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B65D8" w:rsidRPr="00BB7226" w:rsidTr="002A3768">
        <w:trPr>
          <w:gridAfter w:val="2"/>
          <w:wAfter w:w="3067" w:type="dxa"/>
        </w:trPr>
        <w:tc>
          <w:tcPr>
            <w:tcW w:w="6096" w:type="dxa"/>
            <w:gridSpan w:val="2"/>
          </w:tcPr>
          <w:p w:rsidR="00EB65D8" w:rsidRPr="00BB7226" w:rsidRDefault="00EB65D8" w:rsidP="00B873C4">
            <w:pPr>
              <w:overflowPunct w:val="0"/>
              <w:autoSpaceDE w:val="0"/>
              <w:autoSpaceDN w:val="0"/>
              <w:adjustRightInd w:val="0"/>
              <w:spacing w:line="260" w:lineRule="exact"/>
              <w:textAlignment w:val="baseline"/>
              <w:rPr>
                <w:rFonts w:cs="Arial"/>
                <w:szCs w:val="20"/>
                <w:lang w:val="sl-SI" w:eastAsia="sl-SI"/>
              </w:rPr>
            </w:pPr>
            <w:r w:rsidRPr="00BB7226">
              <w:rPr>
                <w:rFonts w:cs="Arial"/>
                <w:szCs w:val="20"/>
                <w:lang w:val="sl-SI" w:eastAsia="sl-SI"/>
              </w:rPr>
              <w:t xml:space="preserve">Številka: </w:t>
            </w:r>
            <w:r w:rsidR="00BB7226" w:rsidRPr="00BB7226">
              <w:rPr>
                <w:rFonts w:cs="Arial"/>
                <w:szCs w:val="20"/>
                <w:lang w:val="sl-SI" w:eastAsia="sl-SI"/>
              </w:rPr>
              <w:t>IPP 007-181/2017/</w:t>
            </w:r>
            <w:r w:rsidR="00B873C4">
              <w:rPr>
                <w:rFonts w:cs="Arial"/>
                <w:szCs w:val="20"/>
                <w:lang w:val="sl-SI" w:eastAsia="sl-SI"/>
              </w:rPr>
              <w:t>30</w:t>
            </w:r>
          </w:p>
        </w:tc>
      </w:tr>
      <w:tr w:rsidR="00EB65D8" w:rsidRPr="00BB7226" w:rsidTr="002A3768">
        <w:trPr>
          <w:gridAfter w:val="2"/>
          <w:wAfter w:w="3067" w:type="dxa"/>
        </w:trPr>
        <w:tc>
          <w:tcPr>
            <w:tcW w:w="6096" w:type="dxa"/>
            <w:gridSpan w:val="2"/>
          </w:tcPr>
          <w:p w:rsidR="00EB65D8" w:rsidRPr="00BB7226" w:rsidRDefault="00EB65D8" w:rsidP="00B873C4">
            <w:pPr>
              <w:overflowPunct w:val="0"/>
              <w:autoSpaceDE w:val="0"/>
              <w:autoSpaceDN w:val="0"/>
              <w:adjustRightInd w:val="0"/>
              <w:spacing w:line="260" w:lineRule="exact"/>
              <w:textAlignment w:val="baseline"/>
              <w:rPr>
                <w:rFonts w:cs="Arial"/>
                <w:szCs w:val="20"/>
                <w:lang w:val="sl-SI" w:eastAsia="sl-SI"/>
              </w:rPr>
            </w:pPr>
            <w:r w:rsidRPr="00BB7226">
              <w:rPr>
                <w:rFonts w:cs="Arial"/>
                <w:szCs w:val="20"/>
                <w:lang w:val="sl-SI" w:eastAsia="sl-SI"/>
              </w:rPr>
              <w:t xml:space="preserve">Ljubljana, </w:t>
            </w:r>
            <w:r w:rsidR="00B873C4">
              <w:rPr>
                <w:rFonts w:cs="Arial"/>
                <w:szCs w:val="20"/>
                <w:lang w:val="sl-SI" w:eastAsia="sl-SI"/>
              </w:rPr>
              <w:t>18</w:t>
            </w:r>
            <w:r w:rsidR="00BB7226" w:rsidRPr="00BB7226">
              <w:rPr>
                <w:rFonts w:cs="Arial"/>
                <w:szCs w:val="20"/>
                <w:lang w:val="sl-SI" w:eastAsia="sl-SI"/>
              </w:rPr>
              <w:t>. 12. 2017</w:t>
            </w:r>
          </w:p>
        </w:tc>
      </w:tr>
      <w:tr w:rsidR="00EB65D8" w:rsidRPr="00BB7226" w:rsidTr="002A3768">
        <w:trPr>
          <w:gridAfter w:val="2"/>
          <w:wAfter w:w="3067" w:type="dxa"/>
        </w:trPr>
        <w:tc>
          <w:tcPr>
            <w:tcW w:w="6096" w:type="dxa"/>
            <w:gridSpan w:val="2"/>
          </w:tcPr>
          <w:p w:rsidR="00EB65D8" w:rsidRPr="00BB7226" w:rsidRDefault="00EB65D8" w:rsidP="002A3768">
            <w:pPr>
              <w:overflowPunct w:val="0"/>
              <w:autoSpaceDE w:val="0"/>
              <w:autoSpaceDN w:val="0"/>
              <w:adjustRightInd w:val="0"/>
              <w:spacing w:line="260" w:lineRule="exact"/>
              <w:textAlignment w:val="baseline"/>
              <w:rPr>
                <w:rFonts w:cs="Arial"/>
                <w:szCs w:val="20"/>
                <w:lang w:val="sl-SI" w:eastAsia="sl-SI"/>
              </w:rPr>
            </w:pPr>
            <w:r w:rsidRPr="00BB7226">
              <w:rPr>
                <w:rFonts w:cs="Arial"/>
                <w:iCs/>
                <w:szCs w:val="20"/>
                <w:lang w:val="sl-SI" w:eastAsia="sl-SI"/>
              </w:rPr>
              <w:t xml:space="preserve">EVA </w:t>
            </w:r>
            <w:r w:rsidR="00BB7226" w:rsidRPr="00BB7226">
              <w:rPr>
                <w:lang w:val="sl-SI"/>
              </w:rPr>
              <w:t>2017-1611-0025</w:t>
            </w:r>
          </w:p>
        </w:tc>
      </w:tr>
      <w:tr w:rsidR="00EB65D8" w:rsidRPr="00BB7226" w:rsidTr="002A3768">
        <w:trPr>
          <w:gridAfter w:val="2"/>
          <w:wAfter w:w="3067" w:type="dxa"/>
        </w:trPr>
        <w:tc>
          <w:tcPr>
            <w:tcW w:w="6096" w:type="dxa"/>
            <w:gridSpan w:val="2"/>
          </w:tcPr>
          <w:p w:rsidR="00EB65D8" w:rsidRPr="00BB7226" w:rsidRDefault="00EB65D8" w:rsidP="002A3768">
            <w:pPr>
              <w:spacing w:line="260" w:lineRule="exact"/>
              <w:rPr>
                <w:rFonts w:cs="Arial"/>
                <w:szCs w:val="20"/>
                <w:lang w:val="sl-SI"/>
              </w:rPr>
            </w:pPr>
          </w:p>
          <w:p w:rsidR="00EB65D8" w:rsidRPr="00BB7226" w:rsidRDefault="00EB65D8" w:rsidP="002A3768">
            <w:pPr>
              <w:spacing w:line="260" w:lineRule="exact"/>
              <w:rPr>
                <w:rFonts w:cs="Arial"/>
                <w:szCs w:val="20"/>
                <w:lang w:val="sl-SI"/>
              </w:rPr>
            </w:pPr>
            <w:r w:rsidRPr="00BB7226">
              <w:rPr>
                <w:rFonts w:cs="Arial"/>
                <w:szCs w:val="20"/>
                <w:lang w:val="sl-SI"/>
              </w:rPr>
              <w:t>GENERALNI SEKRETARIAT VLADE REPUBLIKE SLOVENIJE</w:t>
            </w:r>
          </w:p>
          <w:p w:rsidR="00EB65D8" w:rsidRPr="00BB7226" w:rsidRDefault="005D553F" w:rsidP="002A3768">
            <w:pPr>
              <w:spacing w:line="260" w:lineRule="exact"/>
              <w:rPr>
                <w:rFonts w:cs="Arial"/>
                <w:szCs w:val="20"/>
                <w:lang w:val="sl-SI"/>
              </w:rPr>
            </w:pPr>
            <w:hyperlink r:id="rId8" w:history="1">
              <w:r w:rsidR="00EB65D8" w:rsidRPr="00BB7226">
                <w:rPr>
                  <w:color w:val="0000FF"/>
                  <w:szCs w:val="20"/>
                  <w:u w:val="single"/>
                  <w:lang w:val="sl-SI"/>
                </w:rPr>
                <w:t>Gp.gs@gov.si</w:t>
              </w:r>
            </w:hyperlink>
          </w:p>
          <w:p w:rsidR="00EB65D8" w:rsidRPr="00BB7226" w:rsidRDefault="00EB65D8" w:rsidP="002A3768">
            <w:pPr>
              <w:spacing w:line="260" w:lineRule="exact"/>
              <w:rPr>
                <w:rFonts w:cs="Arial"/>
                <w:szCs w:val="20"/>
                <w:lang w:val="sl-SI"/>
              </w:rPr>
            </w:pPr>
          </w:p>
        </w:tc>
      </w:tr>
      <w:tr w:rsidR="00EB65D8" w:rsidRPr="00BB7226" w:rsidTr="002A3768">
        <w:tc>
          <w:tcPr>
            <w:tcW w:w="9163" w:type="dxa"/>
            <w:gridSpan w:val="4"/>
          </w:tcPr>
          <w:p w:rsidR="00EB65D8" w:rsidRPr="00BB7226" w:rsidRDefault="00EB65D8" w:rsidP="002A3768">
            <w:pPr>
              <w:suppressAutoHyphens/>
              <w:overflowPunct w:val="0"/>
              <w:autoSpaceDE w:val="0"/>
              <w:autoSpaceDN w:val="0"/>
              <w:adjustRightInd w:val="0"/>
              <w:spacing w:line="260" w:lineRule="exact"/>
              <w:textAlignment w:val="baseline"/>
              <w:rPr>
                <w:rFonts w:cs="Arial"/>
                <w:b/>
                <w:szCs w:val="20"/>
                <w:lang w:val="sl-SI" w:eastAsia="sl-SI"/>
              </w:rPr>
            </w:pPr>
            <w:r w:rsidRPr="00BB7226">
              <w:rPr>
                <w:rFonts w:cs="Arial"/>
                <w:b/>
                <w:szCs w:val="20"/>
                <w:lang w:val="sl-SI" w:eastAsia="sl-SI"/>
              </w:rPr>
              <w:t xml:space="preserve">ZADEVA: </w:t>
            </w:r>
            <w:r w:rsidR="00BB7226" w:rsidRPr="00BB7226">
              <w:rPr>
                <w:rFonts w:cs="Arial"/>
                <w:b/>
                <w:szCs w:val="20"/>
                <w:lang w:val="sl-SI" w:eastAsia="sl-SI"/>
              </w:rPr>
              <w:t xml:space="preserve">Predlog Zakona o javno-zasebnem partnerstvu </w:t>
            </w:r>
            <w:r w:rsidRPr="00BB7226">
              <w:rPr>
                <w:rFonts w:cs="Arial"/>
                <w:b/>
                <w:szCs w:val="20"/>
                <w:lang w:val="sl-SI" w:eastAsia="sl-SI"/>
              </w:rPr>
              <w:t xml:space="preserve">– predlog za obravnavo </w:t>
            </w:r>
          </w:p>
        </w:tc>
      </w:tr>
      <w:tr w:rsidR="00EB65D8" w:rsidRPr="00BB7226" w:rsidTr="002A3768">
        <w:tc>
          <w:tcPr>
            <w:tcW w:w="9163" w:type="dxa"/>
            <w:gridSpan w:val="4"/>
          </w:tcPr>
          <w:p w:rsidR="00EB65D8" w:rsidRPr="00BB7226" w:rsidRDefault="00EB65D8" w:rsidP="002A3768">
            <w:pPr>
              <w:suppressAutoHyphens/>
              <w:overflowPunct w:val="0"/>
              <w:autoSpaceDE w:val="0"/>
              <w:autoSpaceDN w:val="0"/>
              <w:adjustRightInd w:val="0"/>
              <w:spacing w:line="260" w:lineRule="exact"/>
              <w:textAlignment w:val="baseline"/>
              <w:outlineLvl w:val="3"/>
              <w:rPr>
                <w:rFonts w:cs="Arial"/>
                <w:b/>
                <w:szCs w:val="20"/>
                <w:lang w:val="sl-SI" w:eastAsia="sl-SI"/>
              </w:rPr>
            </w:pPr>
            <w:r w:rsidRPr="00BB7226">
              <w:rPr>
                <w:rFonts w:cs="Arial"/>
                <w:b/>
                <w:szCs w:val="20"/>
                <w:lang w:val="sl-SI" w:eastAsia="sl-SI"/>
              </w:rPr>
              <w:t>1. Predlog sklepov vlade:</w:t>
            </w:r>
          </w:p>
        </w:tc>
      </w:tr>
      <w:tr w:rsidR="00EB65D8" w:rsidRPr="00BB7226" w:rsidTr="002A3768">
        <w:tc>
          <w:tcPr>
            <w:tcW w:w="9163" w:type="dxa"/>
            <w:gridSpan w:val="4"/>
          </w:tcPr>
          <w:p w:rsidR="00BB7226" w:rsidRDefault="00BB7226" w:rsidP="00BB7226">
            <w:pPr>
              <w:spacing w:line="240" w:lineRule="auto"/>
              <w:jc w:val="both"/>
              <w:rPr>
                <w:lang w:val="sl-SI"/>
              </w:rPr>
            </w:pPr>
          </w:p>
          <w:p w:rsidR="00BB7226" w:rsidRPr="00BB7226" w:rsidRDefault="00BB7226" w:rsidP="00BB7226">
            <w:pPr>
              <w:spacing w:line="240" w:lineRule="auto"/>
              <w:jc w:val="both"/>
              <w:rPr>
                <w:lang w:val="sl-SI"/>
              </w:rPr>
            </w:pPr>
            <w:r w:rsidRPr="00BB7226">
              <w:rPr>
                <w:lang w:val="sl-SI"/>
              </w:rPr>
              <w:t xml:space="preserve">Na podlagi drugega odstavka 2. člena Zakona o Vladi Republike Slovenije (Uradni list RS, št. 24/05 – uradno prečiščeno besedilo, 109/08, 38/10-ZUKN, 8/12, 21/13, 47/13 – ZDU-1G, 65/14 in 55/17) je Vlada Republike Slovenije na ....seji dne....sprejela naslednji </w:t>
            </w:r>
          </w:p>
          <w:p w:rsidR="00BB7226" w:rsidRPr="00BB7226" w:rsidRDefault="00BB7226" w:rsidP="00BB7226">
            <w:pPr>
              <w:spacing w:line="240" w:lineRule="auto"/>
              <w:rPr>
                <w:lang w:val="sl-SI"/>
              </w:rPr>
            </w:pPr>
          </w:p>
          <w:p w:rsidR="00BB7226" w:rsidRPr="00BB7226" w:rsidRDefault="00BB7226" w:rsidP="00BB7226">
            <w:pPr>
              <w:spacing w:line="240" w:lineRule="auto"/>
              <w:jc w:val="center"/>
              <w:rPr>
                <w:lang w:val="sl-SI"/>
              </w:rPr>
            </w:pPr>
            <w:r w:rsidRPr="00BB7226">
              <w:rPr>
                <w:lang w:val="sl-SI"/>
              </w:rPr>
              <w:t>S K L E P</w:t>
            </w:r>
          </w:p>
          <w:p w:rsidR="00BB7226" w:rsidRPr="00BB7226" w:rsidRDefault="00BB7226" w:rsidP="00BB7226">
            <w:pPr>
              <w:spacing w:line="240" w:lineRule="auto"/>
              <w:rPr>
                <w:lang w:val="sl-SI"/>
              </w:rPr>
            </w:pPr>
          </w:p>
          <w:p w:rsidR="00BB7226" w:rsidRPr="00BB7226" w:rsidRDefault="00BB7226" w:rsidP="00BB7226">
            <w:pPr>
              <w:spacing w:line="240" w:lineRule="auto"/>
              <w:jc w:val="both"/>
              <w:rPr>
                <w:lang w:val="sl-SI"/>
              </w:rPr>
            </w:pPr>
            <w:r w:rsidRPr="00BB7226">
              <w:rPr>
                <w:lang w:val="sl-SI"/>
              </w:rPr>
              <w:t xml:space="preserve">Vlada Republike Slovenije je določila besedilo predloga Zakona o javno-zasebnem partnerstvu in ga posreduje Državnemu zboru Republike Slovenije v sprejem. </w:t>
            </w:r>
          </w:p>
          <w:p w:rsidR="00BB7226" w:rsidRPr="00BB7226" w:rsidRDefault="00BB7226" w:rsidP="00BB7226">
            <w:pPr>
              <w:spacing w:line="240" w:lineRule="auto"/>
              <w:rPr>
                <w:lang w:val="sl-SI"/>
              </w:rPr>
            </w:pPr>
          </w:p>
          <w:p w:rsidR="00BB7226" w:rsidRPr="00BB7226" w:rsidRDefault="00BB7226" w:rsidP="00BB7226">
            <w:pPr>
              <w:spacing w:line="240" w:lineRule="auto"/>
              <w:rPr>
                <w:lang w:val="sl-SI"/>
              </w:rPr>
            </w:pPr>
          </w:p>
          <w:p w:rsidR="00BB7226" w:rsidRPr="00BB7226" w:rsidRDefault="00BB7226" w:rsidP="00BB7226">
            <w:pPr>
              <w:spacing w:line="240" w:lineRule="auto"/>
              <w:rPr>
                <w:lang w:val="sl-SI"/>
              </w:rPr>
            </w:pPr>
            <w:r w:rsidRPr="00BB7226">
              <w:rPr>
                <w:lang w:val="sl-SI"/>
              </w:rPr>
              <w:t xml:space="preserve">                                                                                          mag. Lilijana KOZLOVIČ</w:t>
            </w:r>
          </w:p>
          <w:p w:rsidR="00BB7226" w:rsidRPr="00BB7226" w:rsidRDefault="00BB7226" w:rsidP="00BB7226">
            <w:pPr>
              <w:spacing w:line="240" w:lineRule="auto"/>
              <w:rPr>
                <w:lang w:val="sl-SI"/>
              </w:rPr>
            </w:pPr>
            <w:r w:rsidRPr="00BB7226">
              <w:rPr>
                <w:lang w:val="sl-SI"/>
              </w:rPr>
              <w:t xml:space="preserve">                                                                                     generalna sekretarka Vlade RS</w:t>
            </w:r>
          </w:p>
          <w:p w:rsidR="00BB7226" w:rsidRPr="00BB7226" w:rsidRDefault="00BB7226" w:rsidP="00BB7226">
            <w:pPr>
              <w:spacing w:line="240" w:lineRule="auto"/>
              <w:rPr>
                <w:lang w:val="sl-SI"/>
              </w:rPr>
            </w:pPr>
          </w:p>
          <w:p w:rsidR="00BB7226" w:rsidRPr="00BB7226" w:rsidRDefault="00BB7226" w:rsidP="00BB7226">
            <w:pPr>
              <w:spacing w:line="240" w:lineRule="auto"/>
              <w:rPr>
                <w:lang w:val="sl-SI"/>
              </w:rPr>
            </w:pPr>
          </w:p>
          <w:p w:rsidR="00BB7226" w:rsidRPr="00BB7226" w:rsidRDefault="00BB7226" w:rsidP="00BB7226">
            <w:pPr>
              <w:spacing w:line="240" w:lineRule="auto"/>
              <w:rPr>
                <w:lang w:val="sl-SI"/>
              </w:rPr>
            </w:pPr>
            <w:r w:rsidRPr="00BB7226">
              <w:rPr>
                <w:lang w:val="sl-SI"/>
              </w:rPr>
              <w:t>Priloga sklepa:</w:t>
            </w:r>
          </w:p>
          <w:p w:rsidR="00BB7226" w:rsidRPr="00BB7226" w:rsidRDefault="00BB7226" w:rsidP="00BB7226">
            <w:pPr>
              <w:spacing w:line="240" w:lineRule="auto"/>
              <w:rPr>
                <w:lang w:val="sl-SI"/>
              </w:rPr>
            </w:pPr>
            <w:r w:rsidRPr="00BB7226">
              <w:rPr>
                <w:lang w:val="sl-SI"/>
              </w:rPr>
              <w:t>–</w:t>
            </w:r>
            <w:r w:rsidRPr="00BB7226">
              <w:rPr>
                <w:lang w:val="sl-SI"/>
              </w:rPr>
              <w:tab/>
              <w:t>predlog Zakona o javno-zasebnem partnerstvu</w:t>
            </w:r>
          </w:p>
          <w:p w:rsidR="00BB7226" w:rsidRPr="00BB7226" w:rsidRDefault="00BB7226" w:rsidP="00BB7226">
            <w:pPr>
              <w:spacing w:line="240" w:lineRule="auto"/>
              <w:rPr>
                <w:lang w:val="sl-SI"/>
              </w:rPr>
            </w:pPr>
          </w:p>
          <w:p w:rsidR="00BB7226" w:rsidRPr="00BB7226" w:rsidRDefault="00BB7226" w:rsidP="00BB7226">
            <w:pPr>
              <w:spacing w:line="240" w:lineRule="auto"/>
              <w:rPr>
                <w:lang w:val="sl-SI"/>
              </w:rPr>
            </w:pPr>
            <w:r w:rsidRPr="00BB7226">
              <w:rPr>
                <w:lang w:val="sl-SI"/>
              </w:rPr>
              <w:t>Prejmejo:</w:t>
            </w:r>
          </w:p>
          <w:p w:rsidR="00BB7226" w:rsidRPr="00BB7226" w:rsidRDefault="00BB7226" w:rsidP="00BB7226">
            <w:pPr>
              <w:spacing w:line="240" w:lineRule="auto"/>
              <w:rPr>
                <w:lang w:val="sl-SI"/>
              </w:rPr>
            </w:pPr>
            <w:r w:rsidRPr="00BB7226">
              <w:rPr>
                <w:lang w:val="sl-SI"/>
              </w:rPr>
              <w:t>–</w:t>
            </w:r>
            <w:r w:rsidRPr="00BB7226">
              <w:rPr>
                <w:lang w:val="sl-SI"/>
              </w:rPr>
              <w:tab/>
              <w:t>Državni zbor Republike Slovenije, Šubičeva 4, Ljubljana,</w:t>
            </w:r>
          </w:p>
          <w:p w:rsidR="00BB7226" w:rsidRPr="00BB7226" w:rsidRDefault="00BB7226" w:rsidP="00BB7226">
            <w:pPr>
              <w:spacing w:line="240" w:lineRule="auto"/>
              <w:rPr>
                <w:lang w:val="sl-SI"/>
              </w:rPr>
            </w:pPr>
            <w:r w:rsidRPr="00BB7226">
              <w:rPr>
                <w:lang w:val="sl-SI"/>
              </w:rPr>
              <w:t>–</w:t>
            </w:r>
            <w:r w:rsidRPr="00BB7226">
              <w:rPr>
                <w:lang w:val="sl-SI"/>
              </w:rPr>
              <w:tab/>
              <w:t>Ministrstvo za finance, Župančičeva 3, Ljubljana,</w:t>
            </w:r>
          </w:p>
          <w:p w:rsidR="00EB65D8" w:rsidRDefault="00BB7226" w:rsidP="00BB7226">
            <w:pPr>
              <w:spacing w:line="240" w:lineRule="auto"/>
              <w:rPr>
                <w:lang w:val="sl-SI"/>
              </w:rPr>
            </w:pPr>
            <w:r w:rsidRPr="00BB7226">
              <w:rPr>
                <w:lang w:val="sl-SI"/>
              </w:rPr>
              <w:t>–</w:t>
            </w:r>
            <w:r w:rsidRPr="00BB7226">
              <w:rPr>
                <w:lang w:val="sl-SI"/>
              </w:rPr>
              <w:tab/>
              <w:t>Služba Vlade Republike Slovenije za zakonodajo, Mestni trg 4, Ljubljana.</w:t>
            </w:r>
          </w:p>
          <w:p w:rsidR="00BB7226" w:rsidRDefault="00BB7226" w:rsidP="00BB7226">
            <w:pPr>
              <w:spacing w:line="240" w:lineRule="auto"/>
              <w:rPr>
                <w:lang w:val="sl-SI"/>
              </w:rPr>
            </w:pPr>
          </w:p>
          <w:p w:rsidR="00BB7226" w:rsidRPr="00BB7226" w:rsidRDefault="00BB7226" w:rsidP="00BB7226">
            <w:pPr>
              <w:spacing w:line="240" w:lineRule="auto"/>
              <w:rPr>
                <w:rFonts w:cs="Arial"/>
                <w:iCs/>
                <w:szCs w:val="20"/>
                <w:lang w:val="sl-SI" w:eastAsia="sl-SI"/>
              </w:rPr>
            </w:pPr>
          </w:p>
        </w:tc>
      </w:tr>
      <w:tr w:rsidR="00EB65D8" w:rsidRPr="00BB7226" w:rsidTr="002A3768">
        <w:tc>
          <w:tcPr>
            <w:tcW w:w="9163" w:type="dxa"/>
            <w:gridSpan w:val="4"/>
          </w:tcPr>
          <w:p w:rsidR="00EB65D8" w:rsidRPr="00BB7226"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r w:rsidRPr="00BB7226">
              <w:rPr>
                <w:rFonts w:cs="Arial"/>
                <w:b/>
                <w:szCs w:val="20"/>
                <w:lang w:val="sl-SI" w:eastAsia="sl-SI"/>
              </w:rPr>
              <w:t>2. Predlog za obravnavo predloga zakona po nujnem ali skrajšanem postopku v državnem zboru z obrazložitvijo razlogov:</w:t>
            </w:r>
          </w:p>
        </w:tc>
      </w:tr>
      <w:tr w:rsidR="00EB65D8" w:rsidRPr="00BB7226" w:rsidTr="002A3768">
        <w:tc>
          <w:tcPr>
            <w:tcW w:w="9163" w:type="dxa"/>
            <w:gridSpan w:val="4"/>
          </w:tcPr>
          <w:p w:rsidR="00BB7226" w:rsidRPr="00BB7226" w:rsidRDefault="00BB7226" w:rsidP="002A3768">
            <w:pPr>
              <w:overflowPunct w:val="0"/>
              <w:autoSpaceDE w:val="0"/>
              <w:autoSpaceDN w:val="0"/>
              <w:adjustRightInd w:val="0"/>
              <w:spacing w:line="260" w:lineRule="exact"/>
              <w:jc w:val="both"/>
              <w:textAlignment w:val="baseline"/>
              <w:rPr>
                <w:rFonts w:cs="Arial"/>
                <w:iCs/>
                <w:szCs w:val="20"/>
                <w:lang w:val="sl-SI" w:eastAsia="sl-SI"/>
              </w:rPr>
            </w:pPr>
          </w:p>
        </w:tc>
      </w:tr>
      <w:tr w:rsidR="00EB65D8" w:rsidRPr="00BB7226" w:rsidTr="002A3768">
        <w:tc>
          <w:tcPr>
            <w:tcW w:w="9163" w:type="dxa"/>
            <w:gridSpan w:val="4"/>
          </w:tcPr>
          <w:p w:rsidR="00EB65D8" w:rsidRPr="00BB7226"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proofErr w:type="spellStart"/>
            <w:r w:rsidRPr="00BB7226">
              <w:rPr>
                <w:rFonts w:cs="Arial"/>
                <w:b/>
                <w:szCs w:val="20"/>
                <w:lang w:val="sl-SI" w:eastAsia="sl-SI"/>
              </w:rPr>
              <w:t>3.a</w:t>
            </w:r>
            <w:proofErr w:type="spellEnd"/>
            <w:r w:rsidRPr="00BB7226">
              <w:rPr>
                <w:rFonts w:cs="Arial"/>
                <w:b/>
                <w:szCs w:val="20"/>
                <w:lang w:val="sl-SI" w:eastAsia="sl-SI"/>
              </w:rPr>
              <w:t xml:space="preserve"> Osebe, odgovorne za strokovno pripravo in usklajenost gradiva:</w:t>
            </w:r>
          </w:p>
        </w:tc>
      </w:tr>
      <w:tr w:rsidR="00EB65D8" w:rsidRPr="00BB7226" w:rsidTr="002A3768">
        <w:tc>
          <w:tcPr>
            <w:tcW w:w="9163" w:type="dxa"/>
            <w:gridSpan w:val="4"/>
          </w:tcPr>
          <w:p w:rsidR="00BB7226" w:rsidRDefault="00BB7226" w:rsidP="00BB7226">
            <w:pPr>
              <w:pStyle w:val="Neotevilenodstavek"/>
              <w:rPr>
                <w:iCs/>
                <w:sz w:val="20"/>
                <w:szCs w:val="20"/>
              </w:rPr>
            </w:pPr>
            <w:r>
              <w:rPr>
                <w:iCs/>
                <w:sz w:val="20"/>
                <w:szCs w:val="20"/>
              </w:rPr>
              <w:t>mag. Mateja Vraničar Erman, ministrica</w:t>
            </w:r>
          </w:p>
          <w:p w:rsidR="00BB7226" w:rsidRDefault="00BB7226" w:rsidP="00BB7226">
            <w:pPr>
              <w:pStyle w:val="Neotevilenodstavek"/>
              <w:rPr>
                <w:iCs/>
                <w:sz w:val="20"/>
                <w:szCs w:val="20"/>
              </w:rPr>
            </w:pPr>
            <w:r>
              <w:rPr>
                <w:iCs/>
                <w:sz w:val="20"/>
                <w:szCs w:val="20"/>
              </w:rPr>
              <w:t>mag. Miranda Groff Ferjančič, državna sekretarka</w:t>
            </w:r>
          </w:p>
          <w:p w:rsidR="00BB7226" w:rsidRDefault="00BB7226" w:rsidP="00BB7226">
            <w:pPr>
              <w:pStyle w:val="Neotevilenodstavek"/>
              <w:rPr>
                <w:iCs/>
                <w:sz w:val="20"/>
                <w:szCs w:val="20"/>
              </w:rPr>
            </w:pPr>
            <w:r>
              <w:rPr>
                <w:iCs/>
                <w:sz w:val="20"/>
                <w:szCs w:val="20"/>
              </w:rPr>
              <w:t>Monika Pintar Mesarič, generalna direktorica</w:t>
            </w:r>
          </w:p>
          <w:p w:rsidR="00EB65D8" w:rsidRPr="00BB7226" w:rsidRDefault="00BB7226" w:rsidP="00BB7226">
            <w:pPr>
              <w:pStyle w:val="Neotevilenodstavek"/>
              <w:rPr>
                <w:iCs/>
                <w:sz w:val="20"/>
                <w:szCs w:val="20"/>
              </w:rPr>
            </w:pPr>
            <w:r>
              <w:rPr>
                <w:iCs/>
                <w:sz w:val="20"/>
                <w:szCs w:val="20"/>
              </w:rPr>
              <w:t>Matej Čepeljnik, sekretar</w:t>
            </w:r>
          </w:p>
        </w:tc>
      </w:tr>
      <w:tr w:rsidR="00EB65D8" w:rsidRPr="00BB7226" w:rsidTr="002A3768">
        <w:tc>
          <w:tcPr>
            <w:tcW w:w="9163" w:type="dxa"/>
            <w:gridSpan w:val="4"/>
          </w:tcPr>
          <w:p w:rsidR="00EB65D8" w:rsidRPr="00BB7226"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proofErr w:type="spellStart"/>
            <w:r w:rsidRPr="00BB7226">
              <w:rPr>
                <w:rFonts w:cs="Arial"/>
                <w:b/>
                <w:iCs/>
                <w:szCs w:val="20"/>
                <w:lang w:val="sl-SI" w:eastAsia="sl-SI"/>
              </w:rPr>
              <w:t>3.b</w:t>
            </w:r>
            <w:proofErr w:type="spellEnd"/>
            <w:r w:rsidRPr="00BB7226">
              <w:rPr>
                <w:rFonts w:cs="Arial"/>
                <w:b/>
                <w:iCs/>
                <w:szCs w:val="20"/>
                <w:lang w:val="sl-SI" w:eastAsia="sl-SI"/>
              </w:rPr>
              <w:t xml:space="preserve"> Zunanji strokovnjaki, ki so </w:t>
            </w:r>
            <w:r w:rsidRPr="00BB7226">
              <w:rPr>
                <w:rFonts w:cs="Arial"/>
                <w:b/>
                <w:szCs w:val="20"/>
                <w:lang w:val="sl-SI" w:eastAsia="sl-SI"/>
              </w:rPr>
              <w:t>sodelovali pri pripravi dela ali celotnega gradiva:</w:t>
            </w:r>
          </w:p>
        </w:tc>
      </w:tr>
      <w:tr w:rsidR="00EB65D8" w:rsidRPr="00BB7226" w:rsidTr="002A3768">
        <w:tc>
          <w:tcPr>
            <w:tcW w:w="9163" w:type="dxa"/>
            <w:gridSpan w:val="4"/>
          </w:tcPr>
          <w:p w:rsidR="00BB7226" w:rsidRPr="00BB7226" w:rsidRDefault="006E5D9A" w:rsidP="006E5D9A">
            <w:p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Pri pravi gradiva niso sodelovali zunanji strokovnjaki.</w:t>
            </w:r>
          </w:p>
        </w:tc>
      </w:tr>
      <w:tr w:rsidR="00EB65D8" w:rsidRPr="00BB7226" w:rsidTr="002A3768">
        <w:tc>
          <w:tcPr>
            <w:tcW w:w="9163" w:type="dxa"/>
            <w:gridSpan w:val="4"/>
          </w:tcPr>
          <w:p w:rsidR="00EB65D8" w:rsidRPr="00BB7226"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r w:rsidRPr="00BB7226">
              <w:rPr>
                <w:rFonts w:cs="Arial"/>
                <w:b/>
                <w:szCs w:val="20"/>
                <w:lang w:val="sl-SI" w:eastAsia="sl-SI"/>
              </w:rPr>
              <w:t>4. Predstavniki vlade, ki bodo sodelovali pri delu državnega zbora:</w:t>
            </w:r>
          </w:p>
        </w:tc>
      </w:tr>
      <w:tr w:rsidR="00EB65D8" w:rsidRPr="00BB7226" w:rsidTr="002A3768">
        <w:tc>
          <w:tcPr>
            <w:tcW w:w="9163" w:type="dxa"/>
            <w:gridSpan w:val="4"/>
          </w:tcPr>
          <w:p w:rsidR="00BB7226" w:rsidRDefault="00BB7226" w:rsidP="00BB7226">
            <w:pPr>
              <w:pStyle w:val="Neotevilenodstavek"/>
              <w:rPr>
                <w:iCs/>
                <w:sz w:val="20"/>
                <w:szCs w:val="20"/>
              </w:rPr>
            </w:pPr>
            <w:r>
              <w:rPr>
                <w:iCs/>
                <w:sz w:val="20"/>
                <w:szCs w:val="20"/>
              </w:rPr>
              <w:t>mag. Mateja Vraničar Erman, ministrica</w:t>
            </w:r>
          </w:p>
          <w:p w:rsidR="00BB7226" w:rsidRDefault="00BB7226" w:rsidP="00BB7226">
            <w:pPr>
              <w:pStyle w:val="Neotevilenodstavek"/>
              <w:rPr>
                <w:iCs/>
                <w:sz w:val="20"/>
                <w:szCs w:val="20"/>
              </w:rPr>
            </w:pPr>
            <w:r>
              <w:rPr>
                <w:iCs/>
                <w:sz w:val="20"/>
                <w:szCs w:val="20"/>
              </w:rPr>
              <w:t>mag. Miranda Groff Ferjančič, državna sekretarka</w:t>
            </w:r>
          </w:p>
          <w:p w:rsidR="00BB7226" w:rsidRDefault="00BB7226" w:rsidP="00BB7226">
            <w:pPr>
              <w:pStyle w:val="Neotevilenodstavek"/>
              <w:rPr>
                <w:iCs/>
                <w:sz w:val="20"/>
                <w:szCs w:val="20"/>
              </w:rPr>
            </w:pPr>
            <w:r>
              <w:rPr>
                <w:iCs/>
                <w:sz w:val="20"/>
                <w:szCs w:val="20"/>
              </w:rPr>
              <w:t>Monika Pintar Mesarič, generalna direktorica</w:t>
            </w:r>
          </w:p>
          <w:p w:rsidR="00EB65D8" w:rsidRPr="00BF6874" w:rsidRDefault="00BB7226" w:rsidP="00BB7226">
            <w:pPr>
              <w:pStyle w:val="Neotevilenodstavek"/>
              <w:rPr>
                <w:iCs/>
                <w:sz w:val="20"/>
                <w:szCs w:val="20"/>
              </w:rPr>
            </w:pPr>
            <w:r>
              <w:rPr>
                <w:iCs/>
                <w:sz w:val="20"/>
                <w:szCs w:val="20"/>
              </w:rPr>
              <w:lastRenderedPageBreak/>
              <w:t>Matej Čepeljnik, sekretar</w:t>
            </w:r>
          </w:p>
        </w:tc>
      </w:tr>
      <w:tr w:rsidR="00EB65D8" w:rsidRPr="00BB7226" w:rsidTr="002A3768">
        <w:tc>
          <w:tcPr>
            <w:tcW w:w="9163" w:type="dxa"/>
            <w:gridSpan w:val="4"/>
          </w:tcPr>
          <w:p w:rsidR="00EB65D8" w:rsidRPr="00BB7226" w:rsidRDefault="00EB65D8" w:rsidP="002A3768">
            <w:pPr>
              <w:suppressAutoHyphens/>
              <w:overflowPunct w:val="0"/>
              <w:autoSpaceDE w:val="0"/>
              <w:autoSpaceDN w:val="0"/>
              <w:adjustRightInd w:val="0"/>
              <w:spacing w:line="260" w:lineRule="exact"/>
              <w:textAlignment w:val="baseline"/>
              <w:outlineLvl w:val="3"/>
              <w:rPr>
                <w:rFonts w:cs="Arial"/>
                <w:b/>
                <w:szCs w:val="20"/>
                <w:lang w:val="sl-SI" w:eastAsia="sl-SI"/>
              </w:rPr>
            </w:pPr>
            <w:r w:rsidRPr="00BB7226">
              <w:rPr>
                <w:rFonts w:cs="Arial"/>
                <w:b/>
                <w:szCs w:val="20"/>
                <w:lang w:val="sl-SI" w:eastAsia="sl-SI"/>
              </w:rPr>
              <w:lastRenderedPageBreak/>
              <w:t>5. Kratek povzetek gradiva:</w:t>
            </w:r>
          </w:p>
        </w:tc>
      </w:tr>
      <w:tr w:rsidR="00EB65D8" w:rsidRPr="00BB7226" w:rsidTr="002A3768">
        <w:tc>
          <w:tcPr>
            <w:tcW w:w="9163" w:type="dxa"/>
            <w:gridSpan w:val="4"/>
          </w:tcPr>
          <w:p w:rsidR="003E7E0C" w:rsidRPr="003E7E0C" w:rsidRDefault="003E7E0C" w:rsidP="003E7E0C">
            <w:pPr>
              <w:overflowPunct w:val="0"/>
              <w:autoSpaceDE w:val="0"/>
              <w:autoSpaceDN w:val="0"/>
              <w:adjustRightInd w:val="0"/>
              <w:spacing w:line="260" w:lineRule="exact"/>
              <w:jc w:val="both"/>
              <w:textAlignment w:val="baseline"/>
              <w:rPr>
                <w:rFonts w:cs="Arial"/>
                <w:iCs/>
                <w:szCs w:val="20"/>
                <w:lang w:val="sl-SI" w:eastAsia="sl-SI"/>
              </w:rPr>
            </w:pPr>
            <w:r w:rsidRPr="003E7E0C">
              <w:rPr>
                <w:rFonts w:cs="Arial"/>
                <w:iCs/>
                <w:szCs w:val="20"/>
                <w:lang w:val="sl-SI" w:eastAsia="sl-SI"/>
              </w:rPr>
              <w:t xml:space="preserve">Gre za nov zakon, ki nadomešča in razveljavlja trenutno veljavni </w:t>
            </w:r>
            <w:r w:rsidR="00392566">
              <w:rPr>
                <w:rFonts w:cs="Arial"/>
                <w:iCs/>
                <w:szCs w:val="20"/>
                <w:lang w:val="sl-SI" w:eastAsia="sl-SI"/>
              </w:rPr>
              <w:t xml:space="preserve">Zakon o javno-zasebnem partnerstvu (ZJZP), in </w:t>
            </w:r>
            <w:r w:rsidR="00392566" w:rsidRPr="00BB7226">
              <w:rPr>
                <w:rFonts w:cs="Arial"/>
                <w:iCs/>
                <w:szCs w:val="20"/>
                <w:lang w:val="sl-SI" w:eastAsia="sl-SI"/>
              </w:rPr>
              <w:t xml:space="preserve">bo urejal zgolj </w:t>
            </w:r>
            <w:r w:rsidR="00392566">
              <w:rPr>
                <w:rFonts w:cs="Arial"/>
                <w:iCs/>
                <w:szCs w:val="20"/>
                <w:lang w:val="sl-SI" w:eastAsia="sl-SI"/>
              </w:rPr>
              <w:t>javno-zasebna partnerstva</w:t>
            </w:r>
            <w:r w:rsidR="00392566" w:rsidRPr="00BB7226">
              <w:rPr>
                <w:rFonts w:cs="Arial"/>
                <w:iCs/>
                <w:szCs w:val="20"/>
                <w:lang w:val="sl-SI" w:eastAsia="sl-SI"/>
              </w:rPr>
              <w:t xml:space="preserve"> na področju infrastrukturnih projektov.</w:t>
            </w:r>
            <w:r w:rsidRPr="003E7E0C">
              <w:rPr>
                <w:rFonts w:cs="Arial"/>
                <w:iCs/>
                <w:szCs w:val="20"/>
                <w:lang w:val="sl-SI" w:eastAsia="sl-SI"/>
              </w:rPr>
              <w:t xml:space="preserve"> </w:t>
            </w:r>
          </w:p>
          <w:p w:rsidR="003E7E0C" w:rsidRPr="003E7E0C" w:rsidRDefault="003E7E0C" w:rsidP="003E7E0C">
            <w:pPr>
              <w:overflowPunct w:val="0"/>
              <w:autoSpaceDE w:val="0"/>
              <w:autoSpaceDN w:val="0"/>
              <w:adjustRightInd w:val="0"/>
              <w:spacing w:line="260" w:lineRule="exact"/>
              <w:jc w:val="both"/>
              <w:textAlignment w:val="baseline"/>
              <w:rPr>
                <w:rFonts w:cs="Arial"/>
                <w:iCs/>
                <w:szCs w:val="20"/>
                <w:lang w:val="sl-SI" w:eastAsia="sl-SI"/>
              </w:rPr>
            </w:pPr>
          </w:p>
          <w:p w:rsidR="003E7E0C" w:rsidRPr="00BB7226" w:rsidRDefault="00BB7226" w:rsidP="007F3CFA">
            <w:p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V sklopu reforme javnega naročanja na ravni Evropske unije, ki je bila končana 11. februarja 2014, je bila kot ena iz paketa treh direktiv sprejeta Direktiva 2014/23/EU Evropskega parlamenta in Sveta z dne 26. februarja 2014 o podeljevanju koncesijskih pogodb (UL L št. 94 z dne 28. 3. 2014 str. 1; v nadaljnjem besedilu: Direktiva 2014/23/EU), ki bi jo bilo treba v slovenski pravni red prenesti do 18. 4. 2016. Velik del materije, ki jo ureja veljavni ZJZP bo tako na novo urejen v novem postopkovnem zakonu - Zakonu o postopkih za podeljevanje koncesij</w:t>
            </w:r>
            <w:r w:rsidR="00392566">
              <w:rPr>
                <w:rFonts w:cs="Arial"/>
                <w:iCs/>
                <w:szCs w:val="20"/>
                <w:lang w:val="sl-SI" w:eastAsia="sl-SI"/>
              </w:rPr>
              <w:t>.</w:t>
            </w:r>
            <w:r w:rsidR="00392566" w:rsidRPr="003E7E0C">
              <w:rPr>
                <w:rFonts w:cs="Arial"/>
                <w:iCs/>
                <w:szCs w:val="20"/>
                <w:lang w:val="sl-SI" w:eastAsia="sl-SI"/>
              </w:rPr>
              <w:t xml:space="preserve"> Glede na to, da se </w:t>
            </w:r>
            <w:r w:rsidR="00392566">
              <w:rPr>
                <w:rFonts w:cs="Arial"/>
                <w:iCs/>
                <w:szCs w:val="20"/>
                <w:lang w:val="sl-SI" w:eastAsia="sl-SI"/>
              </w:rPr>
              <w:t xml:space="preserve">istočasno, kot se sprejema novi ZJZP, </w:t>
            </w:r>
            <w:r w:rsidR="00392566" w:rsidRPr="003E7E0C">
              <w:rPr>
                <w:rFonts w:cs="Arial"/>
                <w:iCs/>
                <w:szCs w:val="20"/>
                <w:lang w:val="sl-SI" w:eastAsia="sl-SI"/>
              </w:rPr>
              <w:t>v slovenski pravni red z novim Zakonom o postopkih za podeljevanje koncesij prenaša Direktiva 2014/23/EU, ki bo na novo uredil postopk</w:t>
            </w:r>
            <w:r w:rsidR="00392566">
              <w:rPr>
                <w:rFonts w:cs="Arial"/>
                <w:iCs/>
                <w:szCs w:val="20"/>
                <w:lang w:val="sl-SI" w:eastAsia="sl-SI"/>
              </w:rPr>
              <w:t>e</w:t>
            </w:r>
            <w:r w:rsidR="00392566" w:rsidRPr="003E7E0C">
              <w:rPr>
                <w:rFonts w:cs="Arial"/>
                <w:iCs/>
                <w:szCs w:val="20"/>
                <w:lang w:val="sl-SI" w:eastAsia="sl-SI"/>
              </w:rPr>
              <w:t xml:space="preserve"> za podeljevanje koncesij, </w:t>
            </w:r>
            <w:r w:rsidR="00392566">
              <w:rPr>
                <w:rFonts w:cs="Arial"/>
                <w:iCs/>
                <w:szCs w:val="20"/>
                <w:lang w:val="sl-SI" w:eastAsia="sl-SI"/>
              </w:rPr>
              <w:t xml:space="preserve">ki so </w:t>
            </w:r>
            <w:r w:rsidR="00392566" w:rsidRPr="003E7E0C">
              <w:rPr>
                <w:rFonts w:cs="Arial"/>
                <w:iCs/>
                <w:szCs w:val="20"/>
                <w:lang w:val="sl-SI" w:eastAsia="sl-SI"/>
              </w:rPr>
              <w:t>trenutno urejeni v ZJZP</w:t>
            </w:r>
            <w:r w:rsidR="00392566">
              <w:rPr>
                <w:rFonts w:cs="Arial"/>
                <w:iCs/>
                <w:szCs w:val="20"/>
                <w:lang w:val="sl-SI" w:eastAsia="sl-SI"/>
              </w:rPr>
              <w:t xml:space="preserve"> in Zakonu o gospodarskih javnih službah</w:t>
            </w:r>
            <w:r w:rsidR="00392566" w:rsidRPr="003E7E0C">
              <w:rPr>
                <w:rFonts w:cs="Arial"/>
                <w:iCs/>
                <w:szCs w:val="20"/>
                <w:lang w:val="sl-SI" w:eastAsia="sl-SI"/>
              </w:rPr>
              <w:t xml:space="preserve">, je za smiselno sistemsko ureditev celostne materije ter pravilno </w:t>
            </w:r>
            <w:proofErr w:type="spellStart"/>
            <w:r w:rsidR="00392566" w:rsidRPr="003E7E0C">
              <w:rPr>
                <w:rFonts w:cs="Arial"/>
                <w:iCs/>
                <w:szCs w:val="20"/>
                <w:lang w:val="sl-SI" w:eastAsia="sl-SI"/>
              </w:rPr>
              <w:t>nomotehnično</w:t>
            </w:r>
            <w:proofErr w:type="spellEnd"/>
            <w:r w:rsidR="00392566" w:rsidRPr="003E7E0C">
              <w:rPr>
                <w:rFonts w:cs="Arial"/>
                <w:iCs/>
                <w:szCs w:val="20"/>
                <w:lang w:val="sl-SI" w:eastAsia="sl-SI"/>
              </w:rPr>
              <w:t xml:space="preserve"> ureditev ter </w:t>
            </w:r>
            <w:proofErr w:type="spellStart"/>
            <w:r w:rsidR="00392566" w:rsidRPr="003E7E0C">
              <w:rPr>
                <w:rFonts w:cs="Arial"/>
                <w:iCs/>
                <w:szCs w:val="20"/>
                <w:lang w:val="sl-SI" w:eastAsia="sl-SI"/>
              </w:rPr>
              <w:t>derogacijo</w:t>
            </w:r>
            <w:proofErr w:type="spellEnd"/>
            <w:r w:rsidR="00392566" w:rsidRPr="003E7E0C">
              <w:rPr>
                <w:rFonts w:cs="Arial"/>
                <w:iCs/>
                <w:szCs w:val="20"/>
                <w:lang w:val="sl-SI" w:eastAsia="sl-SI"/>
              </w:rPr>
              <w:t xml:space="preserve"> pravil, nujno potrebna paketna obravnava obeh zakonov (Zakona o postopkih za podeljevanje koncesij in novega Zakona o javno-zasebnem partnerstvu).</w:t>
            </w:r>
          </w:p>
        </w:tc>
      </w:tr>
      <w:tr w:rsidR="00EB65D8" w:rsidRPr="00BB7226" w:rsidTr="002A3768">
        <w:tc>
          <w:tcPr>
            <w:tcW w:w="9163" w:type="dxa"/>
            <w:gridSpan w:val="4"/>
          </w:tcPr>
          <w:p w:rsidR="00EB65D8" w:rsidRPr="00BB7226" w:rsidRDefault="00EB65D8" w:rsidP="002A3768">
            <w:pPr>
              <w:suppressAutoHyphens/>
              <w:overflowPunct w:val="0"/>
              <w:autoSpaceDE w:val="0"/>
              <w:autoSpaceDN w:val="0"/>
              <w:adjustRightInd w:val="0"/>
              <w:spacing w:line="260" w:lineRule="exact"/>
              <w:textAlignment w:val="baseline"/>
              <w:outlineLvl w:val="3"/>
              <w:rPr>
                <w:rFonts w:cs="Arial"/>
                <w:b/>
                <w:szCs w:val="20"/>
                <w:lang w:val="sl-SI" w:eastAsia="sl-SI"/>
              </w:rPr>
            </w:pPr>
            <w:r w:rsidRPr="00BB7226">
              <w:rPr>
                <w:rFonts w:cs="Arial"/>
                <w:b/>
                <w:szCs w:val="20"/>
                <w:lang w:val="sl-SI" w:eastAsia="sl-SI"/>
              </w:rPr>
              <w:t>6. Presoja posledic za:</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a)</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szCs w:val="20"/>
                <w:lang w:val="sl-SI" w:eastAsia="sl-SI"/>
              </w:rPr>
            </w:pPr>
            <w:r w:rsidRPr="00BB7226">
              <w:rPr>
                <w:rFonts w:cs="Arial"/>
                <w:szCs w:val="20"/>
                <w:lang w:val="sl-SI" w:eastAsia="sl-SI"/>
              </w:rPr>
              <w:t>javnofinančna sredstva nad 40.000 EUR v tekočem in naslednjih treh letih</w:t>
            </w:r>
          </w:p>
        </w:tc>
        <w:tc>
          <w:tcPr>
            <w:tcW w:w="2271" w:type="dxa"/>
            <w:vAlign w:val="center"/>
          </w:tcPr>
          <w:p w:rsidR="00EB65D8" w:rsidRPr="00BB7226"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b)</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bCs/>
                <w:szCs w:val="20"/>
                <w:lang w:val="sl-SI" w:eastAsia="sl-SI"/>
              </w:rPr>
              <w:t>usklajenost slovenskega pravnega reda s pravnim redom Evropske unije</w:t>
            </w:r>
          </w:p>
        </w:tc>
        <w:tc>
          <w:tcPr>
            <w:tcW w:w="2271" w:type="dxa"/>
            <w:vAlign w:val="center"/>
          </w:tcPr>
          <w:p w:rsidR="00EB65D8" w:rsidRPr="00BB7226" w:rsidRDefault="00EB65D8" w:rsidP="00162C73">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c)</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szCs w:val="20"/>
                <w:lang w:val="sl-SI" w:eastAsia="sl-SI"/>
              </w:rPr>
              <w:t>administrativne posledice</w:t>
            </w:r>
          </w:p>
        </w:tc>
        <w:tc>
          <w:tcPr>
            <w:tcW w:w="2271" w:type="dxa"/>
            <w:vAlign w:val="center"/>
          </w:tcPr>
          <w:p w:rsidR="00EB65D8" w:rsidRPr="00BB7226" w:rsidRDefault="00162C73" w:rsidP="002A3768">
            <w:pPr>
              <w:overflowPunct w:val="0"/>
              <w:autoSpaceDE w:val="0"/>
              <w:autoSpaceDN w:val="0"/>
              <w:adjustRightInd w:val="0"/>
              <w:spacing w:line="260" w:lineRule="exact"/>
              <w:jc w:val="center"/>
              <w:textAlignment w:val="baseline"/>
              <w:rPr>
                <w:rFonts w:cs="Arial"/>
                <w:szCs w:val="20"/>
                <w:lang w:val="sl-SI" w:eastAsia="sl-SI"/>
              </w:rPr>
            </w:pPr>
            <w:r>
              <w:rPr>
                <w:rFonts w:cs="Arial"/>
                <w:szCs w:val="20"/>
                <w:lang w:val="sl-SI" w:eastAsia="sl-SI"/>
              </w:rPr>
              <w:t>DA</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č)</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szCs w:val="20"/>
                <w:lang w:val="sl-SI" w:eastAsia="sl-SI"/>
              </w:rPr>
              <w:t>gospodarstvo, zlasti</w:t>
            </w:r>
            <w:r w:rsidRPr="00BB7226">
              <w:rPr>
                <w:rFonts w:cs="Arial"/>
                <w:bCs/>
                <w:szCs w:val="20"/>
                <w:lang w:val="sl-SI" w:eastAsia="sl-SI"/>
              </w:rPr>
              <w:t xml:space="preserve"> mala in srednja podjetja ter konkurenčnost podjetij</w:t>
            </w:r>
          </w:p>
        </w:tc>
        <w:tc>
          <w:tcPr>
            <w:tcW w:w="2271" w:type="dxa"/>
            <w:vAlign w:val="center"/>
          </w:tcPr>
          <w:p w:rsidR="00EB65D8" w:rsidRPr="00BB7226"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d)</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okolje, vključno s prostorskimi in varstvenimi vidiki</w:t>
            </w:r>
          </w:p>
        </w:tc>
        <w:tc>
          <w:tcPr>
            <w:tcW w:w="2271" w:type="dxa"/>
            <w:vAlign w:val="center"/>
          </w:tcPr>
          <w:p w:rsidR="00EB65D8" w:rsidRPr="00BB7226"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e)</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socialno področje</w:t>
            </w:r>
          </w:p>
        </w:tc>
        <w:tc>
          <w:tcPr>
            <w:tcW w:w="2271" w:type="dxa"/>
            <w:vAlign w:val="center"/>
          </w:tcPr>
          <w:p w:rsidR="00EB65D8" w:rsidRPr="00BB7226"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1448" w:type="dxa"/>
            <w:tcBorders>
              <w:bottom w:val="single" w:sz="4" w:space="0" w:color="auto"/>
            </w:tcBorders>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f)</w:t>
            </w:r>
          </w:p>
        </w:tc>
        <w:tc>
          <w:tcPr>
            <w:tcW w:w="5444" w:type="dxa"/>
            <w:gridSpan w:val="2"/>
            <w:tcBorders>
              <w:bottom w:val="single" w:sz="4" w:space="0" w:color="auto"/>
            </w:tcBorders>
          </w:tcPr>
          <w:p w:rsidR="00EB65D8" w:rsidRPr="00BB7226"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dokumente razvojnega načrtovanja:</w:t>
            </w:r>
          </w:p>
          <w:p w:rsidR="00EB65D8" w:rsidRPr="00BB7226" w:rsidRDefault="00EB65D8" w:rsidP="00EB65D8">
            <w:pPr>
              <w:numPr>
                <w:ilvl w:val="0"/>
                <w:numId w:val="8"/>
              </w:num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nacionalne dokumente razvojnega načrtovanja</w:t>
            </w:r>
          </w:p>
          <w:p w:rsidR="00EB65D8" w:rsidRPr="00BB7226" w:rsidRDefault="00EB65D8" w:rsidP="00EB65D8">
            <w:pPr>
              <w:numPr>
                <w:ilvl w:val="0"/>
                <w:numId w:val="8"/>
              </w:num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razvojne politike na ravni programov po strukturi razvojne klasifikacije programskega proračuna</w:t>
            </w:r>
          </w:p>
          <w:p w:rsidR="00EB65D8" w:rsidRPr="00BB7226" w:rsidRDefault="00EB65D8" w:rsidP="00EB65D8">
            <w:pPr>
              <w:numPr>
                <w:ilvl w:val="0"/>
                <w:numId w:val="8"/>
              </w:num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razvojne dokumente Evropske unije in mednarodnih organizacij</w:t>
            </w:r>
          </w:p>
        </w:tc>
        <w:tc>
          <w:tcPr>
            <w:tcW w:w="2271" w:type="dxa"/>
            <w:tcBorders>
              <w:bottom w:val="single" w:sz="4" w:space="0" w:color="auto"/>
            </w:tcBorders>
            <w:vAlign w:val="center"/>
          </w:tcPr>
          <w:p w:rsidR="00EB65D8" w:rsidRPr="00BB7226"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9163" w:type="dxa"/>
            <w:gridSpan w:val="4"/>
            <w:tcBorders>
              <w:top w:val="single" w:sz="4" w:space="0" w:color="auto"/>
              <w:left w:val="single" w:sz="4" w:space="0" w:color="auto"/>
              <w:bottom w:val="single" w:sz="4" w:space="0" w:color="auto"/>
              <w:right w:val="single" w:sz="4" w:space="0" w:color="auto"/>
            </w:tcBorders>
          </w:tcPr>
          <w:p w:rsidR="00EB65D8" w:rsidRPr="00BB7226" w:rsidRDefault="00EB65D8" w:rsidP="002A3768">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proofErr w:type="spellStart"/>
            <w:r w:rsidRPr="00BB7226">
              <w:rPr>
                <w:rFonts w:cs="Arial"/>
                <w:b/>
                <w:szCs w:val="20"/>
                <w:lang w:val="sl-SI" w:eastAsia="sl-SI"/>
              </w:rPr>
              <w:t>7.a</w:t>
            </w:r>
            <w:proofErr w:type="spellEnd"/>
            <w:r w:rsidRPr="00BB7226">
              <w:rPr>
                <w:rFonts w:cs="Arial"/>
                <w:b/>
                <w:szCs w:val="20"/>
                <w:lang w:val="sl-SI" w:eastAsia="sl-SI"/>
              </w:rPr>
              <w:t xml:space="preserve"> Predstavitev ocene finančnih posledic nad 40.000 EUR:</w:t>
            </w:r>
          </w:p>
          <w:p w:rsidR="00EB65D8" w:rsidRPr="00BB7226" w:rsidRDefault="00EB65D8" w:rsidP="002A3768">
            <w:pPr>
              <w:widowControl w:val="0"/>
              <w:suppressAutoHyphens/>
              <w:overflowPunct w:val="0"/>
              <w:autoSpaceDE w:val="0"/>
              <w:autoSpaceDN w:val="0"/>
              <w:adjustRightInd w:val="0"/>
              <w:spacing w:line="260" w:lineRule="exact"/>
              <w:textAlignment w:val="baseline"/>
              <w:outlineLvl w:val="3"/>
              <w:rPr>
                <w:rFonts w:cs="Arial"/>
                <w:szCs w:val="20"/>
                <w:lang w:val="sl-SI" w:eastAsia="sl-SI"/>
              </w:rPr>
            </w:pPr>
            <w:r w:rsidRPr="00BB7226">
              <w:rPr>
                <w:rFonts w:cs="Arial"/>
                <w:szCs w:val="20"/>
                <w:lang w:val="sl-SI" w:eastAsia="sl-SI"/>
              </w:rPr>
              <w:t>(Samo če izberete DA pod točko 6.a.)</w:t>
            </w:r>
          </w:p>
        </w:tc>
      </w:tr>
    </w:tbl>
    <w:p w:rsidR="00EB65D8" w:rsidRPr="00BB7226" w:rsidRDefault="00EB65D8" w:rsidP="00EB65D8">
      <w:pPr>
        <w:spacing w:line="260" w:lineRule="exact"/>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B65D8" w:rsidRPr="00BB7226" w:rsidTr="002A376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B65D8" w:rsidRPr="00BB7226" w:rsidRDefault="00EB65D8" w:rsidP="002A3768">
            <w:pPr>
              <w:pageBreakBefore/>
              <w:widowControl w:val="0"/>
              <w:tabs>
                <w:tab w:val="left" w:pos="2340"/>
              </w:tabs>
              <w:spacing w:line="260" w:lineRule="exact"/>
              <w:ind w:left="142" w:hanging="142"/>
              <w:outlineLvl w:val="0"/>
              <w:rPr>
                <w:rFonts w:cs="Arial"/>
                <w:b/>
                <w:kern w:val="32"/>
                <w:szCs w:val="20"/>
                <w:lang w:val="sl-SI" w:eastAsia="sl-SI"/>
              </w:rPr>
            </w:pPr>
            <w:r w:rsidRPr="00BB7226">
              <w:rPr>
                <w:rFonts w:cs="Arial"/>
                <w:b/>
                <w:kern w:val="32"/>
                <w:szCs w:val="20"/>
                <w:lang w:val="sl-SI" w:eastAsia="sl-SI"/>
              </w:rPr>
              <w:lastRenderedPageBreak/>
              <w:t>I. Ocena finančnih posledic, ki niso načrtovane v sprejetem proračunu</w:t>
            </w:r>
          </w:p>
        </w:tc>
      </w:tr>
      <w:tr w:rsidR="00EB65D8" w:rsidRPr="00BB7226" w:rsidTr="002A376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t + 3</w:t>
            </w:r>
          </w:p>
        </w:tc>
      </w:tr>
      <w:tr w:rsidR="00EB65D8" w:rsidRPr="00BB7226"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rPr>
                <w:rFonts w:cs="Arial"/>
                <w:bCs/>
                <w:szCs w:val="20"/>
                <w:lang w:val="sl-SI"/>
              </w:rPr>
            </w:pPr>
            <w:r w:rsidRPr="00BB7226">
              <w:rPr>
                <w:rFonts w:cs="Arial"/>
                <w:bCs/>
                <w:szCs w:val="20"/>
                <w:lang w:val="sl-SI"/>
              </w:rPr>
              <w:t>Predvideno povečanje (+) ali zmanjšanje (</w:t>
            </w:r>
            <w:r w:rsidRPr="00BB7226">
              <w:rPr>
                <w:rFonts w:cs="Arial"/>
                <w:b/>
                <w:szCs w:val="20"/>
                <w:lang w:val="sl-SI"/>
              </w:rPr>
              <w:t>–</w:t>
            </w:r>
            <w:r w:rsidRPr="00BB7226">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r>
      <w:tr w:rsidR="00EB65D8" w:rsidRPr="00BB7226"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rPr>
                <w:rFonts w:cs="Arial"/>
                <w:bCs/>
                <w:szCs w:val="20"/>
                <w:lang w:val="sl-SI"/>
              </w:rPr>
            </w:pPr>
            <w:r w:rsidRPr="00BB7226">
              <w:rPr>
                <w:rFonts w:cs="Arial"/>
                <w:bCs/>
                <w:szCs w:val="20"/>
                <w:lang w:val="sl-SI"/>
              </w:rPr>
              <w:t>Predvideno povečanje (+) ali zmanjšanje (</w:t>
            </w:r>
            <w:r w:rsidRPr="00BB7226">
              <w:rPr>
                <w:rFonts w:cs="Arial"/>
                <w:b/>
                <w:szCs w:val="20"/>
                <w:lang w:val="sl-SI"/>
              </w:rPr>
              <w:t>–</w:t>
            </w:r>
            <w:r w:rsidRPr="00BB7226">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r>
      <w:tr w:rsidR="00EB65D8" w:rsidRPr="00BB7226"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rPr>
                <w:rFonts w:cs="Arial"/>
                <w:bCs/>
                <w:szCs w:val="20"/>
                <w:lang w:val="sl-SI"/>
              </w:rPr>
            </w:pPr>
            <w:r w:rsidRPr="00BB7226">
              <w:rPr>
                <w:rFonts w:cs="Arial"/>
                <w:bCs/>
                <w:szCs w:val="20"/>
                <w:lang w:val="sl-SI"/>
              </w:rPr>
              <w:t>Predvideno povečanje (+) ali zmanjšanje (</w:t>
            </w:r>
            <w:r w:rsidRPr="00BB7226">
              <w:rPr>
                <w:rFonts w:cs="Arial"/>
                <w:b/>
                <w:szCs w:val="20"/>
                <w:lang w:val="sl-SI"/>
              </w:rPr>
              <w:t>–</w:t>
            </w:r>
            <w:r w:rsidRPr="00BB7226">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r>
      <w:tr w:rsidR="00EB65D8" w:rsidRPr="00BB7226" w:rsidTr="002A376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rPr>
                <w:rFonts w:cs="Arial"/>
                <w:bCs/>
                <w:szCs w:val="20"/>
                <w:lang w:val="sl-SI"/>
              </w:rPr>
            </w:pPr>
            <w:r w:rsidRPr="00BB7226">
              <w:rPr>
                <w:rFonts w:cs="Arial"/>
                <w:bCs/>
                <w:szCs w:val="20"/>
                <w:lang w:val="sl-SI"/>
              </w:rPr>
              <w:t>Predvideno povečanje (+) ali zmanjšanje (</w:t>
            </w:r>
            <w:r w:rsidRPr="00BB7226">
              <w:rPr>
                <w:rFonts w:cs="Arial"/>
                <w:b/>
                <w:szCs w:val="20"/>
                <w:lang w:val="sl-SI"/>
              </w:rPr>
              <w:t>–</w:t>
            </w:r>
            <w:r w:rsidRPr="00BB7226">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r>
      <w:tr w:rsidR="00EB65D8" w:rsidRPr="00BB7226"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rPr>
                <w:rFonts w:cs="Arial"/>
                <w:bCs/>
                <w:szCs w:val="20"/>
                <w:lang w:val="sl-SI"/>
              </w:rPr>
            </w:pPr>
            <w:r w:rsidRPr="00BB7226">
              <w:rPr>
                <w:rFonts w:cs="Arial"/>
                <w:bCs/>
                <w:szCs w:val="20"/>
                <w:lang w:val="sl-SI"/>
              </w:rPr>
              <w:t>Predvideno povečanje (+) ali zmanjšanje (</w:t>
            </w:r>
            <w:r w:rsidRPr="00BB7226">
              <w:rPr>
                <w:rFonts w:cs="Arial"/>
                <w:b/>
                <w:szCs w:val="20"/>
                <w:lang w:val="sl-SI"/>
              </w:rPr>
              <w:t>–</w:t>
            </w:r>
            <w:r w:rsidRPr="00BB7226">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r>
      <w:tr w:rsidR="00EB65D8" w:rsidRPr="00BB7226" w:rsidTr="002A376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B65D8" w:rsidRPr="00BB7226" w:rsidRDefault="00EB65D8" w:rsidP="002A3768">
            <w:pPr>
              <w:widowControl w:val="0"/>
              <w:tabs>
                <w:tab w:val="left" w:pos="2340"/>
              </w:tabs>
              <w:spacing w:line="260" w:lineRule="exact"/>
              <w:ind w:left="142" w:hanging="142"/>
              <w:outlineLvl w:val="0"/>
              <w:rPr>
                <w:rFonts w:cs="Arial"/>
                <w:b/>
                <w:kern w:val="32"/>
                <w:szCs w:val="20"/>
                <w:lang w:val="sl-SI" w:eastAsia="sl-SI"/>
              </w:rPr>
            </w:pPr>
            <w:r w:rsidRPr="00BB7226">
              <w:rPr>
                <w:rFonts w:cs="Arial"/>
                <w:b/>
                <w:kern w:val="32"/>
                <w:szCs w:val="20"/>
                <w:lang w:val="sl-SI" w:eastAsia="sl-SI"/>
              </w:rPr>
              <w:t>II. Finančne posledice za državni proračun</w:t>
            </w:r>
          </w:p>
        </w:tc>
      </w:tr>
      <w:tr w:rsidR="00EB65D8" w:rsidRPr="00BB7226" w:rsidTr="002A376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B65D8" w:rsidRPr="00BB7226" w:rsidRDefault="00EB65D8" w:rsidP="002A3768">
            <w:pPr>
              <w:widowControl w:val="0"/>
              <w:tabs>
                <w:tab w:val="left" w:pos="2340"/>
              </w:tabs>
              <w:spacing w:line="260" w:lineRule="exact"/>
              <w:ind w:left="142" w:hanging="142"/>
              <w:outlineLvl w:val="0"/>
              <w:rPr>
                <w:rFonts w:cs="Arial"/>
                <w:b/>
                <w:kern w:val="32"/>
                <w:szCs w:val="20"/>
                <w:lang w:val="sl-SI" w:eastAsia="sl-SI"/>
              </w:rPr>
            </w:pPr>
            <w:proofErr w:type="spellStart"/>
            <w:r w:rsidRPr="00BB7226">
              <w:rPr>
                <w:rFonts w:cs="Arial"/>
                <w:b/>
                <w:kern w:val="32"/>
                <w:szCs w:val="20"/>
                <w:lang w:val="sl-SI" w:eastAsia="sl-SI"/>
              </w:rPr>
              <w:t>II.a</w:t>
            </w:r>
            <w:proofErr w:type="spellEnd"/>
            <w:r w:rsidRPr="00BB7226">
              <w:rPr>
                <w:rFonts w:cs="Arial"/>
                <w:b/>
                <w:kern w:val="32"/>
                <w:szCs w:val="20"/>
                <w:lang w:val="sl-SI" w:eastAsia="sl-SI"/>
              </w:rPr>
              <w:t xml:space="preserve"> Pravice porabe za izvedbo predlaganih rešitev so zagotovljene:</w:t>
            </w:r>
          </w:p>
        </w:tc>
      </w:tr>
      <w:tr w:rsidR="00EB65D8" w:rsidRPr="00BB7226" w:rsidTr="002A376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Znesek za t + 1</w:t>
            </w:r>
          </w:p>
        </w:tc>
      </w:tr>
      <w:tr w:rsidR="00EB65D8" w:rsidRPr="00BB7226" w:rsidTr="002A3768">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r w:rsidRPr="00BB7226">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p>
        </w:tc>
      </w:tr>
      <w:tr w:rsidR="00EB65D8" w:rsidRPr="00BB7226" w:rsidTr="002A376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B65D8" w:rsidRPr="00BB7226" w:rsidRDefault="00EB65D8" w:rsidP="002A3768">
            <w:pPr>
              <w:widowControl w:val="0"/>
              <w:tabs>
                <w:tab w:val="left" w:pos="2340"/>
              </w:tabs>
              <w:spacing w:line="260" w:lineRule="exact"/>
              <w:outlineLvl w:val="0"/>
              <w:rPr>
                <w:rFonts w:cs="Arial"/>
                <w:b/>
                <w:kern w:val="32"/>
                <w:szCs w:val="20"/>
                <w:lang w:val="sl-SI" w:eastAsia="sl-SI"/>
              </w:rPr>
            </w:pPr>
            <w:proofErr w:type="spellStart"/>
            <w:r w:rsidRPr="00BB7226">
              <w:rPr>
                <w:rFonts w:cs="Arial"/>
                <w:b/>
                <w:kern w:val="32"/>
                <w:szCs w:val="20"/>
                <w:lang w:val="sl-SI" w:eastAsia="sl-SI"/>
              </w:rPr>
              <w:t>II.b</w:t>
            </w:r>
            <w:proofErr w:type="spellEnd"/>
            <w:r w:rsidRPr="00BB7226">
              <w:rPr>
                <w:rFonts w:cs="Arial"/>
                <w:b/>
                <w:kern w:val="32"/>
                <w:szCs w:val="20"/>
                <w:lang w:val="sl-SI" w:eastAsia="sl-SI"/>
              </w:rPr>
              <w:t xml:space="preserve"> Manjkajoče pravice porabe bodo zagotovljene s prerazporeditvijo:</w:t>
            </w:r>
          </w:p>
        </w:tc>
      </w:tr>
      <w:tr w:rsidR="00EB65D8" w:rsidRPr="00BB7226" w:rsidTr="002A376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 xml:space="preserve">Znesek za t + 1 </w:t>
            </w:r>
          </w:p>
        </w:tc>
      </w:tr>
      <w:tr w:rsidR="00EB65D8" w:rsidRPr="00BB7226" w:rsidTr="002A376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r w:rsidRPr="00BB7226">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p>
        </w:tc>
      </w:tr>
      <w:tr w:rsidR="00EB65D8" w:rsidRPr="00BB7226" w:rsidTr="002A376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B65D8" w:rsidRPr="00BB7226" w:rsidRDefault="00EB65D8" w:rsidP="002A3768">
            <w:pPr>
              <w:widowControl w:val="0"/>
              <w:tabs>
                <w:tab w:val="left" w:pos="2340"/>
              </w:tabs>
              <w:spacing w:line="260" w:lineRule="exact"/>
              <w:outlineLvl w:val="0"/>
              <w:rPr>
                <w:rFonts w:cs="Arial"/>
                <w:b/>
                <w:kern w:val="32"/>
                <w:szCs w:val="20"/>
                <w:lang w:val="sl-SI" w:eastAsia="sl-SI"/>
              </w:rPr>
            </w:pPr>
            <w:proofErr w:type="spellStart"/>
            <w:r w:rsidRPr="00BB7226">
              <w:rPr>
                <w:rFonts w:cs="Arial"/>
                <w:b/>
                <w:kern w:val="32"/>
                <w:szCs w:val="20"/>
                <w:lang w:val="sl-SI" w:eastAsia="sl-SI"/>
              </w:rPr>
              <w:t>II.c</w:t>
            </w:r>
            <w:proofErr w:type="spellEnd"/>
            <w:r w:rsidRPr="00BB7226">
              <w:rPr>
                <w:rFonts w:cs="Arial"/>
                <w:b/>
                <w:kern w:val="32"/>
                <w:szCs w:val="20"/>
                <w:lang w:val="sl-SI" w:eastAsia="sl-SI"/>
              </w:rPr>
              <w:t xml:space="preserve"> Načrtovana nadomestitev zmanjšanih prihodkov in povečanih odhodkov proračuna:</w:t>
            </w:r>
          </w:p>
        </w:tc>
      </w:tr>
      <w:tr w:rsidR="00EB65D8" w:rsidRPr="00BB7226" w:rsidTr="002A376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ind w:left="-122" w:right="-112"/>
              <w:jc w:val="center"/>
              <w:rPr>
                <w:rFonts w:cs="Arial"/>
                <w:szCs w:val="20"/>
                <w:lang w:val="sl-SI"/>
              </w:rPr>
            </w:pPr>
            <w:r w:rsidRPr="00BB7226">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ind w:left="-122" w:right="-112"/>
              <w:jc w:val="center"/>
              <w:rPr>
                <w:rFonts w:cs="Arial"/>
                <w:szCs w:val="20"/>
                <w:lang w:val="sl-SI"/>
              </w:rPr>
            </w:pPr>
            <w:r w:rsidRPr="00BB7226">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ind w:left="-122" w:right="-112"/>
              <w:jc w:val="center"/>
              <w:rPr>
                <w:rFonts w:cs="Arial"/>
                <w:szCs w:val="20"/>
                <w:lang w:val="sl-SI"/>
              </w:rPr>
            </w:pPr>
            <w:r w:rsidRPr="00BB7226">
              <w:rPr>
                <w:rFonts w:cs="Arial"/>
                <w:szCs w:val="20"/>
                <w:lang w:val="sl-SI"/>
              </w:rPr>
              <w:t>Znesek za t + 1</w:t>
            </w:r>
          </w:p>
        </w:tc>
      </w:tr>
      <w:tr w:rsidR="00EB65D8" w:rsidRPr="00BB7226"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r w:rsidRPr="00BB7226">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B65D8" w:rsidRPr="00BB7226" w:rsidRDefault="00EB65D8" w:rsidP="002A3768">
            <w:pPr>
              <w:widowControl w:val="0"/>
              <w:spacing w:line="260" w:lineRule="exact"/>
              <w:rPr>
                <w:rFonts w:cs="Arial"/>
                <w:b/>
                <w:szCs w:val="20"/>
                <w:lang w:val="sl-SI"/>
              </w:rPr>
            </w:pPr>
          </w:p>
          <w:p w:rsidR="00EB65D8" w:rsidRPr="00BB7226" w:rsidRDefault="00EB65D8" w:rsidP="002A3768">
            <w:pPr>
              <w:widowControl w:val="0"/>
              <w:spacing w:line="260" w:lineRule="exact"/>
              <w:rPr>
                <w:rFonts w:cs="Arial"/>
                <w:b/>
                <w:szCs w:val="20"/>
                <w:lang w:val="sl-SI"/>
              </w:rPr>
            </w:pPr>
            <w:r w:rsidRPr="00BB7226">
              <w:rPr>
                <w:rFonts w:cs="Arial"/>
                <w:b/>
                <w:szCs w:val="20"/>
                <w:lang w:val="sl-SI"/>
              </w:rPr>
              <w:t>OBRAZLOŽITEV:</w:t>
            </w:r>
          </w:p>
          <w:p w:rsidR="00EB65D8" w:rsidRPr="00BB7226" w:rsidRDefault="00EB65D8" w:rsidP="00EB65D8">
            <w:pPr>
              <w:widowControl w:val="0"/>
              <w:numPr>
                <w:ilvl w:val="0"/>
                <w:numId w:val="6"/>
              </w:numPr>
              <w:suppressAutoHyphens/>
              <w:spacing w:line="260" w:lineRule="exact"/>
              <w:ind w:left="284" w:hanging="284"/>
              <w:jc w:val="both"/>
              <w:rPr>
                <w:rFonts w:cs="Arial"/>
                <w:b/>
                <w:szCs w:val="20"/>
                <w:lang w:val="sl-SI" w:eastAsia="sl-SI"/>
              </w:rPr>
            </w:pPr>
            <w:r w:rsidRPr="00BB7226">
              <w:rPr>
                <w:rFonts w:cs="Arial"/>
                <w:b/>
                <w:szCs w:val="20"/>
                <w:lang w:val="sl-SI" w:eastAsia="sl-SI"/>
              </w:rPr>
              <w:t>Ocena finančnih posledic, ki niso načrtovane v sprejetem proračunu</w:t>
            </w:r>
          </w:p>
          <w:p w:rsidR="00EB65D8" w:rsidRPr="00BB7226" w:rsidRDefault="00EB65D8" w:rsidP="002A3768">
            <w:pPr>
              <w:widowControl w:val="0"/>
              <w:spacing w:line="260" w:lineRule="exact"/>
              <w:ind w:left="360" w:hanging="76"/>
              <w:jc w:val="both"/>
              <w:rPr>
                <w:rFonts w:cs="Arial"/>
                <w:szCs w:val="20"/>
                <w:lang w:val="sl-SI" w:eastAsia="sl-SI"/>
              </w:rPr>
            </w:pPr>
            <w:r w:rsidRPr="00BB7226">
              <w:rPr>
                <w:rFonts w:cs="Arial"/>
                <w:szCs w:val="20"/>
                <w:lang w:val="sl-SI" w:eastAsia="sl-SI"/>
              </w:rPr>
              <w:t>V zvezi s predlaganim vladnim gradivom se navedejo predvidene spremembe (povečanje, zmanjšanje):</w:t>
            </w:r>
          </w:p>
          <w:p w:rsidR="00EB65D8" w:rsidRPr="00BB7226" w:rsidRDefault="00EB65D8" w:rsidP="00EB65D8">
            <w:pPr>
              <w:widowControl w:val="0"/>
              <w:numPr>
                <w:ilvl w:val="0"/>
                <w:numId w:val="9"/>
              </w:numPr>
              <w:suppressAutoHyphens/>
              <w:spacing w:line="260" w:lineRule="exact"/>
              <w:jc w:val="both"/>
              <w:rPr>
                <w:rFonts w:cs="Arial"/>
                <w:szCs w:val="20"/>
                <w:lang w:val="sl-SI"/>
              </w:rPr>
            </w:pPr>
            <w:r w:rsidRPr="00BB7226">
              <w:rPr>
                <w:rFonts w:cs="Arial"/>
                <w:szCs w:val="20"/>
                <w:lang w:val="sl-SI" w:eastAsia="sl-SI"/>
              </w:rPr>
              <w:t>prihodkov državnega proračuna in občinskih proračunov,</w:t>
            </w:r>
          </w:p>
          <w:p w:rsidR="00EB65D8" w:rsidRPr="00BB7226" w:rsidRDefault="00EB65D8" w:rsidP="00EB65D8">
            <w:pPr>
              <w:widowControl w:val="0"/>
              <w:numPr>
                <w:ilvl w:val="0"/>
                <w:numId w:val="9"/>
              </w:numPr>
              <w:suppressAutoHyphens/>
              <w:spacing w:line="260" w:lineRule="exact"/>
              <w:jc w:val="both"/>
              <w:rPr>
                <w:rFonts w:cs="Arial"/>
                <w:szCs w:val="20"/>
                <w:lang w:val="sl-SI"/>
              </w:rPr>
            </w:pPr>
            <w:r w:rsidRPr="00BB7226">
              <w:rPr>
                <w:rFonts w:cs="Arial"/>
                <w:szCs w:val="20"/>
                <w:lang w:val="sl-SI" w:eastAsia="sl-SI"/>
              </w:rPr>
              <w:t>odhodkov državnega proračuna, ki niso načrtovani na ukrepih oziroma projektih sprejetih proračunov,</w:t>
            </w:r>
          </w:p>
          <w:p w:rsidR="00EB65D8" w:rsidRPr="00BB7226" w:rsidRDefault="00EB65D8" w:rsidP="00EB65D8">
            <w:pPr>
              <w:widowControl w:val="0"/>
              <w:numPr>
                <w:ilvl w:val="0"/>
                <w:numId w:val="9"/>
              </w:numPr>
              <w:suppressAutoHyphens/>
              <w:spacing w:line="260" w:lineRule="exact"/>
              <w:jc w:val="both"/>
              <w:rPr>
                <w:rFonts w:cs="Arial"/>
                <w:szCs w:val="20"/>
                <w:lang w:val="sl-SI"/>
              </w:rPr>
            </w:pPr>
            <w:r w:rsidRPr="00BB7226">
              <w:rPr>
                <w:rFonts w:cs="Arial"/>
                <w:szCs w:val="20"/>
                <w:lang w:val="sl-SI" w:eastAsia="sl-SI"/>
              </w:rPr>
              <w:t>obveznosti za druga javnofinančna sredstva (drugi viri), ki niso načrtovana na ukrepih oziroma projektih sprejetih proračunov.</w:t>
            </w:r>
          </w:p>
          <w:p w:rsidR="00EB65D8" w:rsidRPr="00BB7226" w:rsidRDefault="00EB65D8" w:rsidP="002A3768">
            <w:pPr>
              <w:widowControl w:val="0"/>
              <w:spacing w:line="260" w:lineRule="exact"/>
              <w:ind w:left="284"/>
              <w:rPr>
                <w:rFonts w:cs="Arial"/>
                <w:szCs w:val="20"/>
                <w:lang w:val="sl-SI" w:eastAsia="sl-SI"/>
              </w:rPr>
            </w:pPr>
          </w:p>
          <w:p w:rsidR="00EB65D8" w:rsidRPr="00BB7226" w:rsidRDefault="00EB65D8" w:rsidP="00EB65D8">
            <w:pPr>
              <w:widowControl w:val="0"/>
              <w:numPr>
                <w:ilvl w:val="0"/>
                <w:numId w:val="6"/>
              </w:numPr>
              <w:suppressAutoHyphens/>
              <w:spacing w:line="260" w:lineRule="exact"/>
              <w:ind w:left="284" w:hanging="284"/>
              <w:jc w:val="both"/>
              <w:rPr>
                <w:rFonts w:cs="Arial"/>
                <w:b/>
                <w:szCs w:val="20"/>
                <w:lang w:val="sl-SI" w:eastAsia="sl-SI"/>
              </w:rPr>
            </w:pPr>
            <w:r w:rsidRPr="00BB7226">
              <w:rPr>
                <w:rFonts w:cs="Arial"/>
                <w:b/>
                <w:szCs w:val="20"/>
                <w:lang w:val="sl-SI" w:eastAsia="sl-SI"/>
              </w:rPr>
              <w:t>Finančne posledice za državni proračun</w:t>
            </w:r>
          </w:p>
          <w:p w:rsidR="00EB65D8" w:rsidRPr="00BB7226" w:rsidRDefault="00EB65D8" w:rsidP="002A3768">
            <w:pPr>
              <w:widowControl w:val="0"/>
              <w:spacing w:line="260" w:lineRule="exact"/>
              <w:ind w:left="284"/>
              <w:jc w:val="both"/>
              <w:rPr>
                <w:rFonts w:cs="Arial"/>
                <w:szCs w:val="20"/>
                <w:lang w:val="sl-SI" w:eastAsia="sl-SI"/>
              </w:rPr>
            </w:pPr>
            <w:r w:rsidRPr="00BB7226">
              <w:rPr>
                <w:rFonts w:cs="Arial"/>
                <w:szCs w:val="20"/>
                <w:lang w:val="sl-SI" w:eastAsia="sl-SI"/>
              </w:rPr>
              <w:t>Prikazane morajo biti finančne posledice za državni proračun, ki so na proračunskih postavkah načrtovane v dinamiki projektov oziroma ukrepov:</w:t>
            </w:r>
          </w:p>
          <w:p w:rsidR="00EB65D8" w:rsidRPr="00BB7226" w:rsidRDefault="00EB65D8" w:rsidP="002A3768">
            <w:pPr>
              <w:widowControl w:val="0"/>
              <w:suppressAutoHyphens/>
              <w:spacing w:line="260" w:lineRule="exact"/>
              <w:ind w:left="720"/>
              <w:jc w:val="both"/>
              <w:rPr>
                <w:rFonts w:cs="Arial"/>
                <w:b/>
                <w:szCs w:val="20"/>
                <w:lang w:val="sl-SI" w:eastAsia="sl-SI"/>
              </w:rPr>
            </w:pPr>
            <w:proofErr w:type="spellStart"/>
            <w:r w:rsidRPr="00BB7226">
              <w:rPr>
                <w:rFonts w:cs="Arial"/>
                <w:b/>
                <w:szCs w:val="20"/>
                <w:lang w:val="sl-SI" w:eastAsia="sl-SI"/>
              </w:rPr>
              <w:t>II.a</w:t>
            </w:r>
            <w:proofErr w:type="spellEnd"/>
            <w:r w:rsidRPr="00BB7226">
              <w:rPr>
                <w:rFonts w:cs="Arial"/>
                <w:b/>
                <w:szCs w:val="20"/>
                <w:lang w:val="sl-SI" w:eastAsia="sl-SI"/>
              </w:rPr>
              <w:t xml:space="preserve"> Pravice porabe za izvedbo predlaganih rešitev so zagotovljene:</w:t>
            </w:r>
          </w:p>
          <w:p w:rsidR="00EB65D8" w:rsidRPr="00BB7226" w:rsidRDefault="00EB65D8" w:rsidP="002A3768">
            <w:pPr>
              <w:widowControl w:val="0"/>
              <w:spacing w:line="260" w:lineRule="exact"/>
              <w:ind w:left="284"/>
              <w:jc w:val="both"/>
              <w:rPr>
                <w:rFonts w:cs="Arial"/>
                <w:szCs w:val="20"/>
                <w:lang w:val="sl-SI" w:eastAsia="sl-SI"/>
              </w:rPr>
            </w:pPr>
            <w:r w:rsidRPr="00BB7226">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BB7226">
              <w:rPr>
                <w:rFonts w:cs="Arial"/>
                <w:szCs w:val="20"/>
                <w:lang w:val="sl-SI" w:eastAsia="sl-SI"/>
              </w:rPr>
              <w:t>II.b</w:t>
            </w:r>
            <w:proofErr w:type="spellEnd"/>
            <w:r w:rsidRPr="00BB7226">
              <w:rPr>
                <w:rFonts w:cs="Arial"/>
                <w:szCs w:val="20"/>
                <w:lang w:val="sl-SI" w:eastAsia="sl-SI"/>
              </w:rPr>
              <w:t>). Pri uvrstitvi novega projekta oziroma ukrepa v načrt razvojnih programov se navedejo:</w:t>
            </w:r>
          </w:p>
          <w:p w:rsidR="00EB65D8" w:rsidRPr="00BB7226" w:rsidRDefault="00EB65D8" w:rsidP="00EB65D8">
            <w:pPr>
              <w:widowControl w:val="0"/>
              <w:numPr>
                <w:ilvl w:val="0"/>
                <w:numId w:val="10"/>
              </w:numPr>
              <w:suppressAutoHyphens/>
              <w:spacing w:line="260" w:lineRule="exact"/>
              <w:jc w:val="both"/>
              <w:rPr>
                <w:rFonts w:cs="Arial"/>
                <w:szCs w:val="20"/>
                <w:lang w:val="sl-SI" w:eastAsia="sl-SI"/>
              </w:rPr>
            </w:pPr>
            <w:r w:rsidRPr="00BB7226">
              <w:rPr>
                <w:rFonts w:cs="Arial"/>
                <w:szCs w:val="20"/>
                <w:lang w:val="sl-SI" w:eastAsia="sl-SI"/>
              </w:rPr>
              <w:t>proračunski uporabnik, ki bo financiral novi projekt oziroma ukrep,</w:t>
            </w:r>
          </w:p>
          <w:p w:rsidR="00EB65D8" w:rsidRPr="00BB7226" w:rsidRDefault="00EB65D8" w:rsidP="00EB65D8">
            <w:pPr>
              <w:widowControl w:val="0"/>
              <w:numPr>
                <w:ilvl w:val="0"/>
                <w:numId w:val="10"/>
              </w:numPr>
              <w:suppressAutoHyphens/>
              <w:spacing w:line="260" w:lineRule="exact"/>
              <w:jc w:val="both"/>
              <w:rPr>
                <w:rFonts w:cs="Arial"/>
                <w:szCs w:val="20"/>
                <w:lang w:val="sl-SI" w:eastAsia="sl-SI"/>
              </w:rPr>
            </w:pPr>
            <w:r w:rsidRPr="00BB7226">
              <w:rPr>
                <w:rFonts w:cs="Arial"/>
                <w:szCs w:val="20"/>
                <w:lang w:val="sl-SI" w:eastAsia="sl-SI"/>
              </w:rPr>
              <w:t xml:space="preserve">projekt oziroma ukrep, s katerim se bodo dosegli cilji vladnega gradiva, in </w:t>
            </w:r>
          </w:p>
          <w:p w:rsidR="00EB65D8" w:rsidRPr="00BB7226" w:rsidRDefault="00EB65D8" w:rsidP="00EB65D8">
            <w:pPr>
              <w:widowControl w:val="0"/>
              <w:numPr>
                <w:ilvl w:val="0"/>
                <w:numId w:val="10"/>
              </w:numPr>
              <w:suppressAutoHyphens/>
              <w:spacing w:line="260" w:lineRule="exact"/>
              <w:jc w:val="both"/>
              <w:rPr>
                <w:rFonts w:cs="Arial"/>
                <w:szCs w:val="20"/>
                <w:lang w:val="sl-SI" w:eastAsia="sl-SI"/>
              </w:rPr>
            </w:pPr>
            <w:r w:rsidRPr="00BB7226">
              <w:rPr>
                <w:rFonts w:cs="Arial"/>
                <w:szCs w:val="20"/>
                <w:lang w:val="sl-SI" w:eastAsia="sl-SI"/>
              </w:rPr>
              <w:t>proračunske postavke.</w:t>
            </w:r>
          </w:p>
          <w:p w:rsidR="00EB65D8" w:rsidRPr="00BB7226" w:rsidRDefault="00EB65D8" w:rsidP="002A3768">
            <w:pPr>
              <w:widowControl w:val="0"/>
              <w:spacing w:line="260" w:lineRule="exact"/>
              <w:ind w:left="284"/>
              <w:jc w:val="both"/>
              <w:rPr>
                <w:rFonts w:cs="Arial"/>
                <w:szCs w:val="20"/>
                <w:lang w:val="sl-SI" w:eastAsia="sl-SI"/>
              </w:rPr>
            </w:pPr>
            <w:r w:rsidRPr="00BB7226">
              <w:rPr>
                <w:rFonts w:cs="Arial"/>
                <w:szCs w:val="20"/>
                <w:lang w:val="sl-SI" w:eastAsia="sl-SI"/>
              </w:rPr>
              <w:t xml:space="preserve">Za zagotovitev pravic porabe na proračunskih postavkah, s katerih se bo financiral novi projekt oziroma ukrep, je treba izpolniti tudi točko </w:t>
            </w:r>
            <w:proofErr w:type="spellStart"/>
            <w:r w:rsidRPr="00BB7226">
              <w:rPr>
                <w:rFonts w:cs="Arial"/>
                <w:szCs w:val="20"/>
                <w:lang w:val="sl-SI" w:eastAsia="sl-SI"/>
              </w:rPr>
              <w:t>II.b</w:t>
            </w:r>
            <w:proofErr w:type="spellEnd"/>
            <w:r w:rsidRPr="00BB7226">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EB65D8" w:rsidRPr="00BB7226" w:rsidRDefault="00EB65D8" w:rsidP="002A3768">
            <w:pPr>
              <w:widowControl w:val="0"/>
              <w:suppressAutoHyphens/>
              <w:spacing w:line="260" w:lineRule="exact"/>
              <w:ind w:left="714"/>
              <w:jc w:val="both"/>
              <w:rPr>
                <w:rFonts w:cs="Arial"/>
                <w:b/>
                <w:szCs w:val="20"/>
                <w:lang w:val="sl-SI" w:eastAsia="sl-SI"/>
              </w:rPr>
            </w:pPr>
            <w:proofErr w:type="spellStart"/>
            <w:r w:rsidRPr="00BB7226">
              <w:rPr>
                <w:rFonts w:cs="Arial"/>
                <w:b/>
                <w:szCs w:val="20"/>
                <w:lang w:val="sl-SI" w:eastAsia="sl-SI"/>
              </w:rPr>
              <w:t>II.b</w:t>
            </w:r>
            <w:proofErr w:type="spellEnd"/>
            <w:r w:rsidRPr="00BB7226">
              <w:rPr>
                <w:rFonts w:cs="Arial"/>
                <w:b/>
                <w:szCs w:val="20"/>
                <w:lang w:val="sl-SI" w:eastAsia="sl-SI"/>
              </w:rPr>
              <w:t xml:space="preserve"> Manjkajoče pravice porabe bodo zagotovljene s prerazporeditvijo:</w:t>
            </w:r>
          </w:p>
          <w:p w:rsidR="00EB65D8" w:rsidRPr="00BB7226" w:rsidRDefault="00EB65D8" w:rsidP="002A3768">
            <w:pPr>
              <w:widowControl w:val="0"/>
              <w:spacing w:line="260" w:lineRule="exact"/>
              <w:ind w:left="284"/>
              <w:jc w:val="both"/>
              <w:rPr>
                <w:rFonts w:cs="Arial"/>
                <w:szCs w:val="20"/>
                <w:lang w:val="sl-SI" w:eastAsia="sl-SI"/>
              </w:rPr>
            </w:pPr>
            <w:r w:rsidRPr="00BB7226">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B65D8" w:rsidRPr="00BB7226" w:rsidRDefault="00EB65D8" w:rsidP="002A3768">
            <w:pPr>
              <w:widowControl w:val="0"/>
              <w:suppressAutoHyphens/>
              <w:spacing w:line="260" w:lineRule="exact"/>
              <w:ind w:left="714"/>
              <w:jc w:val="both"/>
              <w:rPr>
                <w:rFonts w:cs="Arial"/>
                <w:b/>
                <w:szCs w:val="20"/>
                <w:lang w:val="sl-SI" w:eastAsia="sl-SI"/>
              </w:rPr>
            </w:pPr>
            <w:proofErr w:type="spellStart"/>
            <w:r w:rsidRPr="00BB7226">
              <w:rPr>
                <w:rFonts w:cs="Arial"/>
                <w:b/>
                <w:szCs w:val="20"/>
                <w:lang w:val="sl-SI" w:eastAsia="sl-SI"/>
              </w:rPr>
              <w:t>II.c</w:t>
            </w:r>
            <w:proofErr w:type="spellEnd"/>
            <w:r w:rsidRPr="00BB7226">
              <w:rPr>
                <w:rFonts w:cs="Arial"/>
                <w:b/>
                <w:szCs w:val="20"/>
                <w:lang w:val="sl-SI" w:eastAsia="sl-SI"/>
              </w:rPr>
              <w:t xml:space="preserve"> Načrtovana nadomestitev zmanjšanih prihodkov in povečanih odhodkov proračuna:</w:t>
            </w:r>
          </w:p>
          <w:p w:rsidR="00EB65D8" w:rsidRPr="00BB7226" w:rsidRDefault="00EB65D8" w:rsidP="002A3768">
            <w:pPr>
              <w:widowControl w:val="0"/>
              <w:spacing w:line="260" w:lineRule="exact"/>
              <w:ind w:left="284"/>
              <w:jc w:val="both"/>
              <w:rPr>
                <w:rFonts w:cs="Arial"/>
                <w:szCs w:val="20"/>
                <w:lang w:val="sl-SI" w:eastAsia="sl-SI"/>
              </w:rPr>
            </w:pPr>
            <w:r w:rsidRPr="00BB7226">
              <w:rPr>
                <w:rFonts w:cs="Arial"/>
                <w:szCs w:val="20"/>
                <w:lang w:val="sl-SI" w:eastAsia="sl-SI"/>
              </w:rPr>
              <w:t xml:space="preserve">Če se povečani odhodki (pravice porabe) ne bodo zagotovili tako, kot je določeno v točkah </w:t>
            </w:r>
            <w:proofErr w:type="spellStart"/>
            <w:r w:rsidRPr="00BB7226">
              <w:rPr>
                <w:rFonts w:cs="Arial"/>
                <w:szCs w:val="20"/>
                <w:lang w:val="sl-SI" w:eastAsia="sl-SI"/>
              </w:rPr>
              <w:t>II.a</w:t>
            </w:r>
            <w:proofErr w:type="spellEnd"/>
            <w:r w:rsidRPr="00BB7226">
              <w:rPr>
                <w:rFonts w:cs="Arial"/>
                <w:szCs w:val="20"/>
                <w:lang w:val="sl-SI" w:eastAsia="sl-SI"/>
              </w:rPr>
              <w:t xml:space="preserve"> in </w:t>
            </w:r>
            <w:proofErr w:type="spellStart"/>
            <w:r w:rsidRPr="00BB7226">
              <w:rPr>
                <w:rFonts w:cs="Arial"/>
                <w:szCs w:val="20"/>
                <w:lang w:val="sl-SI" w:eastAsia="sl-SI"/>
              </w:rPr>
              <w:t>II.b</w:t>
            </w:r>
            <w:proofErr w:type="spellEnd"/>
            <w:r w:rsidRPr="00BB7226">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B65D8" w:rsidRPr="00BB7226" w:rsidRDefault="00EB65D8" w:rsidP="002A3768">
            <w:pPr>
              <w:widowControl w:val="0"/>
              <w:suppressAutoHyphens/>
              <w:overflowPunct w:val="0"/>
              <w:autoSpaceDE w:val="0"/>
              <w:autoSpaceDN w:val="0"/>
              <w:adjustRightInd w:val="0"/>
              <w:spacing w:line="260" w:lineRule="exact"/>
              <w:jc w:val="both"/>
              <w:textAlignment w:val="baseline"/>
              <w:rPr>
                <w:rFonts w:cs="Arial"/>
                <w:b/>
                <w:bCs/>
                <w:spacing w:val="40"/>
                <w:szCs w:val="20"/>
                <w:lang w:val="sl-SI" w:eastAsia="sl-SI"/>
              </w:rPr>
            </w:pP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B65D8" w:rsidRPr="00BB7226" w:rsidRDefault="00EB65D8" w:rsidP="002A3768">
            <w:pPr>
              <w:spacing w:line="260" w:lineRule="exact"/>
              <w:rPr>
                <w:rFonts w:cs="Arial"/>
                <w:b/>
                <w:szCs w:val="20"/>
                <w:lang w:val="sl-SI"/>
              </w:rPr>
            </w:pPr>
            <w:proofErr w:type="spellStart"/>
            <w:r w:rsidRPr="00BB7226">
              <w:rPr>
                <w:rFonts w:cs="Arial"/>
                <w:b/>
                <w:szCs w:val="20"/>
                <w:lang w:val="sl-SI"/>
              </w:rPr>
              <w:t>7.b</w:t>
            </w:r>
            <w:proofErr w:type="spellEnd"/>
            <w:r w:rsidRPr="00BB7226">
              <w:rPr>
                <w:rFonts w:cs="Arial"/>
                <w:b/>
                <w:szCs w:val="20"/>
                <w:lang w:val="sl-SI"/>
              </w:rPr>
              <w:t xml:space="preserve"> Predstavitev ocene finančnih posledic pod 40.000 EUR:</w:t>
            </w:r>
          </w:p>
          <w:p w:rsidR="00EB65D8" w:rsidRPr="00BB7226" w:rsidRDefault="00EB65D8" w:rsidP="002A3768">
            <w:pPr>
              <w:spacing w:line="260" w:lineRule="exact"/>
              <w:rPr>
                <w:rFonts w:cs="Arial"/>
                <w:szCs w:val="20"/>
                <w:lang w:val="sl-SI"/>
              </w:rPr>
            </w:pPr>
            <w:r w:rsidRPr="00BB7226">
              <w:rPr>
                <w:rFonts w:cs="Arial"/>
                <w:szCs w:val="20"/>
                <w:lang w:val="sl-SI"/>
              </w:rPr>
              <w:t>(Samo če izberete NE pod točko 6.a.)</w:t>
            </w:r>
          </w:p>
          <w:p w:rsidR="00EB65D8" w:rsidRPr="00BB7226" w:rsidRDefault="00EB65D8" w:rsidP="002A3768">
            <w:pPr>
              <w:spacing w:line="260" w:lineRule="exact"/>
              <w:rPr>
                <w:rFonts w:cs="Arial"/>
                <w:b/>
                <w:szCs w:val="20"/>
                <w:lang w:val="sl-SI"/>
              </w:rPr>
            </w:pPr>
            <w:r w:rsidRPr="00BB7226">
              <w:rPr>
                <w:rFonts w:cs="Arial"/>
                <w:b/>
                <w:szCs w:val="20"/>
                <w:lang w:val="sl-SI"/>
              </w:rPr>
              <w:t>Kratka obrazložitev</w:t>
            </w:r>
          </w:p>
          <w:p w:rsidR="00BF6874" w:rsidRDefault="00BF6874" w:rsidP="00BF6874">
            <w:pPr>
              <w:spacing w:line="260" w:lineRule="exact"/>
              <w:jc w:val="both"/>
              <w:rPr>
                <w:rFonts w:cs="Arial"/>
                <w:szCs w:val="20"/>
                <w:lang w:val="sl-SI"/>
              </w:rPr>
            </w:pPr>
            <w:r w:rsidRPr="00162C73">
              <w:rPr>
                <w:rFonts w:cs="Arial"/>
                <w:szCs w:val="20"/>
                <w:lang w:val="sl-SI"/>
              </w:rPr>
              <w:t xml:space="preserve">Predlagani zakon nima </w:t>
            </w:r>
            <w:r w:rsidRPr="00DE09CF">
              <w:rPr>
                <w:rFonts w:cs="Arial"/>
                <w:szCs w:val="20"/>
                <w:lang w:val="sl-SI"/>
              </w:rPr>
              <w:t xml:space="preserve">predvidenih finančnih posledic za državni proračun višjih od 40.000 EUR, bodo pa nastali določeni stroški </w:t>
            </w:r>
            <w:bookmarkStart w:id="0" w:name="_GoBack"/>
            <w:bookmarkEnd w:id="0"/>
            <w:r w:rsidRPr="00DE09CF">
              <w:rPr>
                <w:rFonts w:cs="Arial"/>
                <w:szCs w:val="20"/>
                <w:lang w:val="sl-SI"/>
              </w:rPr>
              <w:t xml:space="preserve">v zvezi s </w:t>
            </w:r>
            <w:r w:rsidRPr="00DE09CF">
              <w:rPr>
                <w:lang w:val="sl-SI"/>
              </w:rPr>
              <w:t xml:space="preserve">prilagoditvijo funkcionalnosti Portala javnih naročil in vzpostavitvijo obrazcev za objavljanje v skladu z Zakonom o </w:t>
            </w:r>
            <w:r>
              <w:rPr>
                <w:lang w:val="sl-SI"/>
              </w:rPr>
              <w:t xml:space="preserve">javno-zasebnem partnerstvu. Sredstva za te stroške bodo zagotovljena v finančnem načrtu Ministrstva za finance v okviru sredstev </w:t>
            </w:r>
            <w:r w:rsidR="005D553F">
              <w:rPr>
                <w:lang w:val="sl-SI"/>
              </w:rPr>
              <w:t xml:space="preserve">na proračunski postavki 9521 </w:t>
            </w:r>
            <w:r w:rsidR="005D553F" w:rsidRPr="005D553F">
              <w:rPr>
                <w:lang w:val="sl-SI"/>
              </w:rPr>
              <w:t>Stroški upravljanja s finančnim premoženjem države</w:t>
            </w:r>
            <w:r>
              <w:rPr>
                <w:lang w:val="sl-SI"/>
              </w:rPr>
              <w:t>.</w:t>
            </w:r>
          </w:p>
          <w:p w:rsidR="00BF6874" w:rsidRDefault="00BF6874" w:rsidP="00BF6874">
            <w:pPr>
              <w:spacing w:line="260" w:lineRule="exact"/>
              <w:jc w:val="both"/>
              <w:rPr>
                <w:rFonts w:cs="Arial"/>
                <w:szCs w:val="20"/>
                <w:lang w:val="sl-SI"/>
              </w:rPr>
            </w:pPr>
          </w:p>
          <w:p w:rsidR="00EB65D8" w:rsidRPr="00BB7226" w:rsidRDefault="00162C73" w:rsidP="00B87DE4">
            <w:pPr>
              <w:spacing w:line="260" w:lineRule="exact"/>
              <w:jc w:val="both"/>
              <w:rPr>
                <w:rFonts w:cs="Arial"/>
                <w:b/>
                <w:szCs w:val="20"/>
                <w:lang w:val="sl-SI"/>
              </w:rPr>
            </w:pPr>
            <w:r w:rsidRPr="00162C73">
              <w:rPr>
                <w:rFonts w:cs="Arial"/>
                <w:szCs w:val="20"/>
                <w:lang w:val="sl-SI"/>
              </w:rPr>
              <w:t>Predlagani zakon nima posledic n</w:t>
            </w:r>
            <w:r>
              <w:rPr>
                <w:rFonts w:cs="Arial"/>
                <w:szCs w:val="20"/>
                <w:lang w:val="sl-SI"/>
              </w:rPr>
              <w:t xml:space="preserve">a druga javna finančna sredstva, saj ne vpeljuje nobenih novosti, ki bi imele finančne posledice. </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B65D8" w:rsidRPr="00BB7226" w:rsidRDefault="00EB65D8" w:rsidP="002A3768">
            <w:pPr>
              <w:spacing w:line="260" w:lineRule="exact"/>
              <w:rPr>
                <w:rFonts w:cs="Arial"/>
                <w:b/>
                <w:szCs w:val="20"/>
                <w:lang w:val="sl-SI"/>
              </w:rPr>
            </w:pPr>
            <w:r w:rsidRPr="00BB7226">
              <w:rPr>
                <w:rFonts w:cs="Arial"/>
                <w:b/>
                <w:szCs w:val="20"/>
                <w:lang w:val="sl-SI"/>
              </w:rPr>
              <w:t>8. Predstavitev sodelovanja z združenji občin:</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Vsebina predloženega gradiva (predpisa) vpliva na:</w:t>
            </w:r>
          </w:p>
          <w:p w:rsidR="00EB65D8" w:rsidRPr="00BB7226" w:rsidRDefault="00EB65D8" w:rsidP="00EB65D8">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BB7226">
              <w:rPr>
                <w:rFonts w:cs="Arial"/>
                <w:iCs/>
                <w:szCs w:val="20"/>
                <w:lang w:val="sl-SI" w:eastAsia="sl-SI"/>
              </w:rPr>
              <w:t>pristojnosti občin,</w:t>
            </w:r>
          </w:p>
          <w:p w:rsidR="00EB65D8" w:rsidRPr="00BB7226" w:rsidRDefault="00EB65D8" w:rsidP="00EB65D8">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BB7226">
              <w:rPr>
                <w:rFonts w:cs="Arial"/>
                <w:iCs/>
                <w:szCs w:val="20"/>
                <w:lang w:val="sl-SI" w:eastAsia="sl-SI"/>
              </w:rPr>
              <w:t>delovanje občin,</w:t>
            </w:r>
          </w:p>
          <w:p w:rsidR="00EB65D8" w:rsidRPr="00BB7226" w:rsidRDefault="00EB65D8" w:rsidP="00EB65D8">
            <w:pPr>
              <w:widowControl w:val="0"/>
              <w:numPr>
                <w:ilvl w:val="1"/>
                <w:numId w:val="9"/>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BB7226">
              <w:rPr>
                <w:rFonts w:cs="Arial"/>
                <w:iCs/>
                <w:szCs w:val="20"/>
                <w:lang w:val="sl-SI" w:eastAsia="sl-SI"/>
              </w:rPr>
              <w:t>financiranje občin.</w:t>
            </w:r>
          </w:p>
          <w:p w:rsidR="00EB65D8" w:rsidRPr="00BB7226" w:rsidRDefault="00EB65D8" w:rsidP="002A3768">
            <w:pPr>
              <w:widowControl w:val="0"/>
              <w:overflowPunct w:val="0"/>
              <w:autoSpaceDE w:val="0"/>
              <w:autoSpaceDN w:val="0"/>
              <w:adjustRightInd w:val="0"/>
              <w:spacing w:line="260" w:lineRule="exact"/>
              <w:ind w:left="1440"/>
              <w:jc w:val="both"/>
              <w:textAlignment w:val="baseline"/>
              <w:rPr>
                <w:rFonts w:cs="Arial"/>
                <w:iCs/>
                <w:szCs w:val="20"/>
                <w:lang w:val="sl-SI" w:eastAsia="sl-SI"/>
              </w:rPr>
            </w:pPr>
          </w:p>
        </w:tc>
        <w:tc>
          <w:tcPr>
            <w:tcW w:w="2431" w:type="dxa"/>
            <w:gridSpan w:val="2"/>
          </w:tcPr>
          <w:p w:rsidR="00EB65D8" w:rsidRPr="00BB7226" w:rsidRDefault="00EB65D8" w:rsidP="002A3768">
            <w:pPr>
              <w:widowControl w:val="0"/>
              <w:overflowPunct w:val="0"/>
              <w:autoSpaceDE w:val="0"/>
              <w:autoSpaceDN w:val="0"/>
              <w:adjustRightInd w:val="0"/>
              <w:spacing w:line="260" w:lineRule="exact"/>
              <w:jc w:val="center"/>
              <w:textAlignment w:val="baseline"/>
              <w:rPr>
                <w:rFonts w:cs="Arial"/>
                <w:szCs w:val="20"/>
                <w:lang w:val="sl-SI" w:eastAsia="sl-SI"/>
              </w:rPr>
            </w:pPr>
            <w:r w:rsidRPr="00BB7226">
              <w:rPr>
                <w:rFonts w:cs="Arial"/>
                <w:szCs w:val="20"/>
                <w:lang w:val="sl-SI" w:eastAsia="sl-SI"/>
              </w:rPr>
              <w:t>NE</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 xml:space="preserve">Gradivo (predpis) je bilo poslano v mnenje: </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Skupnosti občin Slovenije SOS: DA</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Združenju občin Slovenije ZOS: DA</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Združenju mestnih občin Slovenije ZMOS: DA</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Predlogi in pripombe združenj so bili upoštevani:</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v celoti,</w:t>
            </w:r>
          </w:p>
          <w:p w:rsidR="00EB65D8" w:rsidRPr="00162C73"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b/>
                <w:iCs/>
                <w:szCs w:val="20"/>
                <w:lang w:val="sl-SI" w:eastAsia="sl-SI"/>
              </w:rPr>
            </w:pPr>
            <w:r w:rsidRPr="00162C73">
              <w:rPr>
                <w:rFonts w:cs="Arial"/>
                <w:b/>
                <w:iCs/>
                <w:szCs w:val="20"/>
                <w:lang w:val="sl-SI" w:eastAsia="sl-SI"/>
              </w:rPr>
              <w:t>večinoma,</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delno,</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niso bili upoštevani.</w:t>
            </w:r>
          </w:p>
          <w:p w:rsidR="00EB65D8" w:rsidRPr="00BB7226" w:rsidRDefault="00EB65D8" w:rsidP="002A3768">
            <w:pPr>
              <w:widowControl w:val="0"/>
              <w:overflowPunct w:val="0"/>
              <w:autoSpaceDE w:val="0"/>
              <w:autoSpaceDN w:val="0"/>
              <w:adjustRightInd w:val="0"/>
              <w:spacing w:line="260" w:lineRule="exact"/>
              <w:ind w:left="360"/>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Bistveni predlogi in pripombe, ki niso bili upoštevani.</w:t>
            </w:r>
          </w:p>
          <w:p w:rsidR="00162C73" w:rsidRDefault="00162C73" w:rsidP="00162C73">
            <w:pPr>
              <w:widowControl w:val="0"/>
              <w:overflowPunct w:val="0"/>
              <w:autoSpaceDE w:val="0"/>
              <w:autoSpaceDN w:val="0"/>
              <w:adjustRightInd w:val="0"/>
              <w:spacing w:line="260" w:lineRule="exact"/>
              <w:jc w:val="both"/>
              <w:textAlignment w:val="baseline"/>
              <w:rPr>
                <w:rFonts w:cs="Arial"/>
                <w:iCs/>
                <w:szCs w:val="20"/>
                <w:lang w:val="sl-SI" w:eastAsia="sl-SI"/>
              </w:rPr>
            </w:pPr>
            <w:r w:rsidRPr="00162C73">
              <w:rPr>
                <w:rFonts w:cs="Arial"/>
                <w:iCs/>
                <w:szCs w:val="20"/>
                <w:lang w:val="sl-SI" w:eastAsia="sl-SI"/>
              </w:rPr>
              <w:t xml:space="preserve">SOS meni, da bi bilo smiselno pri manjših projektih postopke poenostaviti in jih ob enem skrajšati (s krajšanjem zakonsko določenih rokov). </w:t>
            </w:r>
          </w:p>
          <w:p w:rsidR="00EB65D8" w:rsidRPr="00BB7226" w:rsidRDefault="00EB65D8" w:rsidP="00162C73">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B65D8" w:rsidRPr="00BB7226" w:rsidRDefault="00EB65D8" w:rsidP="002A3768">
            <w:pPr>
              <w:widowControl w:val="0"/>
              <w:overflowPunct w:val="0"/>
              <w:autoSpaceDE w:val="0"/>
              <w:autoSpaceDN w:val="0"/>
              <w:adjustRightInd w:val="0"/>
              <w:spacing w:line="260" w:lineRule="exact"/>
              <w:textAlignment w:val="baseline"/>
              <w:rPr>
                <w:rFonts w:cs="Arial"/>
                <w:b/>
                <w:szCs w:val="20"/>
                <w:lang w:val="sl-SI" w:eastAsia="sl-SI"/>
              </w:rPr>
            </w:pPr>
            <w:r w:rsidRPr="00BB7226">
              <w:rPr>
                <w:rFonts w:cs="Arial"/>
                <w:b/>
                <w:szCs w:val="20"/>
                <w:lang w:val="sl-SI" w:eastAsia="sl-SI"/>
              </w:rPr>
              <w:t>9. Predstavitev sodelovanja javnosti:</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B65D8" w:rsidRPr="00BB7226" w:rsidRDefault="00EB65D8" w:rsidP="002A3768">
            <w:pPr>
              <w:widowControl w:val="0"/>
              <w:overflowPunct w:val="0"/>
              <w:autoSpaceDE w:val="0"/>
              <w:autoSpaceDN w:val="0"/>
              <w:adjustRightInd w:val="0"/>
              <w:spacing w:line="260" w:lineRule="exact"/>
              <w:jc w:val="both"/>
              <w:textAlignment w:val="baseline"/>
              <w:rPr>
                <w:rFonts w:cs="Arial"/>
                <w:szCs w:val="20"/>
                <w:lang w:val="sl-SI" w:eastAsia="sl-SI"/>
              </w:rPr>
            </w:pPr>
            <w:r w:rsidRPr="00BB7226">
              <w:rPr>
                <w:rFonts w:cs="Arial"/>
                <w:iCs/>
                <w:szCs w:val="20"/>
                <w:lang w:val="sl-SI" w:eastAsia="sl-SI"/>
              </w:rPr>
              <w:t>Gradivo je bilo predhodno objavljeno na spletni strani predlagatelja:</w:t>
            </w:r>
          </w:p>
        </w:tc>
        <w:tc>
          <w:tcPr>
            <w:tcW w:w="2431" w:type="dxa"/>
            <w:gridSpan w:val="2"/>
          </w:tcPr>
          <w:p w:rsidR="00EB65D8" w:rsidRPr="00BB7226" w:rsidRDefault="00EB65D8" w:rsidP="00162C73">
            <w:pPr>
              <w:widowControl w:val="0"/>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DA</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(Če je odgovor NE, navedite, zakaj ni bilo objavljeno.)</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(Če je odgovor DA, navedite:</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 xml:space="preserve">Datum objave: </w:t>
            </w:r>
            <w:r w:rsidR="00162C73" w:rsidRPr="00162C73">
              <w:rPr>
                <w:rFonts w:cs="Arial"/>
                <w:iCs/>
                <w:szCs w:val="20"/>
                <w:lang w:val="sl-SI" w:eastAsia="sl-SI"/>
              </w:rPr>
              <w:t>24. 3. 2017 objavljen na portalu E-demokracija</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 xml:space="preserve">V razpravo so bili vključeni: </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 xml:space="preserve">nevladne organizacije, </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predstavniki zainteresirane javnosti,</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predstavniki strokovne javnosti.</w:t>
            </w:r>
          </w:p>
          <w:p w:rsidR="00162C73" w:rsidRDefault="00162C73"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Mnenja, predlogi in pr</w:t>
            </w:r>
            <w:r w:rsidR="00162C73">
              <w:rPr>
                <w:rFonts w:cs="Arial"/>
                <w:iCs/>
                <w:szCs w:val="20"/>
                <w:lang w:val="sl-SI" w:eastAsia="sl-SI"/>
              </w:rPr>
              <w:t>ipombe z navedbo predlagateljev</w:t>
            </w:r>
            <w:r w:rsidRPr="00BB7226">
              <w:rPr>
                <w:rFonts w:cs="Arial"/>
                <w:iCs/>
                <w:szCs w:val="20"/>
                <w:lang w:val="sl-SI" w:eastAsia="sl-SI"/>
              </w:rPr>
              <w:t>:</w:t>
            </w:r>
          </w:p>
          <w:p w:rsidR="00162C73" w:rsidRPr="00162C73" w:rsidRDefault="00162C73" w:rsidP="00162C73">
            <w:pPr>
              <w:pStyle w:val="Odsek"/>
              <w:numPr>
                <w:ilvl w:val="0"/>
                <w:numId w:val="17"/>
              </w:numPr>
              <w:tabs>
                <w:tab w:val="left" w:pos="285"/>
              </w:tabs>
              <w:spacing w:before="0" w:after="0" w:line="260" w:lineRule="exact"/>
              <w:jc w:val="both"/>
              <w:rPr>
                <w:szCs w:val="20"/>
              </w:rPr>
            </w:pPr>
            <w:r w:rsidRPr="00162C73">
              <w:rPr>
                <w:b w:val="0"/>
                <w:sz w:val="20"/>
                <w:szCs w:val="20"/>
              </w:rPr>
              <w:t xml:space="preserve">Gibanje za ohranitev in izboljšanje javnega zdravstva </w:t>
            </w:r>
          </w:p>
          <w:p w:rsidR="00EB65D8" w:rsidRPr="00162C73" w:rsidRDefault="00162C73" w:rsidP="00162C73">
            <w:pPr>
              <w:pStyle w:val="ListParagraph"/>
              <w:widowControl w:val="0"/>
              <w:numPr>
                <w:ilvl w:val="0"/>
                <w:numId w:val="17"/>
              </w:numPr>
              <w:overflowPunct w:val="0"/>
              <w:autoSpaceDE w:val="0"/>
              <w:autoSpaceDN w:val="0"/>
              <w:adjustRightInd w:val="0"/>
              <w:spacing w:line="260" w:lineRule="exact"/>
              <w:jc w:val="both"/>
              <w:textAlignment w:val="baseline"/>
              <w:rPr>
                <w:rFonts w:cs="Arial"/>
                <w:iCs/>
                <w:szCs w:val="20"/>
                <w:lang w:val="sl-SI" w:eastAsia="sl-SI"/>
              </w:rPr>
            </w:pPr>
            <w:r w:rsidRPr="00162C73">
              <w:rPr>
                <w:rFonts w:cs="Arial"/>
                <w:szCs w:val="20"/>
                <w:lang w:val="sl-SI"/>
              </w:rPr>
              <w:t>Odvetniška družba Neffat</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Upoštevani so bili:</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v celoti,</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162C73">
              <w:rPr>
                <w:rFonts w:cs="Arial"/>
                <w:b/>
                <w:iCs/>
                <w:szCs w:val="20"/>
                <w:lang w:val="sl-SI" w:eastAsia="sl-SI"/>
              </w:rPr>
              <w:t>večinoma</w:t>
            </w:r>
            <w:r w:rsidRPr="00BB7226">
              <w:rPr>
                <w:rFonts w:cs="Arial"/>
                <w:iCs/>
                <w:szCs w:val="20"/>
                <w:lang w:val="sl-SI" w:eastAsia="sl-SI"/>
              </w:rPr>
              <w:t>,</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delno,</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niso bili upoštevani.</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Bistvena mnenja, predlogi in pripombe, ki niso bili upoštevani, ter razlogi za neupoštevanje:</w:t>
            </w:r>
          </w:p>
          <w:p w:rsidR="00EB65D8"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135739" w:rsidRDefault="00135739"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135739">
              <w:rPr>
                <w:rFonts w:cs="Arial"/>
                <w:iCs/>
                <w:szCs w:val="20"/>
                <w:lang w:val="sl-SI" w:eastAsia="sl-SI"/>
              </w:rPr>
              <w:t>Gibanje za ohranitev in izboljšanje javnega zdravstva v zvezi s členom, ki ureja načelo transparentnosti, meni, da gre za načelno opredelitev, ki pa v zakonu ni opredeljena s predpisanimi postopki. Po našem mnenju je transparentnost zagotovljena z zakonsko določenimi objavami na portalu javnih naročil.</w:t>
            </w:r>
          </w:p>
          <w:p w:rsidR="00135739" w:rsidRPr="00135739" w:rsidRDefault="00135739" w:rsidP="00135739">
            <w:pPr>
              <w:pStyle w:val="Odsek"/>
              <w:numPr>
                <w:ilvl w:val="0"/>
                <w:numId w:val="0"/>
              </w:numPr>
              <w:tabs>
                <w:tab w:val="left" w:pos="285"/>
              </w:tabs>
              <w:spacing w:before="0" w:after="0" w:line="260" w:lineRule="exact"/>
              <w:jc w:val="both"/>
              <w:rPr>
                <w:b w:val="0"/>
                <w:sz w:val="20"/>
                <w:szCs w:val="20"/>
              </w:rPr>
            </w:pPr>
            <w:r>
              <w:rPr>
                <w:b w:val="0"/>
                <w:sz w:val="20"/>
                <w:szCs w:val="20"/>
              </w:rPr>
              <w:t>V zvezi z določbo, ki ureja nasprotje interesov, je Gibanje za ohranitev in izboljšanje javnega zdravstva podalo predlog, da se le-ta dopolni s predpisanimi postopki za učinkovito preprečevanje goljufij. Predloga nismo upoštevali</w:t>
            </w:r>
            <w:r w:rsidRPr="00780FC3">
              <w:rPr>
                <w:b w:val="0"/>
                <w:sz w:val="20"/>
                <w:szCs w:val="20"/>
              </w:rPr>
              <w:t xml:space="preserve">, saj je predvidena ureditev zadostna, samo področje preprečevanja korupcije, pa je podrobno urejeno v posebnem zakonu - Zakonu o integriteti in </w:t>
            </w:r>
            <w:r>
              <w:rPr>
                <w:b w:val="0"/>
                <w:sz w:val="20"/>
                <w:szCs w:val="20"/>
              </w:rPr>
              <w:t>preprečevanju korupcije (</w:t>
            </w:r>
            <w:r w:rsidRPr="008C7C98">
              <w:rPr>
                <w:b w:val="0"/>
                <w:sz w:val="20"/>
                <w:szCs w:val="20"/>
              </w:rPr>
              <w:t>Uradni list RS, št. 69/11 – uradno prečiščeno besedilo)</w:t>
            </w:r>
            <w:r>
              <w:rPr>
                <w:b w:val="0"/>
                <w:sz w:val="20"/>
                <w:szCs w:val="20"/>
              </w:rPr>
              <w:t xml:space="preserve">, sprememba ali </w:t>
            </w:r>
            <w:r w:rsidRPr="00135739">
              <w:rPr>
                <w:b w:val="0"/>
                <w:sz w:val="20"/>
                <w:szCs w:val="20"/>
              </w:rPr>
              <w:t>dopolnitev določb le-tega pa ni potrebna.</w:t>
            </w:r>
          </w:p>
          <w:p w:rsidR="00135739" w:rsidRDefault="00135739" w:rsidP="002A3768">
            <w:pPr>
              <w:widowControl w:val="0"/>
              <w:overflowPunct w:val="0"/>
              <w:autoSpaceDE w:val="0"/>
              <w:autoSpaceDN w:val="0"/>
              <w:adjustRightInd w:val="0"/>
              <w:spacing w:line="260" w:lineRule="exact"/>
              <w:jc w:val="both"/>
              <w:textAlignment w:val="baseline"/>
              <w:rPr>
                <w:szCs w:val="20"/>
                <w:lang w:val="sl-SI"/>
              </w:rPr>
            </w:pPr>
            <w:r w:rsidRPr="00135739">
              <w:rPr>
                <w:szCs w:val="20"/>
                <w:lang w:val="sl-SI"/>
              </w:rPr>
              <w:t>Gibanje za ohranitev in izboljšanje javnega zdravstva nadalje predlaga črtanje določbe, ki določa, da JZP lahko temelji na solastništvu javnega in zasebnega partnerja v skupni gospodarski družbi, ki jo ustanovita za izvajanje JZP ter določbe, na podlagi katere lahko javni partner dovoli tudi opravljanje komercialne dejavnosti na osnovnih sredstvih, ki so predmet infrastrukturnega projekta, če to ne vpliva na izvajanje JZP. Pripombe nismo sprejeli. Za izvedbo JZP lahko</w:t>
            </w:r>
            <w:r w:rsidRPr="00135739">
              <w:rPr>
                <w:lang w:val="sl-SI"/>
              </w:rPr>
              <w:t xml:space="preserve"> </w:t>
            </w:r>
            <w:r w:rsidRPr="00135739">
              <w:rPr>
                <w:szCs w:val="20"/>
                <w:lang w:val="sl-SI"/>
              </w:rPr>
              <w:t>javni in izbrani zasebni partner ustanovita skupno gospodarsko družbo (t.i. SPV oz. projektno podjetje), ki je ustanovljena za omejeno časovno obdobje, ki je enako času trajanja javno-zasebnega partnerstva. Družba je ustanovljena za namen izvedbe javno-zasebnega partnerstva, ko se izteče trajanje partnerstva, pa se začne postopek likvidacije družbe, saj je namen njenega obstoja prenehal.</w:t>
            </w:r>
            <w:r w:rsidRPr="00135739">
              <w:rPr>
                <w:lang w:val="sl-SI"/>
              </w:rPr>
              <w:t xml:space="preserve"> </w:t>
            </w:r>
            <w:r w:rsidRPr="00135739">
              <w:rPr>
                <w:szCs w:val="20"/>
                <w:lang w:val="sl-SI"/>
              </w:rPr>
              <w:t>Če infrastrukturni projekt omogoča in če javni partner to dovoli, lahko zasebni partner osnovna sredstva, ki so predmet infrastrukturnega projekta, uporablja tudi za opravljanje komercialnih dejavnosti, če s tem ni ovirano izvajanje javno-zasebnega partnerstva, kar je osnovni namen tega pogodbenega razmerja.</w:t>
            </w:r>
          </w:p>
          <w:p w:rsidR="00135739" w:rsidRDefault="00135739"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135739">
              <w:rPr>
                <w:rFonts w:cs="Arial"/>
                <w:iCs/>
                <w:szCs w:val="20"/>
                <w:lang w:val="sl-SI" w:eastAsia="sl-SI"/>
              </w:rPr>
              <w:t xml:space="preserve">Pripomba glede določbe o zaupnosti v zvezi s katero Gibanje ohranitev in izboljšanje javnega zdravja zahteva, da se v zakon podrobno dopiše, v katerih primerih so lahko informacije zaupne, o tem kaj je zaupno v posameznem primeru pa naj odloči javni partner ne zasebni, ni sprejeta, saj je materija poslovne skrivnosti urejena v Zakonu o gospodarskih družbah (Uradni list RS, št. 65/09 – uradno prečiščeno besedilo, 33/11, 91/11, 32/12, 57/12, 44/13 – </w:t>
            </w:r>
            <w:proofErr w:type="spellStart"/>
            <w:r w:rsidRPr="00135739">
              <w:rPr>
                <w:rFonts w:cs="Arial"/>
                <w:iCs/>
                <w:szCs w:val="20"/>
                <w:lang w:val="sl-SI" w:eastAsia="sl-SI"/>
              </w:rPr>
              <w:t>odl</w:t>
            </w:r>
            <w:proofErr w:type="spellEnd"/>
            <w:r w:rsidRPr="00135739">
              <w:rPr>
                <w:rFonts w:cs="Arial"/>
                <w:iCs/>
                <w:szCs w:val="20"/>
                <w:lang w:val="sl-SI" w:eastAsia="sl-SI"/>
              </w:rPr>
              <w:t>. US, 82/13, 55/15 in 15/17).</w:t>
            </w:r>
          </w:p>
          <w:p w:rsidR="00135739" w:rsidRPr="00135739" w:rsidRDefault="00135739"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P</w:t>
            </w:r>
            <w:r w:rsidRPr="00135739">
              <w:rPr>
                <w:rFonts w:cs="Arial"/>
                <w:iCs/>
                <w:szCs w:val="20"/>
                <w:lang w:val="sl-SI" w:eastAsia="sl-SI"/>
              </w:rPr>
              <w:t xml:space="preserve">redloga glede dopolnitve prekrškov s korupcijo in goljufijami ter zahteve po bistveno večjih kaznih za ta dejanja nismo sprejeli, saj Urad Republike Slovenije za nadzor proračuna izvaja nadzor nad izvajanjem tega zakona kot </w:t>
            </w:r>
            <w:proofErr w:type="spellStart"/>
            <w:r w:rsidRPr="00135739">
              <w:rPr>
                <w:rFonts w:cs="Arial"/>
                <w:iCs/>
                <w:szCs w:val="20"/>
                <w:lang w:val="sl-SI" w:eastAsia="sl-SI"/>
              </w:rPr>
              <w:t>prekrškovni</w:t>
            </w:r>
            <w:proofErr w:type="spellEnd"/>
            <w:r w:rsidRPr="00135739">
              <w:rPr>
                <w:rFonts w:cs="Arial"/>
                <w:iCs/>
                <w:szCs w:val="20"/>
                <w:lang w:val="sl-SI" w:eastAsia="sl-SI"/>
              </w:rPr>
              <w:t xml:space="preserve"> organ. Goljufije in korupcija so kazniva dejanja, opredeljena, preganjana in sankcionirana po določbah Kazenskega zakonika (Uradni list RS, št. 50/12 – uradno prečiščeno besedilo, 6/16 – popr., 54/15, 38/16 in 27/17). Če Urad Republike Slovenije za nadzor proračuna pri izvajanju nadzora ugotovi elemente kaznivega dejanja o tem obvesti organe pregona.</w:t>
            </w:r>
          </w:p>
          <w:p w:rsidR="00135739" w:rsidRPr="00BB7226" w:rsidRDefault="00135739"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Poročilo je bilo dano ……………..</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Javnost je bila vključena v pripravo gradiva v skladu z Zakonom o …, kar je navedeno v predlogu predpisa.)</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B65D8" w:rsidRPr="00BB7226" w:rsidRDefault="00EB65D8" w:rsidP="002A3768">
            <w:pPr>
              <w:widowControl w:val="0"/>
              <w:overflowPunct w:val="0"/>
              <w:autoSpaceDE w:val="0"/>
              <w:autoSpaceDN w:val="0"/>
              <w:adjustRightInd w:val="0"/>
              <w:spacing w:line="260" w:lineRule="exact"/>
              <w:textAlignment w:val="baseline"/>
              <w:rPr>
                <w:rFonts w:cs="Arial"/>
                <w:szCs w:val="20"/>
                <w:lang w:val="sl-SI" w:eastAsia="sl-SI"/>
              </w:rPr>
            </w:pPr>
            <w:r w:rsidRPr="00BB7226">
              <w:rPr>
                <w:rFonts w:cs="Arial"/>
                <w:b/>
                <w:szCs w:val="20"/>
                <w:lang w:val="sl-SI" w:eastAsia="sl-SI"/>
              </w:rPr>
              <w:t>10. Pri pripravi gradiva so bile upoštevane zahteve iz Resolucije o normativni dejavnosti:</w:t>
            </w:r>
          </w:p>
        </w:tc>
        <w:tc>
          <w:tcPr>
            <w:tcW w:w="2431" w:type="dxa"/>
            <w:gridSpan w:val="2"/>
            <w:vAlign w:val="center"/>
          </w:tcPr>
          <w:p w:rsidR="00EB65D8" w:rsidRPr="00BB7226" w:rsidRDefault="00B87DE4" w:rsidP="002A3768">
            <w:pPr>
              <w:widowControl w:val="0"/>
              <w:overflowPunct w:val="0"/>
              <w:autoSpaceDE w:val="0"/>
              <w:autoSpaceDN w:val="0"/>
              <w:adjustRightInd w:val="0"/>
              <w:spacing w:line="260" w:lineRule="exact"/>
              <w:jc w:val="center"/>
              <w:textAlignment w:val="baseline"/>
              <w:rPr>
                <w:rFonts w:cs="Arial"/>
                <w:iCs/>
                <w:szCs w:val="20"/>
                <w:lang w:val="sl-SI" w:eastAsia="sl-SI"/>
              </w:rPr>
            </w:pPr>
            <w:r>
              <w:rPr>
                <w:rFonts w:cs="Arial"/>
                <w:szCs w:val="20"/>
                <w:lang w:val="sl-SI" w:eastAsia="sl-SI"/>
              </w:rPr>
              <w:t>NE</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B65D8" w:rsidRPr="00BB7226" w:rsidRDefault="00EB65D8" w:rsidP="002A3768">
            <w:pPr>
              <w:widowControl w:val="0"/>
              <w:overflowPunct w:val="0"/>
              <w:autoSpaceDE w:val="0"/>
              <w:autoSpaceDN w:val="0"/>
              <w:adjustRightInd w:val="0"/>
              <w:spacing w:line="260" w:lineRule="exact"/>
              <w:textAlignment w:val="baseline"/>
              <w:rPr>
                <w:rFonts w:cs="Arial"/>
                <w:b/>
                <w:szCs w:val="20"/>
                <w:lang w:val="sl-SI" w:eastAsia="sl-SI"/>
              </w:rPr>
            </w:pPr>
            <w:r w:rsidRPr="00BB7226">
              <w:rPr>
                <w:rFonts w:cs="Arial"/>
                <w:b/>
                <w:szCs w:val="20"/>
                <w:lang w:val="sl-SI" w:eastAsia="sl-SI"/>
              </w:rPr>
              <w:t>11. Gradivo je uvrščeno v delovni program vlade:</w:t>
            </w:r>
          </w:p>
        </w:tc>
        <w:tc>
          <w:tcPr>
            <w:tcW w:w="2431" w:type="dxa"/>
            <w:gridSpan w:val="2"/>
            <w:vAlign w:val="center"/>
          </w:tcPr>
          <w:p w:rsidR="00EB65D8" w:rsidRPr="00BB7226" w:rsidRDefault="00EB65D8" w:rsidP="002A3768">
            <w:pPr>
              <w:widowControl w:val="0"/>
              <w:overflowPunct w:val="0"/>
              <w:autoSpaceDE w:val="0"/>
              <w:autoSpaceDN w:val="0"/>
              <w:adjustRightInd w:val="0"/>
              <w:spacing w:line="260" w:lineRule="exact"/>
              <w:jc w:val="center"/>
              <w:textAlignment w:val="baseline"/>
              <w:rPr>
                <w:rFonts w:cs="Arial"/>
                <w:szCs w:val="20"/>
                <w:lang w:val="sl-SI" w:eastAsia="sl-SI"/>
              </w:rPr>
            </w:pPr>
            <w:r w:rsidRPr="00BB7226">
              <w:rPr>
                <w:rFonts w:cs="Arial"/>
                <w:szCs w:val="20"/>
                <w:lang w:val="sl-SI" w:eastAsia="sl-SI"/>
              </w:rPr>
              <w:t>NE</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EB65D8" w:rsidRPr="00BB7226" w:rsidRDefault="00EB65D8" w:rsidP="002A3768">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rsidR="002D782B" w:rsidRPr="00135739" w:rsidRDefault="002D782B" w:rsidP="002D782B">
            <w:pPr>
              <w:widowControl w:val="0"/>
              <w:suppressAutoHyphens/>
              <w:overflowPunct w:val="0"/>
              <w:autoSpaceDE w:val="0"/>
              <w:autoSpaceDN w:val="0"/>
              <w:adjustRightInd w:val="0"/>
              <w:spacing w:line="260" w:lineRule="exact"/>
              <w:ind w:left="3400"/>
              <w:jc w:val="center"/>
              <w:textAlignment w:val="baseline"/>
              <w:outlineLvl w:val="3"/>
              <w:rPr>
                <w:rFonts w:cs="Arial"/>
                <w:b/>
                <w:szCs w:val="20"/>
                <w:lang w:val="sl-SI" w:eastAsia="sl-SI"/>
              </w:rPr>
            </w:pPr>
            <w:r w:rsidRPr="00135739">
              <w:rPr>
                <w:rFonts w:cs="Arial"/>
                <w:b/>
                <w:szCs w:val="20"/>
                <w:lang w:val="sl-SI" w:eastAsia="sl-SI"/>
              </w:rPr>
              <w:t xml:space="preserve">mag. </w:t>
            </w:r>
            <w:r>
              <w:rPr>
                <w:rFonts w:cs="Arial"/>
                <w:b/>
                <w:szCs w:val="20"/>
                <w:lang w:val="sl-SI" w:eastAsia="sl-SI"/>
              </w:rPr>
              <w:t>Miranda GROFF FERJANČIČ</w:t>
            </w:r>
          </w:p>
          <w:p w:rsidR="002D782B" w:rsidRPr="00135739" w:rsidRDefault="002D782B" w:rsidP="002D782B">
            <w:pPr>
              <w:widowControl w:val="0"/>
              <w:suppressAutoHyphens/>
              <w:overflowPunct w:val="0"/>
              <w:autoSpaceDE w:val="0"/>
              <w:autoSpaceDN w:val="0"/>
              <w:adjustRightInd w:val="0"/>
              <w:spacing w:line="260" w:lineRule="exact"/>
              <w:ind w:left="3400"/>
              <w:jc w:val="center"/>
              <w:textAlignment w:val="baseline"/>
              <w:outlineLvl w:val="3"/>
              <w:rPr>
                <w:rFonts w:cs="Arial"/>
                <w:b/>
                <w:szCs w:val="20"/>
                <w:lang w:val="sl-SI" w:eastAsia="sl-SI"/>
              </w:rPr>
            </w:pPr>
            <w:r>
              <w:rPr>
                <w:rFonts w:cs="Arial"/>
                <w:b/>
                <w:szCs w:val="20"/>
                <w:lang w:val="sl-SI" w:eastAsia="sl-SI"/>
              </w:rPr>
              <w:t>DRŽAVNA SEKRETARKA</w:t>
            </w:r>
          </w:p>
          <w:p w:rsidR="00EB65D8" w:rsidRPr="00BB7226" w:rsidRDefault="00EB65D8" w:rsidP="002A3768">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tc>
      </w:tr>
    </w:tbl>
    <w:p w:rsidR="00EB65D8" w:rsidRPr="00BB7226" w:rsidRDefault="00EB65D8" w:rsidP="00EB65D8">
      <w:pPr>
        <w:rPr>
          <w:lang w:val="sl-SI"/>
        </w:rPr>
      </w:pPr>
    </w:p>
    <w:p w:rsidR="00073BBF" w:rsidRPr="00073BBF" w:rsidRDefault="00073BBF" w:rsidP="00073BBF">
      <w:pPr>
        <w:rPr>
          <w:lang w:val="sl-SI"/>
        </w:rPr>
      </w:pPr>
      <w:r w:rsidRPr="00073BBF">
        <w:rPr>
          <w:lang w:val="sl-SI"/>
        </w:rPr>
        <w:t xml:space="preserve">PRILOGE: </w:t>
      </w:r>
    </w:p>
    <w:p w:rsidR="00073BBF" w:rsidRPr="00073BBF" w:rsidRDefault="00073BBF" w:rsidP="00073BBF">
      <w:pPr>
        <w:ind w:left="567" w:hanging="425"/>
        <w:rPr>
          <w:lang w:val="sl-SI"/>
        </w:rPr>
      </w:pPr>
      <w:r w:rsidRPr="00073BBF">
        <w:rPr>
          <w:lang w:val="sl-SI"/>
        </w:rPr>
        <w:t>–</w:t>
      </w:r>
      <w:r w:rsidRPr="00073BBF">
        <w:rPr>
          <w:lang w:val="sl-SI"/>
        </w:rPr>
        <w:tab/>
        <w:t>spremni dopis gradiva, namenjenega izvedbi notranjih postopkov pred odločitvijo na seji Vlad</w:t>
      </w:r>
      <w:r w:rsidR="00EF7B93">
        <w:rPr>
          <w:lang w:val="sl-SI"/>
        </w:rPr>
        <w:t>e Republike Slovenije (priloga 1</w:t>
      </w:r>
      <w:r w:rsidRPr="00073BBF">
        <w:rPr>
          <w:lang w:val="sl-SI"/>
        </w:rPr>
        <w:t>),</w:t>
      </w:r>
    </w:p>
    <w:p w:rsidR="007D75CF" w:rsidRPr="00BB7226" w:rsidRDefault="00073BBF" w:rsidP="00073BBF">
      <w:pPr>
        <w:ind w:left="567" w:hanging="425"/>
        <w:rPr>
          <w:lang w:val="sl-SI"/>
        </w:rPr>
      </w:pPr>
      <w:r w:rsidRPr="00073BBF">
        <w:rPr>
          <w:lang w:val="sl-SI"/>
        </w:rPr>
        <w:t>–</w:t>
      </w:r>
      <w:r w:rsidRPr="00073BBF">
        <w:rPr>
          <w:lang w:val="sl-SI"/>
        </w:rPr>
        <w:tab/>
        <w:t>Predlog Zakona o javno</w:t>
      </w:r>
      <w:r w:rsidR="00EF7B93">
        <w:rPr>
          <w:lang w:val="sl-SI"/>
        </w:rPr>
        <w:t>-zasebnem partnerstvu (priloga 2</w:t>
      </w:r>
      <w:r w:rsidRPr="00073BBF">
        <w:rPr>
          <w:lang w:val="sl-SI"/>
        </w:rPr>
        <w:t>).</w:t>
      </w:r>
    </w:p>
    <w:sectPr w:rsidR="007D75CF" w:rsidRPr="00BB7226" w:rsidSect="00AF2EE4">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CB" w:rsidRDefault="00456BCB">
      <w:r>
        <w:separator/>
      </w:r>
    </w:p>
  </w:endnote>
  <w:endnote w:type="continuationSeparator" w:id="0">
    <w:p w:rsidR="00456BCB" w:rsidRDefault="0045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CB" w:rsidRDefault="00456BCB">
      <w:r>
        <w:separator/>
      </w:r>
    </w:p>
  </w:footnote>
  <w:footnote w:type="continuationSeparator" w:id="0">
    <w:p w:rsidR="00456BCB" w:rsidRDefault="00456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022CED"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022CED"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0" name="Picture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EE4">
      <w:rPr>
        <w:rFonts w:cs="Arial"/>
        <w:sz w:val="16"/>
        <w:lang w:val="sl-SI"/>
      </w:rPr>
      <w:t>Župančičeva ulica 3, p.p. 644a</w:t>
    </w:r>
    <w:r w:rsidR="00A770A6" w:rsidRPr="008F3500">
      <w:rPr>
        <w:rFonts w:cs="Arial"/>
        <w:sz w:val="16"/>
        <w:lang w:val="sl-SI"/>
      </w:rPr>
      <w:t xml:space="preserve">, </w:t>
    </w:r>
    <w:r w:rsidR="00AF2EE4">
      <w:rPr>
        <w:rFonts w:cs="Arial"/>
        <w:sz w:val="16"/>
        <w:lang w:val="sl-SI"/>
      </w:rPr>
      <w:t>1001 Ljubljana</w:t>
    </w:r>
    <w:r w:rsidR="00A770A6" w:rsidRPr="008F3500">
      <w:rPr>
        <w:rFonts w:cs="Arial"/>
        <w:sz w:val="16"/>
        <w:lang w:val="sl-SI"/>
      </w:rPr>
      <w:tab/>
      <w:t xml:space="preserve">T: </w:t>
    </w:r>
    <w:r w:rsidR="00EB65D8">
      <w:rPr>
        <w:rFonts w:cs="Arial"/>
        <w:sz w:val="16"/>
        <w:lang w:val="sl-SI"/>
      </w:rPr>
      <w:t>01 369 6300</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EB65D8">
      <w:rPr>
        <w:rFonts w:cs="Arial"/>
        <w:sz w:val="16"/>
        <w:lang w:val="sl-SI"/>
      </w:rPr>
      <w:t>01 369 6659</w:t>
    </w:r>
    <w:r w:rsidRPr="008F3500">
      <w:rPr>
        <w:rFonts w:cs="Arial"/>
        <w:sz w:val="16"/>
        <w:lang w:val="sl-SI"/>
      </w:rPr>
      <w:t xml:space="preserve"> </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AF2EE4">
      <w:rPr>
        <w:rFonts w:cs="Arial"/>
        <w:sz w:val="16"/>
        <w:lang w:val="sl-SI"/>
      </w:rPr>
      <w:t>gp.mf@gov.si</w:t>
    </w:r>
  </w:p>
  <w:p w:rsidR="00A770A6"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004C7B53" w:rsidRPr="002318D2">
        <w:rPr>
          <w:rStyle w:val="Hyperlink"/>
          <w:rFonts w:cs="Arial"/>
          <w:sz w:val="16"/>
          <w:lang w:val="sl-SI"/>
        </w:rPr>
        <w:t>www.mf.gov.si</w:t>
      </w:r>
    </w:hyperlink>
  </w:p>
  <w:p w:rsidR="004C7B53" w:rsidRPr="008F3500" w:rsidRDefault="004C7B53" w:rsidP="00A770A6">
    <w:pPr>
      <w:pStyle w:val="Header"/>
      <w:tabs>
        <w:tab w:val="clear" w:pos="4320"/>
        <w:tab w:val="clear" w:pos="8640"/>
        <w:tab w:val="left" w:pos="5112"/>
      </w:tabs>
      <w:spacing w:line="240" w:lineRule="exact"/>
      <w:rPr>
        <w:rFonts w:cs="Arial"/>
        <w:sz w:val="16"/>
        <w:lang w:val="sl-SI"/>
      </w:rPr>
    </w:pPr>
  </w:p>
  <w:p w:rsidR="004C7B53" w:rsidRPr="00E47E4B" w:rsidRDefault="000E20B3" w:rsidP="004C7B53">
    <w:pPr>
      <w:pStyle w:val="Header"/>
      <w:tabs>
        <w:tab w:val="clear" w:pos="4320"/>
        <w:tab w:val="clear" w:pos="8640"/>
        <w:tab w:val="left" w:pos="5112"/>
      </w:tabs>
      <w:rPr>
        <w:i/>
        <w:u w:val="single"/>
        <w:lang w:val="sl-SI"/>
      </w:rPr>
    </w:pPr>
    <w:r>
      <w:rPr>
        <w:lang w:val="sl-SI"/>
      </w:rPr>
      <w:tab/>
    </w:r>
    <w:r w:rsidR="004C7B53" w:rsidRPr="00E47E4B">
      <w:rPr>
        <w:i/>
        <w:u w:val="single"/>
        <w:lang w:val="sl-SI"/>
      </w:rPr>
      <w:t>Prosimo, da se pri odgovoru</w:t>
    </w:r>
  </w:p>
  <w:p w:rsidR="004C7B53" w:rsidRDefault="004C7B53" w:rsidP="004C7B53">
    <w:pPr>
      <w:pStyle w:val="Header"/>
      <w:tabs>
        <w:tab w:val="clear" w:pos="4320"/>
        <w:tab w:val="clear" w:pos="8640"/>
        <w:tab w:val="left" w:pos="5112"/>
      </w:tabs>
    </w:pPr>
    <w:r>
      <w:rPr>
        <w:lang w:val="sl-SI"/>
      </w:rPr>
      <w:tab/>
    </w:r>
    <w:r w:rsidRPr="00E47E4B">
      <w:rPr>
        <w:i/>
        <w:u w:val="single"/>
        <w:lang w:val="sl-SI"/>
      </w:rPr>
      <w:t>sklicujete na našo številko.</w:t>
    </w:r>
    <w:r>
      <w:t xml:space="preserve"> </w:t>
    </w:r>
  </w:p>
  <w:p w:rsidR="002A2B69" w:rsidRDefault="002A2B69" w:rsidP="000E20B3">
    <w:pPr>
      <w:pStyle w:val="Header"/>
      <w:tabs>
        <w:tab w:val="clear" w:pos="4320"/>
        <w:tab w:val="clear" w:pos="8640"/>
        <w:tab w:val="left" w:pos="5112"/>
      </w:tabs>
      <w:rPr>
        <w:lang w:val="sl-SI"/>
      </w:rPr>
    </w:pPr>
  </w:p>
  <w:p w:rsidR="004C7B53" w:rsidRPr="008F3500" w:rsidRDefault="004C7B53" w:rsidP="000E20B3">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33B032D"/>
    <w:multiLevelType w:val="hybridMultilevel"/>
    <w:tmpl w:val="18A6E2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8"/>
  </w:num>
  <w:num w:numId="4">
    <w:abstractNumId w:val="0"/>
  </w:num>
  <w:num w:numId="5">
    <w:abstractNumId w:val="1"/>
  </w:num>
  <w:num w:numId="6">
    <w:abstractNumId w:val="2"/>
  </w:num>
  <w:num w:numId="7">
    <w:abstractNumId w:val="12"/>
  </w:num>
  <w:num w:numId="8">
    <w:abstractNumId w:val="11"/>
  </w:num>
  <w:num w:numId="9">
    <w:abstractNumId w:val="14"/>
  </w:num>
  <w:num w:numId="10">
    <w:abstractNumId w:val="15"/>
  </w:num>
  <w:num w:numId="11">
    <w:abstractNumId w:val="7"/>
  </w:num>
  <w:num w:numId="12">
    <w:abstractNumId w:val="3"/>
  </w:num>
  <w:num w:numId="13">
    <w:abstractNumId w:val="10"/>
  </w:num>
  <w:num w:numId="14">
    <w:abstractNumId w:val="5"/>
  </w:num>
  <w:num w:numId="15">
    <w:abstractNumId w:val="6"/>
    <w:lvlOverride w:ilvl="0">
      <w:startOverride w:val="1"/>
    </w:lvlOverride>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3553">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22CED"/>
    <w:rsid w:val="00023A88"/>
    <w:rsid w:val="00037158"/>
    <w:rsid w:val="00073BBF"/>
    <w:rsid w:val="000A7238"/>
    <w:rsid w:val="000E20B3"/>
    <w:rsid w:val="001239A6"/>
    <w:rsid w:val="00135739"/>
    <w:rsid w:val="001357B2"/>
    <w:rsid w:val="00162C73"/>
    <w:rsid w:val="0017478F"/>
    <w:rsid w:val="00202A77"/>
    <w:rsid w:val="00271CE5"/>
    <w:rsid w:val="00282020"/>
    <w:rsid w:val="002A2B69"/>
    <w:rsid w:val="002D782B"/>
    <w:rsid w:val="003636BF"/>
    <w:rsid w:val="00371442"/>
    <w:rsid w:val="003845B4"/>
    <w:rsid w:val="00387B1A"/>
    <w:rsid w:val="00392566"/>
    <w:rsid w:val="003C5EE5"/>
    <w:rsid w:val="003E1C74"/>
    <w:rsid w:val="003E7E0C"/>
    <w:rsid w:val="00456BCB"/>
    <w:rsid w:val="004657EE"/>
    <w:rsid w:val="004C7B53"/>
    <w:rsid w:val="00526246"/>
    <w:rsid w:val="00567106"/>
    <w:rsid w:val="00592F88"/>
    <w:rsid w:val="005D553F"/>
    <w:rsid w:val="005E1D3C"/>
    <w:rsid w:val="00625AE6"/>
    <w:rsid w:val="00632253"/>
    <w:rsid w:val="00642714"/>
    <w:rsid w:val="006455CE"/>
    <w:rsid w:val="00655841"/>
    <w:rsid w:val="006B5805"/>
    <w:rsid w:val="006E5D9A"/>
    <w:rsid w:val="00733017"/>
    <w:rsid w:val="00783310"/>
    <w:rsid w:val="007A4A6D"/>
    <w:rsid w:val="007D1BCF"/>
    <w:rsid w:val="007D75CF"/>
    <w:rsid w:val="007E0440"/>
    <w:rsid w:val="007E6DC5"/>
    <w:rsid w:val="007F3CFA"/>
    <w:rsid w:val="0088043C"/>
    <w:rsid w:val="00884889"/>
    <w:rsid w:val="008906C9"/>
    <w:rsid w:val="008C5738"/>
    <w:rsid w:val="008D04F0"/>
    <w:rsid w:val="008F3500"/>
    <w:rsid w:val="00924E3C"/>
    <w:rsid w:val="009612BB"/>
    <w:rsid w:val="009B2DF3"/>
    <w:rsid w:val="009C740A"/>
    <w:rsid w:val="00A125C5"/>
    <w:rsid w:val="00A2451C"/>
    <w:rsid w:val="00A65EE7"/>
    <w:rsid w:val="00A70133"/>
    <w:rsid w:val="00A770A6"/>
    <w:rsid w:val="00A813B1"/>
    <w:rsid w:val="00AB36C4"/>
    <w:rsid w:val="00AC32B2"/>
    <w:rsid w:val="00AF2EE4"/>
    <w:rsid w:val="00B15298"/>
    <w:rsid w:val="00B17141"/>
    <w:rsid w:val="00B31575"/>
    <w:rsid w:val="00B8547D"/>
    <w:rsid w:val="00B873C4"/>
    <w:rsid w:val="00B87DE4"/>
    <w:rsid w:val="00BB250C"/>
    <w:rsid w:val="00BB7226"/>
    <w:rsid w:val="00BF6874"/>
    <w:rsid w:val="00C250D5"/>
    <w:rsid w:val="00C35666"/>
    <w:rsid w:val="00C92898"/>
    <w:rsid w:val="00CA4340"/>
    <w:rsid w:val="00CE5238"/>
    <w:rsid w:val="00CE7514"/>
    <w:rsid w:val="00D04605"/>
    <w:rsid w:val="00D248DE"/>
    <w:rsid w:val="00D8542D"/>
    <w:rsid w:val="00DC6A71"/>
    <w:rsid w:val="00E0357D"/>
    <w:rsid w:val="00EB65D8"/>
    <w:rsid w:val="00EC2667"/>
    <w:rsid w:val="00ED1C3E"/>
    <w:rsid w:val="00EF7B93"/>
    <w:rsid w:val="00F240BB"/>
    <w:rsid w:val="00F57FED"/>
    <w:rsid w:val="00FD399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customStyle="1" w:styleId="Neotevilenodstavek">
    <w:name w:val="Neoštevilčen odstavek"/>
    <w:basedOn w:val="Normal"/>
    <w:link w:val="NeotevilenodstavekZnak"/>
    <w:qFormat/>
    <w:rsid w:val="00BB7226"/>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BB7226"/>
    <w:rPr>
      <w:rFonts w:ascii="Arial" w:hAnsi="Arial" w:cs="Arial"/>
      <w:sz w:val="22"/>
      <w:szCs w:val="22"/>
    </w:rPr>
  </w:style>
  <w:style w:type="paragraph" w:customStyle="1" w:styleId="Oddelek">
    <w:name w:val="Oddelek"/>
    <w:basedOn w:val="Normal"/>
    <w:qFormat/>
    <w:rsid w:val="00162C73"/>
    <w:pPr>
      <w:numPr>
        <w:numId w:val="14"/>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rkovnatokazaodstavkomZnak">
    <w:name w:val="Črkovna točka_za odstavkom Znak"/>
    <w:link w:val="rkovnatokazaodstavkom"/>
    <w:rsid w:val="00162C73"/>
    <w:rPr>
      <w:rFonts w:ascii="Arial" w:hAnsi="Arial"/>
    </w:rPr>
  </w:style>
  <w:style w:type="paragraph" w:customStyle="1" w:styleId="rkovnatokazaodstavkom">
    <w:name w:val="Črkovna točka_za odstavkom"/>
    <w:basedOn w:val="Normal"/>
    <w:link w:val="rkovnatokazaodstavkomZnak"/>
    <w:qFormat/>
    <w:rsid w:val="00162C73"/>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62C73"/>
  </w:style>
  <w:style w:type="character" w:customStyle="1" w:styleId="OdsekZnak">
    <w:name w:val="Odsek Znak"/>
    <w:basedOn w:val="DefaultParagraphFont"/>
    <w:link w:val="Odsek"/>
    <w:rsid w:val="00162C73"/>
    <w:rPr>
      <w:rFonts w:ascii="Arial" w:hAnsi="Arial" w:cs="Arial"/>
      <w:b/>
      <w:sz w:val="22"/>
      <w:szCs w:val="22"/>
    </w:rPr>
  </w:style>
  <w:style w:type="paragraph" w:styleId="ListParagraph">
    <w:name w:val="List Paragraph"/>
    <w:basedOn w:val="Normal"/>
    <w:uiPriority w:val="34"/>
    <w:qFormat/>
    <w:rsid w:val="00162C73"/>
    <w:pPr>
      <w:ind w:left="720"/>
      <w:contextualSpacing/>
    </w:pPr>
  </w:style>
  <w:style w:type="paragraph" w:styleId="BalloonText">
    <w:name w:val="Balloon Text"/>
    <w:basedOn w:val="Normal"/>
    <w:link w:val="BalloonTextChar"/>
    <w:rsid w:val="00592F8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92F8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customStyle="1" w:styleId="Neotevilenodstavek">
    <w:name w:val="Neoštevilčen odstavek"/>
    <w:basedOn w:val="Normal"/>
    <w:link w:val="NeotevilenodstavekZnak"/>
    <w:qFormat/>
    <w:rsid w:val="00BB7226"/>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BB7226"/>
    <w:rPr>
      <w:rFonts w:ascii="Arial" w:hAnsi="Arial" w:cs="Arial"/>
      <w:sz w:val="22"/>
      <w:szCs w:val="22"/>
    </w:rPr>
  </w:style>
  <w:style w:type="paragraph" w:customStyle="1" w:styleId="Oddelek">
    <w:name w:val="Oddelek"/>
    <w:basedOn w:val="Normal"/>
    <w:qFormat/>
    <w:rsid w:val="00162C73"/>
    <w:pPr>
      <w:numPr>
        <w:numId w:val="14"/>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rkovnatokazaodstavkomZnak">
    <w:name w:val="Črkovna točka_za odstavkom Znak"/>
    <w:link w:val="rkovnatokazaodstavkom"/>
    <w:rsid w:val="00162C73"/>
    <w:rPr>
      <w:rFonts w:ascii="Arial" w:hAnsi="Arial"/>
    </w:rPr>
  </w:style>
  <w:style w:type="paragraph" w:customStyle="1" w:styleId="rkovnatokazaodstavkom">
    <w:name w:val="Črkovna točka_za odstavkom"/>
    <w:basedOn w:val="Normal"/>
    <w:link w:val="rkovnatokazaodstavkomZnak"/>
    <w:qFormat/>
    <w:rsid w:val="00162C73"/>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62C73"/>
  </w:style>
  <w:style w:type="character" w:customStyle="1" w:styleId="OdsekZnak">
    <w:name w:val="Odsek Znak"/>
    <w:basedOn w:val="DefaultParagraphFont"/>
    <w:link w:val="Odsek"/>
    <w:rsid w:val="00162C73"/>
    <w:rPr>
      <w:rFonts w:ascii="Arial" w:hAnsi="Arial" w:cs="Arial"/>
      <w:b/>
      <w:sz w:val="22"/>
      <w:szCs w:val="22"/>
    </w:rPr>
  </w:style>
  <w:style w:type="paragraph" w:styleId="ListParagraph">
    <w:name w:val="List Paragraph"/>
    <w:basedOn w:val="Normal"/>
    <w:uiPriority w:val="34"/>
    <w:qFormat/>
    <w:rsid w:val="00162C73"/>
    <w:pPr>
      <w:ind w:left="720"/>
      <w:contextualSpacing/>
    </w:pPr>
  </w:style>
  <w:style w:type="paragraph" w:styleId="BalloonText">
    <w:name w:val="Balloon Text"/>
    <w:basedOn w:val="Normal"/>
    <w:link w:val="BalloonTextChar"/>
    <w:rsid w:val="00592F8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92F8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1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1853</Words>
  <Characters>11520</Characters>
  <Application>Microsoft Office Word</Application>
  <DocSecurity>0</DocSecurity>
  <Lines>96</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13347</CharactersWithSpaces>
  <SharedDoc>false</SharedDoc>
  <HLinks>
    <vt:vector size="6" baseType="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Matej Čepeljnik</cp:lastModifiedBy>
  <cp:revision>6</cp:revision>
  <cp:lastPrinted>2017-12-15T12:59:00Z</cp:lastPrinted>
  <dcterms:created xsi:type="dcterms:W3CDTF">2017-12-15T12:27:00Z</dcterms:created>
  <dcterms:modified xsi:type="dcterms:W3CDTF">2017-12-18T15:58:00Z</dcterms:modified>
</cp:coreProperties>
</file>