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83" w:rsidRPr="00AE1F83" w:rsidRDefault="00AE1F83" w:rsidP="00AE1F83">
      <w:pPr>
        <w:spacing w:after="0" w:line="260" w:lineRule="exact"/>
        <w:contextualSpacing/>
        <w:rPr>
          <w:rFonts w:ascii="Arial" w:eastAsia="Times New Roman" w:hAnsi="Arial" w:cs="Arial"/>
          <w:b/>
          <w:sz w:val="20"/>
          <w:szCs w:val="20"/>
          <w:lang w:eastAsia="sl-SI"/>
        </w:rPr>
      </w:pPr>
      <w:r w:rsidRPr="00AE1F83">
        <w:rPr>
          <w:rFonts w:ascii="Arial" w:eastAsia="Times New Roman" w:hAnsi="Arial" w:cs="Arial"/>
          <w:b/>
          <w:sz w:val="20"/>
          <w:szCs w:val="20"/>
          <w:lang w:eastAsia="sl-SI"/>
        </w:rPr>
        <w:t>PRILOGA 1 (spremni dopis – 1. del):</w:t>
      </w:r>
    </w:p>
    <w:p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812"/>
        <w:gridCol w:w="5338"/>
        <w:gridCol w:w="2185"/>
      </w:tblGrid>
      <w:tr w:rsidR="00F2069C" w:rsidRPr="00AE1F83" w:rsidTr="00D46C9C">
        <w:tc>
          <w:tcPr>
            <w:tcW w:w="828" w:type="dxa"/>
            <w:tcBorders>
              <w:right w:val="nil"/>
            </w:tcBorders>
          </w:tcPr>
          <w:p w:rsidR="00F2069C" w:rsidRPr="008F3500" w:rsidRDefault="00F2069C" w:rsidP="00F2069C">
            <w:pPr>
              <w:autoSpaceDE w:val="0"/>
              <w:autoSpaceDN w:val="0"/>
              <w:adjustRightInd w:val="0"/>
              <w:spacing w:line="240" w:lineRule="auto"/>
              <w:rPr>
                <w:rFonts w:ascii="Republika" w:hAnsi="Republika"/>
              </w:rPr>
            </w:pPr>
            <w:r>
              <w:rPr>
                <w:rFonts w:ascii="Republika" w:hAnsi="Republika"/>
                <w:noProof/>
                <w:sz w:val="60"/>
                <w:szCs w:val="60"/>
                <w:lang w:eastAsia="sl-SI"/>
              </w:rPr>
              <w:drawing>
                <wp:inline distT="0" distB="0" distL="0" distR="0" wp14:anchorId="35F885DF" wp14:editId="1A3480CC">
                  <wp:extent cx="388620" cy="437198"/>
                  <wp:effectExtent l="0" t="0" r="0" b="1270"/>
                  <wp:docPr id="21" name="Slika 2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 cy="437198"/>
                          </a:xfrm>
                          <a:prstGeom prst="rect">
                            <a:avLst/>
                          </a:prstGeom>
                          <a:noFill/>
                          <a:ln>
                            <a:noFill/>
                          </a:ln>
                        </pic:spPr>
                      </pic:pic>
                    </a:graphicData>
                  </a:graphic>
                </wp:inline>
              </w:drawing>
            </w:r>
            <w:r>
              <w:rPr>
                <w:noProof/>
                <w:szCs w:val="20"/>
                <w:lang w:eastAsia="sl-SI"/>
              </w:rPr>
              <mc:AlternateContent>
                <mc:Choice Requires="wps">
                  <w:drawing>
                    <wp:anchor distT="0" distB="0" distL="114300" distR="114300" simplePos="0" relativeHeight="251661312" behindDoc="1" locked="0" layoutInCell="0" allowOverlap="1" wp14:anchorId="6B3DE235" wp14:editId="401BEBC3">
                      <wp:simplePos x="0" y="0"/>
                      <wp:positionH relativeFrom="column">
                        <wp:posOffset>-431800</wp:posOffset>
                      </wp:positionH>
                      <wp:positionV relativeFrom="page">
                        <wp:posOffset>3600450</wp:posOffset>
                      </wp:positionV>
                      <wp:extent cx="252095" cy="0"/>
                      <wp:effectExtent l="10160" t="9525" r="13970" b="9525"/>
                      <wp:wrapNone/>
                      <wp:docPr id="20" name="Raven povezovalnik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sjpIgIAADc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KLuyOkiAgAANwQAAA4AAAAAAAAAAAAAAAAALgIAAGRycy9lMm9Eb2Mu&#10;eG1sUEsBAi0AFAAGAAgAAAAhADujJPngAAAACwEAAA8AAAAAAAAAAAAAAAAAfAQAAGRycy9kb3du&#10;cmV2LnhtbFBLBQYAAAAABAAEAPMAAACJBQAAAAA=&#10;" o:allowincell="f" strokecolor="#428299" strokeweight=".5pt">
                      <w10:wrap anchory="page"/>
                    </v:line>
                  </w:pict>
                </mc:Fallback>
              </mc:AlternateContent>
            </w:r>
          </w:p>
          <w:p w:rsidR="00F2069C" w:rsidRPr="00AE1F83" w:rsidRDefault="00F2069C" w:rsidP="00097A1B">
            <w:pPr>
              <w:spacing w:after="0" w:line="240" w:lineRule="auto"/>
              <w:rPr>
                <w:rFonts w:ascii="Arial" w:eastAsia="Times New Roman" w:hAnsi="Arial" w:cs="Arial"/>
                <w:sz w:val="20"/>
                <w:szCs w:val="20"/>
                <w:lang w:eastAsia="sl-SI"/>
              </w:rPr>
            </w:pPr>
          </w:p>
        </w:tc>
        <w:tc>
          <w:tcPr>
            <w:tcW w:w="8335" w:type="dxa"/>
            <w:gridSpan w:val="3"/>
            <w:tcBorders>
              <w:left w:val="nil"/>
            </w:tcBorders>
          </w:tcPr>
          <w:p w:rsidR="00F2069C" w:rsidRDefault="00F2069C" w:rsidP="00F2069C">
            <w:pPr>
              <w:spacing w:before="120" w:after="120" w:line="240" w:lineRule="auto"/>
              <w:rPr>
                <w:rFonts w:ascii="Republika" w:hAnsi="Republika"/>
              </w:rPr>
            </w:pPr>
            <w:r w:rsidRPr="008F3500">
              <w:rPr>
                <w:rFonts w:ascii="Republika" w:hAnsi="Republika"/>
              </w:rPr>
              <w:t>REPUBLIKA SLOVENIJA</w:t>
            </w:r>
          </w:p>
          <w:p w:rsidR="00F2069C" w:rsidRPr="00946C49" w:rsidRDefault="00F2069C" w:rsidP="00F2069C">
            <w:pPr>
              <w:pStyle w:val="Glava"/>
              <w:tabs>
                <w:tab w:val="clear" w:pos="4320"/>
                <w:tab w:val="clear" w:pos="8640"/>
                <w:tab w:val="left" w:pos="5112"/>
              </w:tabs>
              <w:spacing w:after="120" w:line="240" w:lineRule="exact"/>
              <w:rPr>
                <w:rFonts w:ascii="Republika" w:hAnsi="Republika"/>
                <w:b/>
                <w:caps/>
              </w:rPr>
            </w:pPr>
            <w:r>
              <w:rPr>
                <w:rFonts w:ascii="Republika" w:hAnsi="Republika"/>
                <w:b/>
                <w:caps/>
              </w:rPr>
              <w:t>Ministrstvo za gospodarsKI RAZVOJ IN TEHNOLOGIJO</w:t>
            </w:r>
          </w:p>
          <w:p w:rsidR="00F2069C" w:rsidRDefault="00F2069C" w:rsidP="00F2069C">
            <w:pPr>
              <w:spacing w:after="120" w:line="240" w:lineRule="auto"/>
              <w:rPr>
                <w:rFonts w:ascii="Arial" w:eastAsia="Times New Roman" w:hAnsi="Arial" w:cs="Arial"/>
                <w:sz w:val="20"/>
                <w:szCs w:val="20"/>
                <w:lang w:eastAsia="sl-SI"/>
              </w:rPr>
            </w:pPr>
            <w:r>
              <w:rPr>
                <w:rFonts w:cs="Arial"/>
                <w:sz w:val="16"/>
              </w:rPr>
              <w:t>Kotnikova ulica 5</w:t>
            </w:r>
            <w:r w:rsidRPr="008F3500">
              <w:rPr>
                <w:rFonts w:cs="Arial"/>
                <w:sz w:val="16"/>
              </w:rPr>
              <w:t xml:space="preserve">, </w:t>
            </w:r>
            <w:r>
              <w:rPr>
                <w:rFonts w:cs="Arial"/>
                <w:sz w:val="16"/>
              </w:rPr>
              <w:t xml:space="preserve">     1000 Ljubljana</w:t>
            </w:r>
          </w:p>
          <w:p w:rsidR="00F2069C" w:rsidRDefault="00F2069C" w:rsidP="00F2069C">
            <w:pPr>
              <w:pStyle w:val="Glava"/>
              <w:tabs>
                <w:tab w:val="clear" w:pos="4320"/>
                <w:tab w:val="clear" w:pos="8640"/>
                <w:tab w:val="left" w:pos="5112"/>
              </w:tabs>
              <w:spacing w:line="240" w:lineRule="exact"/>
              <w:rPr>
                <w:rFonts w:cs="Arial"/>
                <w:sz w:val="16"/>
              </w:rPr>
            </w:pPr>
            <w:r>
              <w:rPr>
                <w:rFonts w:cs="Arial"/>
                <w:sz w:val="16"/>
              </w:rPr>
              <w:t>T: 01 400 36 00</w:t>
            </w:r>
          </w:p>
          <w:p w:rsidR="00F2069C" w:rsidRPr="008F3500" w:rsidRDefault="00F2069C" w:rsidP="00F2069C">
            <w:pPr>
              <w:pStyle w:val="Glava"/>
              <w:tabs>
                <w:tab w:val="clear" w:pos="4320"/>
                <w:tab w:val="clear" w:pos="8640"/>
                <w:tab w:val="left" w:pos="5112"/>
              </w:tabs>
              <w:spacing w:line="240" w:lineRule="exact"/>
              <w:rPr>
                <w:rFonts w:cs="Arial"/>
                <w:sz w:val="16"/>
              </w:rPr>
            </w:pPr>
            <w:r w:rsidRPr="008F3500">
              <w:rPr>
                <w:rFonts w:cs="Arial"/>
                <w:sz w:val="16"/>
              </w:rPr>
              <w:t xml:space="preserve">E: </w:t>
            </w:r>
            <w:hyperlink r:id="rId8" w:history="1">
              <w:r w:rsidRPr="003C24A5">
                <w:rPr>
                  <w:rStyle w:val="Hiperpovezava"/>
                  <w:rFonts w:cs="Arial"/>
                  <w:sz w:val="16"/>
                </w:rPr>
                <w:t>gp.mg@gov.si</w:t>
              </w:r>
            </w:hyperlink>
            <w:r>
              <w:rPr>
                <w:rFonts w:cs="Arial"/>
                <w:sz w:val="16"/>
              </w:rPr>
              <w:t xml:space="preserve"> </w:t>
            </w:r>
          </w:p>
          <w:p w:rsidR="00F2069C" w:rsidRPr="00AE1F83" w:rsidRDefault="00F2069C" w:rsidP="00097A1B">
            <w:pPr>
              <w:spacing w:after="0" w:line="240" w:lineRule="auto"/>
              <w:rPr>
                <w:rFonts w:ascii="Arial" w:eastAsia="Times New Roman" w:hAnsi="Arial" w:cs="Arial"/>
                <w:sz w:val="20"/>
                <w:szCs w:val="20"/>
                <w:lang w:eastAsia="sl-SI"/>
              </w:rPr>
            </w:pPr>
          </w:p>
        </w:tc>
      </w:tr>
      <w:tr w:rsidR="00AE1F83" w:rsidRPr="00AE1F83" w:rsidTr="00D46C9C">
        <w:tc>
          <w:tcPr>
            <w:tcW w:w="9163" w:type="dxa"/>
            <w:gridSpan w:val="4"/>
          </w:tcPr>
          <w:p w:rsidR="00AE1F83" w:rsidRPr="00AE1F83" w:rsidRDefault="00AE1F83" w:rsidP="000F2B1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Številka:</w:t>
            </w:r>
            <w:r w:rsidR="000F2B19">
              <w:rPr>
                <w:rFonts w:ascii="Arial" w:eastAsia="Times New Roman" w:hAnsi="Arial" w:cs="Arial"/>
                <w:sz w:val="20"/>
                <w:szCs w:val="20"/>
                <w:lang w:eastAsia="sl-SI"/>
              </w:rPr>
              <w:t xml:space="preserve"> </w:t>
            </w:r>
            <w:r w:rsidR="002E72A3">
              <w:rPr>
                <w:rFonts w:ascii="Arial" w:eastAsia="Times New Roman" w:hAnsi="Arial" w:cs="Arial"/>
                <w:b/>
                <w:sz w:val="20"/>
                <w:szCs w:val="20"/>
                <w:lang w:eastAsia="sl-SI"/>
              </w:rPr>
              <w:t>007-52</w:t>
            </w:r>
            <w:r w:rsidR="0022682E">
              <w:rPr>
                <w:rFonts w:ascii="Arial" w:eastAsia="Times New Roman" w:hAnsi="Arial" w:cs="Arial"/>
                <w:b/>
                <w:sz w:val="20"/>
                <w:szCs w:val="20"/>
                <w:lang w:eastAsia="sl-SI"/>
              </w:rPr>
              <w:t>/2018</w:t>
            </w:r>
            <w:r w:rsidR="00634D8E">
              <w:rPr>
                <w:rFonts w:ascii="Arial" w:eastAsia="Times New Roman" w:hAnsi="Arial" w:cs="Arial"/>
                <w:b/>
                <w:sz w:val="20"/>
                <w:szCs w:val="20"/>
                <w:lang w:eastAsia="sl-SI"/>
              </w:rPr>
              <w:t>-12</w:t>
            </w:r>
          </w:p>
        </w:tc>
      </w:tr>
      <w:tr w:rsidR="00AE1F83" w:rsidRPr="00AE1F83" w:rsidTr="00D46C9C">
        <w:tc>
          <w:tcPr>
            <w:tcW w:w="9163" w:type="dxa"/>
            <w:gridSpan w:val="4"/>
          </w:tcPr>
          <w:p w:rsidR="00AE1F83" w:rsidRPr="000F2B19" w:rsidRDefault="00AE1F83" w:rsidP="00634D8E">
            <w:p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F2B19">
              <w:rPr>
                <w:rFonts w:ascii="Arial" w:eastAsia="Times New Roman" w:hAnsi="Arial" w:cs="Arial"/>
                <w:b/>
                <w:sz w:val="20"/>
                <w:szCs w:val="20"/>
                <w:lang w:eastAsia="sl-SI"/>
              </w:rPr>
              <w:t xml:space="preserve">Ljubljana, </w:t>
            </w:r>
            <w:r w:rsidR="005D4057">
              <w:rPr>
                <w:rFonts w:ascii="Arial" w:eastAsia="Times New Roman" w:hAnsi="Arial" w:cs="Arial"/>
                <w:b/>
                <w:sz w:val="20"/>
                <w:szCs w:val="20"/>
                <w:lang w:eastAsia="sl-SI"/>
              </w:rPr>
              <w:t>30. 5. 2018</w:t>
            </w:r>
            <w:bookmarkStart w:id="0" w:name="_GoBack"/>
            <w:bookmarkEnd w:id="0"/>
          </w:p>
        </w:tc>
      </w:tr>
      <w:tr w:rsidR="00AE1F83" w:rsidRPr="00AE1F83" w:rsidTr="00D46C9C">
        <w:tc>
          <w:tcPr>
            <w:tcW w:w="9163" w:type="dxa"/>
            <w:gridSpan w:val="4"/>
          </w:tcPr>
          <w:p w:rsidR="00AE1F83" w:rsidRPr="000F2B19" w:rsidRDefault="00AE1F83" w:rsidP="000F2B19">
            <w:pPr>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0F2B19">
              <w:rPr>
                <w:rFonts w:ascii="Arial" w:eastAsia="Times New Roman" w:hAnsi="Arial" w:cs="Arial"/>
                <w:b/>
                <w:iCs/>
                <w:sz w:val="20"/>
                <w:szCs w:val="20"/>
                <w:lang w:eastAsia="sl-SI"/>
              </w:rPr>
              <w:t xml:space="preserve">EVA </w:t>
            </w:r>
            <w:r w:rsidR="002E72A3">
              <w:rPr>
                <w:rFonts w:ascii="Arial" w:eastAsia="Times New Roman" w:hAnsi="Arial" w:cs="Arial"/>
                <w:b/>
                <w:iCs/>
                <w:sz w:val="20"/>
                <w:szCs w:val="20"/>
                <w:lang w:eastAsia="sl-SI"/>
              </w:rPr>
              <w:t>2017-2130-0029</w:t>
            </w:r>
          </w:p>
        </w:tc>
      </w:tr>
      <w:tr w:rsidR="00AE1F83" w:rsidRPr="00AE1F83" w:rsidTr="00D46C9C">
        <w:tc>
          <w:tcPr>
            <w:tcW w:w="9163" w:type="dxa"/>
            <w:gridSpan w:val="4"/>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5D4057" w:rsidP="00AE1F83">
            <w:pPr>
              <w:spacing w:after="0" w:line="260" w:lineRule="exact"/>
              <w:rPr>
                <w:rFonts w:ascii="Arial" w:eastAsia="Times New Roman" w:hAnsi="Arial" w:cs="Arial"/>
                <w:sz w:val="20"/>
                <w:szCs w:val="20"/>
              </w:rPr>
            </w:pPr>
            <w:hyperlink r:id="rId9"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0E5F88">
        <w:tc>
          <w:tcPr>
            <w:tcW w:w="9163" w:type="dxa"/>
            <w:gridSpan w:val="4"/>
          </w:tcPr>
          <w:p w:rsidR="00AE1F83" w:rsidRPr="00AE1F83" w:rsidRDefault="00AE1F83" w:rsidP="000E5F88">
            <w:pPr>
              <w:spacing w:after="0" w:line="240" w:lineRule="auto"/>
              <w:ind w:left="1026" w:hanging="1026"/>
              <w:rPr>
                <w:rFonts w:ascii="Arial" w:eastAsia="Times New Roman" w:hAnsi="Arial" w:cs="Arial"/>
                <w:b/>
                <w:sz w:val="20"/>
                <w:szCs w:val="20"/>
                <w:lang w:eastAsia="sl-SI"/>
              </w:rPr>
            </w:pPr>
            <w:r w:rsidRPr="00AE1F83">
              <w:rPr>
                <w:rFonts w:ascii="Arial" w:eastAsia="Times New Roman" w:hAnsi="Arial" w:cs="Arial"/>
                <w:b/>
                <w:sz w:val="20"/>
                <w:szCs w:val="20"/>
                <w:lang w:eastAsia="sl-SI"/>
              </w:rPr>
              <w:t>ZADEVA:</w:t>
            </w:r>
            <w:r w:rsidR="00097A1B">
              <w:rPr>
                <w:rFonts w:ascii="Arial" w:eastAsia="Times New Roman" w:hAnsi="Arial" w:cs="Arial"/>
                <w:b/>
                <w:sz w:val="20"/>
                <w:szCs w:val="20"/>
                <w:lang w:eastAsia="sl-SI"/>
              </w:rPr>
              <w:t xml:space="preserve">   </w:t>
            </w:r>
            <w:r w:rsidR="00097A1B" w:rsidRPr="00097A1B">
              <w:rPr>
                <w:rFonts w:ascii="Arial" w:hAnsi="Arial" w:cs="Arial"/>
                <w:b/>
                <w:sz w:val="20"/>
                <w:szCs w:val="20"/>
              </w:rPr>
              <w:t>Uredba o izvajanju Uredbe (EU) </w:t>
            </w:r>
            <w:r w:rsidR="000E5F88">
              <w:rPr>
                <w:rFonts w:ascii="Arial" w:hAnsi="Arial" w:cs="Arial"/>
                <w:b/>
                <w:bCs/>
                <w:sz w:val="20"/>
                <w:szCs w:val="20"/>
              </w:rPr>
              <w:t>2016/426</w:t>
            </w:r>
            <w:r w:rsidR="00097A1B" w:rsidRPr="00097A1B">
              <w:rPr>
                <w:rFonts w:ascii="Arial" w:hAnsi="Arial" w:cs="Arial"/>
                <w:bCs/>
                <w:sz w:val="20"/>
                <w:szCs w:val="20"/>
              </w:rPr>
              <w:t xml:space="preserve"> </w:t>
            </w:r>
            <w:r w:rsidR="00097A1B" w:rsidRPr="00097A1B">
              <w:rPr>
                <w:rFonts w:ascii="Arial" w:hAnsi="Arial" w:cs="Arial"/>
                <w:b/>
                <w:sz w:val="20"/>
                <w:szCs w:val="20"/>
              </w:rPr>
              <w:t xml:space="preserve">o </w:t>
            </w:r>
            <w:r w:rsidR="00EC6F7A">
              <w:rPr>
                <w:rFonts w:ascii="Arial" w:hAnsi="Arial" w:cs="Arial"/>
                <w:b/>
                <w:sz w:val="20"/>
                <w:szCs w:val="20"/>
              </w:rPr>
              <w:t>napravah</w:t>
            </w:r>
            <w:r w:rsidR="00EC1C16">
              <w:rPr>
                <w:rFonts w:ascii="Arial" w:hAnsi="Arial" w:cs="Arial"/>
                <w:b/>
                <w:sz w:val="20"/>
                <w:szCs w:val="20"/>
              </w:rPr>
              <w:t>,</w:t>
            </w:r>
            <w:r w:rsidR="00EC6F7A">
              <w:rPr>
                <w:rFonts w:ascii="Arial" w:hAnsi="Arial" w:cs="Arial"/>
                <w:b/>
                <w:sz w:val="20"/>
                <w:szCs w:val="20"/>
              </w:rPr>
              <w:t xml:space="preserve"> v katerih zgoreva p</w:t>
            </w:r>
            <w:r w:rsidR="000E5F88">
              <w:rPr>
                <w:rFonts w:ascii="Arial" w:hAnsi="Arial" w:cs="Arial"/>
                <w:b/>
                <w:sz w:val="20"/>
                <w:szCs w:val="20"/>
              </w:rPr>
              <w:t>linasto gorivo</w:t>
            </w:r>
            <w:r w:rsidRPr="00097A1B">
              <w:rPr>
                <w:rFonts w:ascii="Arial" w:eastAsia="Times New Roman" w:hAnsi="Arial" w:cs="Arial"/>
                <w:b/>
                <w:sz w:val="20"/>
                <w:szCs w:val="20"/>
                <w:lang w:eastAsia="sl-SI"/>
              </w:rPr>
              <w:t xml:space="preserve"> – </w:t>
            </w:r>
            <w:r w:rsidR="00097A1B">
              <w:rPr>
                <w:rFonts w:ascii="Arial" w:eastAsia="Times New Roman" w:hAnsi="Arial" w:cs="Arial"/>
                <w:b/>
                <w:sz w:val="20"/>
                <w:szCs w:val="20"/>
                <w:lang w:eastAsia="sl-SI"/>
              </w:rPr>
              <w:t>P</w:t>
            </w:r>
            <w:r w:rsidRPr="00097A1B">
              <w:rPr>
                <w:rFonts w:ascii="Arial" w:eastAsia="Times New Roman" w:hAnsi="Arial" w:cs="Arial"/>
                <w:b/>
                <w:sz w:val="20"/>
                <w:szCs w:val="20"/>
                <w:lang w:eastAsia="sl-SI"/>
              </w:rPr>
              <w:t>redlog za obravnavo</w:t>
            </w:r>
            <w:r w:rsidRPr="00AE1F83">
              <w:rPr>
                <w:rFonts w:ascii="Arial" w:eastAsia="Times New Roman" w:hAnsi="Arial" w:cs="Arial"/>
                <w:b/>
                <w:sz w:val="20"/>
                <w:szCs w:val="20"/>
                <w:lang w:eastAsia="sl-SI"/>
              </w:rPr>
              <w:t xml:space="preserve"> </w:t>
            </w:r>
          </w:p>
        </w:tc>
      </w:tr>
      <w:tr w:rsidR="00AE1F83" w:rsidRPr="00AE1F83" w:rsidTr="000E5F88">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0E5F88">
        <w:tc>
          <w:tcPr>
            <w:tcW w:w="9163" w:type="dxa"/>
            <w:gridSpan w:val="4"/>
          </w:tcPr>
          <w:p w:rsidR="000812E9" w:rsidRDefault="000812E9" w:rsidP="000812E9">
            <w:pPr>
              <w:spacing w:after="0" w:line="240" w:lineRule="auto"/>
              <w:jc w:val="both"/>
              <w:rPr>
                <w:rFonts w:ascii="Arial" w:hAnsi="Arial" w:cs="Arial"/>
                <w:sz w:val="20"/>
                <w:szCs w:val="20"/>
              </w:rPr>
            </w:pPr>
          </w:p>
          <w:p w:rsidR="000812E9" w:rsidRPr="000812E9" w:rsidRDefault="000812E9" w:rsidP="000812E9">
            <w:pPr>
              <w:spacing w:after="0" w:line="240" w:lineRule="auto"/>
              <w:jc w:val="both"/>
              <w:rPr>
                <w:rFonts w:ascii="Arial" w:hAnsi="Arial" w:cs="Arial"/>
                <w:sz w:val="20"/>
                <w:szCs w:val="20"/>
              </w:rPr>
            </w:pPr>
            <w:r w:rsidRPr="000812E9">
              <w:rPr>
                <w:rFonts w:ascii="Arial" w:hAnsi="Arial" w:cs="Arial"/>
                <w:sz w:val="20"/>
                <w:szCs w:val="20"/>
              </w:rPr>
              <w:t xml:space="preserve">Na podlagi sedmega odstavka 21. člena Zakona o Vladi Republike Slovenije (Uradni list RS, št. 24/05 – uradno prečiščeno besedilo, 109/08, </w:t>
            </w:r>
            <w:r w:rsidRPr="000812E9">
              <w:rPr>
                <w:rFonts w:ascii="Arial" w:hAnsi="Arial" w:cs="Arial"/>
                <w:bCs/>
                <w:sz w:val="20"/>
                <w:szCs w:val="20"/>
                <w:shd w:val="clear" w:color="auto" w:fill="FFFFFF"/>
              </w:rPr>
              <w:t>38/10 – ZUKN, 8/12,</w:t>
            </w:r>
            <w:r w:rsidRPr="000812E9">
              <w:rPr>
                <w:rStyle w:val="apple-converted-space"/>
                <w:rFonts w:ascii="Arial" w:hAnsi="Arial" w:cs="Arial"/>
                <w:bCs/>
                <w:sz w:val="20"/>
                <w:szCs w:val="20"/>
                <w:shd w:val="clear" w:color="auto" w:fill="FFFFFF"/>
              </w:rPr>
              <w:t xml:space="preserve"> 2</w:t>
            </w:r>
            <w:r w:rsidRPr="000812E9">
              <w:rPr>
                <w:rFonts w:ascii="Arial" w:hAnsi="Arial" w:cs="Arial"/>
                <w:bCs/>
                <w:sz w:val="20"/>
                <w:szCs w:val="20"/>
                <w:shd w:val="clear" w:color="auto" w:fill="FFFFFF"/>
              </w:rPr>
              <w:t xml:space="preserve">1/13, 47/13 – ZDU-1G, 65/14 in 55/17) in </w:t>
            </w:r>
            <w:r w:rsidRPr="000812E9">
              <w:rPr>
                <w:rFonts w:ascii="Arial" w:hAnsi="Arial" w:cs="Arial"/>
                <w:bCs/>
                <w:sz w:val="20"/>
                <w:szCs w:val="20"/>
              </w:rPr>
              <w:t>na podlagi drugega odstavka 6.</w:t>
            </w:r>
            <w:r w:rsidRPr="000812E9">
              <w:rPr>
                <w:rFonts w:ascii="Arial" w:hAnsi="Arial" w:cs="Arial"/>
                <w:bCs/>
                <w:sz w:val="20"/>
                <w:szCs w:val="20"/>
                <w:shd w:val="clear" w:color="auto" w:fill="FFFFFF"/>
              </w:rPr>
              <w:t xml:space="preserve"> člena ter za izvrševanje 14., 15., 16., 18. in 19. člena Zakona o tehničnih zahtevah za proizvode in o ugotavljanju skladnosti (Uradni list RS, št. 17/11), je Vlada Republike Slovenije na …….seji dne, …  …….   izdala naslednji </w:t>
            </w:r>
          </w:p>
          <w:p w:rsidR="000812E9" w:rsidRPr="000812E9" w:rsidRDefault="000812E9" w:rsidP="000812E9">
            <w:pPr>
              <w:spacing w:after="0" w:line="240" w:lineRule="auto"/>
              <w:jc w:val="center"/>
              <w:rPr>
                <w:rFonts w:ascii="Arial" w:hAnsi="Arial" w:cs="Arial"/>
                <w:sz w:val="20"/>
                <w:szCs w:val="20"/>
              </w:rPr>
            </w:pPr>
          </w:p>
          <w:p w:rsidR="000812E9" w:rsidRPr="000812E9" w:rsidRDefault="000812E9" w:rsidP="000812E9">
            <w:pPr>
              <w:spacing w:after="0" w:line="240" w:lineRule="auto"/>
              <w:jc w:val="center"/>
              <w:rPr>
                <w:rFonts w:ascii="Arial" w:hAnsi="Arial" w:cs="Arial"/>
                <w:sz w:val="20"/>
                <w:szCs w:val="20"/>
              </w:rPr>
            </w:pPr>
          </w:p>
          <w:p w:rsidR="000812E9" w:rsidRPr="000812E9" w:rsidRDefault="000812E9" w:rsidP="000812E9">
            <w:pPr>
              <w:spacing w:after="0" w:line="240" w:lineRule="auto"/>
              <w:jc w:val="center"/>
              <w:rPr>
                <w:rFonts w:ascii="Arial" w:hAnsi="Arial" w:cs="Arial"/>
                <w:b/>
                <w:sz w:val="20"/>
                <w:szCs w:val="20"/>
              </w:rPr>
            </w:pPr>
            <w:r w:rsidRPr="000812E9">
              <w:rPr>
                <w:rFonts w:ascii="Arial" w:hAnsi="Arial" w:cs="Arial"/>
                <w:b/>
                <w:sz w:val="20"/>
                <w:szCs w:val="20"/>
              </w:rPr>
              <w:t>SKLEP</w:t>
            </w:r>
          </w:p>
          <w:p w:rsidR="000812E9" w:rsidRPr="000812E9" w:rsidRDefault="000812E9" w:rsidP="000812E9">
            <w:pPr>
              <w:spacing w:after="0" w:line="240" w:lineRule="auto"/>
              <w:jc w:val="center"/>
              <w:rPr>
                <w:rFonts w:ascii="Arial" w:hAnsi="Arial" w:cs="Arial"/>
                <w:b/>
                <w:sz w:val="20"/>
                <w:szCs w:val="20"/>
              </w:rPr>
            </w:pPr>
          </w:p>
          <w:p w:rsidR="000812E9" w:rsidRPr="000812E9" w:rsidRDefault="000812E9" w:rsidP="000812E9">
            <w:pPr>
              <w:spacing w:after="0" w:line="240" w:lineRule="auto"/>
              <w:jc w:val="both"/>
              <w:rPr>
                <w:rFonts w:ascii="Arial" w:hAnsi="Arial" w:cs="Arial"/>
                <w:sz w:val="20"/>
                <w:szCs w:val="20"/>
              </w:rPr>
            </w:pPr>
            <w:r w:rsidRPr="000812E9">
              <w:rPr>
                <w:rFonts w:ascii="Arial" w:hAnsi="Arial" w:cs="Arial"/>
                <w:sz w:val="20"/>
                <w:szCs w:val="20"/>
              </w:rPr>
              <w:t xml:space="preserve">Vlada Republike Slovenije je izdala Uredbo o izvajanju Uredbe (EU) o </w:t>
            </w:r>
            <w:r>
              <w:rPr>
                <w:rFonts w:ascii="Arial" w:hAnsi="Arial" w:cs="Arial"/>
                <w:sz w:val="20"/>
                <w:szCs w:val="20"/>
              </w:rPr>
              <w:t>napravah</w:t>
            </w:r>
            <w:r w:rsidR="00EC1C16">
              <w:rPr>
                <w:rFonts w:ascii="Arial" w:hAnsi="Arial" w:cs="Arial"/>
                <w:sz w:val="20"/>
                <w:szCs w:val="20"/>
              </w:rPr>
              <w:t>,</w:t>
            </w:r>
            <w:r>
              <w:rPr>
                <w:rFonts w:ascii="Arial" w:hAnsi="Arial" w:cs="Arial"/>
                <w:sz w:val="20"/>
                <w:szCs w:val="20"/>
              </w:rPr>
              <w:t xml:space="preserve"> v katerih zgoreva plinasto gorivo</w:t>
            </w:r>
            <w:r w:rsidRPr="000812E9">
              <w:rPr>
                <w:rFonts w:ascii="Arial" w:hAnsi="Arial" w:cs="Arial"/>
                <w:sz w:val="20"/>
                <w:szCs w:val="20"/>
              </w:rPr>
              <w:t xml:space="preserve"> in jo objavi v Uradnem listu Republike Slovenije.</w:t>
            </w:r>
          </w:p>
          <w:p w:rsidR="000812E9" w:rsidRPr="000812E9" w:rsidRDefault="000812E9" w:rsidP="000812E9">
            <w:pPr>
              <w:spacing w:after="0" w:line="240" w:lineRule="auto"/>
              <w:jc w:val="both"/>
              <w:rPr>
                <w:rFonts w:ascii="Arial" w:hAnsi="Arial" w:cs="Arial"/>
                <w:sz w:val="20"/>
                <w:szCs w:val="20"/>
              </w:rPr>
            </w:pPr>
          </w:p>
          <w:p w:rsidR="000812E9" w:rsidRPr="000812E9" w:rsidRDefault="000812E9" w:rsidP="000812E9">
            <w:pPr>
              <w:spacing w:after="0" w:line="240" w:lineRule="auto"/>
              <w:jc w:val="both"/>
              <w:rPr>
                <w:rFonts w:ascii="Arial" w:hAnsi="Arial" w:cs="Arial"/>
                <w:sz w:val="20"/>
                <w:szCs w:val="20"/>
              </w:rPr>
            </w:pPr>
          </w:p>
          <w:p w:rsidR="000812E9" w:rsidRPr="000812E9" w:rsidRDefault="000812E9" w:rsidP="000812E9">
            <w:pPr>
              <w:spacing w:after="120"/>
              <w:jc w:val="both"/>
              <w:rPr>
                <w:rFonts w:ascii="Arial" w:hAnsi="Arial" w:cs="Arial"/>
                <w:sz w:val="20"/>
                <w:szCs w:val="20"/>
              </w:rPr>
            </w:pPr>
            <w:r w:rsidRPr="000812E9">
              <w:rPr>
                <w:rFonts w:ascii="Arial" w:hAnsi="Arial" w:cs="Arial"/>
                <w:sz w:val="20"/>
                <w:szCs w:val="20"/>
              </w:rPr>
              <w:t xml:space="preserve">Priloga: </w:t>
            </w:r>
          </w:p>
          <w:p w:rsidR="000812E9" w:rsidRPr="000812E9" w:rsidRDefault="000812E9" w:rsidP="000812E9">
            <w:pPr>
              <w:numPr>
                <w:ilvl w:val="0"/>
                <w:numId w:val="12"/>
              </w:numPr>
              <w:spacing w:after="120" w:line="240" w:lineRule="auto"/>
              <w:ind w:left="284" w:hanging="284"/>
              <w:rPr>
                <w:rFonts w:ascii="Arial" w:hAnsi="Arial" w:cs="Arial"/>
                <w:sz w:val="20"/>
                <w:szCs w:val="20"/>
              </w:rPr>
            </w:pPr>
            <w:r w:rsidRPr="000812E9">
              <w:rPr>
                <w:rFonts w:ascii="Arial" w:hAnsi="Arial" w:cs="Arial"/>
                <w:sz w:val="20"/>
                <w:szCs w:val="20"/>
              </w:rPr>
              <w:t xml:space="preserve">Uredba o izvajanju Uredbe (EU) o </w:t>
            </w:r>
            <w:r>
              <w:rPr>
                <w:rFonts w:ascii="Arial" w:hAnsi="Arial" w:cs="Arial"/>
                <w:sz w:val="20"/>
                <w:szCs w:val="20"/>
              </w:rPr>
              <w:t>napravah</w:t>
            </w:r>
            <w:r w:rsidR="00EC1C16">
              <w:rPr>
                <w:rFonts w:ascii="Arial" w:hAnsi="Arial" w:cs="Arial"/>
                <w:sz w:val="20"/>
                <w:szCs w:val="20"/>
              </w:rPr>
              <w:t>,</w:t>
            </w:r>
            <w:r>
              <w:rPr>
                <w:rFonts w:ascii="Arial" w:hAnsi="Arial" w:cs="Arial"/>
                <w:sz w:val="20"/>
                <w:szCs w:val="20"/>
              </w:rPr>
              <w:t xml:space="preserve"> v katerih zgoreva plinasto gorivo</w:t>
            </w:r>
            <w:r w:rsidRPr="000812E9">
              <w:rPr>
                <w:rFonts w:ascii="Arial" w:hAnsi="Arial" w:cs="Arial"/>
                <w:sz w:val="20"/>
                <w:szCs w:val="20"/>
              </w:rPr>
              <w:t>.</w:t>
            </w:r>
          </w:p>
          <w:p w:rsidR="000812E9" w:rsidRPr="000812E9" w:rsidRDefault="000812E9" w:rsidP="000812E9">
            <w:pPr>
              <w:spacing w:after="0"/>
              <w:jc w:val="both"/>
              <w:rPr>
                <w:rFonts w:ascii="Arial" w:hAnsi="Arial" w:cs="Arial"/>
                <w:sz w:val="20"/>
                <w:szCs w:val="20"/>
              </w:rPr>
            </w:pPr>
          </w:p>
          <w:p w:rsidR="000812E9" w:rsidRPr="000812E9" w:rsidRDefault="000812E9" w:rsidP="000812E9">
            <w:pPr>
              <w:tabs>
                <w:tab w:val="left" w:pos="6804"/>
              </w:tabs>
              <w:spacing w:after="0"/>
              <w:jc w:val="both"/>
              <w:rPr>
                <w:rFonts w:ascii="Arial" w:hAnsi="Arial" w:cs="Arial"/>
                <w:sz w:val="20"/>
                <w:szCs w:val="20"/>
              </w:rPr>
            </w:pPr>
          </w:p>
          <w:p w:rsidR="000812E9" w:rsidRPr="000812E9" w:rsidRDefault="000812E9" w:rsidP="000812E9">
            <w:pPr>
              <w:tabs>
                <w:tab w:val="left" w:pos="6804"/>
              </w:tabs>
              <w:spacing w:after="0"/>
              <w:jc w:val="both"/>
              <w:rPr>
                <w:rFonts w:ascii="Arial" w:hAnsi="Arial" w:cs="Arial"/>
                <w:sz w:val="20"/>
                <w:szCs w:val="20"/>
              </w:rPr>
            </w:pPr>
          </w:p>
          <w:p w:rsidR="000812E9" w:rsidRPr="000812E9" w:rsidRDefault="000812E9" w:rsidP="000812E9">
            <w:pPr>
              <w:tabs>
                <w:tab w:val="left" w:pos="6521"/>
              </w:tabs>
              <w:spacing w:after="0" w:line="240" w:lineRule="auto"/>
              <w:jc w:val="both"/>
              <w:rPr>
                <w:rFonts w:ascii="Arial" w:hAnsi="Arial" w:cs="Arial"/>
                <w:b/>
                <w:sz w:val="20"/>
                <w:szCs w:val="20"/>
              </w:rPr>
            </w:pPr>
            <w:r w:rsidRPr="000812E9">
              <w:rPr>
                <w:rFonts w:ascii="Arial" w:hAnsi="Arial" w:cs="Arial"/>
                <w:b/>
                <w:sz w:val="20"/>
                <w:szCs w:val="20"/>
              </w:rPr>
              <w:tab/>
              <w:t>mag. Lilijana Kozlovič</w:t>
            </w:r>
          </w:p>
          <w:p w:rsidR="000812E9" w:rsidRPr="000812E9" w:rsidRDefault="000812E9" w:rsidP="000812E9">
            <w:pPr>
              <w:tabs>
                <w:tab w:val="left" w:pos="6379"/>
              </w:tabs>
              <w:spacing w:after="120" w:line="240" w:lineRule="auto"/>
              <w:jc w:val="both"/>
              <w:rPr>
                <w:rFonts w:ascii="Arial" w:hAnsi="Arial" w:cs="Arial"/>
                <w:b/>
                <w:sz w:val="20"/>
                <w:szCs w:val="20"/>
              </w:rPr>
            </w:pPr>
            <w:r w:rsidRPr="000812E9">
              <w:rPr>
                <w:rFonts w:ascii="Arial" w:hAnsi="Arial" w:cs="Arial"/>
                <w:b/>
                <w:sz w:val="20"/>
                <w:szCs w:val="20"/>
              </w:rPr>
              <w:tab/>
              <w:t xml:space="preserve">   generalna sekretarka</w:t>
            </w:r>
          </w:p>
          <w:p w:rsidR="000812E9" w:rsidRPr="000812E9" w:rsidRDefault="000812E9" w:rsidP="000812E9">
            <w:pPr>
              <w:pStyle w:val="datumtevilka"/>
              <w:spacing w:line="240" w:lineRule="auto"/>
            </w:pPr>
          </w:p>
          <w:p w:rsidR="000812E9" w:rsidRPr="000812E9" w:rsidRDefault="000812E9" w:rsidP="000812E9">
            <w:pPr>
              <w:pStyle w:val="datumtevilka"/>
              <w:spacing w:line="240" w:lineRule="auto"/>
            </w:pPr>
          </w:p>
          <w:p w:rsidR="000812E9" w:rsidRPr="000812E9" w:rsidRDefault="000812E9" w:rsidP="000812E9">
            <w:pPr>
              <w:pStyle w:val="datumtevilka"/>
              <w:spacing w:after="120" w:line="240" w:lineRule="auto"/>
            </w:pPr>
            <w:r w:rsidRPr="000812E9">
              <w:t>Sklep prejmejo:</w:t>
            </w:r>
          </w:p>
          <w:p w:rsidR="000812E9" w:rsidRPr="000812E9" w:rsidRDefault="000812E9" w:rsidP="000812E9">
            <w:pPr>
              <w:pStyle w:val="Navadensplet"/>
              <w:numPr>
                <w:ilvl w:val="0"/>
                <w:numId w:val="13"/>
              </w:numPr>
              <w:spacing w:before="0" w:beforeAutospacing="0" w:after="0" w:afterAutospacing="0"/>
              <w:ind w:left="284" w:hanging="284"/>
              <w:rPr>
                <w:rFonts w:ascii="Arial" w:hAnsi="Arial" w:cs="Arial"/>
                <w:sz w:val="20"/>
                <w:szCs w:val="20"/>
              </w:rPr>
            </w:pPr>
            <w:r w:rsidRPr="000812E9">
              <w:rPr>
                <w:rFonts w:ascii="Arial" w:hAnsi="Arial" w:cs="Arial"/>
                <w:sz w:val="20"/>
                <w:szCs w:val="20"/>
              </w:rPr>
              <w:t>Ministrstvo za gospodarski razvoj in tehnologijo;</w:t>
            </w:r>
          </w:p>
          <w:p w:rsidR="000812E9" w:rsidRPr="000812E9" w:rsidRDefault="000812E9" w:rsidP="000812E9">
            <w:pPr>
              <w:pStyle w:val="datumtevilka"/>
              <w:numPr>
                <w:ilvl w:val="0"/>
                <w:numId w:val="13"/>
              </w:numPr>
              <w:tabs>
                <w:tab w:val="clear" w:pos="1701"/>
                <w:tab w:val="left" w:pos="284"/>
              </w:tabs>
              <w:spacing w:line="240" w:lineRule="auto"/>
              <w:ind w:left="284" w:hanging="284"/>
            </w:pPr>
            <w:r w:rsidRPr="000812E9">
              <w:t>Ministrstvo za infrastrukturo, Uprava RS za pomorstvo;</w:t>
            </w:r>
          </w:p>
          <w:p w:rsidR="000812E9" w:rsidRPr="000812E9" w:rsidRDefault="000812E9" w:rsidP="000812E9">
            <w:pPr>
              <w:pStyle w:val="datumtevilka"/>
              <w:numPr>
                <w:ilvl w:val="0"/>
                <w:numId w:val="13"/>
              </w:numPr>
              <w:tabs>
                <w:tab w:val="clear" w:pos="1701"/>
                <w:tab w:val="left" w:pos="284"/>
              </w:tabs>
              <w:spacing w:line="240" w:lineRule="auto"/>
              <w:ind w:left="284" w:hanging="284"/>
            </w:pPr>
            <w:r w:rsidRPr="000812E9">
              <w:rPr>
                <w:rFonts w:cs="Arial"/>
                <w:bCs/>
              </w:rPr>
              <w:t xml:space="preserve">Ministrstvo za infrastrukturo, </w:t>
            </w:r>
            <w:r w:rsidRPr="000812E9">
              <w:t>Direktorat za letalski pomorski promet, Sektor za civilno letalstvo;</w:t>
            </w:r>
          </w:p>
          <w:p w:rsidR="000812E9" w:rsidRPr="000812E9" w:rsidRDefault="000812E9" w:rsidP="000812E9">
            <w:pPr>
              <w:pStyle w:val="Navadensplet"/>
              <w:numPr>
                <w:ilvl w:val="0"/>
                <w:numId w:val="13"/>
              </w:numPr>
              <w:spacing w:before="0" w:beforeAutospacing="0" w:after="0" w:afterAutospacing="0"/>
              <w:ind w:left="284" w:hanging="284"/>
              <w:rPr>
                <w:rFonts w:ascii="Arial" w:hAnsi="Arial" w:cs="Arial"/>
                <w:sz w:val="20"/>
                <w:szCs w:val="20"/>
              </w:rPr>
            </w:pPr>
            <w:r w:rsidRPr="000812E9">
              <w:rPr>
                <w:rFonts w:ascii="Arial" w:hAnsi="Arial" w:cs="Arial"/>
                <w:bCs/>
                <w:sz w:val="20"/>
                <w:szCs w:val="20"/>
              </w:rPr>
              <w:t>Ministrstvo za infrastrukturo, Inšpektorat RS za infrastrukturo, Inšpekcija za energetiko in rudarstvo;</w:t>
            </w:r>
          </w:p>
          <w:p w:rsidR="000812E9" w:rsidRPr="000812E9" w:rsidRDefault="000812E9" w:rsidP="000812E9">
            <w:pPr>
              <w:pStyle w:val="datumtevilka"/>
              <w:numPr>
                <w:ilvl w:val="0"/>
                <w:numId w:val="13"/>
              </w:numPr>
              <w:tabs>
                <w:tab w:val="clear" w:pos="1701"/>
                <w:tab w:val="left" w:pos="284"/>
              </w:tabs>
              <w:spacing w:line="240" w:lineRule="auto"/>
              <w:ind w:left="284" w:hanging="284"/>
            </w:pPr>
            <w:r w:rsidRPr="000812E9">
              <w:t>Ministrstvo za delo, družino, socialne zadeve in enake možnosti;</w:t>
            </w:r>
          </w:p>
          <w:p w:rsidR="000812E9" w:rsidRPr="000812E9" w:rsidRDefault="000812E9" w:rsidP="000812E9">
            <w:pPr>
              <w:pStyle w:val="Navadensplet"/>
              <w:numPr>
                <w:ilvl w:val="0"/>
                <w:numId w:val="13"/>
              </w:numPr>
              <w:spacing w:before="0" w:beforeAutospacing="0" w:after="0" w:afterAutospacing="0"/>
              <w:ind w:left="284" w:hanging="284"/>
              <w:rPr>
                <w:rFonts w:ascii="Arial" w:hAnsi="Arial" w:cs="Arial"/>
                <w:sz w:val="20"/>
                <w:szCs w:val="20"/>
              </w:rPr>
            </w:pPr>
            <w:bookmarkStart w:id="1" w:name="c17402"/>
            <w:bookmarkEnd w:id="1"/>
            <w:r w:rsidRPr="000812E9">
              <w:rPr>
                <w:rFonts w:ascii="Arial" w:hAnsi="Arial" w:cs="Arial"/>
                <w:sz w:val="20"/>
                <w:szCs w:val="20"/>
              </w:rPr>
              <w:t>Ministrstvo za obrambo, Inšpektorat RS za varstvo pred naravnimi in drugimi nesrečami;</w:t>
            </w:r>
          </w:p>
          <w:p w:rsidR="000812E9" w:rsidRPr="000812E9" w:rsidRDefault="000812E9" w:rsidP="000812E9">
            <w:pPr>
              <w:pStyle w:val="datumtevilka"/>
              <w:numPr>
                <w:ilvl w:val="0"/>
                <w:numId w:val="13"/>
              </w:numPr>
              <w:tabs>
                <w:tab w:val="clear" w:pos="1701"/>
                <w:tab w:val="left" w:pos="284"/>
              </w:tabs>
              <w:spacing w:line="240" w:lineRule="auto"/>
              <w:ind w:left="284" w:hanging="284"/>
            </w:pPr>
            <w:r w:rsidRPr="000812E9">
              <w:t>Urad Vlade RS za komuniciranje;</w:t>
            </w:r>
          </w:p>
          <w:p w:rsidR="000812E9" w:rsidRPr="000812E9" w:rsidRDefault="000812E9" w:rsidP="000812E9">
            <w:pPr>
              <w:pStyle w:val="datumtevilka"/>
              <w:numPr>
                <w:ilvl w:val="0"/>
                <w:numId w:val="13"/>
              </w:numPr>
              <w:tabs>
                <w:tab w:val="clear" w:pos="1701"/>
                <w:tab w:val="left" w:pos="284"/>
              </w:tabs>
              <w:spacing w:line="240" w:lineRule="auto"/>
              <w:ind w:left="284" w:hanging="284"/>
            </w:pPr>
            <w:r w:rsidRPr="000812E9">
              <w:t>Služba Vlade RS za zakonodajo;</w:t>
            </w:r>
          </w:p>
          <w:p w:rsidR="000812E9" w:rsidRPr="000812E9" w:rsidRDefault="000812E9" w:rsidP="000812E9">
            <w:pPr>
              <w:pStyle w:val="datumtevilka"/>
              <w:numPr>
                <w:ilvl w:val="0"/>
                <w:numId w:val="13"/>
              </w:numPr>
              <w:tabs>
                <w:tab w:val="clear" w:pos="1701"/>
                <w:tab w:val="left" w:pos="284"/>
              </w:tabs>
              <w:spacing w:line="240" w:lineRule="auto"/>
              <w:ind w:left="284" w:hanging="284"/>
            </w:pPr>
            <w:r w:rsidRPr="000812E9">
              <w:t>Generalni sekretariat Vlade RS.</w:t>
            </w:r>
          </w:p>
          <w:p w:rsidR="00AE1F83" w:rsidRPr="00AE1F83" w:rsidRDefault="00AE1F83" w:rsidP="00310048">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AE1F83" w:rsidRPr="00AE1F83" w:rsidTr="000E5F8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 xml:space="preserve">2. Predlog za obravnavo predloga zakona po nujnem ali skrajšanem postopku v državnem </w:t>
            </w:r>
            <w:r w:rsidRPr="00AE1F83">
              <w:rPr>
                <w:rFonts w:ascii="Arial" w:eastAsia="Times New Roman" w:hAnsi="Arial" w:cs="Arial"/>
                <w:b/>
                <w:sz w:val="20"/>
                <w:szCs w:val="20"/>
                <w:lang w:eastAsia="sl-SI"/>
              </w:rPr>
              <w:lastRenderedPageBreak/>
              <w:t>zboru z obrazložitvijo razlogov</w:t>
            </w:r>
            <w:r w:rsidRPr="00064C4F">
              <w:rPr>
                <w:rFonts w:ascii="Arial" w:eastAsia="Times New Roman" w:hAnsi="Arial" w:cs="Arial"/>
                <w:sz w:val="20"/>
                <w:szCs w:val="20"/>
                <w:lang w:eastAsia="sl-SI"/>
              </w:rPr>
              <w:t>:</w:t>
            </w:r>
            <w:r w:rsidR="000F2B19" w:rsidRPr="00064C4F">
              <w:rPr>
                <w:rFonts w:ascii="Arial" w:eastAsia="Times New Roman" w:hAnsi="Arial" w:cs="Arial"/>
                <w:sz w:val="20"/>
                <w:szCs w:val="20"/>
                <w:lang w:eastAsia="sl-SI"/>
              </w:rPr>
              <w:t xml:space="preserve">    </w:t>
            </w:r>
            <w:r w:rsidR="00310048">
              <w:rPr>
                <w:rFonts w:ascii="Arial" w:eastAsia="Times New Roman" w:hAnsi="Arial" w:cs="Arial"/>
                <w:sz w:val="20"/>
                <w:szCs w:val="20"/>
                <w:lang w:eastAsia="sl-SI"/>
              </w:rPr>
              <w:t>/</w:t>
            </w:r>
          </w:p>
        </w:tc>
      </w:tr>
      <w:tr w:rsidR="00AE1F83" w:rsidRPr="00AE1F83" w:rsidTr="000E5F8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(Navedite razloge, razen za predlog zakona o ratifikaciji mednarodne pogodbe, ki se obravnava po nujnem postopku – 169. člen Poslovnika državnega zbora.)</w:t>
            </w:r>
            <w:r w:rsidR="000F2B19">
              <w:rPr>
                <w:rFonts w:ascii="Arial" w:eastAsia="Times New Roman" w:hAnsi="Arial" w:cs="Arial"/>
                <w:iCs/>
                <w:sz w:val="20"/>
                <w:szCs w:val="20"/>
                <w:lang w:eastAsia="sl-SI"/>
              </w:rPr>
              <w:t xml:space="preserve">   </w:t>
            </w:r>
            <w:r w:rsidR="00310048">
              <w:rPr>
                <w:rFonts w:ascii="Arial" w:eastAsia="Times New Roman" w:hAnsi="Arial" w:cs="Arial"/>
                <w:sz w:val="20"/>
                <w:szCs w:val="20"/>
                <w:lang w:eastAsia="sl-SI"/>
              </w:rPr>
              <w:t>/</w:t>
            </w:r>
          </w:p>
        </w:tc>
      </w:tr>
      <w:tr w:rsidR="00AE1F83" w:rsidRPr="00AE1F83" w:rsidTr="000E5F8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0E5F88">
        <w:tc>
          <w:tcPr>
            <w:tcW w:w="9163" w:type="dxa"/>
            <w:gridSpan w:val="4"/>
          </w:tcPr>
          <w:p w:rsid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(Navedite imena in priimke ter funkcije ali nazive.)</w:t>
            </w:r>
            <w:r w:rsidR="00AE19C0">
              <w:rPr>
                <w:rFonts w:ascii="Arial" w:eastAsia="Times New Roman" w:hAnsi="Arial" w:cs="Arial"/>
                <w:iCs/>
                <w:sz w:val="20"/>
                <w:szCs w:val="20"/>
                <w:lang w:eastAsia="sl-SI"/>
              </w:rPr>
              <w:t xml:space="preserve"> </w:t>
            </w:r>
          </w:p>
          <w:p w:rsidR="000F2B19" w:rsidRPr="000F2B19" w:rsidRDefault="000F2B19" w:rsidP="000F2B19">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F2B19">
              <w:rPr>
                <w:rFonts w:ascii="Arial" w:eastAsia="Times New Roman" w:hAnsi="Arial" w:cs="Arial"/>
                <w:iCs/>
                <w:sz w:val="20"/>
                <w:szCs w:val="20"/>
                <w:lang w:eastAsia="sl-SI"/>
              </w:rPr>
              <w:t>Zdravko Počivalšek, minister</w:t>
            </w:r>
            <w:r w:rsidR="00E0488C">
              <w:rPr>
                <w:rFonts w:ascii="Arial" w:eastAsia="Times New Roman" w:hAnsi="Arial" w:cs="Arial"/>
                <w:iCs/>
                <w:sz w:val="20"/>
                <w:szCs w:val="20"/>
                <w:lang w:eastAsia="sl-SI"/>
              </w:rPr>
              <w:t>; MGRT</w:t>
            </w:r>
            <w:r w:rsidR="00AE19C0">
              <w:rPr>
                <w:rFonts w:ascii="Arial" w:eastAsia="Times New Roman" w:hAnsi="Arial" w:cs="Arial"/>
                <w:iCs/>
                <w:sz w:val="20"/>
                <w:szCs w:val="20"/>
                <w:lang w:eastAsia="sl-SI"/>
              </w:rPr>
              <w:t>;</w:t>
            </w:r>
            <w:r w:rsidR="00E0488C">
              <w:rPr>
                <w:rFonts w:ascii="Arial" w:eastAsia="Times New Roman" w:hAnsi="Arial" w:cs="Arial"/>
                <w:iCs/>
                <w:sz w:val="20"/>
                <w:szCs w:val="20"/>
                <w:lang w:eastAsia="sl-SI"/>
              </w:rPr>
              <w:t xml:space="preserve"> </w:t>
            </w:r>
          </w:p>
          <w:p w:rsidR="000F2B19" w:rsidRDefault="003744FC" w:rsidP="000F2B19">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Franc </w:t>
            </w:r>
            <w:r w:rsidR="000F2B19" w:rsidRPr="000F2B19">
              <w:rPr>
                <w:rFonts w:ascii="Arial" w:eastAsia="Times New Roman" w:hAnsi="Arial" w:cs="Arial"/>
                <w:iCs/>
                <w:sz w:val="20"/>
                <w:szCs w:val="20"/>
                <w:lang w:eastAsia="sl-SI"/>
              </w:rPr>
              <w:t xml:space="preserve">Stanonik, </w:t>
            </w:r>
            <w:r w:rsidR="00064C4F">
              <w:rPr>
                <w:rFonts w:ascii="Arial" w:eastAsia="Times New Roman" w:hAnsi="Arial" w:cs="Arial"/>
                <w:iCs/>
                <w:sz w:val="20"/>
                <w:szCs w:val="20"/>
                <w:lang w:eastAsia="sl-SI"/>
              </w:rPr>
              <w:t xml:space="preserve">generalni </w:t>
            </w:r>
            <w:r w:rsidR="000F2B19" w:rsidRPr="000F2B19">
              <w:rPr>
                <w:rFonts w:ascii="Arial" w:eastAsia="Times New Roman" w:hAnsi="Arial" w:cs="Arial"/>
                <w:iCs/>
                <w:sz w:val="20"/>
                <w:szCs w:val="20"/>
                <w:lang w:eastAsia="sl-SI"/>
              </w:rPr>
              <w:t xml:space="preserve">direktor </w:t>
            </w:r>
            <w:r w:rsidR="000F2B19">
              <w:rPr>
                <w:rFonts w:ascii="Arial" w:eastAsia="Times New Roman" w:hAnsi="Arial" w:cs="Arial"/>
                <w:iCs/>
                <w:sz w:val="20"/>
                <w:szCs w:val="20"/>
                <w:lang w:eastAsia="sl-SI"/>
              </w:rPr>
              <w:t>D</w:t>
            </w:r>
            <w:r w:rsidR="000F2B19" w:rsidRPr="000F2B19">
              <w:rPr>
                <w:rFonts w:ascii="Arial" w:eastAsia="Times New Roman" w:hAnsi="Arial" w:cs="Arial"/>
                <w:iCs/>
                <w:sz w:val="20"/>
                <w:szCs w:val="20"/>
                <w:lang w:eastAsia="sl-SI"/>
              </w:rPr>
              <w:t>irektorata za notranji trg</w:t>
            </w:r>
            <w:r w:rsidR="00E0488C">
              <w:rPr>
                <w:rFonts w:ascii="Arial" w:eastAsia="Times New Roman" w:hAnsi="Arial" w:cs="Arial"/>
                <w:iCs/>
                <w:sz w:val="20"/>
                <w:szCs w:val="20"/>
                <w:lang w:eastAsia="sl-SI"/>
              </w:rPr>
              <w:t>; MGRT</w:t>
            </w:r>
            <w:r w:rsidR="00AE19C0">
              <w:rPr>
                <w:rFonts w:ascii="Arial" w:eastAsia="Times New Roman" w:hAnsi="Arial" w:cs="Arial"/>
                <w:iCs/>
                <w:sz w:val="20"/>
                <w:szCs w:val="20"/>
                <w:lang w:eastAsia="sl-SI"/>
              </w:rPr>
              <w:t>;</w:t>
            </w:r>
          </w:p>
          <w:p w:rsidR="000F2B19" w:rsidRDefault="000F2B19" w:rsidP="000F2B19">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Breda </w:t>
            </w:r>
            <w:r w:rsidR="003744FC">
              <w:rPr>
                <w:rFonts w:ascii="Arial" w:eastAsia="Times New Roman" w:hAnsi="Arial" w:cs="Arial"/>
                <w:iCs/>
                <w:sz w:val="20"/>
                <w:szCs w:val="20"/>
                <w:lang w:eastAsia="sl-SI"/>
              </w:rPr>
              <w:t>G</w:t>
            </w:r>
            <w:r>
              <w:rPr>
                <w:rFonts w:ascii="Arial" w:eastAsia="Times New Roman" w:hAnsi="Arial" w:cs="Arial"/>
                <w:iCs/>
                <w:sz w:val="20"/>
                <w:szCs w:val="20"/>
                <w:lang w:eastAsia="sl-SI"/>
              </w:rPr>
              <w:t>oršek,</w:t>
            </w:r>
            <w:r w:rsidR="003744FC">
              <w:rPr>
                <w:rFonts w:ascii="Arial" w:eastAsia="Times New Roman" w:hAnsi="Arial" w:cs="Arial"/>
                <w:iCs/>
                <w:sz w:val="20"/>
                <w:szCs w:val="20"/>
                <w:lang w:eastAsia="sl-SI"/>
              </w:rPr>
              <w:t xml:space="preserve"> p.p. vodja </w:t>
            </w:r>
            <w:r w:rsidR="00064C4F">
              <w:rPr>
                <w:rFonts w:ascii="Arial" w:eastAsia="Times New Roman" w:hAnsi="Arial" w:cs="Arial"/>
                <w:iCs/>
                <w:sz w:val="20"/>
                <w:szCs w:val="20"/>
                <w:lang w:eastAsia="sl-SI"/>
              </w:rPr>
              <w:t>S</w:t>
            </w:r>
            <w:r w:rsidR="003744FC">
              <w:rPr>
                <w:rFonts w:ascii="Arial" w:eastAsia="Times New Roman" w:hAnsi="Arial" w:cs="Arial"/>
                <w:iCs/>
                <w:sz w:val="20"/>
                <w:szCs w:val="20"/>
                <w:lang w:eastAsia="sl-SI"/>
              </w:rPr>
              <w:t>ektorja</w:t>
            </w:r>
            <w:r w:rsidR="00064C4F">
              <w:rPr>
                <w:rFonts w:ascii="Arial" w:eastAsia="Times New Roman" w:hAnsi="Arial" w:cs="Arial"/>
                <w:iCs/>
                <w:sz w:val="20"/>
                <w:szCs w:val="20"/>
                <w:lang w:eastAsia="sl-SI"/>
              </w:rPr>
              <w:t xml:space="preserve"> za storitve in proizvode</w:t>
            </w:r>
            <w:r w:rsidR="00E0488C">
              <w:rPr>
                <w:rFonts w:ascii="Arial" w:eastAsia="Times New Roman" w:hAnsi="Arial" w:cs="Arial"/>
                <w:iCs/>
                <w:sz w:val="20"/>
                <w:szCs w:val="20"/>
                <w:lang w:eastAsia="sl-SI"/>
              </w:rPr>
              <w:t>; MGRT</w:t>
            </w:r>
            <w:r w:rsidR="00AE19C0">
              <w:rPr>
                <w:rFonts w:ascii="Arial" w:eastAsia="Times New Roman" w:hAnsi="Arial" w:cs="Arial"/>
                <w:iCs/>
                <w:sz w:val="20"/>
                <w:szCs w:val="20"/>
                <w:lang w:eastAsia="sl-SI"/>
              </w:rPr>
              <w:t>;</w:t>
            </w:r>
          </w:p>
          <w:p w:rsidR="000F2B19" w:rsidRPr="00AE1F83" w:rsidRDefault="000E5F88" w:rsidP="003744FC">
            <w:pPr>
              <w:pStyle w:val="Odstavekseznama"/>
              <w:numPr>
                <w:ilvl w:val="0"/>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Ignac Kozina</w:t>
            </w:r>
            <w:r w:rsidR="003744FC">
              <w:rPr>
                <w:rFonts w:ascii="Arial" w:eastAsia="Times New Roman" w:hAnsi="Arial" w:cs="Arial"/>
                <w:iCs/>
                <w:sz w:val="20"/>
                <w:szCs w:val="20"/>
                <w:lang w:eastAsia="sl-SI"/>
              </w:rPr>
              <w:t>, sekretar</w:t>
            </w:r>
            <w:r w:rsidR="00E0488C">
              <w:rPr>
                <w:rFonts w:ascii="Arial" w:eastAsia="Times New Roman" w:hAnsi="Arial" w:cs="Arial"/>
                <w:iCs/>
                <w:sz w:val="20"/>
                <w:szCs w:val="20"/>
                <w:lang w:eastAsia="sl-SI"/>
              </w:rPr>
              <w:t>; MGRT</w:t>
            </w:r>
            <w:r w:rsidR="00AE19C0">
              <w:rPr>
                <w:rFonts w:ascii="Arial" w:eastAsia="Times New Roman" w:hAnsi="Arial" w:cs="Arial"/>
                <w:iCs/>
                <w:sz w:val="20"/>
                <w:szCs w:val="20"/>
                <w:lang w:eastAsia="sl-SI"/>
              </w:rPr>
              <w:t>.</w:t>
            </w:r>
            <w:r w:rsidR="003744FC">
              <w:rPr>
                <w:rFonts w:ascii="Arial" w:eastAsia="Times New Roman" w:hAnsi="Arial" w:cs="Arial"/>
                <w:iCs/>
                <w:sz w:val="20"/>
                <w:szCs w:val="20"/>
                <w:lang w:eastAsia="sl-SI"/>
              </w:rPr>
              <w:t xml:space="preserve"> </w:t>
            </w:r>
          </w:p>
        </w:tc>
      </w:tr>
      <w:tr w:rsidR="00AE1F83" w:rsidRPr="00AE1F83" w:rsidTr="000E5F8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0E5F88">
        <w:tc>
          <w:tcPr>
            <w:tcW w:w="9163" w:type="dxa"/>
            <w:gridSpan w:val="4"/>
          </w:tcPr>
          <w:p w:rsidR="00AE1F83" w:rsidRPr="00951571"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r w:rsidRPr="00951571">
              <w:rPr>
                <w:rFonts w:ascii="Arial" w:eastAsia="Times New Roman" w:hAnsi="Arial" w:cs="Arial"/>
                <w:iCs/>
                <w:sz w:val="20"/>
                <w:szCs w:val="20"/>
                <w:lang w:eastAsia="sl-SI"/>
              </w:rPr>
              <w:t>Navedite osebno ime zunanjega strokovnjaka ali firmo in naslov pravne osebe, ki je sodelovala pri pripravi predloga predpisa ali splošnega akta za izvrševanje javnih pooblastil.</w:t>
            </w:r>
          </w:p>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51571">
              <w:rPr>
                <w:rFonts w:ascii="Arial" w:eastAsia="Times New Roman" w:hAnsi="Arial" w:cs="Arial"/>
                <w:iCs/>
                <w:sz w:val="20"/>
                <w:szCs w:val="20"/>
                <w:lang w:eastAsia="sl-SI"/>
              </w:rPr>
              <w:t>(Navedite s tem povezane stroške, ki bremenijo javnofinančna sredstva ali navedite, da sodelovanje strokovnjaka ni povezano z javnofinančnimi izdatki.)</w:t>
            </w:r>
          </w:p>
        </w:tc>
      </w:tr>
      <w:tr w:rsidR="00AE1F83" w:rsidRPr="00AE1F83" w:rsidTr="000E5F8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r w:rsidR="00064C4F">
              <w:rPr>
                <w:rFonts w:ascii="Arial" w:eastAsia="Times New Roman" w:hAnsi="Arial" w:cs="Arial"/>
                <w:b/>
                <w:sz w:val="20"/>
                <w:szCs w:val="20"/>
                <w:lang w:eastAsia="sl-SI"/>
              </w:rPr>
              <w:t xml:space="preserve">  </w:t>
            </w:r>
            <w:r w:rsidR="00310048">
              <w:rPr>
                <w:rFonts w:ascii="Arial" w:eastAsia="Times New Roman" w:hAnsi="Arial" w:cs="Arial"/>
                <w:sz w:val="20"/>
                <w:szCs w:val="20"/>
                <w:lang w:eastAsia="sl-SI"/>
              </w:rPr>
              <w:t>/</w:t>
            </w:r>
          </w:p>
        </w:tc>
      </w:tr>
      <w:tr w:rsidR="00AE1F83" w:rsidRPr="00AE1F83" w:rsidTr="000E5F88">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AE1F83">
              <w:rPr>
                <w:rFonts w:ascii="Arial" w:eastAsia="Times New Roman" w:hAnsi="Arial" w:cs="Arial"/>
                <w:iCs/>
                <w:sz w:val="20"/>
                <w:szCs w:val="20"/>
                <w:lang w:eastAsia="sl-SI"/>
              </w:rPr>
              <w:t>(Navedite imena in priimke ter funkcije ali nazive.)</w:t>
            </w:r>
          </w:p>
        </w:tc>
      </w:tr>
      <w:tr w:rsidR="00AE1F83" w:rsidRPr="00AE1F83" w:rsidTr="000E5F88">
        <w:tc>
          <w:tcPr>
            <w:tcW w:w="9163" w:type="dxa"/>
            <w:gridSpan w:val="4"/>
          </w:tcPr>
          <w:p w:rsidR="00064C4F" w:rsidRPr="00064C4F" w:rsidRDefault="00AE1F83" w:rsidP="006E0391">
            <w:pPr>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b/>
                <w:sz w:val="20"/>
                <w:szCs w:val="20"/>
                <w:lang w:eastAsia="sl-SI"/>
              </w:rPr>
              <w:t>5. Kratek povzetek gradiva:</w:t>
            </w:r>
            <w:r w:rsidR="006E0391">
              <w:rPr>
                <w:rFonts w:ascii="Arial" w:eastAsia="Times New Roman" w:hAnsi="Arial" w:cs="Arial"/>
                <w:b/>
                <w:sz w:val="20"/>
                <w:szCs w:val="20"/>
                <w:lang w:eastAsia="sl-SI"/>
              </w:rPr>
              <w:t xml:space="preserve"> </w:t>
            </w:r>
          </w:p>
        </w:tc>
      </w:tr>
      <w:tr w:rsidR="00AE1F83" w:rsidRPr="00AE1F83" w:rsidTr="000E5F88">
        <w:tc>
          <w:tcPr>
            <w:tcW w:w="9163" w:type="dxa"/>
            <w:gridSpan w:val="4"/>
          </w:tcPr>
          <w:p w:rsidR="00951571" w:rsidRPr="00951571" w:rsidRDefault="00951571" w:rsidP="00951571">
            <w:pPr>
              <w:spacing w:before="120" w:after="0"/>
              <w:rPr>
                <w:rFonts w:ascii="Arial" w:hAnsi="Arial" w:cs="Arial"/>
                <w:bCs/>
                <w:sz w:val="20"/>
                <w:szCs w:val="20"/>
              </w:rPr>
            </w:pPr>
            <w:r w:rsidRPr="00951571">
              <w:rPr>
                <w:rFonts w:ascii="Arial" w:hAnsi="Arial" w:cs="Arial"/>
                <w:sz w:val="20"/>
                <w:szCs w:val="20"/>
              </w:rPr>
              <w:t xml:space="preserve">Z Uredbo o izvajanju Uredbe (EU) o </w:t>
            </w:r>
            <w:r w:rsidR="000E5F88">
              <w:rPr>
                <w:rFonts w:ascii="Arial" w:hAnsi="Arial" w:cs="Arial"/>
                <w:sz w:val="20"/>
                <w:szCs w:val="20"/>
              </w:rPr>
              <w:t>napravah</w:t>
            </w:r>
            <w:r w:rsidR="00EC1C16">
              <w:rPr>
                <w:rFonts w:ascii="Arial" w:hAnsi="Arial" w:cs="Arial"/>
                <w:sz w:val="20"/>
                <w:szCs w:val="20"/>
              </w:rPr>
              <w:t>,</w:t>
            </w:r>
            <w:r w:rsidR="000E5F88">
              <w:rPr>
                <w:rFonts w:ascii="Arial" w:hAnsi="Arial" w:cs="Arial"/>
                <w:sz w:val="20"/>
                <w:szCs w:val="20"/>
              </w:rPr>
              <w:t xml:space="preserve"> v katerih zgoreva plinasto gorivo</w:t>
            </w:r>
            <w:r w:rsidRPr="00951571">
              <w:rPr>
                <w:rFonts w:ascii="Arial" w:hAnsi="Arial" w:cs="Arial"/>
                <w:sz w:val="20"/>
                <w:szCs w:val="20"/>
              </w:rPr>
              <w:t xml:space="preserve"> (</w:t>
            </w:r>
            <w:r w:rsidRPr="00951571">
              <w:rPr>
                <w:rFonts w:ascii="Arial" w:hAnsi="Arial" w:cs="Arial"/>
                <w:bCs/>
                <w:sz w:val="20"/>
                <w:szCs w:val="20"/>
              </w:rPr>
              <w:t>v nadaljnjem besedilu:</w:t>
            </w:r>
            <w:r>
              <w:rPr>
                <w:rFonts w:ascii="Arial" w:hAnsi="Arial" w:cs="Arial"/>
                <w:bCs/>
                <w:sz w:val="20"/>
                <w:szCs w:val="20"/>
              </w:rPr>
              <w:t xml:space="preserve"> </w:t>
            </w:r>
            <w:r w:rsidRPr="00951571">
              <w:rPr>
                <w:rFonts w:ascii="Arial" w:hAnsi="Arial" w:cs="Arial"/>
                <w:bCs/>
                <w:sz w:val="20"/>
                <w:szCs w:val="20"/>
              </w:rPr>
              <w:t>uredba)</w:t>
            </w:r>
            <w:r w:rsidRPr="00951571">
              <w:rPr>
                <w:rFonts w:ascii="Arial" w:hAnsi="Arial" w:cs="Arial"/>
                <w:sz w:val="20"/>
                <w:szCs w:val="20"/>
              </w:rPr>
              <w:t xml:space="preserve"> se bo izvedla uveljavitev Uredbe Evropskega Parlamenta in Sveta (EU) št. </w:t>
            </w:r>
            <w:r w:rsidR="000E5F88">
              <w:rPr>
                <w:rFonts w:ascii="Arial" w:hAnsi="Arial" w:cs="Arial"/>
                <w:bCs/>
                <w:sz w:val="20"/>
                <w:szCs w:val="20"/>
              </w:rPr>
              <w:t>2016/426</w:t>
            </w:r>
            <w:r w:rsidRPr="00951571">
              <w:rPr>
                <w:rFonts w:ascii="Arial" w:hAnsi="Arial" w:cs="Arial"/>
                <w:bCs/>
                <w:sz w:val="20"/>
                <w:szCs w:val="20"/>
              </w:rPr>
              <w:t xml:space="preserve"> z dne 9. marca 2016 o </w:t>
            </w:r>
            <w:r w:rsidR="000E5F88">
              <w:rPr>
                <w:rFonts w:ascii="Arial" w:hAnsi="Arial" w:cs="Arial"/>
                <w:bCs/>
                <w:sz w:val="20"/>
                <w:szCs w:val="20"/>
              </w:rPr>
              <w:t>napravah</w:t>
            </w:r>
            <w:r w:rsidR="00EC1C16">
              <w:rPr>
                <w:rFonts w:ascii="Arial" w:hAnsi="Arial" w:cs="Arial"/>
                <w:bCs/>
                <w:sz w:val="20"/>
                <w:szCs w:val="20"/>
              </w:rPr>
              <w:t>,</w:t>
            </w:r>
            <w:r w:rsidR="000E5F88">
              <w:rPr>
                <w:rFonts w:ascii="Arial" w:hAnsi="Arial" w:cs="Arial"/>
                <w:bCs/>
                <w:sz w:val="20"/>
                <w:szCs w:val="20"/>
              </w:rPr>
              <w:t xml:space="preserve"> v katerih zgoreva plinasto gorivo</w:t>
            </w:r>
            <w:r w:rsidRPr="00951571">
              <w:rPr>
                <w:rFonts w:ascii="Arial" w:hAnsi="Arial" w:cs="Arial"/>
                <w:bCs/>
                <w:sz w:val="20"/>
                <w:szCs w:val="20"/>
              </w:rPr>
              <w:t xml:space="preserve"> in razveljavitvi </w:t>
            </w:r>
            <w:r w:rsidR="00B17596" w:rsidRPr="00B17596">
              <w:rPr>
                <w:rFonts w:ascii="Times New Roman" w:eastAsia="Times New Roman" w:hAnsi="Times New Roman" w:cs="Times New Roman"/>
                <w:bCs/>
                <w:color w:val="000000"/>
                <w:sz w:val="24"/>
                <w:szCs w:val="24"/>
                <w:lang w:eastAsia="sl-SI"/>
              </w:rPr>
              <w:t>Direktive 2009/142/ES</w:t>
            </w:r>
            <w:r w:rsidR="00B17596" w:rsidRPr="00951571">
              <w:rPr>
                <w:rFonts w:ascii="Arial" w:hAnsi="Arial" w:cs="Arial"/>
                <w:bCs/>
                <w:sz w:val="20"/>
                <w:szCs w:val="20"/>
              </w:rPr>
              <w:t xml:space="preserve"> </w:t>
            </w:r>
            <w:r w:rsidRPr="00951571">
              <w:rPr>
                <w:rFonts w:ascii="Arial" w:hAnsi="Arial" w:cs="Arial"/>
                <w:bCs/>
                <w:sz w:val="20"/>
                <w:szCs w:val="20"/>
              </w:rPr>
              <w:t>(UL L št. 81 z dne 31. 3. 2016, str. 51) v slovensk</w:t>
            </w:r>
            <w:r>
              <w:rPr>
                <w:rFonts w:ascii="Arial" w:hAnsi="Arial" w:cs="Arial"/>
                <w:bCs/>
                <w:sz w:val="20"/>
                <w:szCs w:val="20"/>
              </w:rPr>
              <w:t>i</w:t>
            </w:r>
            <w:r w:rsidRPr="00951571">
              <w:rPr>
                <w:rFonts w:ascii="Arial" w:hAnsi="Arial" w:cs="Arial"/>
                <w:bCs/>
                <w:sz w:val="20"/>
                <w:szCs w:val="20"/>
              </w:rPr>
              <w:t xml:space="preserve"> pravn</w:t>
            </w:r>
            <w:r>
              <w:rPr>
                <w:rFonts w:ascii="Arial" w:hAnsi="Arial" w:cs="Arial"/>
                <w:bCs/>
                <w:sz w:val="20"/>
                <w:szCs w:val="20"/>
              </w:rPr>
              <w:t>i</w:t>
            </w:r>
            <w:r w:rsidRPr="00951571">
              <w:rPr>
                <w:rFonts w:ascii="Arial" w:hAnsi="Arial" w:cs="Arial"/>
                <w:bCs/>
                <w:sz w:val="20"/>
                <w:szCs w:val="20"/>
              </w:rPr>
              <w:t xml:space="preserve"> red.</w:t>
            </w:r>
          </w:p>
          <w:p w:rsidR="00951571" w:rsidRPr="00951571" w:rsidRDefault="00951571" w:rsidP="00951571">
            <w:pPr>
              <w:spacing w:after="0"/>
              <w:rPr>
                <w:rFonts w:ascii="Arial" w:hAnsi="Arial" w:cs="Arial"/>
                <w:bCs/>
                <w:sz w:val="20"/>
                <w:szCs w:val="20"/>
              </w:rPr>
            </w:pPr>
            <w:r w:rsidRPr="00951571">
              <w:rPr>
                <w:rFonts w:ascii="Arial" w:hAnsi="Arial" w:cs="Arial"/>
                <w:bCs/>
                <w:sz w:val="20"/>
                <w:szCs w:val="20"/>
              </w:rPr>
              <w:t xml:space="preserve">Z uredbo </w:t>
            </w:r>
            <w:r w:rsidRPr="00951571">
              <w:rPr>
                <w:rFonts w:ascii="Arial" w:hAnsi="Arial" w:cs="Arial"/>
                <w:sz w:val="20"/>
                <w:szCs w:val="20"/>
              </w:rPr>
              <w:t xml:space="preserve">se določajo organi za izvajanje in nadzor nad izvajanjem </w:t>
            </w:r>
            <w:r w:rsidR="00B17596">
              <w:rPr>
                <w:rFonts w:ascii="Arial" w:hAnsi="Arial" w:cs="Arial"/>
                <w:bCs/>
                <w:sz w:val="20"/>
                <w:szCs w:val="20"/>
              </w:rPr>
              <w:t>Uredbe 2016/4269</w:t>
            </w:r>
            <w:r w:rsidRPr="00951571">
              <w:rPr>
                <w:rFonts w:ascii="Arial" w:hAnsi="Arial" w:cs="Arial"/>
                <w:bCs/>
                <w:sz w:val="20"/>
                <w:szCs w:val="20"/>
              </w:rPr>
              <w:t>/EU, urejajo se pristojnosti teh organov in določajo prekrški z</w:t>
            </w:r>
            <w:r w:rsidR="00B17596">
              <w:rPr>
                <w:rFonts w:ascii="Arial" w:hAnsi="Arial" w:cs="Arial"/>
                <w:bCs/>
                <w:sz w:val="20"/>
                <w:szCs w:val="20"/>
              </w:rPr>
              <w:t>a kršitve določb Uredbe 2016/426</w:t>
            </w:r>
            <w:r w:rsidRPr="00951571">
              <w:rPr>
                <w:rFonts w:ascii="Arial" w:hAnsi="Arial" w:cs="Arial"/>
                <w:bCs/>
                <w:sz w:val="20"/>
                <w:szCs w:val="20"/>
              </w:rPr>
              <w:t>/EU.</w:t>
            </w:r>
          </w:p>
          <w:p w:rsidR="00AE1F83" w:rsidRPr="00AE1F83" w:rsidRDefault="00951571" w:rsidP="00951571">
            <w:pPr>
              <w:rPr>
                <w:rFonts w:ascii="Arial" w:eastAsia="Times New Roman" w:hAnsi="Arial" w:cs="Arial"/>
                <w:iCs/>
                <w:sz w:val="20"/>
                <w:szCs w:val="20"/>
                <w:lang w:eastAsia="sl-SI"/>
              </w:rPr>
            </w:pPr>
            <w:r w:rsidRPr="00951571">
              <w:rPr>
                <w:rFonts w:ascii="Arial" w:hAnsi="Arial" w:cs="Arial"/>
                <w:bCs/>
                <w:sz w:val="20"/>
                <w:szCs w:val="20"/>
              </w:rPr>
              <w:t>S prehodno določbo je tudi urejeno trženje proizvodov na trg, ki so bili dani na trg pred uveljavi</w:t>
            </w:r>
            <w:r w:rsidR="00B17596">
              <w:rPr>
                <w:rFonts w:ascii="Arial" w:hAnsi="Arial" w:cs="Arial"/>
                <w:bCs/>
                <w:sz w:val="20"/>
                <w:szCs w:val="20"/>
              </w:rPr>
              <w:t>tvijo  uredbe in Uredbe 2016/426</w:t>
            </w:r>
            <w:r w:rsidRPr="00951571">
              <w:rPr>
                <w:rFonts w:ascii="Arial" w:hAnsi="Arial" w:cs="Arial"/>
                <w:bCs/>
                <w:sz w:val="20"/>
                <w:szCs w:val="20"/>
              </w:rPr>
              <w:t>/EU.</w:t>
            </w:r>
          </w:p>
        </w:tc>
      </w:tr>
      <w:tr w:rsidR="00AE1F83" w:rsidRPr="00AE1F83" w:rsidTr="000E5F88">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D46C9C">
        <w:tc>
          <w:tcPr>
            <w:tcW w:w="1640"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338" w:type="dxa"/>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185" w:type="dxa"/>
            <w:vAlign w:val="center"/>
          </w:tcPr>
          <w:p w:rsidR="00F83E4F" w:rsidRPr="00E0488C" w:rsidRDefault="00AE1F83" w:rsidP="00E0488C">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NE</w:t>
            </w:r>
          </w:p>
        </w:tc>
      </w:tr>
      <w:tr w:rsidR="00AE1F83" w:rsidRPr="00AE1F83" w:rsidTr="00D46C9C">
        <w:tc>
          <w:tcPr>
            <w:tcW w:w="1640"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338" w:type="dxa"/>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185" w:type="dxa"/>
            <w:vAlign w:val="center"/>
          </w:tcPr>
          <w:p w:rsidR="00AE1F83" w:rsidRPr="00E0488C" w:rsidRDefault="00AE1F83" w:rsidP="00E0488C">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DA</w:t>
            </w:r>
          </w:p>
        </w:tc>
      </w:tr>
      <w:tr w:rsidR="00AE1F83" w:rsidRPr="00AE1F83" w:rsidTr="00D46C9C">
        <w:tc>
          <w:tcPr>
            <w:tcW w:w="1640"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338" w:type="dxa"/>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185" w:type="dxa"/>
            <w:vAlign w:val="center"/>
          </w:tcPr>
          <w:p w:rsidR="00F83E4F" w:rsidRPr="00E0488C" w:rsidRDefault="00AE1F83" w:rsidP="00E0488C">
            <w:pPr>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E0488C">
              <w:rPr>
                <w:rFonts w:ascii="Arial" w:eastAsia="Times New Roman" w:hAnsi="Arial" w:cs="Arial"/>
                <w:b/>
                <w:sz w:val="20"/>
                <w:szCs w:val="20"/>
                <w:lang w:eastAsia="sl-SI"/>
              </w:rPr>
              <w:t>NE</w:t>
            </w:r>
            <w:r w:rsidR="00E0488C">
              <w:rPr>
                <w:rFonts w:ascii="Arial" w:eastAsia="Times New Roman" w:hAnsi="Arial" w:cs="Arial"/>
                <w:b/>
                <w:sz w:val="20"/>
                <w:szCs w:val="20"/>
                <w:lang w:eastAsia="sl-SI"/>
              </w:rPr>
              <w:t xml:space="preserve"> </w:t>
            </w:r>
          </w:p>
        </w:tc>
      </w:tr>
      <w:tr w:rsidR="00AE1F83" w:rsidRPr="00AE1F83" w:rsidTr="00D46C9C">
        <w:tc>
          <w:tcPr>
            <w:tcW w:w="1640"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338" w:type="dxa"/>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185" w:type="dxa"/>
            <w:vAlign w:val="center"/>
          </w:tcPr>
          <w:p w:rsidR="00AE1F83" w:rsidRPr="00E0488C" w:rsidRDefault="00E0488C" w:rsidP="00AE1F83">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iCs/>
                <w:sz w:val="20"/>
                <w:szCs w:val="20"/>
                <w:lang w:eastAsia="sl-SI"/>
              </w:rPr>
              <w:t>NE</w:t>
            </w:r>
          </w:p>
        </w:tc>
      </w:tr>
      <w:tr w:rsidR="00AE1F83" w:rsidRPr="00AE1F83" w:rsidTr="00D46C9C">
        <w:tc>
          <w:tcPr>
            <w:tcW w:w="1640"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338" w:type="dxa"/>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185" w:type="dxa"/>
            <w:vAlign w:val="center"/>
          </w:tcPr>
          <w:p w:rsidR="00F83E4F" w:rsidRPr="00E0488C" w:rsidRDefault="00AE1F83" w:rsidP="0095157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NE</w:t>
            </w:r>
          </w:p>
        </w:tc>
      </w:tr>
      <w:tr w:rsidR="00AE1F83" w:rsidRPr="00AE1F83" w:rsidTr="00D46C9C">
        <w:tc>
          <w:tcPr>
            <w:tcW w:w="1640" w:type="dxa"/>
            <w:gridSpan w:val="2"/>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338" w:type="dxa"/>
          </w:tcPr>
          <w:p w:rsidR="00AE1F83" w:rsidRPr="00AE1F83" w:rsidRDefault="00AE1F83" w:rsidP="00FE2374">
            <w:pPr>
              <w:overflowPunct w:val="0"/>
              <w:autoSpaceDE w:val="0"/>
              <w:autoSpaceDN w:val="0"/>
              <w:adjustRightInd w:val="0"/>
              <w:spacing w:after="0" w:line="260" w:lineRule="exact"/>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185" w:type="dxa"/>
            <w:vAlign w:val="center"/>
          </w:tcPr>
          <w:p w:rsidR="00F83E4F" w:rsidRPr="00E0488C" w:rsidRDefault="00AE1F83" w:rsidP="00951571">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NE</w:t>
            </w:r>
          </w:p>
        </w:tc>
      </w:tr>
      <w:tr w:rsidR="00AE1F83" w:rsidRPr="00AE1F83" w:rsidTr="00D46C9C">
        <w:tc>
          <w:tcPr>
            <w:tcW w:w="1640"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33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185" w:type="dxa"/>
            <w:tcBorders>
              <w:bottom w:val="single" w:sz="4" w:space="0" w:color="auto"/>
            </w:tcBorders>
            <w:vAlign w:val="center"/>
          </w:tcPr>
          <w:p w:rsidR="00AE1F83" w:rsidRPr="00E0488C" w:rsidRDefault="00F83E4F" w:rsidP="00F83E4F">
            <w:pPr>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N</w:t>
            </w:r>
            <w:r w:rsidR="00E0488C" w:rsidRPr="00E0488C">
              <w:rPr>
                <w:rFonts w:ascii="Arial" w:eastAsia="Times New Roman" w:hAnsi="Arial" w:cs="Arial"/>
                <w:b/>
                <w:sz w:val="20"/>
                <w:szCs w:val="20"/>
                <w:lang w:eastAsia="sl-SI"/>
              </w:rPr>
              <w:t>E</w:t>
            </w:r>
          </w:p>
        </w:tc>
      </w:tr>
      <w:tr w:rsidR="00AE1F83" w:rsidRPr="00AE1F83" w:rsidTr="000E5F88">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r w:rsidR="00DB6EA6">
              <w:rPr>
                <w:rFonts w:ascii="Arial" w:eastAsia="Times New Roman" w:hAnsi="Arial" w:cs="Arial"/>
                <w:b/>
                <w:sz w:val="20"/>
                <w:szCs w:val="20"/>
                <w:lang w:eastAsia="sl-SI"/>
              </w:rPr>
              <w:t xml:space="preserve"> </w:t>
            </w:r>
            <w:r w:rsidR="00FE2374">
              <w:rPr>
                <w:rFonts w:ascii="Arial" w:eastAsia="Times New Roman" w:hAnsi="Arial" w:cs="Arial"/>
                <w:b/>
                <w:sz w:val="20"/>
                <w:szCs w:val="20"/>
                <w:lang w:eastAsia="sl-SI"/>
              </w:rPr>
              <w:t xml:space="preserve">  </w:t>
            </w:r>
            <w:r w:rsidR="00310048">
              <w:rPr>
                <w:rFonts w:ascii="Arial" w:eastAsia="Times New Roman" w:hAnsi="Arial" w:cs="Arial"/>
                <w:sz w:val="20"/>
                <w:szCs w:val="20"/>
                <w:lang w:eastAsia="sl-SI"/>
              </w:rPr>
              <w:t>/</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0E5F8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0E5F8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0E5F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0E5F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0E5F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0E5F8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0E5F8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0E5F8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0E5F8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II.a</w:t>
            </w:r>
            <w:proofErr w:type="spellEnd"/>
            <w:r w:rsidRPr="00AE1F83">
              <w:rPr>
                <w:rFonts w:ascii="Arial" w:eastAsia="Times New Roman" w:hAnsi="Arial" w:cs="Arial"/>
                <w:b/>
                <w:kern w:val="32"/>
                <w:sz w:val="20"/>
                <w:szCs w:val="20"/>
                <w:lang w:eastAsia="sl-SI"/>
              </w:rPr>
              <w:t xml:space="preserve"> Pravice porabe za izvedbo predlaganih rešitev so zagotovljene:</w:t>
            </w:r>
          </w:p>
        </w:tc>
      </w:tr>
      <w:tr w:rsidR="00AE1F83" w:rsidRPr="00AE1F83" w:rsidTr="000E5F8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0E5F8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0E5F8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II.b</w:t>
            </w:r>
            <w:proofErr w:type="spellEnd"/>
            <w:r w:rsidRPr="00AE1F83">
              <w:rPr>
                <w:rFonts w:ascii="Arial" w:eastAsia="Times New Roman" w:hAnsi="Arial" w:cs="Arial"/>
                <w:b/>
                <w:kern w:val="32"/>
                <w:sz w:val="20"/>
                <w:szCs w:val="20"/>
                <w:lang w:eastAsia="sl-SI"/>
              </w:rPr>
              <w:t xml:space="preserve"> Manjkajoče pravice porabe bodo zagotovljene s prerazporeditvijo:</w:t>
            </w:r>
          </w:p>
        </w:tc>
      </w:tr>
      <w:tr w:rsidR="00AE1F83" w:rsidRPr="00AE1F83" w:rsidTr="000E5F8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0E5F8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0E5F8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AE1F83">
              <w:rPr>
                <w:rFonts w:ascii="Arial" w:eastAsia="Times New Roman" w:hAnsi="Arial" w:cs="Arial"/>
                <w:b/>
                <w:kern w:val="32"/>
                <w:sz w:val="20"/>
                <w:szCs w:val="20"/>
                <w:lang w:eastAsia="sl-SI"/>
              </w:rPr>
              <w:t>II.c</w:t>
            </w:r>
            <w:proofErr w:type="spellEnd"/>
            <w:r w:rsidRPr="00AE1F83">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AE1F83" w:rsidTr="000E5F8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0E5F8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0E5F8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 xml:space="preserve">obveznosti za druga javnofinančna sredstva (drugi viri), ki niso načrtovana na ukrepih </w:t>
            </w:r>
            <w:r w:rsidRPr="00AE1F83">
              <w:rPr>
                <w:rFonts w:ascii="Arial" w:eastAsia="Times New Roman" w:hAnsi="Arial" w:cs="Arial"/>
                <w:sz w:val="20"/>
                <w:szCs w:val="20"/>
                <w:lang w:eastAsia="sl-SI"/>
              </w:rPr>
              <w:lastRenderedPageBreak/>
              <w:t>oziroma 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II.a</w:t>
            </w:r>
            <w:proofErr w:type="spellEnd"/>
            <w:r w:rsidRPr="00AE1F83">
              <w:rPr>
                <w:rFonts w:ascii="Arial" w:eastAsia="Times New Roman" w:hAnsi="Arial" w:cs="Arial"/>
                <w:b/>
                <w:sz w:val="20"/>
                <w:szCs w:val="20"/>
                <w:lang w:eastAsia="sl-SI"/>
              </w:rPr>
              <w:t xml:space="preserve">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Pri uvrstitvi novega projekta oziroma ukrepa v načrt razvojnih programov se navedejo:</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II.b</w:t>
            </w:r>
            <w:proofErr w:type="spellEnd"/>
            <w:r w:rsidRPr="00AE1F83">
              <w:rPr>
                <w:rFonts w:ascii="Arial" w:eastAsia="Times New Roman" w:hAnsi="Arial" w:cs="Arial"/>
                <w:b/>
                <w:sz w:val="20"/>
                <w:szCs w:val="20"/>
                <w:lang w:eastAsia="sl-SI"/>
              </w:rPr>
              <w:t xml:space="preserve">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proofErr w:type="spellStart"/>
            <w:r w:rsidRPr="00AE1F83">
              <w:rPr>
                <w:rFonts w:ascii="Arial" w:eastAsia="Times New Roman" w:hAnsi="Arial" w:cs="Arial"/>
                <w:b/>
                <w:sz w:val="20"/>
                <w:szCs w:val="20"/>
                <w:lang w:eastAsia="sl-SI"/>
              </w:rPr>
              <w:t>II.c</w:t>
            </w:r>
            <w:proofErr w:type="spellEnd"/>
            <w:r w:rsidRPr="00AE1F83">
              <w:rPr>
                <w:rFonts w:ascii="Arial" w:eastAsia="Times New Roman" w:hAnsi="Arial" w:cs="Arial"/>
                <w:b/>
                <w:sz w:val="20"/>
                <w:szCs w:val="20"/>
                <w:lang w:eastAsia="sl-SI"/>
              </w:rPr>
              <w:t xml:space="preserve">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Če se povečani odhodki (pravice porabe) ne bodo zagotovili tako, kot je določeno v točkah </w:t>
            </w:r>
            <w:proofErr w:type="spellStart"/>
            <w:r w:rsidRPr="00AE1F83">
              <w:rPr>
                <w:rFonts w:ascii="Arial" w:eastAsia="Times New Roman" w:hAnsi="Arial" w:cs="Arial"/>
                <w:sz w:val="20"/>
                <w:szCs w:val="20"/>
                <w:lang w:eastAsia="sl-SI"/>
              </w:rPr>
              <w:t>II.a</w:t>
            </w:r>
            <w:proofErr w:type="spellEnd"/>
            <w:r w:rsidRPr="00AE1F83">
              <w:rPr>
                <w:rFonts w:ascii="Arial" w:eastAsia="Times New Roman" w:hAnsi="Arial" w:cs="Arial"/>
                <w:sz w:val="20"/>
                <w:szCs w:val="20"/>
                <w:lang w:eastAsia="sl-SI"/>
              </w:rPr>
              <w:t xml:space="preserve"> in </w:t>
            </w:r>
            <w:proofErr w:type="spellStart"/>
            <w:r w:rsidRPr="00AE1F83">
              <w:rPr>
                <w:rFonts w:ascii="Arial" w:eastAsia="Times New Roman" w:hAnsi="Arial" w:cs="Arial"/>
                <w:sz w:val="20"/>
                <w:szCs w:val="20"/>
                <w:lang w:eastAsia="sl-SI"/>
              </w:rPr>
              <w:t>II.b</w:t>
            </w:r>
            <w:proofErr w:type="spellEnd"/>
            <w:r w:rsidRPr="00AE1F83">
              <w:rPr>
                <w:rFonts w:ascii="Arial" w:eastAsia="Times New Roman"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FE2374" w:rsidRPr="00AE1F83" w:rsidRDefault="00AE1F83" w:rsidP="00FE23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rPr>
              <w:lastRenderedPageBreak/>
              <w:t>7.b Predstavitev ocene finančnih posledic pod 40.000 EUR:</w:t>
            </w:r>
            <w:r w:rsidR="00FE2374">
              <w:rPr>
                <w:rFonts w:ascii="Arial" w:eastAsia="Times New Roman" w:hAnsi="Arial" w:cs="Arial"/>
                <w:b/>
                <w:sz w:val="20"/>
                <w:szCs w:val="20"/>
              </w:rPr>
              <w:t xml:space="preserve">    </w:t>
            </w:r>
            <w:r w:rsidR="00310048">
              <w:rPr>
                <w:rFonts w:ascii="Arial" w:eastAsia="Times New Roman" w:hAnsi="Arial" w:cs="Arial"/>
                <w:sz w:val="20"/>
                <w:szCs w:val="20"/>
                <w:lang w:eastAsia="sl-SI"/>
              </w:rPr>
              <w:t>/</w:t>
            </w: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r w:rsidR="006E0391" w:rsidRPr="00F83E4F">
              <w:rPr>
                <w:rFonts w:ascii="Arial" w:eastAsia="Times New Roman" w:hAnsi="Arial" w:cs="Arial"/>
                <w:i/>
                <w:iCs/>
                <w:noProof/>
                <w:sz w:val="20"/>
                <w:szCs w:val="20"/>
                <w:lang w:eastAsia="sl-SI"/>
              </w:rPr>
              <w:t xml:space="preserve"> </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E0488C" w:rsidRDefault="00E0488C" w:rsidP="00AE1F83">
            <w:pPr>
              <w:widowControl w:val="0"/>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E0488C">
              <w:rPr>
                <w:rFonts w:ascii="Arial" w:eastAsia="Times New Roman" w:hAnsi="Arial" w:cs="Arial"/>
                <w:b/>
                <w:sz w:val="20"/>
                <w:szCs w:val="20"/>
                <w:lang w:eastAsia="sl-SI"/>
              </w:rPr>
              <w:t>NE</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Default="00AE1F83" w:rsidP="00E0488C">
            <w:pPr>
              <w:widowControl w:val="0"/>
              <w:numPr>
                <w:ilvl w:val="0"/>
                <w:numId w:val="6"/>
              </w:numPr>
              <w:overflowPunct w:val="0"/>
              <w:autoSpaceDE w:val="0"/>
              <w:autoSpaceDN w:val="0"/>
              <w:adjustRightInd w:val="0"/>
              <w:spacing w:after="0" w:line="260" w:lineRule="exact"/>
              <w:ind w:left="357" w:hanging="357"/>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Skupnosti občin Slovenije SOS: </w:t>
            </w:r>
            <w:r w:rsidR="00E0488C">
              <w:rPr>
                <w:rFonts w:ascii="Arial" w:eastAsia="Times New Roman" w:hAnsi="Arial" w:cs="Arial"/>
                <w:iCs/>
                <w:sz w:val="20"/>
                <w:szCs w:val="20"/>
                <w:lang w:eastAsia="sl-SI"/>
              </w:rPr>
              <w:t xml:space="preserve"> </w:t>
            </w:r>
            <w:r w:rsidR="00E0488C" w:rsidRPr="00E0488C">
              <w:rPr>
                <w:rFonts w:ascii="Arial" w:eastAsia="Times New Roman" w:hAnsi="Arial" w:cs="Arial"/>
                <w:b/>
                <w:iCs/>
                <w:sz w:val="20"/>
                <w:szCs w:val="20"/>
                <w:lang w:eastAsia="sl-SI"/>
              </w:rPr>
              <w:t>NE</w:t>
            </w:r>
          </w:p>
          <w:p w:rsidR="00E0488C" w:rsidRDefault="00AE1F83" w:rsidP="00E0488C">
            <w:pPr>
              <w:widowControl w:val="0"/>
              <w:numPr>
                <w:ilvl w:val="0"/>
                <w:numId w:val="6"/>
              </w:numPr>
              <w:overflowPunct w:val="0"/>
              <w:autoSpaceDE w:val="0"/>
              <w:autoSpaceDN w:val="0"/>
              <w:adjustRightInd w:val="0"/>
              <w:spacing w:after="0" w:line="260" w:lineRule="exact"/>
              <w:ind w:left="357" w:hanging="357"/>
              <w:jc w:val="both"/>
              <w:textAlignment w:val="baseline"/>
              <w:rPr>
                <w:rFonts w:ascii="Arial" w:eastAsia="Times New Roman" w:hAnsi="Arial" w:cs="Arial"/>
                <w:iCs/>
                <w:sz w:val="20"/>
                <w:szCs w:val="20"/>
                <w:lang w:eastAsia="sl-SI"/>
              </w:rPr>
            </w:pPr>
            <w:r w:rsidRPr="00E0488C">
              <w:rPr>
                <w:rFonts w:ascii="Arial" w:eastAsia="Times New Roman" w:hAnsi="Arial" w:cs="Arial"/>
                <w:iCs/>
                <w:sz w:val="20"/>
                <w:szCs w:val="20"/>
                <w:lang w:eastAsia="sl-SI"/>
              </w:rPr>
              <w:t xml:space="preserve">Združenju občin Slovenije ZOS: </w:t>
            </w:r>
            <w:r w:rsidR="00E0488C" w:rsidRPr="00E0488C">
              <w:rPr>
                <w:rFonts w:ascii="Arial" w:eastAsia="Times New Roman" w:hAnsi="Arial" w:cs="Arial"/>
                <w:iCs/>
                <w:sz w:val="20"/>
                <w:szCs w:val="20"/>
                <w:lang w:eastAsia="sl-SI"/>
              </w:rPr>
              <w:t xml:space="preserve"> </w:t>
            </w:r>
            <w:r w:rsidR="00E0488C" w:rsidRPr="00E0488C">
              <w:rPr>
                <w:rFonts w:ascii="Arial" w:eastAsia="Times New Roman" w:hAnsi="Arial" w:cs="Arial"/>
                <w:b/>
                <w:iCs/>
                <w:sz w:val="20"/>
                <w:szCs w:val="20"/>
                <w:lang w:eastAsia="sl-SI"/>
              </w:rPr>
              <w:t>NE</w:t>
            </w:r>
            <w:r w:rsidR="00E0488C" w:rsidRPr="00E0488C">
              <w:rPr>
                <w:rFonts w:ascii="Arial" w:eastAsia="Times New Roman" w:hAnsi="Arial" w:cs="Arial"/>
                <w:iCs/>
                <w:sz w:val="20"/>
                <w:szCs w:val="20"/>
                <w:lang w:eastAsia="sl-SI"/>
              </w:rPr>
              <w:t xml:space="preserve">  </w:t>
            </w:r>
          </w:p>
          <w:p w:rsidR="00AE1F83" w:rsidRPr="00E0488C" w:rsidRDefault="00AE1F83" w:rsidP="00E0488C">
            <w:pPr>
              <w:widowControl w:val="0"/>
              <w:numPr>
                <w:ilvl w:val="0"/>
                <w:numId w:val="6"/>
              </w:numPr>
              <w:overflowPunct w:val="0"/>
              <w:autoSpaceDE w:val="0"/>
              <w:autoSpaceDN w:val="0"/>
              <w:adjustRightInd w:val="0"/>
              <w:spacing w:after="0" w:line="260" w:lineRule="exact"/>
              <w:ind w:left="357" w:hanging="357"/>
              <w:jc w:val="both"/>
              <w:textAlignment w:val="baseline"/>
              <w:rPr>
                <w:rFonts w:ascii="Arial" w:eastAsia="Times New Roman" w:hAnsi="Arial" w:cs="Arial"/>
                <w:b/>
                <w:iCs/>
                <w:sz w:val="20"/>
                <w:szCs w:val="20"/>
                <w:lang w:eastAsia="sl-SI"/>
              </w:rPr>
            </w:pPr>
            <w:r w:rsidRPr="00E0488C">
              <w:rPr>
                <w:rFonts w:ascii="Arial" w:eastAsia="Times New Roman" w:hAnsi="Arial" w:cs="Arial"/>
                <w:iCs/>
                <w:sz w:val="20"/>
                <w:szCs w:val="20"/>
                <w:lang w:eastAsia="sl-SI"/>
              </w:rPr>
              <w:t xml:space="preserve">Združenju mestnih občin Slovenije ZMOS: </w:t>
            </w:r>
            <w:r w:rsidR="00E0488C">
              <w:rPr>
                <w:rFonts w:ascii="Arial" w:eastAsia="Times New Roman" w:hAnsi="Arial" w:cs="Arial"/>
                <w:iCs/>
                <w:sz w:val="20"/>
                <w:szCs w:val="20"/>
                <w:lang w:eastAsia="sl-SI"/>
              </w:rPr>
              <w:t xml:space="preserve"> </w:t>
            </w:r>
            <w:r w:rsidR="00E0488C" w:rsidRPr="00E0488C">
              <w:rPr>
                <w:rFonts w:ascii="Arial" w:eastAsia="Times New Roman" w:hAnsi="Arial" w:cs="Arial"/>
                <w:b/>
                <w:iCs/>
                <w:sz w:val="20"/>
                <w:szCs w:val="20"/>
                <w:lang w:eastAsia="sl-SI"/>
              </w:rPr>
              <w:t>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r w:rsidR="00FE5623" w:rsidRPr="00F83E4F">
              <w:rPr>
                <w:rFonts w:ascii="Arial" w:eastAsia="Times New Roman" w:hAnsi="Arial" w:cs="Arial"/>
                <w:i/>
                <w:iCs/>
                <w:noProof/>
                <w:sz w:val="20"/>
                <w:szCs w:val="20"/>
                <w:lang w:eastAsia="sl-SI"/>
              </w:rPr>
              <w:t xml:space="preserve"> </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Bistveni predlogi in pripombe, ki niso bili upoštevani.</w:t>
            </w:r>
            <w:r w:rsidR="00FE5623" w:rsidRPr="00F83E4F">
              <w:rPr>
                <w:rFonts w:ascii="Arial" w:eastAsia="Times New Roman" w:hAnsi="Arial" w:cs="Arial"/>
                <w:i/>
                <w:iCs/>
                <w:noProof/>
                <w:sz w:val="20"/>
                <w:szCs w:val="20"/>
                <w:lang w:eastAsia="sl-SI"/>
              </w:rPr>
              <w:t xml:space="preserve">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E0488C" w:rsidRDefault="00AE1F83" w:rsidP="00E0488C">
            <w:pPr>
              <w:widowControl w:val="0"/>
              <w:overflowPunct w:val="0"/>
              <w:autoSpaceDE w:val="0"/>
              <w:autoSpaceDN w:val="0"/>
              <w:adjustRightInd w:val="0"/>
              <w:spacing w:after="0" w:line="260" w:lineRule="exact"/>
              <w:jc w:val="center"/>
              <w:textAlignment w:val="baseline"/>
              <w:rPr>
                <w:rFonts w:ascii="Arial" w:eastAsia="Times New Roman" w:hAnsi="Arial" w:cs="Arial"/>
                <w:b/>
                <w:iCs/>
                <w:sz w:val="20"/>
                <w:szCs w:val="20"/>
                <w:lang w:eastAsia="sl-SI"/>
              </w:rPr>
            </w:pPr>
            <w:r w:rsidRPr="00E0488C">
              <w:rPr>
                <w:rFonts w:ascii="Arial" w:eastAsia="Times New Roman" w:hAnsi="Arial" w:cs="Arial"/>
                <w:b/>
                <w:sz w:val="20"/>
                <w:szCs w:val="20"/>
                <w:lang w:eastAsia="sl-SI"/>
              </w:rPr>
              <w:t>DA</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FE562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sidR="00FE5623" w:rsidRPr="00FE5623">
              <w:rPr>
                <w:rFonts w:ascii="Arial" w:eastAsia="Times New Roman" w:hAnsi="Arial" w:cs="Arial"/>
                <w:b/>
                <w:iCs/>
                <w:sz w:val="20"/>
                <w:szCs w:val="20"/>
                <w:lang w:eastAsia="sl-SI"/>
              </w:rPr>
              <w:t>2. 3. 2018</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812E9">
              <w:rPr>
                <w:rFonts w:ascii="Arial" w:eastAsia="Times New Roman" w:hAnsi="Arial" w:cs="Arial"/>
                <w:sz w:val="20"/>
                <w:szCs w:val="20"/>
                <w:lang w:eastAsia="sl-SI"/>
              </w:rPr>
              <w:t>NE</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0812E9"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DA</w:t>
            </w:r>
          </w:p>
        </w:tc>
      </w:tr>
      <w:tr w:rsidR="00AE1F83" w:rsidRPr="00AE1F83" w:rsidTr="000E5F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Pr="00AE1F83" w:rsidRDefault="00AE1F83" w:rsidP="00E0488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C50DC1" w:rsidRDefault="00C50DC1"/>
    <w:p w:rsidR="00230AF4" w:rsidRDefault="00230AF4"/>
    <w:p w:rsidR="00230AF4" w:rsidRDefault="00230AF4"/>
    <w:p w:rsidR="00230AF4" w:rsidRDefault="00230AF4">
      <w:pPr>
        <w:rPr>
          <w:rFonts w:ascii="Arial" w:hAnsi="Arial" w:cs="Arial"/>
          <w:b/>
        </w:rPr>
      </w:pPr>
      <w:r>
        <w:tab/>
      </w:r>
      <w:r>
        <w:tab/>
      </w:r>
      <w:r>
        <w:tab/>
      </w:r>
      <w:r>
        <w:tab/>
      </w:r>
      <w:r>
        <w:tab/>
      </w:r>
      <w:r>
        <w:tab/>
      </w:r>
      <w:r>
        <w:tab/>
      </w:r>
      <w:r>
        <w:tab/>
      </w:r>
      <w:r>
        <w:tab/>
      </w:r>
      <w:r>
        <w:rPr>
          <w:rFonts w:ascii="Arial" w:hAnsi="Arial" w:cs="Arial"/>
          <w:b/>
        </w:rPr>
        <w:t>Zdravko Počivalšek</w:t>
      </w:r>
    </w:p>
    <w:p w:rsidR="00230AF4" w:rsidRPr="00230AF4" w:rsidRDefault="00230AF4" w:rsidP="00230AF4">
      <w:pPr>
        <w:ind w:left="6372" w:firstLine="708"/>
        <w:rPr>
          <w:rFonts w:ascii="Arial" w:hAnsi="Arial" w:cs="Arial"/>
          <w:b/>
        </w:rPr>
      </w:pPr>
      <w:r>
        <w:rPr>
          <w:rFonts w:ascii="Arial" w:hAnsi="Arial" w:cs="Arial"/>
          <w:b/>
        </w:rPr>
        <w:t>minister</w:t>
      </w:r>
    </w:p>
    <w:p w:rsidR="00C50DC1" w:rsidRDefault="00C50DC1">
      <w:r>
        <w:br w:type="page"/>
      </w:r>
    </w:p>
    <w:p w:rsidR="00FB397B" w:rsidRDefault="00FB397B"/>
    <w:p w:rsidR="00C50DC1" w:rsidRPr="00C50DC1" w:rsidRDefault="00C50DC1" w:rsidP="00C50DC1">
      <w:pPr>
        <w:spacing w:after="0" w:line="240" w:lineRule="auto"/>
        <w:rPr>
          <w:rFonts w:ascii="Arial" w:hAnsi="Arial" w:cs="Arial"/>
          <w:b/>
        </w:rPr>
      </w:pPr>
      <w:r w:rsidRPr="00C50DC1">
        <w:rPr>
          <w:rFonts w:ascii="Arial" w:hAnsi="Arial" w:cs="Arial"/>
          <w:b/>
        </w:rPr>
        <w:t>PREDLOG SKLEPA</w:t>
      </w:r>
    </w:p>
    <w:p w:rsidR="00C50DC1" w:rsidRPr="00C50DC1" w:rsidRDefault="00C50DC1" w:rsidP="00C50DC1">
      <w:pPr>
        <w:spacing w:after="0" w:line="240" w:lineRule="auto"/>
        <w:rPr>
          <w:rFonts w:ascii="Arial" w:hAnsi="Arial" w:cs="Arial"/>
          <w:b/>
        </w:rPr>
      </w:pPr>
      <w:r w:rsidRPr="00C50DC1">
        <w:rPr>
          <w:rFonts w:ascii="Arial" w:hAnsi="Arial" w:cs="Arial"/>
          <w:b/>
        </w:rPr>
        <w:t>VLADA REPUBLIKE SLOVENIJE</w:t>
      </w:r>
    </w:p>
    <w:p w:rsidR="00C50DC1" w:rsidRPr="00C50DC1" w:rsidRDefault="00C50DC1" w:rsidP="00C50DC1">
      <w:pPr>
        <w:spacing w:after="0" w:line="240" w:lineRule="auto"/>
        <w:rPr>
          <w:rFonts w:ascii="Arial" w:hAnsi="Arial" w:cs="Arial"/>
          <w:b/>
        </w:rPr>
      </w:pPr>
    </w:p>
    <w:p w:rsidR="00C50DC1" w:rsidRPr="00C50DC1" w:rsidRDefault="00C50DC1" w:rsidP="00C50DC1">
      <w:pPr>
        <w:spacing w:after="0" w:line="240" w:lineRule="auto"/>
        <w:rPr>
          <w:rFonts w:ascii="Arial" w:hAnsi="Arial" w:cs="Arial"/>
          <w:b/>
        </w:rPr>
      </w:pPr>
    </w:p>
    <w:p w:rsidR="00C50DC1" w:rsidRPr="00C50DC1" w:rsidRDefault="00C50DC1" w:rsidP="00C50DC1">
      <w:pPr>
        <w:spacing w:after="0" w:line="240" w:lineRule="auto"/>
        <w:rPr>
          <w:rFonts w:ascii="Arial" w:hAnsi="Arial" w:cs="Arial"/>
          <w:b/>
        </w:rPr>
      </w:pPr>
    </w:p>
    <w:p w:rsidR="00C50DC1" w:rsidRPr="00C50DC1" w:rsidRDefault="00C50DC1" w:rsidP="00C50DC1">
      <w:pPr>
        <w:spacing w:after="0" w:line="240" w:lineRule="auto"/>
        <w:rPr>
          <w:rFonts w:ascii="Arial" w:hAnsi="Arial" w:cs="Arial"/>
        </w:rPr>
      </w:pPr>
      <w:r w:rsidRPr="00C50DC1">
        <w:rPr>
          <w:rFonts w:ascii="Arial" w:hAnsi="Arial" w:cs="Arial"/>
        </w:rPr>
        <w:t xml:space="preserve">Štev:   </w:t>
      </w:r>
    </w:p>
    <w:p w:rsidR="00C50DC1" w:rsidRPr="00C50DC1" w:rsidRDefault="00C50DC1" w:rsidP="00C50DC1">
      <w:pPr>
        <w:spacing w:after="0" w:line="240" w:lineRule="auto"/>
        <w:rPr>
          <w:rFonts w:ascii="Arial" w:hAnsi="Arial" w:cs="Arial"/>
        </w:rPr>
      </w:pPr>
      <w:r w:rsidRPr="00C50DC1">
        <w:rPr>
          <w:rFonts w:ascii="Arial" w:hAnsi="Arial" w:cs="Arial"/>
        </w:rPr>
        <w:t xml:space="preserve">Ljubljana,  </w:t>
      </w:r>
    </w:p>
    <w:p w:rsidR="00C50DC1" w:rsidRPr="00C50DC1" w:rsidRDefault="00C50DC1" w:rsidP="00C50DC1">
      <w:pPr>
        <w:spacing w:after="0" w:line="240" w:lineRule="auto"/>
        <w:rPr>
          <w:rFonts w:ascii="Arial" w:hAnsi="Arial" w:cs="Arial"/>
        </w:rPr>
      </w:pPr>
    </w:p>
    <w:p w:rsidR="00C50DC1" w:rsidRPr="00C50DC1" w:rsidRDefault="00C50DC1" w:rsidP="00C50DC1">
      <w:pPr>
        <w:spacing w:after="0" w:line="240" w:lineRule="auto"/>
        <w:rPr>
          <w:rFonts w:ascii="Arial" w:hAnsi="Arial" w:cs="Arial"/>
        </w:rPr>
      </w:pPr>
    </w:p>
    <w:p w:rsidR="00C50DC1" w:rsidRPr="00C50DC1" w:rsidRDefault="00C50DC1" w:rsidP="00C50DC1">
      <w:pPr>
        <w:spacing w:after="0" w:line="240" w:lineRule="auto"/>
        <w:rPr>
          <w:rFonts w:ascii="Arial" w:hAnsi="Arial" w:cs="Arial"/>
        </w:rPr>
      </w:pPr>
    </w:p>
    <w:p w:rsidR="00C50DC1" w:rsidRPr="00C50DC1" w:rsidRDefault="00C50DC1" w:rsidP="00C50DC1">
      <w:pPr>
        <w:spacing w:after="0" w:line="240" w:lineRule="auto"/>
        <w:jc w:val="both"/>
        <w:rPr>
          <w:rFonts w:ascii="Arial" w:hAnsi="Arial" w:cs="Arial"/>
        </w:rPr>
      </w:pPr>
      <w:r w:rsidRPr="00C50DC1">
        <w:rPr>
          <w:rFonts w:ascii="Arial" w:hAnsi="Arial" w:cs="Arial"/>
        </w:rPr>
        <w:t xml:space="preserve">Na podlagi sedmega odstavka 21. člena Zakona o Vladi Republike Slovenije (Uradni list RS, št. 24/05 – uradno prečiščeno besedilo, 109/08, </w:t>
      </w:r>
      <w:r w:rsidRPr="00C50DC1">
        <w:rPr>
          <w:rFonts w:ascii="Arial" w:hAnsi="Arial" w:cs="Arial"/>
          <w:bCs/>
          <w:shd w:val="clear" w:color="auto" w:fill="FFFFFF"/>
        </w:rPr>
        <w:t>38/10 – ZUKN, 8/12,</w:t>
      </w:r>
      <w:r w:rsidRPr="00C50DC1">
        <w:rPr>
          <w:rStyle w:val="apple-converted-space"/>
          <w:rFonts w:ascii="Arial" w:hAnsi="Arial" w:cs="Arial"/>
          <w:bCs/>
          <w:shd w:val="clear" w:color="auto" w:fill="FFFFFF"/>
        </w:rPr>
        <w:t xml:space="preserve"> 2</w:t>
      </w:r>
      <w:r w:rsidRPr="00C50DC1">
        <w:rPr>
          <w:rFonts w:ascii="Arial" w:hAnsi="Arial" w:cs="Arial"/>
          <w:bCs/>
          <w:shd w:val="clear" w:color="auto" w:fill="FFFFFF"/>
        </w:rPr>
        <w:t xml:space="preserve">1/13, 47/13 – ZDU-1G, 65/14 in 55/17) in </w:t>
      </w:r>
      <w:r w:rsidRPr="00C50DC1">
        <w:rPr>
          <w:rFonts w:ascii="Arial" w:hAnsi="Arial" w:cs="Arial"/>
          <w:bCs/>
        </w:rPr>
        <w:t>na podlagi drugega odstavka 6.</w:t>
      </w:r>
      <w:r w:rsidRPr="00C50DC1">
        <w:rPr>
          <w:rFonts w:ascii="Arial" w:hAnsi="Arial" w:cs="Arial"/>
          <w:bCs/>
          <w:shd w:val="clear" w:color="auto" w:fill="FFFFFF"/>
        </w:rPr>
        <w:t xml:space="preserve"> člena ter za izvrševanje 14., 15., 16., 18. in 19. člena Zakona o tehničnih zahtevah za proizvode in o ugotavljanju skladnosti (Uradni list RS, št. 17/11), je Vlada Republike Slovenije na … ….seji dne, …  …….   izdala naslednji </w:t>
      </w:r>
    </w:p>
    <w:p w:rsidR="00C50DC1" w:rsidRPr="00C50DC1" w:rsidRDefault="00C50DC1" w:rsidP="00C50DC1">
      <w:pPr>
        <w:spacing w:after="0" w:line="240" w:lineRule="auto"/>
        <w:jc w:val="center"/>
        <w:rPr>
          <w:rFonts w:ascii="Arial" w:hAnsi="Arial" w:cs="Arial"/>
        </w:rPr>
      </w:pPr>
    </w:p>
    <w:p w:rsidR="00C50DC1" w:rsidRPr="00C50DC1" w:rsidRDefault="00C50DC1" w:rsidP="00C50DC1">
      <w:pPr>
        <w:spacing w:after="0" w:line="240" w:lineRule="auto"/>
        <w:jc w:val="center"/>
        <w:rPr>
          <w:rFonts w:ascii="Arial" w:hAnsi="Arial" w:cs="Arial"/>
        </w:rPr>
      </w:pPr>
    </w:p>
    <w:p w:rsidR="00C50DC1" w:rsidRPr="00C50DC1" w:rsidRDefault="00C50DC1" w:rsidP="00C50DC1">
      <w:pPr>
        <w:spacing w:after="0" w:line="240" w:lineRule="auto"/>
        <w:jc w:val="center"/>
        <w:rPr>
          <w:rFonts w:ascii="Arial" w:hAnsi="Arial" w:cs="Arial"/>
        </w:rPr>
      </w:pPr>
    </w:p>
    <w:p w:rsidR="00C50DC1" w:rsidRPr="00C50DC1" w:rsidRDefault="00C50DC1" w:rsidP="00C50DC1">
      <w:pPr>
        <w:spacing w:after="0" w:line="240" w:lineRule="auto"/>
        <w:jc w:val="center"/>
        <w:rPr>
          <w:rFonts w:ascii="Arial" w:hAnsi="Arial" w:cs="Arial"/>
          <w:b/>
        </w:rPr>
      </w:pPr>
      <w:r w:rsidRPr="00C50DC1">
        <w:rPr>
          <w:rFonts w:ascii="Arial" w:hAnsi="Arial" w:cs="Arial"/>
          <w:b/>
        </w:rPr>
        <w:t>SKLEP</w:t>
      </w:r>
    </w:p>
    <w:p w:rsidR="00C50DC1" w:rsidRPr="00C50DC1" w:rsidRDefault="00C50DC1" w:rsidP="00C50DC1">
      <w:pPr>
        <w:spacing w:after="0" w:line="240" w:lineRule="auto"/>
        <w:jc w:val="center"/>
        <w:rPr>
          <w:rFonts w:ascii="Arial" w:hAnsi="Arial" w:cs="Arial"/>
          <w:b/>
        </w:rPr>
      </w:pPr>
    </w:p>
    <w:p w:rsidR="00C50DC1" w:rsidRPr="00C50DC1" w:rsidRDefault="00C50DC1" w:rsidP="00C50DC1">
      <w:pPr>
        <w:spacing w:after="0" w:line="240" w:lineRule="auto"/>
        <w:jc w:val="center"/>
        <w:rPr>
          <w:rFonts w:ascii="Arial" w:hAnsi="Arial" w:cs="Arial"/>
          <w:b/>
        </w:rPr>
      </w:pPr>
    </w:p>
    <w:p w:rsidR="00C50DC1" w:rsidRPr="00C50DC1" w:rsidRDefault="00C50DC1" w:rsidP="00C50DC1">
      <w:pPr>
        <w:spacing w:after="0" w:line="240" w:lineRule="auto"/>
        <w:jc w:val="both"/>
        <w:rPr>
          <w:rFonts w:ascii="Arial" w:hAnsi="Arial" w:cs="Arial"/>
        </w:rPr>
      </w:pPr>
      <w:r w:rsidRPr="00C50DC1">
        <w:rPr>
          <w:rFonts w:ascii="Arial" w:hAnsi="Arial" w:cs="Arial"/>
        </w:rPr>
        <w:t>Vlada Republike Slovenije je izdala Uredbo o izvajanju Uredbe (EU)</w:t>
      </w:r>
      <w:r w:rsidR="004F14BC">
        <w:rPr>
          <w:rFonts w:ascii="Arial" w:hAnsi="Arial" w:cs="Arial"/>
        </w:rPr>
        <w:t xml:space="preserve"> o</w:t>
      </w:r>
      <w:r w:rsidRPr="00C50DC1">
        <w:rPr>
          <w:rFonts w:ascii="Arial" w:hAnsi="Arial" w:cs="Arial"/>
        </w:rPr>
        <w:t xml:space="preserve"> </w:t>
      </w:r>
      <w:r w:rsidR="00D01EC1">
        <w:rPr>
          <w:rFonts w:ascii="Arial" w:hAnsi="Arial" w:cs="Arial"/>
        </w:rPr>
        <w:t>napravah</w:t>
      </w:r>
      <w:r w:rsidR="00EC1C16">
        <w:rPr>
          <w:rFonts w:ascii="Arial" w:hAnsi="Arial" w:cs="Arial"/>
        </w:rPr>
        <w:t>,</w:t>
      </w:r>
      <w:r w:rsidR="00D01EC1">
        <w:rPr>
          <w:rFonts w:ascii="Arial" w:hAnsi="Arial" w:cs="Arial"/>
        </w:rPr>
        <w:t xml:space="preserve"> v katerih zgoreva plinasto gorivo </w:t>
      </w:r>
      <w:r w:rsidRPr="00C50DC1">
        <w:rPr>
          <w:rFonts w:ascii="Arial" w:hAnsi="Arial" w:cs="Arial"/>
        </w:rPr>
        <w:t>in jo objavi v Uradnem listu Republike Slovenije.</w:t>
      </w:r>
    </w:p>
    <w:p w:rsidR="00C50DC1" w:rsidRPr="00C50DC1" w:rsidRDefault="00C50DC1" w:rsidP="00C50DC1">
      <w:pPr>
        <w:spacing w:after="0" w:line="240" w:lineRule="auto"/>
        <w:jc w:val="both"/>
        <w:rPr>
          <w:rFonts w:ascii="Arial" w:hAnsi="Arial" w:cs="Arial"/>
        </w:rPr>
      </w:pPr>
    </w:p>
    <w:p w:rsidR="00C50DC1" w:rsidRPr="00C50DC1" w:rsidRDefault="00C50DC1" w:rsidP="00C50DC1">
      <w:pPr>
        <w:spacing w:after="0" w:line="240" w:lineRule="auto"/>
        <w:jc w:val="both"/>
        <w:rPr>
          <w:rFonts w:ascii="Arial" w:hAnsi="Arial" w:cs="Arial"/>
        </w:rPr>
      </w:pPr>
    </w:p>
    <w:p w:rsidR="00C50DC1" w:rsidRPr="00C50DC1" w:rsidRDefault="00C50DC1" w:rsidP="00C50DC1">
      <w:pPr>
        <w:spacing w:after="0" w:line="240" w:lineRule="auto"/>
        <w:jc w:val="both"/>
        <w:rPr>
          <w:rFonts w:ascii="Arial" w:hAnsi="Arial" w:cs="Arial"/>
        </w:rPr>
      </w:pPr>
    </w:p>
    <w:p w:rsidR="00C50DC1" w:rsidRPr="00C50DC1" w:rsidRDefault="00C50DC1" w:rsidP="00C50DC1">
      <w:pPr>
        <w:spacing w:after="0" w:line="240" w:lineRule="auto"/>
        <w:jc w:val="both"/>
        <w:rPr>
          <w:rFonts w:ascii="Arial" w:hAnsi="Arial" w:cs="Arial"/>
        </w:rPr>
      </w:pPr>
    </w:p>
    <w:p w:rsidR="00C50DC1" w:rsidRDefault="00C50DC1" w:rsidP="00C50DC1">
      <w:pPr>
        <w:spacing w:after="0" w:line="240" w:lineRule="auto"/>
        <w:jc w:val="both"/>
        <w:rPr>
          <w:rFonts w:ascii="Arial" w:hAnsi="Arial" w:cs="Arial"/>
        </w:rPr>
      </w:pPr>
      <w:r w:rsidRPr="00C50DC1">
        <w:rPr>
          <w:rFonts w:ascii="Arial" w:hAnsi="Arial" w:cs="Arial"/>
        </w:rPr>
        <w:t xml:space="preserve">Priloga: </w:t>
      </w:r>
    </w:p>
    <w:p w:rsidR="00944170" w:rsidRPr="00C50DC1" w:rsidRDefault="00944170" w:rsidP="00C50DC1">
      <w:pPr>
        <w:spacing w:after="0" w:line="240" w:lineRule="auto"/>
        <w:jc w:val="both"/>
        <w:rPr>
          <w:rFonts w:ascii="Arial" w:hAnsi="Arial" w:cs="Arial"/>
        </w:rPr>
      </w:pPr>
    </w:p>
    <w:p w:rsidR="00C50DC1" w:rsidRPr="00944170" w:rsidRDefault="00944170" w:rsidP="00944170">
      <w:pPr>
        <w:pStyle w:val="Odstavekseznama"/>
        <w:numPr>
          <w:ilvl w:val="0"/>
          <w:numId w:val="11"/>
        </w:numPr>
        <w:spacing w:after="0" w:line="240" w:lineRule="auto"/>
        <w:jc w:val="both"/>
        <w:rPr>
          <w:rFonts w:ascii="Arial" w:hAnsi="Arial" w:cs="Arial"/>
        </w:rPr>
      </w:pPr>
      <w:r w:rsidRPr="00944170">
        <w:rPr>
          <w:rFonts w:ascii="Arial" w:hAnsi="Arial" w:cs="Arial"/>
        </w:rPr>
        <w:t>Uredba (EU) napravah</w:t>
      </w:r>
      <w:r w:rsidR="00EC1C16">
        <w:rPr>
          <w:rFonts w:ascii="Arial" w:hAnsi="Arial" w:cs="Arial"/>
        </w:rPr>
        <w:t>,</w:t>
      </w:r>
      <w:r w:rsidRPr="00944170">
        <w:rPr>
          <w:rFonts w:ascii="Arial" w:hAnsi="Arial" w:cs="Arial"/>
        </w:rPr>
        <w:t xml:space="preserve"> v katerih zgoreva plinasto gorivo</w:t>
      </w:r>
    </w:p>
    <w:p w:rsidR="00C50DC1" w:rsidRPr="00C50DC1" w:rsidRDefault="00C50DC1" w:rsidP="00C50DC1">
      <w:pPr>
        <w:spacing w:after="0" w:line="240" w:lineRule="auto"/>
        <w:jc w:val="both"/>
        <w:rPr>
          <w:rFonts w:ascii="Arial" w:hAnsi="Arial" w:cs="Arial"/>
        </w:rPr>
      </w:pPr>
    </w:p>
    <w:p w:rsidR="00C50DC1" w:rsidRPr="00C50DC1" w:rsidRDefault="00C50DC1" w:rsidP="00C50DC1">
      <w:pPr>
        <w:spacing w:after="0" w:line="240" w:lineRule="auto"/>
        <w:jc w:val="both"/>
        <w:rPr>
          <w:rFonts w:ascii="Arial" w:hAnsi="Arial" w:cs="Arial"/>
        </w:rPr>
      </w:pPr>
    </w:p>
    <w:p w:rsidR="00C50DC1" w:rsidRPr="00C50DC1" w:rsidRDefault="00C50DC1" w:rsidP="00C50DC1">
      <w:pPr>
        <w:tabs>
          <w:tab w:val="left" w:pos="6804"/>
        </w:tabs>
        <w:spacing w:after="0" w:line="240" w:lineRule="auto"/>
        <w:jc w:val="both"/>
        <w:rPr>
          <w:rFonts w:ascii="Arial" w:hAnsi="Arial" w:cs="Arial"/>
        </w:rPr>
      </w:pPr>
    </w:p>
    <w:p w:rsidR="00C50DC1" w:rsidRPr="00C50DC1" w:rsidRDefault="00C50DC1" w:rsidP="00C50DC1">
      <w:pPr>
        <w:tabs>
          <w:tab w:val="left" w:pos="6804"/>
        </w:tabs>
        <w:spacing w:after="0" w:line="240" w:lineRule="auto"/>
        <w:jc w:val="both"/>
        <w:rPr>
          <w:rFonts w:ascii="Arial" w:hAnsi="Arial" w:cs="Arial"/>
        </w:rPr>
      </w:pPr>
    </w:p>
    <w:p w:rsidR="00C50DC1" w:rsidRPr="00C50DC1" w:rsidRDefault="00C50DC1" w:rsidP="00C50DC1">
      <w:pPr>
        <w:tabs>
          <w:tab w:val="left" w:pos="6521"/>
        </w:tabs>
        <w:spacing w:after="120" w:line="240" w:lineRule="auto"/>
        <w:jc w:val="both"/>
        <w:rPr>
          <w:rFonts w:ascii="Arial" w:hAnsi="Arial" w:cs="Arial"/>
          <w:b/>
        </w:rPr>
      </w:pPr>
      <w:r w:rsidRPr="00C50DC1">
        <w:rPr>
          <w:rFonts w:ascii="Arial" w:hAnsi="Arial" w:cs="Arial"/>
          <w:b/>
        </w:rPr>
        <w:tab/>
        <w:t xml:space="preserve">    mag. Lilijana Kozlovič</w:t>
      </w:r>
    </w:p>
    <w:p w:rsidR="00C50DC1" w:rsidRPr="00C50DC1" w:rsidRDefault="00C50DC1" w:rsidP="00C50DC1">
      <w:pPr>
        <w:tabs>
          <w:tab w:val="left" w:pos="6379"/>
        </w:tabs>
        <w:spacing w:after="0" w:line="240" w:lineRule="auto"/>
        <w:jc w:val="both"/>
        <w:rPr>
          <w:rFonts w:ascii="Arial" w:hAnsi="Arial" w:cs="Arial"/>
          <w:b/>
        </w:rPr>
      </w:pPr>
      <w:r w:rsidRPr="00C50DC1">
        <w:rPr>
          <w:rFonts w:ascii="Arial" w:hAnsi="Arial" w:cs="Arial"/>
          <w:b/>
        </w:rPr>
        <w:tab/>
        <w:t xml:space="preserve">       generalna sekretarka</w:t>
      </w:r>
    </w:p>
    <w:p w:rsidR="00C50DC1" w:rsidRPr="00C50DC1" w:rsidRDefault="00C50DC1" w:rsidP="00C50DC1">
      <w:pPr>
        <w:pStyle w:val="datumtevilka"/>
        <w:spacing w:line="240" w:lineRule="auto"/>
        <w:rPr>
          <w:sz w:val="22"/>
          <w:szCs w:val="22"/>
        </w:rPr>
      </w:pPr>
    </w:p>
    <w:p w:rsidR="00C50DC1" w:rsidRPr="00C50DC1" w:rsidRDefault="00C50DC1" w:rsidP="00C50DC1">
      <w:pPr>
        <w:pStyle w:val="datumtevilka"/>
        <w:spacing w:line="240" w:lineRule="auto"/>
        <w:rPr>
          <w:sz w:val="22"/>
          <w:szCs w:val="22"/>
        </w:rPr>
      </w:pPr>
    </w:p>
    <w:p w:rsidR="00C50DC1" w:rsidRPr="00C50DC1" w:rsidRDefault="00C50DC1" w:rsidP="00C50DC1">
      <w:pPr>
        <w:pStyle w:val="datumtevilka"/>
        <w:spacing w:line="240" w:lineRule="auto"/>
        <w:rPr>
          <w:sz w:val="22"/>
          <w:szCs w:val="22"/>
        </w:rPr>
      </w:pPr>
    </w:p>
    <w:p w:rsidR="00C50DC1" w:rsidRPr="00C50DC1" w:rsidRDefault="00C50DC1" w:rsidP="00C50DC1">
      <w:pPr>
        <w:pStyle w:val="datumtevilka"/>
        <w:spacing w:line="240" w:lineRule="auto"/>
      </w:pPr>
    </w:p>
    <w:p w:rsidR="00C50DC1" w:rsidRPr="00C50DC1" w:rsidRDefault="00C50DC1" w:rsidP="00C50DC1">
      <w:pPr>
        <w:pStyle w:val="datumtevilka"/>
        <w:spacing w:line="240" w:lineRule="auto"/>
      </w:pPr>
      <w:r w:rsidRPr="00C50DC1">
        <w:t>Sklep prejmejo:</w:t>
      </w:r>
    </w:p>
    <w:p w:rsidR="00C50DC1" w:rsidRPr="00C50DC1" w:rsidRDefault="00C50DC1" w:rsidP="00C50DC1">
      <w:pPr>
        <w:pStyle w:val="Navadensplet"/>
        <w:numPr>
          <w:ilvl w:val="0"/>
          <w:numId w:val="13"/>
        </w:numPr>
        <w:spacing w:before="0" w:beforeAutospacing="0" w:after="0" w:afterAutospacing="0"/>
        <w:ind w:left="284" w:hanging="284"/>
        <w:rPr>
          <w:rFonts w:ascii="Arial" w:hAnsi="Arial" w:cs="Arial"/>
          <w:sz w:val="20"/>
          <w:szCs w:val="20"/>
        </w:rPr>
      </w:pPr>
      <w:r w:rsidRPr="00C50DC1">
        <w:rPr>
          <w:rFonts w:ascii="Arial" w:hAnsi="Arial" w:cs="Arial"/>
          <w:sz w:val="20"/>
          <w:szCs w:val="20"/>
        </w:rPr>
        <w:t>Ministrstvo za gospodarski razvoj in tehnologijo;</w:t>
      </w:r>
    </w:p>
    <w:p w:rsidR="00C50DC1" w:rsidRPr="00C50DC1" w:rsidRDefault="00310048" w:rsidP="00C50DC1">
      <w:pPr>
        <w:pStyle w:val="datumtevilka"/>
        <w:numPr>
          <w:ilvl w:val="0"/>
          <w:numId w:val="13"/>
        </w:numPr>
        <w:tabs>
          <w:tab w:val="clear" w:pos="1701"/>
          <w:tab w:val="left" w:pos="284"/>
        </w:tabs>
        <w:spacing w:line="240" w:lineRule="auto"/>
        <w:ind w:left="284" w:hanging="284"/>
      </w:pPr>
      <w:r>
        <w:t>Ministrstvo za infrastrukturo</w:t>
      </w:r>
      <w:r w:rsidR="00C50DC1" w:rsidRPr="00C50DC1">
        <w:t>;</w:t>
      </w:r>
    </w:p>
    <w:p w:rsidR="00C50DC1" w:rsidRPr="00C50DC1" w:rsidRDefault="00C50DC1" w:rsidP="00C50DC1">
      <w:pPr>
        <w:pStyle w:val="datumtevilka"/>
        <w:numPr>
          <w:ilvl w:val="0"/>
          <w:numId w:val="13"/>
        </w:numPr>
        <w:tabs>
          <w:tab w:val="clear" w:pos="1701"/>
          <w:tab w:val="left" w:pos="284"/>
        </w:tabs>
        <w:spacing w:line="240" w:lineRule="auto"/>
        <w:ind w:left="284" w:hanging="284"/>
      </w:pPr>
      <w:r w:rsidRPr="00C50DC1">
        <w:rPr>
          <w:rFonts w:cs="Arial"/>
          <w:bCs/>
        </w:rPr>
        <w:t>Ministrstvo za infrastrukturo</w:t>
      </w:r>
      <w:r w:rsidRPr="00C50DC1">
        <w:t>;</w:t>
      </w:r>
    </w:p>
    <w:p w:rsidR="00C50DC1" w:rsidRPr="00C50DC1" w:rsidRDefault="00C50DC1" w:rsidP="00C50DC1">
      <w:pPr>
        <w:pStyle w:val="Navadensplet"/>
        <w:numPr>
          <w:ilvl w:val="0"/>
          <w:numId w:val="13"/>
        </w:numPr>
        <w:spacing w:before="0" w:beforeAutospacing="0" w:after="0" w:afterAutospacing="0"/>
        <w:ind w:left="284" w:hanging="284"/>
        <w:rPr>
          <w:rFonts w:ascii="Arial" w:hAnsi="Arial" w:cs="Arial"/>
          <w:sz w:val="20"/>
          <w:szCs w:val="20"/>
        </w:rPr>
      </w:pPr>
      <w:r w:rsidRPr="00C50DC1">
        <w:rPr>
          <w:rFonts w:ascii="Arial" w:hAnsi="Arial" w:cs="Arial"/>
          <w:bCs/>
          <w:sz w:val="20"/>
          <w:szCs w:val="20"/>
        </w:rPr>
        <w:t>Ministrstvo za infrastrukturo, Inšpektorat RS za infrastrukturo, Inšpekcija za energetiko in rudarstvo;</w:t>
      </w:r>
    </w:p>
    <w:p w:rsidR="00C50DC1" w:rsidRPr="00C50DC1" w:rsidRDefault="00C50DC1" w:rsidP="00C50DC1">
      <w:pPr>
        <w:pStyle w:val="datumtevilka"/>
        <w:numPr>
          <w:ilvl w:val="0"/>
          <w:numId w:val="13"/>
        </w:numPr>
        <w:tabs>
          <w:tab w:val="clear" w:pos="1701"/>
          <w:tab w:val="left" w:pos="284"/>
        </w:tabs>
        <w:spacing w:line="240" w:lineRule="auto"/>
        <w:ind w:left="284" w:hanging="284"/>
      </w:pPr>
      <w:r w:rsidRPr="00C50DC1">
        <w:t>Ministrstvo za delo, družino, socialne zadeve in enake možnosti;</w:t>
      </w:r>
    </w:p>
    <w:p w:rsidR="003B202F" w:rsidRDefault="00C50DC1" w:rsidP="00C50DC1">
      <w:pPr>
        <w:pStyle w:val="Navadensplet"/>
        <w:numPr>
          <w:ilvl w:val="0"/>
          <w:numId w:val="13"/>
        </w:numPr>
        <w:spacing w:before="0" w:beforeAutospacing="0" w:after="0" w:afterAutospacing="0"/>
        <w:ind w:left="284" w:hanging="284"/>
        <w:rPr>
          <w:rFonts w:ascii="Arial" w:hAnsi="Arial" w:cs="Arial"/>
          <w:sz w:val="20"/>
          <w:szCs w:val="20"/>
        </w:rPr>
      </w:pPr>
      <w:r w:rsidRPr="00C50DC1">
        <w:rPr>
          <w:rFonts w:ascii="Arial" w:hAnsi="Arial" w:cs="Arial"/>
          <w:sz w:val="20"/>
          <w:szCs w:val="20"/>
        </w:rPr>
        <w:t>Ministrstvo za obrambo,</w:t>
      </w:r>
    </w:p>
    <w:p w:rsidR="008677B1" w:rsidRDefault="008677B1" w:rsidP="00C50DC1">
      <w:pPr>
        <w:pStyle w:val="Navadensplet"/>
        <w:numPr>
          <w:ilvl w:val="0"/>
          <w:numId w:val="13"/>
        </w:numPr>
        <w:spacing w:before="0" w:beforeAutospacing="0" w:after="0" w:afterAutospacing="0"/>
        <w:ind w:left="284" w:hanging="284"/>
        <w:rPr>
          <w:rFonts w:ascii="Arial" w:hAnsi="Arial" w:cs="Arial"/>
          <w:sz w:val="20"/>
          <w:szCs w:val="20"/>
        </w:rPr>
      </w:pPr>
      <w:r>
        <w:rPr>
          <w:rFonts w:ascii="Arial" w:hAnsi="Arial" w:cs="Arial"/>
          <w:sz w:val="20"/>
          <w:szCs w:val="20"/>
        </w:rPr>
        <w:t>Tržni inšpektorat RS,</w:t>
      </w:r>
    </w:p>
    <w:p w:rsidR="00C50DC1" w:rsidRPr="00C50DC1" w:rsidRDefault="00C50DC1" w:rsidP="003B202F">
      <w:pPr>
        <w:pStyle w:val="Navadensplet"/>
        <w:spacing w:before="0" w:beforeAutospacing="0" w:after="0" w:afterAutospacing="0"/>
        <w:ind w:left="284"/>
        <w:rPr>
          <w:rFonts w:ascii="Arial" w:hAnsi="Arial" w:cs="Arial"/>
          <w:sz w:val="20"/>
          <w:szCs w:val="20"/>
        </w:rPr>
      </w:pPr>
      <w:r w:rsidRPr="00C50DC1">
        <w:rPr>
          <w:rFonts w:ascii="Arial" w:hAnsi="Arial" w:cs="Arial"/>
          <w:sz w:val="20"/>
          <w:szCs w:val="20"/>
        </w:rPr>
        <w:t>Inšpektorat RS za varstvo pred naravnimi in drugimi nesrečami;</w:t>
      </w:r>
    </w:p>
    <w:p w:rsidR="00C50DC1" w:rsidRPr="00C50DC1" w:rsidRDefault="00C50DC1" w:rsidP="00C50DC1">
      <w:pPr>
        <w:pStyle w:val="datumtevilka"/>
        <w:numPr>
          <w:ilvl w:val="0"/>
          <w:numId w:val="13"/>
        </w:numPr>
        <w:tabs>
          <w:tab w:val="clear" w:pos="1701"/>
          <w:tab w:val="left" w:pos="284"/>
        </w:tabs>
        <w:spacing w:line="240" w:lineRule="auto"/>
        <w:ind w:left="284" w:hanging="284"/>
      </w:pPr>
      <w:r w:rsidRPr="00C50DC1">
        <w:t>Urad Vlade RS za komuniciranje;</w:t>
      </w:r>
    </w:p>
    <w:p w:rsidR="00C50DC1" w:rsidRPr="00C50DC1" w:rsidRDefault="00C50DC1" w:rsidP="00C50DC1">
      <w:pPr>
        <w:pStyle w:val="datumtevilka"/>
        <w:numPr>
          <w:ilvl w:val="0"/>
          <w:numId w:val="13"/>
        </w:numPr>
        <w:tabs>
          <w:tab w:val="clear" w:pos="1701"/>
          <w:tab w:val="left" w:pos="284"/>
        </w:tabs>
        <w:spacing w:line="240" w:lineRule="auto"/>
        <w:ind w:left="284" w:hanging="284"/>
      </w:pPr>
      <w:r w:rsidRPr="00C50DC1">
        <w:t>Služba Vlade RS za zakonodajo;</w:t>
      </w:r>
    </w:p>
    <w:p w:rsidR="00C50DC1" w:rsidRPr="00C50DC1" w:rsidRDefault="00C50DC1" w:rsidP="00C50DC1">
      <w:pPr>
        <w:pStyle w:val="datumtevilka"/>
        <w:numPr>
          <w:ilvl w:val="0"/>
          <w:numId w:val="13"/>
        </w:numPr>
        <w:tabs>
          <w:tab w:val="clear" w:pos="1701"/>
          <w:tab w:val="left" w:pos="284"/>
        </w:tabs>
        <w:spacing w:line="240" w:lineRule="auto"/>
        <w:ind w:left="284" w:hanging="284"/>
      </w:pPr>
      <w:r w:rsidRPr="00C50DC1">
        <w:t>Generalni sekretariat Vlade RS.</w:t>
      </w:r>
    </w:p>
    <w:p w:rsidR="00AF11A2" w:rsidRPr="00CE5F17" w:rsidRDefault="00C50DC1" w:rsidP="00AF11A2">
      <w:pPr>
        <w:spacing w:after="0" w:line="240" w:lineRule="auto"/>
        <w:jc w:val="both"/>
        <w:rPr>
          <w:rFonts w:ascii="Arial" w:hAnsi="Arial" w:cs="Arial"/>
          <w:sz w:val="20"/>
          <w:szCs w:val="20"/>
        </w:rPr>
      </w:pPr>
      <w:r>
        <w:br w:type="column"/>
      </w:r>
      <w:r w:rsidR="00AF11A2" w:rsidRPr="005B29D5">
        <w:rPr>
          <w:rFonts w:ascii="Arial" w:hAnsi="Arial" w:cs="Arial"/>
          <w:sz w:val="20"/>
          <w:szCs w:val="20"/>
        </w:rPr>
        <w:lastRenderedPageBreak/>
        <w:t>Na podlag</w:t>
      </w:r>
      <w:r w:rsidR="00AF11A2" w:rsidRPr="00CE5F17">
        <w:rPr>
          <w:rFonts w:ascii="Arial" w:hAnsi="Arial" w:cs="Arial"/>
          <w:sz w:val="20"/>
          <w:szCs w:val="20"/>
        </w:rPr>
        <w:t>i sedmega odstavka 21. člena Zakona o Vladi Republike Slovenije (Uradni list RS</w:t>
      </w:r>
      <w:r w:rsidR="00AF11A2" w:rsidRPr="005D4A0B">
        <w:rPr>
          <w:rFonts w:ascii="Arial" w:hAnsi="Arial" w:cs="Arial"/>
          <w:sz w:val="20"/>
          <w:szCs w:val="20"/>
        </w:rPr>
        <w:t>, št.</w:t>
      </w:r>
      <w:r w:rsidR="00AF11A2">
        <w:rPr>
          <w:rFonts w:ascii="Arial" w:hAnsi="Arial" w:cs="Arial"/>
          <w:sz w:val="20"/>
          <w:szCs w:val="20"/>
        </w:rPr>
        <w:t xml:space="preserve"> </w:t>
      </w:r>
      <w:r w:rsidR="00AF11A2" w:rsidRPr="00CE5F17">
        <w:rPr>
          <w:rFonts w:ascii="Arial" w:hAnsi="Arial" w:cs="Arial"/>
          <w:sz w:val="20"/>
          <w:szCs w:val="20"/>
        </w:rPr>
        <w:t>24/05 – uradno prečiščeno besedilo</w:t>
      </w:r>
      <w:r w:rsidR="00AF11A2">
        <w:rPr>
          <w:rFonts w:ascii="Arial" w:hAnsi="Arial" w:cs="Arial"/>
          <w:sz w:val="20"/>
          <w:szCs w:val="20"/>
        </w:rPr>
        <w:t>,</w:t>
      </w:r>
      <w:r w:rsidR="00AF11A2" w:rsidRPr="00CE5F17">
        <w:rPr>
          <w:rFonts w:ascii="Arial" w:hAnsi="Arial" w:cs="Arial"/>
          <w:sz w:val="20"/>
          <w:szCs w:val="20"/>
        </w:rPr>
        <w:t xml:space="preserve"> 109/08, </w:t>
      </w:r>
      <w:r w:rsidR="00AF11A2" w:rsidRPr="00CE5F17">
        <w:rPr>
          <w:rFonts w:ascii="Arial" w:hAnsi="Arial" w:cs="Arial"/>
          <w:bCs/>
          <w:sz w:val="20"/>
          <w:szCs w:val="20"/>
          <w:shd w:val="clear" w:color="auto" w:fill="FFFFFF"/>
        </w:rPr>
        <w:t>38/10 – ZUKN, 8/12,</w:t>
      </w:r>
      <w:r w:rsidR="00AF11A2" w:rsidRPr="00CE5F17">
        <w:rPr>
          <w:rStyle w:val="apple-converted-space"/>
          <w:rFonts w:ascii="Arial" w:hAnsi="Arial" w:cs="Arial"/>
          <w:bCs/>
          <w:sz w:val="20"/>
          <w:szCs w:val="20"/>
          <w:shd w:val="clear" w:color="auto" w:fill="FFFFFF"/>
        </w:rPr>
        <w:t xml:space="preserve"> </w:t>
      </w:r>
      <w:r w:rsidR="00AF11A2">
        <w:rPr>
          <w:rStyle w:val="apple-converted-space"/>
          <w:rFonts w:ascii="Arial" w:hAnsi="Arial" w:cs="Arial"/>
          <w:bCs/>
          <w:sz w:val="20"/>
          <w:szCs w:val="20"/>
          <w:shd w:val="clear" w:color="auto" w:fill="FFFFFF"/>
        </w:rPr>
        <w:t>2</w:t>
      </w:r>
      <w:r w:rsidR="00AF11A2" w:rsidRPr="00CE5F17">
        <w:rPr>
          <w:rFonts w:ascii="Arial" w:hAnsi="Arial" w:cs="Arial"/>
          <w:bCs/>
          <w:sz w:val="20"/>
          <w:szCs w:val="20"/>
          <w:shd w:val="clear" w:color="auto" w:fill="FFFFFF"/>
        </w:rPr>
        <w:t>1/13, 47/13 – ZDU-1G</w:t>
      </w:r>
      <w:r w:rsidR="00AF11A2">
        <w:rPr>
          <w:rFonts w:ascii="Arial" w:hAnsi="Arial" w:cs="Arial"/>
          <w:bCs/>
          <w:sz w:val="20"/>
          <w:szCs w:val="20"/>
          <w:shd w:val="clear" w:color="auto" w:fill="FFFFFF"/>
        </w:rPr>
        <w:t>,</w:t>
      </w:r>
      <w:r w:rsidR="00AF11A2" w:rsidRPr="00CE5F17">
        <w:rPr>
          <w:rFonts w:ascii="Arial" w:hAnsi="Arial" w:cs="Arial"/>
          <w:bCs/>
          <w:sz w:val="20"/>
          <w:szCs w:val="20"/>
          <w:shd w:val="clear" w:color="auto" w:fill="FFFFFF"/>
        </w:rPr>
        <w:t xml:space="preserve"> 65/14</w:t>
      </w:r>
      <w:r w:rsidR="00AF11A2">
        <w:rPr>
          <w:rFonts w:ascii="Arial" w:hAnsi="Arial" w:cs="Arial"/>
          <w:bCs/>
          <w:sz w:val="20"/>
          <w:szCs w:val="20"/>
          <w:shd w:val="clear" w:color="auto" w:fill="FFFFFF"/>
        </w:rPr>
        <w:t xml:space="preserve"> in 55/17</w:t>
      </w:r>
      <w:r w:rsidR="00AF11A2" w:rsidRPr="00CE5F17">
        <w:rPr>
          <w:rFonts w:ascii="Arial" w:hAnsi="Arial" w:cs="Arial"/>
          <w:bCs/>
          <w:sz w:val="20"/>
          <w:szCs w:val="20"/>
          <w:shd w:val="clear" w:color="auto" w:fill="FFFFFF"/>
        </w:rPr>
        <w:t xml:space="preserve">) in </w:t>
      </w:r>
      <w:r w:rsidR="00AF11A2" w:rsidRPr="00CA2EAA">
        <w:rPr>
          <w:rFonts w:ascii="Arial" w:hAnsi="Arial" w:cs="Arial"/>
          <w:bCs/>
          <w:sz w:val="20"/>
          <w:szCs w:val="20"/>
        </w:rPr>
        <w:t>na podlagi drugega odstavka 6.</w:t>
      </w:r>
      <w:r w:rsidR="00AF11A2" w:rsidRPr="00CA2EAA">
        <w:rPr>
          <w:rFonts w:ascii="Arial" w:hAnsi="Arial" w:cs="Arial"/>
          <w:bCs/>
          <w:sz w:val="20"/>
          <w:szCs w:val="20"/>
          <w:shd w:val="clear" w:color="auto" w:fill="FFFFFF"/>
        </w:rPr>
        <w:t> člena</w:t>
      </w:r>
      <w:r w:rsidR="00AF11A2" w:rsidRPr="00CE5F17">
        <w:rPr>
          <w:rFonts w:ascii="Arial" w:hAnsi="Arial" w:cs="Arial"/>
          <w:bCs/>
          <w:sz w:val="20"/>
          <w:szCs w:val="20"/>
          <w:shd w:val="clear" w:color="auto" w:fill="FFFFFF"/>
        </w:rPr>
        <w:t xml:space="preserve"> ter za izvrševanje </w:t>
      </w:r>
      <w:r w:rsidR="00AF11A2">
        <w:rPr>
          <w:rFonts w:ascii="Arial" w:hAnsi="Arial" w:cs="Arial"/>
          <w:bCs/>
          <w:sz w:val="20"/>
          <w:szCs w:val="20"/>
          <w:shd w:val="clear" w:color="auto" w:fill="FFFFFF"/>
        </w:rPr>
        <w:t>15., 16., 18. in</w:t>
      </w:r>
      <w:r w:rsidR="00AF11A2" w:rsidRPr="00CE5F17">
        <w:rPr>
          <w:rFonts w:ascii="Arial" w:hAnsi="Arial" w:cs="Arial"/>
          <w:bCs/>
          <w:sz w:val="20"/>
          <w:szCs w:val="20"/>
          <w:shd w:val="clear" w:color="auto" w:fill="FFFFFF"/>
        </w:rPr>
        <w:t xml:space="preserve"> 19. člena Zakona o tehničnih zahtevah za proizvode in o ugotavljanju skladnosti (Uradni list RS, št. 17/11) izdaja Vlada Republike Slovenije</w:t>
      </w:r>
    </w:p>
    <w:p w:rsidR="00AF11A2" w:rsidRPr="005B29D5" w:rsidRDefault="00AF11A2" w:rsidP="00AF11A2">
      <w:pPr>
        <w:spacing w:after="0" w:line="240" w:lineRule="auto"/>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b/>
          <w:sz w:val="24"/>
          <w:szCs w:val="24"/>
        </w:rPr>
      </w:pPr>
      <w:r w:rsidRPr="005B29D5">
        <w:rPr>
          <w:rFonts w:ascii="Arial" w:hAnsi="Arial" w:cs="Arial"/>
          <w:b/>
          <w:sz w:val="24"/>
          <w:szCs w:val="24"/>
        </w:rPr>
        <w:t>UREDBO</w:t>
      </w:r>
    </w:p>
    <w:p w:rsidR="00AF11A2" w:rsidRPr="005B29D5" w:rsidRDefault="00AF11A2" w:rsidP="00AF11A2">
      <w:pPr>
        <w:spacing w:after="0" w:line="240" w:lineRule="auto"/>
        <w:jc w:val="center"/>
        <w:rPr>
          <w:rFonts w:ascii="Arial" w:hAnsi="Arial" w:cs="Arial"/>
          <w:b/>
          <w:sz w:val="16"/>
          <w:szCs w:val="16"/>
        </w:rPr>
      </w:pPr>
    </w:p>
    <w:p w:rsidR="00AF11A2" w:rsidRPr="007D1BAD" w:rsidRDefault="00AF11A2" w:rsidP="00AF11A2">
      <w:pPr>
        <w:spacing w:after="0" w:line="240" w:lineRule="auto"/>
        <w:jc w:val="center"/>
        <w:rPr>
          <w:rFonts w:ascii="Arial" w:hAnsi="Arial" w:cs="Arial"/>
          <w:b/>
          <w:sz w:val="24"/>
          <w:szCs w:val="24"/>
        </w:rPr>
      </w:pPr>
      <w:r w:rsidRPr="005B29D5">
        <w:rPr>
          <w:rFonts w:ascii="Arial" w:hAnsi="Arial" w:cs="Arial"/>
          <w:b/>
          <w:sz w:val="24"/>
          <w:szCs w:val="24"/>
        </w:rPr>
        <w:t xml:space="preserve">o izvajanju </w:t>
      </w:r>
      <w:r w:rsidRPr="007D1BAD">
        <w:rPr>
          <w:rFonts w:ascii="Arial" w:hAnsi="Arial" w:cs="Arial"/>
          <w:b/>
          <w:sz w:val="24"/>
          <w:szCs w:val="24"/>
        </w:rPr>
        <w:t>Uredbe (E</w:t>
      </w:r>
      <w:r>
        <w:rPr>
          <w:rFonts w:ascii="Arial" w:hAnsi="Arial" w:cs="Arial"/>
          <w:b/>
          <w:sz w:val="24"/>
          <w:szCs w:val="24"/>
        </w:rPr>
        <w:t>U</w:t>
      </w:r>
      <w:r w:rsidRPr="007D1BAD">
        <w:rPr>
          <w:rFonts w:ascii="Arial" w:hAnsi="Arial" w:cs="Arial"/>
          <w:b/>
          <w:sz w:val="24"/>
          <w:szCs w:val="24"/>
        </w:rPr>
        <w:t xml:space="preserve">) o </w:t>
      </w:r>
      <w:r w:rsidRPr="007D1BAD">
        <w:rPr>
          <w:rFonts w:ascii="Arial" w:eastAsia="Times New Roman" w:hAnsi="Arial" w:cs="Arial"/>
          <w:b/>
          <w:bCs/>
          <w:color w:val="000000"/>
          <w:sz w:val="24"/>
          <w:szCs w:val="24"/>
          <w:lang w:eastAsia="sl-SI"/>
        </w:rPr>
        <w:t xml:space="preserve"> napravah, v </w:t>
      </w:r>
      <w:r>
        <w:rPr>
          <w:rFonts w:ascii="Arial" w:eastAsia="Times New Roman" w:hAnsi="Arial" w:cs="Arial"/>
          <w:b/>
          <w:bCs/>
          <w:color w:val="000000"/>
          <w:sz w:val="24"/>
          <w:szCs w:val="24"/>
          <w:lang w:eastAsia="sl-SI"/>
        </w:rPr>
        <w:t>katerih zgoreva plinasto gorivo</w:t>
      </w:r>
    </w:p>
    <w:p w:rsidR="00AF11A2" w:rsidRPr="007D1BAD"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numPr>
          <w:ilvl w:val="0"/>
          <w:numId w:val="14"/>
        </w:numPr>
        <w:spacing w:after="120" w:line="240" w:lineRule="auto"/>
        <w:ind w:left="426" w:firstLine="0"/>
        <w:jc w:val="center"/>
        <w:rPr>
          <w:rFonts w:ascii="Arial" w:hAnsi="Arial" w:cs="Arial"/>
          <w:sz w:val="20"/>
          <w:szCs w:val="20"/>
        </w:rPr>
      </w:pPr>
      <w:r w:rsidRPr="005B29D5">
        <w:rPr>
          <w:rFonts w:ascii="Arial" w:hAnsi="Arial" w:cs="Arial"/>
          <w:sz w:val="20"/>
          <w:szCs w:val="20"/>
        </w:rPr>
        <w:t>SPLOŠNE DOLOČBE</w:t>
      </w:r>
    </w:p>
    <w:p w:rsidR="00AF11A2" w:rsidRPr="005B29D5" w:rsidRDefault="00AF11A2" w:rsidP="00AF11A2">
      <w:pPr>
        <w:spacing w:after="120" w:line="240" w:lineRule="auto"/>
        <w:jc w:val="center"/>
        <w:rPr>
          <w:rFonts w:ascii="Arial" w:hAnsi="Arial" w:cs="Arial"/>
          <w:sz w:val="20"/>
          <w:szCs w:val="20"/>
        </w:rPr>
      </w:pPr>
      <w:r w:rsidRPr="005B29D5">
        <w:rPr>
          <w:rFonts w:ascii="Arial" w:hAnsi="Arial" w:cs="Arial"/>
          <w:sz w:val="20"/>
          <w:szCs w:val="20"/>
        </w:rPr>
        <w:t>1.</w:t>
      </w:r>
      <w:r>
        <w:rPr>
          <w:rFonts w:ascii="Arial" w:hAnsi="Arial" w:cs="Arial"/>
          <w:sz w:val="20"/>
          <w:szCs w:val="20"/>
        </w:rPr>
        <w:t> </w:t>
      </w:r>
      <w:r w:rsidRPr="005B29D5">
        <w:rPr>
          <w:rFonts w:ascii="Arial" w:hAnsi="Arial" w:cs="Arial"/>
          <w:sz w:val="20"/>
          <w:szCs w:val="20"/>
        </w:rPr>
        <w:t>člen</w:t>
      </w:r>
    </w:p>
    <w:p w:rsidR="00AF11A2" w:rsidRPr="005B29D5" w:rsidRDefault="00AF11A2" w:rsidP="00AF11A2">
      <w:pPr>
        <w:spacing w:after="0" w:line="240" w:lineRule="auto"/>
        <w:jc w:val="center"/>
        <w:rPr>
          <w:rFonts w:ascii="Arial" w:hAnsi="Arial" w:cs="Arial"/>
          <w:sz w:val="20"/>
          <w:szCs w:val="20"/>
        </w:rPr>
      </w:pPr>
      <w:r w:rsidRPr="005B29D5">
        <w:rPr>
          <w:rFonts w:ascii="Arial" w:hAnsi="Arial" w:cs="Arial"/>
          <w:sz w:val="20"/>
          <w:szCs w:val="20"/>
        </w:rPr>
        <w:t>(vsebina)</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both"/>
        <w:rPr>
          <w:rFonts w:ascii="Arial" w:hAnsi="Arial" w:cs="Arial"/>
          <w:sz w:val="20"/>
          <w:szCs w:val="20"/>
        </w:rPr>
      </w:pPr>
      <w:r w:rsidRPr="005B29D5">
        <w:rPr>
          <w:rFonts w:ascii="Arial" w:hAnsi="Arial" w:cs="Arial"/>
          <w:sz w:val="20"/>
          <w:szCs w:val="20"/>
        </w:rPr>
        <w:t xml:space="preserve">S to uredbo se določajo organi za izvajanje </w:t>
      </w:r>
      <w:r>
        <w:rPr>
          <w:rFonts w:ascii="Arial" w:hAnsi="Arial" w:cs="Arial"/>
          <w:sz w:val="20"/>
          <w:szCs w:val="20"/>
        </w:rPr>
        <w:t xml:space="preserve">in nadzor nad izvajanjem </w:t>
      </w:r>
      <w:r w:rsidRPr="00FB7951">
        <w:rPr>
          <w:rFonts w:ascii="Arial" w:hAnsi="Arial" w:cs="Arial"/>
          <w:sz w:val="20"/>
          <w:szCs w:val="20"/>
        </w:rPr>
        <w:t>Uredb</w:t>
      </w:r>
      <w:r>
        <w:rPr>
          <w:rFonts w:ascii="Arial" w:hAnsi="Arial" w:cs="Arial"/>
          <w:sz w:val="20"/>
          <w:szCs w:val="20"/>
        </w:rPr>
        <w:t>e</w:t>
      </w:r>
      <w:r w:rsidRPr="00FB7951">
        <w:rPr>
          <w:rFonts w:ascii="Arial" w:hAnsi="Arial" w:cs="Arial"/>
          <w:sz w:val="20"/>
          <w:szCs w:val="20"/>
        </w:rPr>
        <w:t xml:space="preserve"> (EU) 2016/426 Evropskega parlamenta in Sveta z dne 9. marca 2016 o napravah, v katerih zgoreva plinasto gorivo, in razveljavitvi Direktive 2009/142/ES</w:t>
      </w:r>
      <w:r w:rsidRPr="00FB7951" w:rsidDel="00FB7951">
        <w:rPr>
          <w:rFonts w:ascii="Arial" w:hAnsi="Arial" w:cs="Arial"/>
          <w:sz w:val="20"/>
          <w:szCs w:val="20"/>
        </w:rPr>
        <w:t xml:space="preserve"> </w:t>
      </w:r>
      <w:r w:rsidRPr="005B29D5">
        <w:rPr>
          <w:rFonts w:ascii="Arial" w:hAnsi="Arial" w:cs="Arial"/>
          <w:bCs/>
          <w:sz w:val="20"/>
          <w:szCs w:val="20"/>
        </w:rPr>
        <w:t xml:space="preserve">(UL L </w:t>
      </w:r>
      <w:r>
        <w:rPr>
          <w:rFonts w:ascii="Arial" w:hAnsi="Arial" w:cs="Arial"/>
          <w:bCs/>
          <w:sz w:val="20"/>
          <w:szCs w:val="20"/>
        </w:rPr>
        <w:t xml:space="preserve">št. </w:t>
      </w:r>
      <w:r w:rsidRPr="005B29D5">
        <w:rPr>
          <w:rFonts w:ascii="Arial" w:hAnsi="Arial" w:cs="Arial"/>
          <w:bCs/>
          <w:sz w:val="20"/>
          <w:szCs w:val="20"/>
        </w:rPr>
        <w:t>81 z dne 31.</w:t>
      </w:r>
      <w:r>
        <w:rPr>
          <w:rFonts w:ascii="Arial" w:hAnsi="Arial" w:cs="Arial"/>
          <w:bCs/>
          <w:sz w:val="20"/>
          <w:szCs w:val="20"/>
        </w:rPr>
        <w:t> </w:t>
      </w:r>
      <w:r w:rsidRPr="005B29D5">
        <w:rPr>
          <w:rFonts w:ascii="Arial" w:hAnsi="Arial" w:cs="Arial"/>
          <w:bCs/>
          <w:sz w:val="20"/>
          <w:szCs w:val="20"/>
        </w:rPr>
        <w:t>3.</w:t>
      </w:r>
      <w:r>
        <w:rPr>
          <w:rFonts w:ascii="Arial" w:hAnsi="Arial" w:cs="Arial"/>
          <w:bCs/>
          <w:sz w:val="20"/>
          <w:szCs w:val="20"/>
        </w:rPr>
        <w:t xml:space="preserve"> 2016, str. 99; </w:t>
      </w:r>
      <w:r w:rsidRPr="005B29D5">
        <w:rPr>
          <w:rFonts w:ascii="Arial" w:hAnsi="Arial" w:cs="Arial"/>
          <w:bCs/>
          <w:sz w:val="20"/>
          <w:szCs w:val="20"/>
        </w:rPr>
        <w:t xml:space="preserve"> v nadaljnjem besedilu: </w:t>
      </w:r>
      <w:r>
        <w:rPr>
          <w:rFonts w:ascii="Arial" w:hAnsi="Arial" w:cs="Arial"/>
          <w:bCs/>
          <w:sz w:val="20"/>
          <w:szCs w:val="20"/>
        </w:rPr>
        <w:t>Uredba 2016/426</w:t>
      </w:r>
      <w:r w:rsidRPr="005B29D5">
        <w:rPr>
          <w:rFonts w:ascii="Arial" w:hAnsi="Arial" w:cs="Arial"/>
          <w:bCs/>
          <w:sz w:val="20"/>
          <w:szCs w:val="20"/>
        </w:rPr>
        <w:t>/EU)</w:t>
      </w:r>
      <w:r>
        <w:rPr>
          <w:rFonts w:ascii="Arial" w:hAnsi="Arial" w:cs="Arial"/>
          <w:bCs/>
          <w:sz w:val="20"/>
          <w:szCs w:val="20"/>
        </w:rPr>
        <w:t>, urejajo pristojnosti teh organov in določajo prekrški in sankcije za kršitve določb te uredbe in  Uredbe 2016/426</w:t>
      </w:r>
      <w:r w:rsidRPr="005B29D5">
        <w:rPr>
          <w:rFonts w:ascii="Arial" w:hAnsi="Arial" w:cs="Arial"/>
          <w:bCs/>
          <w:sz w:val="20"/>
          <w:szCs w:val="20"/>
        </w:rPr>
        <w:t>/EU.</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Default="00AF11A2" w:rsidP="00AF11A2">
      <w:pPr>
        <w:spacing w:after="120" w:line="240" w:lineRule="auto"/>
        <w:jc w:val="center"/>
        <w:rPr>
          <w:rFonts w:ascii="Arial" w:hAnsi="Arial" w:cs="Arial"/>
          <w:sz w:val="20"/>
          <w:szCs w:val="20"/>
        </w:rPr>
      </w:pPr>
      <w:r w:rsidRPr="005B29D5">
        <w:rPr>
          <w:rFonts w:ascii="Arial" w:hAnsi="Arial" w:cs="Arial"/>
          <w:sz w:val="20"/>
          <w:szCs w:val="20"/>
        </w:rPr>
        <w:t>2.</w:t>
      </w:r>
      <w:r>
        <w:rPr>
          <w:rFonts w:ascii="Arial" w:hAnsi="Arial" w:cs="Arial"/>
          <w:sz w:val="20"/>
          <w:szCs w:val="20"/>
        </w:rPr>
        <w:t> </w:t>
      </w:r>
      <w:r w:rsidRPr="005B29D5">
        <w:rPr>
          <w:rFonts w:ascii="Arial" w:hAnsi="Arial" w:cs="Arial"/>
          <w:sz w:val="20"/>
          <w:szCs w:val="20"/>
        </w:rPr>
        <w:t>člen</w:t>
      </w:r>
    </w:p>
    <w:p w:rsidR="00AF11A2" w:rsidRDefault="00AF11A2" w:rsidP="00AF11A2">
      <w:pPr>
        <w:spacing w:after="120" w:line="240" w:lineRule="auto"/>
        <w:jc w:val="center"/>
        <w:rPr>
          <w:rFonts w:ascii="Arial" w:hAnsi="Arial" w:cs="Arial"/>
          <w:sz w:val="20"/>
          <w:szCs w:val="20"/>
        </w:rPr>
      </w:pPr>
      <w:r>
        <w:rPr>
          <w:rFonts w:ascii="Arial" w:hAnsi="Arial" w:cs="Arial"/>
          <w:sz w:val="20"/>
          <w:szCs w:val="20"/>
        </w:rPr>
        <w:t>(izrazi)</w:t>
      </w:r>
    </w:p>
    <w:p w:rsidR="00AF11A2" w:rsidRDefault="00AF11A2" w:rsidP="00AF11A2">
      <w:pPr>
        <w:pStyle w:val="Pripombabesedilo"/>
        <w:spacing w:after="120" w:line="240" w:lineRule="auto"/>
        <w:jc w:val="both"/>
        <w:rPr>
          <w:rFonts w:ascii="Arial" w:hAnsi="Arial" w:cs="Arial"/>
        </w:rPr>
      </w:pPr>
      <w:r w:rsidRPr="005B29D5">
        <w:rPr>
          <w:rFonts w:ascii="Arial" w:hAnsi="Arial" w:cs="Arial"/>
        </w:rPr>
        <w:t xml:space="preserve"> </w:t>
      </w:r>
      <w:r w:rsidRPr="00607882">
        <w:rPr>
          <w:rFonts w:ascii="Arial" w:hAnsi="Arial" w:cs="Arial"/>
        </w:rPr>
        <w:t>Izrazi, uporabljeni v tej uredbi, imajo enak pomen kot izraz</w:t>
      </w:r>
      <w:r>
        <w:rPr>
          <w:rFonts w:ascii="Arial" w:hAnsi="Arial" w:cs="Arial"/>
        </w:rPr>
        <w:t>i, uporabljeni v Uredbi 2016/426</w:t>
      </w:r>
      <w:r w:rsidRPr="00607882">
        <w:rPr>
          <w:rFonts w:ascii="Arial" w:hAnsi="Arial" w:cs="Arial"/>
        </w:rPr>
        <w:t>/EU.</w:t>
      </w:r>
    </w:p>
    <w:p w:rsidR="00AF11A2" w:rsidRDefault="00AF11A2" w:rsidP="00AF11A2">
      <w:pPr>
        <w:pStyle w:val="Pripombabesedilo"/>
        <w:spacing w:after="120" w:line="240" w:lineRule="auto"/>
        <w:jc w:val="both"/>
        <w:rPr>
          <w:rFonts w:ascii="Arial" w:hAnsi="Arial" w:cs="Arial"/>
        </w:rPr>
      </w:pPr>
    </w:p>
    <w:p w:rsidR="00AF11A2" w:rsidRPr="005B29D5" w:rsidRDefault="00AF11A2" w:rsidP="00AF11A2">
      <w:pPr>
        <w:pStyle w:val="Pripombabesedilo"/>
        <w:spacing w:after="120" w:line="240" w:lineRule="auto"/>
        <w:jc w:val="center"/>
        <w:rPr>
          <w:rFonts w:ascii="Arial" w:hAnsi="Arial" w:cs="Arial"/>
        </w:rPr>
      </w:pPr>
      <w:r>
        <w:rPr>
          <w:rFonts w:ascii="Arial" w:hAnsi="Arial" w:cs="Arial"/>
        </w:rPr>
        <w:t>3. člen</w:t>
      </w:r>
    </w:p>
    <w:p w:rsidR="00AF11A2" w:rsidRPr="005B29D5" w:rsidRDefault="00AF11A2" w:rsidP="00966B58">
      <w:pPr>
        <w:spacing w:after="0" w:line="240" w:lineRule="auto"/>
        <w:jc w:val="center"/>
        <w:rPr>
          <w:rFonts w:ascii="Arial" w:hAnsi="Arial" w:cs="Arial"/>
          <w:sz w:val="20"/>
          <w:szCs w:val="20"/>
        </w:rPr>
      </w:pPr>
      <w:r w:rsidRPr="005B29D5">
        <w:rPr>
          <w:rFonts w:ascii="Arial" w:hAnsi="Arial" w:cs="Arial"/>
          <w:sz w:val="20"/>
          <w:szCs w:val="20"/>
        </w:rPr>
        <w:t>(obveznosti proizvajalca, pooblaščenega zastopnika</w:t>
      </w:r>
      <w:r>
        <w:rPr>
          <w:rFonts w:ascii="Arial" w:hAnsi="Arial" w:cs="Arial"/>
          <w:sz w:val="20"/>
          <w:szCs w:val="20"/>
        </w:rPr>
        <w:t>,</w:t>
      </w:r>
      <w:r w:rsidRPr="005B29D5">
        <w:rPr>
          <w:rFonts w:ascii="Arial" w:hAnsi="Arial" w:cs="Arial"/>
          <w:sz w:val="20"/>
          <w:szCs w:val="20"/>
        </w:rPr>
        <w:t xml:space="preserve"> uvoznika in distributerja) </w:t>
      </w:r>
    </w:p>
    <w:p w:rsidR="00AF11A2" w:rsidRPr="005B29D5" w:rsidRDefault="00AF11A2" w:rsidP="00AF11A2">
      <w:pPr>
        <w:spacing w:after="0" w:line="240" w:lineRule="auto"/>
        <w:jc w:val="center"/>
        <w:rPr>
          <w:rFonts w:ascii="Arial" w:hAnsi="Arial" w:cs="Arial"/>
          <w:sz w:val="20"/>
          <w:szCs w:val="20"/>
        </w:rPr>
      </w:pPr>
    </w:p>
    <w:p w:rsidR="00AF11A2" w:rsidRPr="00AF1910" w:rsidRDefault="00AF11A2" w:rsidP="00AF11A2">
      <w:pPr>
        <w:numPr>
          <w:ilvl w:val="0"/>
          <w:numId w:val="16"/>
        </w:numPr>
        <w:shd w:val="clear" w:color="auto" w:fill="FFFFFF"/>
        <w:tabs>
          <w:tab w:val="left" w:pos="0"/>
          <w:tab w:val="left" w:pos="426"/>
        </w:tabs>
        <w:spacing w:after="120" w:line="240" w:lineRule="auto"/>
        <w:ind w:left="0" w:firstLine="0"/>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Če</w:t>
      </w:r>
      <w:r w:rsidRPr="00AF1910">
        <w:rPr>
          <w:rFonts w:ascii="Arial" w:eastAsia="Times New Roman" w:hAnsi="Arial" w:cs="Arial"/>
          <w:color w:val="000000"/>
          <w:sz w:val="20"/>
          <w:szCs w:val="20"/>
          <w:lang w:eastAsia="sl-SI"/>
        </w:rPr>
        <w:t xml:space="preserve"> naprava, v kateri zgoreva plinasto gorivo</w:t>
      </w:r>
      <w:r w:rsidR="0032454D" w:rsidRPr="0032454D">
        <w:rPr>
          <w:rFonts w:ascii="Arial" w:eastAsia="Times New Roman" w:hAnsi="Arial" w:cs="Arial"/>
          <w:color w:val="000000"/>
          <w:sz w:val="20"/>
          <w:szCs w:val="20"/>
          <w:lang w:eastAsia="sl-SI"/>
        </w:rPr>
        <w:t>,</w:t>
      </w:r>
      <w:r w:rsidR="0032454D" w:rsidRPr="00AF1910">
        <w:rPr>
          <w:rFonts w:ascii="Arial" w:eastAsia="Times New Roman" w:hAnsi="Arial" w:cs="Arial"/>
          <w:color w:val="000000"/>
          <w:sz w:val="20"/>
          <w:szCs w:val="20"/>
          <w:lang w:eastAsia="sl-SI"/>
        </w:rPr>
        <w:t xml:space="preserve"> </w:t>
      </w:r>
      <w:r w:rsidRPr="00AF1910">
        <w:rPr>
          <w:rFonts w:ascii="Arial" w:eastAsia="Times New Roman" w:hAnsi="Arial" w:cs="Arial"/>
          <w:color w:val="000000"/>
          <w:sz w:val="20"/>
          <w:szCs w:val="20"/>
          <w:lang w:eastAsia="sl-SI"/>
        </w:rPr>
        <w:t>pomeni tveganje, proizvajalec, uvoznik ali distributer o tem takoj obvesti organ za nadzor trga iz prvega odstavka 13. člena te uredbe in mu predloži podrobne podatke, zlasti o neskladnosti in vseh izvedenih korektivnih ukrepih.</w:t>
      </w:r>
    </w:p>
    <w:p w:rsidR="00AF11A2" w:rsidRPr="005B29D5" w:rsidRDefault="00AF11A2" w:rsidP="00AF11A2">
      <w:pPr>
        <w:numPr>
          <w:ilvl w:val="0"/>
          <w:numId w:val="16"/>
        </w:numPr>
        <w:shd w:val="clear" w:color="auto" w:fill="FFFFFF"/>
        <w:tabs>
          <w:tab w:val="left" w:pos="426"/>
        </w:tabs>
        <w:spacing w:after="120" w:line="240" w:lineRule="auto"/>
        <w:ind w:left="0" w:firstLine="0"/>
        <w:jc w:val="both"/>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 xml:space="preserve">Pooblaščeni zastopnik na zahtevo organa za nadzor trga iz </w:t>
      </w:r>
      <w:r>
        <w:rPr>
          <w:rFonts w:ascii="Arial" w:eastAsia="Times New Roman" w:hAnsi="Arial" w:cs="Arial"/>
          <w:color w:val="000000"/>
          <w:sz w:val="20"/>
          <w:szCs w:val="20"/>
          <w:lang w:eastAsia="sl-SI"/>
        </w:rPr>
        <w:t xml:space="preserve">prvega odstavka </w:t>
      </w:r>
      <w:r w:rsidRPr="005B29D5">
        <w:rPr>
          <w:rFonts w:ascii="Arial" w:eastAsia="Times New Roman" w:hAnsi="Arial" w:cs="Arial"/>
          <w:color w:val="000000"/>
          <w:sz w:val="20"/>
          <w:szCs w:val="20"/>
          <w:lang w:eastAsia="sl-SI"/>
        </w:rPr>
        <w:t>1</w:t>
      </w:r>
      <w:r>
        <w:rPr>
          <w:rFonts w:ascii="Arial" w:eastAsia="Times New Roman" w:hAnsi="Arial" w:cs="Arial"/>
          <w:color w:val="000000"/>
          <w:sz w:val="20"/>
          <w:szCs w:val="20"/>
          <w:lang w:eastAsia="sl-SI"/>
        </w:rPr>
        <w:t>3</w:t>
      </w:r>
      <w:r w:rsidRPr="005B29D5">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w:t>
      </w:r>
      <w:r w:rsidRPr="005B29D5">
        <w:rPr>
          <w:rFonts w:ascii="Arial" w:eastAsia="Times New Roman" w:hAnsi="Arial" w:cs="Arial"/>
          <w:color w:val="000000"/>
          <w:sz w:val="20"/>
          <w:szCs w:val="20"/>
          <w:lang w:eastAsia="sl-SI"/>
        </w:rPr>
        <w:t xml:space="preserve">člena te uredbe sodeluje </w:t>
      </w:r>
      <w:r>
        <w:rPr>
          <w:rFonts w:ascii="Arial" w:eastAsia="Times New Roman" w:hAnsi="Arial" w:cs="Arial"/>
          <w:color w:val="000000"/>
          <w:sz w:val="20"/>
          <w:szCs w:val="20"/>
          <w:lang w:eastAsia="sl-SI"/>
        </w:rPr>
        <w:t xml:space="preserve">v okviru pooblastil pooblaščenega zastopnika </w:t>
      </w:r>
      <w:r w:rsidRPr="005B29D5">
        <w:rPr>
          <w:rFonts w:ascii="Arial" w:eastAsia="Times New Roman" w:hAnsi="Arial" w:cs="Arial"/>
          <w:color w:val="000000"/>
          <w:sz w:val="20"/>
          <w:szCs w:val="20"/>
          <w:lang w:eastAsia="sl-SI"/>
        </w:rPr>
        <w:t xml:space="preserve">pri vseh dejavnostih, katerih cilj je preprečiti tveganja, ki jih predstavlja </w:t>
      </w:r>
      <w:r>
        <w:rPr>
          <w:rFonts w:ascii="Arial" w:eastAsia="Times New Roman" w:hAnsi="Arial" w:cs="Arial"/>
          <w:color w:val="000000"/>
          <w:sz w:val="20"/>
          <w:szCs w:val="20"/>
          <w:lang w:eastAsia="sl-SI"/>
        </w:rPr>
        <w:t>naprava, v kateri zgoreva plinasto gorivo</w:t>
      </w:r>
      <w:r w:rsidRPr="005B29D5">
        <w:rPr>
          <w:rFonts w:ascii="Arial" w:eastAsia="Times New Roman" w:hAnsi="Arial" w:cs="Arial"/>
          <w:color w:val="000000"/>
          <w:sz w:val="20"/>
          <w:szCs w:val="20"/>
          <w:lang w:eastAsia="sl-SI"/>
        </w:rPr>
        <w:t>.</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120" w:line="240" w:lineRule="auto"/>
        <w:jc w:val="center"/>
        <w:rPr>
          <w:rFonts w:ascii="Arial" w:hAnsi="Arial" w:cs="Arial"/>
          <w:sz w:val="20"/>
          <w:szCs w:val="20"/>
        </w:rPr>
      </w:pPr>
      <w:r>
        <w:rPr>
          <w:rFonts w:ascii="Arial" w:hAnsi="Arial" w:cs="Arial"/>
          <w:sz w:val="20"/>
          <w:szCs w:val="20"/>
        </w:rPr>
        <w:t>4</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AF11A2" w:rsidRPr="005B29D5" w:rsidRDefault="00AF11A2" w:rsidP="00AF11A2">
      <w:pPr>
        <w:spacing w:before="120" w:after="0" w:line="240" w:lineRule="auto"/>
        <w:jc w:val="center"/>
        <w:rPr>
          <w:rFonts w:ascii="Arial" w:hAnsi="Arial" w:cs="Arial"/>
          <w:sz w:val="20"/>
          <w:szCs w:val="20"/>
        </w:rPr>
      </w:pPr>
      <w:r w:rsidRPr="005B29D5">
        <w:rPr>
          <w:rFonts w:ascii="Arial" w:hAnsi="Arial" w:cs="Arial"/>
          <w:sz w:val="20"/>
          <w:szCs w:val="20"/>
        </w:rPr>
        <w:t>(jezik)</w:t>
      </w:r>
    </w:p>
    <w:p w:rsidR="00AF11A2" w:rsidRPr="005B29D5" w:rsidRDefault="00AF11A2" w:rsidP="00AF11A2">
      <w:pPr>
        <w:shd w:val="clear" w:color="auto" w:fill="FFFFFF"/>
        <w:tabs>
          <w:tab w:val="left" w:pos="426"/>
        </w:tabs>
        <w:spacing w:after="0" w:line="240" w:lineRule="auto"/>
        <w:jc w:val="center"/>
        <w:rPr>
          <w:rFonts w:ascii="Arial" w:eastAsia="Times New Roman" w:hAnsi="Arial" w:cs="Arial"/>
          <w:color w:val="000000"/>
          <w:sz w:val="20"/>
          <w:szCs w:val="20"/>
          <w:lang w:eastAsia="sl-SI"/>
        </w:rPr>
      </w:pPr>
    </w:p>
    <w:p w:rsidR="00AF11A2" w:rsidRPr="005B29D5" w:rsidRDefault="00AF11A2" w:rsidP="00AF11A2">
      <w:pPr>
        <w:numPr>
          <w:ilvl w:val="0"/>
          <w:numId w:val="17"/>
        </w:numPr>
        <w:shd w:val="clear" w:color="auto" w:fill="FFFFFF"/>
        <w:tabs>
          <w:tab w:val="left" w:pos="426"/>
        </w:tabs>
        <w:spacing w:after="120" w:line="240" w:lineRule="auto"/>
        <w:ind w:left="0" w:firstLine="0"/>
        <w:jc w:val="both"/>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 xml:space="preserve">Pri dajanju </w:t>
      </w:r>
      <w:r>
        <w:rPr>
          <w:rFonts w:ascii="Arial" w:eastAsia="Times New Roman" w:hAnsi="Arial" w:cs="Arial"/>
          <w:color w:val="000000"/>
          <w:sz w:val="20"/>
          <w:szCs w:val="20"/>
          <w:lang w:eastAsia="sl-SI"/>
        </w:rPr>
        <w:t>naprav, v katerih zgoreva plinasto gorivo,</w:t>
      </w:r>
      <w:r w:rsidRPr="005B29D5">
        <w:rPr>
          <w:rFonts w:ascii="Arial" w:eastAsia="Times New Roman" w:hAnsi="Arial" w:cs="Arial"/>
          <w:color w:val="000000"/>
          <w:sz w:val="20"/>
          <w:szCs w:val="20"/>
          <w:lang w:eastAsia="sl-SI"/>
        </w:rPr>
        <w:t xml:space="preserve"> na trg ali omogočanju njene dostopnosti na trgu morajo gospodarski subjekti</w:t>
      </w:r>
      <w:r>
        <w:rPr>
          <w:rFonts w:ascii="Arial" w:eastAsia="Times New Roman" w:hAnsi="Arial" w:cs="Arial"/>
          <w:color w:val="000000"/>
          <w:sz w:val="20"/>
          <w:szCs w:val="20"/>
          <w:lang w:eastAsia="sl-SI"/>
        </w:rPr>
        <w:t xml:space="preserve"> upoštevaje njihovo</w:t>
      </w:r>
      <w:r w:rsidRPr="005B29D5">
        <w:rPr>
          <w:rFonts w:ascii="Arial" w:eastAsia="Times New Roman" w:hAnsi="Arial" w:cs="Arial"/>
          <w:color w:val="000000"/>
          <w:sz w:val="20"/>
          <w:szCs w:val="20"/>
          <w:lang w:eastAsia="sl-SI"/>
        </w:rPr>
        <w:t xml:space="preserve"> vlogo v dobavni verigi zagotoviti, da so tej opremi priložena navodila </w:t>
      </w:r>
      <w:r>
        <w:rPr>
          <w:rFonts w:ascii="Arial" w:eastAsia="Times New Roman" w:hAnsi="Arial" w:cs="Arial"/>
          <w:color w:val="000000"/>
          <w:sz w:val="20"/>
          <w:szCs w:val="20"/>
          <w:lang w:eastAsia="sl-SI"/>
        </w:rPr>
        <w:t>in informacije iz točk 1.6.2 in 1.6.3 </w:t>
      </w:r>
      <w:r w:rsidRPr="005B29D5">
        <w:rPr>
          <w:rFonts w:ascii="Arial" w:eastAsia="Times New Roman" w:hAnsi="Arial" w:cs="Arial"/>
          <w:color w:val="000000"/>
          <w:sz w:val="20"/>
          <w:szCs w:val="20"/>
          <w:lang w:eastAsia="sl-SI"/>
        </w:rPr>
        <w:t xml:space="preserve">Priloge I </w:t>
      </w:r>
      <w:r w:rsidRPr="00AB2773">
        <w:rPr>
          <w:rFonts w:ascii="Arial" w:eastAsia="Times New Roman" w:hAnsi="Arial" w:cs="Arial"/>
          <w:color w:val="000000"/>
          <w:sz w:val="20"/>
          <w:szCs w:val="20"/>
          <w:lang w:eastAsia="sl-SI"/>
        </w:rPr>
        <w:t>Uredb</w:t>
      </w:r>
      <w:r>
        <w:rPr>
          <w:rFonts w:ascii="Arial" w:eastAsia="Times New Roman" w:hAnsi="Arial" w:cs="Arial"/>
          <w:color w:val="000000"/>
          <w:sz w:val="20"/>
          <w:szCs w:val="20"/>
          <w:lang w:eastAsia="sl-SI"/>
        </w:rPr>
        <w:t xml:space="preserve">e </w:t>
      </w:r>
      <w:r w:rsidRPr="00AB2773">
        <w:rPr>
          <w:rFonts w:ascii="Arial" w:eastAsia="Times New Roman" w:hAnsi="Arial" w:cs="Arial"/>
          <w:color w:val="000000"/>
          <w:sz w:val="20"/>
          <w:szCs w:val="20"/>
          <w:lang w:eastAsia="sl-SI"/>
        </w:rPr>
        <w:t>2016/426/EU</w:t>
      </w:r>
      <w:r w:rsidRPr="005B29D5">
        <w:rPr>
          <w:rFonts w:ascii="Arial" w:hAnsi="Arial" w:cs="Arial"/>
          <w:bCs/>
          <w:sz w:val="20"/>
          <w:szCs w:val="20"/>
        </w:rPr>
        <w:t>. Ta navodila in informacije morajo biti</w:t>
      </w:r>
      <w:r w:rsidRPr="005B29D5">
        <w:rPr>
          <w:rFonts w:ascii="Arial" w:eastAsia="Times New Roman" w:hAnsi="Arial" w:cs="Arial"/>
          <w:color w:val="000000"/>
          <w:sz w:val="20"/>
          <w:szCs w:val="20"/>
          <w:lang w:eastAsia="sl-SI"/>
        </w:rPr>
        <w:t xml:space="preserve"> v slovenskem jeziku.</w:t>
      </w:r>
    </w:p>
    <w:p w:rsidR="00AF11A2" w:rsidRPr="005B29D5" w:rsidRDefault="00AF11A2" w:rsidP="00AF11A2">
      <w:pPr>
        <w:numPr>
          <w:ilvl w:val="0"/>
          <w:numId w:val="17"/>
        </w:numPr>
        <w:tabs>
          <w:tab w:val="left" w:pos="426"/>
        </w:tabs>
        <w:spacing w:after="0" w:line="240" w:lineRule="auto"/>
        <w:ind w:left="0" w:firstLine="0"/>
        <w:jc w:val="both"/>
        <w:rPr>
          <w:rFonts w:ascii="Arial" w:hAnsi="Arial" w:cs="Arial"/>
          <w:sz w:val="20"/>
          <w:szCs w:val="20"/>
        </w:rPr>
      </w:pPr>
      <w:r w:rsidRPr="005B29D5">
        <w:rPr>
          <w:rFonts w:ascii="Arial" w:hAnsi="Arial" w:cs="Arial"/>
          <w:sz w:val="20"/>
          <w:szCs w:val="20"/>
        </w:rPr>
        <w:t>Izjava EU o skladnosti mora biti pripravljena v slovenskem jeziku ali pa mora biti v slovenski jezik prevedena.</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120" w:line="240" w:lineRule="auto"/>
        <w:jc w:val="center"/>
        <w:rPr>
          <w:rFonts w:ascii="Arial" w:hAnsi="Arial" w:cs="Arial"/>
          <w:sz w:val="20"/>
          <w:szCs w:val="20"/>
        </w:rPr>
      </w:pPr>
      <w:r>
        <w:rPr>
          <w:rFonts w:ascii="Arial" w:hAnsi="Arial" w:cs="Arial"/>
          <w:sz w:val="20"/>
          <w:szCs w:val="20"/>
        </w:rPr>
        <w:t>5</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AF11A2" w:rsidRPr="005B29D5" w:rsidRDefault="00AF11A2" w:rsidP="00AF11A2">
      <w:pPr>
        <w:spacing w:after="0" w:line="240" w:lineRule="auto"/>
        <w:jc w:val="center"/>
        <w:rPr>
          <w:rFonts w:ascii="Arial" w:hAnsi="Arial" w:cs="Arial"/>
          <w:sz w:val="20"/>
          <w:szCs w:val="20"/>
        </w:rPr>
      </w:pPr>
      <w:r w:rsidRPr="005B29D5">
        <w:rPr>
          <w:rFonts w:ascii="Arial" w:hAnsi="Arial" w:cs="Arial"/>
          <w:sz w:val="20"/>
          <w:szCs w:val="20"/>
        </w:rPr>
        <w:t>(harmonizirani standardi)</w:t>
      </w:r>
    </w:p>
    <w:p w:rsidR="00AF11A2" w:rsidRPr="005B29D5" w:rsidRDefault="00AF11A2" w:rsidP="00AF11A2">
      <w:pPr>
        <w:spacing w:after="0" w:line="240" w:lineRule="auto"/>
        <w:jc w:val="center"/>
        <w:rPr>
          <w:rFonts w:ascii="Arial" w:hAnsi="Arial" w:cs="Arial"/>
          <w:sz w:val="20"/>
          <w:szCs w:val="20"/>
        </w:rPr>
      </w:pPr>
    </w:p>
    <w:p w:rsidR="00AF11A2" w:rsidRPr="0032454D" w:rsidRDefault="00AF11A2" w:rsidP="00AF11A2">
      <w:pPr>
        <w:spacing w:after="0" w:line="240" w:lineRule="auto"/>
        <w:jc w:val="both"/>
        <w:rPr>
          <w:rFonts w:ascii="Arial" w:eastAsia="Times New Roman" w:hAnsi="Arial" w:cs="Arial"/>
          <w:color w:val="000000"/>
          <w:sz w:val="20"/>
          <w:szCs w:val="20"/>
          <w:lang w:eastAsia="sl-SI"/>
        </w:rPr>
      </w:pPr>
      <w:r w:rsidRPr="005B29D5">
        <w:rPr>
          <w:rFonts w:ascii="Arial" w:hAnsi="Arial" w:cs="Arial"/>
          <w:sz w:val="20"/>
          <w:szCs w:val="20"/>
        </w:rPr>
        <w:t>Ministrstvo</w:t>
      </w:r>
      <w:r w:rsidR="00966B58" w:rsidRPr="0032454D">
        <w:rPr>
          <w:rFonts w:ascii="Arial" w:hAnsi="Arial" w:cs="Arial"/>
          <w:color w:val="000000" w:themeColor="text1"/>
          <w:sz w:val="20"/>
          <w:szCs w:val="20"/>
        </w:rPr>
        <w:t>,</w:t>
      </w:r>
      <w:r w:rsidRPr="005B29D5">
        <w:rPr>
          <w:rFonts w:ascii="Arial" w:hAnsi="Arial" w:cs="Arial"/>
          <w:sz w:val="20"/>
          <w:szCs w:val="20"/>
        </w:rPr>
        <w:t xml:space="preserve"> pristojno za trg </w:t>
      </w:r>
      <w:r w:rsidRPr="005B29D5">
        <w:rPr>
          <w:rFonts w:ascii="Arial" w:eastAsia="Times New Roman" w:hAnsi="Arial" w:cs="Arial"/>
          <w:color w:val="000000"/>
          <w:sz w:val="20"/>
          <w:szCs w:val="20"/>
          <w:lang w:eastAsia="sl-SI"/>
        </w:rPr>
        <w:t>(v nadaljnjem besedilu: ministrstvo)</w:t>
      </w:r>
      <w:r w:rsidR="00966B58" w:rsidRPr="0032454D">
        <w:rPr>
          <w:rFonts w:ascii="Arial" w:eastAsia="Times New Roman" w:hAnsi="Arial" w:cs="Arial"/>
          <w:color w:val="000000"/>
          <w:sz w:val="20"/>
          <w:szCs w:val="20"/>
          <w:lang w:eastAsia="sl-SI"/>
        </w:rPr>
        <w:t>,</w:t>
      </w:r>
      <w:r w:rsidRPr="005B29D5">
        <w:rPr>
          <w:rFonts w:ascii="Arial" w:eastAsia="Times New Roman" w:hAnsi="Arial" w:cs="Arial"/>
          <w:color w:val="000000"/>
          <w:sz w:val="20"/>
          <w:szCs w:val="20"/>
          <w:lang w:eastAsia="sl-SI"/>
        </w:rPr>
        <w:t xml:space="preserve"> na svojih</w:t>
      </w:r>
      <w:r w:rsidRPr="0032454D">
        <w:rPr>
          <w:rFonts w:ascii="Arial" w:eastAsia="Times New Roman" w:hAnsi="Arial" w:cs="Arial"/>
          <w:color w:val="000000"/>
          <w:sz w:val="20"/>
          <w:szCs w:val="20"/>
          <w:lang w:eastAsia="sl-SI"/>
        </w:rPr>
        <w:t xml:space="preserve"> spletnih straneh objavi seznam harmoniziranih standardov s področja naprav, v katerih zgoreva plinasto gorivo</w:t>
      </w:r>
      <w:r w:rsidR="00966B58" w:rsidRPr="0032454D">
        <w:rPr>
          <w:rFonts w:ascii="Arial" w:eastAsia="Times New Roman" w:hAnsi="Arial" w:cs="Arial"/>
          <w:color w:val="000000"/>
          <w:sz w:val="20"/>
          <w:szCs w:val="20"/>
          <w:lang w:eastAsia="sl-SI"/>
        </w:rPr>
        <w:t>,</w:t>
      </w:r>
      <w:r w:rsidRPr="0032454D">
        <w:rPr>
          <w:rFonts w:ascii="Arial" w:eastAsia="Times New Roman" w:hAnsi="Arial" w:cs="Arial"/>
          <w:color w:val="000000"/>
          <w:sz w:val="20"/>
          <w:szCs w:val="20"/>
          <w:lang w:eastAsia="sl-SI"/>
        </w:rPr>
        <w:t xml:space="preserve"> v skladu z zakonom, ki ureja tehnične zahteve za proizvode in ugotavljanje skladnosti.</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numPr>
          <w:ilvl w:val="0"/>
          <w:numId w:val="14"/>
        </w:numPr>
        <w:spacing w:after="0" w:line="240" w:lineRule="auto"/>
        <w:ind w:left="426" w:firstLine="0"/>
        <w:jc w:val="center"/>
        <w:rPr>
          <w:rFonts w:ascii="Arial" w:hAnsi="Arial" w:cs="Arial"/>
          <w:sz w:val="20"/>
          <w:szCs w:val="20"/>
        </w:rPr>
      </w:pPr>
      <w:r w:rsidRPr="005B29D5">
        <w:rPr>
          <w:rFonts w:ascii="Arial" w:hAnsi="Arial" w:cs="Arial"/>
          <w:sz w:val="20"/>
          <w:szCs w:val="20"/>
        </w:rPr>
        <w:t>ORGANI ZA UGOTAVLJANJE SKLADNOSTI IN PRIGLASITEV</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120" w:line="240" w:lineRule="auto"/>
        <w:jc w:val="center"/>
        <w:rPr>
          <w:rFonts w:ascii="Arial" w:hAnsi="Arial" w:cs="Arial"/>
          <w:sz w:val="20"/>
          <w:szCs w:val="20"/>
        </w:rPr>
      </w:pPr>
      <w:r>
        <w:rPr>
          <w:rFonts w:ascii="Arial" w:hAnsi="Arial" w:cs="Arial"/>
          <w:sz w:val="20"/>
          <w:szCs w:val="20"/>
        </w:rPr>
        <w:t>6</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AF11A2" w:rsidRPr="005B29D5" w:rsidRDefault="00AF11A2" w:rsidP="00AF11A2">
      <w:pPr>
        <w:spacing w:after="0" w:line="240" w:lineRule="auto"/>
        <w:jc w:val="center"/>
        <w:rPr>
          <w:rFonts w:ascii="Arial" w:hAnsi="Arial" w:cs="Arial"/>
          <w:sz w:val="20"/>
          <w:szCs w:val="20"/>
        </w:rPr>
      </w:pPr>
      <w:r w:rsidRPr="005B29D5">
        <w:rPr>
          <w:rFonts w:ascii="Arial" w:hAnsi="Arial" w:cs="Arial"/>
          <w:sz w:val="20"/>
          <w:szCs w:val="20"/>
        </w:rPr>
        <w:t>(priglasitveni organ)</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numPr>
          <w:ilvl w:val="0"/>
          <w:numId w:val="18"/>
        </w:numPr>
        <w:tabs>
          <w:tab w:val="left" w:pos="426"/>
        </w:tabs>
        <w:spacing w:after="120" w:line="240" w:lineRule="auto"/>
        <w:ind w:left="0" w:firstLine="0"/>
        <w:jc w:val="both"/>
        <w:rPr>
          <w:rFonts w:ascii="Arial" w:hAnsi="Arial" w:cs="Arial"/>
          <w:sz w:val="20"/>
          <w:szCs w:val="20"/>
        </w:rPr>
      </w:pPr>
      <w:r>
        <w:rPr>
          <w:rFonts w:ascii="Arial" w:eastAsia="Times New Roman" w:hAnsi="Arial" w:cs="Arial"/>
          <w:color w:val="000000"/>
          <w:sz w:val="20"/>
          <w:szCs w:val="20"/>
          <w:lang w:eastAsia="sl-SI"/>
        </w:rPr>
        <w:t>Ministrstvo</w:t>
      </w:r>
      <w:r w:rsidRPr="008E75FF">
        <w:rPr>
          <w:rFonts w:ascii="Arial" w:eastAsia="Times New Roman" w:hAnsi="Arial" w:cs="Arial"/>
          <w:color w:val="000000"/>
          <w:sz w:val="20"/>
          <w:szCs w:val="20"/>
          <w:lang w:eastAsia="sl-SI"/>
        </w:rPr>
        <w:t xml:space="preserve"> za namene te uredbe je </w:t>
      </w:r>
      <w:r w:rsidRPr="00F31E39">
        <w:rPr>
          <w:rFonts w:ascii="Arial" w:eastAsia="Times New Roman" w:hAnsi="Arial" w:cs="Arial"/>
          <w:color w:val="000000"/>
          <w:sz w:val="20"/>
          <w:szCs w:val="20"/>
          <w:lang w:eastAsia="sl-SI"/>
        </w:rPr>
        <w:t>ministrstvo (v nadaljnjem besedilu: priglasitveni organ). Priglasitveni organ je pristojen za uvedbo in izvajanje potrebnih postopkov</w:t>
      </w:r>
      <w:r w:rsidRPr="005B29D5">
        <w:rPr>
          <w:rFonts w:ascii="Arial" w:eastAsia="Times New Roman" w:hAnsi="Arial" w:cs="Arial"/>
          <w:color w:val="000000"/>
          <w:sz w:val="20"/>
          <w:szCs w:val="20"/>
          <w:lang w:eastAsia="sl-SI"/>
        </w:rPr>
        <w:t xml:space="preserve"> za ocenjevanje, določitev in priglasitev organov za ugotavljanje skladnosti ter </w:t>
      </w:r>
      <w:r>
        <w:rPr>
          <w:rFonts w:ascii="Arial" w:eastAsia="Times New Roman" w:hAnsi="Arial" w:cs="Arial"/>
          <w:color w:val="000000"/>
          <w:sz w:val="20"/>
          <w:szCs w:val="20"/>
          <w:lang w:eastAsia="sl-SI"/>
        </w:rPr>
        <w:t>spremljanje priglašenih organov,</w:t>
      </w:r>
      <w:r w:rsidRPr="00027ECB">
        <w:rPr>
          <w:rFonts w:ascii="Arial" w:eastAsia="Times New Roman" w:hAnsi="Arial" w:cs="Arial"/>
          <w:color w:val="000000"/>
          <w:sz w:val="20"/>
          <w:szCs w:val="20"/>
          <w:lang w:eastAsia="sl-SI"/>
        </w:rPr>
        <w:t xml:space="preserve"> </w:t>
      </w:r>
      <w:r w:rsidRPr="00B36CA4">
        <w:rPr>
          <w:rFonts w:ascii="Arial" w:eastAsia="Times New Roman" w:hAnsi="Arial" w:cs="Arial"/>
          <w:color w:val="000000"/>
          <w:sz w:val="20"/>
          <w:szCs w:val="20"/>
          <w:lang w:eastAsia="sl-SI"/>
        </w:rPr>
        <w:t>vključno z izpolnjevanjem zahtev iz 2</w:t>
      </w:r>
      <w:r>
        <w:rPr>
          <w:rFonts w:ascii="Arial" w:eastAsia="Times New Roman" w:hAnsi="Arial" w:cs="Arial"/>
          <w:color w:val="000000"/>
          <w:sz w:val="20"/>
          <w:szCs w:val="20"/>
          <w:lang w:eastAsia="sl-SI"/>
        </w:rPr>
        <w:t>5</w:t>
      </w:r>
      <w:r w:rsidRPr="00B36CA4">
        <w:rPr>
          <w:rFonts w:ascii="Arial" w:eastAsia="Times New Roman" w:hAnsi="Arial" w:cs="Arial"/>
          <w:color w:val="000000"/>
          <w:sz w:val="20"/>
          <w:szCs w:val="20"/>
          <w:lang w:eastAsia="sl-SI"/>
        </w:rPr>
        <w:t>. člena U</w:t>
      </w:r>
      <w:r w:rsidRPr="00B36CA4">
        <w:rPr>
          <w:rFonts w:ascii="Arial" w:hAnsi="Arial" w:cs="Arial"/>
          <w:bCs/>
          <w:sz w:val="20"/>
          <w:szCs w:val="20"/>
        </w:rPr>
        <w:t>r</w:t>
      </w:r>
      <w:r>
        <w:rPr>
          <w:rFonts w:ascii="Arial" w:hAnsi="Arial" w:cs="Arial"/>
          <w:bCs/>
          <w:sz w:val="20"/>
          <w:szCs w:val="20"/>
        </w:rPr>
        <w:t>edbe 2016/426</w:t>
      </w:r>
      <w:r w:rsidRPr="00B36CA4">
        <w:rPr>
          <w:rFonts w:ascii="Arial" w:hAnsi="Arial" w:cs="Arial"/>
          <w:bCs/>
          <w:sz w:val="20"/>
          <w:szCs w:val="20"/>
        </w:rPr>
        <w:t>/EU</w:t>
      </w:r>
      <w:r w:rsidRPr="005B29D5">
        <w:rPr>
          <w:rFonts w:ascii="Arial" w:hAnsi="Arial" w:cs="Arial"/>
          <w:bCs/>
          <w:sz w:val="20"/>
          <w:szCs w:val="20"/>
        </w:rPr>
        <w:t>.</w:t>
      </w:r>
    </w:p>
    <w:p w:rsidR="00AF11A2" w:rsidRPr="00B36CA4" w:rsidRDefault="00AF11A2" w:rsidP="00AF11A2">
      <w:pPr>
        <w:numPr>
          <w:ilvl w:val="0"/>
          <w:numId w:val="18"/>
        </w:numPr>
        <w:tabs>
          <w:tab w:val="left" w:pos="426"/>
        </w:tabs>
        <w:spacing w:after="0" w:line="240" w:lineRule="auto"/>
        <w:ind w:left="0" w:firstLine="0"/>
        <w:jc w:val="both"/>
        <w:rPr>
          <w:rFonts w:ascii="Arial" w:hAnsi="Arial" w:cs="Arial"/>
          <w:sz w:val="20"/>
          <w:szCs w:val="20"/>
        </w:rPr>
      </w:pPr>
      <w:r w:rsidRPr="00B36CA4">
        <w:rPr>
          <w:rFonts w:ascii="Arial" w:hAnsi="Arial" w:cs="Arial"/>
          <w:sz w:val="20"/>
          <w:szCs w:val="20"/>
        </w:rPr>
        <w:t>Postopke ocenjevanja organov za ugotavljanje skladnosti in spremljanja priglašenih organov po prejšnjem odstavku v imenu ministrstva izvaja Slovenska akreditacija.</w:t>
      </w:r>
    </w:p>
    <w:p w:rsidR="00AF11A2"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120" w:line="240" w:lineRule="auto"/>
        <w:jc w:val="center"/>
        <w:rPr>
          <w:rFonts w:ascii="Arial" w:hAnsi="Arial" w:cs="Arial"/>
          <w:sz w:val="20"/>
          <w:szCs w:val="20"/>
        </w:rPr>
      </w:pPr>
      <w:r>
        <w:rPr>
          <w:rFonts w:ascii="Arial" w:hAnsi="Arial" w:cs="Arial"/>
          <w:sz w:val="20"/>
          <w:szCs w:val="20"/>
        </w:rPr>
        <w:t>7</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AF11A2" w:rsidRPr="005B29D5"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(obveznosti obveščanja za priglasitveni organ)</w:t>
      </w:r>
    </w:p>
    <w:p w:rsidR="00AF11A2" w:rsidRPr="005B29D5"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p>
    <w:p w:rsidR="00AF11A2" w:rsidRPr="005B29D5" w:rsidRDefault="00AF11A2" w:rsidP="00AF11A2">
      <w:pPr>
        <w:shd w:val="clear" w:color="auto" w:fill="FFFFFF"/>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Pr="005B29D5">
        <w:rPr>
          <w:rFonts w:ascii="Arial" w:eastAsia="Times New Roman" w:hAnsi="Arial" w:cs="Arial"/>
          <w:color w:val="000000"/>
          <w:sz w:val="20"/>
          <w:szCs w:val="20"/>
          <w:lang w:eastAsia="sl-SI"/>
        </w:rPr>
        <w:t xml:space="preserve"> obvesti Evropsko komisijo (v nadaljnjem besedilu: Komisija) o svojih postopkih v zvezi z ocenjevanjem, določitvijo in priglasitvijo organov za ugotavljanje skladnosti ter o spremljanju priglašenih organov in o vsaki spremembi v zvezi s tem. </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120" w:line="240" w:lineRule="auto"/>
        <w:jc w:val="center"/>
        <w:rPr>
          <w:rFonts w:ascii="Arial" w:hAnsi="Arial" w:cs="Arial"/>
          <w:sz w:val="20"/>
          <w:szCs w:val="20"/>
        </w:rPr>
      </w:pPr>
      <w:r>
        <w:rPr>
          <w:rFonts w:ascii="Arial" w:hAnsi="Arial" w:cs="Arial"/>
          <w:sz w:val="20"/>
          <w:szCs w:val="20"/>
        </w:rPr>
        <w:t>8</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AF11A2" w:rsidRPr="005B29D5" w:rsidRDefault="00AF11A2" w:rsidP="00AF11A2">
      <w:pPr>
        <w:spacing w:after="0" w:line="240" w:lineRule="auto"/>
        <w:jc w:val="center"/>
        <w:rPr>
          <w:rFonts w:ascii="Arial" w:hAnsi="Arial" w:cs="Arial"/>
          <w:sz w:val="20"/>
          <w:szCs w:val="20"/>
        </w:rPr>
      </w:pPr>
      <w:r w:rsidRPr="005B29D5">
        <w:rPr>
          <w:rFonts w:ascii="Arial" w:hAnsi="Arial" w:cs="Arial"/>
          <w:sz w:val="20"/>
          <w:szCs w:val="20"/>
        </w:rPr>
        <w:t>(zahteve za organe za ugotavljanje skladnosti)</w:t>
      </w:r>
    </w:p>
    <w:p w:rsidR="00AF11A2" w:rsidRPr="005B29D5" w:rsidRDefault="00AF11A2" w:rsidP="00AF11A2">
      <w:pPr>
        <w:spacing w:after="0" w:line="240" w:lineRule="auto"/>
        <w:jc w:val="center"/>
        <w:rPr>
          <w:rFonts w:ascii="Arial" w:hAnsi="Arial" w:cs="Arial"/>
          <w:sz w:val="20"/>
          <w:szCs w:val="20"/>
        </w:rPr>
      </w:pPr>
    </w:p>
    <w:p w:rsidR="00AF11A2" w:rsidRPr="00CE1A10" w:rsidRDefault="00AF11A2" w:rsidP="00AF11A2">
      <w:pPr>
        <w:numPr>
          <w:ilvl w:val="0"/>
          <w:numId w:val="20"/>
        </w:numPr>
        <w:tabs>
          <w:tab w:val="left" w:pos="426"/>
        </w:tabs>
        <w:spacing w:after="120" w:line="240" w:lineRule="auto"/>
        <w:ind w:left="0" w:firstLine="0"/>
        <w:jc w:val="both"/>
        <w:rPr>
          <w:rFonts w:ascii="Arial" w:hAnsi="Arial" w:cs="Arial"/>
          <w:sz w:val="20"/>
          <w:szCs w:val="20"/>
        </w:rPr>
      </w:pPr>
      <w:r w:rsidRPr="00CE1A10">
        <w:rPr>
          <w:rFonts w:ascii="Arial" w:hAnsi="Arial" w:cs="Arial"/>
          <w:sz w:val="20"/>
          <w:szCs w:val="20"/>
        </w:rPr>
        <w:t>Organ za ugotavljanje skladnosti se ustanovi po postopku, ki ga določa zakon, ki ureja gospodarske družbe.</w:t>
      </w:r>
    </w:p>
    <w:p w:rsidR="00AF11A2" w:rsidRPr="00CE5F17" w:rsidRDefault="00AF11A2" w:rsidP="00AF11A2">
      <w:pPr>
        <w:numPr>
          <w:ilvl w:val="0"/>
          <w:numId w:val="20"/>
        </w:numPr>
        <w:tabs>
          <w:tab w:val="left" w:pos="426"/>
        </w:tabs>
        <w:spacing w:after="0" w:line="240" w:lineRule="auto"/>
        <w:ind w:left="0" w:firstLine="0"/>
        <w:jc w:val="both"/>
        <w:rPr>
          <w:rFonts w:ascii="Arial" w:hAnsi="Arial" w:cs="Arial"/>
          <w:sz w:val="20"/>
          <w:szCs w:val="20"/>
        </w:rPr>
      </w:pPr>
      <w:r w:rsidRPr="00CE5F17">
        <w:rPr>
          <w:rFonts w:ascii="Arial" w:hAnsi="Arial" w:cs="Arial"/>
          <w:sz w:val="20"/>
          <w:szCs w:val="20"/>
        </w:rPr>
        <w:t>Organ za ugotavljanje skladnosti mora izpolnjevati zahteve iz zakona, ki ureja tehnične zahteve za proizvode in ugotavljanje skladnosti</w:t>
      </w:r>
      <w:r>
        <w:rPr>
          <w:rFonts w:ascii="Arial" w:hAnsi="Arial" w:cs="Arial"/>
          <w:sz w:val="20"/>
          <w:szCs w:val="20"/>
        </w:rPr>
        <w:t xml:space="preserve">, in </w:t>
      </w:r>
      <w:r w:rsidRPr="00B36CA4">
        <w:rPr>
          <w:rFonts w:ascii="Arial" w:eastAsia="Times New Roman" w:hAnsi="Arial" w:cs="Arial"/>
          <w:color w:val="000000"/>
          <w:sz w:val="20"/>
          <w:szCs w:val="20"/>
          <w:lang w:eastAsia="sl-SI"/>
        </w:rPr>
        <w:t>U</w:t>
      </w:r>
      <w:r w:rsidRPr="00B36CA4">
        <w:rPr>
          <w:rFonts w:ascii="Arial" w:hAnsi="Arial" w:cs="Arial"/>
          <w:bCs/>
          <w:sz w:val="20"/>
          <w:szCs w:val="20"/>
        </w:rPr>
        <w:t>r</w:t>
      </w:r>
      <w:r>
        <w:rPr>
          <w:rFonts w:ascii="Arial" w:hAnsi="Arial" w:cs="Arial"/>
          <w:bCs/>
          <w:sz w:val="20"/>
          <w:szCs w:val="20"/>
        </w:rPr>
        <w:t>edbe 2016/426</w:t>
      </w:r>
      <w:r w:rsidRPr="00B36CA4">
        <w:rPr>
          <w:rFonts w:ascii="Arial" w:hAnsi="Arial" w:cs="Arial"/>
          <w:bCs/>
          <w:sz w:val="20"/>
          <w:szCs w:val="20"/>
        </w:rPr>
        <w:t>/EU</w:t>
      </w:r>
      <w:r w:rsidRPr="00CE5F17">
        <w:rPr>
          <w:rFonts w:ascii="Arial" w:hAnsi="Arial" w:cs="Arial"/>
          <w:sz w:val="20"/>
          <w:szCs w:val="20"/>
        </w:rPr>
        <w:t xml:space="preserve">. </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120" w:line="240" w:lineRule="auto"/>
        <w:jc w:val="center"/>
        <w:rPr>
          <w:rFonts w:ascii="Arial" w:hAnsi="Arial" w:cs="Arial"/>
          <w:sz w:val="20"/>
          <w:szCs w:val="20"/>
        </w:rPr>
      </w:pPr>
      <w:r>
        <w:rPr>
          <w:rFonts w:ascii="Arial" w:hAnsi="Arial" w:cs="Arial"/>
          <w:sz w:val="20"/>
          <w:szCs w:val="20"/>
        </w:rPr>
        <w:t>9</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AF11A2" w:rsidRPr="005B29D5" w:rsidRDefault="00AF11A2" w:rsidP="00AF11A2">
      <w:pPr>
        <w:spacing w:after="0" w:line="240" w:lineRule="auto"/>
        <w:jc w:val="center"/>
        <w:rPr>
          <w:rFonts w:ascii="Arial" w:hAnsi="Arial" w:cs="Arial"/>
          <w:sz w:val="20"/>
          <w:szCs w:val="20"/>
        </w:rPr>
      </w:pPr>
      <w:r w:rsidRPr="005B29D5">
        <w:rPr>
          <w:rFonts w:ascii="Arial" w:hAnsi="Arial" w:cs="Arial"/>
          <w:sz w:val="20"/>
          <w:szCs w:val="20"/>
        </w:rPr>
        <w:t>(zahtevek za priglasitev)</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both"/>
        <w:rPr>
          <w:rFonts w:ascii="Arial" w:hAnsi="Arial" w:cs="Arial"/>
          <w:sz w:val="20"/>
          <w:szCs w:val="20"/>
        </w:rPr>
      </w:pPr>
      <w:r w:rsidRPr="005B29D5">
        <w:rPr>
          <w:rFonts w:ascii="Arial" w:hAnsi="Arial" w:cs="Arial"/>
          <w:sz w:val="20"/>
          <w:szCs w:val="20"/>
        </w:rPr>
        <w:t xml:space="preserve">Organ za ugotavljanje skladnosti predloži zahtevek za priglasitev </w:t>
      </w:r>
      <w:r>
        <w:rPr>
          <w:rFonts w:ascii="Arial" w:hAnsi="Arial" w:cs="Arial"/>
          <w:sz w:val="20"/>
          <w:szCs w:val="20"/>
        </w:rPr>
        <w:t>ministrstvu</w:t>
      </w:r>
      <w:r w:rsidRPr="005B29D5">
        <w:rPr>
          <w:rFonts w:ascii="Arial" w:hAnsi="Arial" w:cs="Arial"/>
          <w:sz w:val="20"/>
          <w:szCs w:val="20"/>
        </w:rPr>
        <w:t>.</w:t>
      </w:r>
    </w:p>
    <w:p w:rsidR="00AF11A2" w:rsidRPr="00ED2917" w:rsidRDefault="00AF11A2" w:rsidP="00AF11A2">
      <w:pPr>
        <w:spacing w:after="0" w:line="240" w:lineRule="auto"/>
        <w:jc w:val="center"/>
        <w:rPr>
          <w:rFonts w:ascii="Arial" w:hAnsi="Arial" w:cs="Arial"/>
          <w:sz w:val="20"/>
          <w:szCs w:val="20"/>
          <w:highlight w:val="green"/>
        </w:rPr>
      </w:pPr>
    </w:p>
    <w:p w:rsidR="00AF11A2" w:rsidRDefault="00AF11A2" w:rsidP="00AF11A2">
      <w:pPr>
        <w:spacing w:after="0" w:line="240" w:lineRule="auto"/>
        <w:jc w:val="center"/>
        <w:rPr>
          <w:rFonts w:ascii="Arial" w:hAnsi="Arial" w:cs="Arial"/>
          <w:sz w:val="20"/>
          <w:szCs w:val="20"/>
          <w:highlight w:val="green"/>
        </w:rPr>
      </w:pPr>
    </w:p>
    <w:p w:rsidR="00AF11A2" w:rsidRPr="00ED2917" w:rsidRDefault="00AF11A2" w:rsidP="00AF11A2">
      <w:pPr>
        <w:spacing w:after="0" w:line="240" w:lineRule="auto"/>
        <w:jc w:val="center"/>
        <w:rPr>
          <w:rFonts w:ascii="Arial" w:hAnsi="Arial" w:cs="Arial"/>
          <w:sz w:val="20"/>
          <w:szCs w:val="20"/>
          <w:highlight w:val="green"/>
        </w:rPr>
      </w:pPr>
    </w:p>
    <w:p w:rsidR="00AF11A2" w:rsidRPr="005B29D5" w:rsidRDefault="00AF11A2" w:rsidP="00AF11A2">
      <w:pPr>
        <w:spacing w:after="120" w:line="240" w:lineRule="auto"/>
        <w:jc w:val="center"/>
        <w:rPr>
          <w:rFonts w:ascii="Arial" w:hAnsi="Arial" w:cs="Arial"/>
          <w:sz w:val="20"/>
          <w:szCs w:val="20"/>
        </w:rPr>
      </w:pPr>
      <w:r>
        <w:rPr>
          <w:rFonts w:ascii="Arial" w:hAnsi="Arial" w:cs="Arial"/>
          <w:sz w:val="20"/>
          <w:szCs w:val="20"/>
        </w:rPr>
        <w:t>10</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AF11A2" w:rsidRPr="005B29D5" w:rsidRDefault="00AF11A2" w:rsidP="00AF11A2">
      <w:pPr>
        <w:spacing w:after="0" w:line="240" w:lineRule="auto"/>
        <w:jc w:val="center"/>
        <w:rPr>
          <w:rFonts w:ascii="Arial" w:hAnsi="Arial" w:cs="Arial"/>
          <w:sz w:val="20"/>
          <w:szCs w:val="20"/>
        </w:rPr>
      </w:pPr>
      <w:r w:rsidRPr="005B29D5">
        <w:rPr>
          <w:rFonts w:ascii="Arial" w:hAnsi="Arial" w:cs="Arial"/>
          <w:sz w:val="20"/>
          <w:szCs w:val="20"/>
        </w:rPr>
        <w:t>(priglasitveni postopek)</w:t>
      </w:r>
    </w:p>
    <w:p w:rsidR="00AF11A2" w:rsidRPr="005B29D5" w:rsidRDefault="00AF11A2" w:rsidP="00AF11A2">
      <w:pPr>
        <w:tabs>
          <w:tab w:val="left" w:pos="426"/>
        </w:tabs>
        <w:spacing w:after="0" w:line="240" w:lineRule="auto"/>
        <w:jc w:val="center"/>
        <w:rPr>
          <w:rFonts w:ascii="Arial" w:hAnsi="Arial" w:cs="Arial"/>
          <w:sz w:val="20"/>
          <w:szCs w:val="20"/>
        </w:rPr>
      </w:pPr>
    </w:p>
    <w:p w:rsidR="00AF11A2" w:rsidRPr="00CE5F17" w:rsidRDefault="00AF11A2" w:rsidP="00AF11A2">
      <w:pPr>
        <w:numPr>
          <w:ilvl w:val="0"/>
          <w:numId w:val="19"/>
        </w:numPr>
        <w:shd w:val="clear" w:color="auto" w:fill="FFFFFF"/>
        <w:tabs>
          <w:tab w:val="left" w:pos="0"/>
          <w:tab w:val="left" w:pos="426"/>
        </w:tabs>
        <w:spacing w:after="120" w:line="240" w:lineRule="auto"/>
        <w:ind w:left="0" w:firstLine="0"/>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Ministrstvo</w:t>
      </w:r>
      <w:r w:rsidRPr="00CE5F17">
        <w:rPr>
          <w:rFonts w:ascii="Arial" w:eastAsia="Times New Roman" w:hAnsi="Arial" w:cs="Arial"/>
          <w:color w:val="000000"/>
          <w:sz w:val="20"/>
          <w:szCs w:val="20"/>
          <w:lang w:eastAsia="sl-SI"/>
        </w:rPr>
        <w:t xml:space="preserve"> o priglasitvi obvesti Komisijo in druge države članice po elektronskem orodju za priglasitev, ki ga upravlja Komisija.</w:t>
      </w:r>
    </w:p>
    <w:p w:rsidR="00AF11A2" w:rsidRPr="00CE5F17" w:rsidRDefault="00AF11A2" w:rsidP="00AF11A2">
      <w:pPr>
        <w:numPr>
          <w:ilvl w:val="0"/>
          <w:numId w:val="19"/>
        </w:numPr>
        <w:shd w:val="clear" w:color="auto" w:fill="FFFFFF"/>
        <w:tabs>
          <w:tab w:val="left" w:pos="0"/>
          <w:tab w:val="left" w:pos="426"/>
        </w:tabs>
        <w:spacing w:after="0" w:line="240" w:lineRule="auto"/>
        <w:ind w:left="0" w:firstLine="0"/>
        <w:rPr>
          <w:rFonts w:ascii="Arial" w:hAnsi="Arial" w:cs="Arial"/>
          <w:sz w:val="20"/>
          <w:szCs w:val="20"/>
        </w:rPr>
      </w:pPr>
      <w:r w:rsidRPr="00CE5F17">
        <w:rPr>
          <w:rFonts w:ascii="Arial" w:eastAsia="Times New Roman" w:hAnsi="Arial" w:cs="Arial"/>
          <w:color w:val="000000"/>
          <w:sz w:val="20"/>
          <w:szCs w:val="20"/>
          <w:lang w:eastAsia="sl-SI"/>
        </w:rPr>
        <w:t>Priglasitev temelji na akreditacijski listini, ki jo izda Slovenska akreditacija.</w:t>
      </w:r>
    </w:p>
    <w:p w:rsidR="00AF11A2" w:rsidRPr="005B29D5" w:rsidRDefault="00AF11A2" w:rsidP="00AF11A2">
      <w:pPr>
        <w:shd w:val="clear" w:color="auto" w:fill="FFFFFF"/>
        <w:tabs>
          <w:tab w:val="left" w:pos="426"/>
        </w:tabs>
        <w:spacing w:after="0" w:line="240" w:lineRule="auto"/>
        <w:jc w:val="both"/>
        <w:rPr>
          <w:rFonts w:ascii="Arial" w:eastAsia="Times New Roman" w:hAnsi="Arial" w:cs="Arial"/>
          <w:color w:val="000000"/>
          <w:sz w:val="20"/>
          <w:szCs w:val="20"/>
          <w:lang w:eastAsia="sl-SI"/>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120" w:line="240" w:lineRule="auto"/>
        <w:jc w:val="center"/>
        <w:rPr>
          <w:rFonts w:ascii="Arial" w:hAnsi="Arial" w:cs="Arial"/>
          <w:sz w:val="20"/>
          <w:szCs w:val="20"/>
        </w:rPr>
      </w:pPr>
      <w:r>
        <w:rPr>
          <w:rFonts w:ascii="Arial" w:hAnsi="Arial" w:cs="Arial"/>
          <w:sz w:val="20"/>
          <w:szCs w:val="20"/>
        </w:rPr>
        <w:t>11</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AF11A2" w:rsidRPr="005B29D5" w:rsidRDefault="00AF11A2" w:rsidP="00AF11A2">
      <w:pPr>
        <w:spacing w:after="0" w:line="240" w:lineRule="auto"/>
        <w:jc w:val="center"/>
        <w:rPr>
          <w:rFonts w:ascii="Arial" w:hAnsi="Arial" w:cs="Arial"/>
          <w:sz w:val="20"/>
          <w:szCs w:val="20"/>
        </w:rPr>
      </w:pPr>
      <w:r w:rsidRPr="005B29D5">
        <w:rPr>
          <w:rFonts w:ascii="Arial" w:hAnsi="Arial" w:cs="Arial"/>
          <w:sz w:val="20"/>
          <w:szCs w:val="20"/>
        </w:rPr>
        <w:t>(spremembe priglasitev)</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hd w:val="clear" w:color="auto" w:fill="FFFFFF"/>
        <w:tabs>
          <w:tab w:val="left" w:pos="426"/>
        </w:tabs>
        <w:spacing w:after="0" w:line="240" w:lineRule="auto"/>
        <w:jc w:val="both"/>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V primeru omejitve, začasnega ali trajnega preklica priglasitve ali kadar priglašeni organ za ugotavljanje skladnosti preneha z dejavnostjo, priglasitveni organ uvede ustrezne ukrepe, s katerimi zagotovi</w:t>
      </w:r>
      <w:r w:rsidRPr="0032454D">
        <w:rPr>
          <w:rFonts w:ascii="Arial" w:eastAsia="Times New Roman" w:hAnsi="Arial" w:cs="Arial"/>
          <w:color w:val="000000"/>
          <w:sz w:val="20"/>
          <w:szCs w:val="20"/>
          <w:lang w:eastAsia="sl-SI"/>
        </w:rPr>
        <w:t>,</w:t>
      </w:r>
      <w:r w:rsidR="00966B58">
        <w:rPr>
          <w:rFonts w:ascii="Arial" w:eastAsia="Times New Roman" w:hAnsi="Arial" w:cs="Arial"/>
          <w:color w:val="000000"/>
          <w:sz w:val="20"/>
          <w:szCs w:val="20"/>
          <w:lang w:eastAsia="sl-SI"/>
        </w:rPr>
        <w:t xml:space="preserve"> </w:t>
      </w:r>
      <w:r w:rsidRPr="005B29D5">
        <w:rPr>
          <w:rFonts w:ascii="Arial" w:eastAsia="Times New Roman" w:hAnsi="Arial" w:cs="Arial"/>
          <w:color w:val="000000"/>
          <w:sz w:val="20"/>
          <w:szCs w:val="20"/>
          <w:lang w:eastAsia="sl-SI"/>
        </w:rPr>
        <w:t>bodisi, da postopke tega organa prevzame v obravnavo drug priglašeni organ za ugotavljanje skladnost</w:t>
      </w:r>
      <w:r w:rsidRPr="0032454D">
        <w:rPr>
          <w:rFonts w:ascii="Arial" w:eastAsia="Times New Roman" w:hAnsi="Arial" w:cs="Arial"/>
          <w:color w:val="000000"/>
          <w:sz w:val="20"/>
          <w:szCs w:val="20"/>
          <w:lang w:eastAsia="sl-SI"/>
        </w:rPr>
        <w:t>i</w:t>
      </w:r>
      <w:r w:rsidRPr="005B29D5">
        <w:rPr>
          <w:rFonts w:ascii="Arial" w:eastAsia="Times New Roman" w:hAnsi="Arial" w:cs="Arial"/>
          <w:color w:val="000000"/>
          <w:sz w:val="20"/>
          <w:szCs w:val="20"/>
          <w:lang w:eastAsia="sl-SI"/>
        </w:rPr>
        <w:t xml:space="preserve"> bodisi, da je gradivo v povezavi s temi postopki na voljo priglasitvenemu organu in organu za nadzor trga iz </w:t>
      </w:r>
      <w:r>
        <w:rPr>
          <w:rFonts w:ascii="Arial" w:eastAsia="Times New Roman" w:hAnsi="Arial" w:cs="Arial"/>
          <w:color w:val="000000"/>
          <w:sz w:val="20"/>
          <w:szCs w:val="20"/>
          <w:lang w:eastAsia="sl-SI"/>
        </w:rPr>
        <w:t>13</w:t>
      </w:r>
      <w:r w:rsidRPr="005B29D5">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člena te uredbe</w:t>
      </w:r>
      <w:r w:rsidRPr="005B29D5">
        <w:rPr>
          <w:rFonts w:ascii="Arial" w:eastAsia="Times New Roman" w:hAnsi="Arial" w:cs="Arial"/>
          <w:color w:val="000000"/>
          <w:sz w:val="20"/>
          <w:szCs w:val="20"/>
          <w:lang w:eastAsia="sl-SI"/>
        </w:rPr>
        <w:t>.</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hd w:val="clear" w:color="auto" w:fill="FFFFFF"/>
        <w:spacing w:after="120" w:line="240" w:lineRule="auto"/>
        <w:jc w:val="center"/>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1</w:t>
      </w:r>
      <w:r>
        <w:rPr>
          <w:rFonts w:ascii="Arial" w:eastAsia="Times New Roman" w:hAnsi="Arial" w:cs="Arial"/>
          <w:color w:val="000000"/>
          <w:sz w:val="20"/>
          <w:szCs w:val="20"/>
          <w:lang w:eastAsia="sl-SI"/>
        </w:rPr>
        <w:t>2</w:t>
      </w:r>
      <w:r w:rsidRPr="005B29D5">
        <w:rPr>
          <w:rFonts w:ascii="Arial" w:eastAsia="Times New Roman" w:hAnsi="Arial" w:cs="Arial"/>
          <w:color w:val="000000"/>
          <w:sz w:val="20"/>
          <w:szCs w:val="20"/>
          <w:lang w:eastAsia="sl-SI"/>
        </w:rPr>
        <w:t>. člen</w:t>
      </w:r>
    </w:p>
    <w:p w:rsidR="00AF11A2" w:rsidRPr="005B29D5"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(izpodbijanje usposobljenosti priglašenega organa za ugotavljanje skladnosti)</w:t>
      </w:r>
    </w:p>
    <w:p w:rsidR="00AF11A2" w:rsidRPr="005B29D5"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p>
    <w:p w:rsidR="00AF11A2" w:rsidRPr="005B29D5" w:rsidRDefault="00AF11A2" w:rsidP="00AF11A2">
      <w:pPr>
        <w:shd w:val="clear" w:color="auto" w:fill="FFFFFF"/>
        <w:spacing w:after="0" w:line="240" w:lineRule="auto"/>
        <w:jc w:val="both"/>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 xml:space="preserve">V primerih kadar Komisija dvomi oziroma je bila opozorjena na dvom glede usposobljenosti priglašenega organa za ugotavljanje skladnosti ali njegovega stalnega izpolnjevanja prevzetih obveznosti, </w:t>
      </w:r>
      <w:r>
        <w:rPr>
          <w:rFonts w:ascii="Arial" w:eastAsia="Times New Roman" w:hAnsi="Arial" w:cs="Arial"/>
          <w:color w:val="000000"/>
          <w:sz w:val="20"/>
          <w:szCs w:val="20"/>
          <w:lang w:eastAsia="sl-SI"/>
        </w:rPr>
        <w:t>ministrstvo</w:t>
      </w:r>
      <w:r w:rsidRPr="005B29D5">
        <w:rPr>
          <w:rFonts w:ascii="Arial" w:eastAsia="Times New Roman" w:hAnsi="Arial" w:cs="Arial"/>
          <w:color w:val="000000"/>
          <w:sz w:val="20"/>
          <w:szCs w:val="20"/>
          <w:lang w:eastAsia="sl-SI"/>
        </w:rPr>
        <w:t xml:space="preserve"> Komisiji na njeno zahtevo predloži vse informacije v zvezi s podlago za priglasitev ali ohranjanjem usposobljenosti zadevnega priglašenega organa za ugotavljanje skladnosti.</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numPr>
          <w:ilvl w:val="0"/>
          <w:numId w:val="14"/>
        </w:numPr>
        <w:spacing w:after="0" w:line="240" w:lineRule="auto"/>
        <w:ind w:left="426" w:firstLine="0"/>
        <w:jc w:val="center"/>
        <w:rPr>
          <w:rFonts w:ascii="Arial" w:hAnsi="Arial" w:cs="Arial"/>
          <w:sz w:val="20"/>
          <w:szCs w:val="20"/>
        </w:rPr>
      </w:pPr>
      <w:r w:rsidRPr="005B29D5">
        <w:rPr>
          <w:rFonts w:ascii="Arial" w:hAnsi="Arial" w:cs="Arial"/>
          <w:sz w:val="20"/>
          <w:szCs w:val="20"/>
        </w:rPr>
        <w:t>NADZOR TRGA IN ZAŠČITNI POSTOPEK</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120" w:line="240" w:lineRule="auto"/>
        <w:jc w:val="center"/>
        <w:rPr>
          <w:rFonts w:ascii="Arial" w:hAnsi="Arial" w:cs="Arial"/>
          <w:sz w:val="20"/>
          <w:szCs w:val="20"/>
        </w:rPr>
      </w:pPr>
      <w:r w:rsidRPr="005B29D5">
        <w:rPr>
          <w:rFonts w:ascii="Arial" w:hAnsi="Arial" w:cs="Arial"/>
          <w:sz w:val="20"/>
          <w:szCs w:val="20"/>
        </w:rPr>
        <w:t>1</w:t>
      </w:r>
      <w:r>
        <w:rPr>
          <w:rFonts w:ascii="Arial" w:hAnsi="Arial" w:cs="Arial"/>
          <w:sz w:val="20"/>
          <w:szCs w:val="20"/>
        </w:rPr>
        <w:t>3</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AF11A2" w:rsidRPr="005B29D5" w:rsidRDefault="00AF11A2" w:rsidP="00AF11A2">
      <w:pPr>
        <w:spacing w:after="0" w:line="240" w:lineRule="auto"/>
        <w:jc w:val="center"/>
        <w:rPr>
          <w:rFonts w:ascii="Arial" w:hAnsi="Arial" w:cs="Arial"/>
          <w:sz w:val="20"/>
          <w:szCs w:val="20"/>
        </w:rPr>
      </w:pPr>
      <w:r w:rsidRPr="005B29D5">
        <w:rPr>
          <w:rFonts w:ascii="Arial" w:hAnsi="Arial" w:cs="Arial"/>
          <w:sz w:val="20"/>
          <w:szCs w:val="20"/>
        </w:rPr>
        <w:t>(inšpekcijski nadzor)</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pStyle w:val="Telobesedila-zamik"/>
        <w:tabs>
          <w:tab w:val="left" w:pos="0"/>
          <w:tab w:val="left" w:pos="426"/>
        </w:tabs>
        <w:spacing w:after="60"/>
        <w:ind w:left="0"/>
        <w:jc w:val="both"/>
        <w:rPr>
          <w:rFonts w:ascii="Arial" w:hAnsi="Arial" w:cs="Arial"/>
          <w:sz w:val="20"/>
          <w:szCs w:val="20"/>
        </w:rPr>
      </w:pPr>
      <w:r w:rsidRPr="005B29D5">
        <w:rPr>
          <w:rFonts w:ascii="Arial" w:hAnsi="Arial" w:cs="Arial"/>
          <w:sz w:val="20"/>
          <w:szCs w:val="20"/>
        </w:rPr>
        <w:t xml:space="preserve">Nadzor nad </w:t>
      </w:r>
      <w:r w:rsidRPr="005D4A0B">
        <w:rPr>
          <w:rFonts w:ascii="Arial" w:hAnsi="Arial" w:cs="Arial"/>
          <w:sz w:val="20"/>
          <w:szCs w:val="20"/>
        </w:rPr>
        <w:t>izvajanjem u</w:t>
      </w:r>
      <w:r w:rsidRPr="005D4A0B">
        <w:rPr>
          <w:rFonts w:ascii="Arial" w:hAnsi="Arial" w:cs="Arial"/>
          <w:bCs/>
          <w:sz w:val="20"/>
          <w:szCs w:val="20"/>
        </w:rPr>
        <w:t>redbe (ES) 2016/426</w:t>
      </w:r>
      <w:r w:rsidRPr="005D4A0B">
        <w:rPr>
          <w:rFonts w:ascii="Arial" w:hAnsi="Arial" w:cs="Arial"/>
          <w:sz w:val="20"/>
          <w:szCs w:val="20"/>
        </w:rPr>
        <w:t xml:space="preserve"> na</w:t>
      </w:r>
      <w:r w:rsidRPr="005B29D5">
        <w:rPr>
          <w:rFonts w:ascii="Arial" w:hAnsi="Arial" w:cs="Arial"/>
          <w:sz w:val="20"/>
          <w:szCs w:val="20"/>
        </w:rPr>
        <w:t xml:space="preserve"> trgu izvaja Tržni inšpektorat Republike Slovenije</w:t>
      </w:r>
      <w:r>
        <w:rPr>
          <w:rFonts w:ascii="Arial" w:hAnsi="Arial" w:cs="Arial"/>
          <w:sz w:val="20"/>
          <w:szCs w:val="20"/>
        </w:rPr>
        <w:t xml:space="preserve"> (v nadaljnjem besedilu: organ za nadzor trga)</w:t>
      </w:r>
      <w:r w:rsidRPr="005B29D5">
        <w:rPr>
          <w:rFonts w:ascii="Arial" w:hAnsi="Arial" w:cs="Arial"/>
          <w:sz w:val="20"/>
          <w:szCs w:val="20"/>
        </w:rPr>
        <w:t>.</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120" w:line="240" w:lineRule="auto"/>
        <w:jc w:val="center"/>
        <w:rPr>
          <w:rFonts w:ascii="Arial" w:hAnsi="Arial" w:cs="Arial"/>
          <w:sz w:val="20"/>
          <w:szCs w:val="20"/>
        </w:rPr>
      </w:pPr>
      <w:r w:rsidRPr="005B29D5">
        <w:rPr>
          <w:rFonts w:ascii="Arial" w:hAnsi="Arial" w:cs="Arial"/>
          <w:sz w:val="20"/>
          <w:szCs w:val="20"/>
        </w:rPr>
        <w:t>1</w:t>
      </w:r>
      <w:r>
        <w:rPr>
          <w:rFonts w:ascii="Arial" w:hAnsi="Arial" w:cs="Arial"/>
          <w:sz w:val="20"/>
          <w:szCs w:val="20"/>
        </w:rPr>
        <w:t>4</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AF11A2" w:rsidRPr="005B29D5" w:rsidRDefault="00AF11A2" w:rsidP="00AF11A2">
      <w:pPr>
        <w:shd w:val="clear" w:color="auto" w:fill="FFFFFF"/>
        <w:spacing w:after="0" w:line="240" w:lineRule="auto"/>
        <w:jc w:val="center"/>
        <w:rPr>
          <w:rFonts w:ascii="Arial" w:eastAsia="Times New Roman" w:hAnsi="Arial" w:cs="Arial"/>
          <w:b/>
          <w:color w:val="000000"/>
          <w:sz w:val="20"/>
          <w:szCs w:val="20"/>
          <w:lang w:eastAsia="sl-SI"/>
        </w:rPr>
      </w:pPr>
      <w:r w:rsidRPr="005B29D5">
        <w:rPr>
          <w:rFonts w:ascii="Arial" w:eastAsia="Times New Roman" w:hAnsi="Arial" w:cs="Arial"/>
          <w:color w:val="000000"/>
          <w:sz w:val="20"/>
          <w:szCs w:val="20"/>
          <w:lang w:eastAsia="sl-SI"/>
        </w:rPr>
        <w:t xml:space="preserve">(postopek za ravnanje z </w:t>
      </w:r>
      <w:r>
        <w:rPr>
          <w:rFonts w:ascii="Arial" w:eastAsia="Times New Roman" w:hAnsi="Arial" w:cs="Arial"/>
          <w:color w:val="000000"/>
          <w:sz w:val="20"/>
          <w:szCs w:val="20"/>
          <w:lang w:eastAsia="sl-SI"/>
        </w:rPr>
        <w:t>napravami, v katerih zgoreva plinasto gorivo</w:t>
      </w:r>
      <w:r w:rsidRPr="005B29D5">
        <w:rPr>
          <w:rFonts w:ascii="Arial" w:eastAsia="Times New Roman" w:hAnsi="Arial" w:cs="Arial"/>
          <w:color w:val="000000"/>
          <w:sz w:val="20"/>
          <w:szCs w:val="20"/>
          <w:lang w:eastAsia="sl-SI"/>
        </w:rPr>
        <w:t>, ki pomeni tveganje</w:t>
      </w:r>
    </w:p>
    <w:p w:rsidR="00AF11A2" w:rsidRPr="005B29D5"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p>
    <w:p w:rsidR="00AF11A2" w:rsidRPr="005B29D5" w:rsidRDefault="00AF11A2" w:rsidP="00AF11A2">
      <w:pPr>
        <w:shd w:val="clear" w:color="auto" w:fill="FFFFFF"/>
        <w:spacing w:after="0" w:line="240" w:lineRule="auto"/>
        <w:jc w:val="both"/>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Kadar organ za nadzor trga iz prvega odstavka 1</w:t>
      </w:r>
      <w:r>
        <w:rPr>
          <w:rFonts w:ascii="Arial" w:eastAsia="Times New Roman" w:hAnsi="Arial" w:cs="Arial"/>
          <w:color w:val="000000"/>
          <w:sz w:val="20"/>
          <w:szCs w:val="20"/>
          <w:lang w:eastAsia="sl-SI"/>
        </w:rPr>
        <w:t>3</w:t>
      </w:r>
      <w:r w:rsidRPr="005B29D5">
        <w:rPr>
          <w:rFonts w:ascii="Arial" w:eastAsia="Times New Roman" w:hAnsi="Arial" w:cs="Arial"/>
          <w:color w:val="000000"/>
          <w:sz w:val="20"/>
          <w:szCs w:val="20"/>
          <w:lang w:eastAsia="sl-SI"/>
        </w:rPr>
        <w:t xml:space="preserve">. člena te uredbe meni, da neskladnost  </w:t>
      </w:r>
      <w:r>
        <w:rPr>
          <w:rFonts w:ascii="Arial" w:eastAsia="Times New Roman" w:hAnsi="Arial" w:cs="Arial"/>
          <w:color w:val="000000"/>
          <w:sz w:val="20"/>
          <w:szCs w:val="20"/>
          <w:lang w:eastAsia="sl-SI"/>
        </w:rPr>
        <w:t>naprav, v katerih zgoreva plinasto gorivo</w:t>
      </w:r>
      <w:r w:rsidRPr="005B29D5">
        <w:rPr>
          <w:rFonts w:ascii="Arial" w:eastAsia="Times New Roman" w:hAnsi="Arial" w:cs="Arial"/>
          <w:color w:val="000000"/>
          <w:sz w:val="20"/>
          <w:szCs w:val="20"/>
          <w:lang w:eastAsia="sl-SI"/>
        </w:rPr>
        <w:t>,  ni omejena na ozemlje Republike Slovenije, o rezultatih ocenjevanja in ukrepih, ki jih zahteva od gospodarskega subjekta obvesti Komisijo in druge države članice, v skladu z določbami predpisa, ki ureja način mednarodne izmenjave informacij o ukrepih in dejanjih, ki omejujejo trgovanje s proizvodi.</w:t>
      </w:r>
      <w:r w:rsidRPr="005B29D5" w:rsidDel="00101606">
        <w:rPr>
          <w:rFonts w:ascii="Arial" w:eastAsia="Times New Roman" w:hAnsi="Arial" w:cs="Arial"/>
          <w:color w:val="000000"/>
          <w:sz w:val="20"/>
          <w:szCs w:val="20"/>
          <w:lang w:eastAsia="sl-SI"/>
        </w:rPr>
        <w:t xml:space="preserve"> </w:t>
      </w:r>
    </w:p>
    <w:p w:rsidR="00AF11A2" w:rsidRPr="0032454D" w:rsidRDefault="00AF11A2" w:rsidP="0032454D">
      <w:pPr>
        <w:spacing w:after="0" w:line="240" w:lineRule="auto"/>
        <w:jc w:val="center"/>
        <w:rPr>
          <w:rFonts w:ascii="Arial" w:hAnsi="Arial" w:cs="Arial"/>
          <w:sz w:val="20"/>
          <w:szCs w:val="20"/>
          <w:highlight w:val="green"/>
        </w:rPr>
      </w:pPr>
    </w:p>
    <w:p w:rsidR="0032454D" w:rsidRPr="0032454D" w:rsidRDefault="0032454D" w:rsidP="0032454D">
      <w:pPr>
        <w:spacing w:after="0" w:line="240" w:lineRule="auto"/>
        <w:jc w:val="center"/>
        <w:rPr>
          <w:rFonts w:ascii="Arial" w:hAnsi="Arial" w:cs="Arial"/>
          <w:sz w:val="20"/>
          <w:szCs w:val="20"/>
          <w:highlight w:val="green"/>
        </w:rPr>
      </w:pPr>
    </w:p>
    <w:p w:rsidR="00AF11A2" w:rsidRPr="005B29D5" w:rsidRDefault="00AF11A2" w:rsidP="00AF11A2">
      <w:pPr>
        <w:shd w:val="clear" w:color="auto" w:fill="FFFFFF"/>
        <w:spacing w:after="120" w:line="240" w:lineRule="auto"/>
        <w:jc w:val="center"/>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1</w:t>
      </w:r>
      <w:r>
        <w:rPr>
          <w:rFonts w:ascii="Arial" w:eastAsia="Times New Roman" w:hAnsi="Arial" w:cs="Arial"/>
          <w:color w:val="000000"/>
          <w:sz w:val="20"/>
          <w:szCs w:val="20"/>
          <w:lang w:eastAsia="sl-SI"/>
        </w:rPr>
        <w:t>5</w:t>
      </w:r>
      <w:r w:rsidRPr="005B29D5">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w:t>
      </w:r>
      <w:r w:rsidRPr="005B29D5">
        <w:rPr>
          <w:rFonts w:ascii="Arial" w:eastAsia="Times New Roman" w:hAnsi="Arial" w:cs="Arial"/>
          <w:color w:val="000000"/>
          <w:sz w:val="20"/>
          <w:szCs w:val="20"/>
          <w:lang w:eastAsia="sl-SI"/>
        </w:rPr>
        <w:t>člen</w:t>
      </w:r>
    </w:p>
    <w:p w:rsidR="00AF11A2"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r w:rsidRPr="00917F84">
        <w:rPr>
          <w:rFonts w:ascii="Arial" w:eastAsia="Times New Roman" w:hAnsi="Arial" w:cs="Arial"/>
          <w:color w:val="000000"/>
          <w:sz w:val="20"/>
          <w:szCs w:val="20"/>
          <w:lang w:eastAsia="sl-SI"/>
        </w:rPr>
        <w:t>(zaščitni postopek)</w:t>
      </w:r>
    </w:p>
    <w:p w:rsidR="00AF11A2" w:rsidRPr="005B29D5"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p>
    <w:p w:rsidR="00AF11A2" w:rsidRPr="005B29D5"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p>
    <w:p w:rsidR="00AF11A2" w:rsidRPr="005B29D5" w:rsidRDefault="00AF11A2" w:rsidP="00AF11A2">
      <w:pPr>
        <w:pStyle w:val="Brezrazmikov"/>
        <w:tabs>
          <w:tab w:val="left" w:pos="0"/>
          <w:tab w:val="left" w:pos="426"/>
        </w:tabs>
        <w:spacing w:after="120"/>
        <w:jc w:val="both"/>
        <w:rPr>
          <w:rFonts w:ascii="Arial" w:hAnsi="Arial" w:cs="Arial"/>
          <w:sz w:val="20"/>
          <w:szCs w:val="20"/>
        </w:rPr>
      </w:pPr>
      <w:r w:rsidRPr="005B29D5">
        <w:rPr>
          <w:rFonts w:ascii="Arial" w:hAnsi="Arial" w:cs="Arial"/>
          <w:sz w:val="20"/>
          <w:szCs w:val="20"/>
        </w:rPr>
        <w:t>(1)</w:t>
      </w:r>
      <w:r w:rsidRPr="005B29D5">
        <w:rPr>
          <w:rFonts w:ascii="Arial" w:hAnsi="Arial" w:cs="Arial"/>
          <w:sz w:val="20"/>
          <w:szCs w:val="20"/>
        </w:rPr>
        <w:tab/>
        <w:t xml:space="preserve">Kadar Komisija ugotovi, da je ukrep druge države članice v postopku </w:t>
      </w:r>
      <w:r w:rsidRPr="005B29D5">
        <w:rPr>
          <w:rFonts w:ascii="Arial" w:eastAsia="Times New Roman" w:hAnsi="Arial" w:cs="Arial"/>
          <w:color w:val="000000"/>
          <w:sz w:val="20"/>
          <w:szCs w:val="20"/>
          <w:lang w:eastAsia="sl-SI"/>
        </w:rPr>
        <w:t xml:space="preserve">za ravnanje z </w:t>
      </w:r>
      <w:r>
        <w:rPr>
          <w:rFonts w:ascii="Arial" w:eastAsia="Times New Roman" w:hAnsi="Arial" w:cs="Arial"/>
          <w:color w:val="000000"/>
          <w:sz w:val="20"/>
          <w:szCs w:val="20"/>
          <w:lang w:eastAsia="sl-SI"/>
        </w:rPr>
        <w:t>napravami v katerih zgoreva plinasto gorivo</w:t>
      </w:r>
      <w:r w:rsidRPr="005B29D5">
        <w:rPr>
          <w:rFonts w:ascii="Arial" w:eastAsia="Times New Roman" w:hAnsi="Arial" w:cs="Arial"/>
          <w:color w:val="000000"/>
          <w:sz w:val="20"/>
          <w:szCs w:val="20"/>
          <w:lang w:eastAsia="sl-SI"/>
        </w:rPr>
        <w:t>, ki pomeni tveganje,</w:t>
      </w:r>
      <w:r w:rsidRPr="005B29D5">
        <w:rPr>
          <w:rFonts w:ascii="Arial" w:hAnsi="Arial" w:cs="Arial"/>
          <w:sz w:val="20"/>
          <w:szCs w:val="20"/>
        </w:rPr>
        <w:t xml:space="preserve"> upravičen, organ za nadzor trga iz 1</w:t>
      </w:r>
      <w:r>
        <w:rPr>
          <w:rFonts w:ascii="Arial" w:hAnsi="Arial" w:cs="Arial"/>
          <w:sz w:val="20"/>
          <w:szCs w:val="20"/>
        </w:rPr>
        <w:t>3</w:t>
      </w:r>
      <w:r w:rsidRPr="005B29D5">
        <w:rPr>
          <w:rFonts w:ascii="Arial" w:eastAsia="Times New Roman" w:hAnsi="Arial" w:cs="Arial"/>
          <w:color w:val="000000"/>
          <w:sz w:val="20"/>
          <w:szCs w:val="20"/>
          <w:lang w:eastAsia="sl-SI"/>
        </w:rPr>
        <w:t xml:space="preserve">. člena te uredbe </w:t>
      </w:r>
      <w:r w:rsidRPr="005B29D5">
        <w:rPr>
          <w:rFonts w:ascii="Arial" w:hAnsi="Arial" w:cs="Arial"/>
          <w:sz w:val="20"/>
          <w:szCs w:val="20"/>
        </w:rPr>
        <w:t>sprejme ukrepe, potrebn</w:t>
      </w:r>
      <w:r>
        <w:rPr>
          <w:rFonts w:ascii="Arial" w:hAnsi="Arial" w:cs="Arial"/>
          <w:sz w:val="20"/>
          <w:szCs w:val="20"/>
        </w:rPr>
        <w:t>e za umik ali odpoklic neskladnih naprav,</w:t>
      </w:r>
      <w:r w:rsidRPr="005B29D5">
        <w:rPr>
          <w:rFonts w:ascii="Arial" w:hAnsi="Arial" w:cs="Arial"/>
          <w:sz w:val="20"/>
          <w:szCs w:val="20"/>
        </w:rPr>
        <w:t xml:space="preserve"> </w:t>
      </w:r>
      <w:r>
        <w:rPr>
          <w:rFonts w:ascii="Arial" w:hAnsi="Arial" w:cs="Arial"/>
          <w:sz w:val="20"/>
          <w:szCs w:val="20"/>
        </w:rPr>
        <w:t>v katerih zgoreva plinasto gorivo</w:t>
      </w:r>
      <w:r w:rsidRPr="005B29D5">
        <w:rPr>
          <w:rFonts w:ascii="Arial" w:hAnsi="Arial" w:cs="Arial"/>
          <w:sz w:val="20"/>
          <w:szCs w:val="20"/>
        </w:rPr>
        <w:t xml:space="preserve">. O sprejetih ukrepih obvesti Komisijo v skladu s predpisom, ki ureja način mednarodne izmenjave informacij o ukrepih in dejanjih, ki omejujejo trgovanje s proizvodi. </w:t>
      </w:r>
    </w:p>
    <w:p w:rsidR="00AF11A2" w:rsidRPr="005B29D5" w:rsidRDefault="00AF11A2" w:rsidP="00AF11A2">
      <w:pPr>
        <w:pStyle w:val="Brezrazmikov"/>
        <w:tabs>
          <w:tab w:val="left" w:pos="426"/>
        </w:tabs>
        <w:jc w:val="both"/>
        <w:rPr>
          <w:rFonts w:ascii="Arial" w:hAnsi="Arial" w:cs="Arial"/>
          <w:sz w:val="20"/>
          <w:szCs w:val="20"/>
        </w:rPr>
      </w:pPr>
      <w:r w:rsidRPr="005B29D5">
        <w:rPr>
          <w:rFonts w:ascii="Arial" w:hAnsi="Arial" w:cs="Arial"/>
          <w:sz w:val="20"/>
          <w:szCs w:val="20"/>
        </w:rPr>
        <w:t xml:space="preserve">(2) </w:t>
      </w:r>
      <w:r w:rsidRPr="005B29D5">
        <w:rPr>
          <w:rFonts w:ascii="Arial" w:hAnsi="Arial" w:cs="Arial"/>
          <w:sz w:val="20"/>
          <w:szCs w:val="20"/>
        </w:rPr>
        <w:tab/>
        <w:t>Če Komisija ugotovi, da je ukrep organa za nadzor iz 1</w:t>
      </w:r>
      <w:r>
        <w:rPr>
          <w:rFonts w:ascii="Arial" w:hAnsi="Arial" w:cs="Arial"/>
          <w:sz w:val="20"/>
          <w:szCs w:val="20"/>
        </w:rPr>
        <w:t>3</w:t>
      </w:r>
      <w:r w:rsidRPr="005B29D5">
        <w:rPr>
          <w:rFonts w:ascii="Arial" w:eastAsia="Times New Roman" w:hAnsi="Arial" w:cs="Arial"/>
          <w:color w:val="000000"/>
          <w:sz w:val="20"/>
          <w:szCs w:val="20"/>
          <w:lang w:eastAsia="sl-SI"/>
        </w:rPr>
        <w:t>. člena te uredbe</w:t>
      </w:r>
      <w:r w:rsidRPr="005B29D5">
        <w:rPr>
          <w:rFonts w:ascii="Arial" w:hAnsi="Arial" w:cs="Arial"/>
          <w:sz w:val="20"/>
          <w:szCs w:val="20"/>
        </w:rPr>
        <w:t xml:space="preserve"> neupravičen, organ ukrep umakne. </w:t>
      </w:r>
    </w:p>
    <w:p w:rsidR="00AF11A2" w:rsidRPr="00ED2917" w:rsidRDefault="00AF11A2" w:rsidP="00AF11A2">
      <w:pPr>
        <w:spacing w:after="0" w:line="240" w:lineRule="auto"/>
        <w:jc w:val="center"/>
        <w:rPr>
          <w:rFonts w:ascii="Arial" w:hAnsi="Arial" w:cs="Arial"/>
          <w:sz w:val="20"/>
          <w:szCs w:val="20"/>
          <w:highlight w:val="green"/>
        </w:rPr>
      </w:pPr>
    </w:p>
    <w:p w:rsidR="00AF11A2" w:rsidRPr="00ED2917" w:rsidRDefault="00AF11A2" w:rsidP="00AF11A2">
      <w:pPr>
        <w:spacing w:after="0" w:line="240" w:lineRule="auto"/>
        <w:jc w:val="center"/>
        <w:rPr>
          <w:rFonts w:ascii="Arial" w:hAnsi="Arial" w:cs="Arial"/>
          <w:sz w:val="20"/>
          <w:szCs w:val="20"/>
          <w:highlight w:val="green"/>
        </w:rPr>
      </w:pPr>
    </w:p>
    <w:p w:rsidR="00AF11A2" w:rsidRPr="005B29D5" w:rsidRDefault="00AF11A2" w:rsidP="00AF11A2">
      <w:pPr>
        <w:spacing w:after="120" w:line="240" w:lineRule="auto"/>
        <w:jc w:val="center"/>
        <w:rPr>
          <w:rFonts w:ascii="Arial" w:hAnsi="Arial" w:cs="Arial"/>
          <w:sz w:val="20"/>
          <w:szCs w:val="20"/>
        </w:rPr>
      </w:pPr>
      <w:r w:rsidRPr="005B29D5">
        <w:rPr>
          <w:rFonts w:ascii="Arial" w:hAnsi="Arial" w:cs="Arial"/>
          <w:sz w:val="20"/>
          <w:szCs w:val="20"/>
        </w:rPr>
        <w:t>1</w:t>
      </w:r>
      <w:r>
        <w:rPr>
          <w:rFonts w:ascii="Arial" w:hAnsi="Arial" w:cs="Arial"/>
          <w:sz w:val="20"/>
          <w:szCs w:val="20"/>
        </w:rPr>
        <w:t>6</w:t>
      </w:r>
      <w:r w:rsidRPr="005B29D5">
        <w:rPr>
          <w:rFonts w:ascii="Arial" w:hAnsi="Arial" w:cs="Arial"/>
          <w:sz w:val="20"/>
          <w:szCs w:val="20"/>
        </w:rPr>
        <w:t>. člen</w:t>
      </w:r>
    </w:p>
    <w:p w:rsidR="00AF11A2" w:rsidRPr="005D4A0B" w:rsidRDefault="00AF11A2" w:rsidP="00AF11A2">
      <w:pPr>
        <w:spacing w:after="0" w:line="240" w:lineRule="auto"/>
        <w:jc w:val="center"/>
        <w:rPr>
          <w:rFonts w:ascii="Arial" w:hAnsi="Arial" w:cs="Arial"/>
          <w:sz w:val="20"/>
          <w:szCs w:val="20"/>
        </w:rPr>
      </w:pPr>
      <w:r w:rsidRPr="005D4A0B">
        <w:rPr>
          <w:rFonts w:ascii="Arial" w:hAnsi="Arial" w:cs="Arial"/>
          <w:sz w:val="20"/>
          <w:szCs w:val="20"/>
        </w:rPr>
        <w:t>(skladne naprave v katerih zgoreva plinasto gorivo, ki predstavlja tveganje)</w:t>
      </w:r>
    </w:p>
    <w:p w:rsidR="00AF11A2" w:rsidRPr="005D4A0B" w:rsidRDefault="00AF11A2" w:rsidP="00AF11A2">
      <w:pPr>
        <w:spacing w:after="0" w:line="240" w:lineRule="auto"/>
        <w:jc w:val="center"/>
        <w:rPr>
          <w:rFonts w:ascii="Arial" w:hAnsi="Arial" w:cs="Arial"/>
          <w:sz w:val="20"/>
          <w:szCs w:val="20"/>
        </w:rPr>
      </w:pPr>
    </w:p>
    <w:p w:rsidR="00AF11A2" w:rsidRPr="005B29D5" w:rsidRDefault="00AF11A2" w:rsidP="00AF11A2">
      <w:pPr>
        <w:tabs>
          <w:tab w:val="left" w:pos="426"/>
        </w:tabs>
        <w:spacing w:after="120" w:line="240" w:lineRule="auto"/>
        <w:jc w:val="both"/>
        <w:rPr>
          <w:rFonts w:ascii="Arial" w:hAnsi="Arial" w:cs="Arial"/>
          <w:sz w:val="20"/>
          <w:szCs w:val="20"/>
        </w:rPr>
      </w:pPr>
      <w:r w:rsidRPr="005D4A0B">
        <w:rPr>
          <w:rFonts w:ascii="Arial" w:hAnsi="Arial" w:cs="Arial"/>
          <w:sz w:val="20"/>
          <w:szCs w:val="20"/>
        </w:rPr>
        <w:t xml:space="preserve">(1) </w:t>
      </w:r>
      <w:r w:rsidRPr="005D4A0B">
        <w:rPr>
          <w:rFonts w:ascii="Arial" w:hAnsi="Arial" w:cs="Arial"/>
          <w:sz w:val="20"/>
          <w:szCs w:val="20"/>
        </w:rPr>
        <w:tab/>
        <w:t>Kadar organ za nadzor trga iz 13</w:t>
      </w:r>
      <w:r w:rsidRPr="005D4A0B">
        <w:rPr>
          <w:rFonts w:ascii="Arial" w:eastAsia="Times New Roman" w:hAnsi="Arial" w:cs="Arial"/>
          <w:color w:val="000000"/>
          <w:sz w:val="20"/>
          <w:szCs w:val="20"/>
          <w:lang w:eastAsia="sl-SI"/>
        </w:rPr>
        <w:t>. člena te uredbe</w:t>
      </w:r>
      <w:r w:rsidRPr="005D4A0B">
        <w:rPr>
          <w:rFonts w:ascii="Arial" w:hAnsi="Arial" w:cs="Arial"/>
          <w:sz w:val="20"/>
          <w:szCs w:val="20"/>
        </w:rPr>
        <w:t xml:space="preserve"> po izvedbi ocene iz prvega odstavka 38. člena</w:t>
      </w:r>
      <w:r w:rsidRPr="005D4A0B">
        <w:rPr>
          <w:rFonts w:ascii="Arial" w:hAnsi="Arial" w:cs="Arial"/>
          <w:bCs/>
          <w:sz w:val="20"/>
          <w:szCs w:val="20"/>
        </w:rPr>
        <w:t xml:space="preserve"> uredbe (ES) 2016/426</w:t>
      </w:r>
      <w:r w:rsidRPr="005D4A0B">
        <w:rPr>
          <w:rFonts w:ascii="Arial" w:hAnsi="Arial" w:cs="Arial"/>
          <w:sz w:val="20"/>
          <w:szCs w:val="20"/>
        </w:rPr>
        <w:t xml:space="preserve"> ugotovi, da naprave, v katerih zgoreva plinasto gorivo, čeprav so skladne z </w:t>
      </w:r>
      <w:r w:rsidRPr="005D4A0B">
        <w:rPr>
          <w:rFonts w:ascii="Arial" w:hAnsi="Arial" w:cs="Arial"/>
          <w:bCs/>
          <w:sz w:val="20"/>
          <w:szCs w:val="20"/>
        </w:rPr>
        <w:t>Uredbo (ES) 2016/426</w:t>
      </w:r>
      <w:r w:rsidRPr="005D4A0B">
        <w:rPr>
          <w:rFonts w:ascii="Arial" w:hAnsi="Arial" w:cs="Arial"/>
          <w:sz w:val="20"/>
          <w:szCs w:val="20"/>
        </w:rPr>
        <w:t>, predstavljajo tveganje za zdravje ali varnost ljudi,</w:t>
      </w:r>
      <w:r w:rsidRPr="005B29D5">
        <w:rPr>
          <w:rFonts w:ascii="Arial" w:hAnsi="Arial" w:cs="Arial"/>
          <w:sz w:val="20"/>
          <w:szCs w:val="20"/>
        </w:rPr>
        <w:t xml:space="preserve"> od zadevnega </w:t>
      </w:r>
      <w:r w:rsidRPr="005B29D5">
        <w:rPr>
          <w:rFonts w:ascii="Arial" w:hAnsi="Arial" w:cs="Arial"/>
          <w:sz w:val="20"/>
          <w:szCs w:val="20"/>
        </w:rPr>
        <w:lastRenderedPageBreak/>
        <w:t>gospodarskega subjekta zahteva, da sprejme vse ustrezne ukrepe,</w:t>
      </w:r>
      <w:r>
        <w:rPr>
          <w:rFonts w:ascii="Arial" w:hAnsi="Arial" w:cs="Arial"/>
          <w:sz w:val="20"/>
          <w:szCs w:val="20"/>
        </w:rPr>
        <w:t xml:space="preserve"> s katerimi zagotovi, da dotične naprave v katerih zgoreva plinasto gorivo</w:t>
      </w:r>
      <w:r w:rsidRPr="005B29D5">
        <w:rPr>
          <w:rFonts w:ascii="Arial" w:hAnsi="Arial" w:cs="Arial"/>
          <w:sz w:val="20"/>
          <w:szCs w:val="20"/>
        </w:rPr>
        <w:t xml:space="preserve"> </w:t>
      </w:r>
      <w:r>
        <w:rPr>
          <w:rFonts w:ascii="Arial" w:hAnsi="Arial" w:cs="Arial"/>
          <w:sz w:val="20"/>
          <w:szCs w:val="20"/>
        </w:rPr>
        <w:t>takrat, ko so dane</w:t>
      </w:r>
      <w:r w:rsidRPr="005B29D5">
        <w:rPr>
          <w:rFonts w:ascii="Arial" w:hAnsi="Arial" w:cs="Arial"/>
          <w:sz w:val="20"/>
          <w:szCs w:val="20"/>
        </w:rPr>
        <w:t xml:space="preserve"> na trg, ne predstavlja</w:t>
      </w:r>
      <w:r>
        <w:rPr>
          <w:rFonts w:ascii="Arial" w:hAnsi="Arial" w:cs="Arial"/>
          <w:sz w:val="20"/>
          <w:szCs w:val="20"/>
        </w:rPr>
        <w:t>jo</w:t>
      </w:r>
      <w:r w:rsidRPr="005B29D5">
        <w:rPr>
          <w:rFonts w:ascii="Arial" w:hAnsi="Arial" w:cs="Arial"/>
          <w:sz w:val="20"/>
          <w:szCs w:val="20"/>
        </w:rPr>
        <w:t xml:space="preserve"> več tega tveganja, ali pa </w:t>
      </w:r>
      <w:r>
        <w:rPr>
          <w:rFonts w:ascii="Arial" w:hAnsi="Arial" w:cs="Arial"/>
          <w:sz w:val="20"/>
          <w:szCs w:val="20"/>
        </w:rPr>
        <w:t>naprave, v katerih zgoreva plinasto gorivo, umakne s trga ali jih</w:t>
      </w:r>
      <w:r w:rsidRPr="005B29D5">
        <w:rPr>
          <w:rFonts w:ascii="Arial" w:hAnsi="Arial" w:cs="Arial"/>
          <w:sz w:val="20"/>
          <w:szCs w:val="20"/>
        </w:rPr>
        <w:t xml:space="preserve"> odpokliče v razumnem roku, ki ga določi glede na naravo tveganja.</w:t>
      </w:r>
    </w:p>
    <w:p w:rsidR="00AF11A2" w:rsidRPr="005B29D5" w:rsidRDefault="00AF11A2" w:rsidP="00AF11A2">
      <w:pPr>
        <w:tabs>
          <w:tab w:val="left" w:pos="426"/>
        </w:tabs>
        <w:spacing w:after="0" w:line="240" w:lineRule="auto"/>
        <w:jc w:val="both"/>
        <w:rPr>
          <w:rFonts w:ascii="Arial" w:hAnsi="Arial" w:cs="Arial"/>
          <w:sz w:val="20"/>
          <w:szCs w:val="20"/>
        </w:rPr>
      </w:pPr>
      <w:r w:rsidRPr="005B29D5">
        <w:rPr>
          <w:rFonts w:ascii="Arial" w:hAnsi="Arial" w:cs="Arial"/>
          <w:sz w:val="20"/>
          <w:szCs w:val="20"/>
        </w:rPr>
        <w:t xml:space="preserve">(2) </w:t>
      </w:r>
      <w:r w:rsidRPr="005B29D5">
        <w:rPr>
          <w:rFonts w:ascii="Arial" w:hAnsi="Arial" w:cs="Arial"/>
          <w:sz w:val="20"/>
          <w:szCs w:val="20"/>
        </w:rPr>
        <w:tab/>
        <w:t xml:space="preserve">Organ za nadzor trga iz </w:t>
      </w:r>
      <w:r>
        <w:rPr>
          <w:rFonts w:ascii="Arial" w:hAnsi="Arial" w:cs="Arial"/>
          <w:sz w:val="20"/>
          <w:szCs w:val="20"/>
        </w:rPr>
        <w:t>prvega odstavka</w:t>
      </w:r>
      <w:r w:rsidRPr="005B29D5">
        <w:rPr>
          <w:rFonts w:ascii="Arial" w:hAnsi="Arial" w:cs="Arial"/>
          <w:sz w:val="20"/>
          <w:szCs w:val="20"/>
        </w:rPr>
        <w:t xml:space="preserve"> 1</w:t>
      </w:r>
      <w:r>
        <w:rPr>
          <w:rFonts w:ascii="Arial" w:hAnsi="Arial" w:cs="Arial"/>
          <w:sz w:val="20"/>
          <w:szCs w:val="20"/>
        </w:rPr>
        <w:t>3</w:t>
      </w:r>
      <w:r w:rsidRPr="005B29D5">
        <w:rPr>
          <w:rFonts w:ascii="Arial" w:eastAsia="Times New Roman" w:hAnsi="Arial" w:cs="Arial"/>
          <w:color w:val="000000"/>
          <w:sz w:val="20"/>
          <w:szCs w:val="20"/>
          <w:lang w:eastAsia="sl-SI"/>
        </w:rPr>
        <w:t xml:space="preserve">. člena te uredbe o svojih ukrepih </w:t>
      </w:r>
      <w:r w:rsidRPr="005B29D5">
        <w:rPr>
          <w:rFonts w:ascii="Arial" w:hAnsi="Arial" w:cs="Arial"/>
          <w:sz w:val="20"/>
          <w:szCs w:val="20"/>
        </w:rPr>
        <w:t>nemudoma obvesti Komisijo in druge države članice. Informacije vsebujejo vse razpoložljive podrobnosti, zlasti podatke, potrebne za identifikacijo zadevn</w:t>
      </w:r>
      <w:r>
        <w:rPr>
          <w:rFonts w:ascii="Arial" w:hAnsi="Arial" w:cs="Arial"/>
          <w:sz w:val="20"/>
          <w:szCs w:val="20"/>
        </w:rPr>
        <w:t>ih naprav, v katerih zgoreva plinasto gorivo</w:t>
      </w:r>
      <w:r w:rsidRPr="005B29D5">
        <w:rPr>
          <w:rFonts w:ascii="Arial" w:hAnsi="Arial" w:cs="Arial"/>
          <w:sz w:val="20"/>
          <w:szCs w:val="20"/>
        </w:rPr>
        <w:t xml:space="preserve">, poreklo in dobavno verigo </w:t>
      </w:r>
      <w:r>
        <w:rPr>
          <w:rFonts w:ascii="Arial" w:hAnsi="Arial" w:cs="Arial"/>
          <w:sz w:val="20"/>
          <w:szCs w:val="20"/>
        </w:rPr>
        <w:t>naprav, v katerih zgoreva plinasto gorivo</w:t>
      </w:r>
      <w:r w:rsidRPr="005B29D5">
        <w:rPr>
          <w:rFonts w:ascii="Arial" w:hAnsi="Arial" w:cs="Arial"/>
          <w:sz w:val="20"/>
          <w:szCs w:val="20"/>
        </w:rPr>
        <w:t xml:space="preserve">, vrsto s tem povezanega tveganja ter vrsto in trajanje sprejetih ukrepov. </w:t>
      </w: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0" w:line="240" w:lineRule="auto"/>
        <w:jc w:val="center"/>
        <w:rPr>
          <w:rFonts w:ascii="Arial" w:hAnsi="Arial" w:cs="Arial"/>
          <w:sz w:val="20"/>
          <w:szCs w:val="20"/>
        </w:rPr>
      </w:pPr>
    </w:p>
    <w:p w:rsidR="00AF11A2" w:rsidRPr="005B29D5" w:rsidRDefault="00AF11A2" w:rsidP="00AF11A2">
      <w:pPr>
        <w:spacing w:after="120" w:line="240" w:lineRule="auto"/>
        <w:jc w:val="center"/>
        <w:rPr>
          <w:rFonts w:ascii="Arial" w:hAnsi="Arial" w:cs="Arial"/>
          <w:sz w:val="20"/>
          <w:szCs w:val="20"/>
        </w:rPr>
      </w:pPr>
      <w:r w:rsidRPr="005B29D5">
        <w:rPr>
          <w:rFonts w:ascii="Arial" w:hAnsi="Arial" w:cs="Arial"/>
          <w:sz w:val="20"/>
          <w:szCs w:val="20"/>
        </w:rPr>
        <w:t>1</w:t>
      </w:r>
      <w:r>
        <w:rPr>
          <w:rFonts w:ascii="Arial" w:hAnsi="Arial" w:cs="Arial"/>
          <w:sz w:val="20"/>
          <w:szCs w:val="20"/>
        </w:rPr>
        <w:t>7</w:t>
      </w:r>
      <w:r w:rsidRPr="005B29D5">
        <w:rPr>
          <w:rFonts w:ascii="Arial" w:hAnsi="Arial" w:cs="Arial"/>
          <w:sz w:val="20"/>
          <w:szCs w:val="20"/>
        </w:rPr>
        <w:t>.</w:t>
      </w:r>
      <w:r>
        <w:rPr>
          <w:rFonts w:ascii="Arial" w:hAnsi="Arial" w:cs="Arial"/>
          <w:sz w:val="20"/>
          <w:szCs w:val="20"/>
        </w:rPr>
        <w:t> </w:t>
      </w:r>
      <w:r w:rsidRPr="005B29D5">
        <w:rPr>
          <w:rFonts w:ascii="Arial" w:hAnsi="Arial" w:cs="Arial"/>
          <w:sz w:val="20"/>
          <w:szCs w:val="20"/>
        </w:rPr>
        <w:t>člen</w:t>
      </w:r>
    </w:p>
    <w:p w:rsidR="00AF11A2" w:rsidRPr="005B29D5" w:rsidRDefault="00AF11A2" w:rsidP="00AF11A2">
      <w:pPr>
        <w:spacing w:after="0" w:line="240" w:lineRule="auto"/>
        <w:jc w:val="center"/>
        <w:rPr>
          <w:rFonts w:ascii="Arial" w:hAnsi="Arial" w:cs="Arial"/>
          <w:sz w:val="20"/>
          <w:szCs w:val="20"/>
        </w:rPr>
      </w:pPr>
      <w:r w:rsidRPr="005B29D5">
        <w:rPr>
          <w:rFonts w:ascii="Arial" w:hAnsi="Arial" w:cs="Arial"/>
          <w:sz w:val="20"/>
          <w:szCs w:val="20"/>
        </w:rPr>
        <w:t>(formalna neskladnost)</w:t>
      </w:r>
    </w:p>
    <w:p w:rsidR="00AF11A2" w:rsidRPr="005B29D5"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p>
    <w:p w:rsidR="00AF11A2" w:rsidRPr="005B29D5" w:rsidRDefault="00AF11A2" w:rsidP="00AF11A2">
      <w:pPr>
        <w:shd w:val="clear" w:color="auto" w:fill="FFFFFF"/>
        <w:tabs>
          <w:tab w:val="left" w:pos="0"/>
          <w:tab w:val="left" w:pos="426"/>
        </w:tabs>
        <w:spacing w:after="60" w:line="240" w:lineRule="auto"/>
        <w:jc w:val="both"/>
        <w:rPr>
          <w:rFonts w:ascii="Arial" w:eastAsia="Times New Roman" w:hAnsi="Arial" w:cs="Arial"/>
          <w:color w:val="000000"/>
          <w:sz w:val="20"/>
          <w:szCs w:val="20"/>
          <w:lang w:eastAsia="sl-SI"/>
        </w:rPr>
      </w:pPr>
      <w:r w:rsidRPr="005B29D5">
        <w:rPr>
          <w:rFonts w:ascii="Arial" w:eastAsia="Times New Roman" w:hAnsi="Arial" w:cs="Arial"/>
          <w:color w:val="000000"/>
          <w:sz w:val="20"/>
          <w:szCs w:val="20"/>
          <w:lang w:eastAsia="sl-SI"/>
        </w:rPr>
        <w:t>(1)</w:t>
      </w:r>
      <w:r w:rsidRPr="005B29D5">
        <w:rPr>
          <w:rFonts w:ascii="Arial" w:eastAsia="Times New Roman" w:hAnsi="Arial" w:cs="Arial"/>
          <w:color w:val="000000"/>
          <w:sz w:val="20"/>
          <w:szCs w:val="20"/>
          <w:lang w:eastAsia="sl-SI"/>
        </w:rPr>
        <w:tab/>
        <w:t>Organ za nadzor trga iz 1</w:t>
      </w:r>
      <w:r>
        <w:rPr>
          <w:rFonts w:ascii="Arial" w:eastAsia="Times New Roman" w:hAnsi="Arial" w:cs="Arial"/>
          <w:color w:val="000000"/>
          <w:sz w:val="20"/>
          <w:szCs w:val="20"/>
          <w:lang w:eastAsia="sl-SI"/>
        </w:rPr>
        <w:t>3</w:t>
      </w:r>
      <w:r w:rsidRPr="005B29D5">
        <w:rPr>
          <w:rFonts w:ascii="Arial" w:eastAsia="Times New Roman" w:hAnsi="Arial" w:cs="Arial"/>
          <w:sz w:val="20"/>
          <w:szCs w:val="20"/>
          <w:lang w:eastAsia="sl-SI"/>
        </w:rPr>
        <w:t>. člena te uredbe</w:t>
      </w:r>
      <w:r w:rsidRPr="005B29D5">
        <w:rPr>
          <w:rFonts w:ascii="Arial" w:eastAsia="Times New Roman" w:hAnsi="Arial" w:cs="Arial"/>
          <w:color w:val="000000"/>
          <w:sz w:val="20"/>
          <w:szCs w:val="20"/>
          <w:lang w:eastAsia="sl-SI"/>
        </w:rPr>
        <w:t xml:space="preserve"> od zadevnega gospodarskega subjekta zahteva, da </w:t>
      </w:r>
      <w:r>
        <w:rPr>
          <w:rFonts w:ascii="Arial" w:eastAsia="Times New Roman" w:hAnsi="Arial" w:cs="Arial"/>
          <w:sz w:val="20"/>
          <w:szCs w:val="20"/>
          <w:lang w:eastAsia="sl-SI"/>
        </w:rPr>
        <w:t>ugotovljeno</w:t>
      </w:r>
      <w:r w:rsidRPr="005B29D5">
        <w:rPr>
          <w:rFonts w:ascii="Arial" w:eastAsia="Times New Roman" w:hAnsi="Arial" w:cs="Arial"/>
          <w:sz w:val="20"/>
          <w:szCs w:val="20"/>
          <w:lang w:eastAsia="sl-SI"/>
        </w:rPr>
        <w:t xml:space="preserve"> neskladnost</w:t>
      </w:r>
      <w:r w:rsidRPr="005B29D5">
        <w:rPr>
          <w:rFonts w:ascii="Arial" w:eastAsia="Times New Roman" w:hAnsi="Arial" w:cs="Arial"/>
          <w:color w:val="000000"/>
          <w:sz w:val="20"/>
          <w:szCs w:val="20"/>
          <w:lang w:eastAsia="sl-SI"/>
        </w:rPr>
        <w:t xml:space="preserve"> odpravi, kadar ugotovi katero od dejstev</w:t>
      </w:r>
      <w:r>
        <w:rPr>
          <w:rFonts w:ascii="Arial" w:eastAsia="Times New Roman" w:hAnsi="Arial" w:cs="Arial"/>
          <w:color w:val="000000"/>
          <w:sz w:val="20"/>
          <w:szCs w:val="20"/>
          <w:lang w:eastAsia="sl-SI"/>
        </w:rPr>
        <w:t>,</w:t>
      </w:r>
      <w:r w:rsidRPr="005B29D5">
        <w:rPr>
          <w:rFonts w:ascii="Arial" w:eastAsia="Times New Roman" w:hAnsi="Arial" w:cs="Arial"/>
          <w:color w:val="000000"/>
          <w:sz w:val="20"/>
          <w:szCs w:val="20"/>
          <w:lang w:eastAsia="sl-SI"/>
        </w:rPr>
        <w:t xml:space="preserve"> </w:t>
      </w:r>
      <w:r w:rsidRPr="00917F84">
        <w:rPr>
          <w:rFonts w:ascii="Arial" w:eastAsia="Times New Roman" w:hAnsi="Arial" w:cs="Arial"/>
          <w:color w:val="000000"/>
          <w:sz w:val="20"/>
          <w:szCs w:val="20"/>
          <w:lang w:eastAsia="sl-SI"/>
        </w:rPr>
        <w:t>navedenih v 40. členu</w:t>
      </w:r>
      <w:r w:rsidRPr="005B29D5">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lang w:eastAsia="sl-SI"/>
        </w:rPr>
        <w:t>U</w:t>
      </w:r>
      <w:r w:rsidRPr="005B29D5">
        <w:rPr>
          <w:rFonts w:ascii="Arial" w:hAnsi="Arial" w:cs="Arial"/>
          <w:bCs/>
          <w:sz w:val="20"/>
          <w:szCs w:val="20"/>
        </w:rPr>
        <w:t>redbe (ES)</w:t>
      </w:r>
      <w:r>
        <w:rPr>
          <w:rFonts w:ascii="Arial" w:hAnsi="Arial" w:cs="Arial"/>
          <w:bCs/>
          <w:sz w:val="20"/>
          <w:szCs w:val="20"/>
        </w:rPr>
        <w:t> 2016/426</w:t>
      </w:r>
      <w:r w:rsidRPr="005B29D5">
        <w:rPr>
          <w:rFonts w:ascii="Arial" w:hAnsi="Arial" w:cs="Arial"/>
          <w:bCs/>
          <w:sz w:val="20"/>
          <w:szCs w:val="20"/>
        </w:rPr>
        <w:t>.</w:t>
      </w:r>
    </w:p>
    <w:p w:rsidR="00AF11A2" w:rsidRPr="00050FA7" w:rsidRDefault="00AF11A2" w:rsidP="00AF11A2">
      <w:pPr>
        <w:pStyle w:val="Point0"/>
        <w:tabs>
          <w:tab w:val="left" w:pos="426"/>
        </w:tabs>
        <w:spacing w:before="0" w:after="0" w:line="240" w:lineRule="auto"/>
        <w:ind w:left="0" w:firstLine="0"/>
        <w:jc w:val="both"/>
        <w:rPr>
          <w:rFonts w:ascii="Arial" w:hAnsi="Arial" w:cs="Arial"/>
          <w:sz w:val="20"/>
          <w:szCs w:val="20"/>
        </w:rPr>
      </w:pPr>
      <w:r w:rsidRPr="005B29D5">
        <w:rPr>
          <w:rFonts w:ascii="Arial" w:hAnsi="Arial" w:cs="Arial"/>
          <w:sz w:val="20"/>
          <w:szCs w:val="20"/>
        </w:rPr>
        <w:t>(2)</w:t>
      </w:r>
      <w:r w:rsidRPr="005B29D5">
        <w:rPr>
          <w:rFonts w:ascii="Arial" w:hAnsi="Arial" w:cs="Arial"/>
          <w:sz w:val="20"/>
          <w:szCs w:val="20"/>
        </w:rPr>
        <w:tab/>
        <w:t>Kadar se neskladnost iz pr</w:t>
      </w:r>
      <w:r>
        <w:rPr>
          <w:rFonts w:ascii="Arial" w:hAnsi="Arial" w:cs="Arial"/>
          <w:sz w:val="20"/>
          <w:szCs w:val="20"/>
        </w:rPr>
        <w:t>ejšnjega</w:t>
      </w:r>
      <w:r w:rsidRPr="005B29D5">
        <w:rPr>
          <w:rFonts w:ascii="Arial" w:hAnsi="Arial" w:cs="Arial"/>
          <w:sz w:val="20"/>
          <w:szCs w:val="20"/>
        </w:rPr>
        <w:t xml:space="preserve"> odstavka nadaljuje, organ za nadzor trga iz 1</w:t>
      </w:r>
      <w:r>
        <w:rPr>
          <w:rFonts w:ascii="Arial" w:hAnsi="Arial" w:cs="Arial"/>
          <w:sz w:val="20"/>
          <w:szCs w:val="20"/>
        </w:rPr>
        <w:t>3</w:t>
      </w:r>
      <w:r w:rsidRPr="005B29D5">
        <w:rPr>
          <w:rFonts w:ascii="Arial" w:hAnsi="Arial" w:cs="Arial"/>
          <w:sz w:val="20"/>
          <w:szCs w:val="20"/>
        </w:rPr>
        <w:t xml:space="preserve">. člena te uredbe izvede vse ustrezne ukrepe za omejitev ali prepoved dostopnosti </w:t>
      </w:r>
      <w:r>
        <w:rPr>
          <w:rFonts w:ascii="Arial" w:hAnsi="Arial" w:cs="Arial"/>
          <w:sz w:val="20"/>
          <w:szCs w:val="20"/>
        </w:rPr>
        <w:t>naprav, v katerih zgoreva plinasto gorivo,</w:t>
      </w:r>
      <w:r w:rsidRPr="005B29D5">
        <w:rPr>
          <w:rFonts w:ascii="Arial" w:hAnsi="Arial" w:cs="Arial"/>
          <w:sz w:val="20"/>
          <w:szCs w:val="20"/>
        </w:rPr>
        <w:t xml:space="preserve"> na trgu</w:t>
      </w:r>
      <w:r>
        <w:rPr>
          <w:rFonts w:ascii="Arial" w:hAnsi="Arial" w:cs="Arial"/>
          <w:sz w:val="20"/>
          <w:szCs w:val="20"/>
        </w:rPr>
        <w:t>,</w:t>
      </w:r>
      <w:r w:rsidRPr="005B29D5">
        <w:rPr>
          <w:rFonts w:ascii="Arial" w:hAnsi="Arial" w:cs="Arial"/>
          <w:sz w:val="20"/>
          <w:szCs w:val="20"/>
        </w:rPr>
        <w:t xml:space="preserve"> ali pa zagotovi </w:t>
      </w:r>
      <w:r>
        <w:rPr>
          <w:rFonts w:ascii="Arial" w:hAnsi="Arial" w:cs="Arial"/>
          <w:sz w:val="20"/>
          <w:szCs w:val="20"/>
        </w:rPr>
        <w:t>njihov</w:t>
      </w:r>
      <w:r w:rsidRPr="005B29D5">
        <w:rPr>
          <w:rFonts w:ascii="Arial" w:hAnsi="Arial" w:cs="Arial"/>
          <w:sz w:val="20"/>
          <w:szCs w:val="20"/>
        </w:rPr>
        <w:t xml:space="preserve"> odpoklic ali umik s trga.</w:t>
      </w:r>
    </w:p>
    <w:p w:rsidR="00AF11A2" w:rsidRDefault="00AF11A2" w:rsidP="00AF11A2">
      <w:pPr>
        <w:spacing w:after="0" w:line="240" w:lineRule="auto"/>
        <w:jc w:val="center"/>
        <w:rPr>
          <w:rFonts w:ascii="Arial" w:hAnsi="Arial" w:cs="Arial"/>
          <w:sz w:val="20"/>
          <w:szCs w:val="20"/>
        </w:rPr>
      </w:pPr>
    </w:p>
    <w:p w:rsidR="00AF11A2" w:rsidRDefault="00AF11A2" w:rsidP="00AF11A2">
      <w:pPr>
        <w:spacing w:after="0" w:line="240" w:lineRule="auto"/>
        <w:jc w:val="center"/>
        <w:rPr>
          <w:rFonts w:ascii="Arial" w:hAnsi="Arial" w:cs="Arial"/>
          <w:bCs/>
          <w:sz w:val="20"/>
          <w:szCs w:val="20"/>
        </w:rPr>
      </w:pPr>
    </w:p>
    <w:p w:rsidR="00AF11A2" w:rsidRDefault="00AF11A2" w:rsidP="00AF11A2">
      <w:pPr>
        <w:spacing w:after="0" w:line="240" w:lineRule="auto"/>
        <w:jc w:val="center"/>
        <w:rPr>
          <w:rFonts w:ascii="Arial" w:hAnsi="Arial" w:cs="Arial"/>
          <w:sz w:val="20"/>
          <w:szCs w:val="20"/>
        </w:rPr>
      </w:pPr>
    </w:p>
    <w:p w:rsidR="00AF11A2" w:rsidRDefault="00AF11A2" w:rsidP="00AF11A2">
      <w:pPr>
        <w:spacing w:after="0" w:line="240" w:lineRule="auto"/>
        <w:jc w:val="center"/>
        <w:rPr>
          <w:rFonts w:ascii="Arial" w:hAnsi="Arial" w:cs="Arial"/>
          <w:sz w:val="20"/>
          <w:szCs w:val="20"/>
        </w:rPr>
      </w:pPr>
    </w:p>
    <w:p w:rsidR="00AF11A2" w:rsidRPr="005B29D5" w:rsidRDefault="00AF11A2" w:rsidP="00AF11A2">
      <w:pPr>
        <w:numPr>
          <w:ilvl w:val="0"/>
          <w:numId w:val="14"/>
        </w:numPr>
        <w:spacing w:after="120" w:line="240" w:lineRule="auto"/>
        <w:ind w:left="426" w:firstLine="0"/>
        <w:jc w:val="center"/>
        <w:rPr>
          <w:rFonts w:ascii="Arial" w:hAnsi="Arial" w:cs="Arial"/>
          <w:sz w:val="20"/>
          <w:szCs w:val="20"/>
        </w:rPr>
      </w:pPr>
      <w:r w:rsidRPr="005B29D5">
        <w:rPr>
          <w:rFonts w:ascii="Arial" w:hAnsi="Arial" w:cs="Arial"/>
          <w:sz w:val="20"/>
          <w:szCs w:val="20"/>
        </w:rPr>
        <w:t>KAZENSK</w:t>
      </w:r>
      <w:r>
        <w:rPr>
          <w:rFonts w:ascii="Arial" w:hAnsi="Arial" w:cs="Arial"/>
          <w:sz w:val="20"/>
          <w:szCs w:val="20"/>
        </w:rPr>
        <w:t>E</w:t>
      </w:r>
      <w:r w:rsidRPr="005B29D5">
        <w:rPr>
          <w:rFonts w:ascii="Arial" w:hAnsi="Arial" w:cs="Arial"/>
          <w:sz w:val="20"/>
          <w:szCs w:val="20"/>
        </w:rPr>
        <w:t xml:space="preserve"> DOLOČB</w:t>
      </w:r>
      <w:r>
        <w:rPr>
          <w:rFonts w:ascii="Arial" w:hAnsi="Arial" w:cs="Arial"/>
          <w:sz w:val="20"/>
          <w:szCs w:val="20"/>
        </w:rPr>
        <w:t>E</w:t>
      </w:r>
    </w:p>
    <w:p w:rsidR="00AF11A2" w:rsidRDefault="00AF11A2" w:rsidP="00AF11A2">
      <w:pPr>
        <w:spacing w:after="120" w:line="240" w:lineRule="auto"/>
        <w:jc w:val="center"/>
        <w:rPr>
          <w:rFonts w:ascii="Arial" w:hAnsi="Arial" w:cs="Arial"/>
          <w:sz w:val="20"/>
          <w:szCs w:val="20"/>
        </w:rPr>
      </w:pPr>
      <w:r>
        <w:rPr>
          <w:rFonts w:ascii="Arial" w:hAnsi="Arial" w:cs="Arial"/>
          <w:sz w:val="20"/>
          <w:szCs w:val="20"/>
        </w:rPr>
        <w:t>18</w:t>
      </w:r>
      <w:r w:rsidRPr="00581B45">
        <w:rPr>
          <w:rFonts w:ascii="Arial" w:hAnsi="Arial" w:cs="Arial"/>
          <w:sz w:val="20"/>
          <w:szCs w:val="20"/>
        </w:rPr>
        <w:t>.</w:t>
      </w:r>
      <w:r>
        <w:rPr>
          <w:rFonts w:ascii="Arial" w:hAnsi="Arial" w:cs="Arial"/>
          <w:sz w:val="20"/>
          <w:szCs w:val="20"/>
        </w:rPr>
        <w:t> </w:t>
      </w:r>
      <w:r w:rsidRPr="00581B45">
        <w:rPr>
          <w:rFonts w:ascii="Arial" w:hAnsi="Arial" w:cs="Arial"/>
          <w:sz w:val="20"/>
          <w:szCs w:val="20"/>
        </w:rPr>
        <w:t>člen</w:t>
      </w:r>
    </w:p>
    <w:p w:rsidR="00AF11A2" w:rsidRDefault="00AF11A2" w:rsidP="00AF11A2">
      <w:pPr>
        <w:spacing w:after="0" w:line="240" w:lineRule="auto"/>
        <w:jc w:val="center"/>
        <w:rPr>
          <w:rFonts w:ascii="Arial" w:hAnsi="Arial" w:cs="Arial"/>
          <w:sz w:val="20"/>
          <w:szCs w:val="20"/>
        </w:rPr>
      </w:pPr>
      <w:r>
        <w:rPr>
          <w:rFonts w:ascii="Arial" w:hAnsi="Arial" w:cs="Arial"/>
          <w:sz w:val="20"/>
          <w:szCs w:val="20"/>
        </w:rPr>
        <w:t>(prekrški)</w:t>
      </w:r>
    </w:p>
    <w:p w:rsidR="00AF11A2" w:rsidRPr="00581B45" w:rsidRDefault="00AF11A2" w:rsidP="00AF11A2">
      <w:pPr>
        <w:spacing w:after="0" w:line="240" w:lineRule="auto"/>
        <w:jc w:val="center"/>
        <w:rPr>
          <w:rFonts w:ascii="Arial" w:hAnsi="Arial" w:cs="Arial"/>
          <w:sz w:val="20"/>
          <w:szCs w:val="20"/>
        </w:rPr>
      </w:pPr>
    </w:p>
    <w:p w:rsidR="00AF11A2" w:rsidRPr="00E934AC" w:rsidRDefault="00AF11A2" w:rsidP="00310048">
      <w:pPr>
        <w:tabs>
          <w:tab w:val="left" w:pos="426"/>
        </w:tabs>
        <w:spacing w:after="60" w:line="240" w:lineRule="auto"/>
        <w:jc w:val="both"/>
        <w:rPr>
          <w:rFonts w:ascii="Arial" w:hAnsi="Arial" w:cs="Arial"/>
          <w:color w:val="000000"/>
          <w:sz w:val="20"/>
          <w:szCs w:val="20"/>
        </w:rPr>
      </w:pPr>
      <w:r w:rsidRPr="006578F4">
        <w:rPr>
          <w:rFonts w:ascii="Arial" w:hAnsi="Arial" w:cs="Arial"/>
          <w:color w:val="000000"/>
          <w:sz w:val="20"/>
          <w:szCs w:val="20"/>
        </w:rPr>
        <w:t xml:space="preserve">(1) </w:t>
      </w:r>
      <w:r w:rsidRPr="006578F4">
        <w:rPr>
          <w:rFonts w:ascii="Arial" w:hAnsi="Arial" w:cs="Arial"/>
          <w:color w:val="000000"/>
          <w:sz w:val="20"/>
          <w:szCs w:val="20"/>
        </w:rPr>
        <w:tab/>
        <w:t xml:space="preserve">Z globo od 3.000 do 40.000 </w:t>
      </w:r>
      <w:proofErr w:type="spellStart"/>
      <w:r w:rsidRPr="006578F4">
        <w:rPr>
          <w:rFonts w:ascii="Arial" w:hAnsi="Arial" w:cs="Arial"/>
          <w:color w:val="000000"/>
          <w:sz w:val="20"/>
          <w:szCs w:val="20"/>
        </w:rPr>
        <w:t>eurov</w:t>
      </w:r>
      <w:proofErr w:type="spellEnd"/>
      <w:r w:rsidRPr="006578F4">
        <w:rPr>
          <w:rFonts w:ascii="Arial" w:hAnsi="Arial" w:cs="Arial"/>
          <w:color w:val="000000"/>
          <w:sz w:val="20"/>
          <w:szCs w:val="20"/>
        </w:rPr>
        <w:t xml:space="preserve"> se za prekršek kaznuje pravna oseba</w:t>
      </w:r>
      <w:r>
        <w:rPr>
          <w:rFonts w:ascii="Arial" w:hAnsi="Arial" w:cs="Arial"/>
          <w:color w:val="000000"/>
          <w:sz w:val="20"/>
          <w:szCs w:val="20"/>
        </w:rPr>
        <w:t>,</w:t>
      </w:r>
      <w:r w:rsidRPr="006578F4">
        <w:rPr>
          <w:rFonts w:ascii="Arial" w:hAnsi="Arial" w:cs="Arial"/>
          <w:color w:val="000000"/>
          <w:sz w:val="20"/>
          <w:szCs w:val="20"/>
        </w:rPr>
        <w:t xml:space="preserve"> ki v zvezi z opravljanjem dejavnosti kot proizvajalec, </w:t>
      </w:r>
      <w:r w:rsidRPr="00782DA1">
        <w:rPr>
          <w:rFonts w:ascii="Arial" w:hAnsi="Arial" w:cs="Arial"/>
          <w:color w:val="000000"/>
          <w:sz w:val="20"/>
          <w:szCs w:val="20"/>
        </w:rPr>
        <w:t>pooblaščeni zastopnik</w:t>
      </w:r>
      <w:r>
        <w:rPr>
          <w:rFonts w:ascii="Arial" w:hAnsi="Arial" w:cs="Arial"/>
          <w:color w:val="000000"/>
          <w:sz w:val="20"/>
          <w:szCs w:val="20"/>
        </w:rPr>
        <w:t>,</w:t>
      </w:r>
      <w:r w:rsidRPr="006578F4">
        <w:rPr>
          <w:rFonts w:ascii="Arial" w:hAnsi="Arial" w:cs="Arial"/>
          <w:color w:val="000000"/>
          <w:sz w:val="20"/>
          <w:szCs w:val="20"/>
        </w:rPr>
        <w:t xml:space="preserve"> uvoznik ali </w:t>
      </w:r>
      <w:r>
        <w:rPr>
          <w:rFonts w:ascii="Arial" w:hAnsi="Arial" w:cs="Arial"/>
          <w:color w:val="000000"/>
          <w:sz w:val="20"/>
          <w:szCs w:val="20"/>
        </w:rPr>
        <w:t xml:space="preserve">distributer </w:t>
      </w:r>
      <w:r w:rsidRPr="006578F4">
        <w:rPr>
          <w:rFonts w:ascii="Arial" w:hAnsi="Arial" w:cs="Arial"/>
          <w:color w:val="000000"/>
          <w:sz w:val="20"/>
          <w:szCs w:val="20"/>
        </w:rPr>
        <w:t>v Republiki Sloveniji:</w:t>
      </w:r>
    </w:p>
    <w:p w:rsidR="00AF11A2" w:rsidRDefault="00AF11A2" w:rsidP="00310048">
      <w:pPr>
        <w:tabs>
          <w:tab w:val="left" w:pos="426"/>
        </w:tabs>
        <w:spacing w:after="0" w:line="240" w:lineRule="auto"/>
        <w:ind w:left="426" w:hanging="426"/>
        <w:jc w:val="both"/>
        <w:rPr>
          <w:rFonts w:ascii="Arial" w:hAnsi="Arial" w:cs="Arial"/>
          <w:bCs/>
          <w:sz w:val="20"/>
          <w:szCs w:val="20"/>
        </w:rPr>
      </w:pPr>
      <w:r w:rsidRPr="00E934AC">
        <w:rPr>
          <w:rFonts w:ascii="Arial" w:hAnsi="Arial" w:cs="Arial"/>
          <w:color w:val="000000"/>
          <w:sz w:val="20"/>
          <w:szCs w:val="20"/>
        </w:rPr>
        <w:t>-</w:t>
      </w:r>
      <w:r w:rsidRPr="00E934AC">
        <w:rPr>
          <w:rFonts w:ascii="Arial" w:hAnsi="Arial" w:cs="Arial"/>
          <w:color w:val="000000"/>
          <w:sz w:val="20"/>
          <w:szCs w:val="20"/>
        </w:rPr>
        <w:tab/>
      </w:r>
      <w:r w:rsidRPr="00FE3C97">
        <w:rPr>
          <w:rFonts w:ascii="Arial" w:hAnsi="Arial" w:cs="Arial"/>
          <w:color w:val="000000"/>
          <w:sz w:val="20"/>
          <w:szCs w:val="20"/>
        </w:rPr>
        <w:t xml:space="preserve">da na trg ali omogoči dostopnost </w:t>
      </w:r>
      <w:r>
        <w:rPr>
          <w:rFonts w:ascii="Arial" w:hAnsi="Arial" w:cs="Arial"/>
          <w:color w:val="000000"/>
          <w:sz w:val="20"/>
          <w:szCs w:val="20"/>
        </w:rPr>
        <w:t>naprav, v kateri zgoreva plinasto gorivo, ki ne izpolnjujejo bistvenih zahtev iz Priloge I U</w:t>
      </w:r>
      <w:r w:rsidRPr="00FE3C97">
        <w:rPr>
          <w:rFonts w:ascii="Arial" w:hAnsi="Arial" w:cs="Arial"/>
          <w:bCs/>
          <w:sz w:val="20"/>
          <w:szCs w:val="20"/>
        </w:rPr>
        <w:t>redb</w:t>
      </w:r>
      <w:r>
        <w:rPr>
          <w:rFonts w:ascii="Arial" w:hAnsi="Arial" w:cs="Arial"/>
          <w:bCs/>
          <w:sz w:val="20"/>
          <w:szCs w:val="20"/>
        </w:rPr>
        <w:t>e</w:t>
      </w:r>
      <w:r w:rsidRPr="00FE3C97">
        <w:rPr>
          <w:rFonts w:ascii="Arial" w:hAnsi="Arial" w:cs="Arial"/>
          <w:bCs/>
          <w:sz w:val="20"/>
          <w:szCs w:val="20"/>
        </w:rPr>
        <w:t xml:space="preserve"> (ES) </w:t>
      </w:r>
      <w:r>
        <w:rPr>
          <w:rFonts w:ascii="Arial" w:hAnsi="Arial" w:cs="Arial"/>
          <w:bCs/>
          <w:sz w:val="20"/>
          <w:szCs w:val="20"/>
        </w:rPr>
        <w:t>2016/426</w:t>
      </w:r>
      <w:r w:rsidRPr="00FE3C97">
        <w:rPr>
          <w:rFonts w:ascii="Arial" w:hAnsi="Arial" w:cs="Arial"/>
          <w:bCs/>
          <w:sz w:val="20"/>
          <w:szCs w:val="20"/>
        </w:rPr>
        <w:t>;</w:t>
      </w:r>
    </w:p>
    <w:p w:rsidR="00AF11A2" w:rsidRDefault="00AF11A2" w:rsidP="00310048">
      <w:pPr>
        <w:tabs>
          <w:tab w:val="left" w:pos="426"/>
        </w:tabs>
        <w:spacing w:after="0" w:line="240" w:lineRule="auto"/>
        <w:ind w:left="426" w:hanging="426"/>
        <w:jc w:val="both"/>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FE3C97">
        <w:rPr>
          <w:rFonts w:ascii="Arial" w:hAnsi="Arial" w:cs="Arial"/>
          <w:color w:val="000000"/>
          <w:sz w:val="20"/>
          <w:szCs w:val="20"/>
        </w:rPr>
        <w:t xml:space="preserve">da na trg ali omogoči dostopnost </w:t>
      </w:r>
      <w:r>
        <w:rPr>
          <w:rFonts w:ascii="Arial" w:hAnsi="Arial" w:cs="Arial"/>
          <w:color w:val="000000"/>
          <w:sz w:val="20"/>
          <w:szCs w:val="20"/>
        </w:rPr>
        <w:t>naprav, v kateri zgoreva plinasto gorivo, katerih skladnost ni bila ugotovljena po postopkih ugotavljanja skladnosti iz Priloge III U</w:t>
      </w:r>
      <w:r w:rsidRPr="00FE3C97">
        <w:rPr>
          <w:rFonts w:ascii="Arial" w:hAnsi="Arial" w:cs="Arial"/>
          <w:bCs/>
          <w:sz w:val="20"/>
          <w:szCs w:val="20"/>
        </w:rPr>
        <w:t>redb</w:t>
      </w:r>
      <w:r>
        <w:rPr>
          <w:rFonts w:ascii="Arial" w:hAnsi="Arial" w:cs="Arial"/>
          <w:bCs/>
          <w:sz w:val="20"/>
          <w:szCs w:val="20"/>
        </w:rPr>
        <w:t>e</w:t>
      </w:r>
      <w:r w:rsidRPr="00FE3C97">
        <w:rPr>
          <w:rFonts w:ascii="Arial" w:hAnsi="Arial" w:cs="Arial"/>
          <w:bCs/>
          <w:sz w:val="20"/>
          <w:szCs w:val="20"/>
        </w:rPr>
        <w:t xml:space="preserve"> (ES) </w:t>
      </w:r>
      <w:r>
        <w:rPr>
          <w:rFonts w:ascii="Arial" w:hAnsi="Arial" w:cs="Arial"/>
          <w:bCs/>
          <w:sz w:val="20"/>
          <w:szCs w:val="20"/>
        </w:rPr>
        <w:t>2016/426</w:t>
      </w:r>
      <w:r w:rsidRPr="00FE3C97">
        <w:rPr>
          <w:rFonts w:ascii="Arial" w:hAnsi="Arial" w:cs="Arial"/>
          <w:bCs/>
          <w:sz w:val="20"/>
          <w:szCs w:val="20"/>
        </w:rPr>
        <w:t>;</w:t>
      </w:r>
    </w:p>
    <w:p w:rsidR="00AF11A2" w:rsidRDefault="00AF11A2" w:rsidP="00310048">
      <w:pPr>
        <w:tabs>
          <w:tab w:val="left" w:pos="426"/>
        </w:tabs>
        <w:spacing w:after="0" w:line="240" w:lineRule="auto"/>
        <w:ind w:left="426" w:hanging="426"/>
        <w:jc w:val="both"/>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FE3C97">
        <w:rPr>
          <w:rFonts w:ascii="Arial" w:hAnsi="Arial" w:cs="Arial"/>
          <w:color w:val="000000"/>
          <w:sz w:val="20"/>
          <w:szCs w:val="20"/>
        </w:rPr>
        <w:t xml:space="preserve">da na trg ali omogoči dostopnost </w:t>
      </w:r>
      <w:r>
        <w:rPr>
          <w:rFonts w:ascii="Arial" w:hAnsi="Arial" w:cs="Arial"/>
          <w:color w:val="000000"/>
          <w:sz w:val="20"/>
          <w:szCs w:val="20"/>
        </w:rPr>
        <w:t>naprav, v kateri zgoreva plinasto gorivo, katere niso opremljene z oznakami in napisi iz Priloge IV U</w:t>
      </w:r>
      <w:r w:rsidRPr="00FE3C97">
        <w:rPr>
          <w:rFonts w:ascii="Arial" w:hAnsi="Arial" w:cs="Arial"/>
          <w:bCs/>
          <w:sz w:val="20"/>
          <w:szCs w:val="20"/>
        </w:rPr>
        <w:t>redb</w:t>
      </w:r>
      <w:r>
        <w:rPr>
          <w:rFonts w:ascii="Arial" w:hAnsi="Arial" w:cs="Arial"/>
          <w:bCs/>
          <w:sz w:val="20"/>
          <w:szCs w:val="20"/>
        </w:rPr>
        <w:t>e</w:t>
      </w:r>
      <w:r w:rsidRPr="00FE3C97">
        <w:rPr>
          <w:rFonts w:ascii="Arial" w:hAnsi="Arial" w:cs="Arial"/>
          <w:bCs/>
          <w:sz w:val="20"/>
          <w:szCs w:val="20"/>
        </w:rPr>
        <w:t xml:space="preserve"> (ES) </w:t>
      </w:r>
      <w:r>
        <w:rPr>
          <w:rFonts w:ascii="Arial" w:hAnsi="Arial" w:cs="Arial"/>
          <w:bCs/>
          <w:sz w:val="20"/>
          <w:szCs w:val="20"/>
        </w:rPr>
        <w:t>2016/426</w:t>
      </w:r>
      <w:r w:rsidRPr="00FE3C97">
        <w:rPr>
          <w:rFonts w:ascii="Arial" w:hAnsi="Arial" w:cs="Arial"/>
          <w:bCs/>
          <w:sz w:val="20"/>
          <w:szCs w:val="20"/>
        </w:rPr>
        <w:t>;</w:t>
      </w:r>
    </w:p>
    <w:p w:rsidR="00AF11A2" w:rsidRDefault="00AF11A2" w:rsidP="00310048">
      <w:pPr>
        <w:tabs>
          <w:tab w:val="left" w:pos="426"/>
        </w:tabs>
        <w:spacing w:after="0" w:line="240" w:lineRule="auto"/>
        <w:ind w:left="426" w:hanging="426"/>
        <w:jc w:val="both"/>
        <w:rPr>
          <w:rFonts w:ascii="Arial" w:hAnsi="Arial" w:cs="Arial"/>
          <w:bCs/>
          <w:sz w:val="20"/>
          <w:szCs w:val="20"/>
        </w:rPr>
      </w:pPr>
      <w:r>
        <w:rPr>
          <w:rFonts w:ascii="Arial" w:hAnsi="Arial" w:cs="Arial"/>
          <w:bCs/>
          <w:sz w:val="20"/>
          <w:szCs w:val="20"/>
        </w:rPr>
        <w:t>-</w:t>
      </w:r>
      <w:r w:rsidRPr="00B61C7C">
        <w:rPr>
          <w:rFonts w:ascii="Arial" w:hAnsi="Arial" w:cs="Arial"/>
          <w:color w:val="000000"/>
          <w:sz w:val="20"/>
          <w:szCs w:val="20"/>
        </w:rPr>
        <w:t xml:space="preserve"> </w:t>
      </w:r>
      <w:r>
        <w:rPr>
          <w:rFonts w:ascii="Arial" w:hAnsi="Arial" w:cs="Arial"/>
          <w:color w:val="000000"/>
          <w:sz w:val="20"/>
          <w:szCs w:val="20"/>
        </w:rPr>
        <w:tab/>
      </w:r>
      <w:r w:rsidRPr="00FE3C97">
        <w:rPr>
          <w:rFonts w:ascii="Arial" w:hAnsi="Arial" w:cs="Arial"/>
          <w:color w:val="000000"/>
          <w:sz w:val="20"/>
          <w:szCs w:val="20"/>
        </w:rPr>
        <w:t xml:space="preserve">da na trg ali omogoči dostopnost </w:t>
      </w:r>
      <w:r>
        <w:rPr>
          <w:rFonts w:ascii="Arial" w:hAnsi="Arial" w:cs="Arial"/>
          <w:color w:val="000000"/>
          <w:sz w:val="20"/>
          <w:szCs w:val="20"/>
        </w:rPr>
        <w:t>naprav, v kateri zgoreva plinasto gorivo, katere niso opremljene z izjavo EU o skladnosti iz Priloge V U</w:t>
      </w:r>
      <w:r w:rsidRPr="00FE3C97">
        <w:rPr>
          <w:rFonts w:ascii="Arial" w:hAnsi="Arial" w:cs="Arial"/>
          <w:bCs/>
          <w:sz w:val="20"/>
          <w:szCs w:val="20"/>
        </w:rPr>
        <w:t>redb</w:t>
      </w:r>
      <w:r>
        <w:rPr>
          <w:rFonts w:ascii="Arial" w:hAnsi="Arial" w:cs="Arial"/>
          <w:bCs/>
          <w:sz w:val="20"/>
          <w:szCs w:val="20"/>
        </w:rPr>
        <w:t>e</w:t>
      </w:r>
      <w:r w:rsidRPr="00FE3C97">
        <w:rPr>
          <w:rFonts w:ascii="Arial" w:hAnsi="Arial" w:cs="Arial"/>
          <w:bCs/>
          <w:sz w:val="20"/>
          <w:szCs w:val="20"/>
        </w:rPr>
        <w:t xml:space="preserve"> (ES) </w:t>
      </w:r>
      <w:r>
        <w:rPr>
          <w:rFonts w:ascii="Arial" w:hAnsi="Arial" w:cs="Arial"/>
          <w:bCs/>
          <w:sz w:val="20"/>
          <w:szCs w:val="20"/>
        </w:rPr>
        <w:t>2016/426;</w:t>
      </w:r>
    </w:p>
    <w:p w:rsidR="00AF11A2" w:rsidRDefault="00AF11A2" w:rsidP="00310048">
      <w:pPr>
        <w:tabs>
          <w:tab w:val="left" w:pos="426"/>
        </w:tabs>
        <w:spacing w:after="0" w:line="240" w:lineRule="auto"/>
        <w:ind w:left="426" w:hanging="426"/>
        <w:jc w:val="both"/>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FE3C97">
        <w:rPr>
          <w:rFonts w:ascii="Arial" w:hAnsi="Arial" w:cs="Arial"/>
          <w:color w:val="000000"/>
          <w:sz w:val="20"/>
          <w:szCs w:val="20"/>
        </w:rPr>
        <w:t xml:space="preserve">ne preverja in ne zagotavlja skladnosti </w:t>
      </w:r>
      <w:r>
        <w:rPr>
          <w:rFonts w:ascii="Arial" w:hAnsi="Arial" w:cs="Arial"/>
          <w:color w:val="000000"/>
          <w:sz w:val="20"/>
          <w:szCs w:val="20"/>
        </w:rPr>
        <w:t>naprav, v katerih zgoreva plinasto gorivo</w:t>
      </w:r>
      <w:r w:rsidR="00E870BB">
        <w:rPr>
          <w:rFonts w:ascii="Arial" w:hAnsi="Arial" w:cs="Arial"/>
          <w:color w:val="000000"/>
          <w:sz w:val="20"/>
          <w:szCs w:val="20"/>
        </w:rPr>
        <w:t>,</w:t>
      </w:r>
      <w:r w:rsidRPr="00FE3C97">
        <w:rPr>
          <w:rFonts w:ascii="Arial" w:hAnsi="Arial" w:cs="Arial"/>
          <w:color w:val="000000"/>
          <w:sz w:val="20"/>
          <w:szCs w:val="20"/>
        </w:rPr>
        <w:t xml:space="preserve"> s predpisanimi tehničnimi zahtevami ali ne izvaja korektivnih ukrepov za zagotavljanje skladnosti ali</w:t>
      </w:r>
      <w:r w:rsidR="00E870BB">
        <w:rPr>
          <w:rFonts w:ascii="Arial" w:hAnsi="Arial" w:cs="Arial"/>
          <w:color w:val="000000"/>
          <w:sz w:val="20"/>
          <w:szCs w:val="20"/>
        </w:rPr>
        <w:t>,</w:t>
      </w:r>
      <w:r w:rsidRPr="00FE3C97">
        <w:rPr>
          <w:rFonts w:ascii="Arial" w:hAnsi="Arial" w:cs="Arial"/>
          <w:color w:val="000000"/>
          <w:sz w:val="20"/>
          <w:szCs w:val="20"/>
        </w:rPr>
        <w:t xml:space="preserve"> če je to potrebno</w:t>
      </w:r>
      <w:r w:rsidR="00E870BB">
        <w:rPr>
          <w:rFonts w:ascii="Arial" w:hAnsi="Arial" w:cs="Arial"/>
          <w:color w:val="000000"/>
          <w:sz w:val="20"/>
          <w:szCs w:val="20"/>
        </w:rPr>
        <w:t>,</w:t>
      </w:r>
      <w:r w:rsidRPr="00FE3C97">
        <w:rPr>
          <w:rFonts w:ascii="Arial" w:hAnsi="Arial" w:cs="Arial"/>
          <w:color w:val="000000"/>
          <w:sz w:val="20"/>
          <w:szCs w:val="20"/>
        </w:rPr>
        <w:t xml:space="preserve"> ne umakne ali odpokliče proizvoda ali ne vodi evidenc neskladnih proizvodov in sprejetih ukrepov ali ne obvešča </w:t>
      </w:r>
      <w:r>
        <w:rPr>
          <w:rFonts w:ascii="Arial" w:hAnsi="Arial" w:cs="Arial"/>
          <w:color w:val="000000"/>
          <w:sz w:val="20"/>
          <w:szCs w:val="20"/>
        </w:rPr>
        <w:t>o proizvodu, ki pomeni tveganje</w:t>
      </w:r>
      <w:r w:rsidR="00E870BB">
        <w:rPr>
          <w:rFonts w:ascii="Arial" w:hAnsi="Arial" w:cs="Arial"/>
          <w:color w:val="000000"/>
          <w:sz w:val="20"/>
          <w:szCs w:val="20"/>
        </w:rPr>
        <w:t>,</w:t>
      </w:r>
      <w:r w:rsidRPr="00FE3C97">
        <w:rPr>
          <w:rFonts w:ascii="Arial" w:hAnsi="Arial" w:cs="Arial"/>
          <w:color w:val="000000"/>
          <w:sz w:val="20"/>
          <w:szCs w:val="20"/>
        </w:rPr>
        <w:t xml:space="preserve"> in o sprejetih ukrepih ustreznega gospodarskega subjekta in pristojnega inšpekcijskega organa ali ne sodeluje s pristojnimi inšpekcijskimi organi pri vseh dejavnostih, katerih cilj je odpraviti tveganja, kot to določa</w:t>
      </w:r>
      <w:r>
        <w:rPr>
          <w:rFonts w:ascii="Arial" w:hAnsi="Arial" w:cs="Arial"/>
          <w:color w:val="000000"/>
          <w:sz w:val="20"/>
          <w:szCs w:val="20"/>
        </w:rPr>
        <w:t>jo 7., 8., 9.</w:t>
      </w:r>
      <w:r w:rsidR="00782DA1">
        <w:rPr>
          <w:rFonts w:ascii="Arial" w:hAnsi="Arial" w:cs="Arial"/>
          <w:color w:val="000000"/>
          <w:sz w:val="20"/>
          <w:szCs w:val="20"/>
        </w:rPr>
        <w:t xml:space="preserve"> </w:t>
      </w:r>
      <w:r>
        <w:rPr>
          <w:rFonts w:ascii="Arial" w:hAnsi="Arial" w:cs="Arial"/>
          <w:color w:val="000000"/>
          <w:sz w:val="20"/>
          <w:szCs w:val="20"/>
        </w:rPr>
        <w:t xml:space="preserve">in 10. </w:t>
      </w:r>
      <w:r w:rsidR="00E870BB">
        <w:rPr>
          <w:rFonts w:ascii="Arial" w:hAnsi="Arial" w:cs="Arial"/>
          <w:color w:val="000000"/>
          <w:sz w:val="20"/>
          <w:szCs w:val="20"/>
        </w:rPr>
        <w:t xml:space="preserve">člen </w:t>
      </w:r>
      <w:r w:rsidR="00E870BB" w:rsidRPr="00FE3C97">
        <w:rPr>
          <w:rFonts w:ascii="Arial" w:hAnsi="Arial" w:cs="Arial"/>
          <w:color w:val="000000"/>
          <w:sz w:val="20"/>
          <w:szCs w:val="20"/>
        </w:rPr>
        <w:t xml:space="preserve"> </w:t>
      </w:r>
      <w:r>
        <w:rPr>
          <w:rFonts w:ascii="Arial" w:hAnsi="Arial" w:cs="Arial"/>
          <w:bCs/>
          <w:sz w:val="20"/>
          <w:szCs w:val="20"/>
        </w:rPr>
        <w:t>Uredbe  (ES) 2016/426</w:t>
      </w:r>
      <w:r w:rsidRPr="00FE3C97">
        <w:rPr>
          <w:rFonts w:ascii="Arial" w:hAnsi="Arial" w:cs="Arial"/>
          <w:bCs/>
          <w:sz w:val="20"/>
          <w:szCs w:val="20"/>
        </w:rPr>
        <w:t>;</w:t>
      </w:r>
    </w:p>
    <w:p w:rsidR="00AF11A2" w:rsidRDefault="00AF11A2" w:rsidP="00310048">
      <w:pPr>
        <w:tabs>
          <w:tab w:val="left" w:pos="426"/>
        </w:tabs>
        <w:spacing w:after="0" w:line="240" w:lineRule="auto"/>
        <w:ind w:left="426" w:hanging="426"/>
        <w:jc w:val="both"/>
        <w:rPr>
          <w:rFonts w:ascii="Arial" w:hAnsi="Arial" w:cs="Arial"/>
          <w:bCs/>
          <w:sz w:val="20"/>
          <w:szCs w:val="20"/>
        </w:rPr>
      </w:pPr>
      <w:r>
        <w:rPr>
          <w:rFonts w:ascii="Arial" w:hAnsi="Arial" w:cs="Arial"/>
          <w:bCs/>
          <w:sz w:val="20"/>
          <w:szCs w:val="20"/>
        </w:rPr>
        <w:t>-</w:t>
      </w:r>
      <w:r>
        <w:rPr>
          <w:rFonts w:ascii="Arial" w:hAnsi="Arial" w:cs="Arial"/>
          <w:bCs/>
          <w:sz w:val="20"/>
          <w:szCs w:val="20"/>
        </w:rPr>
        <w:tab/>
      </w:r>
      <w:r w:rsidRPr="00FE3C97">
        <w:rPr>
          <w:rFonts w:ascii="Arial" w:hAnsi="Arial" w:cs="Arial"/>
          <w:color w:val="000000"/>
          <w:sz w:val="20"/>
          <w:szCs w:val="20"/>
        </w:rPr>
        <w:t>na zahtevo pristojnega inšpekcijskega organa ne zagotovi identifikacijskih podatkov gospodarskih subjektov, kot to določa</w:t>
      </w:r>
      <w:r>
        <w:rPr>
          <w:rFonts w:ascii="Arial" w:hAnsi="Arial" w:cs="Arial"/>
          <w:color w:val="000000"/>
          <w:sz w:val="20"/>
          <w:szCs w:val="20"/>
        </w:rPr>
        <w:t xml:space="preserve"> 33. člen</w:t>
      </w:r>
      <w:r w:rsidRPr="00FE3C97">
        <w:rPr>
          <w:rFonts w:ascii="Arial" w:hAnsi="Arial" w:cs="Arial"/>
          <w:color w:val="000000"/>
          <w:sz w:val="20"/>
          <w:szCs w:val="20"/>
        </w:rPr>
        <w:t xml:space="preserve"> </w:t>
      </w:r>
      <w:r>
        <w:rPr>
          <w:rFonts w:ascii="Arial" w:hAnsi="Arial" w:cs="Arial"/>
          <w:bCs/>
          <w:sz w:val="20"/>
          <w:szCs w:val="20"/>
        </w:rPr>
        <w:t>U</w:t>
      </w:r>
      <w:r w:rsidRPr="00FE3C97">
        <w:rPr>
          <w:rFonts w:ascii="Arial" w:hAnsi="Arial" w:cs="Arial"/>
          <w:bCs/>
          <w:sz w:val="20"/>
          <w:szCs w:val="20"/>
        </w:rPr>
        <w:t>re</w:t>
      </w:r>
      <w:r>
        <w:rPr>
          <w:rFonts w:ascii="Arial" w:hAnsi="Arial" w:cs="Arial"/>
          <w:bCs/>
          <w:sz w:val="20"/>
          <w:szCs w:val="20"/>
        </w:rPr>
        <w:t>dbe (ES) 2016/426</w:t>
      </w:r>
      <w:r w:rsidRPr="00FE3C97">
        <w:rPr>
          <w:rFonts w:ascii="Arial" w:hAnsi="Arial" w:cs="Arial"/>
          <w:bCs/>
          <w:sz w:val="20"/>
          <w:szCs w:val="20"/>
        </w:rPr>
        <w:t>;</w:t>
      </w:r>
    </w:p>
    <w:p w:rsidR="00AF11A2" w:rsidRDefault="00AF11A2" w:rsidP="00310048">
      <w:pPr>
        <w:tabs>
          <w:tab w:val="left" w:pos="426"/>
        </w:tabs>
        <w:spacing w:after="0" w:line="240" w:lineRule="auto"/>
        <w:ind w:left="426" w:hanging="426"/>
        <w:jc w:val="both"/>
        <w:rPr>
          <w:rFonts w:ascii="Arial" w:hAnsi="Arial" w:cs="Arial"/>
          <w:color w:val="000000"/>
          <w:sz w:val="20"/>
          <w:szCs w:val="20"/>
        </w:rPr>
      </w:pPr>
      <w:r>
        <w:rPr>
          <w:rFonts w:ascii="Arial" w:hAnsi="Arial" w:cs="Arial"/>
          <w:bCs/>
          <w:sz w:val="20"/>
          <w:szCs w:val="20"/>
        </w:rPr>
        <w:t>-</w:t>
      </w:r>
      <w:r>
        <w:rPr>
          <w:rFonts w:ascii="Arial" w:hAnsi="Arial" w:cs="Arial"/>
          <w:bCs/>
          <w:sz w:val="20"/>
          <w:szCs w:val="20"/>
        </w:rPr>
        <w:tab/>
      </w:r>
      <w:r w:rsidRPr="00FE3C97">
        <w:rPr>
          <w:rFonts w:ascii="Arial" w:hAnsi="Arial" w:cs="Arial"/>
          <w:color w:val="000000"/>
          <w:sz w:val="20"/>
          <w:szCs w:val="20"/>
        </w:rPr>
        <w:t xml:space="preserve">v nasprotju z določbami </w:t>
      </w:r>
      <w:r>
        <w:rPr>
          <w:rFonts w:ascii="Arial" w:hAnsi="Arial" w:cs="Arial"/>
          <w:color w:val="000000"/>
          <w:sz w:val="20"/>
          <w:szCs w:val="20"/>
        </w:rPr>
        <w:t xml:space="preserve">iz Priloge IV </w:t>
      </w:r>
      <w:r>
        <w:rPr>
          <w:rFonts w:ascii="Arial" w:hAnsi="Arial" w:cs="Arial"/>
          <w:bCs/>
          <w:sz w:val="20"/>
          <w:szCs w:val="20"/>
        </w:rPr>
        <w:t xml:space="preserve">Uredbe (ES) 2016/426 </w:t>
      </w:r>
      <w:r w:rsidRPr="00E934AC">
        <w:rPr>
          <w:rFonts w:ascii="Arial" w:hAnsi="Arial" w:cs="Arial"/>
          <w:color w:val="000000"/>
          <w:sz w:val="20"/>
          <w:szCs w:val="20"/>
        </w:rPr>
        <w:t xml:space="preserve">označi </w:t>
      </w:r>
      <w:r>
        <w:rPr>
          <w:rFonts w:ascii="Arial" w:hAnsi="Arial" w:cs="Arial"/>
          <w:color w:val="000000"/>
          <w:sz w:val="20"/>
          <w:szCs w:val="20"/>
        </w:rPr>
        <w:t>naprave, v katerih zgoreva plinasto gorivo, ki niso</w:t>
      </w:r>
      <w:r w:rsidRPr="00E934AC">
        <w:rPr>
          <w:rFonts w:ascii="Arial" w:hAnsi="Arial" w:cs="Arial"/>
          <w:color w:val="000000"/>
          <w:sz w:val="20"/>
          <w:szCs w:val="20"/>
        </w:rPr>
        <w:t xml:space="preserve"> skladn</w:t>
      </w:r>
      <w:r>
        <w:rPr>
          <w:rFonts w:ascii="Arial" w:hAnsi="Arial" w:cs="Arial"/>
          <w:color w:val="000000"/>
          <w:sz w:val="20"/>
          <w:szCs w:val="20"/>
        </w:rPr>
        <w:t>e</w:t>
      </w:r>
      <w:r w:rsidRPr="00E934AC">
        <w:rPr>
          <w:rFonts w:ascii="Arial" w:hAnsi="Arial" w:cs="Arial"/>
          <w:color w:val="000000"/>
          <w:sz w:val="20"/>
          <w:szCs w:val="20"/>
        </w:rPr>
        <w:t xml:space="preserve"> s predpisanimi tehničnimi zahtevami</w:t>
      </w:r>
      <w:r>
        <w:rPr>
          <w:rFonts w:ascii="Arial" w:hAnsi="Arial" w:cs="Arial"/>
          <w:color w:val="000000"/>
          <w:sz w:val="20"/>
          <w:szCs w:val="20"/>
        </w:rPr>
        <w:t xml:space="preserve"> za</w:t>
      </w:r>
      <w:r w:rsidRPr="00E934AC">
        <w:rPr>
          <w:rFonts w:ascii="Arial" w:hAnsi="Arial" w:cs="Arial"/>
          <w:color w:val="000000"/>
          <w:sz w:val="20"/>
          <w:szCs w:val="20"/>
        </w:rPr>
        <w:t xml:space="preserve"> </w:t>
      </w:r>
      <w:r>
        <w:rPr>
          <w:rFonts w:ascii="Arial" w:hAnsi="Arial" w:cs="Arial"/>
          <w:color w:val="000000"/>
          <w:sz w:val="20"/>
          <w:szCs w:val="20"/>
        </w:rPr>
        <w:t>naprave, v katerih zgoreva plinasto gorivo;</w:t>
      </w:r>
    </w:p>
    <w:p w:rsidR="00AF11A2" w:rsidRDefault="00AF11A2" w:rsidP="00310048">
      <w:pPr>
        <w:tabs>
          <w:tab w:val="left" w:pos="426"/>
        </w:tabs>
        <w:spacing w:after="0" w:line="240" w:lineRule="auto"/>
        <w:ind w:left="426" w:hanging="426"/>
        <w:jc w:val="both"/>
        <w:rPr>
          <w:rFonts w:ascii="Arial" w:hAnsi="Arial" w:cs="Arial"/>
          <w:bCs/>
          <w:sz w:val="20"/>
          <w:szCs w:val="20"/>
        </w:rPr>
      </w:pPr>
      <w:r>
        <w:rPr>
          <w:rFonts w:ascii="Arial" w:hAnsi="Arial" w:cs="Arial"/>
          <w:color w:val="000000"/>
          <w:sz w:val="20"/>
          <w:szCs w:val="20"/>
        </w:rPr>
        <w:t>-</w:t>
      </w:r>
      <w:r>
        <w:rPr>
          <w:rFonts w:ascii="Arial" w:hAnsi="Arial" w:cs="Arial"/>
          <w:color w:val="000000"/>
          <w:sz w:val="20"/>
          <w:szCs w:val="20"/>
        </w:rPr>
        <w:tab/>
      </w:r>
      <w:r w:rsidRPr="00FE3C97">
        <w:rPr>
          <w:rFonts w:ascii="Arial" w:hAnsi="Arial" w:cs="Arial"/>
          <w:color w:val="000000"/>
          <w:sz w:val="20"/>
          <w:szCs w:val="20"/>
        </w:rPr>
        <w:t>v nasprotju z določbami</w:t>
      </w:r>
      <w:r w:rsidRPr="00A24764">
        <w:rPr>
          <w:rFonts w:ascii="Arial" w:hAnsi="Arial" w:cs="Arial"/>
          <w:color w:val="000000"/>
          <w:sz w:val="20"/>
          <w:szCs w:val="20"/>
        </w:rPr>
        <w:t xml:space="preserve"> </w:t>
      </w:r>
      <w:r>
        <w:rPr>
          <w:rFonts w:ascii="Arial" w:hAnsi="Arial" w:cs="Arial"/>
          <w:color w:val="000000"/>
          <w:sz w:val="20"/>
          <w:szCs w:val="20"/>
        </w:rPr>
        <w:t>iz Priloge IV</w:t>
      </w:r>
      <w:r w:rsidRPr="00FE3C97">
        <w:rPr>
          <w:rFonts w:ascii="Arial" w:hAnsi="Arial" w:cs="Arial"/>
          <w:color w:val="000000"/>
          <w:sz w:val="20"/>
          <w:szCs w:val="20"/>
        </w:rPr>
        <w:t xml:space="preserve"> </w:t>
      </w:r>
      <w:r>
        <w:rPr>
          <w:rFonts w:ascii="Arial" w:hAnsi="Arial" w:cs="Arial"/>
          <w:bCs/>
          <w:sz w:val="20"/>
          <w:szCs w:val="20"/>
        </w:rPr>
        <w:t xml:space="preserve">Uredbe (ES) 2016/426 </w:t>
      </w:r>
      <w:r w:rsidRPr="00E934AC">
        <w:rPr>
          <w:rFonts w:ascii="Arial" w:hAnsi="Arial" w:cs="Arial"/>
          <w:color w:val="000000"/>
          <w:sz w:val="20"/>
          <w:szCs w:val="20"/>
        </w:rPr>
        <w:t xml:space="preserve">označi </w:t>
      </w:r>
      <w:r>
        <w:rPr>
          <w:rFonts w:ascii="Arial" w:hAnsi="Arial" w:cs="Arial"/>
          <w:color w:val="000000"/>
          <w:sz w:val="20"/>
          <w:szCs w:val="20"/>
        </w:rPr>
        <w:t>naprave, v katerih zgoreva plinasto gorivo, ki niso</w:t>
      </w:r>
      <w:r w:rsidRPr="00E934AC">
        <w:rPr>
          <w:rFonts w:ascii="Arial" w:hAnsi="Arial" w:cs="Arial"/>
          <w:color w:val="000000"/>
          <w:sz w:val="20"/>
          <w:szCs w:val="20"/>
        </w:rPr>
        <w:t xml:space="preserve"> skladn</w:t>
      </w:r>
      <w:r>
        <w:rPr>
          <w:rFonts w:ascii="Arial" w:hAnsi="Arial" w:cs="Arial"/>
          <w:color w:val="000000"/>
          <w:sz w:val="20"/>
          <w:szCs w:val="20"/>
        </w:rPr>
        <w:t>e</w:t>
      </w:r>
      <w:r w:rsidRPr="00E934AC">
        <w:rPr>
          <w:rFonts w:ascii="Arial" w:hAnsi="Arial" w:cs="Arial"/>
          <w:color w:val="000000"/>
          <w:sz w:val="20"/>
          <w:szCs w:val="20"/>
        </w:rPr>
        <w:t xml:space="preserve"> s predpisanimi tehničnimi zahtevami</w:t>
      </w:r>
      <w:r>
        <w:rPr>
          <w:rFonts w:ascii="Arial" w:hAnsi="Arial" w:cs="Arial"/>
          <w:color w:val="000000"/>
          <w:sz w:val="20"/>
          <w:szCs w:val="20"/>
        </w:rPr>
        <w:t xml:space="preserve"> za</w:t>
      </w:r>
      <w:r w:rsidRPr="00E934AC">
        <w:rPr>
          <w:rFonts w:ascii="Arial" w:hAnsi="Arial" w:cs="Arial"/>
          <w:color w:val="000000"/>
          <w:sz w:val="20"/>
          <w:szCs w:val="20"/>
        </w:rPr>
        <w:t xml:space="preserve"> </w:t>
      </w:r>
      <w:r>
        <w:rPr>
          <w:rFonts w:ascii="Arial" w:hAnsi="Arial" w:cs="Arial"/>
          <w:color w:val="000000"/>
          <w:sz w:val="20"/>
          <w:szCs w:val="20"/>
        </w:rPr>
        <w:t xml:space="preserve">naprave, v katerih zgoreva plinasto gorivo, </w:t>
      </w:r>
      <w:r w:rsidRPr="00E934AC">
        <w:rPr>
          <w:rFonts w:ascii="Arial" w:hAnsi="Arial" w:cs="Arial"/>
          <w:color w:val="000000"/>
          <w:sz w:val="20"/>
          <w:szCs w:val="20"/>
        </w:rPr>
        <w:t xml:space="preserve">z oznakami skladnosti ali drugimi oznakami, ki so </w:t>
      </w:r>
      <w:r>
        <w:rPr>
          <w:rFonts w:ascii="Arial" w:hAnsi="Arial" w:cs="Arial"/>
          <w:color w:val="000000"/>
          <w:sz w:val="20"/>
          <w:szCs w:val="20"/>
        </w:rPr>
        <w:t xml:space="preserve">s </w:t>
      </w:r>
      <w:r w:rsidRPr="00E934AC">
        <w:rPr>
          <w:rFonts w:ascii="Arial" w:hAnsi="Arial" w:cs="Arial"/>
          <w:color w:val="000000"/>
          <w:sz w:val="20"/>
          <w:szCs w:val="20"/>
        </w:rPr>
        <w:t>predpisanim</w:t>
      </w:r>
      <w:r>
        <w:rPr>
          <w:rFonts w:ascii="Arial" w:hAnsi="Arial" w:cs="Arial"/>
          <w:color w:val="000000"/>
          <w:sz w:val="20"/>
          <w:szCs w:val="20"/>
        </w:rPr>
        <w:t>i</w:t>
      </w:r>
      <w:r w:rsidRPr="00E934AC">
        <w:rPr>
          <w:rFonts w:ascii="Arial" w:hAnsi="Arial" w:cs="Arial"/>
          <w:color w:val="000000"/>
          <w:sz w:val="20"/>
          <w:szCs w:val="20"/>
        </w:rPr>
        <w:t xml:space="preserve"> oznakam</w:t>
      </w:r>
      <w:r>
        <w:rPr>
          <w:rFonts w:ascii="Arial" w:hAnsi="Arial" w:cs="Arial"/>
          <w:color w:val="000000"/>
          <w:sz w:val="20"/>
          <w:szCs w:val="20"/>
        </w:rPr>
        <w:t>i</w:t>
      </w:r>
      <w:r w:rsidRPr="00E934AC">
        <w:rPr>
          <w:rFonts w:ascii="Arial" w:hAnsi="Arial" w:cs="Arial"/>
          <w:color w:val="000000"/>
          <w:sz w:val="20"/>
          <w:szCs w:val="20"/>
        </w:rPr>
        <w:t xml:space="preserve"> skladnosti toliko podobni, da bi lahko ustvarili zmedo na trgu ali zavedli potrošnike</w:t>
      </w:r>
      <w:r>
        <w:rPr>
          <w:rFonts w:ascii="Arial" w:hAnsi="Arial" w:cs="Arial"/>
          <w:color w:val="000000"/>
          <w:sz w:val="20"/>
          <w:szCs w:val="20"/>
        </w:rPr>
        <w:t>;</w:t>
      </w:r>
    </w:p>
    <w:p w:rsidR="00AF11A2" w:rsidRDefault="00AF11A2" w:rsidP="00310048">
      <w:pPr>
        <w:tabs>
          <w:tab w:val="left" w:pos="426"/>
        </w:tabs>
        <w:spacing w:after="120" w:line="240" w:lineRule="auto"/>
        <w:ind w:left="420" w:hanging="420"/>
        <w:jc w:val="both"/>
        <w:rPr>
          <w:rFonts w:ascii="Arial" w:hAnsi="Arial" w:cs="Arial"/>
          <w:color w:val="000000"/>
          <w:sz w:val="20"/>
          <w:szCs w:val="20"/>
        </w:rPr>
      </w:pPr>
      <w:r w:rsidRPr="00E934AC">
        <w:rPr>
          <w:rFonts w:ascii="Arial" w:hAnsi="Arial" w:cs="Arial"/>
          <w:color w:val="000000"/>
          <w:sz w:val="20"/>
          <w:szCs w:val="20"/>
        </w:rPr>
        <w:t>-</w:t>
      </w:r>
      <w:r w:rsidRPr="00E934AC">
        <w:rPr>
          <w:rFonts w:ascii="Arial" w:hAnsi="Arial" w:cs="Arial"/>
          <w:color w:val="000000"/>
          <w:sz w:val="20"/>
          <w:szCs w:val="20"/>
        </w:rPr>
        <w:tab/>
      </w:r>
      <w:r>
        <w:rPr>
          <w:rFonts w:ascii="Arial" w:hAnsi="Arial" w:cs="Arial"/>
          <w:color w:val="000000"/>
          <w:sz w:val="20"/>
          <w:szCs w:val="20"/>
        </w:rPr>
        <w:t>naprave, v katerih zgoreva plinasto gorivo</w:t>
      </w:r>
      <w:r w:rsidRPr="006578F4">
        <w:rPr>
          <w:rFonts w:ascii="Arial" w:hAnsi="Arial" w:cs="Arial"/>
          <w:color w:val="000000"/>
          <w:sz w:val="20"/>
          <w:szCs w:val="20"/>
        </w:rPr>
        <w:t xml:space="preserve"> označi v nasprotju s splošnimi načeli za oznako CE, navedenimi v 30.</w:t>
      </w:r>
      <w:r>
        <w:rPr>
          <w:rFonts w:ascii="Arial" w:hAnsi="Arial" w:cs="Arial"/>
          <w:color w:val="000000"/>
          <w:sz w:val="20"/>
          <w:szCs w:val="20"/>
        </w:rPr>
        <w:t> </w:t>
      </w:r>
      <w:r w:rsidRPr="006578F4">
        <w:rPr>
          <w:rFonts w:ascii="Arial" w:hAnsi="Arial" w:cs="Arial"/>
          <w:color w:val="000000"/>
          <w:sz w:val="20"/>
          <w:szCs w:val="20"/>
        </w:rPr>
        <w:t xml:space="preserve">členu </w:t>
      </w:r>
      <w:r>
        <w:rPr>
          <w:rFonts w:ascii="Arial" w:hAnsi="Arial" w:cs="Arial"/>
          <w:color w:val="000000"/>
          <w:sz w:val="20"/>
          <w:szCs w:val="20"/>
        </w:rPr>
        <w:t>U</w:t>
      </w:r>
      <w:r w:rsidRPr="006578F4">
        <w:rPr>
          <w:rFonts w:ascii="Arial" w:hAnsi="Arial" w:cs="Arial"/>
          <w:color w:val="000000"/>
          <w:sz w:val="20"/>
          <w:szCs w:val="20"/>
        </w:rPr>
        <w:t>redbe (ES)</w:t>
      </w:r>
      <w:r>
        <w:rPr>
          <w:rFonts w:ascii="Arial" w:hAnsi="Arial" w:cs="Arial"/>
          <w:color w:val="000000"/>
          <w:sz w:val="20"/>
          <w:szCs w:val="20"/>
        </w:rPr>
        <w:t> </w:t>
      </w:r>
      <w:r w:rsidRPr="006578F4">
        <w:rPr>
          <w:rFonts w:ascii="Arial" w:hAnsi="Arial" w:cs="Arial"/>
          <w:color w:val="000000"/>
          <w:sz w:val="20"/>
          <w:szCs w:val="20"/>
        </w:rPr>
        <w:t>št.</w:t>
      </w:r>
      <w:r>
        <w:rPr>
          <w:rFonts w:ascii="Arial" w:hAnsi="Arial" w:cs="Arial"/>
          <w:color w:val="000000"/>
          <w:sz w:val="20"/>
          <w:szCs w:val="20"/>
        </w:rPr>
        <w:t> </w:t>
      </w:r>
      <w:r w:rsidRPr="006578F4">
        <w:rPr>
          <w:rFonts w:ascii="Arial" w:hAnsi="Arial" w:cs="Arial"/>
          <w:color w:val="000000"/>
          <w:sz w:val="20"/>
          <w:szCs w:val="20"/>
        </w:rPr>
        <w:t>765/2008.</w:t>
      </w:r>
    </w:p>
    <w:p w:rsidR="00AF11A2" w:rsidRDefault="00AF11A2" w:rsidP="00AF11A2">
      <w:pPr>
        <w:tabs>
          <w:tab w:val="left" w:pos="426"/>
        </w:tabs>
        <w:spacing w:after="0" w:line="240" w:lineRule="auto"/>
        <w:ind w:left="426" w:hanging="426"/>
        <w:rPr>
          <w:rFonts w:ascii="Arial" w:hAnsi="Arial" w:cs="Arial"/>
          <w:color w:val="000000"/>
          <w:sz w:val="20"/>
          <w:szCs w:val="20"/>
        </w:rPr>
      </w:pPr>
    </w:p>
    <w:p w:rsidR="00AF11A2" w:rsidRPr="006578F4" w:rsidRDefault="00AF11A2" w:rsidP="00AF11A2">
      <w:pPr>
        <w:tabs>
          <w:tab w:val="left" w:pos="0"/>
          <w:tab w:val="left" w:pos="426"/>
        </w:tabs>
        <w:spacing w:after="120" w:line="240" w:lineRule="auto"/>
        <w:jc w:val="both"/>
        <w:rPr>
          <w:rFonts w:ascii="Arial" w:hAnsi="Arial" w:cs="Arial"/>
          <w:color w:val="000000"/>
          <w:sz w:val="20"/>
          <w:szCs w:val="20"/>
        </w:rPr>
      </w:pPr>
      <w:r w:rsidRPr="006578F4">
        <w:rPr>
          <w:rFonts w:ascii="Arial" w:hAnsi="Arial" w:cs="Arial"/>
          <w:color w:val="000000"/>
          <w:sz w:val="20"/>
          <w:szCs w:val="20"/>
        </w:rPr>
        <w:lastRenderedPageBreak/>
        <w:t xml:space="preserve">(2) </w:t>
      </w:r>
      <w:r w:rsidRPr="006578F4">
        <w:rPr>
          <w:rFonts w:ascii="Arial" w:hAnsi="Arial" w:cs="Arial"/>
          <w:color w:val="000000"/>
          <w:sz w:val="20"/>
          <w:szCs w:val="20"/>
        </w:rPr>
        <w:tab/>
        <w:t xml:space="preserve">Z globo od 2.000 do 15.000 </w:t>
      </w:r>
      <w:proofErr w:type="spellStart"/>
      <w:r w:rsidRPr="006578F4">
        <w:rPr>
          <w:rFonts w:ascii="Arial" w:hAnsi="Arial" w:cs="Arial"/>
          <w:color w:val="000000"/>
          <w:sz w:val="20"/>
          <w:szCs w:val="20"/>
        </w:rPr>
        <w:t>eurov</w:t>
      </w:r>
      <w:proofErr w:type="spellEnd"/>
      <w:r w:rsidRPr="006578F4">
        <w:rPr>
          <w:rFonts w:ascii="Arial" w:hAnsi="Arial" w:cs="Arial"/>
          <w:color w:val="000000"/>
          <w:sz w:val="20"/>
          <w:szCs w:val="20"/>
        </w:rPr>
        <w:t xml:space="preserve"> se za prekršek kaznuje samostojni podjetnik posameznik ali posameznik, </w:t>
      </w:r>
      <w:r w:rsidRPr="00024B36">
        <w:rPr>
          <w:rFonts w:ascii="Arial" w:hAnsi="Arial" w:cs="Arial"/>
          <w:color w:val="000000"/>
          <w:sz w:val="20"/>
          <w:szCs w:val="20"/>
        </w:rPr>
        <w:t>ki</w:t>
      </w:r>
      <w:r w:rsidRPr="006578F4">
        <w:rPr>
          <w:rFonts w:ascii="Arial" w:hAnsi="Arial" w:cs="Arial"/>
          <w:color w:val="000000"/>
          <w:sz w:val="20"/>
          <w:szCs w:val="20"/>
        </w:rPr>
        <w:t xml:space="preserve"> samostojno opravlja dejavnost, </w:t>
      </w:r>
      <w:r>
        <w:rPr>
          <w:rFonts w:ascii="Arial" w:hAnsi="Arial" w:cs="Arial"/>
          <w:color w:val="000000"/>
          <w:sz w:val="20"/>
          <w:szCs w:val="20"/>
        </w:rPr>
        <w:t>če</w:t>
      </w:r>
      <w:r w:rsidRPr="006578F4">
        <w:rPr>
          <w:rFonts w:ascii="Arial" w:hAnsi="Arial" w:cs="Arial"/>
          <w:color w:val="000000"/>
          <w:sz w:val="20"/>
          <w:szCs w:val="20"/>
        </w:rPr>
        <w:t xml:space="preserve"> v zvezi z opravljanjem dejavnosti kot proizvajalec, uvoznik ali pooblaščeni zastopnik v Republiki Sloveniji stori prekršek iz prejšnjega odstavka.</w:t>
      </w:r>
    </w:p>
    <w:p w:rsidR="00AF11A2" w:rsidRPr="005B29D5" w:rsidRDefault="00AF11A2" w:rsidP="00AF11A2">
      <w:pPr>
        <w:tabs>
          <w:tab w:val="left" w:pos="0"/>
          <w:tab w:val="left" w:pos="426"/>
        </w:tabs>
        <w:spacing w:after="120" w:line="240" w:lineRule="auto"/>
        <w:jc w:val="both"/>
        <w:rPr>
          <w:rFonts w:ascii="Arial" w:hAnsi="Arial" w:cs="Arial"/>
          <w:color w:val="000000"/>
          <w:sz w:val="20"/>
          <w:szCs w:val="20"/>
        </w:rPr>
      </w:pPr>
      <w:r w:rsidRPr="005B29D5">
        <w:rPr>
          <w:rFonts w:ascii="Arial" w:hAnsi="Arial" w:cs="Arial"/>
          <w:color w:val="000000"/>
          <w:sz w:val="20"/>
          <w:szCs w:val="20"/>
        </w:rPr>
        <w:t xml:space="preserve">(3) </w:t>
      </w:r>
      <w:r w:rsidRPr="005B29D5">
        <w:rPr>
          <w:rFonts w:ascii="Arial" w:hAnsi="Arial" w:cs="Arial"/>
          <w:color w:val="000000"/>
          <w:sz w:val="20"/>
          <w:szCs w:val="20"/>
        </w:rPr>
        <w:tab/>
        <w:t xml:space="preserve">Z globo od 1.200 do 4.000 </w:t>
      </w:r>
      <w:proofErr w:type="spellStart"/>
      <w:r w:rsidRPr="005B29D5">
        <w:rPr>
          <w:rFonts w:ascii="Arial" w:hAnsi="Arial" w:cs="Arial"/>
          <w:color w:val="000000"/>
          <w:sz w:val="20"/>
          <w:szCs w:val="20"/>
        </w:rPr>
        <w:t>eurov</w:t>
      </w:r>
      <w:proofErr w:type="spellEnd"/>
      <w:r w:rsidRPr="005B29D5">
        <w:rPr>
          <w:rFonts w:ascii="Arial" w:hAnsi="Arial" w:cs="Arial"/>
          <w:color w:val="000000"/>
          <w:sz w:val="20"/>
          <w:szCs w:val="20"/>
        </w:rPr>
        <w:t xml:space="preserve"> se za prekršek kaznuje tudi odgovorna oseba pravne osebe ali odgovorna oseba samostojnega podjetnika posameznika, ki v zvezi z opravljanjem dejavnosti kot proizvajalec, uvoznik ali pooblaščeni zastopnik v Republiki Sloveniji stori </w:t>
      </w:r>
      <w:r w:rsidR="00E870BB" w:rsidRPr="005B29D5">
        <w:rPr>
          <w:rFonts w:ascii="Arial" w:hAnsi="Arial" w:cs="Arial"/>
          <w:color w:val="000000"/>
          <w:sz w:val="20"/>
          <w:szCs w:val="20"/>
        </w:rPr>
        <w:t>prekrš</w:t>
      </w:r>
      <w:r w:rsidR="00E870BB">
        <w:rPr>
          <w:rFonts w:ascii="Arial" w:hAnsi="Arial" w:cs="Arial"/>
          <w:color w:val="000000"/>
          <w:sz w:val="20"/>
          <w:szCs w:val="20"/>
        </w:rPr>
        <w:t>ek</w:t>
      </w:r>
      <w:r w:rsidR="00E870BB" w:rsidRPr="005B29D5">
        <w:rPr>
          <w:rFonts w:ascii="Arial" w:hAnsi="Arial" w:cs="Arial"/>
          <w:color w:val="000000"/>
          <w:sz w:val="20"/>
          <w:szCs w:val="20"/>
        </w:rPr>
        <w:t xml:space="preserve"> </w:t>
      </w:r>
      <w:r w:rsidRPr="005B29D5">
        <w:rPr>
          <w:rFonts w:ascii="Arial" w:hAnsi="Arial" w:cs="Arial"/>
          <w:color w:val="000000"/>
          <w:sz w:val="20"/>
          <w:szCs w:val="20"/>
        </w:rPr>
        <w:t>iz prvega odstavka tega člena.</w:t>
      </w:r>
    </w:p>
    <w:p w:rsidR="00AF11A2" w:rsidRPr="005B29D5" w:rsidRDefault="00AF11A2" w:rsidP="00AF11A2">
      <w:pPr>
        <w:tabs>
          <w:tab w:val="left" w:pos="0"/>
          <w:tab w:val="left" w:pos="426"/>
        </w:tabs>
        <w:spacing w:after="120" w:line="240" w:lineRule="auto"/>
        <w:jc w:val="both"/>
        <w:rPr>
          <w:rFonts w:ascii="Arial" w:hAnsi="Arial" w:cs="Arial"/>
          <w:color w:val="000000"/>
          <w:sz w:val="20"/>
          <w:szCs w:val="20"/>
        </w:rPr>
      </w:pPr>
      <w:r w:rsidRPr="005B29D5">
        <w:rPr>
          <w:rFonts w:ascii="Arial" w:hAnsi="Arial" w:cs="Arial"/>
          <w:color w:val="000000"/>
          <w:sz w:val="20"/>
          <w:szCs w:val="20"/>
        </w:rPr>
        <w:t xml:space="preserve">(4) </w:t>
      </w:r>
      <w:r w:rsidRPr="005B29D5">
        <w:rPr>
          <w:rFonts w:ascii="Arial" w:hAnsi="Arial" w:cs="Arial"/>
          <w:color w:val="000000"/>
          <w:sz w:val="20"/>
          <w:szCs w:val="20"/>
        </w:rPr>
        <w:tab/>
        <w:t xml:space="preserve">Z globo od 1.200 do 3.000 </w:t>
      </w:r>
      <w:proofErr w:type="spellStart"/>
      <w:r w:rsidRPr="005B29D5">
        <w:rPr>
          <w:rFonts w:ascii="Arial" w:hAnsi="Arial" w:cs="Arial"/>
          <w:color w:val="000000"/>
          <w:sz w:val="20"/>
          <w:szCs w:val="20"/>
        </w:rPr>
        <w:t>eurov</w:t>
      </w:r>
      <w:proofErr w:type="spellEnd"/>
      <w:r w:rsidRPr="005B29D5">
        <w:rPr>
          <w:rFonts w:ascii="Arial" w:hAnsi="Arial" w:cs="Arial"/>
          <w:color w:val="000000"/>
          <w:sz w:val="20"/>
          <w:szCs w:val="20"/>
        </w:rPr>
        <w:t xml:space="preserve"> se za prekršek kaznuje pravna oseba, ki v zvezi z opravljanjem dejavnosti kot distributer v Republiki Sloveniji stori prekršek iz prvega odstavka tega člena.</w:t>
      </w:r>
    </w:p>
    <w:p w:rsidR="00AF11A2" w:rsidRPr="005B29D5" w:rsidRDefault="00AF11A2" w:rsidP="00AF11A2">
      <w:pPr>
        <w:tabs>
          <w:tab w:val="left" w:pos="0"/>
          <w:tab w:val="left" w:pos="426"/>
        </w:tabs>
        <w:spacing w:after="120" w:line="240" w:lineRule="auto"/>
        <w:jc w:val="both"/>
        <w:rPr>
          <w:rFonts w:ascii="Arial" w:hAnsi="Arial" w:cs="Arial"/>
          <w:color w:val="000000"/>
          <w:sz w:val="20"/>
          <w:szCs w:val="20"/>
        </w:rPr>
      </w:pPr>
      <w:r w:rsidRPr="005B29D5">
        <w:rPr>
          <w:rFonts w:ascii="Arial" w:hAnsi="Arial" w:cs="Arial"/>
          <w:color w:val="000000"/>
          <w:sz w:val="20"/>
          <w:szCs w:val="20"/>
        </w:rPr>
        <w:t xml:space="preserve">(5) </w:t>
      </w:r>
      <w:r w:rsidRPr="005B29D5">
        <w:rPr>
          <w:rFonts w:ascii="Arial" w:hAnsi="Arial" w:cs="Arial"/>
          <w:color w:val="000000"/>
          <w:sz w:val="20"/>
          <w:szCs w:val="20"/>
        </w:rPr>
        <w:tab/>
        <w:t xml:space="preserve">Z globo 800 do 3.000 </w:t>
      </w:r>
      <w:proofErr w:type="spellStart"/>
      <w:r w:rsidRPr="005B29D5">
        <w:rPr>
          <w:rFonts w:ascii="Arial" w:hAnsi="Arial" w:cs="Arial"/>
          <w:color w:val="000000"/>
          <w:sz w:val="20"/>
          <w:szCs w:val="20"/>
        </w:rPr>
        <w:t>eurov</w:t>
      </w:r>
      <w:proofErr w:type="spellEnd"/>
      <w:r w:rsidRPr="005B29D5">
        <w:rPr>
          <w:rFonts w:ascii="Arial" w:hAnsi="Arial" w:cs="Arial"/>
          <w:color w:val="000000"/>
          <w:sz w:val="20"/>
          <w:szCs w:val="20"/>
        </w:rPr>
        <w:t xml:space="preserve"> se za prekršek kaznuje samostojni podjetnik posameznik ali posameznik, ki samostojno opravlja dejavnost, ki v zvezi z opravljanjem dejavnosti kot distributer stori prekršek iz prejšnjega odstavka.</w:t>
      </w:r>
    </w:p>
    <w:p w:rsidR="00AF11A2" w:rsidRPr="008E2875" w:rsidRDefault="00AF11A2" w:rsidP="00AF11A2">
      <w:pPr>
        <w:tabs>
          <w:tab w:val="left" w:pos="0"/>
          <w:tab w:val="left" w:pos="426"/>
        </w:tabs>
        <w:spacing w:after="0" w:line="240" w:lineRule="auto"/>
        <w:jc w:val="both"/>
        <w:rPr>
          <w:rFonts w:ascii="Arial" w:hAnsi="Arial" w:cs="Arial"/>
          <w:sz w:val="20"/>
          <w:szCs w:val="20"/>
        </w:rPr>
      </w:pPr>
      <w:r w:rsidRPr="005B29D5">
        <w:rPr>
          <w:rFonts w:ascii="Arial" w:hAnsi="Arial" w:cs="Arial"/>
          <w:color w:val="000000"/>
          <w:sz w:val="20"/>
          <w:szCs w:val="20"/>
        </w:rPr>
        <w:t xml:space="preserve">(6) </w:t>
      </w:r>
      <w:r w:rsidRPr="005B29D5">
        <w:rPr>
          <w:rFonts w:ascii="Arial" w:hAnsi="Arial" w:cs="Arial"/>
          <w:color w:val="000000"/>
          <w:sz w:val="20"/>
          <w:szCs w:val="20"/>
        </w:rPr>
        <w:tab/>
        <w:t xml:space="preserve">Z globo od 200 do 400 </w:t>
      </w:r>
      <w:proofErr w:type="spellStart"/>
      <w:r w:rsidRPr="005B29D5">
        <w:rPr>
          <w:rFonts w:ascii="Arial" w:hAnsi="Arial" w:cs="Arial"/>
          <w:color w:val="000000"/>
          <w:sz w:val="20"/>
          <w:szCs w:val="20"/>
        </w:rPr>
        <w:t>eurov</w:t>
      </w:r>
      <w:proofErr w:type="spellEnd"/>
      <w:r w:rsidRPr="005B29D5">
        <w:rPr>
          <w:rFonts w:ascii="Arial" w:hAnsi="Arial" w:cs="Arial"/>
          <w:color w:val="000000"/>
          <w:sz w:val="20"/>
          <w:szCs w:val="20"/>
        </w:rPr>
        <w:t xml:space="preserve"> se za prekršek kaznujeta tudi odgovorna oseba pravne osebe, odgovorna oseba samostojnega podjetnika posameznika ali odgovorna oseba samostojnega podjetnika posameznika, ki stori prekršek iz četrtega odstavka tega člena.</w:t>
      </w:r>
    </w:p>
    <w:p w:rsidR="00AF11A2" w:rsidRDefault="00AF11A2" w:rsidP="00AF11A2">
      <w:pPr>
        <w:spacing w:after="0" w:line="240" w:lineRule="auto"/>
        <w:rPr>
          <w:rFonts w:ascii="Arial" w:hAnsi="Arial" w:cs="Arial"/>
          <w:sz w:val="20"/>
          <w:szCs w:val="20"/>
        </w:rPr>
      </w:pPr>
    </w:p>
    <w:p w:rsidR="00AF11A2" w:rsidRDefault="00AF11A2" w:rsidP="00AF11A2">
      <w:pPr>
        <w:spacing w:after="0" w:line="240" w:lineRule="auto"/>
        <w:rPr>
          <w:rFonts w:ascii="Arial" w:hAnsi="Arial" w:cs="Arial"/>
          <w:sz w:val="20"/>
          <w:szCs w:val="20"/>
        </w:rPr>
      </w:pPr>
    </w:p>
    <w:p w:rsidR="00AF11A2" w:rsidRPr="00D065E8" w:rsidRDefault="00AF11A2" w:rsidP="00AF11A2">
      <w:pPr>
        <w:spacing w:after="0" w:line="240" w:lineRule="auto"/>
        <w:rPr>
          <w:rFonts w:ascii="Arial" w:hAnsi="Arial" w:cs="Arial"/>
          <w:b/>
          <w:sz w:val="20"/>
          <w:szCs w:val="20"/>
        </w:rPr>
      </w:pPr>
    </w:p>
    <w:p w:rsidR="00AF11A2" w:rsidRPr="00EB0465" w:rsidRDefault="00AF11A2" w:rsidP="00AF11A2">
      <w:pPr>
        <w:shd w:val="clear" w:color="auto" w:fill="FFFFFF"/>
        <w:spacing w:after="120" w:line="240" w:lineRule="auto"/>
        <w:jc w:val="center"/>
        <w:rPr>
          <w:rFonts w:ascii="Arial" w:eastAsia="Times New Roman" w:hAnsi="Arial" w:cs="Arial"/>
          <w:color w:val="000000"/>
          <w:sz w:val="20"/>
          <w:szCs w:val="20"/>
          <w:lang w:eastAsia="sl-SI"/>
        </w:rPr>
      </w:pPr>
      <w:r w:rsidRPr="00EB0465">
        <w:rPr>
          <w:rFonts w:ascii="Arial" w:eastAsia="Times New Roman" w:hAnsi="Arial" w:cs="Arial"/>
          <w:color w:val="000000"/>
          <w:sz w:val="20"/>
          <w:szCs w:val="20"/>
          <w:lang w:eastAsia="sl-SI"/>
        </w:rPr>
        <w:t>1</w:t>
      </w:r>
      <w:r>
        <w:rPr>
          <w:rFonts w:ascii="Arial" w:eastAsia="Times New Roman" w:hAnsi="Arial" w:cs="Arial"/>
          <w:color w:val="000000"/>
          <w:sz w:val="20"/>
          <w:szCs w:val="20"/>
          <w:lang w:eastAsia="sl-SI"/>
        </w:rPr>
        <w:t>9</w:t>
      </w:r>
      <w:r w:rsidRPr="00EB0465">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w:t>
      </w:r>
      <w:r w:rsidRPr="00EB0465">
        <w:rPr>
          <w:rFonts w:ascii="Arial" w:eastAsia="Times New Roman" w:hAnsi="Arial" w:cs="Arial"/>
          <w:color w:val="000000"/>
          <w:sz w:val="20"/>
          <w:szCs w:val="20"/>
          <w:lang w:eastAsia="sl-SI"/>
        </w:rPr>
        <w:t>člen</w:t>
      </w:r>
    </w:p>
    <w:p w:rsidR="00AF11A2" w:rsidRPr="00EB0465"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r w:rsidRPr="00EB0465">
        <w:rPr>
          <w:rFonts w:ascii="Arial" w:eastAsia="Times New Roman" w:hAnsi="Arial" w:cs="Arial"/>
          <w:color w:val="000000"/>
          <w:sz w:val="20"/>
          <w:szCs w:val="20"/>
          <w:lang w:eastAsia="sl-SI"/>
        </w:rPr>
        <w:t>(višina globe v hitrem postopku)</w:t>
      </w:r>
    </w:p>
    <w:p w:rsidR="00AF11A2" w:rsidRPr="00EB0465" w:rsidRDefault="00AF11A2" w:rsidP="00AF11A2">
      <w:pPr>
        <w:spacing w:after="0" w:line="240" w:lineRule="auto"/>
        <w:jc w:val="center"/>
        <w:rPr>
          <w:rFonts w:ascii="Arial" w:hAnsi="Arial" w:cs="Arial"/>
          <w:sz w:val="20"/>
          <w:szCs w:val="20"/>
        </w:rPr>
      </w:pPr>
    </w:p>
    <w:p w:rsidR="00AF11A2" w:rsidRDefault="00AF11A2" w:rsidP="00660D8A">
      <w:pPr>
        <w:spacing w:after="0" w:line="240" w:lineRule="auto"/>
        <w:jc w:val="both"/>
        <w:rPr>
          <w:rFonts w:ascii="Arial" w:hAnsi="Arial" w:cs="Arial"/>
          <w:sz w:val="20"/>
          <w:szCs w:val="20"/>
        </w:rPr>
      </w:pPr>
      <w:r w:rsidRPr="00EB0465">
        <w:rPr>
          <w:rFonts w:ascii="Arial" w:hAnsi="Arial" w:cs="Arial"/>
          <w:sz w:val="20"/>
          <w:szCs w:val="20"/>
        </w:rPr>
        <w:t>Za prekrške iz te uredbe se sme v hitrem postopku izreči tudi globa v znesku, ki je višji od najnižje predpisane globe, določene s to uredbo.</w:t>
      </w:r>
    </w:p>
    <w:p w:rsidR="00AF11A2" w:rsidRDefault="00AF11A2" w:rsidP="00AF11A2">
      <w:pPr>
        <w:spacing w:after="0" w:line="240" w:lineRule="auto"/>
        <w:jc w:val="center"/>
        <w:rPr>
          <w:rFonts w:ascii="Arial" w:hAnsi="Arial" w:cs="Arial"/>
          <w:sz w:val="20"/>
          <w:szCs w:val="20"/>
        </w:rPr>
      </w:pPr>
    </w:p>
    <w:p w:rsidR="00AF11A2" w:rsidRDefault="00AF11A2" w:rsidP="00AF11A2">
      <w:pPr>
        <w:spacing w:after="0" w:line="240" w:lineRule="auto"/>
        <w:jc w:val="center"/>
        <w:rPr>
          <w:rFonts w:ascii="Arial" w:hAnsi="Arial" w:cs="Arial"/>
          <w:sz w:val="20"/>
          <w:szCs w:val="20"/>
        </w:rPr>
      </w:pPr>
    </w:p>
    <w:p w:rsidR="00AF11A2" w:rsidRDefault="00AF11A2" w:rsidP="00AF11A2">
      <w:pPr>
        <w:spacing w:after="0" w:line="240" w:lineRule="auto"/>
        <w:jc w:val="center"/>
        <w:rPr>
          <w:rFonts w:ascii="Arial" w:hAnsi="Arial" w:cs="Arial"/>
          <w:sz w:val="20"/>
          <w:szCs w:val="20"/>
        </w:rPr>
      </w:pPr>
    </w:p>
    <w:p w:rsidR="00AF11A2" w:rsidRDefault="00AF11A2" w:rsidP="00AF11A2">
      <w:pPr>
        <w:spacing w:after="0" w:line="240" w:lineRule="auto"/>
        <w:jc w:val="center"/>
        <w:rPr>
          <w:rFonts w:ascii="Arial" w:hAnsi="Arial" w:cs="Arial"/>
          <w:sz w:val="20"/>
          <w:szCs w:val="20"/>
        </w:rPr>
      </w:pPr>
    </w:p>
    <w:p w:rsidR="00AF11A2" w:rsidRPr="005B29D5" w:rsidRDefault="00AF11A2" w:rsidP="00AF11A2">
      <w:pPr>
        <w:numPr>
          <w:ilvl w:val="0"/>
          <w:numId w:val="14"/>
        </w:numPr>
        <w:tabs>
          <w:tab w:val="left" w:pos="426"/>
        </w:tabs>
        <w:spacing w:after="120" w:line="240" w:lineRule="auto"/>
        <w:jc w:val="center"/>
        <w:rPr>
          <w:rFonts w:ascii="Arial" w:hAnsi="Arial" w:cs="Arial"/>
          <w:sz w:val="20"/>
          <w:szCs w:val="20"/>
        </w:rPr>
      </w:pPr>
      <w:r w:rsidRPr="005B29D5">
        <w:rPr>
          <w:rFonts w:ascii="Arial" w:hAnsi="Arial" w:cs="Arial"/>
          <w:sz w:val="20"/>
          <w:szCs w:val="20"/>
        </w:rPr>
        <w:t>PREHODN</w:t>
      </w:r>
      <w:r>
        <w:rPr>
          <w:rFonts w:ascii="Arial" w:hAnsi="Arial" w:cs="Arial"/>
          <w:sz w:val="20"/>
          <w:szCs w:val="20"/>
        </w:rPr>
        <w:t>A</w:t>
      </w:r>
      <w:r w:rsidRPr="005B29D5">
        <w:rPr>
          <w:rFonts w:ascii="Arial" w:hAnsi="Arial" w:cs="Arial"/>
          <w:sz w:val="20"/>
          <w:szCs w:val="20"/>
        </w:rPr>
        <w:t xml:space="preserve"> IN KONČN</w:t>
      </w:r>
      <w:r>
        <w:rPr>
          <w:rFonts w:ascii="Arial" w:hAnsi="Arial" w:cs="Arial"/>
          <w:sz w:val="20"/>
          <w:szCs w:val="20"/>
        </w:rPr>
        <w:t>I</w:t>
      </w:r>
      <w:r w:rsidRPr="005B29D5">
        <w:rPr>
          <w:rFonts w:ascii="Arial" w:hAnsi="Arial" w:cs="Arial"/>
          <w:sz w:val="20"/>
          <w:szCs w:val="20"/>
        </w:rPr>
        <w:t xml:space="preserve"> DOLOČB</w:t>
      </w:r>
      <w:r>
        <w:rPr>
          <w:rFonts w:ascii="Arial" w:hAnsi="Arial" w:cs="Arial"/>
          <w:sz w:val="20"/>
          <w:szCs w:val="20"/>
        </w:rPr>
        <w:t>I</w:t>
      </w:r>
    </w:p>
    <w:p w:rsidR="00AF11A2" w:rsidRPr="000B7EFC" w:rsidRDefault="00AF11A2" w:rsidP="00AF11A2">
      <w:pPr>
        <w:shd w:val="clear" w:color="auto" w:fill="FFFFFF"/>
        <w:spacing w:after="12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20</w:t>
      </w:r>
      <w:r w:rsidRPr="000B7EFC">
        <w:rPr>
          <w:rFonts w:ascii="Arial" w:eastAsia="Times New Roman" w:hAnsi="Arial" w:cs="Arial"/>
          <w:color w:val="000000"/>
          <w:sz w:val="20"/>
          <w:szCs w:val="20"/>
          <w:lang w:eastAsia="sl-SI"/>
        </w:rPr>
        <w:t>.</w:t>
      </w:r>
      <w:r>
        <w:rPr>
          <w:rFonts w:ascii="Arial" w:eastAsia="Times New Roman" w:hAnsi="Arial" w:cs="Arial"/>
          <w:color w:val="000000"/>
          <w:sz w:val="20"/>
          <w:szCs w:val="20"/>
          <w:lang w:eastAsia="sl-SI"/>
        </w:rPr>
        <w:t> č</w:t>
      </w:r>
      <w:r w:rsidRPr="000B7EFC">
        <w:rPr>
          <w:rFonts w:ascii="Arial" w:eastAsia="Times New Roman" w:hAnsi="Arial" w:cs="Arial"/>
          <w:color w:val="000000"/>
          <w:sz w:val="20"/>
          <w:szCs w:val="20"/>
          <w:lang w:eastAsia="sl-SI"/>
        </w:rPr>
        <w:t>len</w:t>
      </w:r>
    </w:p>
    <w:p w:rsidR="00AF11A2" w:rsidRPr="000B7EFC"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r w:rsidRPr="000B7EFC">
        <w:rPr>
          <w:rFonts w:ascii="Arial" w:eastAsia="Times New Roman" w:hAnsi="Arial" w:cs="Arial"/>
          <w:color w:val="000000"/>
          <w:sz w:val="20"/>
          <w:szCs w:val="20"/>
          <w:lang w:eastAsia="sl-SI"/>
        </w:rPr>
        <w:t>(prehodno obdobje)</w:t>
      </w:r>
    </w:p>
    <w:p w:rsidR="00AF11A2" w:rsidRPr="000B7EFC"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p>
    <w:p w:rsidR="00AF11A2" w:rsidRPr="00782DA1" w:rsidRDefault="00AF11A2" w:rsidP="00660D8A">
      <w:pPr>
        <w:spacing w:after="0" w:line="240" w:lineRule="auto"/>
        <w:jc w:val="both"/>
        <w:rPr>
          <w:rFonts w:ascii="Arial" w:hAnsi="Arial" w:cs="Arial"/>
          <w:sz w:val="20"/>
          <w:szCs w:val="20"/>
        </w:rPr>
      </w:pPr>
      <w:r w:rsidRPr="00782DA1">
        <w:rPr>
          <w:rFonts w:ascii="Arial" w:hAnsi="Arial" w:cs="Arial"/>
          <w:sz w:val="20"/>
          <w:szCs w:val="20"/>
        </w:rPr>
        <w:t xml:space="preserve">Oprema, ki je skladna s Pravilnikom o plinskih napravah (Uradni list RS, št. </w:t>
      </w:r>
      <w:hyperlink r:id="rId10" w:tgtFrame="_blank" w:tooltip="Pravilnik o plinskih napravah" w:history="1">
        <w:r w:rsidRPr="00782DA1">
          <w:rPr>
            <w:rFonts w:ascii="Arial" w:hAnsi="Arial" w:cs="Arial"/>
            <w:sz w:val="20"/>
            <w:szCs w:val="20"/>
          </w:rPr>
          <w:t>105/00</w:t>
        </w:r>
      </w:hyperlink>
      <w:r w:rsidRPr="00782DA1">
        <w:rPr>
          <w:rFonts w:ascii="Arial" w:hAnsi="Arial" w:cs="Arial"/>
          <w:sz w:val="20"/>
          <w:szCs w:val="20"/>
        </w:rPr>
        <w:t xml:space="preserve">, </w:t>
      </w:r>
      <w:hyperlink r:id="rId11" w:tgtFrame="_blank" w:tooltip="Odredba o spremembah in dopolnitvah odredbe o plinskih napravah" w:history="1">
        <w:r w:rsidRPr="00782DA1">
          <w:rPr>
            <w:rFonts w:ascii="Arial" w:hAnsi="Arial" w:cs="Arial"/>
            <w:sz w:val="20"/>
            <w:szCs w:val="20"/>
          </w:rPr>
          <w:t>28/02</w:t>
        </w:r>
      </w:hyperlink>
      <w:r w:rsidRPr="00782DA1">
        <w:rPr>
          <w:rFonts w:ascii="Arial" w:hAnsi="Arial" w:cs="Arial"/>
          <w:sz w:val="20"/>
          <w:szCs w:val="20"/>
        </w:rPr>
        <w:t xml:space="preserve">, </w:t>
      </w:r>
      <w:hyperlink r:id="rId12" w:tgtFrame="_blank" w:tooltip="Pravilnik o spremembi in dopolnitvi odredbe o plinskih napravah" w:history="1">
        <w:r w:rsidRPr="00782DA1">
          <w:rPr>
            <w:rFonts w:ascii="Arial" w:hAnsi="Arial" w:cs="Arial"/>
            <w:sz w:val="20"/>
            <w:szCs w:val="20"/>
          </w:rPr>
          <w:t>60/03</w:t>
        </w:r>
      </w:hyperlink>
      <w:r w:rsidRPr="00782DA1">
        <w:rPr>
          <w:rFonts w:ascii="Arial" w:hAnsi="Arial" w:cs="Arial"/>
          <w:sz w:val="20"/>
          <w:szCs w:val="20"/>
        </w:rPr>
        <w:t xml:space="preserve"> in </w:t>
      </w:r>
      <w:hyperlink r:id="rId13" w:tgtFrame="_blank" w:tooltip="Zakon o tehničnih zahtevah za proizvode in o ugotavljanju skladnosti" w:history="1">
        <w:r w:rsidRPr="00782DA1">
          <w:rPr>
            <w:rFonts w:ascii="Arial" w:hAnsi="Arial" w:cs="Arial"/>
            <w:sz w:val="20"/>
            <w:szCs w:val="20"/>
          </w:rPr>
          <w:t>17/11</w:t>
        </w:r>
      </w:hyperlink>
      <w:r w:rsidRPr="00782DA1">
        <w:rPr>
          <w:rFonts w:ascii="Arial" w:hAnsi="Arial" w:cs="Arial"/>
          <w:sz w:val="20"/>
          <w:szCs w:val="20"/>
        </w:rPr>
        <w:t xml:space="preserve"> – ZTZPUS-1)  in je bila dana na trg ali v uporabo pred uveljavitvijo te uredbe, je lahko dostopna na trgu ali dana v uporabo tudi po uveljavitvi te uredbe. </w:t>
      </w:r>
    </w:p>
    <w:p w:rsidR="00AF11A2" w:rsidRPr="00024B36"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p>
    <w:p w:rsidR="00AF11A2" w:rsidRPr="00024B36"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p>
    <w:p w:rsidR="00AF11A2" w:rsidRPr="00024B36" w:rsidRDefault="00AF11A2" w:rsidP="00AF11A2">
      <w:pPr>
        <w:shd w:val="clear" w:color="auto" w:fill="FFFFFF"/>
        <w:spacing w:after="120" w:line="240" w:lineRule="auto"/>
        <w:jc w:val="center"/>
        <w:rPr>
          <w:rFonts w:ascii="Arial" w:eastAsia="Times New Roman" w:hAnsi="Arial" w:cs="Arial"/>
          <w:color w:val="000000"/>
          <w:sz w:val="20"/>
          <w:szCs w:val="20"/>
          <w:lang w:eastAsia="sl-SI"/>
        </w:rPr>
      </w:pPr>
      <w:r w:rsidRPr="00024B36">
        <w:rPr>
          <w:rFonts w:ascii="Arial" w:eastAsia="Times New Roman" w:hAnsi="Arial" w:cs="Arial"/>
          <w:color w:val="000000"/>
          <w:sz w:val="20"/>
          <w:szCs w:val="20"/>
          <w:lang w:eastAsia="sl-SI"/>
        </w:rPr>
        <w:t>2</w:t>
      </w:r>
      <w:r>
        <w:rPr>
          <w:rFonts w:ascii="Arial" w:eastAsia="Times New Roman" w:hAnsi="Arial" w:cs="Arial"/>
          <w:color w:val="000000"/>
          <w:sz w:val="20"/>
          <w:szCs w:val="20"/>
          <w:lang w:eastAsia="sl-SI"/>
        </w:rPr>
        <w:t>1</w:t>
      </w:r>
      <w:r w:rsidRPr="00024B36">
        <w:rPr>
          <w:rFonts w:ascii="Arial" w:eastAsia="Times New Roman" w:hAnsi="Arial" w:cs="Arial"/>
          <w:color w:val="000000"/>
          <w:sz w:val="20"/>
          <w:szCs w:val="20"/>
          <w:lang w:eastAsia="sl-SI"/>
        </w:rPr>
        <w:t>. člen</w:t>
      </w:r>
    </w:p>
    <w:p w:rsidR="00AF11A2" w:rsidRPr="00024B36"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r w:rsidRPr="00024B36">
        <w:rPr>
          <w:rFonts w:ascii="Arial" w:eastAsia="Times New Roman" w:hAnsi="Arial" w:cs="Arial"/>
          <w:color w:val="000000"/>
          <w:sz w:val="20"/>
          <w:szCs w:val="20"/>
          <w:lang w:eastAsia="sl-SI"/>
        </w:rPr>
        <w:t>(prenehanje veljavnosti)</w:t>
      </w:r>
    </w:p>
    <w:p w:rsidR="00AF11A2" w:rsidRPr="00024B36" w:rsidRDefault="00AF11A2" w:rsidP="00AF11A2">
      <w:pPr>
        <w:shd w:val="clear" w:color="auto" w:fill="FFFFFF"/>
        <w:spacing w:after="0" w:line="240" w:lineRule="auto"/>
        <w:jc w:val="center"/>
        <w:rPr>
          <w:rFonts w:ascii="Arial" w:eastAsia="Times New Roman" w:hAnsi="Arial" w:cs="Arial"/>
          <w:color w:val="000000"/>
          <w:sz w:val="20"/>
          <w:szCs w:val="20"/>
          <w:lang w:eastAsia="sl-SI"/>
        </w:rPr>
      </w:pPr>
    </w:p>
    <w:p w:rsidR="00AF11A2" w:rsidRPr="00782DA1" w:rsidRDefault="00AF11A2" w:rsidP="00AF11A2">
      <w:pPr>
        <w:shd w:val="clear" w:color="auto" w:fill="FFFFFF"/>
        <w:tabs>
          <w:tab w:val="left" w:pos="426"/>
        </w:tabs>
        <w:spacing w:after="0" w:line="240" w:lineRule="auto"/>
        <w:jc w:val="both"/>
        <w:rPr>
          <w:rFonts w:ascii="Arial" w:eastAsia="Times New Roman" w:hAnsi="Arial" w:cs="Arial"/>
          <w:color w:val="000000"/>
          <w:sz w:val="20"/>
          <w:szCs w:val="20"/>
          <w:lang w:eastAsia="sl-SI"/>
        </w:rPr>
      </w:pPr>
      <w:r w:rsidRPr="00024B36">
        <w:rPr>
          <w:rFonts w:ascii="Arial" w:eastAsia="Times New Roman" w:hAnsi="Arial" w:cs="Arial"/>
          <w:color w:val="000000"/>
          <w:sz w:val="20"/>
          <w:szCs w:val="20"/>
          <w:lang w:eastAsia="sl-SI"/>
        </w:rPr>
        <w:t xml:space="preserve">Z dnem uveljavitve te uredbe preneha veljati </w:t>
      </w:r>
      <w:r w:rsidRPr="00782DA1">
        <w:rPr>
          <w:rFonts w:ascii="Arial" w:eastAsia="Times New Roman" w:hAnsi="Arial" w:cs="Arial"/>
          <w:color w:val="000000"/>
          <w:sz w:val="20"/>
          <w:szCs w:val="20"/>
          <w:lang w:eastAsia="sl-SI"/>
        </w:rPr>
        <w:t xml:space="preserve">Pravilnik o plinskih napravah (Uradni list RS, št. </w:t>
      </w:r>
      <w:hyperlink r:id="rId14" w:tgtFrame="_blank" w:tooltip="Pravilnik o plinskih napravah" w:history="1">
        <w:r w:rsidRPr="00782DA1">
          <w:rPr>
            <w:rFonts w:ascii="Arial" w:eastAsia="Times New Roman" w:hAnsi="Arial" w:cs="Arial"/>
            <w:color w:val="000000"/>
            <w:sz w:val="20"/>
            <w:szCs w:val="20"/>
            <w:lang w:eastAsia="sl-SI"/>
          </w:rPr>
          <w:t>105/00</w:t>
        </w:r>
      </w:hyperlink>
      <w:r w:rsidRPr="00782DA1">
        <w:rPr>
          <w:rFonts w:ascii="Arial" w:eastAsia="Times New Roman" w:hAnsi="Arial" w:cs="Arial"/>
          <w:color w:val="000000"/>
          <w:sz w:val="20"/>
          <w:szCs w:val="20"/>
          <w:lang w:eastAsia="sl-SI"/>
        </w:rPr>
        <w:t xml:space="preserve">, </w:t>
      </w:r>
      <w:hyperlink r:id="rId15" w:tgtFrame="_blank" w:tooltip="Odredba o spremembah in dopolnitvah odredbe o plinskih napravah" w:history="1">
        <w:r w:rsidRPr="00782DA1">
          <w:rPr>
            <w:rFonts w:ascii="Arial" w:eastAsia="Times New Roman" w:hAnsi="Arial" w:cs="Arial"/>
            <w:color w:val="000000"/>
            <w:sz w:val="20"/>
            <w:szCs w:val="20"/>
            <w:lang w:eastAsia="sl-SI"/>
          </w:rPr>
          <w:t>28/02</w:t>
        </w:r>
      </w:hyperlink>
      <w:r w:rsidRPr="00782DA1">
        <w:rPr>
          <w:rFonts w:ascii="Arial" w:eastAsia="Times New Roman" w:hAnsi="Arial" w:cs="Arial"/>
          <w:color w:val="000000"/>
          <w:sz w:val="20"/>
          <w:szCs w:val="20"/>
          <w:lang w:eastAsia="sl-SI"/>
        </w:rPr>
        <w:t xml:space="preserve">, </w:t>
      </w:r>
      <w:hyperlink r:id="rId16" w:tgtFrame="_blank" w:tooltip="Pravilnik o spremembi in dopolnitvi odredbe o plinskih napravah" w:history="1">
        <w:r w:rsidRPr="00782DA1">
          <w:rPr>
            <w:rFonts w:ascii="Arial" w:eastAsia="Times New Roman" w:hAnsi="Arial" w:cs="Arial"/>
            <w:color w:val="000000"/>
            <w:sz w:val="20"/>
            <w:szCs w:val="20"/>
            <w:lang w:eastAsia="sl-SI"/>
          </w:rPr>
          <w:t>60/03</w:t>
        </w:r>
      </w:hyperlink>
      <w:r w:rsidRPr="00782DA1">
        <w:rPr>
          <w:rFonts w:ascii="Arial" w:eastAsia="Times New Roman" w:hAnsi="Arial" w:cs="Arial"/>
          <w:color w:val="000000"/>
          <w:sz w:val="20"/>
          <w:szCs w:val="20"/>
          <w:lang w:eastAsia="sl-SI"/>
        </w:rPr>
        <w:t xml:space="preserve"> in </w:t>
      </w:r>
      <w:hyperlink r:id="rId17" w:tgtFrame="_blank" w:tooltip="Zakon o tehničnih zahtevah za proizvode in o ugotavljanju skladnosti" w:history="1">
        <w:r w:rsidRPr="00782DA1">
          <w:rPr>
            <w:rFonts w:ascii="Arial" w:eastAsia="Times New Roman" w:hAnsi="Arial" w:cs="Arial"/>
            <w:color w:val="000000"/>
            <w:sz w:val="20"/>
            <w:szCs w:val="20"/>
            <w:lang w:eastAsia="sl-SI"/>
          </w:rPr>
          <w:t>17/11</w:t>
        </w:r>
      </w:hyperlink>
      <w:r w:rsidRPr="00782DA1">
        <w:rPr>
          <w:rFonts w:ascii="Arial" w:eastAsia="Times New Roman" w:hAnsi="Arial" w:cs="Arial"/>
          <w:color w:val="000000"/>
          <w:sz w:val="20"/>
          <w:szCs w:val="20"/>
          <w:lang w:eastAsia="sl-SI"/>
        </w:rPr>
        <w:t xml:space="preserve"> – ZTZPUS-1)</w:t>
      </w:r>
      <w:r w:rsidR="00E870BB" w:rsidRPr="00782DA1">
        <w:rPr>
          <w:rFonts w:ascii="Arial" w:eastAsia="Times New Roman" w:hAnsi="Arial" w:cs="Arial"/>
          <w:color w:val="000000"/>
          <w:sz w:val="20"/>
          <w:szCs w:val="20"/>
          <w:lang w:eastAsia="sl-SI"/>
        </w:rPr>
        <w:t>.</w:t>
      </w:r>
    </w:p>
    <w:p w:rsidR="00AF11A2" w:rsidRPr="00024B36" w:rsidRDefault="00AF11A2" w:rsidP="00AF11A2">
      <w:pPr>
        <w:spacing w:after="0" w:line="240" w:lineRule="auto"/>
        <w:jc w:val="center"/>
        <w:rPr>
          <w:rFonts w:ascii="Arial" w:hAnsi="Arial" w:cs="Arial"/>
          <w:sz w:val="20"/>
          <w:szCs w:val="20"/>
        </w:rPr>
      </w:pPr>
    </w:p>
    <w:p w:rsidR="00AF11A2" w:rsidRPr="000B7EFC" w:rsidRDefault="00AF11A2" w:rsidP="00AF11A2">
      <w:pPr>
        <w:spacing w:after="120" w:line="240" w:lineRule="auto"/>
        <w:jc w:val="center"/>
        <w:rPr>
          <w:rFonts w:ascii="Arial" w:hAnsi="Arial" w:cs="Arial"/>
          <w:sz w:val="20"/>
          <w:szCs w:val="20"/>
        </w:rPr>
      </w:pPr>
      <w:r>
        <w:rPr>
          <w:rFonts w:ascii="Arial" w:hAnsi="Arial" w:cs="Arial"/>
          <w:sz w:val="20"/>
          <w:szCs w:val="20"/>
        </w:rPr>
        <w:t>22</w:t>
      </w:r>
      <w:r w:rsidRPr="000B7EFC">
        <w:rPr>
          <w:rFonts w:ascii="Arial" w:hAnsi="Arial" w:cs="Arial"/>
          <w:sz w:val="20"/>
          <w:szCs w:val="20"/>
        </w:rPr>
        <w:t>.</w:t>
      </w:r>
      <w:r>
        <w:rPr>
          <w:rFonts w:ascii="Arial" w:hAnsi="Arial" w:cs="Arial"/>
          <w:sz w:val="20"/>
          <w:szCs w:val="20"/>
        </w:rPr>
        <w:t> </w:t>
      </w:r>
      <w:r w:rsidRPr="000B7EFC">
        <w:rPr>
          <w:rFonts w:ascii="Arial" w:hAnsi="Arial" w:cs="Arial"/>
          <w:sz w:val="20"/>
          <w:szCs w:val="20"/>
        </w:rPr>
        <w:t>člen</w:t>
      </w:r>
    </w:p>
    <w:p w:rsidR="00AF11A2" w:rsidRPr="000B7EFC" w:rsidRDefault="00AF11A2" w:rsidP="00AF11A2">
      <w:pPr>
        <w:spacing w:after="0" w:line="240" w:lineRule="auto"/>
        <w:jc w:val="center"/>
        <w:rPr>
          <w:rFonts w:ascii="Arial" w:hAnsi="Arial" w:cs="Arial"/>
          <w:sz w:val="20"/>
          <w:szCs w:val="20"/>
        </w:rPr>
      </w:pPr>
      <w:r w:rsidRPr="000B7EFC">
        <w:rPr>
          <w:rFonts w:ascii="Arial" w:hAnsi="Arial" w:cs="Arial"/>
          <w:sz w:val="20"/>
          <w:szCs w:val="20"/>
        </w:rPr>
        <w:t>(začetek veljavnosti)</w:t>
      </w:r>
    </w:p>
    <w:p w:rsidR="00AF11A2" w:rsidRPr="000B7EFC" w:rsidRDefault="00AF11A2" w:rsidP="00AF11A2">
      <w:pPr>
        <w:spacing w:after="0" w:line="240" w:lineRule="auto"/>
        <w:jc w:val="center"/>
        <w:rPr>
          <w:rFonts w:ascii="Arial" w:hAnsi="Arial" w:cs="Arial"/>
          <w:sz w:val="20"/>
          <w:szCs w:val="20"/>
        </w:rPr>
      </w:pPr>
    </w:p>
    <w:p w:rsidR="00AF11A2" w:rsidRPr="00581B45" w:rsidRDefault="00AF11A2" w:rsidP="00AF11A2">
      <w:pPr>
        <w:spacing w:after="0" w:line="240" w:lineRule="auto"/>
        <w:rPr>
          <w:rFonts w:ascii="Arial" w:hAnsi="Arial" w:cs="Arial"/>
          <w:sz w:val="20"/>
          <w:szCs w:val="20"/>
        </w:rPr>
      </w:pPr>
      <w:r w:rsidRPr="000B7EFC">
        <w:rPr>
          <w:rFonts w:ascii="Arial" w:hAnsi="Arial" w:cs="Arial"/>
          <w:sz w:val="20"/>
          <w:szCs w:val="20"/>
        </w:rPr>
        <w:t xml:space="preserve">Ta uredba začne veljati </w:t>
      </w:r>
      <w:r>
        <w:rPr>
          <w:rFonts w:ascii="Arial" w:hAnsi="Arial" w:cs="Arial"/>
          <w:sz w:val="20"/>
          <w:szCs w:val="20"/>
        </w:rPr>
        <w:t>naslednji</w:t>
      </w:r>
      <w:r w:rsidRPr="000B7EFC">
        <w:rPr>
          <w:rFonts w:ascii="Arial" w:hAnsi="Arial" w:cs="Arial"/>
          <w:sz w:val="20"/>
          <w:szCs w:val="20"/>
        </w:rPr>
        <w:t xml:space="preserve"> dan po objavi v Uradnem listu RS</w:t>
      </w:r>
      <w:r w:rsidR="00782DA1">
        <w:rPr>
          <w:rFonts w:ascii="Arial" w:hAnsi="Arial" w:cs="Arial"/>
          <w:sz w:val="20"/>
          <w:szCs w:val="20"/>
        </w:rPr>
        <w:t>.</w:t>
      </w:r>
    </w:p>
    <w:p w:rsidR="00AF11A2" w:rsidRPr="00581B45" w:rsidRDefault="00AF11A2" w:rsidP="00AF11A2">
      <w:pPr>
        <w:spacing w:after="0" w:line="240" w:lineRule="auto"/>
        <w:rPr>
          <w:rFonts w:ascii="Arial" w:hAnsi="Arial" w:cs="Arial"/>
          <w:sz w:val="20"/>
          <w:szCs w:val="20"/>
        </w:rPr>
      </w:pPr>
    </w:p>
    <w:p w:rsidR="00AF11A2" w:rsidRPr="00581B45" w:rsidRDefault="00AF11A2" w:rsidP="00AF11A2">
      <w:pPr>
        <w:spacing w:after="0" w:line="240" w:lineRule="auto"/>
        <w:rPr>
          <w:rFonts w:ascii="Arial" w:hAnsi="Arial" w:cs="Arial"/>
          <w:sz w:val="20"/>
          <w:szCs w:val="20"/>
        </w:rPr>
      </w:pPr>
    </w:p>
    <w:p w:rsidR="00AF11A2" w:rsidRPr="00782DA1" w:rsidRDefault="00AF11A2" w:rsidP="00AF11A2">
      <w:pPr>
        <w:spacing w:after="0" w:line="240" w:lineRule="auto"/>
        <w:rPr>
          <w:rFonts w:ascii="Arial" w:hAnsi="Arial" w:cs="Arial"/>
          <w:sz w:val="20"/>
          <w:szCs w:val="20"/>
        </w:rPr>
      </w:pPr>
      <w:r w:rsidRPr="00782DA1">
        <w:rPr>
          <w:rFonts w:ascii="Arial" w:hAnsi="Arial" w:cs="Arial"/>
          <w:sz w:val="20"/>
          <w:szCs w:val="20"/>
        </w:rPr>
        <w:t>Št. 007-52/2018</w:t>
      </w:r>
    </w:p>
    <w:p w:rsidR="00AF11A2" w:rsidRDefault="00AF11A2" w:rsidP="00AF11A2">
      <w:pPr>
        <w:spacing w:after="0" w:line="240" w:lineRule="auto"/>
        <w:rPr>
          <w:rFonts w:ascii="Arial" w:hAnsi="Arial" w:cs="Arial"/>
          <w:sz w:val="20"/>
          <w:szCs w:val="20"/>
        </w:rPr>
      </w:pPr>
      <w:r w:rsidRPr="003A1AA1">
        <w:rPr>
          <w:rFonts w:ascii="Arial" w:hAnsi="Arial" w:cs="Arial"/>
          <w:sz w:val="20"/>
          <w:szCs w:val="20"/>
        </w:rPr>
        <w:t>Ljubljana</w:t>
      </w:r>
      <w:r>
        <w:rPr>
          <w:rFonts w:ascii="Arial" w:hAnsi="Arial" w:cs="Arial"/>
          <w:sz w:val="20"/>
          <w:szCs w:val="20"/>
        </w:rPr>
        <w:t>,</w:t>
      </w:r>
      <w:r w:rsidRPr="003A1AA1">
        <w:rPr>
          <w:rFonts w:ascii="Arial" w:hAnsi="Arial" w:cs="Arial"/>
          <w:sz w:val="20"/>
          <w:szCs w:val="20"/>
        </w:rPr>
        <w:t xml:space="preserve"> </w:t>
      </w:r>
      <w:r w:rsidRPr="005D4A0B">
        <w:rPr>
          <w:rFonts w:ascii="Arial" w:hAnsi="Arial" w:cs="Arial"/>
          <w:sz w:val="20"/>
          <w:szCs w:val="20"/>
        </w:rPr>
        <w:t>dne 00. meseca 2018</w:t>
      </w:r>
    </w:p>
    <w:p w:rsidR="00AF11A2" w:rsidRPr="00581B45" w:rsidRDefault="00AF11A2" w:rsidP="00AF11A2">
      <w:pPr>
        <w:spacing w:after="0" w:line="240" w:lineRule="auto"/>
        <w:rPr>
          <w:rFonts w:ascii="Arial" w:hAnsi="Arial" w:cs="Arial"/>
          <w:sz w:val="20"/>
          <w:szCs w:val="20"/>
        </w:rPr>
      </w:pPr>
      <w:r w:rsidRPr="003A1AA1">
        <w:rPr>
          <w:rFonts w:ascii="Arial" w:hAnsi="Arial" w:cs="Arial"/>
          <w:sz w:val="20"/>
          <w:szCs w:val="20"/>
        </w:rPr>
        <w:t>EVA</w:t>
      </w:r>
      <w:r>
        <w:rPr>
          <w:rFonts w:ascii="Arial" w:hAnsi="Arial" w:cs="Arial"/>
          <w:sz w:val="20"/>
          <w:szCs w:val="20"/>
        </w:rPr>
        <w:t>:</w:t>
      </w:r>
      <w:r w:rsidRPr="003A1AA1">
        <w:rPr>
          <w:rFonts w:ascii="Arial" w:hAnsi="Arial" w:cs="Arial"/>
          <w:sz w:val="20"/>
          <w:szCs w:val="20"/>
        </w:rPr>
        <w:t xml:space="preserve"> </w:t>
      </w:r>
      <w:r>
        <w:rPr>
          <w:rFonts w:ascii="Arial" w:hAnsi="Arial" w:cs="Arial"/>
          <w:sz w:val="20"/>
          <w:szCs w:val="20"/>
        </w:rPr>
        <w:t>2017-2103-0029</w:t>
      </w:r>
    </w:p>
    <w:p w:rsidR="00AF11A2" w:rsidRPr="00581B45" w:rsidRDefault="00AF11A2" w:rsidP="00AF11A2">
      <w:pPr>
        <w:tabs>
          <w:tab w:val="left" w:pos="5954"/>
        </w:tabs>
        <w:spacing w:after="120" w:line="240" w:lineRule="auto"/>
        <w:rPr>
          <w:rFonts w:ascii="Arial" w:hAnsi="Arial" w:cs="Arial"/>
          <w:sz w:val="20"/>
          <w:szCs w:val="20"/>
        </w:rPr>
      </w:pPr>
      <w:r w:rsidRPr="00581B45">
        <w:rPr>
          <w:rFonts w:ascii="Arial" w:hAnsi="Arial" w:cs="Arial"/>
          <w:b/>
          <w:sz w:val="20"/>
          <w:szCs w:val="20"/>
        </w:rPr>
        <w:tab/>
        <w:t xml:space="preserve">           </w:t>
      </w:r>
      <w:r w:rsidRPr="00581B45">
        <w:rPr>
          <w:rFonts w:ascii="Arial" w:hAnsi="Arial" w:cs="Arial"/>
          <w:sz w:val="20"/>
          <w:szCs w:val="20"/>
        </w:rPr>
        <w:t>Vlada Republike Slovenije</w:t>
      </w:r>
    </w:p>
    <w:p w:rsidR="00AF11A2" w:rsidRPr="00660D8A" w:rsidRDefault="00660D8A" w:rsidP="00AF11A2">
      <w:pPr>
        <w:tabs>
          <w:tab w:val="left" w:pos="6096"/>
        </w:tabs>
        <w:spacing w:after="0" w:line="240" w:lineRule="auto"/>
        <w:rPr>
          <w:rFonts w:ascii="Arial" w:hAnsi="Arial" w:cs="Arial"/>
          <w:b/>
          <w:sz w:val="20"/>
          <w:szCs w:val="20"/>
        </w:rPr>
      </w:pPr>
      <w:r>
        <w:rPr>
          <w:rFonts w:ascii="Arial" w:hAnsi="Arial" w:cs="Arial"/>
          <w:sz w:val="20"/>
          <w:szCs w:val="20"/>
        </w:rPr>
        <w:tab/>
        <w:t xml:space="preserve">          </w:t>
      </w:r>
      <w:r w:rsidR="00AF11A2" w:rsidRPr="00581B45">
        <w:rPr>
          <w:rFonts w:ascii="Arial" w:hAnsi="Arial" w:cs="Arial"/>
          <w:sz w:val="20"/>
          <w:szCs w:val="20"/>
        </w:rPr>
        <w:t xml:space="preserve"> </w:t>
      </w:r>
      <w:r w:rsidR="00AF11A2" w:rsidRPr="00581B45">
        <w:rPr>
          <w:rFonts w:ascii="Arial" w:hAnsi="Arial" w:cs="Arial"/>
          <w:b/>
          <w:sz w:val="20"/>
          <w:szCs w:val="20"/>
        </w:rPr>
        <w:t>dr. Miro</w:t>
      </w:r>
      <w:r w:rsidR="00E870BB">
        <w:rPr>
          <w:rFonts w:ascii="Arial" w:hAnsi="Arial" w:cs="Arial"/>
          <w:b/>
          <w:sz w:val="20"/>
          <w:szCs w:val="20"/>
        </w:rPr>
        <w:t>slav</w:t>
      </w:r>
      <w:r w:rsidR="00AF11A2" w:rsidRPr="00581B45">
        <w:rPr>
          <w:rFonts w:ascii="Arial" w:hAnsi="Arial" w:cs="Arial"/>
          <w:b/>
          <w:sz w:val="20"/>
          <w:szCs w:val="20"/>
        </w:rPr>
        <w:t xml:space="preserve"> Cerar</w:t>
      </w:r>
      <w:r w:rsidR="00AF11A2" w:rsidRPr="00660D8A">
        <w:rPr>
          <w:rFonts w:ascii="Arial" w:hAnsi="Arial" w:cs="Arial"/>
          <w:b/>
          <w:sz w:val="20"/>
          <w:szCs w:val="20"/>
        </w:rPr>
        <w:t xml:space="preserve"> l.r.</w:t>
      </w:r>
    </w:p>
    <w:p w:rsidR="00B772F4" w:rsidRPr="00660D8A" w:rsidRDefault="00AF11A2" w:rsidP="00660D8A">
      <w:pPr>
        <w:tabs>
          <w:tab w:val="left" w:pos="6096"/>
        </w:tabs>
        <w:spacing w:after="0" w:line="240" w:lineRule="auto"/>
        <w:rPr>
          <w:rFonts w:ascii="Arial" w:hAnsi="Arial" w:cs="Arial"/>
          <w:sz w:val="20"/>
          <w:szCs w:val="20"/>
        </w:rPr>
      </w:pPr>
      <w:r w:rsidRPr="00660D8A">
        <w:rPr>
          <w:rFonts w:ascii="Arial" w:hAnsi="Arial" w:cs="Arial"/>
          <w:b/>
          <w:sz w:val="20"/>
          <w:szCs w:val="20"/>
        </w:rPr>
        <w:tab/>
        <w:t xml:space="preserve">                   </w:t>
      </w:r>
      <w:r w:rsidR="00660D8A">
        <w:rPr>
          <w:rFonts w:ascii="Arial" w:hAnsi="Arial" w:cs="Arial"/>
          <w:b/>
          <w:sz w:val="20"/>
          <w:szCs w:val="20"/>
        </w:rPr>
        <w:t xml:space="preserve">  </w:t>
      </w:r>
      <w:r w:rsidR="00660D8A">
        <w:rPr>
          <w:rFonts w:ascii="Arial" w:hAnsi="Arial" w:cs="Arial"/>
          <w:sz w:val="20"/>
          <w:szCs w:val="20"/>
        </w:rPr>
        <w:t>Predsednik</w:t>
      </w:r>
    </w:p>
    <w:p w:rsidR="00293600" w:rsidRDefault="00293600">
      <w:r>
        <w:br w:type="page"/>
      </w:r>
    </w:p>
    <w:p w:rsidR="00293600" w:rsidRPr="00293600" w:rsidRDefault="00293600" w:rsidP="00293600">
      <w:pPr>
        <w:spacing w:line="240" w:lineRule="auto"/>
        <w:jc w:val="center"/>
        <w:rPr>
          <w:rFonts w:ascii="Arial" w:hAnsi="Arial" w:cs="Arial"/>
          <w:b/>
        </w:rPr>
      </w:pPr>
      <w:r w:rsidRPr="00293600">
        <w:rPr>
          <w:rFonts w:ascii="Arial" w:hAnsi="Arial" w:cs="Arial"/>
          <w:b/>
        </w:rPr>
        <w:lastRenderedPageBreak/>
        <w:t>OBRAZLOŽITEV</w:t>
      </w:r>
    </w:p>
    <w:p w:rsidR="00293600" w:rsidRPr="00293600" w:rsidRDefault="00293600" w:rsidP="00293600">
      <w:pPr>
        <w:spacing w:after="0" w:line="240" w:lineRule="auto"/>
        <w:jc w:val="center"/>
        <w:rPr>
          <w:rFonts w:ascii="Arial" w:hAnsi="Arial" w:cs="Arial"/>
          <w:b/>
        </w:rPr>
      </w:pPr>
    </w:p>
    <w:p w:rsidR="00293600" w:rsidRPr="00293600" w:rsidRDefault="00293600" w:rsidP="00293600">
      <w:pPr>
        <w:spacing w:after="0" w:line="240" w:lineRule="auto"/>
        <w:ind w:left="426" w:hanging="426"/>
        <w:jc w:val="center"/>
        <w:rPr>
          <w:rFonts w:ascii="Arial" w:hAnsi="Arial" w:cs="Arial"/>
          <w:b/>
        </w:rPr>
      </w:pPr>
    </w:p>
    <w:p w:rsidR="00293600" w:rsidRPr="00293600" w:rsidRDefault="00293600" w:rsidP="00293600">
      <w:pPr>
        <w:numPr>
          <w:ilvl w:val="0"/>
          <w:numId w:val="21"/>
        </w:numPr>
        <w:spacing w:after="0" w:line="240" w:lineRule="auto"/>
        <w:ind w:left="426" w:hanging="426"/>
        <w:jc w:val="both"/>
        <w:rPr>
          <w:rFonts w:ascii="Arial" w:hAnsi="Arial" w:cs="Arial"/>
          <w:b/>
        </w:rPr>
      </w:pPr>
      <w:r w:rsidRPr="00293600">
        <w:rPr>
          <w:rFonts w:ascii="Arial" w:hAnsi="Arial" w:cs="Arial"/>
          <w:b/>
        </w:rPr>
        <w:t>UVOD</w:t>
      </w:r>
    </w:p>
    <w:p w:rsidR="00293600" w:rsidRPr="00293600" w:rsidRDefault="00293600" w:rsidP="00293600">
      <w:pPr>
        <w:spacing w:after="0" w:line="240" w:lineRule="auto"/>
        <w:ind w:left="425" w:hanging="425"/>
        <w:jc w:val="both"/>
        <w:rPr>
          <w:rFonts w:ascii="Arial" w:hAnsi="Arial" w:cs="Arial"/>
          <w:b/>
        </w:rPr>
      </w:pPr>
    </w:p>
    <w:p w:rsidR="00293600" w:rsidRPr="00293600" w:rsidRDefault="00293600" w:rsidP="00293600">
      <w:pPr>
        <w:numPr>
          <w:ilvl w:val="0"/>
          <w:numId w:val="22"/>
        </w:numPr>
        <w:tabs>
          <w:tab w:val="left" w:pos="851"/>
        </w:tabs>
        <w:spacing w:after="120" w:line="240" w:lineRule="auto"/>
        <w:ind w:left="850" w:hanging="425"/>
        <w:jc w:val="both"/>
        <w:rPr>
          <w:rFonts w:ascii="Arial" w:hAnsi="Arial" w:cs="Arial"/>
          <w:b/>
        </w:rPr>
      </w:pPr>
      <w:r w:rsidRPr="00293600">
        <w:rPr>
          <w:rFonts w:ascii="Arial" w:hAnsi="Arial" w:cs="Arial"/>
          <w:b/>
        </w:rPr>
        <w:t>Pravna podlaga</w:t>
      </w:r>
    </w:p>
    <w:p w:rsidR="00293600" w:rsidRPr="00293600" w:rsidRDefault="00293600" w:rsidP="00293600">
      <w:pPr>
        <w:spacing w:after="0" w:line="240" w:lineRule="auto"/>
        <w:ind w:left="851"/>
        <w:jc w:val="both"/>
        <w:rPr>
          <w:rFonts w:ascii="Arial" w:hAnsi="Arial" w:cs="Arial"/>
          <w:sz w:val="20"/>
          <w:szCs w:val="20"/>
        </w:rPr>
      </w:pPr>
      <w:r w:rsidRPr="00293600">
        <w:rPr>
          <w:rFonts w:ascii="Arial" w:hAnsi="Arial" w:cs="Arial"/>
          <w:sz w:val="20"/>
          <w:szCs w:val="20"/>
        </w:rPr>
        <w:t xml:space="preserve">Sedmi odstavek 21. člena Zakona o Vladi Republike Slovenije (Uradni list RS, št. 24/05 – uradno prečiščeno besedilo, 109/08, </w:t>
      </w:r>
      <w:r w:rsidRPr="00293600">
        <w:rPr>
          <w:rFonts w:ascii="Arial" w:hAnsi="Arial" w:cs="Arial"/>
          <w:bCs/>
          <w:sz w:val="20"/>
          <w:szCs w:val="20"/>
          <w:shd w:val="clear" w:color="auto" w:fill="FFFFFF"/>
        </w:rPr>
        <w:t>38/10 – ZUKN, 8/12,</w:t>
      </w:r>
      <w:r w:rsidRPr="00293600">
        <w:rPr>
          <w:rStyle w:val="apple-converted-space"/>
          <w:rFonts w:ascii="Arial" w:hAnsi="Arial" w:cs="Arial"/>
          <w:bCs/>
          <w:sz w:val="20"/>
          <w:szCs w:val="20"/>
          <w:shd w:val="clear" w:color="auto" w:fill="FFFFFF"/>
        </w:rPr>
        <w:t xml:space="preserve"> 2</w:t>
      </w:r>
      <w:r w:rsidRPr="00293600">
        <w:rPr>
          <w:rFonts w:ascii="Arial" w:hAnsi="Arial" w:cs="Arial"/>
          <w:bCs/>
          <w:sz w:val="20"/>
          <w:szCs w:val="20"/>
          <w:shd w:val="clear" w:color="auto" w:fill="FFFFFF"/>
        </w:rPr>
        <w:t xml:space="preserve">1/13, 47/13 – ZDU-1G, 65/14 in 55/17) in </w:t>
      </w:r>
      <w:r w:rsidRPr="00293600">
        <w:rPr>
          <w:rFonts w:ascii="Arial" w:hAnsi="Arial" w:cs="Arial"/>
          <w:bCs/>
          <w:sz w:val="20"/>
          <w:szCs w:val="20"/>
        </w:rPr>
        <w:t>drugi odstavek 6.</w:t>
      </w:r>
      <w:r w:rsidRPr="00293600">
        <w:rPr>
          <w:rFonts w:ascii="Arial" w:hAnsi="Arial" w:cs="Arial"/>
          <w:bCs/>
          <w:sz w:val="20"/>
          <w:szCs w:val="20"/>
          <w:shd w:val="clear" w:color="auto" w:fill="FFFFFF"/>
        </w:rPr>
        <w:t> člena ter za izvrševanje 14., 15., 16., 18. in 19. člen Zakona o tehničnih zahtevah za proizvode in o ugotavljanju skladnosti (Uradni list RS, št. 17/11).</w:t>
      </w:r>
    </w:p>
    <w:p w:rsidR="00293600" w:rsidRPr="00293600" w:rsidRDefault="00293600" w:rsidP="00293600">
      <w:pPr>
        <w:tabs>
          <w:tab w:val="left" w:pos="851"/>
        </w:tabs>
        <w:spacing w:after="0" w:line="240" w:lineRule="auto"/>
        <w:ind w:left="850" w:hanging="425"/>
        <w:jc w:val="both"/>
        <w:rPr>
          <w:rFonts w:ascii="Arial" w:hAnsi="Arial" w:cs="Arial"/>
          <w:b/>
        </w:rPr>
      </w:pPr>
    </w:p>
    <w:p w:rsidR="00293600" w:rsidRPr="00293600" w:rsidRDefault="00293600" w:rsidP="00293600">
      <w:pPr>
        <w:numPr>
          <w:ilvl w:val="0"/>
          <w:numId w:val="22"/>
        </w:numPr>
        <w:tabs>
          <w:tab w:val="left" w:pos="851"/>
        </w:tabs>
        <w:spacing w:after="120" w:line="240" w:lineRule="auto"/>
        <w:ind w:left="850" w:hanging="425"/>
        <w:jc w:val="both"/>
        <w:rPr>
          <w:rFonts w:ascii="Arial" w:hAnsi="Arial" w:cs="Arial"/>
          <w:b/>
        </w:rPr>
      </w:pPr>
      <w:r w:rsidRPr="00293600">
        <w:rPr>
          <w:rFonts w:ascii="Arial" w:hAnsi="Arial" w:cs="Arial"/>
          <w:b/>
        </w:rPr>
        <w:t>Rok za izdajo predpisa, ki ga določa zakon</w:t>
      </w:r>
    </w:p>
    <w:p w:rsidR="00293600" w:rsidRPr="00293600" w:rsidRDefault="00293600" w:rsidP="00293600">
      <w:pPr>
        <w:tabs>
          <w:tab w:val="left" w:pos="851"/>
        </w:tabs>
        <w:spacing w:line="240" w:lineRule="auto"/>
        <w:ind w:left="851"/>
        <w:jc w:val="both"/>
        <w:rPr>
          <w:rFonts w:ascii="Arial" w:hAnsi="Arial" w:cs="Arial"/>
          <w:b/>
        </w:rPr>
      </w:pPr>
      <w:r w:rsidRPr="00293600">
        <w:rPr>
          <w:rFonts w:ascii="Arial" w:eastAsia="Times New Roman" w:hAnsi="Arial" w:cs="Arial"/>
          <w:sz w:val="20"/>
          <w:szCs w:val="20"/>
          <w:lang w:eastAsia="sl-SI"/>
        </w:rPr>
        <w:t>Ø</w:t>
      </w:r>
    </w:p>
    <w:p w:rsidR="00293600" w:rsidRPr="00293600" w:rsidRDefault="00293600" w:rsidP="00293600">
      <w:pPr>
        <w:tabs>
          <w:tab w:val="left" w:pos="851"/>
        </w:tabs>
        <w:spacing w:after="0" w:line="240" w:lineRule="auto"/>
        <w:ind w:left="850" w:hanging="425"/>
        <w:jc w:val="both"/>
        <w:rPr>
          <w:rFonts w:ascii="Arial" w:hAnsi="Arial" w:cs="Arial"/>
          <w:b/>
        </w:rPr>
      </w:pPr>
    </w:p>
    <w:p w:rsidR="00293600" w:rsidRPr="00293600" w:rsidRDefault="00293600" w:rsidP="00293600">
      <w:pPr>
        <w:numPr>
          <w:ilvl w:val="0"/>
          <w:numId w:val="22"/>
        </w:numPr>
        <w:tabs>
          <w:tab w:val="left" w:pos="851"/>
        </w:tabs>
        <w:spacing w:after="120" w:line="240" w:lineRule="auto"/>
        <w:ind w:left="850" w:hanging="425"/>
        <w:jc w:val="both"/>
        <w:rPr>
          <w:rFonts w:ascii="Arial" w:hAnsi="Arial" w:cs="Arial"/>
          <w:b/>
        </w:rPr>
      </w:pPr>
      <w:r w:rsidRPr="00293600">
        <w:rPr>
          <w:rFonts w:ascii="Arial" w:hAnsi="Arial" w:cs="Arial"/>
          <w:b/>
        </w:rPr>
        <w:t>Splošna obrazložitev v zvezi s predlogom predpisa, če je potrebna</w:t>
      </w:r>
    </w:p>
    <w:p w:rsidR="00293600" w:rsidRPr="00293600" w:rsidRDefault="00293600" w:rsidP="00293600">
      <w:pPr>
        <w:spacing w:before="120" w:after="0" w:line="240" w:lineRule="auto"/>
        <w:ind w:left="851"/>
        <w:jc w:val="both"/>
        <w:rPr>
          <w:rFonts w:ascii="Arial" w:hAnsi="Arial" w:cs="Arial"/>
          <w:bCs/>
          <w:sz w:val="20"/>
          <w:szCs w:val="20"/>
        </w:rPr>
      </w:pPr>
      <w:r w:rsidRPr="00293600">
        <w:rPr>
          <w:rFonts w:ascii="Arial" w:hAnsi="Arial" w:cs="Arial"/>
          <w:sz w:val="20"/>
          <w:szCs w:val="20"/>
        </w:rPr>
        <w:t>U Uredbo o izvajanju Uredbe (EU) o napravah</w:t>
      </w:r>
      <w:r w:rsidR="00EC1C16">
        <w:rPr>
          <w:rFonts w:ascii="Arial" w:hAnsi="Arial" w:cs="Arial"/>
          <w:sz w:val="20"/>
          <w:szCs w:val="20"/>
        </w:rPr>
        <w:t>,</w:t>
      </w:r>
      <w:r w:rsidRPr="00293600">
        <w:rPr>
          <w:rFonts w:ascii="Arial" w:hAnsi="Arial" w:cs="Arial"/>
          <w:sz w:val="20"/>
          <w:szCs w:val="20"/>
        </w:rPr>
        <w:t xml:space="preserve"> v katerih zgoreva plinasto gorivo (</w:t>
      </w:r>
      <w:r w:rsidRPr="00293600">
        <w:rPr>
          <w:rFonts w:ascii="Arial" w:hAnsi="Arial" w:cs="Arial"/>
          <w:bCs/>
          <w:sz w:val="20"/>
          <w:szCs w:val="20"/>
        </w:rPr>
        <w:t>v nadaljnjem besedilu: uredba)</w:t>
      </w:r>
      <w:r w:rsidRPr="00293600">
        <w:rPr>
          <w:rFonts w:ascii="Arial" w:hAnsi="Arial" w:cs="Arial"/>
          <w:sz w:val="20"/>
          <w:szCs w:val="20"/>
        </w:rPr>
        <w:t xml:space="preserve"> se bo izvedla uveljavitev Uredbe Evropskega Parlamenta in Sveta (EU) št. </w:t>
      </w:r>
      <w:r w:rsidRPr="00293600">
        <w:rPr>
          <w:rFonts w:ascii="Arial" w:hAnsi="Arial" w:cs="Arial"/>
          <w:bCs/>
          <w:sz w:val="20"/>
          <w:szCs w:val="20"/>
        </w:rPr>
        <w:t>2016/426 z dne 9. marca 2016 o napravah</w:t>
      </w:r>
      <w:r w:rsidR="00EC1C16">
        <w:rPr>
          <w:rFonts w:ascii="Arial" w:hAnsi="Arial" w:cs="Arial"/>
          <w:bCs/>
          <w:sz w:val="20"/>
          <w:szCs w:val="20"/>
        </w:rPr>
        <w:t>,</w:t>
      </w:r>
      <w:r w:rsidRPr="00293600">
        <w:rPr>
          <w:rFonts w:ascii="Arial" w:hAnsi="Arial" w:cs="Arial"/>
          <w:bCs/>
          <w:sz w:val="20"/>
          <w:szCs w:val="20"/>
        </w:rPr>
        <w:t xml:space="preserve"> v katerih zgoreva plinasto gorivo in razveljavitvi </w:t>
      </w:r>
      <w:r w:rsidRPr="00293600">
        <w:rPr>
          <w:rFonts w:ascii="Arial" w:eastAsia="Times New Roman" w:hAnsi="Arial" w:cs="Arial"/>
          <w:bCs/>
          <w:color w:val="000000"/>
          <w:sz w:val="20"/>
          <w:szCs w:val="20"/>
          <w:lang w:eastAsia="sl-SI"/>
        </w:rPr>
        <w:t>Direktive 2009/142/ES</w:t>
      </w:r>
      <w:r w:rsidRPr="00293600">
        <w:rPr>
          <w:rFonts w:ascii="Arial" w:hAnsi="Arial" w:cs="Arial"/>
          <w:bCs/>
          <w:sz w:val="20"/>
          <w:szCs w:val="20"/>
        </w:rPr>
        <w:t xml:space="preserve"> (UL L št. 81 z dne 31. 3. 2016, str. 51) v slovenski pravni red.</w:t>
      </w:r>
    </w:p>
    <w:p w:rsidR="00293600" w:rsidRPr="00293600" w:rsidRDefault="00293600" w:rsidP="00293600">
      <w:pPr>
        <w:spacing w:after="0" w:line="240" w:lineRule="auto"/>
        <w:ind w:left="851"/>
        <w:jc w:val="both"/>
        <w:rPr>
          <w:rFonts w:ascii="Arial" w:hAnsi="Arial" w:cs="Arial"/>
          <w:bCs/>
          <w:sz w:val="20"/>
          <w:szCs w:val="20"/>
        </w:rPr>
      </w:pPr>
      <w:r w:rsidRPr="00293600">
        <w:rPr>
          <w:rFonts w:ascii="Arial" w:hAnsi="Arial" w:cs="Arial"/>
          <w:bCs/>
          <w:sz w:val="20"/>
          <w:szCs w:val="20"/>
        </w:rPr>
        <w:t xml:space="preserve">Z uredbo </w:t>
      </w:r>
      <w:r w:rsidRPr="00293600">
        <w:rPr>
          <w:rFonts w:ascii="Arial" w:hAnsi="Arial" w:cs="Arial"/>
          <w:sz w:val="20"/>
          <w:szCs w:val="20"/>
        </w:rPr>
        <w:t xml:space="preserve">se določajo organi za izvajanje in nadzor nad izvajanjem </w:t>
      </w:r>
      <w:r>
        <w:rPr>
          <w:rFonts w:ascii="Arial" w:hAnsi="Arial" w:cs="Arial"/>
          <w:bCs/>
          <w:sz w:val="20"/>
          <w:szCs w:val="20"/>
        </w:rPr>
        <w:t>Uredbe 2016/426</w:t>
      </w:r>
      <w:r w:rsidRPr="00293600">
        <w:rPr>
          <w:rFonts w:ascii="Arial" w:hAnsi="Arial" w:cs="Arial"/>
          <w:bCs/>
          <w:sz w:val="20"/>
          <w:szCs w:val="20"/>
        </w:rPr>
        <w:t>/EU, urejajo se pristojnosti teh organov in določajo prekrški z</w:t>
      </w:r>
      <w:r>
        <w:rPr>
          <w:rFonts w:ascii="Arial" w:hAnsi="Arial" w:cs="Arial"/>
          <w:bCs/>
          <w:sz w:val="20"/>
          <w:szCs w:val="20"/>
        </w:rPr>
        <w:t>a kršitve določb Uredbe 2016/426</w:t>
      </w:r>
      <w:r w:rsidRPr="00293600">
        <w:rPr>
          <w:rFonts w:ascii="Arial" w:hAnsi="Arial" w:cs="Arial"/>
          <w:bCs/>
          <w:sz w:val="20"/>
          <w:szCs w:val="20"/>
        </w:rPr>
        <w:t>/EU.</w:t>
      </w:r>
    </w:p>
    <w:p w:rsidR="00293600" w:rsidRPr="00293600" w:rsidRDefault="00293600" w:rsidP="00293600">
      <w:pPr>
        <w:tabs>
          <w:tab w:val="left" w:pos="851"/>
        </w:tabs>
        <w:spacing w:line="240" w:lineRule="auto"/>
        <w:ind w:left="851" w:hanging="425"/>
        <w:jc w:val="both"/>
        <w:rPr>
          <w:rFonts w:ascii="Arial" w:hAnsi="Arial" w:cs="Arial"/>
          <w:b/>
        </w:rPr>
      </w:pPr>
      <w:r w:rsidRPr="00293600">
        <w:rPr>
          <w:rFonts w:ascii="Arial" w:hAnsi="Arial" w:cs="Arial"/>
          <w:bCs/>
          <w:sz w:val="20"/>
          <w:szCs w:val="20"/>
        </w:rPr>
        <w:tab/>
        <w:t>S prehodno določbo je tudi urejeno trženje proizvodov na trg, ki so bili dani na trg pred uveljav</w:t>
      </w:r>
      <w:r>
        <w:rPr>
          <w:rFonts w:ascii="Arial" w:hAnsi="Arial" w:cs="Arial"/>
          <w:bCs/>
          <w:sz w:val="20"/>
          <w:szCs w:val="20"/>
        </w:rPr>
        <w:t>itvijo uredbe in Uredbe 2016/426</w:t>
      </w:r>
      <w:r w:rsidRPr="00293600">
        <w:rPr>
          <w:rFonts w:ascii="Arial" w:hAnsi="Arial" w:cs="Arial"/>
          <w:bCs/>
          <w:sz w:val="20"/>
          <w:szCs w:val="20"/>
        </w:rPr>
        <w:t>/EU.</w:t>
      </w:r>
    </w:p>
    <w:p w:rsidR="00293600" w:rsidRPr="00293600" w:rsidRDefault="00293600" w:rsidP="00293600">
      <w:pPr>
        <w:tabs>
          <w:tab w:val="left" w:pos="851"/>
        </w:tabs>
        <w:spacing w:after="0" w:line="240" w:lineRule="auto"/>
        <w:ind w:left="850" w:hanging="425"/>
        <w:jc w:val="both"/>
        <w:rPr>
          <w:rFonts w:ascii="Arial" w:hAnsi="Arial" w:cs="Arial"/>
          <w:b/>
        </w:rPr>
      </w:pPr>
    </w:p>
    <w:p w:rsidR="00293600" w:rsidRPr="00293600" w:rsidRDefault="00293600" w:rsidP="00293600">
      <w:pPr>
        <w:numPr>
          <w:ilvl w:val="0"/>
          <w:numId w:val="22"/>
        </w:numPr>
        <w:tabs>
          <w:tab w:val="left" w:pos="851"/>
        </w:tabs>
        <w:spacing w:after="120" w:line="240" w:lineRule="auto"/>
        <w:ind w:left="850" w:hanging="425"/>
        <w:jc w:val="both"/>
        <w:rPr>
          <w:rFonts w:ascii="Arial" w:hAnsi="Arial" w:cs="Arial"/>
          <w:b/>
        </w:rPr>
      </w:pPr>
      <w:r w:rsidRPr="00293600">
        <w:rPr>
          <w:rFonts w:ascii="Arial" w:hAnsi="Arial" w:cs="Arial"/>
          <w:b/>
        </w:rPr>
        <w:t>Predstavitev presoje posledic na posamezna področja, če te niso mogle biti celovito predstavljene v predlogu zakona</w:t>
      </w:r>
    </w:p>
    <w:p w:rsidR="00293600" w:rsidRPr="00293600" w:rsidRDefault="00293600" w:rsidP="00293600">
      <w:pPr>
        <w:tabs>
          <w:tab w:val="left" w:pos="851"/>
        </w:tabs>
        <w:spacing w:line="240" w:lineRule="auto"/>
        <w:ind w:left="851"/>
        <w:jc w:val="both"/>
        <w:rPr>
          <w:rFonts w:ascii="Arial" w:hAnsi="Arial" w:cs="Arial"/>
          <w:b/>
        </w:rPr>
      </w:pPr>
      <w:r w:rsidRPr="00293600">
        <w:rPr>
          <w:rFonts w:ascii="Arial" w:eastAsia="Times New Roman" w:hAnsi="Arial" w:cs="Arial"/>
          <w:sz w:val="20"/>
          <w:szCs w:val="20"/>
          <w:lang w:eastAsia="sl-SI"/>
        </w:rPr>
        <w:t>Ø</w:t>
      </w:r>
    </w:p>
    <w:p w:rsidR="00293600" w:rsidRPr="00293600" w:rsidRDefault="00293600" w:rsidP="00293600">
      <w:pPr>
        <w:tabs>
          <w:tab w:val="left" w:pos="851"/>
        </w:tabs>
        <w:spacing w:after="0" w:line="240" w:lineRule="auto"/>
        <w:ind w:left="850" w:hanging="425"/>
        <w:jc w:val="both"/>
        <w:rPr>
          <w:rFonts w:ascii="Arial" w:hAnsi="Arial" w:cs="Arial"/>
          <w:b/>
        </w:rPr>
      </w:pPr>
    </w:p>
    <w:p w:rsidR="00293600" w:rsidRPr="00293600" w:rsidRDefault="00293600" w:rsidP="00293600">
      <w:pPr>
        <w:numPr>
          <w:ilvl w:val="0"/>
          <w:numId w:val="22"/>
        </w:numPr>
        <w:tabs>
          <w:tab w:val="left" w:pos="851"/>
        </w:tabs>
        <w:spacing w:after="120" w:line="240" w:lineRule="auto"/>
        <w:ind w:left="850" w:hanging="425"/>
        <w:jc w:val="both"/>
        <w:rPr>
          <w:rFonts w:ascii="Arial" w:hAnsi="Arial" w:cs="Arial"/>
          <w:b/>
        </w:rPr>
      </w:pPr>
      <w:r w:rsidRPr="00293600">
        <w:rPr>
          <w:rFonts w:ascii="Arial" w:hAnsi="Arial" w:cs="Arial"/>
          <w:b/>
        </w:rPr>
        <w:t xml:space="preserve">Izjava o skladnosti predloga s pravnimi akti Evropske unije in korelacijska tabela, če gre za prenos direktive </w:t>
      </w:r>
    </w:p>
    <w:p w:rsidR="00293600" w:rsidRPr="00293600" w:rsidRDefault="00293600" w:rsidP="00293600">
      <w:pPr>
        <w:tabs>
          <w:tab w:val="left" w:pos="851"/>
        </w:tabs>
        <w:spacing w:line="240" w:lineRule="auto"/>
        <w:ind w:left="851"/>
        <w:jc w:val="both"/>
        <w:rPr>
          <w:rFonts w:ascii="Arial" w:hAnsi="Arial" w:cs="Arial"/>
          <w:b/>
        </w:rPr>
      </w:pPr>
      <w:r w:rsidRPr="00293600">
        <w:rPr>
          <w:rFonts w:ascii="Arial" w:eastAsia="Times New Roman" w:hAnsi="Arial" w:cs="Arial"/>
          <w:sz w:val="20"/>
          <w:szCs w:val="20"/>
          <w:lang w:eastAsia="sl-SI"/>
        </w:rPr>
        <w:t>Ø</w:t>
      </w:r>
    </w:p>
    <w:p w:rsidR="00293600" w:rsidRPr="00293600" w:rsidRDefault="00293600" w:rsidP="00293600">
      <w:pPr>
        <w:tabs>
          <w:tab w:val="left" w:pos="0"/>
        </w:tabs>
        <w:spacing w:after="0" w:line="240" w:lineRule="auto"/>
        <w:jc w:val="both"/>
        <w:rPr>
          <w:rFonts w:ascii="Arial" w:hAnsi="Arial" w:cs="Arial"/>
          <w:b/>
        </w:rPr>
      </w:pPr>
    </w:p>
    <w:p w:rsidR="00293600" w:rsidRPr="00293600" w:rsidRDefault="00293600" w:rsidP="00293600">
      <w:pPr>
        <w:spacing w:after="0" w:line="240" w:lineRule="auto"/>
        <w:ind w:left="426" w:hanging="426"/>
        <w:jc w:val="both"/>
        <w:rPr>
          <w:rFonts w:ascii="Arial" w:hAnsi="Arial" w:cs="Arial"/>
          <w:b/>
        </w:rPr>
      </w:pPr>
    </w:p>
    <w:p w:rsidR="00293600" w:rsidRPr="00293600" w:rsidRDefault="00293600" w:rsidP="00293600">
      <w:pPr>
        <w:numPr>
          <w:ilvl w:val="0"/>
          <w:numId w:val="21"/>
        </w:numPr>
        <w:spacing w:after="120" w:line="240" w:lineRule="auto"/>
        <w:ind w:left="425" w:hanging="425"/>
        <w:jc w:val="both"/>
        <w:rPr>
          <w:rFonts w:ascii="Arial" w:hAnsi="Arial" w:cs="Arial"/>
          <w:b/>
        </w:rPr>
      </w:pPr>
      <w:r w:rsidRPr="00293600">
        <w:rPr>
          <w:rFonts w:ascii="Arial" w:hAnsi="Arial" w:cs="Arial"/>
          <w:b/>
        </w:rPr>
        <w:t>VSEBINSKA OBRAZLOŽITEV PREDLAGANIH REŠITEV</w:t>
      </w:r>
    </w:p>
    <w:p w:rsidR="00293600" w:rsidRPr="00293600" w:rsidRDefault="00293600" w:rsidP="00293600">
      <w:pPr>
        <w:spacing w:after="120" w:line="240" w:lineRule="auto"/>
        <w:ind w:left="426"/>
        <w:jc w:val="both"/>
        <w:rPr>
          <w:rFonts w:ascii="Arial" w:hAnsi="Arial" w:cs="Arial"/>
          <w:sz w:val="20"/>
          <w:szCs w:val="20"/>
        </w:rPr>
      </w:pPr>
      <w:r w:rsidRPr="00293600">
        <w:rPr>
          <w:rFonts w:ascii="Arial" w:hAnsi="Arial" w:cs="Arial"/>
          <w:sz w:val="20"/>
          <w:szCs w:val="20"/>
        </w:rPr>
        <w:t>V predlagani uredbi je določeno, da morajo p</w:t>
      </w:r>
      <w:r w:rsidRPr="00293600">
        <w:rPr>
          <w:rFonts w:ascii="Arial" w:eastAsia="Times New Roman" w:hAnsi="Arial" w:cs="Arial"/>
          <w:color w:val="000000"/>
          <w:sz w:val="20"/>
          <w:szCs w:val="20"/>
          <w:lang w:eastAsia="sl-SI"/>
        </w:rPr>
        <w:t>ri dajanju osebne varovalne opreme na trg ali omogočanju njene dostopnosti na trgu gospodarski subjekti zagotoviti, da so tej opremi priložena navodila in informacije proizvajalca v slovenskem jeziku. Prav tako mora biti I</w:t>
      </w:r>
      <w:r w:rsidRPr="00293600">
        <w:rPr>
          <w:rFonts w:ascii="Arial" w:hAnsi="Arial" w:cs="Arial"/>
          <w:sz w:val="20"/>
          <w:szCs w:val="20"/>
        </w:rPr>
        <w:t>zjava EU o skladnosti pripravljena v slovenskem jeziku ali pa mora biti v slovenski jezik prevedena.</w:t>
      </w:r>
    </w:p>
    <w:p w:rsidR="00293600" w:rsidRPr="00293600" w:rsidRDefault="00293600" w:rsidP="00293600">
      <w:pPr>
        <w:spacing w:after="120" w:line="240" w:lineRule="auto"/>
        <w:ind w:left="426"/>
        <w:jc w:val="both"/>
        <w:rPr>
          <w:rFonts w:ascii="Arial" w:hAnsi="Arial" w:cs="Arial"/>
          <w:sz w:val="20"/>
          <w:szCs w:val="20"/>
        </w:rPr>
      </w:pPr>
      <w:r w:rsidRPr="00293600">
        <w:rPr>
          <w:rFonts w:ascii="Arial" w:hAnsi="Arial" w:cs="Arial"/>
          <w:sz w:val="20"/>
          <w:szCs w:val="20"/>
        </w:rPr>
        <w:t xml:space="preserve">Urejeno je objavljanje harmoniziranih standardov, na način, da ministrstvo, pristojno za trg (MGRT) </w:t>
      </w:r>
      <w:r w:rsidRPr="00293600">
        <w:rPr>
          <w:rFonts w:ascii="Arial" w:eastAsia="Times New Roman" w:hAnsi="Arial" w:cs="Arial"/>
          <w:color w:val="000000"/>
          <w:sz w:val="20"/>
          <w:szCs w:val="20"/>
          <w:lang w:eastAsia="sl-SI"/>
        </w:rPr>
        <w:t>na svojih</w:t>
      </w:r>
      <w:r w:rsidRPr="00293600">
        <w:rPr>
          <w:rFonts w:ascii="Arial" w:hAnsi="Arial" w:cs="Arial"/>
          <w:sz w:val="20"/>
          <w:szCs w:val="20"/>
        </w:rPr>
        <w:t xml:space="preserve"> spletnih straneh objavi seznam harmoniziranih standardov s področja </w:t>
      </w:r>
      <w:r w:rsidR="0017760F">
        <w:rPr>
          <w:rFonts w:ascii="Arial" w:hAnsi="Arial" w:cs="Arial"/>
          <w:sz w:val="20"/>
          <w:szCs w:val="20"/>
        </w:rPr>
        <w:t>naprav, v katerih zgoreva plinasto gorivo</w:t>
      </w:r>
      <w:r w:rsidRPr="00293600">
        <w:rPr>
          <w:rFonts w:ascii="Arial" w:hAnsi="Arial" w:cs="Arial"/>
          <w:sz w:val="20"/>
          <w:szCs w:val="20"/>
        </w:rPr>
        <w:t xml:space="preserve"> v skladu z zakonom, ki ureja tehnične zahteve za proizvode in o ugotavljanju skladnosti.</w:t>
      </w:r>
    </w:p>
    <w:p w:rsidR="00293600" w:rsidRPr="00293600" w:rsidRDefault="00293600" w:rsidP="00293600">
      <w:pPr>
        <w:tabs>
          <w:tab w:val="left" w:pos="426"/>
        </w:tabs>
        <w:spacing w:after="120" w:line="240" w:lineRule="auto"/>
        <w:ind w:left="426"/>
        <w:jc w:val="both"/>
        <w:rPr>
          <w:rFonts w:ascii="Arial" w:hAnsi="Arial" w:cs="Arial"/>
          <w:sz w:val="20"/>
          <w:szCs w:val="20"/>
        </w:rPr>
      </w:pPr>
      <w:r w:rsidRPr="00293600">
        <w:rPr>
          <w:rFonts w:ascii="Arial" w:eastAsia="Times New Roman" w:hAnsi="Arial" w:cs="Arial"/>
          <w:color w:val="000000"/>
          <w:sz w:val="20"/>
          <w:szCs w:val="20"/>
          <w:lang w:eastAsia="sl-SI"/>
        </w:rPr>
        <w:t>Določen je priglasitveni organ (MGRT), ki je pristojen za uvedbo in izvajanje potrebnih postopkov za ocenjevanje, določitev in priglasitev organov za ugotavljanje skladnosti (OUS) ter spremljanje priglašenih organov za ugotavljanje skladnosti (POUS), vključno z izpolnjevanjem zahtev glede odvisnih družb in podizvajalcev priglašenih organov. V zvezi s tem je tudi določeno, da p</w:t>
      </w:r>
      <w:r w:rsidRPr="00293600">
        <w:rPr>
          <w:rFonts w:ascii="Arial" w:hAnsi="Arial" w:cs="Arial"/>
          <w:sz w:val="20"/>
          <w:szCs w:val="20"/>
        </w:rPr>
        <w:t>ostopke ocenjevanja OUS in njihovega spremljanja v imenu MGRT izvaja Slovenska akreditacija.</w:t>
      </w:r>
    </w:p>
    <w:p w:rsidR="00293600" w:rsidRPr="00293600" w:rsidRDefault="00293600" w:rsidP="00293600">
      <w:pPr>
        <w:tabs>
          <w:tab w:val="left" w:pos="426"/>
        </w:tabs>
        <w:spacing w:after="120" w:line="240" w:lineRule="auto"/>
        <w:ind w:left="426"/>
        <w:jc w:val="both"/>
        <w:rPr>
          <w:rFonts w:ascii="Arial" w:hAnsi="Arial" w:cs="Arial"/>
          <w:sz w:val="20"/>
          <w:szCs w:val="20"/>
        </w:rPr>
      </w:pPr>
      <w:r w:rsidRPr="00293600">
        <w:rPr>
          <w:rFonts w:ascii="Arial" w:hAnsi="Arial" w:cs="Arial"/>
          <w:sz w:val="20"/>
          <w:szCs w:val="20"/>
        </w:rPr>
        <w:lastRenderedPageBreak/>
        <w:t xml:space="preserve">Podana je zahteva, da se OUS ustanovi po postopku, ki ga določa zakon, ki ureja gospodarske družbe in mora izpolnjevati zahteve iz zakona, ki ureja tehnične zahteve za proizvode in ugotavljanje skladnosti in zahteve iz </w:t>
      </w:r>
      <w:r w:rsidRPr="00293600">
        <w:rPr>
          <w:rFonts w:ascii="Arial" w:eastAsia="Times New Roman" w:hAnsi="Arial" w:cs="Arial"/>
          <w:color w:val="000000"/>
          <w:sz w:val="20"/>
          <w:szCs w:val="20"/>
          <w:lang w:eastAsia="sl-SI"/>
        </w:rPr>
        <w:t>U</w:t>
      </w:r>
      <w:r w:rsidRPr="00293600">
        <w:rPr>
          <w:rFonts w:ascii="Arial" w:hAnsi="Arial" w:cs="Arial"/>
          <w:bCs/>
          <w:sz w:val="20"/>
          <w:szCs w:val="20"/>
        </w:rPr>
        <w:t>redbe 2016/425/EU</w:t>
      </w:r>
      <w:r w:rsidRPr="00293600">
        <w:rPr>
          <w:rFonts w:ascii="Arial" w:hAnsi="Arial" w:cs="Arial"/>
          <w:sz w:val="20"/>
          <w:szCs w:val="20"/>
        </w:rPr>
        <w:t xml:space="preserve">. </w:t>
      </w:r>
    </w:p>
    <w:p w:rsidR="00293600" w:rsidRPr="00293600" w:rsidRDefault="00293600" w:rsidP="00293600">
      <w:pPr>
        <w:pStyle w:val="Telobesedila-zamik"/>
        <w:tabs>
          <w:tab w:val="left" w:pos="0"/>
          <w:tab w:val="left" w:pos="426"/>
          <w:tab w:val="left" w:pos="7797"/>
        </w:tabs>
        <w:ind w:left="426"/>
        <w:jc w:val="both"/>
        <w:rPr>
          <w:rFonts w:ascii="Arial" w:hAnsi="Arial" w:cs="Arial"/>
          <w:sz w:val="20"/>
          <w:szCs w:val="20"/>
        </w:rPr>
      </w:pPr>
      <w:r w:rsidRPr="00293600">
        <w:rPr>
          <w:rFonts w:ascii="Arial" w:hAnsi="Arial" w:cs="Arial"/>
          <w:sz w:val="20"/>
          <w:szCs w:val="20"/>
        </w:rPr>
        <w:t xml:space="preserve">Eksplicitno so določeni organi za izvajanje nadzora nad izvajanjem Uredbe </w:t>
      </w:r>
      <w:r w:rsidR="0017760F">
        <w:rPr>
          <w:rFonts w:ascii="Arial" w:hAnsi="Arial" w:cs="Arial"/>
          <w:bCs/>
          <w:sz w:val="20"/>
          <w:szCs w:val="20"/>
        </w:rPr>
        <w:t>2016/426</w:t>
      </w:r>
      <w:r w:rsidRPr="00293600">
        <w:rPr>
          <w:rFonts w:ascii="Arial" w:hAnsi="Arial" w:cs="Arial"/>
          <w:bCs/>
          <w:sz w:val="20"/>
          <w:szCs w:val="20"/>
        </w:rPr>
        <w:t xml:space="preserve">/EU o osebni varovalni opremi. S tem se je ugodilo željam gospodarskih subjektov Republiki Sloveniji, ki proizvajajo in tržijo </w:t>
      </w:r>
      <w:r w:rsidR="0017760F">
        <w:rPr>
          <w:rFonts w:ascii="Arial" w:hAnsi="Arial" w:cs="Arial"/>
          <w:bCs/>
          <w:sz w:val="20"/>
          <w:szCs w:val="20"/>
        </w:rPr>
        <w:t>naprave, v katerih zgoreva plinasto gorivo</w:t>
      </w:r>
      <w:r w:rsidRPr="00293600">
        <w:rPr>
          <w:rFonts w:ascii="Arial" w:hAnsi="Arial" w:cs="Arial"/>
          <w:bCs/>
          <w:sz w:val="20"/>
          <w:szCs w:val="20"/>
        </w:rPr>
        <w:t xml:space="preserve">. </w:t>
      </w:r>
    </w:p>
    <w:p w:rsidR="00293600" w:rsidRPr="00293600" w:rsidRDefault="00293600" w:rsidP="00293600">
      <w:pPr>
        <w:shd w:val="clear" w:color="auto" w:fill="FFFFFF"/>
        <w:spacing w:after="120" w:line="240" w:lineRule="auto"/>
        <w:ind w:left="426"/>
        <w:jc w:val="both"/>
        <w:rPr>
          <w:rFonts w:ascii="Arial" w:eastAsia="Times New Roman" w:hAnsi="Arial" w:cs="Arial"/>
          <w:color w:val="000000"/>
          <w:sz w:val="20"/>
          <w:szCs w:val="20"/>
          <w:lang w:eastAsia="sl-SI"/>
        </w:rPr>
      </w:pPr>
      <w:r w:rsidRPr="00293600">
        <w:rPr>
          <w:rFonts w:ascii="Arial" w:eastAsia="Times New Roman" w:hAnsi="Arial" w:cs="Arial"/>
          <w:color w:val="000000"/>
          <w:sz w:val="20"/>
          <w:szCs w:val="20"/>
          <w:lang w:eastAsia="sl-SI"/>
        </w:rPr>
        <w:t xml:space="preserve">Določen je postopek v primeru, da organ za nadzor trga te uredbe meni, da neskladnost </w:t>
      </w:r>
      <w:r w:rsidR="0017760F">
        <w:rPr>
          <w:rFonts w:ascii="Arial" w:eastAsia="Times New Roman" w:hAnsi="Arial" w:cs="Arial"/>
          <w:color w:val="000000"/>
          <w:sz w:val="20"/>
          <w:szCs w:val="20"/>
          <w:lang w:eastAsia="sl-SI"/>
        </w:rPr>
        <w:t>naprav</w:t>
      </w:r>
      <w:r w:rsidRPr="00293600">
        <w:rPr>
          <w:rFonts w:ascii="Arial" w:eastAsia="Times New Roman" w:hAnsi="Arial" w:cs="Arial"/>
          <w:color w:val="000000"/>
          <w:sz w:val="20"/>
          <w:szCs w:val="20"/>
          <w:lang w:eastAsia="sl-SI"/>
        </w:rPr>
        <w:t xml:space="preserve"> ni omejena na ozemlje Republike Slovenije. Takrat o rezultatih ocenjevanja in ukrepih, ki jih zahteva od gospodarskega subjekta obvesti Komisijo in druge države članice, v skladu s predpisom, ki ureja način mednarodne izmenjave informacij o ukrepih in dejanjih, ki omejujejo trgovanje s proizvodi.</w:t>
      </w:r>
      <w:r w:rsidRPr="00293600" w:rsidDel="00101606">
        <w:rPr>
          <w:rFonts w:ascii="Arial" w:eastAsia="Times New Roman" w:hAnsi="Arial" w:cs="Arial"/>
          <w:color w:val="000000"/>
          <w:sz w:val="20"/>
          <w:szCs w:val="20"/>
          <w:lang w:eastAsia="sl-SI"/>
        </w:rPr>
        <w:t xml:space="preserve"> </w:t>
      </w:r>
    </w:p>
    <w:p w:rsidR="00293600" w:rsidRPr="00293600" w:rsidRDefault="00293600" w:rsidP="00293600">
      <w:pPr>
        <w:spacing w:after="120" w:line="240" w:lineRule="auto"/>
        <w:ind w:left="426"/>
        <w:jc w:val="both"/>
        <w:rPr>
          <w:rFonts w:ascii="Arial" w:hAnsi="Arial" w:cs="Arial"/>
          <w:sz w:val="20"/>
          <w:szCs w:val="20"/>
        </w:rPr>
      </w:pPr>
      <w:r w:rsidRPr="00293600">
        <w:rPr>
          <w:rFonts w:ascii="Arial" w:hAnsi="Arial" w:cs="Arial"/>
          <w:sz w:val="20"/>
          <w:szCs w:val="20"/>
        </w:rPr>
        <w:t>Prav tako je urejeno ukrepanje organa za n</w:t>
      </w:r>
      <w:r w:rsidR="0017760F">
        <w:rPr>
          <w:rFonts w:ascii="Arial" w:hAnsi="Arial" w:cs="Arial"/>
          <w:sz w:val="20"/>
          <w:szCs w:val="20"/>
        </w:rPr>
        <w:t>adzor trga v primeru, ko skladne naprave, v katerih zgoreva plinasto gorivo</w:t>
      </w:r>
      <w:r w:rsidRPr="00293600">
        <w:rPr>
          <w:rFonts w:ascii="Arial" w:hAnsi="Arial" w:cs="Arial"/>
          <w:sz w:val="20"/>
          <w:szCs w:val="20"/>
        </w:rPr>
        <w:t xml:space="preserve"> predstavlja tveganje</w:t>
      </w:r>
      <w:r w:rsidR="0017760F">
        <w:rPr>
          <w:rFonts w:ascii="Arial" w:hAnsi="Arial" w:cs="Arial"/>
          <w:sz w:val="20"/>
          <w:szCs w:val="20"/>
        </w:rPr>
        <w:t>.</w:t>
      </w:r>
      <w:r w:rsidRPr="00293600">
        <w:rPr>
          <w:rFonts w:ascii="Arial" w:hAnsi="Arial" w:cs="Arial"/>
          <w:sz w:val="20"/>
          <w:szCs w:val="20"/>
        </w:rPr>
        <w:t xml:space="preserve"> </w:t>
      </w:r>
    </w:p>
    <w:p w:rsidR="00293600" w:rsidRPr="00EF4357" w:rsidRDefault="00293600" w:rsidP="00293600">
      <w:pPr>
        <w:spacing w:line="240" w:lineRule="auto"/>
        <w:ind w:left="426"/>
        <w:jc w:val="both"/>
        <w:rPr>
          <w:rFonts w:ascii="Arial" w:hAnsi="Arial" w:cs="Arial"/>
          <w:sz w:val="20"/>
          <w:szCs w:val="20"/>
        </w:rPr>
      </w:pPr>
      <w:r w:rsidRPr="00293600">
        <w:rPr>
          <w:rFonts w:ascii="Arial" w:hAnsi="Arial" w:cs="Arial"/>
          <w:sz w:val="20"/>
          <w:szCs w:val="20"/>
        </w:rPr>
        <w:t xml:space="preserve">V kazenskih določbah so podrobno določeni prekrški za gospodarske subjekte v odvisnosti od njihove vloge v dobavni verigi (proizvajalec, pooblaščeni zastopnik, uvoznik in distributer). Tudi tu se je sledilo </w:t>
      </w:r>
      <w:r w:rsidRPr="00293600">
        <w:rPr>
          <w:rFonts w:ascii="Arial" w:hAnsi="Arial" w:cs="Arial"/>
          <w:bCs/>
          <w:sz w:val="20"/>
          <w:szCs w:val="20"/>
        </w:rPr>
        <w:t xml:space="preserve">željam gospodarskih subjektov v Republiki Sloveniji, ki proizvajajo in tržijo </w:t>
      </w:r>
      <w:r w:rsidR="0017760F">
        <w:rPr>
          <w:rFonts w:ascii="Arial" w:hAnsi="Arial" w:cs="Arial"/>
          <w:bCs/>
          <w:sz w:val="20"/>
          <w:szCs w:val="20"/>
        </w:rPr>
        <w:t>naprave, v katerih zgoreva plinasto gorivo</w:t>
      </w:r>
      <w:r w:rsidRPr="00293600">
        <w:rPr>
          <w:rFonts w:ascii="Arial" w:hAnsi="Arial" w:cs="Arial"/>
          <w:bCs/>
          <w:sz w:val="20"/>
          <w:szCs w:val="20"/>
        </w:rPr>
        <w:t xml:space="preserve">, naj bodo kazenske določbe napisane jasno in nedvoumno. Da bodo, kot so dejali, brez težav vedeli, kakšen prekršek so storili, kje v zakonodaji to piše (v </w:t>
      </w:r>
      <w:r w:rsidRPr="00293600">
        <w:rPr>
          <w:rFonts w:ascii="Arial" w:hAnsi="Arial" w:cs="Arial"/>
          <w:sz w:val="20"/>
          <w:szCs w:val="20"/>
        </w:rPr>
        <w:t xml:space="preserve">Uredbi </w:t>
      </w:r>
      <w:r w:rsidR="0017760F">
        <w:rPr>
          <w:rFonts w:ascii="Arial" w:hAnsi="Arial" w:cs="Arial"/>
          <w:bCs/>
          <w:sz w:val="20"/>
          <w:szCs w:val="20"/>
        </w:rPr>
        <w:t>2016/426</w:t>
      </w:r>
      <w:r w:rsidRPr="00293600">
        <w:rPr>
          <w:rFonts w:ascii="Arial" w:hAnsi="Arial" w:cs="Arial"/>
          <w:bCs/>
          <w:sz w:val="20"/>
          <w:szCs w:val="20"/>
        </w:rPr>
        <w:t>/EU) ter kašna je predpisana globa za določen prekršek.</w:t>
      </w:r>
    </w:p>
    <w:p w:rsidR="00293600" w:rsidRDefault="00293600" w:rsidP="00293600">
      <w:pPr>
        <w:spacing w:after="0" w:line="240" w:lineRule="auto"/>
      </w:pPr>
    </w:p>
    <w:p w:rsidR="00293600" w:rsidRDefault="00293600" w:rsidP="00C50DC1"/>
    <w:sectPr w:rsidR="00293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B1A"/>
    <w:multiLevelType w:val="hybridMultilevel"/>
    <w:tmpl w:val="8C0AE8CC"/>
    <w:lvl w:ilvl="0" w:tplc="E624843C">
      <w:start w:val="1"/>
      <w:numFmt w:val="decimal"/>
      <w:lvlText w:val="(%1)"/>
      <w:lvlJc w:val="left"/>
      <w:pPr>
        <w:ind w:left="432" w:hanging="432"/>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D496481"/>
    <w:multiLevelType w:val="hybridMultilevel"/>
    <w:tmpl w:val="6A2A4B80"/>
    <w:lvl w:ilvl="0" w:tplc="AC64FDC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1C73D41"/>
    <w:multiLevelType w:val="hybridMultilevel"/>
    <w:tmpl w:val="6CEC362C"/>
    <w:lvl w:ilvl="0" w:tplc="0900A8F4">
      <w:start w:val="1"/>
      <w:numFmt w:val="decimal"/>
      <w:lvlText w:val="%1."/>
      <w:lvlJc w:val="left"/>
      <w:pPr>
        <w:ind w:left="720" w:hanging="360"/>
      </w:pPr>
      <w:rPr>
        <w:rFonts w:hint="default"/>
        <w:b/>
        <w:i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5A90509"/>
    <w:multiLevelType w:val="hybridMultilevel"/>
    <w:tmpl w:val="CF627D76"/>
    <w:lvl w:ilvl="0" w:tplc="4064979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94164B2"/>
    <w:multiLevelType w:val="hybridMultilevel"/>
    <w:tmpl w:val="AC362342"/>
    <w:lvl w:ilvl="0" w:tplc="E6DAF44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AB538A1"/>
    <w:multiLevelType w:val="hybridMultilevel"/>
    <w:tmpl w:val="62804C32"/>
    <w:lvl w:ilvl="0" w:tplc="E6DAF44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504243A0"/>
    <w:multiLevelType w:val="hybridMultilevel"/>
    <w:tmpl w:val="3EFA51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7855F11"/>
    <w:multiLevelType w:val="hybridMultilevel"/>
    <w:tmpl w:val="629A1F0E"/>
    <w:lvl w:ilvl="0" w:tplc="D76E2E46">
      <w:start w:val="1"/>
      <w:numFmt w:val="upperRoman"/>
      <w:lvlText w:val="%1."/>
      <w:lvlJc w:val="left"/>
      <w:pPr>
        <w:ind w:left="720"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B830A55"/>
    <w:multiLevelType w:val="hybridMultilevel"/>
    <w:tmpl w:val="714874BC"/>
    <w:lvl w:ilvl="0" w:tplc="CEEE32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D6C53A1"/>
    <w:multiLevelType w:val="hybridMultilevel"/>
    <w:tmpl w:val="4E48ACAA"/>
    <w:lvl w:ilvl="0" w:tplc="84764C0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A870AC5"/>
    <w:multiLevelType w:val="hybridMultilevel"/>
    <w:tmpl w:val="19B0BCBE"/>
    <w:lvl w:ilvl="0" w:tplc="340884CC">
      <w:start w:val="1"/>
      <w:numFmt w:val="bullet"/>
      <w:pStyle w:val="Alineazaodstavkom"/>
      <w:lvlText w:val="-"/>
      <w:lvlJc w:val="left"/>
      <w:pPr>
        <w:ind w:left="284" w:hanging="284"/>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3793660"/>
    <w:multiLevelType w:val="hybridMultilevel"/>
    <w:tmpl w:val="DD522474"/>
    <w:lvl w:ilvl="0" w:tplc="5CD26BA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76E0AB7"/>
    <w:multiLevelType w:val="hybridMultilevel"/>
    <w:tmpl w:val="55E8FD60"/>
    <w:lvl w:ilvl="0" w:tplc="BBD2D6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81D4600"/>
    <w:multiLevelType w:val="hybridMultilevel"/>
    <w:tmpl w:val="593EF770"/>
    <w:lvl w:ilvl="0" w:tplc="2AAC938E">
      <w:start w:val="1"/>
      <w:numFmt w:val="decimal"/>
      <w:lvlText w:val="(%1)"/>
      <w:lvlJc w:val="left"/>
      <w:pPr>
        <w:ind w:left="720" w:hanging="360"/>
      </w:pPr>
      <w:rPr>
        <w:rFonts w:eastAsia="Times New Roman"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6"/>
  </w:num>
  <w:num w:numId="5">
    <w:abstractNumId w:val="21"/>
  </w:num>
  <w:num w:numId="6">
    <w:abstractNumId w:val="7"/>
  </w:num>
  <w:num w:numId="7">
    <w:abstractNumId w:val="6"/>
  </w:num>
  <w:num w:numId="8">
    <w:abstractNumId w:val="8"/>
  </w:num>
  <w:num w:numId="9">
    <w:abstractNumId w:val="5"/>
  </w:num>
  <w:num w:numId="10">
    <w:abstractNumId w:val="10"/>
  </w:num>
  <w:num w:numId="11">
    <w:abstractNumId w:val="9"/>
  </w:num>
  <w:num w:numId="12">
    <w:abstractNumId w:val="19"/>
  </w:num>
  <w:num w:numId="13">
    <w:abstractNumId w:val="4"/>
  </w:num>
  <w:num w:numId="14">
    <w:abstractNumId w:val="1"/>
  </w:num>
  <w:num w:numId="15">
    <w:abstractNumId w:val="17"/>
  </w:num>
  <w:num w:numId="16">
    <w:abstractNumId w:val="18"/>
  </w:num>
  <w:num w:numId="17">
    <w:abstractNumId w:val="13"/>
  </w:num>
  <w:num w:numId="18">
    <w:abstractNumId w:val="20"/>
  </w:num>
  <w:num w:numId="19">
    <w:abstractNumId w:val="0"/>
  </w:num>
  <w:num w:numId="20">
    <w:abstractNumId w:val="14"/>
  </w:num>
  <w:num w:numId="21">
    <w:abstractNumId w:val="1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83"/>
    <w:rsid w:val="00064C4F"/>
    <w:rsid w:val="000812E9"/>
    <w:rsid w:val="00097A1B"/>
    <w:rsid w:val="000E5F88"/>
    <w:rsid w:val="000F2B19"/>
    <w:rsid w:val="0017760F"/>
    <w:rsid w:val="001973E4"/>
    <w:rsid w:val="00214B37"/>
    <w:rsid w:val="0022682E"/>
    <w:rsid w:val="00230AF4"/>
    <w:rsid w:val="00293600"/>
    <w:rsid w:val="002E72A3"/>
    <w:rsid w:val="00310048"/>
    <w:rsid w:val="00321A64"/>
    <w:rsid w:val="0032454D"/>
    <w:rsid w:val="003744FC"/>
    <w:rsid w:val="003B202F"/>
    <w:rsid w:val="004F14BC"/>
    <w:rsid w:val="005603EB"/>
    <w:rsid w:val="00597BDE"/>
    <w:rsid w:val="005D4057"/>
    <w:rsid w:val="006127F9"/>
    <w:rsid w:val="00634D8E"/>
    <w:rsid w:val="00660D8A"/>
    <w:rsid w:val="00695EC3"/>
    <w:rsid w:val="006E0391"/>
    <w:rsid w:val="00782DA1"/>
    <w:rsid w:val="007E3850"/>
    <w:rsid w:val="008677B1"/>
    <w:rsid w:val="008F210F"/>
    <w:rsid w:val="00944170"/>
    <w:rsid w:val="00951571"/>
    <w:rsid w:val="00966B58"/>
    <w:rsid w:val="00990888"/>
    <w:rsid w:val="00AE19C0"/>
    <w:rsid w:val="00AE1F83"/>
    <w:rsid w:val="00AF11A2"/>
    <w:rsid w:val="00B17596"/>
    <w:rsid w:val="00B379A0"/>
    <w:rsid w:val="00B772F4"/>
    <w:rsid w:val="00BC1355"/>
    <w:rsid w:val="00C24B2C"/>
    <w:rsid w:val="00C44C5F"/>
    <w:rsid w:val="00C50DC1"/>
    <w:rsid w:val="00D01EC1"/>
    <w:rsid w:val="00D46C9C"/>
    <w:rsid w:val="00D65AD2"/>
    <w:rsid w:val="00DB6EA6"/>
    <w:rsid w:val="00E0488C"/>
    <w:rsid w:val="00E870BB"/>
    <w:rsid w:val="00EC1C16"/>
    <w:rsid w:val="00EC6F7A"/>
    <w:rsid w:val="00F2069C"/>
    <w:rsid w:val="00F83E4F"/>
    <w:rsid w:val="00FB397B"/>
    <w:rsid w:val="00FC7849"/>
    <w:rsid w:val="00FE2374"/>
    <w:rsid w:val="00FE56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2B19"/>
    <w:pPr>
      <w:ind w:left="720"/>
      <w:contextualSpacing/>
    </w:pPr>
  </w:style>
  <w:style w:type="paragraph" w:styleId="Glava">
    <w:name w:val="header"/>
    <w:basedOn w:val="Navaden"/>
    <w:link w:val="GlavaZnak"/>
    <w:rsid w:val="00F2069C"/>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basedOn w:val="Privzetapisavaodstavka"/>
    <w:link w:val="Glava"/>
    <w:rsid w:val="00F2069C"/>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F206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069C"/>
    <w:rPr>
      <w:rFonts w:ascii="Tahoma" w:hAnsi="Tahoma" w:cs="Tahoma"/>
      <w:sz w:val="16"/>
      <w:szCs w:val="16"/>
    </w:rPr>
  </w:style>
  <w:style w:type="character" w:styleId="Hiperpovezava">
    <w:name w:val="Hyperlink"/>
    <w:basedOn w:val="Privzetapisavaodstavka"/>
    <w:uiPriority w:val="99"/>
    <w:unhideWhenUsed/>
    <w:rsid w:val="00F2069C"/>
    <w:rPr>
      <w:color w:val="0563C1" w:themeColor="hyperlink"/>
      <w:u w:val="single"/>
    </w:rPr>
  </w:style>
  <w:style w:type="character" w:customStyle="1" w:styleId="apple-converted-space">
    <w:name w:val="apple-converted-space"/>
    <w:rsid w:val="000812E9"/>
  </w:style>
  <w:style w:type="paragraph" w:customStyle="1" w:styleId="datumtevilka">
    <w:name w:val="datum številka"/>
    <w:basedOn w:val="Navaden"/>
    <w:qFormat/>
    <w:rsid w:val="000812E9"/>
    <w:pPr>
      <w:tabs>
        <w:tab w:val="left" w:pos="1701"/>
      </w:tabs>
      <w:spacing w:after="0" w:line="260" w:lineRule="atLeast"/>
    </w:pPr>
    <w:rPr>
      <w:rFonts w:ascii="Arial" w:eastAsia="Times New Roman" w:hAnsi="Arial" w:cs="Times New Roman"/>
      <w:sz w:val="20"/>
      <w:szCs w:val="20"/>
      <w:lang w:eastAsia="sl-SI"/>
    </w:rPr>
  </w:style>
  <w:style w:type="paragraph" w:styleId="Navadensplet">
    <w:name w:val="Normal (Web)"/>
    <w:basedOn w:val="Navaden"/>
    <w:uiPriority w:val="99"/>
    <w:unhideWhenUsed/>
    <w:rsid w:val="000812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AF11A2"/>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AF11A2"/>
    <w:rPr>
      <w:rFonts w:ascii="Times New Roman" w:eastAsia="Times New Roman" w:hAnsi="Times New Roman" w:cs="Times New Roman"/>
      <w:sz w:val="24"/>
      <w:szCs w:val="24"/>
      <w:lang w:eastAsia="sl-SI"/>
    </w:rPr>
  </w:style>
  <w:style w:type="paragraph" w:styleId="Brezrazmikov">
    <w:name w:val="No Spacing"/>
    <w:uiPriority w:val="1"/>
    <w:qFormat/>
    <w:rsid w:val="00AF11A2"/>
    <w:pPr>
      <w:spacing w:after="0" w:line="240" w:lineRule="auto"/>
    </w:pPr>
    <w:rPr>
      <w:rFonts w:ascii="Calibri" w:eastAsia="Calibri" w:hAnsi="Calibri" w:cs="Times New Roman"/>
    </w:rPr>
  </w:style>
  <w:style w:type="character" w:customStyle="1" w:styleId="AlineazaodstavkomZnak">
    <w:name w:val="Alinea za odstavkom Znak"/>
    <w:link w:val="Alineazaodstavkom"/>
    <w:uiPriority w:val="99"/>
    <w:locked/>
    <w:rsid w:val="00AF11A2"/>
    <w:rPr>
      <w:rFonts w:ascii="Arial" w:eastAsia="Times New Roman" w:hAnsi="Arial" w:cs="Arial"/>
    </w:rPr>
  </w:style>
  <w:style w:type="paragraph" w:customStyle="1" w:styleId="Alineazaodstavkom">
    <w:name w:val="Alinea za odstavkom"/>
    <w:basedOn w:val="Navaden"/>
    <w:link w:val="AlineazaodstavkomZnak"/>
    <w:uiPriority w:val="99"/>
    <w:qFormat/>
    <w:rsid w:val="00AF11A2"/>
    <w:pPr>
      <w:numPr>
        <w:numId w:val="15"/>
      </w:numPr>
      <w:spacing w:after="0" w:line="240" w:lineRule="auto"/>
      <w:jc w:val="both"/>
    </w:pPr>
    <w:rPr>
      <w:rFonts w:ascii="Arial" w:eastAsia="Times New Roman" w:hAnsi="Arial" w:cs="Arial"/>
    </w:rPr>
  </w:style>
  <w:style w:type="paragraph" w:customStyle="1" w:styleId="Point0">
    <w:name w:val="Point 0"/>
    <w:basedOn w:val="Navaden"/>
    <w:rsid w:val="00AF11A2"/>
    <w:pPr>
      <w:spacing w:before="120" w:after="120" w:line="360" w:lineRule="auto"/>
      <w:ind w:left="850" w:hanging="850"/>
    </w:pPr>
    <w:rPr>
      <w:rFonts w:ascii="Times New Roman" w:eastAsia="Times New Roman" w:hAnsi="Times New Roman" w:cs="Times New Roman"/>
      <w:sz w:val="24"/>
      <w:szCs w:val="24"/>
    </w:rPr>
  </w:style>
  <w:style w:type="paragraph" w:styleId="Pripombabesedilo">
    <w:name w:val="annotation text"/>
    <w:basedOn w:val="Navaden"/>
    <w:link w:val="PripombabesediloZnak"/>
    <w:uiPriority w:val="99"/>
    <w:unhideWhenUsed/>
    <w:rsid w:val="00AF11A2"/>
    <w:pPr>
      <w:spacing w:after="200" w:line="276"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AF11A2"/>
    <w:rPr>
      <w:rFonts w:ascii="Calibri" w:eastAsia="Calibri" w:hAnsi="Calibri" w:cs="Times New Roman"/>
      <w:sz w:val="20"/>
      <w:szCs w:val="20"/>
    </w:rPr>
  </w:style>
  <w:style w:type="character" w:styleId="Pripombasklic">
    <w:name w:val="annotation reference"/>
    <w:basedOn w:val="Privzetapisavaodstavka"/>
    <w:uiPriority w:val="99"/>
    <w:semiHidden/>
    <w:unhideWhenUsed/>
    <w:rsid w:val="00966B58"/>
    <w:rPr>
      <w:sz w:val="16"/>
      <w:szCs w:val="16"/>
    </w:rPr>
  </w:style>
  <w:style w:type="paragraph" w:styleId="Zadevapripombe">
    <w:name w:val="annotation subject"/>
    <w:basedOn w:val="Pripombabesedilo"/>
    <w:next w:val="Pripombabesedilo"/>
    <w:link w:val="ZadevapripombeZnak"/>
    <w:uiPriority w:val="99"/>
    <w:semiHidden/>
    <w:unhideWhenUsed/>
    <w:rsid w:val="00966B58"/>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966B58"/>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2B19"/>
    <w:pPr>
      <w:ind w:left="720"/>
      <w:contextualSpacing/>
    </w:pPr>
  </w:style>
  <w:style w:type="paragraph" w:styleId="Glava">
    <w:name w:val="header"/>
    <w:basedOn w:val="Navaden"/>
    <w:link w:val="GlavaZnak"/>
    <w:rsid w:val="00F2069C"/>
    <w:pPr>
      <w:tabs>
        <w:tab w:val="center" w:pos="4320"/>
        <w:tab w:val="right" w:pos="8640"/>
      </w:tabs>
      <w:spacing w:after="0" w:line="260" w:lineRule="atLeast"/>
    </w:pPr>
    <w:rPr>
      <w:rFonts w:ascii="Arial" w:eastAsia="Times New Roman" w:hAnsi="Arial" w:cs="Times New Roman"/>
      <w:sz w:val="20"/>
      <w:szCs w:val="24"/>
    </w:rPr>
  </w:style>
  <w:style w:type="character" w:customStyle="1" w:styleId="GlavaZnak">
    <w:name w:val="Glava Znak"/>
    <w:basedOn w:val="Privzetapisavaodstavka"/>
    <w:link w:val="Glava"/>
    <w:rsid w:val="00F2069C"/>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F206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069C"/>
    <w:rPr>
      <w:rFonts w:ascii="Tahoma" w:hAnsi="Tahoma" w:cs="Tahoma"/>
      <w:sz w:val="16"/>
      <w:szCs w:val="16"/>
    </w:rPr>
  </w:style>
  <w:style w:type="character" w:styleId="Hiperpovezava">
    <w:name w:val="Hyperlink"/>
    <w:basedOn w:val="Privzetapisavaodstavka"/>
    <w:uiPriority w:val="99"/>
    <w:unhideWhenUsed/>
    <w:rsid w:val="00F2069C"/>
    <w:rPr>
      <w:color w:val="0563C1" w:themeColor="hyperlink"/>
      <w:u w:val="single"/>
    </w:rPr>
  </w:style>
  <w:style w:type="character" w:customStyle="1" w:styleId="apple-converted-space">
    <w:name w:val="apple-converted-space"/>
    <w:rsid w:val="000812E9"/>
  </w:style>
  <w:style w:type="paragraph" w:customStyle="1" w:styleId="datumtevilka">
    <w:name w:val="datum številka"/>
    <w:basedOn w:val="Navaden"/>
    <w:qFormat/>
    <w:rsid w:val="000812E9"/>
    <w:pPr>
      <w:tabs>
        <w:tab w:val="left" w:pos="1701"/>
      </w:tabs>
      <w:spacing w:after="0" w:line="260" w:lineRule="atLeast"/>
    </w:pPr>
    <w:rPr>
      <w:rFonts w:ascii="Arial" w:eastAsia="Times New Roman" w:hAnsi="Arial" w:cs="Times New Roman"/>
      <w:sz w:val="20"/>
      <w:szCs w:val="20"/>
      <w:lang w:eastAsia="sl-SI"/>
    </w:rPr>
  </w:style>
  <w:style w:type="paragraph" w:styleId="Navadensplet">
    <w:name w:val="Normal (Web)"/>
    <w:basedOn w:val="Navaden"/>
    <w:uiPriority w:val="99"/>
    <w:unhideWhenUsed/>
    <w:rsid w:val="000812E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AF11A2"/>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AF11A2"/>
    <w:rPr>
      <w:rFonts w:ascii="Times New Roman" w:eastAsia="Times New Roman" w:hAnsi="Times New Roman" w:cs="Times New Roman"/>
      <w:sz w:val="24"/>
      <w:szCs w:val="24"/>
      <w:lang w:eastAsia="sl-SI"/>
    </w:rPr>
  </w:style>
  <w:style w:type="paragraph" w:styleId="Brezrazmikov">
    <w:name w:val="No Spacing"/>
    <w:uiPriority w:val="1"/>
    <w:qFormat/>
    <w:rsid w:val="00AF11A2"/>
    <w:pPr>
      <w:spacing w:after="0" w:line="240" w:lineRule="auto"/>
    </w:pPr>
    <w:rPr>
      <w:rFonts w:ascii="Calibri" w:eastAsia="Calibri" w:hAnsi="Calibri" w:cs="Times New Roman"/>
    </w:rPr>
  </w:style>
  <w:style w:type="character" w:customStyle="1" w:styleId="AlineazaodstavkomZnak">
    <w:name w:val="Alinea za odstavkom Znak"/>
    <w:link w:val="Alineazaodstavkom"/>
    <w:uiPriority w:val="99"/>
    <w:locked/>
    <w:rsid w:val="00AF11A2"/>
    <w:rPr>
      <w:rFonts w:ascii="Arial" w:eastAsia="Times New Roman" w:hAnsi="Arial" w:cs="Arial"/>
    </w:rPr>
  </w:style>
  <w:style w:type="paragraph" w:customStyle="1" w:styleId="Alineazaodstavkom">
    <w:name w:val="Alinea za odstavkom"/>
    <w:basedOn w:val="Navaden"/>
    <w:link w:val="AlineazaodstavkomZnak"/>
    <w:uiPriority w:val="99"/>
    <w:qFormat/>
    <w:rsid w:val="00AF11A2"/>
    <w:pPr>
      <w:numPr>
        <w:numId w:val="15"/>
      </w:numPr>
      <w:spacing w:after="0" w:line="240" w:lineRule="auto"/>
      <w:jc w:val="both"/>
    </w:pPr>
    <w:rPr>
      <w:rFonts w:ascii="Arial" w:eastAsia="Times New Roman" w:hAnsi="Arial" w:cs="Arial"/>
    </w:rPr>
  </w:style>
  <w:style w:type="paragraph" w:customStyle="1" w:styleId="Point0">
    <w:name w:val="Point 0"/>
    <w:basedOn w:val="Navaden"/>
    <w:rsid w:val="00AF11A2"/>
    <w:pPr>
      <w:spacing w:before="120" w:after="120" w:line="360" w:lineRule="auto"/>
      <w:ind w:left="850" w:hanging="850"/>
    </w:pPr>
    <w:rPr>
      <w:rFonts w:ascii="Times New Roman" w:eastAsia="Times New Roman" w:hAnsi="Times New Roman" w:cs="Times New Roman"/>
      <w:sz w:val="24"/>
      <w:szCs w:val="24"/>
    </w:rPr>
  </w:style>
  <w:style w:type="paragraph" w:styleId="Pripombabesedilo">
    <w:name w:val="annotation text"/>
    <w:basedOn w:val="Navaden"/>
    <w:link w:val="PripombabesediloZnak"/>
    <w:uiPriority w:val="99"/>
    <w:unhideWhenUsed/>
    <w:rsid w:val="00AF11A2"/>
    <w:pPr>
      <w:spacing w:after="200" w:line="276" w:lineRule="auto"/>
    </w:pPr>
    <w:rPr>
      <w:rFonts w:ascii="Calibri" w:eastAsia="Calibri" w:hAnsi="Calibri" w:cs="Times New Roman"/>
      <w:sz w:val="20"/>
      <w:szCs w:val="20"/>
    </w:rPr>
  </w:style>
  <w:style w:type="character" w:customStyle="1" w:styleId="PripombabesediloZnak">
    <w:name w:val="Pripomba – besedilo Znak"/>
    <w:basedOn w:val="Privzetapisavaodstavka"/>
    <w:link w:val="Pripombabesedilo"/>
    <w:uiPriority w:val="99"/>
    <w:rsid w:val="00AF11A2"/>
    <w:rPr>
      <w:rFonts w:ascii="Calibri" w:eastAsia="Calibri" w:hAnsi="Calibri" w:cs="Times New Roman"/>
      <w:sz w:val="20"/>
      <w:szCs w:val="20"/>
    </w:rPr>
  </w:style>
  <w:style w:type="character" w:styleId="Pripombasklic">
    <w:name w:val="annotation reference"/>
    <w:basedOn w:val="Privzetapisavaodstavka"/>
    <w:uiPriority w:val="99"/>
    <w:semiHidden/>
    <w:unhideWhenUsed/>
    <w:rsid w:val="00966B58"/>
    <w:rPr>
      <w:sz w:val="16"/>
      <w:szCs w:val="16"/>
    </w:rPr>
  </w:style>
  <w:style w:type="paragraph" w:styleId="Zadevapripombe">
    <w:name w:val="annotation subject"/>
    <w:basedOn w:val="Pripombabesedilo"/>
    <w:next w:val="Pripombabesedilo"/>
    <w:link w:val="ZadevapripombeZnak"/>
    <w:uiPriority w:val="99"/>
    <w:semiHidden/>
    <w:unhideWhenUsed/>
    <w:rsid w:val="00966B58"/>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966B5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7158">
      <w:bodyDiv w:val="1"/>
      <w:marLeft w:val="0"/>
      <w:marRight w:val="0"/>
      <w:marTop w:val="0"/>
      <w:marBottom w:val="0"/>
      <w:divBdr>
        <w:top w:val="none" w:sz="0" w:space="0" w:color="auto"/>
        <w:left w:val="none" w:sz="0" w:space="0" w:color="auto"/>
        <w:bottom w:val="none" w:sz="0" w:space="0" w:color="auto"/>
        <w:right w:val="none" w:sz="0" w:space="0" w:color="auto"/>
      </w:divBdr>
      <w:divsChild>
        <w:div w:id="1225219438">
          <w:marLeft w:val="0"/>
          <w:marRight w:val="0"/>
          <w:marTop w:val="0"/>
          <w:marBottom w:val="0"/>
          <w:divBdr>
            <w:top w:val="none" w:sz="0" w:space="0" w:color="auto"/>
            <w:left w:val="none" w:sz="0" w:space="0" w:color="auto"/>
            <w:bottom w:val="none" w:sz="0" w:space="0" w:color="auto"/>
            <w:right w:val="none" w:sz="0" w:space="0" w:color="auto"/>
          </w:divBdr>
          <w:divsChild>
            <w:div w:id="1353022965">
              <w:marLeft w:val="0"/>
              <w:marRight w:val="0"/>
              <w:marTop w:val="0"/>
              <w:marBottom w:val="0"/>
              <w:divBdr>
                <w:top w:val="none" w:sz="0" w:space="0" w:color="auto"/>
                <w:left w:val="none" w:sz="0" w:space="0" w:color="auto"/>
                <w:bottom w:val="none" w:sz="0" w:space="0" w:color="auto"/>
                <w:right w:val="none" w:sz="0" w:space="0" w:color="auto"/>
              </w:divBdr>
              <w:divsChild>
                <w:div w:id="1569342331">
                  <w:marLeft w:val="225"/>
                  <w:marRight w:val="0"/>
                  <w:marTop w:val="225"/>
                  <w:marBottom w:val="0"/>
                  <w:divBdr>
                    <w:top w:val="none" w:sz="0" w:space="0" w:color="auto"/>
                    <w:left w:val="none" w:sz="0" w:space="0" w:color="auto"/>
                    <w:bottom w:val="none" w:sz="0" w:space="0" w:color="auto"/>
                    <w:right w:val="none" w:sz="0" w:space="0" w:color="auto"/>
                  </w:divBdr>
                  <w:divsChild>
                    <w:div w:id="12136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g@gov.si" TargetMode="External"/><Relationship Id="rId13" Type="http://schemas.openxmlformats.org/officeDocument/2006/relationships/hyperlink" Target="http://www.uradni-list.si/1/objava.jsp?sop=2011-01-069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uradni-list.si/1/objava.jsp?sop=2003-01-2996" TargetMode="External"/><Relationship Id="rId17" Type="http://schemas.openxmlformats.org/officeDocument/2006/relationships/hyperlink" Target="http://www.uradni-list.si/1/objava.jsp?sop=2011-01-0691" TargetMode="External"/><Relationship Id="rId2" Type="http://schemas.openxmlformats.org/officeDocument/2006/relationships/numbering" Target="numbering.xml"/><Relationship Id="rId16" Type="http://schemas.openxmlformats.org/officeDocument/2006/relationships/hyperlink" Target="http://www.uradni-list.si/1/objava.jsp?sop=2003-01-299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2-01-1183" TargetMode="External"/><Relationship Id="rId5" Type="http://schemas.openxmlformats.org/officeDocument/2006/relationships/settings" Target="settings.xml"/><Relationship Id="rId15" Type="http://schemas.openxmlformats.org/officeDocument/2006/relationships/hyperlink" Target="http://www.uradni-list.si/1/objava.jsp?sop=2002-01-1183" TargetMode="External"/><Relationship Id="rId10" Type="http://schemas.openxmlformats.org/officeDocument/2006/relationships/hyperlink" Target="http://www.uradni-list.si/1/objava.jsp?sop=2000-01-442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00-01-442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24FED-636C-45E4-A2EB-44A657213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4364</Words>
  <Characters>24876</Characters>
  <Application>Microsoft Office Word</Application>
  <DocSecurity>0</DocSecurity>
  <Lines>207</Lines>
  <Paragraphs>58</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29182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Klavdija Eržen</cp:lastModifiedBy>
  <cp:revision>5</cp:revision>
  <dcterms:created xsi:type="dcterms:W3CDTF">2018-05-28T10:43:00Z</dcterms:created>
  <dcterms:modified xsi:type="dcterms:W3CDTF">2018-05-30T14:38:00Z</dcterms:modified>
</cp:coreProperties>
</file>