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91"/>
      </w:tblGrid>
      <w:tr w:rsidR="003D349F" w:rsidRPr="00AE1F83" w:rsidTr="003D349F">
        <w:trPr>
          <w:gridAfter w:val="5"/>
          <w:wAfter w:w="3067" w:type="dxa"/>
        </w:trPr>
        <w:tc>
          <w:tcPr>
            <w:tcW w:w="6096" w:type="dxa"/>
            <w:gridSpan w:val="7"/>
          </w:tcPr>
          <w:p w:rsidR="00C259A0" w:rsidRPr="00AE1F83" w:rsidRDefault="003D349F" w:rsidP="003D349F">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sidRPr="003D349F">
              <w:rPr>
                <w:rFonts w:ascii="Arial" w:eastAsia="Times New Roman" w:hAnsi="Arial" w:cs="Arial"/>
                <w:sz w:val="20"/>
                <w:szCs w:val="20"/>
                <w:lang w:eastAsia="sl-SI"/>
              </w:rPr>
              <w:t>007-321/2017</w:t>
            </w:r>
            <w:r w:rsidR="00C259A0">
              <w:rPr>
                <w:rFonts w:ascii="Arial" w:eastAsia="Times New Roman" w:hAnsi="Arial" w:cs="Arial"/>
                <w:sz w:val="20"/>
                <w:szCs w:val="20"/>
                <w:lang w:eastAsia="sl-SI"/>
              </w:rPr>
              <w:t>/11</w:t>
            </w:r>
          </w:p>
        </w:tc>
      </w:tr>
      <w:tr w:rsidR="003D349F" w:rsidRPr="00AE1F83" w:rsidTr="003D349F">
        <w:trPr>
          <w:gridAfter w:val="5"/>
          <w:wAfter w:w="3067" w:type="dxa"/>
        </w:trPr>
        <w:tc>
          <w:tcPr>
            <w:tcW w:w="6096" w:type="dxa"/>
            <w:gridSpan w:val="7"/>
          </w:tcPr>
          <w:p w:rsidR="003D349F" w:rsidRPr="00AE1F83" w:rsidRDefault="003D349F" w:rsidP="003D349F">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Ljubljana, </w:t>
            </w:r>
            <w:r w:rsidR="00D30AF2">
              <w:rPr>
                <w:rFonts w:ascii="Arial" w:eastAsia="Times New Roman" w:hAnsi="Arial" w:cs="Arial"/>
                <w:sz w:val="20"/>
                <w:szCs w:val="20"/>
                <w:lang w:eastAsia="sl-SI"/>
              </w:rPr>
              <w:t>1</w:t>
            </w:r>
            <w:r w:rsidR="0039136B">
              <w:rPr>
                <w:rFonts w:ascii="Arial" w:eastAsia="Times New Roman" w:hAnsi="Arial" w:cs="Arial"/>
                <w:sz w:val="20"/>
                <w:szCs w:val="20"/>
                <w:lang w:eastAsia="sl-SI"/>
              </w:rPr>
              <w:t>3</w:t>
            </w:r>
            <w:r w:rsidR="004B6FAD">
              <w:rPr>
                <w:rFonts w:ascii="Arial" w:eastAsia="Times New Roman" w:hAnsi="Arial" w:cs="Arial"/>
                <w:sz w:val="20"/>
                <w:szCs w:val="20"/>
                <w:lang w:eastAsia="sl-SI"/>
              </w:rPr>
              <w:t xml:space="preserve">. </w:t>
            </w:r>
            <w:r w:rsidR="00144ACF">
              <w:rPr>
                <w:rFonts w:ascii="Arial" w:eastAsia="Times New Roman" w:hAnsi="Arial" w:cs="Arial"/>
                <w:sz w:val="20"/>
                <w:szCs w:val="20"/>
                <w:lang w:eastAsia="sl-SI"/>
              </w:rPr>
              <w:t>12</w:t>
            </w:r>
            <w:r w:rsidR="004B6FAD">
              <w:rPr>
                <w:rFonts w:ascii="Arial" w:eastAsia="Times New Roman" w:hAnsi="Arial" w:cs="Arial"/>
                <w:sz w:val="20"/>
                <w:szCs w:val="20"/>
                <w:lang w:eastAsia="sl-SI"/>
              </w:rPr>
              <w:t>. 2017</w:t>
            </w:r>
          </w:p>
        </w:tc>
      </w:tr>
      <w:tr w:rsidR="003D349F" w:rsidRPr="00AE1F83" w:rsidTr="003D349F">
        <w:trPr>
          <w:gridAfter w:val="5"/>
          <w:wAfter w:w="3067" w:type="dxa"/>
        </w:trPr>
        <w:tc>
          <w:tcPr>
            <w:tcW w:w="6096" w:type="dxa"/>
            <w:gridSpan w:val="7"/>
          </w:tcPr>
          <w:p w:rsidR="003D349F" w:rsidRPr="00AE1F83" w:rsidRDefault="003D349F" w:rsidP="003D349F">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 xml:space="preserve">EVA </w:t>
            </w:r>
            <w:r w:rsidRPr="003D349F">
              <w:rPr>
                <w:rFonts w:ascii="Arial" w:eastAsia="Times New Roman" w:hAnsi="Arial" w:cs="Arial"/>
                <w:iCs/>
                <w:sz w:val="20"/>
                <w:szCs w:val="20"/>
                <w:lang w:eastAsia="sl-SI"/>
              </w:rPr>
              <w:t>2017-2030-0040</w:t>
            </w:r>
          </w:p>
        </w:tc>
      </w:tr>
      <w:tr w:rsidR="003D349F" w:rsidRPr="00AE1F83" w:rsidTr="003D349F">
        <w:trPr>
          <w:gridAfter w:val="5"/>
          <w:wAfter w:w="3067" w:type="dxa"/>
        </w:trPr>
        <w:tc>
          <w:tcPr>
            <w:tcW w:w="6096" w:type="dxa"/>
            <w:gridSpan w:val="7"/>
          </w:tcPr>
          <w:p w:rsidR="003D349F" w:rsidRPr="00AE1F83" w:rsidRDefault="003D349F" w:rsidP="003D349F">
            <w:pPr>
              <w:spacing w:after="0" w:line="260" w:lineRule="exact"/>
              <w:rPr>
                <w:rFonts w:ascii="Arial" w:eastAsia="Times New Roman" w:hAnsi="Arial" w:cs="Arial"/>
                <w:sz w:val="20"/>
                <w:szCs w:val="20"/>
              </w:rPr>
            </w:pPr>
          </w:p>
          <w:p w:rsidR="003D349F" w:rsidRPr="00AE1F83" w:rsidRDefault="003D349F" w:rsidP="003D349F">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3D349F" w:rsidRPr="00AE1F83" w:rsidRDefault="003F781C" w:rsidP="003D349F">
            <w:pPr>
              <w:spacing w:after="0" w:line="260" w:lineRule="exact"/>
              <w:rPr>
                <w:rFonts w:ascii="Arial" w:eastAsia="Times New Roman" w:hAnsi="Arial" w:cs="Arial"/>
                <w:sz w:val="20"/>
                <w:szCs w:val="20"/>
              </w:rPr>
            </w:pPr>
            <w:hyperlink r:id="rId8" w:history="1">
              <w:r w:rsidR="003D349F" w:rsidRPr="00AE1F83">
                <w:rPr>
                  <w:rFonts w:ascii="Arial" w:eastAsia="Times New Roman" w:hAnsi="Arial"/>
                  <w:color w:val="0000FF"/>
                  <w:sz w:val="20"/>
                  <w:szCs w:val="20"/>
                  <w:u w:val="single"/>
                </w:rPr>
                <w:t>Gp.gs@gov.si</w:t>
              </w:r>
            </w:hyperlink>
          </w:p>
          <w:p w:rsidR="003D349F" w:rsidRPr="00AE1F83" w:rsidRDefault="003D349F" w:rsidP="003D349F">
            <w:pPr>
              <w:spacing w:after="0" w:line="260" w:lineRule="exact"/>
              <w:rPr>
                <w:rFonts w:ascii="Arial" w:eastAsia="Times New Roman" w:hAnsi="Arial" w:cs="Arial"/>
                <w:sz w:val="20"/>
                <w:szCs w:val="20"/>
              </w:rPr>
            </w:pPr>
          </w:p>
        </w:tc>
      </w:tr>
      <w:tr w:rsidR="003D349F" w:rsidRPr="00AE1F83" w:rsidTr="003D349F">
        <w:tc>
          <w:tcPr>
            <w:tcW w:w="9163" w:type="dxa"/>
            <w:gridSpan w:val="12"/>
          </w:tcPr>
          <w:p w:rsidR="003D349F" w:rsidRPr="00AE1F83" w:rsidRDefault="003D349F" w:rsidP="003D349F">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ZADEVA:</w:t>
            </w:r>
            <w:r>
              <w:rPr>
                <w:rFonts w:ascii="Arial" w:eastAsia="Times New Roman" w:hAnsi="Arial" w:cs="Arial"/>
                <w:b/>
                <w:sz w:val="20"/>
                <w:szCs w:val="20"/>
                <w:lang w:eastAsia="sl-SI"/>
              </w:rPr>
              <w:t xml:space="preserve"> Predlog </w:t>
            </w:r>
            <w:r w:rsidRPr="003D349F">
              <w:rPr>
                <w:rFonts w:ascii="Arial" w:eastAsia="Times New Roman" w:hAnsi="Arial" w:cs="Arial"/>
                <w:b/>
                <w:sz w:val="20"/>
                <w:szCs w:val="20"/>
                <w:lang w:eastAsia="sl-SI"/>
              </w:rPr>
              <w:t>Uredb</w:t>
            </w:r>
            <w:r>
              <w:rPr>
                <w:rFonts w:ascii="Arial" w:eastAsia="Times New Roman" w:hAnsi="Arial" w:cs="Arial"/>
                <w:b/>
                <w:sz w:val="20"/>
                <w:szCs w:val="20"/>
                <w:lang w:eastAsia="sl-SI"/>
              </w:rPr>
              <w:t>e</w:t>
            </w:r>
            <w:r w:rsidRPr="003D349F">
              <w:rPr>
                <w:rFonts w:ascii="Arial" w:eastAsia="Times New Roman" w:hAnsi="Arial" w:cs="Arial"/>
                <w:b/>
                <w:sz w:val="20"/>
                <w:szCs w:val="20"/>
                <w:lang w:eastAsia="sl-SI"/>
              </w:rPr>
              <w:t xml:space="preserve"> o spremembah in dopolnitvah Uredbe o sodnem registru</w:t>
            </w:r>
            <w:r w:rsidRPr="00AE1F83">
              <w:rPr>
                <w:rFonts w:ascii="Arial" w:eastAsia="Times New Roman" w:hAnsi="Arial" w:cs="Arial"/>
                <w:b/>
                <w:sz w:val="20"/>
                <w:szCs w:val="20"/>
                <w:lang w:eastAsia="sl-SI"/>
              </w:rPr>
              <w:t xml:space="preserve"> </w:t>
            </w:r>
            <w:r w:rsidR="00DE3E1D" w:rsidRPr="00DE3E1D">
              <w:rPr>
                <w:rFonts w:ascii="Arial" w:eastAsia="Times New Roman" w:hAnsi="Arial" w:cs="Arial"/>
                <w:b/>
                <w:sz w:val="20"/>
                <w:szCs w:val="20"/>
                <w:lang w:eastAsia="sl-SI"/>
              </w:rPr>
              <w:t>(EVA 2017-2030-0040)</w:t>
            </w:r>
            <w:r w:rsidR="00DE3E1D">
              <w:rPr>
                <w:rFonts w:ascii="Arial" w:eastAsia="Times New Roman" w:hAnsi="Arial" w:cs="Arial"/>
                <w:b/>
                <w:sz w:val="20"/>
                <w:szCs w:val="20"/>
                <w:lang w:eastAsia="sl-SI"/>
              </w:rPr>
              <w:t xml:space="preserve"> </w:t>
            </w:r>
            <w:r w:rsidRPr="00AE1F83">
              <w:rPr>
                <w:rFonts w:ascii="Arial" w:eastAsia="Times New Roman" w:hAnsi="Arial" w:cs="Arial"/>
                <w:b/>
                <w:sz w:val="20"/>
                <w:szCs w:val="20"/>
                <w:lang w:eastAsia="sl-SI"/>
              </w:rPr>
              <w:t xml:space="preserve">– predlog za obravnavo </w:t>
            </w:r>
          </w:p>
        </w:tc>
      </w:tr>
      <w:tr w:rsidR="003D349F" w:rsidRPr="00AE1F83" w:rsidTr="003D349F">
        <w:tc>
          <w:tcPr>
            <w:tcW w:w="9163" w:type="dxa"/>
            <w:gridSpan w:val="12"/>
          </w:tcPr>
          <w:p w:rsidR="003D349F" w:rsidRPr="00AE1F83" w:rsidRDefault="003D349F" w:rsidP="003D349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3D349F" w:rsidRPr="00AE1F83" w:rsidTr="003D349F">
        <w:tc>
          <w:tcPr>
            <w:tcW w:w="9163" w:type="dxa"/>
            <w:gridSpan w:val="12"/>
          </w:tcPr>
          <w:p w:rsidR="002C7885" w:rsidRP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7885">
              <w:rPr>
                <w:rFonts w:ascii="Arial" w:eastAsia="Times New Roman" w:hAnsi="Arial" w:cs="Arial"/>
                <w:iCs/>
                <w:sz w:val="20"/>
                <w:szCs w:val="20"/>
                <w:lang w:eastAsia="sl-SI"/>
              </w:rPr>
              <w:t>Na podlagi 45. člena Zakona o sodnem registru (Uradni list RS, št. 54/07 – uradno prečiščeno besedilo, 65/08, 49/09, 82/13 – ZGD-1H</w:t>
            </w:r>
            <w:r>
              <w:rPr>
                <w:rFonts w:ascii="Arial" w:eastAsia="Times New Roman" w:hAnsi="Arial" w:cs="Arial"/>
                <w:iCs/>
                <w:sz w:val="20"/>
                <w:szCs w:val="20"/>
                <w:lang w:eastAsia="sl-SI"/>
              </w:rPr>
              <w:t>,</w:t>
            </w:r>
            <w:r w:rsidRPr="002C7885">
              <w:rPr>
                <w:rFonts w:ascii="Arial" w:eastAsia="Times New Roman" w:hAnsi="Arial" w:cs="Arial"/>
                <w:iCs/>
                <w:sz w:val="20"/>
                <w:szCs w:val="20"/>
                <w:lang w:eastAsia="sl-SI"/>
              </w:rPr>
              <w:t xml:space="preserve"> 17/15</w:t>
            </w:r>
            <w:r>
              <w:rPr>
                <w:rFonts w:ascii="Arial" w:eastAsia="Times New Roman" w:hAnsi="Arial" w:cs="Arial"/>
                <w:iCs/>
                <w:sz w:val="20"/>
                <w:szCs w:val="20"/>
                <w:lang w:eastAsia="sl-SI"/>
              </w:rPr>
              <w:t xml:space="preserve"> in 54/17</w:t>
            </w:r>
            <w:r w:rsidRPr="002C7885">
              <w:rPr>
                <w:rFonts w:ascii="Arial" w:eastAsia="Times New Roman" w:hAnsi="Arial" w:cs="Arial"/>
                <w:iCs/>
                <w:sz w:val="20"/>
                <w:szCs w:val="20"/>
                <w:lang w:eastAsia="sl-SI"/>
              </w:rPr>
              <w:t>) je Vlada Republike Slovenije na svoji… seji dne …. pod točko …. sprejela naslednji sklep:</w:t>
            </w:r>
          </w:p>
          <w:p w:rsidR="002C7885" w:rsidRP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2C7885" w:rsidRP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7885">
              <w:rPr>
                <w:rFonts w:ascii="Arial" w:eastAsia="Times New Roman" w:hAnsi="Arial" w:cs="Arial"/>
                <w:iCs/>
                <w:sz w:val="20"/>
                <w:szCs w:val="20"/>
                <w:lang w:eastAsia="sl-SI"/>
              </w:rPr>
              <w:t xml:space="preserve">Vlada Republike Slovenije izda Uredbo o spremembah in dopolnitvah Uredbe o sodnem registru in jo objavi v Uradnem listu Republike Slovenije.  </w:t>
            </w:r>
          </w:p>
          <w:p w:rsidR="001433D3" w:rsidRPr="002C7885" w:rsidRDefault="001433D3"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2C7885" w:rsidRP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2C7885" w:rsidRPr="002C7885" w:rsidRDefault="006E6BF2" w:rsidP="002C7885">
            <w:pPr>
              <w:overflowPunct w:val="0"/>
              <w:autoSpaceDE w:val="0"/>
              <w:autoSpaceDN w:val="0"/>
              <w:adjustRightInd w:val="0"/>
              <w:spacing w:after="0" w:line="260" w:lineRule="exact"/>
              <w:ind w:left="4179"/>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w:t>
            </w:r>
            <w:r w:rsidR="002C7885" w:rsidRPr="002C7885">
              <w:rPr>
                <w:rFonts w:ascii="Arial" w:eastAsia="Times New Roman" w:hAnsi="Arial" w:cs="Arial"/>
                <w:iCs/>
                <w:sz w:val="20"/>
                <w:szCs w:val="20"/>
                <w:lang w:eastAsia="sl-SI"/>
              </w:rPr>
              <w:t>ag. Lilijana KOZLOVIČ</w:t>
            </w:r>
          </w:p>
          <w:p w:rsidR="002C7885" w:rsidRPr="002C7885" w:rsidRDefault="002C7885" w:rsidP="002C7885">
            <w:pPr>
              <w:overflowPunct w:val="0"/>
              <w:autoSpaceDE w:val="0"/>
              <w:autoSpaceDN w:val="0"/>
              <w:adjustRightInd w:val="0"/>
              <w:spacing w:after="0" w:line="260" w:lineRule="exact"/>
              <w:ind w:left="4179"/>
              <w:jc w:val="center"/>
              <w:textAlignment w:val="baseline"/>
              <w:rPr>
                <w:rFonts w:ascii="Arial" w:eastAsia="Times New Roman" w:hAnsi="Arial" w:cs="Arial"/>
                <w:iCs/>
                <w:sz w:val="20"/>
                <w:szCs w:val="20"/>
                <w:lang w:eastAsia="sl-SI"/>
              </w:rPr>
            </w:pPr>
            <w:r w:rsidRPr="002C7885">
              <w:rPr>
                <w:rFonts w:ascii="Arial" w:eastAsia="Times New Roman" w:hAnsi="Arial" w:cs="Arial"/>
                <w:iCs/>
                <w:sz w:val="20"/>
                <w:szCs w:val="20"/>
                <w:lang w:eastAsia="sl-SI"/>
              </w:rPr>
              <w:t>GENERALNA SEKRETARKA</w:t>
            </w:r>
          </w:p>
          <w:p w:rsidR="002C7885" w:rsidRP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2C7885" w:rsidRP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2C7885" w:rsidRP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7885">
              <w:rPr>
                <w:rFonts w:ascii="Arial" w:eastAsia="Times New Roman" w:hAnsi="Arial" w:cs="Arial"/>
                <w:iCs/>
                <w:sz w:val="20"/>
                <w:szCs w:val="20"/>
                <w:lang w:eastAsia="sl-SI"/>
              </w:rPr>
              <w:t>Prilog</w:t>
            </w:r>
            <w:r w:rsidR="00394089">
              <w:rPr>
                <w:rFonts w:ascii="Arial" w:eastAsia="Times New Roman" w:hAnsi="Arial" w:cs="Arial"/>
                <w:iCs/>
                <w:sz w:val="20"/>
                <w:szCs w:val="20"/>
                <w:lang w:eastAsia="sl-SI"/>
              </w:rPr>
              <w:t>e</w:t>
            </w:r>
            <w:r w:rsidRPr="002C7885">
              <w:rPr>
                <w:rFonts w:ascii="Arial" w:eastAsia="Times New Roman" w:hAnsi="Arial" w:cs="Arial"/>
                <w:iCs/>
                <w:sz w:val="20"/>
                <w:szCs w:val="20"/>
                <w:lang w:eastAsia="sl-SI"/>
              </w:rPr>
              <w:t>:</w:t>
            </w:r>
          </w:p>
          <w:p w:rsidR="002C7885" w:rsidRPr="002C7885" w:rsidRDefault="009600FB"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394089">
              <w:rPr>
                <w:rFonts w:ascii="Arial" w:eastAsia="Times New Roman" w:hAnsi="Arial" w:cs="Arial"/>
                <w:iCs/>
                <w:sz w:val="20"/>
                <w:szCs w:val="20"/>
                <w:lang w:eastAsia="sl-SI"/>
              </w:rPr>
              <w:t>u</w:t>
            </w:r>
            <w:r w:rsidR="002C7885" w:rsidRPr="002C7885">
              <w:rPr>
                <w:rFonts w:ascii="Arial" w:eastAsia="Times New Roman" w:hAnsi="Arial" w:cs="Arial"/>
                <w:iCs/>
                <w:sz w:val="20"/>
                <w:szCs w:val="20"/>
                <w:lang w:eastAsia="sl-SI"/>
              </w:rPr>
              <w:t>redba</w:t>
            </w:r>
          </w:p>
          <w:p w:rsidR="002C7885" w:rsidRDefault="009600FB"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394089">
              <w:rPr>
                <w:rFonts w:ascii="Arial" w:eastAsia="Times New Roman" w:hAnsi="Arial" w:cs="Arial"/>
                <w:iCs/>
                <w:sz w:val="20"/>
                <w:szCs w:val="20"/>
                <w:lang w:eastAsia="sl-SI"/>
              </w:rPr>
              <w:t>o</w:t>
            </w:r>
            <w:r w:rsidR="002C7885" w:rsidRPr="002C7885">
              <w:rPr>
                <w:rFonts w:ascii="Arial" w:eastAsia="Times New Roman" w:hAnsi="Arial" w:cs="Arial"/>
                <w:iCs/>
                <w:sz w:val="20"/>
                <w:szCs w:val="20"/>
                <w:lang w:eastAsia="sl-SI"/>
              </w:rPr>
              <w:t>brazložitev uredbe</w:t>
            </w:r>
          </w:p>
          <w:p w:rsidR="00394089" w:rsidRPr="002C7885" w:rsidRDefault="00394089" w:rsidP="0039408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p</w:t>
            </w:r>
            <w:r w:rsidRPr="00857882">
              <w:rPr>
                <w:rFonts w:ascii="Arial" w:eastAsia="Times New Roman" w:hAnsi="Arial" w:cs="Arial"/>
                <w:iCs/>
                <w:sz w:val="20"/>
                <w:szCs w:val="20"/>
                <w:lang w:eastAsia="sl-SI"/>
              </w:rPr>
              <w:t>odatki o izvedbi notranjih postopkov pred odločitvijo na seji vlade</w:t>
            </w:r>
          </w:p>
          <w:p w:rsidR="00394089" w:rsidRPr="002C7885" w:rsidRDefault="00394089"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2C7885" w:rsidRP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2C7885" w:rsidRP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7885">
              <w:rPr>
                <w:rFonts w:ascii="Arial" w:eastAsia="Times New Roman" w:hAnsi="Arial" w:cs="Arial"/>
                <w:iCs/>
                <w:sz w:val="20"/>
                <w:szCs w:val="20"/>
                <w:lang w:eastAsia="sl-SI"/>
              </w:rPr>
              <w:t xml:space="preserve">Prejemniki: </w:t>
            </w:r>
          </w:p>
          <w:p w:rsid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Ministrstvo za pravosodje</w:t>
            </w:r>
          </w:p>
          <w:p w:rsidR="006E6BF2" w:rsidRDefault="006E6BF2"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Ministrstvo za finance</w:t>
            </w:r>
          </w:p>
          <w:p w:rsid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Ministrstvo za gospodarski razvoj in tehnologijo</w:t>
            </w:r>
          </w:p>
          <w:p w:rsidR="00E47186" w:rsidRDefault="00E47186" w:rsidP="00E4718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Ministrstv</w:t>
            </w:r>
            <w:r w:rsidR="00667F00">
              <w:rPr>
                <w:rFonts w:ascii="Arial" w:eastAsia="Times New Roman" w:hAnsi="Arial" w:cs="Arial"/>
                <w:iCs/>
                <w:sz w:val="20"/>
                <w:szCs w:val="20"/>
                <w:lang w:eastAsia="sl-SI"/>
              </w:rPr>
              <w:t>o</w:t>
            </w:r>
            <w:r>
              <w:rPr>
                <w:rFonts w:ascii="Arial" w:eastAsia="Times New Roman" w:hAnsi="Arial" w:cs="Arial"/>
                <w:iCs/>
                <w:sz w:val="20"/>
                <w:szCs w:val="20"/>
                <w:lang w:eastAsia="sl-SI"/>
              </w:rPr>
              <w:t xml:space="preserve"> za javno upravo</w:t>
            </w:r>
          </w:p>
          <w:p w:rsid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Vrhovno sodišče Republike Slovenije</w:t>
            </w:r>
          </w:p>
          <w:p w:rsidR="002C7885" w:rsidRPr="002C7885" w:rsidRDefault="002C7885" w:rsidP="002C7885">
            <w:pPr>
              <w:overflowPunct w:val="0"/>
              <w:autoSpaceDE w:val="0"/>
              <w:autoSpaceDN w:val="0"/>
              <w:adjustRightInd w:val="0"/>
              <w:spacing w:after="0" w:line="260" w:lineRule="exact"/>
              <w:jc w:val="both"/>
              <w:textAlignment w:val="baseline"/>
              <w:rPr>
                <w:lang w:eastAsia="sl-SI"/>
              </w:rPr>
            </w:pPr>
            <w:r>
              <w:rPr>
                <w:rFonts w:ascii="Arial" w:eastAsia="Times New Roman" w:hAnsi="Arial" w:cs="Arial"/>
                <w:iCs/>
                <w:sz w:val="20"/>
                <w:szCs w:val="20"/>
                <w:lang w:eastAsia="sl-SI"/>
              </w:rPr>
              <w:t>– Agencija Republike Slovenije za javnopravne evidence in storitve</w:t>
            </w:r>
          </w:p>
          <w:p w:rsid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7885">
              <w:rPr>
                <w:rFonts w:ascii="Arial" w:eastAsia="Times New Roman" w:hAnsi="Arial" w:cs="Arial"/>
                <w:iCs/>
                <w:sz w:val="20"/>
                <w:szCs w:val="20"/>
                <w:lang w:eastAsia="sl-SI"/>
              </w:rPr>
              <w:t>– Služba Vlade Re</w:t>
            </w:r>
            <w:r>
              <w:rPr>
                <w:rFonts w:ascii="Arial" w:eastAsia="Times New Roman" w:hAnsi="Arial" w:cs="Arial"/>
                <w:iCs/>
                <w:sz w:val="20"/>
                <w:szCs w:val="20"/>
                <w:lang w:eastAsia="sl-SI"/>
              </w:rPr>
              <w:t>publike Slovenije za zakonodajo</w:t>
            </w:r>
          </w:p>
          <w:p w:rsidR="003D349F"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7885">
              <w:rPr>
                <w:rFonts w:ascii="Arial" w:eastAsia="Times New Roman" w:hAnsi="Arial" w:cs="Arial"/>
                <w:iCs/>
                <w:sz w:val="20"/>
                <w:szCs w:val="20"/>
                <w:lang w:eastAsia="sl-SI"/>
              </w:rPr>
              <w:t>– Generalni sekret</w:t>
            </w:r>
            <w:r>
              <w:rPr>
                <w:rFonts w:ascii="Arial" w:eastAsia="Times New Roman" w:hAnsi="Arial" w:cs="Arial"/>
                <w:iCs/>
                <w:sz w:val="20"/>
                <w:szCs w:val="20"/>
                <w:lang w:eastAsia="sl-SI"/>
              </w:rPr>
              <w:t>ariat Vlade Republike Slovenije</w:t>
            </w:r>
          </w:p>
          <w:p w:rsidR="001433D3" w:rsidRPr="00AE1F83" w:rsidRDefault="001433D3"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D349F" w:rsidRPr="00AE1F83" w:rsidTr="003D349F">
        <w:tc>
          <w:tcPr>
            <w:tcW w:w="9163" w:type="dxa"/>
            <w:gridSpan w:val="12"/>
          </w:tcPr>
          <w:p w:rsidR="003D349F" w:rsidRPr="00AE1F83" w:rsidRDefault="003D349F" w:rsidP="003D349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3D349F" w:rsidRPr="00AE1F83" w:rsidTr="003D349F">
        <w:tc>
          <w:tcPr>
            <w:tcW w:w="9163" w:type="dxa"/>
            <w:gridSpan w:val="12"/>
          </w:tcPr>
          <w:p w:rsidR="003D349F" w:rsidRPr="00AE1F83" w:rsidRDefault="003D349F" w:rsidP="003D349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3D349F" w:rsidRPr="00AE1F83" w:rsidTr="003D349F">
        <w:tc>
          <w:tcPr>
            <w:tcW w:w="9163" w:type="dxa"/>
            <w:gridSpan w:val="12"/>
          </w:tcPr>
          <w:p w:rsidR="003D349F" w:rsidRPr="00AE1F83" w:rsidRDefault="003D349F" w:rsidP="003D349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3D349F" w:rsidRPr="00AE1F83" w:rsidTr="003D349F">
        <w:tc>
          <w:tcPr>
            <w:tcW w:w="9163" w:type="dxa"/>
            <w:gridSpan w:val="12"/>
          </w:tcPr>
          <w:p w:rsidR="00E47186" w:rsidRPr="00EE72A3" w:rsidRDefault="00E47186" w:rsidP="00E47186">
            <w:pPr>
              <w:pStyle w:val="Neotevilenodstavek"/>
              <w:numPr>
                <w:ilvl w:val="0"/>
                <w:numId w:val="16"/>
              </w:numPr>
              <w:spacing w:before="0" w:after="0" w:line="269" w:lineRule="auto"/>
              <w:ind w:left="618" w:hanging="357"/>
              <w:rPr>
                <w:iCs/>
                <w:sz w:val="20"/>
                <w:szCs w:val="20"/>
              </w:rPr>
            </w:pPr>
            <w:r w:rsidRPr="00EE72A3">
              <w:rPr>
                <w:iCs/>
                <w:sz w:val="20"/>
                <w:szCs w:val="20"/>
              </w:rPr>
              <w:t xml:space="preserve">mag. Goran Klemenčič, minister za pravosodje, </w:t>
            </w:r>
          </w:p>
          <w:p w:rsidR="00E47186" w:rsidRPr="00EE72A3" w:rsidRDefault="00E47186" w:rsidP="00E47186">
            <w:pPr>
              <w:pStyle w:val="Neotevilenodstavek"/>
              <w:numPr>
                <w:ilvl w:val="0"/>
                <w:numId w:val="16"/>
              </w:numPr>
              <w:spacing w:before="0" w:after="0" w:line="269" w:lineRule="auto"/>
              <w:ind w:left="618" w:hanging="357"/>
              <w:rPr>
                <w:iCs/>
                <w:sz w:val="20"/>
                <w:szCs w:val="20"/>
              </w:rPr>
            </w:pPr>
            <w:r w:rsidRPr="00EE72A3">
              <w:rPr>
                <w:iCs/>
                <w:sz w:val="20"/>
                <w:szCs w:val="20"/>
              </w:rPr>
              <w:t xml:space="preserve">Tina Brecelj, državna sekretarka na Ministrstvu za pravosodje, </w:t>
            </w:r>
          </w:p>
          <w:p w:rsidR="00E47186" w:rsidRPr="00EE72A3" w:rsidRDefault="00E47186" w:rsidP="00E47186">
            <w:pPr>
              <w:pStyle w:val="Neotevilenodstavek"/>
              <w:numPr>
                <w:ilvl w:val="0"/>
                <w:numId w:val="16"/>
              </w:numPr>
              <w:spacing w:before="0" w:after="0" w:line="269" w:lineRule="auto"/>
              <w:ind w:left="618" w:hanging="357"/>
              <w:rPr>
                <w:iCs/>
                <w:sz w:val="20"/>
                <w:szCs w:val="20"/>
              </w:rPr>
            </w:pPr>
            <w:r w:rsidRPr="00EE72A3">
              <w:rPr>
                <w:iCs/>
                <w:sz w:val="20"/>
                <w:szCs w:val="20"/>
              </w:rPr>
              <w:t>Darko Stare, državni sekretar na Ministrstvu za pravosodje,</w:t>
            </w:r>
          </w:p>
          <w:p w:rsidR="00E47186" w:rsidRPr="00910EE7" w:rsidRDefault="00E47186" w:rsidP="00E47186">
            <w:pPr>
              <w:pStyle w:val="Neotevilenodstavek"/>
              <w:numPr>
                <w:ilvl w:val="0"/>
                <w:numId w:val="16"/>
              </w:numPr>
              <w:spacing w:before="0" w:after="0" w:line="269" w:lineRule="auto"/>
              <w:ind w:left="618" w:hanging="357"/>
              <w:rPr>
                <w:color w:val="000000"/>
                <w:sz w:val="20"/>
                <w:szCs w:val="20"/>
              </w:rPr>
            </w:pPr>
            <w:r w:rsidRPr="00EE72A3">
              <w:rPr>
                <w:iCs/>
                <w:sz w:val="20"/>
                <w:szCs w:val="20"/>
              </w:rPr>
              <w:t>Sara Regancin, v.</w:t>
            </w:r>
            <w:r>
              <w:rPr>
                <w:iCs/>
                <w:sz w:val="20"/>
                <w:szCs w:val="20"/>
              </w:rPr>
              <w:t xml:space="preserve"> </w:t>
            </w:r>
            <w:r w:rsidRPr="00EE72A3">
              <w:rPr>
                <w:iCs/>
                <w:sz w:val="20"/>
                <w:szCs w:val="20"/>
              </w:rPr>
              <w:t>d. generalne direktorice Direktorata za civilno pravo</w:t>
            </w:r>
            <w:r>
              <w:rPr>
                <w:iCs/>
                <w:sz w:val="20"/>
                <w:szCs w:val="20"/>
              </w:rPr>
              <w:t>,</w:t>
            </w:r>
          </w:p>
          <w:p w:rsidR="00E47186" w:rsidRPr="00E47186" w:rsidRDefault="00E47186" w:rsidP="00E47186">
            <w:pPr>
              <w:pStyle w:val="Neotevilenodstavek"/>
              <w:numPr>
                <w:ilvl w:val="0"/>
                <w:numId w:val="16"/>
              </w:numPr>
              <w:spacing w:before="0" w:after="0" w:line="269" w:lineRule="auto"/>
              <w:ind w:left="618" w:hanging="357"/>
              <w:rPr>
                <w:color w:val="000000"/>
                <w:sz w:val="20"/>
                <w:szCs w:val="20"/>
              </w:rPr>
            </w:pPr>
            <w:r>
              <w:rPr>
                <w:iCs/>
                <w:sz w:val="20"/>
                <w:szCs w:val="20"/>
              </w:rPr>
              <w:t>Miha Verčko, sekretar</w:t>
            </w:r>
            <w:r w:rsidR="00F61ED3">
              <w:rPr>
                <w:iCs/>
                <w:sz w:val="20"/>
                <w:szCs w:val="20"/>
              </w:rPr>
              <w:t xml:space="preserve"> – vodja sektorja</w:t>
            </w:r>
            <w:r>
              <w:rPr>
                <w:iCs/>
                <w:sz w:val="20"/>
                <w:szCs w:val="20"/>
              </w:rPr>
              <w:t>, Direktorat</w:t>
            </w:r>
            <w:r w:rsidRPr="00EE72A3">
              <w:rPr>
                <w:iCs/>
                <w:sz w:val="20"/>
                <w:szCs w:val="20"/>
              </w:rPr>
              <w:t xml:space="preserve"> za civilno pravo</w:t>
            </w:r>
            <w:r>
              <w:rPr>
                <w:iCs/>
                <w:sz w:val="20"/>
                <w:szCs w:val="20"/>
              </w:rPr>
              <w:t>,</w:t>
            </w:r>
          </w:p>
          <w:p w:rsidR="00E47186" w:rsidRPr="00E47186" w:rsidRDefault="00E47186" w:rsidP="00E47186">
            <w:pPr>
              <w:pStyle w:val="Neotevilenodstavek"/>
              <w:numPr>
                <w:ilvl w:val="0"/>
                <w:numId w:val="16"/>
              </w:numPr>
              <w:spacing w:before="0" w:after="0" w:line="269" w:lineRule="auto"/>
              <w:ind w:left="618" w:hanging="357"/>
              <w:rPr>
                <w:color w:val="000000"/>
                <w:sz w:val="20"/>
                <w:szCs w:val="20"/>
              </w:rPr>
            </w:pPr>
            <w:r w:rsidRPr="00E47186">
              <w:rPr>
                <w:iCs/>
                <w:sz w:val="20"/>
                <w:szCs w:val="20"/>
              </w:rPr>
              <w:t>Aljaž Perme, sekretar, Direktorat za civilno pravo.</w:t>
            </w:r>
          </w:p>
          <w:p w:rsidR="00E47186" w:rsidRPr="00AE1F83" w:rsidRDefault="00E47186" w:rsidP="003D349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D349F" w:rsidRPr="00AE1F83" w:rsidTr="003D349F">
        <w:tc>
          <w:tcPr>
            <w:tcW w:w="9163" w:type="dxa"/>
            <w:gridSpan w:val="12"/>
          </w:tcPr>
          <w:p w:rsidR="003D349F" w:rsidRPr="00AE1F83" w:rsidRDefault="003D349F" w:rsidP="003D349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3D349F" w:rsidRPr="00AE1F83" w:rsidTr="003D349F">
        <w:tc>
          <w:tcPr>
            <w:tcW w:w="9163" w:type="dxa"/>
            <w:gridSpan w:val="12"/>
          </w:tcPr>
          <w:p w:rsidR="003D349F" w:rsidRPr="00AE1F83" w:rsidRDefault="003D349F" w:rsidP="003D349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3D349F" w:rsidRPr="00AE1F83" w:rsidTr="003D349F">
        <w:tc>
          <w:tcPr>
            <w:tcW w:w="9163" w:type="dxa"/>
            <w:gridSpan w:val="12"/>
          </w:tcPr>
          <w:p w:rsidR="003D349F" w:rsidRPr="00AE1F83" w:rsidRDefault="003D349F" w:rsidP="003D349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3D349F" w:rsidRPr="00AE1F83" w:rsidTr="003D349F">
        <w:tc>
          <w:tcPr>
            <w:tcW w:w="9163" w:type="dxa"/>
            <w:gridSpan w:val="12"/>
          </w:tcPr>
          <w:p w:rsidR="003D349F" w:rsidRPr="00AE1F83" w:rsidRDefault="003D349F" w:rsidP="003D349F">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3D349F" w:rsidRPr="00AE1F83" w:rsidTr="003D349F">
        <w:tc>
          <w:tcPr>
            <w:tcW w:w="9163" w:type="dxa"/>
            <w:gridSpan w:val="12"/>
          </w:tcPr>
          <w:p w:rsidR="003D349F" w:rsidRPr="00AE1F83" w:rsidRDefault="003D349F" w:rsidP="003D349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3D349F" w:rsidRPr="00AE1F83" w:rsidTr="003D349F">
        <w:tc>
          <w:tcPr>
            <w:tcW w:w="9163" w:type="dxa"/>
            <w:gridSpan w:val="12"/>
          </w:tcPr>
          <w:p w:rsidR="0078736C" w:rsidRPr="00B91B54" w:rsidRDefault="00F61ED3" w:rsidP="0078736C">
            <w:pPr>
              <w:spacing w:after="0" w:line="276" w:lineRule="auto"/>
              <w:jc w:val="both"/>
              <w:rPr>
                <w:rFonts w:ascii="Arial" w:hAnsi="Arial" w:cs="Arial"/>
                <w:sz w:val="20"/>
                <w:szCs w:val="20"/>
              </w:rPr>
            </w:pPr>
            <w:r>
              <w:rPr>
                <w:rFonts w:ascii="Arial" w:hAnsi="Arial" w:cs="Arial"/>
                <w:sz w:val="20"/>
                <w:szCs w:val="20"/>
              </w:rPr>
              <w:t>Predlog Uredbe o sprememba</w:t>
            </w:r>
            <w:r w:rsidR="00FA156E">
              <w:rPr>
                <w:rFonts w:ascii="Arial" w:hAnsi="Arial" w:cs="Arial"/>
                <w:sz w:val="20"/>
                <w:szCs w:val="20"/>
              </w:rPr>
              <w:t>h</w:t>
            </w:r>
            <w:r>
              <w:rPr>
                <w:rFonts w:ascii="Arial" w:hAnsi="Arial" w:cs="Arial"/>
                <w:sz w:val="20"/>
                <w:szCs w:val="20"/>
              </w:rPr>
              <w:t xml:space="preserve"> in dopolnitvah Uredbe o sodnem registru spreminja izvedbena pravila o delovanju sodnega registra. P</w:t>
            </w:r>
            <w:r w:rsidR="0078736C">
              <w:rPr>
                <w:rFonts w:ascii="Arial" w:hAnsi="Arial" w:cs="Arial"/>
                <w:sz w:val="20"/>
                <w:szCs w:val="20"/>
              </w:rPr>
              <w:t>rvi</w:t>
            </w:r>
            <w:r w:rsidR="0078736C" w:rsidRPr="00B91B54">
              <w:rPr>
                <w:rFonts w:ascii="Arial" w:hAnsi="Arial" w:cs="Arial"/>
                <w:sz w:val="20"/>
                <w:szCs w:val="20"/>
              </w:rPr>
              <w:t xml:space="preserve"> sklop sprememb </w:t>
            </w:r>
            <w:r w:rsidR="0078736C">
              <w:rPr>
                <w:rFonts w:ascii="Arial" w:hAnsi="Arial" w:cs="Arial"/>
                <w:sz w:val="20"/>
                <w:szCs w:val="20"/>
              </w:rPr>
              <w:t xml:space="preserve">veljavne ureditve </w:t>
            </w:r>
            <w:r w:rsidR="0078736C" w:rsidRPr="00B91B54">
              <w:rPr>
                <w:rFonts w:ascii="Arial" w:hAnsi="Arial" w:cs="Arial"/>
                <w:sz w:val="20"/>
                <w:szCs w:val="20"/>
              </w:rPr>
              <w:t>se nanaša na prenovo sistema »Vse</w:t>
            </w:r>
            <w:r w:rsidR="0078736C">
              <w:rPr>
                <w:rFonts w:ascii="Arial" w:hAnsi="Arial" w:cs="Arial"/>
                <w:sz w:val="20"/>
                <w:szCs w:val="20"/>
              </w:rPr>
              <w:t xml:space="preserve"> na enem mestu – VEM«</w:t>
            </w:r>
            <w:r w:rsidR="007D4011">
              <w:rPr>
                <w:rFonts w:ascii="Arial" w:hAnsi="Arial" w:cs="Arial"/>
                <w:sz w:val="20"/>
                <w:szCs w:val="20"/>
              </w:rPr>
              <w:t>,</w:t>
            </w:r>
            <w:r w:rsidR="004941DC">
              <w:rPr>
                <w:rFonts w:ascii="Arial" w:hAnsi="Arial" w:cs="Arial"/>
                <w:sz w:val="20"/>
                <w:szCs w:val="20"/>
              </w:rPr>
              <w:t xml:space="preserve"> kot dela poslovnega in sodnega registra</w:t>
            </w:r>
            <w:r w:rsidR="00A235DE" w:rsidRPr="00A235DE">
              <w:rPr>
                <w:rFonts w:ascii="Arial" w:hAnsi="Arial" w:cs="Arial"/>
                <w:sz w:val="20"/>
                <w:szCs w:val="20"/>
              </w:rPr>
              <w:t>, ki zagotavlja, da podjetniki ali družbeniki na enem mestu oddajo prijave, predloge ali druge vloge za ustrezne vpise v</w:t>
            </w:r>
            <w:r w:rsidR="004941DC">
              <w:rPr>
                <w:rFonts w:ascii="Arial" w:hAnsi="Arial" w:cs="Arial"/>
                <w:sz w:val="20"/>
                <w:szCs w:val="20"/>
              </w:rPr>
              <w:t xml:space="preserve"> </w:t>
            </w:r>
            <w:r w:rsidR="00A235DE" w:rsidRPr="00A235DE">
              <w:rPr>
                <w:rFonts w:ascii="Arial" w:hAnsi="Arial" w:cs="Arial"/>
                <w:sz w:val="20"/>
                <w:szCs w:val="20"/>
              </w:rPr>
              <w:t>registe</w:t>
            </w:r>
            <w:r w:rsidR="004941DC">
              <w:rPr>
                <w:rFonts w:ascii="Arial" w:hAnsi="Arial" w:cs="Arial"/>
                <w:sz w:val="20"/>
                <w:szCs w:val="20"/>
              </w:rPr>
              <w:t>r</w:t>
            </w:r>
            <w:r w:rsidR="0078736C">
              <w:rPr>
                <w:rFonts w:ascii="Arial" w:hAnsi="Arial" w:cs="Arial"/>
                <w:sz w:val="20"/>
                <w:szCs w:val="20"/>
              </w:rPr>
              <w:t>. Prenova je bila</w:t>
            </w:r>
            <w:r w:rsidR="0078736C" w:rsidRPr="00B91B54">
              <w:rPr>
                <w:rFonts w:ascii="Arial" w:hAnsi="Arial" w:cs="Arial"/>
                <w:sz w:val="20"/>
                <w:szCs w:val="20"/>
              </w:rPr>
              <w:t xml:space="preserve"> izvedena </w:t>
            </w:r>
            <w:r w:rsidR="004941DC">
              <w:rPr>
                <w:rFonts w:ascii="Arial" w:hAnsi="Arial" w:cs="Arial"/>
                <w:sz w:val="20"/>
                <w:szCs w:val="20"/>
              </w:rPr>
              <w:t xml:space="preserve">z </w:t>
            </w:r>
            <w:r w:rsidR="0078736C" w:rsidRPr="00B91B54">
              <w:rPr>
                <w:rFonts w:ascii="Arial" w:hAnsi="Arial" w:cs="Arial"/>
                <w:sz w:val="20"/>
                <w:szCs w:val="20"/>
              </w:rPr>
              <w:t>Zakon</w:t>
            </w:r>
            <w:r w:rsidR="0078736C">
              <w:rPr>
                <w:rFonts w:ascii="Arial" w:hAnsi="Arial" w:cs="Arial"/>
                <w:sz w:val="20"/>
                <w:szCs w:val="20"/>
              </w:rPr>
              <w:t>om</w:t>
            </w:r>
            <w:r w:rsidR="0078736C" w:rsidRPr="00B91B54">
              <w:rPr>
                <w:rFonts w:ascii="Arial" w:hAnsi="Arial" w:cs="Arial"/>
                <w:sz w:val="20"/>
                <w:szCs w:val="20"/>
              </w:rPr>
              <w:t xml:space="preserve"> o spremembah in dopolnitvah Zakona o Poslovnem registru Slovenije</w:t>
            </w:r>
            <w:r w:rsidR="0078736C">
              <w:rPr>
                <w:rFonts w:ascii="Arial" w:hAnsi="Arial" w:cs="Arial"/>
                <w:sz w:val="20"/>
                <w:szCs w:val="20"/>
              </w:rPr>
              <w:t xml:space="preserve"> </w:t>
            </w:r>
            <w:r w:rsidR="00F52E38">
              <w:rPr>
                <w:rFonts w:ascii="Arial" w:hAnsi="Arial" w:cs="Arial"/>
                <w:sz w:val="20"/>
                <w:szCs w:val="20"/>
              </w:rPr>
              <w:t>(</w:t>
            </w:r>
            <w:r w:rsidR="0078736C">
              <w:rPr>
                <w:rFonts w:ascii="Arial" w:hAnsi="Arial" w:cs="Arial"/>
                <w:sz w:val="20"/>
                <w:szCs w:val="20"/>
              </w:rPr>
              <w:t>ZPRS-1B)</w:t>
            </w:r>
            <w:r w:rsidR="004941DC">
              <w:rPr>
                <w:rFonts w:ascii="Arial" w:hAnsi="Arial" w:cs="Arial"/>
                <w:sz w:val="20"/>
                <w:szCs w:val="20"/>
              </w:rPr>
              <w:t xml:space="preserve"> in </w:t>
            </w:r>
            <w:r w:rsidR="004941DC" w:rsidRPr="00B91B54">
              <w:rPr>
                <w:rFonts w:ascii="Arial" w:hAnsi="Arial" w:cs="Arial"/>
                <w:sz w:val="20"/>
                <w:szCs w:val="20"/>
              </w:rPr>
              <w:t>Zakon</w:t>
            </w:r>
            <w:r w:rsidR="004941DC">
              <w:rPr>
                <w:rFonts w:ascii="Arial" w:hAnsi="Arial" w:cs="Arial"/>
                <w:sz w:val="20"/>
                <w:szCs w:val="20"/>
              </w:rPr>
              <w:t>om</w:t>
            </w:r>
            <w:r w:rsidR="004941DC" w:rsidRPr="00B91B54">
              <w:rPr>
                <w:rFonts w:ascii="Arial" w:hAnsi="Arial" w:cs="Arial"/>
                <w:sz w:val="20"/>
                <w:szCs w:val="20"/>
              </w:rPr>
              <w:t xml:space="preserve"> o spremembah in dopolnitvah Zakona o </w:t>
            </w:r>
            <w:r w:rsidR="004941DC">
              <w:rPr>
                <w:rFonts w:ascii="Arial" w:hAnsi="Arial" w:cs="Arial"/>
                <w:sz w:val="20"/>
                <w:szCs w:val="20"/>
              </w:rPr>
              <w:t>sodnem</w:t>
            </w:r>
            <w:r w:rsidR="004941DC" w:rsidRPr="00B91B54">
              <w:rPr>
                <w:rFonts w:ascii="Arial" w:hAnsi="Arial" w:cs="Arial"/>
                <w:sz w:val="20"/>
                <w:szCs w:val="20"/>
              </w:rPr>
              <w:t xml:space="preserve"> registru </w:t>
            </w:r>
            <w:r w:rsidR="004941DC">
              <w:rPr>
                <w:rFonts w:ascii="Arial" w:hAnsi="Arial" w:cs="Arial"/>
                <w:sz w:val="20"/>
                <w:szCs w:val="20"/>
              </w:rPr>
              <w:t>(ZSReg-G)</w:t>
            </w:r>
            <w:r w:rsidR="0078736C">
              <w:rPr>
                <w:rFonts w:ascii="Arial" w:hAnsi="Arial" w:cs="Arial"/>
                <w:sz w:val="20"/>
                <w:szCs w:val="20"/>
              </w:rPr>
              <w:t>, na podlagi kate</w:t>
            </w:r>
            <w:r w:rsidR="004941DC">
              <w:rPr>
                <w:rFonts w:ascii="Arial" w:hAnsi="Arial" w:cs="Arial"/>
                <w:sz w:val="20"/>
                <w:szCs w:val="20"/>
              </w:rPr>
              <w:t>rih</w:t>
            </w:r>
            <w:r w:rsidR="0078736C">
              <w:rPr>
                <w:rFonts w:ascii="Arial" w:hAnsi="Arial" w:cs="Arial"/>
                <w:sz w:val="20"/>
                <w:szCs w:val="20"/>
              </w:rPr>
              <w:t xml:space="preserve"> se je</w:t>
            </w:r>
            <w:r w:rsidR="0078736C" w:rsidRPr="00B91B54">
              <w:rPr>
                <w:rFonts w:ascii="Arial" w:hAnsi="Arial" w:cs="Arial"/>
                <w:sz w:val="20"/>
                <w:szCs w:val="20"/>
              </w:rPr>
              <w:t xml:space="preserve"> »sistem VEM« preimenoval v »sistem za podporo poslovnim subjektom«. Spremembe sledijo širši prenovi sistema VEM v skladu s strateškim vladnim projektom »6.3 VEM za poslovne subjekte«. </w:t>
            </w:r>
          </w:p>
          <w:p w:rsidR="0078736C" w:rsidRPr="00B91B54" w:rsidRDefault="0078736C" w:rsidP="0078736C">
            <w:pPr>
              <w:spacing w:after="0" w:line="276" w:lineRule="auto"/>
              <w:jc w:val="both"/>
              <w:rPr>
                <w:rFonts w:ascii="Arial" w:hAnsi="Arial" w:cs="Arial"/>
                <w:sz w:val="20"/>
                <w:szCs w:val="20"/>
              </w:rPr>
            </w:pPr>
          </w:p>
          <w:p w:rsidR="003D349F" w:rsidRDefault="0078736C" w:rsidP="0078736C">
            <w:pPr>
              <w:spacing w:after="0" w:line="276" w:lineRule="auto"/>
              <w:jc w:val="both"/>
              <w:rPr>
                <w:rFonts w:ascii="Arial" w:hAnsi="Arial" w:cs="Arial"/>
                <w:sz w:val="20"/>
                <w:szCs w:val="20"/>
              </w:rPr>
            </w:pPr>
            <w:r>
              <w:rPr>
                <w:rFonts w:ascii="Arial" w:hAnsi="Arial" w:cs="Arial"/>
                <w:sz w:val="20"/>
                <w:szCs w:val="20"/>
              </w:rPr>
              <w:t>Drugi sklop sprememb uredbe pa je potreben zaradi dopolnjenih pravi</w:t>
            </w:r>
            <w:r w:rsidR="004941DC">
              <w:rPr>
                <w:rFonts w:ascii="Arial" w:hAnsi="Arial" w:cs="Arial"/>
                <w:sz w:val="20"/>
                <w:szCs w:val="20"/>
              </w:rPr>
              <w:t>l</w:t>
            </w:r>
            <w:r>
              <w:rPr>
                <w:rFonts w:ascii="Arial" w:hAnsi="Arial" w:cs="Arial"/>
                <w:sz w:val="20"/>
                <w:szCs w:val="20"/>
              </w:rPr>
              <w:t xml:space="preserve"> ZSReg v delu, ki se nanaša na prenos </w:t>
            </w:r>
            <w:r w:rsidRPr="00B91B54">
              <w:rPr>
                <w:rFonts w:ascii="Arial" w:hAnsi="Arial" w:cs="Arial"/>
                <w:sz w:val="20"/>
                <w:szCs w:val="20"/>
              </w:rPr>
              <w:t>določb Direktive 2012/17/EU</w:t>
            </w:r>
            <w:r>
              <w:rPr>
                <w:rFonts w:ascii="Arial" w:hAnsi="Arial" w:cs="Arial"/>
                <w:sz w:val="20"/>
                <w:szCs w:val="20"/>
              </w:rPr>
              <w:t xml:space="preserve"> </w:t>
            </w:r>
            <w:r w:rsidRPr="0042169F">
              <w:rPr>
                <w:rFonts w:ascii="Arial" w:hAnsi="Arial" w:cs="Arial"/>
                <w:sz w:val="20"/>
                <w:szCs w:val="20"/>
              </w:rPr>
              <w:t xml:space="preserve">Evropskega parlamenta in Sveta z dne 13. junija 2012 o spremembi Direktive Sveta 89/666/EGS ter direktiv 2005/56/ES in 2009/101/ES Evropskega parlamenta in Sveta glede povezovanja centralnih in trgovinskih registrov ter registrov družb </w:t>
            </w:r>
            <w:r>
              <w:rPr>
                <w:rFonts w:ascii="Arial" w:hAnsi="Arial" w:cs="Arial"/>
                <w:sz w:val="20"/>
                <w:szCs w:val="20"/>
              </w:rPr>
              <w:t xml:space="preserve">v slovenski pravni red. Direktiva 2012/17/EU je </w:t>
            </w:r>
            <w:r w:rsidRPr="00B91B54">
              <w:rPr>
                <w:rFonts w:ascii="Arial" w:hAnsi="Arial" w:cs="Arial"/>
                <w:sz w:val="20"/>
                <w:szCs w:val="20"/>
              </w:rPr>
              <w:t>vzpostav</w:t>
            </w:r>
            <w:r>
              <w:rPr>
                <w:rFonts w:ascii="Arial" w:hAnsi="Arial" w:cs="Arial"/>
                <w:sz w:val="20"/>
                <w:szCs w:val="20"/>
              </w:rPr>
              <w:t xml:space="preserve">ila </w:t>
            </w:r>
            <w:r w:rsidRPr="00B91B54">
              <w:rPr>
                <w:rFonts w:ascii="Arial" w:hAnsi="Arial" w:cs="Arial"/>
                <w:sz w:val="20"/>
                <w:szCs w:val="20"/>
              </w:rPr>
              <w:t xml:space="preserve">povezovanje centralnih in trgovinskih registrov. Poslovni registri držav članic Evropske unije in Enotnega gospodarskega prostora </w:t>
            </w:r>
            <w:r>
              <w:rPr>
                <w:rFonts w:ascii="Arial" w:hAnsi="Arial" w:cs="Arial"/>
                <w:sz w:val="20"/>
                <w:szCs w:val="20"/>
              </w:rPr>
              <w:t>so sedaj</w:t>
            </w:r>
            <w:r w:rsidRPr="00B91B54">
              <w:rPr>
                <w:rFonts w:ascii="Arial" w:hAnsi="Arial" w:cs="Arial"/>
                <w:sz w:val="20"/>
                <w:szCs w:val="20"/>
              </w:rPr>
              <w:t xml:space="preserve"> povezani v enoten sistem povezovanja poslovnih registrov (sistem BRIS – </w:t>
            </w:r>
            <w:r w:rsidRPr="0084701F">
              <w:rPr>
                <w:rFonts w:ascii="Arial" w:hAnsi="Arial" w:cs="Arial"/>
                <w:i/>
                <w:sz w:val="20"/>
                <w:szCs w:val="20"/>
              </w:rPr>
              <w:t>Business Registers Interconnection System</w:t>
            </w:r>
            <w:r w:rsidRPr="00B91B54">
              <w:rPr>
                <w:rFonts w:ascii="Arial" w:hAnsi="Arial" w:cs="Arial"/>
                <w:sz w:val="20"/>
                <w:szCs w:val="20"/>
              </w:rPr>
              <w:t>)</w:t>
            </w:r>
            <w:r w:rsidR="004941DC">
              <w:rPr>
                <w:rFonts w:ascii="Arial" w:hAnsi="Arial" w:cs="Arial"/>
                <w:sz w:val="20"/>
                <w:szCs w:val="20"/>
              </w:rPr>
              <w:t xml:space="preserve">. Na nacionalni </w:t>
            </w:r>
            <w:r>
              <w:rPr>
                <w:rFonts w:ascii="Arial" w:hAnsi="Arial" w:cs="Arial"/>
                <w:sz w:val="20"/>
                <w:szCs w:val="20"/>
              </w:rPr>
              <w:t>zakonodajni ravni</w:t>
            </w:r>
            <w:r w:rsidR="004941DC">
              <w:rPr>
                <w:rFonts w:ascii="Arial" w:hAnsi="Arial" w:cs="Arial"/>
                <w:sz w:val="20"/>
                <w:szCs w:val="20"/>
              </w:rPr>
              <w:t xml:space="preserve"> je sistem povezovanja sodnega registra s sistemom BRIS</w:t>
            </w:r>
            <w:r>
              <w:rPr>
                <w:rFonts w:ascii="Arial" w:hAnsi="Arial" w:cs="Arial"/>
                <w:sz w:val="20"/>
                <w:szCs w:val="20"/>
              </w:rPr>
              <w:t xml:space="preserve"> urejen v 49.a členu ZSReg</w:t>
            </w:r>
            <w:r w:rsidRPr="00B91B54">
              <w:rPr>
                <w:rFonts w:ascii="Arial" w:hAnsi="Arial" w:cs="Arial"/>
                <w:sz w:val="20"/>
                <w:szCs w:val="20"/>
              </w:rPr>
              <w:t>.</w:t>
            </w:r>
          </w:p>
          <w:p w:rsidR="0078736C" w:rsidRPr="00AE1F83" w:rsidRDefault="0078736C" w:rsidP="0078736C">
            <w:pPr>
              <w:spacing w:after="0" w:line="276" w:lineRule="auto"/>
              <w:jc w:val="both"/>
              <w:rPr>
                <w:rFonts w:ascii="Arial" w:eastAsia="Times New Roman" w:hAnsi="Arial" w:cs="Arial"/>
                <w:iCs/>
                <w:sz w:val="20"/>
                <w:szCs w:val="20"/>
                <w:lang w:eastAsia="sl-SI"/>
              </w:rPr>
            </w:pPr>
          </w:p>
        </w:tc>
      </w:tr>
      <w:tr w:rsidR="003D349F" w:rsidRPr="00AE1F83" w:rsidTr="003D349F">
        <w:tc>
          <w:tcPr>
            <w:tcW w:w="9163" w:type="dxa"/>
            <w:gridSpan w:val="12"/>
          </w:tcPr>
          <w:p w:rsidR="003D349F" w:rsidRPr="00AE1F83" w:rsidRDefault="003D349F" w:rsidP="003D349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3D349F" w:rsidRPr="00AE1F83" w:rsidTr="003D349F">
        <w:tc>
          <w:tcPr>
            <w:tcW w:w="1448" w:type="dxa"/>
          </w:tcPr>
          <w:p w:rsidR="003D349F" w:rsidRPr="00AE1F83" w:rsidRDefault="003D349F" w:rsidP="003D349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9"/>
          </w:tcPr>
          <w:p w:rsidR="003D349F" w:rsidRPr="00AE1F83" w:rsidRDefault="003D349F" w:rsidP="003D349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gridSpan w:val="2"/>
            <w:vAlign w:val="center"/>
          </w:tcPr>
          <w:p w:rsidR="003D349F" w:rsidRPr="00AE1F83" w:rsidRDefault="003D349F" w:rsidP="003D349F">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3D349F" w:rsidRPr="00AE1F83" w:rsidTr="003D349F">
        <w:tc>
          <w:tcPr>
            <w:tcW w:w="1448" w:type="dxa"/>
          </w:tcPr>
          <w:p w:rsidR="003D349F" w:rsidRPr="00AE1F83" w:rsidRDefault="003D349F" w:rsidP="003D349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9"/>
          </w:tcPr>
          <w:p w:rsidR="003D349F" w:rsidRPr="00AE1F83" w:rsidRDefault="003D349F" w:rsidP="003D349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gridSpan w:val="2"/>
            <w:vAlign w:val="center"/>
          </w:tcPr>
          <w:p w:rsidR="003D349F" w:rsidRPr="00AE1F83" w:rsidRDefault="003D349F" w:rsidP="003D349F">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3D349F" w:rsidRPr="00AE1F83" w:rsidTr="003D349F">
        <w:tc>
          <w:tcPr>
            <w:tcW w:w="1448" w:type="dxa"/>
          </w:tcPr>
          <w:p w:rsidR="003D349F" w:rsidRPr="00AE1F83" w:rsidRDefault="003D349F" w:rsidP="003D349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9"/>
          </w:tcPr>
          <w:p w:rsidR="003D349F" w:rsidRPr="00AE1F83" w:rsidRDefault="003D349F" w:rsidP="003D349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gridSpan w:val="2"/>
            <w:vAlign w:val="center"/>
          </w:tcPr>
          <w:p w:rsidR="003D349F" w:rsidRPr="00AE1F83" w:rsidRDefault="003D349F" w:rsidP="003D349F">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3D349F" w:rsidRPr="00AE1F83" w:rsidTr="003D349F">
        <w:tc>
          <w:tcPr>
            <w:tcW w:w="1448" w:type="dxa"/>
          </w:tcPr>
          <w:p w:rsidR="003D349F" w:rsidRPr="00AE1F83" w:rsidRDefault="003D349F" w:rsidP="003D349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9"/>
          </w:tcPr>
          <w:p w:rsidR="003D349F" w:rsidRPr="00AE1F83" w:rsidRDefault="003D349F" w:rsidP="003D349F">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gridSpan w:val="2"/>
            <w:vAlign w:val="center"/>
          </w:tcPr>
          <w:p w:rsidR="003D349F" w:rsidRPr="00AE1F83" w:rsidRDefault="003D349F" w:rsidP="003D349F">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3D349F" w:rsidRPr="00AE1F83" w:rsidTr="003D349F">
        <w:tc>
          <w:tcPr>
            <w:tcW w:w="1448" w:type="dxa"/>
          </w:tcPr>
          <w:p w:rsidR="003D349F" w:rsidRPr="00AE1F83" w:rsidRDefault="003D349F" w:rsidP="003D349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9"/>
          </w:tcPr>
          <w:p w:rsidR="003D349F" w:rsidRPr="00AE1F83" w:rsidRDefault="003D349F" w:rsidP="003D349F">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gridSpan w:val="2"/>
            <w:vAlign w:val="center"/>
          </w:tcPr>
          <w:p w:rsidR="003D349F" w:rsidRPr="00AE1F83" w:rsidRDefault="003D349F" w:rsidP="003D349F">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3D349F" w:rsidRPr="00AE1F83" w:rsidTr="003D349F">
        <w:tc>
          <w:tcPr>
            <w:tcW w:w="1448" w:type="dxa"/>
          </w:tcPr>
          <w:p w:rsidR="003D349F" w:rsidRPr="00AE1F83" w:rsidRDefault="003D349F" w:rsidP="003D349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9"/>
          </w:tcPr>
          <w:p w:rsidR="003D349F" w:rsidRPr="00AE1F83" w:rsidRDefault="003D349F" w:rsidP="003D349F">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gridSpan w:val="2"/>
            <w:vAlign w:val="center"/>
          </w:tcPr>
          <w:p w:rsidR="003D349F" w:rsidRPr="00AE1F83" w:rsidRDefault="003D349F" w:rsidP="003D349F">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3D349F" w:rsidRPr="00AE1F83" w:rsidTr="003D349F">
        <w:tc>
          <w:tcPr>
            <w:tcW w:w="1448" w:type="dxa"/>
            <w:tcBorders>
              <w:bottom w:val="single" w:sz="4" w:space="0" w:color="auto"/>
            </w:tcBorders>
          </w:tcPr>
          <w:p w:rsidR="003D349F" w:rsidRPr="00AE1F83" w:rsidRDefault="003D349F" w:rsidP="003D349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9"/>
            <w:tcBorders>
              <w:bottom w:val="single" w:sz="4" w:space="0" w:color="auto"/>
            </w:tcBorders>
          </w:tcPr>
          <w:p w:rsidR="003D349F" w:rsidRPr="00AE1F83" w:rsidRDefault="003D349F" w:rsidP="003D349F">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3D349F" w:rsidRPr="00AE1F83" w:rsidRDefault="003D349F" w:rsidP="003D349F">
            <w:pPr>
              <w:numPr>
                <w:ilvl w:val="0"/>
                <w:numId w:val="7"/>
              </w:numPr>
              <w:overflowPunct w:val="0"/>
              <w:autoSpaceDE w:val="0"/>
              <w:autoSpaceDN w:val="0"/>
              <w:adjustRightInd w:val="0"/>
              <w:spacing w:after="0" w:line="260" w:lineRule="exact"/>
              <w:ind w:left="0" w:firstLine="0"/>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3D349F" w:rsidRPr="00AE1F83" w:rsidRDefault="003D349F" w:rsidP="003D349F">
            <w:pPr>
              <w:numPr>
                <w:ilvl w:val="0"/>
                <w:numId w:val="7"/>
              </w:numPr>
              <w:overflowPunct w:val="0"/>
              <w:autoSpaceDE w:val="0"/>
              <w:autoSpaceDN w:val="0"/>
              <w:adjustRightInd w:val="0"/>
              <w:spacing w:after="0" w:line="260" w:lineRule="exact"/>
              <w:ind w:left="0" w:firstLine="0"/>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3D349F" w:rsidRPr="00AE1F83" w:rsidRDefault="003D349F" w:rsidP="003D349F">
            <w:pPr>
              <w:numPr>
                <w:ilvl w:val="0"/>
                <w:numId w:val="7"/>
              </w:numPr>
              <w:overflowPunct w:val="0"/>
              <w:autoSpaceDE w:val="0"/>
              <w:autoSpaceDN w:val="0"/>
              <w:adjustRightInd w:val="0"/>
              <w:spacing w:after="0" w:line="260" w:lineRule="exact"/>
              <w:ind w:left="0" w:firstLine="0"/>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lastRenderedPageBreak/>
              <w:t>razvojne dokumente Evropske unije in mednarodnih organizacij</w:t>
            </w:r>
          </w:p>
        </w:tc>
        <w:tc>
          <w:tcPr>
            <w:tcW w:w="2271" w:type="dxa"/>
            <w:gridSpan w:val="2"/>
            <w:tcBorders>
              <w:bottom w:val="single" w:sz="4" w:space="0" w:color="auto"/>
            </w:tcBorders>
            <w:vAlign w:val="center"/>
          </w:tcPr>
          <w:p w:rsidR="003D349F" w:rsidRPr="00AE1F83" w:rsidRDefault="003D349F" w:rsidP="003D349F">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lastRenderedPageBreak/>
              <w:t>NE</w:t>
            </w:r>
          </w:p>
        </w:tc>
      </w:tr>
      <w:tr w:rsidR="003D349F" w:rsidRPr="00AE1F83" w:rsidTr="003D349F">
        <w:tc>
          <w:tcPr>
            <w:tcW w:w="9163" w:type="dxa"/>
            <w:gridSpan w:val="12"/>
            <w:tcBorders>
              <w:top w:val="single" w:sz="4" w:space="0" w:color="auto"/>
              <w:left w:val="single" w:sz="4" w:space="0" w:color="auto"/>
              <w:bottom w:val="single" w:sz="4" w:space="0" w:color="auto"/>
              <w:right w:val="single" w:sz="4" w:space="0" w:color="auto"/>
            </w:tcBorders>
          </w:tcPr>
          <w:p w:rsidR="003D349F" w:rsidRPr="00AE1F83" w:rsidRDefault="003D349F" w:rsidP="003D349F">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rsidR="003D349F" w:rsidRPr="00AE1F83" w:rsidRDefault="003D349F" w:rsidP="003D349F">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tc>
      </w:tr>
      <w:tr w:rsidR="003D349F" w:rsidRPr="00AE1F83" w:rsidTr="003D349F">
        <w:tc>
          <w:tcPr>
            <w:tcW w:w="9163" w:type="dxa"/>
            <w:gridSpan w:val="12"/>
            <w:tcBorders>
              <w:top w:val="single" w:sz="4" w:space="0" w:color="auto"/>
              <w:left w:val="single" w:sz="4" w:space="0" w:color="auto"/>
              <w:bottom w:val="single" w:sz="4" w:space="0" w:color="auto"/>
              <w:right w:val="single" w:sz="4" w:space="0" w:color="auto"/>
            </w:tcBorders>
            <w:shd w:val="clear" w:color="auto" w:fill="D9D9D9"/>
          </w:tcPr>
          <w:p w:rsidR="003D349F" w:rsidRPr="003D349F" w:rsidRDefault="003D349F" w:rsidP="003D349F">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D349F">
              <w:rPr>
                <w:rFonts w:ascii="Arial" w:eastAsia="Times New Roman" w:hAnsi="Arial" w:cs="Arial"/>
                <w:b/>
                <w:sz w:val="20"/>
                <w:szCs w:val="20"/>
                <w:lang w:eastAsia="sl-SI"/>
              </w:rPr>
              <w:t>I. Ocena finančnih posledic, ki niso načrtovane v sprejetem proračunu</w:t>
            </w: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ind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91" w:type="dxa"/>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91" w:type="dxa"/>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91" w:type="dxa"/>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sz w:val="20"/>
                <w:szCs w:val="20"/>
              </w:rPr>
            </w:pPr>
          </w:p>
        </w:tc>
        <w:tc>
          <w:tcPr>
            <w:tcW w:w="2191" w:type="dxa"/>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sz w:val="20"/>
                <w:szCs w:val="20"/>
              </w:rPr>
            </w:pP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sz w:val="20"/>
                <w:szCs w:val="20"/>
              </w:rPr>
            </w:pPr>
          </w:p>
        </w:tc>
        <w:tc>
          <w:tcPr>
            <w:tcW w:w="2191" w:type="dxa"/>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sz w:val="20"/>
                <w:szCs w:val="20"/>
              </w:rPr>
            </w:pP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91" w:type="dxa"/>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D349F" w:rsidRPr="00AE1F83" w:rsidRDefault="003D349F" w:rsidP="003D349F">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D349F" w:rsidRPr="00AE1F83" w:rsidRDefault="003D349F" w:rsidP="003D349F">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II.a Pravice porabe za izvedbo predlaganih rešitev so zagotovljene:</w:t>
            </w: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91" w:type="dxa"/>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91" w:type="dxa"/>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91" w:type="dxa"/>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b/>
                <w:sz w:val="20"/>
                <w:szCs w:val="20"/>
              </w:rPr>
            </w:pPr>
          </w:p>
        </w:tc>
        <w:tc>
          <w:tcPr>
            <w:tcW w:w="2191" w:type="dxa"/>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D349F" w:rsidRPr="00AE1F83" w:rsidRDefault="003D349F" w:rsidP="003D349F">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II.b Manjkajoče pravice porabe bodo zagotovljene s prerazporeditvijo:</w:t>
            </w: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91" w:type="dxa"/>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91" w:type="dxa"/>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91" w:type="dxa"/>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91" w:type="dxa"/>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63"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3D349F" w:rsidRPr="00AE1F83" w:rsidRDefault="003D349F" w:rsidP="003D349F">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II.c Načrtovana nadomestitev zmanjšanih prihodkov in povečanih odhodkov proračuna:</w:t>
            </w: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ind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ind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79" w:type="dxa"/>
            <w:gridSpan w:val="4"/>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ind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79" w:type="dxa"/>
            <w:gridSpan w:val="4"/>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79" w:type="dxa"/>
            <w:gridSpan w:val="4"/>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79" w:type="dxa"/>
            <w:gridSpan w:val="4"/>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79" w:type="dxa"/>
            <w:gridSpan w:val="4"/>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D349F" w:rsidRPr="00AE1F83" w:rsidTr="003D349F">
        <w:trPr>
          <w:trHeight w:val="1910"/>
        </w:trPr>
        <w:tc>
          <w:tcPr>
            <w:tcW w:w="9163" w:type="dxa"/>
            <w:gridSpan w:val="12"/>
          </w:tcPr>
          <w:p w:rsidR="003D349F" w:rsidRPr="00AE1F83" w:rsidRDefault="003D349F" w:rsidP="003D349F">
            <w:pPr>
              <w:widowControl w:val="0"/>
              <w:spacing w:after="0" w:line="260" w:lineRule="exact"/>
              <w:rPr>
                <w:rFonts w:ascii="Arial" w:eastAsia="Times New Roman" w:hAnsi="Arial" w:cs="Arial"/>
                <w:b/>
                <w:sz w:val="20"/>
                <w:szCs w:val="20"/>
              </w:rPr>
            </w:pPr>
          </w:p>
          <w:p w:rsidR="003D349F" w:rsidRPr="00AE1F83" w:rsidRDefault="003D349F" w:rsidP="003D349F">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3D349F" w:rsidRPr="00AE1F83" w:rsidRDefault="003D349F" w:rsidP="003D349F">
            <w:pPr>
              <w:widowControl w:val="0"/>
              <w:numPr>
                <w:ilvl w:val="0"/>
                <w:numId w:val="8"/>
              </w:numPr>
              <w:suppressAutoHyphens/>
              <w:spacing w:after="0" w:line="260" w:lineRule="exact"/>
              <w:ind w:left="0" w:firstLine="0"/>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rsidR="003D349F" w:rsidRPr="00AE1F83" w:rsidRDefault="003D349F" w:rsidP="003D349F">
            <w:pPr>
              <w:widowControl w:val="0"/>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rsidR="003D349F" w:rsidRPr="00AE1F83" w:rsidRDefault="003D349F" w:rsidP="003D349F">
            <w:pPr>
              <w:widowControl w:val="0"/>
              <w:numPr>
                <w:ilvl w:val="0"/>
                <w:numId w:val="9"/>
              </w:numPr>
              <w:suppressAutoHyphens/>
              <w:spacing w:after="0" w:line="260" w:lineRule="exact"/>
              <w:ind w:left="0" w:firstLine="0"/>
              <w:jc w:val="both"/>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rsidR="003D349F" w:rsidRPr="00AE1F83" w:rsidRDefault="003D349F" w:rsidP="003D349F">
            <w:pPr>
              <w:widowControl w:val="0"/>
              <w:numPr>
                <w:ilvl w:val="0"/>
                <w:numId w:val="9"/>
              </w:numPr>
              <w:suppressAutoHyphens/>
              <w:spacing w:after="0" w:line="260" w:lineRule="exact"/>
              <w:ind w:left="0" w:firstLine="0"/>
              <w:jc w:val="both"/>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rsidR="003D349F" w:rsidRPr="00AE1F83" w:rsidRDefault="003D349F" w:rsidP="003D349F">
            <w:pPr>
              <w:widowControl w:val="0"/>
              <w:numPr>
                <w:ilvl w:val="0"/>
                <w:numId w:val="9"/>
              </w:numPr>
              <w:suppressAutoHyphens/>
              <w:spacing w:after="0" w:line="260" w:lineRule="exact"/>
              <w:ind w:left="0" w:firstLine="0"/>
              <w:jc w:val="both"/>
              <w:rPr>
                <w:rFonts w:ascii="Arial" w:eastAsia="Times New Roman" w:hAnsi="Arial" w:cs="Arial"/>
                <w:sz w:val="20"/>
                <w:szCs w:val="20"/>
              </w:rPr>
            </w:pPr>
            <w:r w:rsidRPr="00AE1F83">
              <w:rPr>
                <w:rFonts w:ascii="Arial" w:eastAsia="Times New Roman" w:hAnsi="Arial" w:cs="Arial"/>
                <w:sz w:val="20"/>
                <w:szCs w:val="20"/>
                <w:lang w:eastAsia="sl-SI"/>
              </w:rPr>
              <w:t>obveznosti za druga javnofinančna sredstva (drugi viri), ki niso načrtovana na ukrepih oziroma projektih sprejetih proračunov.</w:t>
            </w:r>
          </w:p>
          <w:p w:rsidR="003D349F" w:rsidRPr="00AE1F83" w:rsidRDefault="003D349F" w:rsidP="003D349F">
            <w:pPr>
              <w:widowControl w:val="0"/>
              <w:spacing w:after="0" w:line="260" w:lineRule="exact"/>
              <w:rPr>
                <w:rFonts w:ascii="Arial" w:eastAsia="Times New Roman" w:hAnsi="Arial" w:cs="Arial"/>
                <w:sz w:val="20"/>
                <w:szCs w:val="20"/>
                <w:lang w:eastAsia="sl-SI"/>
              </w:rPr>
            </w:pPr>
          </w:p>
          <w:p w:rsidR="003D349F" w:rsidRPr="00AE1F83" w:rsidRDefault="003D349F" w:rsidP="003D349F">
            <w:pPr>
              <w:widowControl w:val="0"/>
              <w:numPr>
                <w:ilvl w:val="0"/>
                <w:numId w:val="8"/>
              </w:numPr>
              <w:suppressAutoHyphens/>
              <w:spacing w:after="0" w:line="260" w:lineRule="exact"/>
              <w:ind w:left="0" w:firstLine="0"/>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rsidR="003D349F" w:rsidRPr="00AE1F83" w:rsidRDefault="003D349F" w:rsidP="003D349F">
            <w:pPr>
              <w:widowControl w:val="0"/>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3D349F" w:rsidRPr="00AE1F83" w:rsidRDefault="003D349F" w:rsidP="003D349F">
            <w:pPr>
              <w:widowControl w:val="0"/>
              <w:suppressAutoHyphens/>
              <w:spacing w:after="0" w:line="260" w:lineRule="exact"/>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II.a Pravice porabe za izvedbo predlaganih rešitev so zagotovljene:</w:t>
            </w:r>
          </w:p>
          <w:p w:rsidR="003D349F" w:rsidRPr="00AE1F83" w:rsidRDefault="003D349F" w:rsidP="003D349F">
            <w:pPr>
              <w:widowControl w:val="0"/>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3D349F" w:rsidRPr="00AE1F83" w:rsidRDefault="003D349F" w:rsidP="003D349F">
            <w:pPr>
              <w:widowControl w:val="0"/>
              <w:numPr>
                <w:ilvl w:val="0"/>
                <w:numId w:val="10"/>
              </w:numPr>
              <w:suppressAutoHyphens/>
              <w:spacing w:after="0" w:line="260" w:lineRule="exact"/>
              <w:ind w:left="0" w:firstLine="0"/>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rsidR="003D349F" w:rsidRPr="00AE1F83" w:rsidRDefault="003D349F" w:rsidP="003D349F">
            <w:pPr>
              <w:widowControl w:val="0"/>
              <w:numPr>
                <w:ilvl w:val="0"/>
                <w:numId w:val="10"/>
              </w:numPr>
              <w:suppressAutoHyphens/>
              <w:spacing w:after="0" w:line="260" w:lineRule="exact"/>
              <w:ind w:left="0" w:firstLine="0"/>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rsidR="003D349F" w:rsidRPr="00AE1F83" w:rsidRDefault="003D349F" w:rsidP="003D349F">
            <w:pPr>
              <w:widowControl w:val="0"/>
              <w:numPr>
                <w:ilvl w:val="0"/>
                <w:numId w:val="10"/>
              </w:numPr>
              <w:suppressAutoHyphens/>
              <w:spacing w:after="0" w:line="260" w:lineRule="exact"/>
              <w:ind w:left="0" w:firstLine="0"/>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rsidR="003D349F" w:rsidRPr="00AE1F83" w:rsidRDefault="003D349F" w:rsidP="003D349F">
            <w:pPr>
              <w:widowControl w:val="0"/>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3D349F" w:rsidRPr="00AE1F83" w:rsidRDefault="003D349F" w:rsidP="003D349F">
            <w:pPr>
              <w:widowControl w:val="0"/>
              <w:suppressAutoHyphens/>
              <w:spacing w:after="0" w:line="260" w:lineRule="exact"/>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II.b Manjkajoče pravice porabe bodo zagotovljene s prerazporeditvijo:</w:t>
            </w:r>
          </w:p>
          <w:p w:rsidR="003D349F" w:rsidRPr="00AE1F83" w:rsidRDefault="003D349F" w:rsidP="003D349F">
            <w:pPr>
              <w:widowControl w:val="0"/>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3D349F" w:rsidRPr="00AE1F83" w:rsidRDefault="003D349F" w:rsidP="003D349F">
            <w:pPr>
              <w:widowControl w:val="0"/>
              <w:suppressAutoHyphens/>
              <w:spacing w:after="0" w:line="260" w:lineRule="exact"/>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II.c Načrtovana nadomestitev zmanjšanih prihodkov in povečanih odhodkov proračuna:</w:t>
            </w:r>
          </w:p>
          <w:p w:rsidR="003D349F" w:rsidRPr="00AE1F83" w:rsidRDefault="003D349F" w:rsidP="003D349F">
            <w:pPr>
              <w:widowControl w:val="0"/>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3D349F" w:rsidRPr="00AE1F83" w:rsidRDefault="003D349F" w:rsidP="003D349F">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3D349F" w:rsidRPr="00AE1F83" w:rsidTr="003D349F">
        <w:trPr>
          <w:trHeight w:val="1152"/>
        </w:trPr>
        <w:tc>
          <w:tcPr>
            <w:tcW w:w="9163" w:type="dxa"/>
            <w:gridSpan w:val="12"/>
            <w:tcBorders>
              <w:top w:val="single" w:sz="4" w:space="0" w:color="000000"/>
              <w:left w:val="single" w:sz="4" w:space="0" w:color="000000"/>
              <w:bottom w:val="single" w:sz="4" w:space="0" w:color="000000"/>
              <w:right w:val="single" w:sz="4" w:space="0" w:color="000000"/>
            </w:tcBorders>
          </w:tcPr>
          <w:p w:rsidR="003D349F" w:rsidRPr="00AE1F83" w:rsidRDefault="003D349F" w:rsidP="003D349F">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7.b Predstavitev ocene finančnih posledic pod 40.000 EUR:</w:t>
            </w:r>
          </w:p>
          <w:p w:rsidR="003D349F" w:rsidRPr="00AE1F83" w:rsidRDefault="003D349F" w:rsidP="003D349F">
            <w:pPr>
              <w:spacing w:after="0" w:line="260" w:lineRule="exact"/>
              <w:rPr>
                <w:rFonts w:ascii="Arial" w:eastAsia="Times New Roman" w:hAnsi="Arial" w:cs="Arial"/>
                <w:sz w:val="20"/>
                <w:szCs w:val="20"/>
              </w:rPr>
            </w:pPr>
            <w:r w:rsidRPr="00AE1F83">
              <w:rPr>
                <w:rFonts w:ascii="Arial" w:eastAsia="Times New Roman" w:hAnsi="Arial" w:cs="Arial"/>
                <w:sz w:val="20"/>
                <w:szCs w:val="20"/>
              </w:rPr>
              <w:t>(Samo če izberete NE pod točko 6.a.)</w:t>
            </w:r>
          </w:p>
          <w:p w:rsidR="003D349F" w:rsidRPr="00AE1F83" w:rsidRDefault="003D349F" w:rsidP="003D349F">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rsidR="003D349F" w:rsidRPr="00AE1F83" w:rsidRDefault="003D349F" w:rsidP="003D349F">
            <w:pPr>
              <w:spacing w:after="0" w:line="260" w:lineRule="exact"/>
              <w:rPr>
                <w:rFonts w:ascii="Arial" w:eastAsia="Times New Roman" w:hAnsi="Arial" w:cs="Arial"/>
                <w:b/>
                <w:sz w:val="20"/>
                <w:szCs w:val="20"/>
              </w:rPr>
            </w:pPr>
          </w:p>
        </w:tc>
      </w:tr>
      <w:tr w:rsidR="003D349F" w:rsidRPr="00AE1F83" w:rsidTr="003D349F">
        <w:trPr>
          <w:trHeight w:val="371"/>
        </w:trPr>
        <w:tc>
          <w:tcPr>
            <w:tcW w:w="9163" w:type="dxa"/>
            <w:gridSpan w:val="12"/>
            <w:tcBorders>
              <w:top w:val="single" w:sz="4" w:space="0" w:color="000000"/>
              <w:left w:val="single" w:sz="4" w:space="0" w:color="000000"/>
              <w:bottom w:val="single" w:sz="4" w:space="0" w:color="000000"/>
              <w:right w:val="single" w:sz="4" w:space="0" w:color="000000"/>
            </w:tcBorders>
          </w:tcPr>
          <w:p w:rsidR="003D349F" w:rsidRPr="00AE1F83" w:rsidRDefault="003D349F" w:rsidP="003D349F">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3D349F" w:rsidRPr="00AE1F83" w:rsidTr="003D349F">
        <w:tc>
          <w:tcPr>
            <w:tcW w:w="6669" w:type="dxa"/>
            <w:gridSpan w:val="9"/>
          </w:tcPr>
          <w:p w:rsidR="003D349F" w:rsidRPr="00AE1F83" w:rsidRDefault="003D349F" w:rsidP="003D349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3D349F" w:rsidRPr="00AE1F83" w:rsidRDefault="003D349F" w:rsidP="003D349F">
            <w:pPr>
              <w:widowControl w:val="0"/>
              <w:numPr>
                <w:ilvl w:val="1"/>
                <w:numId w:val="13"/>
              </w:numPr>
              <w:overflowPunct w:val="0"/>
              <w:autoSpaceDE w:val="0"/>
              <w:autoSpaceDN w:val="0"/>
              <w:adjustRightInd w:val="0"/>
              <w:spacing w:after="0" w:line="260" w:lineRule="exact"/>
              <w:ind w:left="0" w:firstLine="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3D349F" w:rsidRPr="00AE1F83" w:rsidRDefault="003D349F" w:rsidP="003D349F">
            <w:pPr>
              <w:widowControl w:val="0"/>
              <w:numPr>
                <w:ilvl w:val="1"/>
                <w:numId w:val="13"/>
              </w:numPr>
              <w:overflowPunct w:val="0"/>
              <w:autoSpaceDE w:val="0"/>
              <w:autoSpaceDN w:val="0"/>
              <w:adjustRightInd w:val="0"/>
              <w:spacing w:after="0" w:line="260" w:lineRule="exact"/>
              <w:ind w:left="0" w:firstLine="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3D349F" w:rsidRPr="00AE1F83" w:rsidRDefault="003D349F" w:rsidP="003D349F">
            <w:pPr>
              <w:widowControl w:val="0"/>
              <w:numPr>
                <w:ilvl w:val="1"/>
                <w:numId w:val="9"/>
              </w:numPr>
              <w:overflowPunct w:val="0"/>
              <w:autoSpaceDE w:val="0"/>
              <w:autoSpaceDN w:val="0"/>
              <w:adjustRightInd w:val="0"/>
              <w:spacing w:after="0" w:line="260" w:lineRule="exact"/>
              <w:ind w:left="0" w:firstLine="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3D349F" w:rsidRPr="00AE1F83" w:rsidRDefault="003D349F" w:rsidP="003D349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c>
          <w:tcPr>
            <w:tcW w:w="2494" w:type="dxa"/>
            <w:gridSpan w:val="3"/>
          </w:tcPr>
          <w:p w:rsidR="003D349F" w:rsidRPr="00AE1F83" w:rsidRDefault="003D349F" w:rsidP="003D349F">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3D349F" w:rsidRPr="00AE1F83" w:rsidTr="003D349F">
        <w:trPr>
          <w:trHeight w:val="274"/>
        </w:trPr>
        <w:tc>
          <w:tcPr>
            <w:tcW w:w="9163" w:type="dxa"/>
            <w:gridSpan w:val="12"/>
          </w:tcPr>
          <w:p w:rsidR="003D349F" w:rsidRPr="00AE1F83" w:rsidRDefault="003D349F" w:rsidP="003D349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lastRenderedPageBreak/>
              <w:t xml:space="preserve">Gradivo (predpis) je bilo poslano v mnenje: </w:t>
            </w:r>
          </w:p>
          <w:p w:rsidR="003D349F" w:rsidRPr="00AE1F83" w:rsidRDefault="003D349F" w:rsidP="003D349F">
            <w:pPr>
              <w:widowControl w:val="0"/>
              <w:numPr>
                <w:ilvl w:val="0"/>
                <w:numId w:val="11"/>
              </w:numPr>
              <w:overflowPunct w:val="0"/>
              <w:autoSpaceDE w:val="0"/>
              <w:autoSpaceDN w:val="0"/>
              <w:adjustRightInd w:val="0"/>
              <w:spacing w:after="0" w:line="260" w:lineRule="exact"/>
              <w:ind w:left="0" w:firstLine="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w:t>
            </w:r>
            <w:r>
              <w:rPr>
                <w:rFonts w:ascii="Arial" w:eastAsia="Times New Roman" w:hAnsi="Arial" w:cs="Arial"/>
                <w:iCs/>
                <w:sz w:val="20"/>
                <w:szCs w:val="20"/>
                <w:lang w:eastAsia="sl-SI"/>
              </w:rPr>
              <w:t xml:space="preserve">upnosti občin Slovenije SOS: </w:t>
            </w:r>
            <w:r w:rsidRPr="00AE1F83">
              <w:rPr>
                <w:rFonts w:ascii="Arial" w:eastAsia="Times New Roman" w:hAnsi="Arial" w:cs="Arial"/>
                <w:iCs/>
                <w:sz w:val="20"/>
                <w:szCs w:val="20"/>
                <w:lang w:eastAsia="sl-SI"/>
              </w:rPr>
              <w:t>NE</w:t>
            </w:r>
          </w:p>
          <w:p w:rsidR="003D349F" w:rsidRPr="00AE1F83" w:rsidRDefault="003D349F" w:rsidP="003D349F">
            <w:pPr>
              <w:widowControl w:val="0"/>
              <w:numPr>
                <w:ilvl w:val="0"/>
                <w:numId w:val="11"/>
              </w:numPr>
              <w:overflowPunct w:val="0"/>
              <w:autoSpaceDE w:val="0"/>
              <w:autoSpaceDN w:val="0"/>
              <w:adjustRightInd w:val="0"/>
              <w:spacing w:after="0" w:line="260" w:lineRule="exact"/>
              <w:ind w:left="0" w:firstLine="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občin Slovenije ZOS: NE</w:t>
            </w:r>
          </w:p>
          <w:p w:rsidR="003D349F" w:rsidRPr="00AE1F83" w:rsidRDefault="003D349F" w:rsidP="003D349F">
            <w:pPr>
              <w:widowControl w:val="0"/>
              <w:numPr>
                <w:ilvl w:val="0"/>
                <w:numId w:val="11"/>
              </w:numPr>
              <w:overflowPunct w:val="0"/>
              <w:autoSpaceDE w:val="0"/>
              <w:autoSpaceDN w:val="0"/>
              <w:adjustRightInd w:val="0"/>
              <w:spacing w:after="0" w:line="260" w:lineRule="exact"/>
              <w:ind w:left="0" w:firstLine="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w:t>
            </w:r>
            <w:r>
              <w:rPr>
                <w:rFonts w:ascii="Arial" w:eastAsia="Times New Roman" w:hAnsi="Arial" w:cs="Arial"/>
                <w:iCs/>
                <w:sz w:val="20"/>
                <w:szCs w:val="20"/>
                <w:lang w:eastAsia="sl-SI"/>
              </w:rPr>
              <w:t xml:space="preserve">estnih občin Slovenije ZMOS: </w:t>
            </w:r>
            <w:r w:rsidRPr="00AE1F83">
              <w:rPr>
                <w:rFonts w:ascii="Arial" w:eastAsia="Times New Roman" w:hAnsi="Arial" w:cs="Arial"/>
                <w:iCs/>
                <w:sz w:val="20"/>
                <w:szCs w:val="20"/>
                <w:lang w:eastAsia="sl-SI"/>
              </w:rPr>
              <w:t>NE</w:t>
            </w:r>
          </w:p>
          <w:p w:rsidR="003D349F" w:rsidRPr="00AE1F83" w:rsidRDefault="003D349F" w:rsidP="003D349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D349F" w:rsidRPr="00AE1F83" w:rsidTr="003D349F">
        <w:tc>
          <w:tcPr>
            <w:tcW w:w="9163" w:type="dxa"/>
            <w:gridSpan w:val="12"/>
            <w:vAlign w:val="center"/>
          </w:tcPr>
          <w:p w:rsidR="003D349F" w:rsidRPr="00AE1F83" w:rsidRDefault="003D349F" w:rsidP="003D349F">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3D349F" w:rsidRPr="00AE1F83" w:rsidTr="003D349F">
        <w:tc>
          <w:tcPr>
            <w:tcW w:w="6669" w:type="dxa"/>
            <w:gridSpan w:val="9"/>
          </w:tcPr>
          <w:p w:rsidR="003D349F" w:rsidRPr="00AE1F83" w:rsidRDefault="003D349F" w:rsidP="003D349F">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94" w:type="dxa"/>
            <w:gridSpan w:val="3"/>
          </w:tcPr>
          <w:p w:rsidR="003D349F" w:rsidRPr="00AE1F83" w:rsidRDefault="003D349F" w:rsidP="003D349F">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3D349F" w:rsidRPr="00AE1F83" w:rsidTr="003D349F">
        <w:tc>
          <w:tcPr>
            <w:tcW w:w="9163" w:type="dxa"/>
            <w:gridSpan w:val="12"/>
          </w:tcPr>
          <w:p w:rsidR="00394089" w:rsidRPr="00AE1F83" w:rsidRDefault="00394089" w:rsidP="0039408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Datum objave: </w:t>
            </w:r>
            <w:r>
              <w:rPr>
                <w:rFonts w:ascii="Arial" w:eastAsia="Times New Roman" w:hAnsi="Arial" w:cs="Arial"/>
                <w:iCs/>
                <w:sz w:val="20"/>
                <w:szCs w:val="20"/>
                <w:lang w:eastAsia="sl-SI"/>
              </w:rPr>
              <w:t>3. 11. 2017</w:t>
            </w:r>
          </w:p>
          <w:p w:rsidR="00394089" w:rsidRDefault="00394089" w:rsidP="0039408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94089" w:rsidRPr="00AE1F83" w:rsidRDefault="00394089" w:rsidP="0039408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 strokovno razpravo, ki je potekala od 3. 11. do 24. 11</w:t>
            </w:r>
            <w:r w:rsidR="000156D9">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2017, s</w:t>
            </w:r>
            <w:r w:rsidR="00D30AF2">
              <w:rPr>
                <w:rFonts w:ascii="Arial" w:eastAsia="Times New Roman" w:hAnsi="Arial" w:cs="Arial"/>
                <w:iCs/>
                <w:sz w:val="20"/>
                <w:szCs w:val="20"/>
                <w:lang w:eastAsia="sl-SI"/>
              </w:rPr>
              <w:t>o</w:t>
            </w:r>
            <w:r w:rsidRPr="00AE1F83">
              <w:rPr>
                <w:rFonts w:ascii="Arial" w:eastAsia="Times New Roman" w:hAnsi="Arial" w:cs="Arial"/>
                <w:iCs/>
                <w:sz w:val="20"/>
                <w:szCs w:val="20"/>
                <w:lang w:eastAsia="sl-SI"/>
              </w:rPr>
              <w:t xml:space="preserve"> bil</w:t>
            </w:r>
            <w:r w:rsidR="00D30AF2">
              <w:rPr>
                <w:rFonts w:ascii="Arial" w:eastAsia="Times New Roman" w:hAnsi="Arial" w:cs="Arial"/>
                <w:iCs/>
                <w:sz w:val="20"/>
                <w:szCs w:val="20"/>
                <w:lang w:eastAsia="sl-SI"/>
              </w:rPr>
              <w:t>i vključeni</w:t>
            </w:r>
            <w:r w:rsidRPr="00AE1F83">
              <w:rPr>
                <w:rFonts w:ascii="Arial" w:eastAsia="Times New Roman" w:hAnsi="Arial" w:cs="Arial"/>
                <w:iCs/>
                <w:sz w:val="20"/>
                <w:szCs w:val="20"/>
                <w:lang w:eastAsia="sl-SI"/>
              </w:rPr>
              <w:t xml:space="preserve">: </w:t>
            </w:r>
          </w:p>
          <w:p w:rsidR="00394089" w:rsidRPr="00587A22" w:rsidRDefault="00394089" w:rsidP="00394089">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80D70">
              <w:rPr>
                <w:rFonts w:ascii="Arial" w:eastAsia="Times New Roman" w:hAnsi="Arial" w:cs="Arial"/>
                <w:iCs/>
                <w:sz w:val="20"/>
                <w:szCs w:val="20"/>
                <w:lang w:eastAsia="sl-SI"/>
              </w:rPr>
              <w:t xml:space="preserve">Vrhovno sodišče </w:t>
            </w:r>
            <w:r w:rsidRPr="00587A22">
              <w:rPr>
                <w:rFonts w:ascii="Arial" w:eastAsia="Times New Roman" w:hAnsi="Arial" w:cs="Arial"/>
                <w:iCs/>
                <w:sz w:val="20"/>
                <w:szCs w:val="20"/>
                <w:lang w:eastAsia="sl-SI"/>
              </w:rPr>
              <w:t>Republike Slovenije in</w:t>
            </w:r>
          </w:p>
          <w:p w:rsidR="00D30AF2" w:rsidRPr="00587A22" w:rsidRDefault="00394089" w:rsidP="00D30AF2">
            <w:pPr>
              <w:widowControl w:val="0"/>
              <w:numPr>
                <w:ilvl w:val="0"/>
                <w:numId w:val="11"/>
              </w:numPr>
              <w:overflowPunct w:val="0"/>
              <w:autoSpaceDE w:val="0"/>
              <w:autoSpaceDN w:val="0"/>
              <w:adjustRightInd w:val="0"/>
              <w:spacing w:after="0" w:line="260" w:lineRule="exact"/>
              <w:ind w:left="345" w:hanging="345"/>
              <w:jc w:val="both"/>
              <w:textAlignment w:val="baseline"/>
              <w:rPr>
                <w:rFonts w:ascii="Arial" w:eastAsia="Times New Roman" w:hAnsi="Arial" w:cs="Arial"/>
                <w:iCs/>
                <w:sz w:val="20"/>
                <w:szCs w:val="20"/>
                <w:lang w:eastAsia="sl-SI"/>
              </w:rPr>
            </w:pPr>
            <w:r w:rsidRPr="00587A22">
              <w:rPr>
                <w:rFonts w:ascii="Arial" w:eastAsia="Times New Roman" w:hAnsi="Arial" w:cs="Arial"/>
                <w:iCs/>
                <w:sz w:val="20"/>
                <w:szCs w:val="20"/>
                <w:lang w:eastAsia="sl-SI"/>
              </w:rPr>
              <w:t>Agencija Republike Slovenije za javnopravne evidence in storitve</w:t>
            </w:r>
          </w:p>
          <w:p w:rsidR="00D30AF2" w:rsidRPr="00587A22" w:rsidRDefault="00D30AF2" w:rsidP="00D30AF2">
            <w:pPr>
              <w:widowControl w:val="0"/>
              <w:numPr>
                <w:ilvl w:val="0"/>
                <w:numId w:val="11"/>
              </w:numPr>
              <w:overflowPunct w:val="0"/>
              <w:autoSpaceDE w:val="0"/>
              <w:autoSpaceDN w:val="0"/>
              <w:adjustRightInd w:val="0"/>
              <w:spacing w:after="0" w:line="260" w:lineRule="exact"/>
              <w:ind w:left="345" w:hanging="345"/>
              <w:jc w:val="both"/>
              <w:textAlignment w:val="baseline"/>
              <w:rPr>
                <w:rFonts w:ascii="Arial" w:eastAsia="Times New Roman" w:hAnsi="Arial" w:cs="Arial"/>
                <w:iCs/>
                <w:sz w:val="20"/>
                <w:szCs w:val="20"/>
                <w:lang w:eastAsia="sl-SI"/>
              </w:rPr>
            </w:pPr>
            <w:r w:rsidRPr="00587A22">
              <w:rPr>
                <w:rFonts w:ascii="Arial" w:hAnsi="Arial" w:cs="Arial"/>
                <w:sz w:val="20"/>
                <w:szCs w:val="20"/>
              </w:rPr>
              <w:t>Notarska zbornica Slovenije</w:t>
            </w:r>
          </w:p>
          <w:p w:rsidR="00394089" w:rsidRPr="00587A22" w:rsidRDefault="00D30AF2" w:rsidP="00D30AF2">
            <w:pPr>
              <w:widowControl w:val="0"/>
              <w:numPr>
                <w:ilvl w:val="0"/>
                <w:numId w:val="11"/>
              </w:numPr>
              <w:overflowPunct w:val="0"/>
              <w:autoSpaceDE w:val="0"/>
              <w:autoSpaceDN w:val="0"/>
              <w:adjustRightInd w:val="0"/>
              <w:spacing w:after="0" w:line="260" w:lineRule="exact"/>
              <w:ind w:left="345" w:hanging="345"/>
              <w:jc w:val="both"/>
              <w:textAlignment w:val="baseline"/>
              <w:rPr>
                <w:rFonts w:ascii="Arial" w:eastAsia="Times New Roman" w:hAnsi="Arial" w:cs="Arial"/>
                <w:iCs/>
                <w:sz w:val="20"/>
                <w:szCs w:val="20"/>
                <w:lang w:eastAsia="sl-SI"/>
              </w:rPr>
            </w:pPr>
            <w:r w:rsidRPr="00587A22">
              <w:rPr>
                <w:rFonts w:ascii="Arial" w:hAnsi="Arial" w:cs="Arial"/>
                <w:sz w:val="20"/>
                <w:szCs w:val="20"/>
              </w:rPr>
              <w:t>Informacijski pooblaščenec</w:t>
            </w:r>
            <w:r w:rsidRPr="00587A22">
              <w:rPr>
                <w:rFonts w:ascii="Arial" w:eastAsia="Times New Roman" w:hAnsi="Arial" w:cs="Arial"/>
                <w:iCs/>
                <w:sz w:val="20"/>
                <w:szCs w:val="20"/>
                <w:lang w:eastAsia="sl-SI"/>
              </w:rPr>
              <w:t>.</w:t>
            </w:r>
          </w:p>
          <w:p w:rsidR="00394089" w:rsidRDefault="00394089" w:rsidP="0039408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94089" w:rsidRDefault="00394089" w:rsidP="0039408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Gradivo je bilo skupaj z enomesečnim rokom za posredovanje predlogov 3. 11. 2017 objavljeno na portalu e-demokracija. Pripomb na objavljeno gradivo nismo prejeli.</w:t>
            </w:r>
          </w:p>
          <w:p w:rsidR="00394089" w:rsidRDefault="00394089" w:rsidP="0039408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4A74FE" w:rsidRDefault="00394089" w:rsidP="0068539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Predlagatelj je v gradivu upošteval predlog </w:t>
            </w:r>
            <w:r w:rsidRPr="006E6BF2">
              <w:rPr>
                <w:rFonts w:ascii="Arial" w:eastAsia="Times New Roman" w:hAnsi="Arial" w:cs="Arial"/>
                <w:iCs/>
                <w:sz w:val="20"/>
                <w:szCs w:val="20"/>
                <w:u w:val="single"/>
                <w:lang w:eastAsia="sl-SI"/>
              </w:rPr>
              <w:t>Vrhovnega sodišča Republike Slovenije</w:t>
            </w:r>
            <w:r>
              <w:rPr>
                <w:rFonts w:ascii="Arial" w:eastAsia="Times New Roman" w:hAnsi="Arial" w:cs="Arial"/>
                <w:iCs/>
                <w:sz w:val="20"/>
                <w:szCs w:val="20"/>
                <w:lang w:eastAsia="sl-SI"/>
              </w:rPr>
              <w:t xml:space="preserve">, da se za </w:t>
            </w:r>
            <w:r w:rsidRPr="00394089">
              <w:rPr>
                <w:rFonts w:ascii="Arial" w:eastAsia="Times New Roman" w:hAnsi="Arial" w:cs="Arial"/>
                <w:iCs/>
                <w:sz w:val="20"/>
                <w:szCs w:val="20"/>
                <w:lang w:eastAsia="sl-SI"/>
              </w:rPr>
              <w:t>zagotovitev novega (dodatnega) načina vročanja, to je elektronskega vročanja sklepa o vpisu na naslov za vročanje po varni elektronski poti, registriran</w:t>
            </w:r>
            <w:r>
              <w:rPr>
                <w:rFonts w:ascii="Arial" w:eastAsia="Times New Roman" w:hAnsi="Arial" w:cs="Arial"/>
                <w:iCs/>
                <w:sz w:val="20"/>
                <w:szCs w:val="20"/>
                <w:lang w:eastAsia="sl-SI"/>
              </w:rPr>
              <w:t>em</w:t>
            </w:r>
            <w:r w:rsidRPr="00394089">
              <w:rPr>
                <w:rFonts w:ascii="Arial" w:eastAsia="Times New Roman" w:hAnsi="Arial" w:cs="Arial"/>
                <w:iCs/>
                <w:sz w:val="20"/>
                <w:szCs w:val="20"/>
                <w:lang w:eastAsia="sl-SI"/>
              </w:rPr>
              <w:t xml:space="preserve"> v informacijskem sistemu sodstva</w:t>
            </w:r>
            <w:r>
              <w:rPr>
                <w:rFonts w:ascii="Arial" w:eastAsia="Times New Roman" w:hAnsi="Arial" w:cs="Arial"/>
                <w:iCs/>
                <w:sz w:val="20"/>
                <w:szCs w:val="20"/>
                <w:lang w:eastAsia="sl-SI"/>
              </w:rPr>
              <w:t>, predpiše enak začetek uporabe, kot je predviden za nov prika</w:t>
            </w:r>
            <w:r w:rsidR="004A74FE">
              <w:rPr>
                <w:rFonts w:ascii="Arial" w:eastAsia="Times New Roman" w:hAnsi="Arial" w:cs="Arial"/>
                <w:iCs/>
                <w:sz w:val="20"/>
                <w:szCs w:val="20"/>
                <w:lang w:eastAsia="sl-SI"/>
              </w:rPr>
              <w:t xml:space="preserve">z o udeležbi </w:t>
            </w:r>
            <w:r w:rsidR="004A74FE" w:rsidRPr="004A74FE">
              <w:rPr>
                <w:rFonts w:ascii="Arial" w:eastAsia="Times New Roman" w:hAnsi="Arial" w:cs="Arial"/>
                <w:iCs/>
                <w:sz w:val="20"/>
                <w:szCs w:val="20"/>
                <w:lang w:eastAsia="sl-SI"/>
              </w:rPr>
              <w:t>ustanoviteljev, družbenikov, zastopnikov ali članov nadzora v poveza</w:t>
            </w:r>
            <w:r w:rsidR="004A74FE">
              <w:rPr>
                <w:rFonts w:ascii="Arial" w:eastAsia="Times New Roman" w:hAnsi="Arial" w:cs="Arial"/>
                <w:iCs/>
                <w:sz w:val="20"/>
                <w:szCs w:val="20"/>
                <w:lang w:eastAsia="sl-SI"/>
              </w:rPr>
              <w:t>nih  osebah (poslovnih osebah</w:t>
            </w:r>
            <w:r w:rsidR="00DD0AC9">
              <w:rPr>
                <w:rFonts w:ascii="Arial" w:eastAsia="Times New Roman" w:hAnsi="Arial" w:cs="Arial"/>
                <w:iCs/>
                <w:sz w:val="20"/>
                <w:szCs w:val="20"/>
                <w:lang w:eastAsia="sl-SI"/>
              </w:rPr>
              <w:t>)</w:t>
            </w:r>
            <w:r w:rsidR="004A74FE">
              <w:rPr>
                <w:rFonts w:ascii="Arial" w:eastAsia="Times New Roman" w:hAnsi="Arial" w:cs="Arial"/>
                <w:iCs/>
                <w:sz w:val="20"/>
                <w:szCs w:val="20"/>
                <w:lang w:eastAsia="sl-SI"/>
              </w:rPr>
              <w:t>.</w:t>
            </w:r>
            <w:r w:rsidR="00685397">
              <w:rPr>
                <w:rFonts w:ascii="Arial" w:eastAsia="Times New Roman" w:hAnsi="Arial" w:cs="Arial"/>
                <w:iCs/>
                <w:sz w:val="20"/>
                <w:szCs w:val="20"/>
                <w:lang w:eastAsia="sl-SI"/>
              </w:rPr>
              <w:t xml:space="preserve"> Zaradi novega načina vročanja </w:t>
            </w:r>
            <w:r w:rsidR="00685397" w:rsidRPr="00685397">
              <w:rPr>
                <w:rFonts w:ascii="Arial" w:eastAsia="Times New Roman" w:hAnsi="Arial" w:cs="Arial"/>
                <w:iCs/>
                <w:sz w:val="20"/>
                <w:szCs w:val="20"/>
                <w:lang w:eastAsia="sl-SI"/>
              </w:rPr>
              <w:t xml:space="preserve">bo </w:t>
            </w:r>
            <w:r w:rsidR="00DD0AC9">
              <w:rPr>
                <w:rFonts w:ascii="Arial" w:eastAsia="Times New Roman" w:hAnsi="Arial" w:cs="Arial"/>
                <w:iCs/>
                <w:sz w:val="20"/>
                <w:szCs w:val="20"/>
                <w:lang w:eastAsia="sl-SI"/>
              </w:rPr>
              <w:t xml:space="preserve">namreč </w:t>
            </w:r>
            <w:r w:rsidR="00685397" w:rsidRPr="00685397">
              <w:rPr>
                <w:rFonts w:ascii="Arial" w:eastAsia="Times New Roman" w:hAnsi="Arial" w:cs="Arial"/>
                <w:iCs/>
                <w:sz w:val="20"/>
                <w:szCs w:val="20"/>
                <w:lang w:eastAsia="sl-SI"/>
              </w:rPr>
              <w:t>potrebna prilagoditev (nadgradnja) sistema PRS,</w:t>
            </w:r>
            <w:r w:rsidR="00DD0AC9" w:rsidRPr="00685397">
              <w:rPr>
                <w:rFonts w:ascii="Arial" w:eastAsia="Times New Roman" w:hAnsi="Arial" w:cs="Arial"/>
                <w:iCs/>
                <w:sz w:val="20"/>
                <w:szCs w:val="20"/>
                <w:lang w:eastAsia="sl-SI"/>
              </w:rPr>
              <w:t xml:space="preserve"> ki predstavlja informacijsko podporo dodatnemu načinu vročanja prek informacijskega sistema sodstva za elektronsko vročanje sklepa o vpisu, </w:t>
            </w:r>
            <w:r w:rsidR="00DD0AC9">
              <w:rPr>
                <w:rFonts w:ascii="Arial" w:eastAsia="Times New Roman" w:hAnsi="Arial" w:cs="Arial"/>
                <w:iCs/>
                <w:sz w:val="20"/>
                <w:szCs w:val="20"/>
                <w:lang w:eastAsia="sl-SI"/>
              </w:rPr>
              <w:t xml:space="preserve">in katerega </w:t>
            </w:r>
            <w:r w:rsidR="00685397" w:rsidRPr="00685397">
              <w:rPr>
                <w:rFonts w:ascii="Arial" w:eastAsia="Times New Roman" w:hAnsi="Arial" w:cs="Arial"/>
                <w:iCs/>
                <w:sz w:val="20"/>
                <w:szCs w:val="20"/>
                <w:lang w:eastAsia="sl-SI"/>
              </w:rPr>
              <w:t>del je</w:t>
            </w:r>
            <w:r w:rsidR="00DD0AC9">
              <w:rPr>
                <w:rFonts w:ascii="Arial" w:eastAsia="Times New Roman" w:hAnsi="Arial" w:cs="Arial"/>
                <w:iCs/>
                <w:sz w:val="20"/>
                <w:szCs w:val="20"/>
                <w:lang w:eastAsia="sl-SI"/>
              </w:rPr>
              <w:t xml:space="preserve"> </w:t>
            </w:r>
            <w:r w:rsidR="00685397" w:rsidRPr="00685397">
              <w:rPr>
                <w:rFonts w:ascii="Arial" w:eastAsia="Times New Roman" w:hAnsi="Arial" w:cs="Arial"/>
                <w:iCs/>
                <w:sz w:val="20"/>
                <w:szCs w:val="20"/>
                <w:lang w:eastAsia="sl-SI"/>
              </w:rPr>
              <w:t>vpisnik</w:t>
            </w:r>
            <w:r w:rsidR="00DD0AC9">
              <w:rPr>
                <w:rFonts w:ascii="Arial" w:eastAsia="Times New Roman" w:hAnsi="Arial" w:cs="Arial"/>
                <w:iCs/>
                <w:sz w:val="20"/>
                <w:szCs w:val="20"/>
                <w:lang w:eastAsia="sl-SI"/>
              </w:rPr>
              <w:t xml:space="preserve"> sodnega registra (Srg)</w:t>
            </w:r>
            <w:r w:rsidR="00685397" w:rsidRPr="00685397">
              <w:rPr>
                <w:rFonts w:ascii="Arial" w:eastAsia="Times New Roman" w:hAnsi="Arial" w:cs="Arial"/>
                <w:iCs/>
                <w:sz w:val="20"/>
                <w:szCs w:val="20"/>
                <w:lang w:eastAsia="sl-SI"/>
              </w:rPr>
              <w:t>.</w:t>
            </w:r>
            <w:r w:rsidR="00685397">
              <w:rPr>
                <w:rFonts w:ascii="Arial" w:eastAsia="Times New Roman" w:hAnsi="Arial" w:cs="Arial"/>
                <w:iCs/>
                <w:sz w:val="20"/>
                <w:szCs w:val="20"/>
                <w:lang w:eastAsia="sl-SI"/>
              </w:rPr>
              <w:t xml:space="preserve"> </w:t>
            </w:r>
            <w:r w:rsidR="00DD0AC9">
              <w:rPr>
                <w:rFonts w:ascii="Arial" w:eastAsia="Times New Roman" w:hAnsi="Arial" w:cs="Arial"/>
                <w:iCs/>
                <w:sz w:val="20"/>
                <w:szCs w:val="20"/>
                <w:lang w:eastAsia="sl-SI"/>
              </w:rPr>
              <w:t xml:space="preserve">Upoštevan je bil predlog, da se sprememba drugega odstavka 24. člena uredbe </w:t>
            </w:r>
            <w:r w:rsidR="00685397" w:rsidRPr="00685397">
              <w:rPr>
                <w:rFonts w:ascii="Arial" w:eastAsia="Times New Roman" w:hAnsi="Arial" w:cs="Arial"/>
                <w:iCs/>
                <w:sz w:val="20"/>
                <w:szCs w:val="20"/>
                <w:lang w:eastAsia="sl-SI"/>
              </w:rPr>
              <w:t>začn</w:t>
            </w:r>
            <w:r w:rsidR="00DD0AC9">
              <w:rPr>
                <w:rFonts w:ascii="Arial" w:eastAsia="Times New Roman" w:hAnsi="Arial" w:cs="Arial"/>
                <w:iCs/>
                <w:sz w:val="20"/>
                <w:szCs w:val="20"/>
                <w:lang w:eastAsia="sl-SI"/>
              </w:rPr>
              <w:t xml:space="preserve">e </w:t>
            </w:r>
            <w:r w:rsidR="00685397" w:rsidRPr="00685397">
              <w:rPr>
                <w:rFonts w:ascii="Arial" w:eastAsia="Times New Roman" w:hAnsi="Arial" w:cs="Arial"/>
                <w:iCs/>
                <w:sz w:val="20"/>
                <w:szCs w:val="20"/>
                <w:lang w:eastAsia="sl-SI"/>
              </w:rPr>
              <w:t>uporabljati 14. aprila 2018.</w:t>
            </w:r>
          </w:p>
          <w:p w:rsidR="00EF36B3" w:rsidRDefault="00EF36B3" w:rsidP="0068539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94089" w:rsidRDefault="00EF36B3" w:rsidP="003D349F">
            <w:pPr>
              <w:widowControl w:val="0"/>
              <w:overflowPunct w:val="0"/>
              <w:autoSpaceDE w:val="0"/>
              <w:autoSpaceDN w:val="0"/>
              <w:adjustRightInd w:val="0"/>
              <w:spacing w:after="0" w:line="260" w:lineRule="exact"/>
              <w:jc w:val="both"/>
              <w:textAlignment w:val="baseline"/>
              <w:rPr>
                <w:rFonts w:ascii="Arial" w:hAnsi="Arial" w:cs="Arial"/>
                <w:sz w:val="20"/>
                <w:szCs w:val="20"/>
              </w:rPr>
            </w:pPr>
            <w:r>
              <w:rPr>
                <w:rFonts w:ascii="Arial" w:eastAsia="Times New Roman" w:hAnsi="Arial" w:cs="Arial"/>
                <w:iCs/>
                <w:sz w:val="20"/>
                <w:szCs w:val="20"/>
                <w:lang w:eastAsia="sl-SI"/>
              </w:rPr>
              <w:t xml:space="preserve">V gradivu so ustrezno upoštevani tudi </w:t>
            </w:r>
            <w:r w:rsidR="00926F38">
              <w:rPr>
                <w:rFonts w:ascii="Arial" w:eastAsia="Times New Roman" w:hAnsi="Arial" w:cs="Arial"/>
                <w:iCs/>
                <w:sz w:val="20"/>
                <w:szCs w:val="20"/>
                <w:lang w:eastAsia="sl-SI"/>
              </w:rPr>
              <w:t>re</w:t>
            </w:r>
            <w:r w:rsidR="0039136B">
              <w:rPr>
                <w:rFonts w:ascii="Arial" w:eastAsia="Times New Roman" w:hAnsi="Arial" w:cs="Arial"/>
                <w:iCs/>
                <w:sz w:val="20"/>
                <w:szCs w:val="20"/>
                <w:lang w:eastAsia="sl-SI"/>
              </w:rPr>
              <w:t>d</w:t>
            </w:r>
            <w:r w:rsidR="00926F38">
              <w:rPr>
                <w:rFonts w:ascii="Arial" w:eastAsia="Times New Roman" w:hAnsi="Arial" w:cs="Arial"/>
                <w:iCs/>
                <w:sz w:val="20"/>
                <w:szCs w:val="20"/>
                <w:lang w:eastAsia="sl-SI"/>
              </w:rPr>
              <w:t>akcijski</w:t>
            </w:r>
            <w:r>
              <w:rPr>
                <w:rFonts w:ascii="Arial" w:eastAsia="Times New Roman" w:hAnsi="Arial" w:cs="Arial"/>
                <w:iCs/>
                <w:sz w:val="20"/>
                <w:szCs w:val="20"/>
                <w:lang w:eastAsia="sl-SI"/>
              </w:rPr>
              <w:t xml:space="preserve"> popravki, ki jih je </w:t>
            </w:r>
            <w:r w:rsidR="00BD0F37" w:rsidRPr="00BD0F37">
              <w:rPr>
                <w:rFonts w:ascii="Arial" w:eastAsia="Times New Roman" w:hAnsi="Arial" w:cs="Arial"/>
                <w:iCs/>
                <w:sz w:val="20"/>
                <w:szCs w:val="20"/>
                <w:u w:val="single"/>
                <w:lang w:eastAsia="sl-SI"/>
              </w:rPr>
              <w:t>Agencija Republike Slovenije za javnopravne evidence in storitve</w:t>
            </w:r>
            <w:r>
              <w:rPr>
                <w:rFonts w:ascii="Arial" w:eastAsia="Times New Roman" w:hAnsi="Arial" w:cs="Arial"/>
                <w:iCs/>
                <w:sz w:val="20"/>
                <w:szCs w:val="20"/>
                <w:lang w:eastAsia="sl-SI"/>
              </w:rPr>
              <w:t xml:space="preserve"> </w:t>
            </w:r>
            <w:r w:rsidR="00BD0F37">
              <w:rPr>
                <w:rFonts w:ascii="Arial" w:eastAsia="Times New Roman" w:hAnsi="Arial" w:cs="Arial"/>
                <w:iCs/>
                <w:sz w:val="20"/>
                <w:szCs w:val="20"/>
                <w:lang w:eastAsia="sl-SI"/>
              </w:rPr>
              <w:t>predlagala k 15. (novi peti odstavek 43. člena) in 17. členu (naslov 9a</w:t>
            </w:r>
            <w:r w:rsidR="000156D9">
              <w:rPr>
                <w:rFonts w:ascii="Arial" w:eastAsia="Times New Roman" w:hAnsi="Arial" w:cs="Arial"/>
                <w:iCs/>
                <w:sz w:val="20"/>
                <w:szCs w:val="20"/>
                <w:lang w:eastAsia="sl-SI"/>
              </w:rPr>
              <w:t>.</w:t>
            </w:r>
            <w:r w:rsidR="00BD0F37">
              <w:rPr>
                <w:rFonts w:ascii="Arial" w:eastAsia="Times New Roman" w:hAnsi="Arial" w:cs="Arial"/>
                <w:iCs/>
                <w:sz w:val="20"/>
                <w:szCs w:val="20"/>
                <w:lang w:eastAsia="sl-SI"/>
              </w:rPr>
              <w:t xml:space="preserve"> poglavja) predloga uredbe. </w:t>
            </w:r>
            <w:r w:rsidR="0035069E">
              <w:rPr>
                <w:rFonts w:ascii="Arial" w:eastAsia="Times New Roman" w:hAnsi="Arial" w:cs="Arial"/>
                <w:iCs/>
                <w:sz w:val="20"/>
                <w:szCs w:val="20"/>
                <w:lang w:eastAsia="sl-SI"/>
              </w:rPr>
              <w:t xml:space="preserve">Agencija je predlagala, da se v </w:t>
            </w:r>
            <w:r w:rsidR="00BD0F37">
              <w:rPr>
                <w:rFonts w:ascii="Arial" w:eastAsia="Times New Roman" w:hAnsi="Arial" w:cs="Arial"/>
                <w:iCs/>
                <w:sz w:val="20"/>
                <w:szCs w:val="20"/>
                <w:lang w:eastAsia="sl-SI"/>
              </w:rPr>
              <w:t>nove</w:t>
            </w:r>
            <w:r w:rsidR="0035069E">
              <w:rPr>
                <w:rFonts w:ascii="Arial" w:eastAsia="Times New Roman" w:hAnsi="Arial" w:cs="Arial"/>
                <w:iCs/>
                <w:sz w:val="20"/>
                <w:szCs w:val="20"/>
                <w:lang w:eastAsia="sl-SI"/>
              </w:rPr>
              <w:t>m</w:t>
            </w:r>
            <w:r w:rsidR="00BD0F37">
              <w:rPr>
                <w:rFonts w:ascii="Arial" w:eastAsia="Times New Roman" w:hAnsi="Arial" w:cs="Arial"/>
                <w:iCs/>
                <w:sz w:val="20"/>
                <w:szCs w:val="20"/>
                <w:lang w:eastAsia="sl-SI"/>
              </w:rPr>
              <w:t xml:space="preserve"> pete</w:t>
            </w:r>
            <w:r w:rsidR="0035069E">
              <w:rPr>
                <w:rFonts w:ascii="Arial" w:eastAsia="Times New Roman" w:hAnsi="Arial" w:cs="Arial"/>
                <w:iCs/>
                <w:sz w:val="20"/>
                <w:szCs w:val="20"/>
                <w:lang w:eastAsia="sl-SI"/>
              </w:rPr>
              <w:t>m</w:t>
            </w:r>
            <w:r w:rsidR="00BD0F37">
              <w:rPr>
                <w:rFonts w:ascii="Arial" w:eastAsia="Times New Roman" w:hAnsi="Arial" w:cs="Arial"/>
                <w:iCs/>
                <w:sz w:val="20"/>
                <w:szCs w:val="20"/>
                <w:lang w:eastAsia="sl-SI"/>
              </w:rPr>
              <w:t xml:space="preserve"> odstavk</w:t>
            </w:r>
            <w:r w:rsidR="0035069E">
              <w:rPr>
                <w:rFonts w:ascii="Arial" w:eastAsia="Times New Roman" w:hAnsi="Arial" w:cs="Arial"/>
                <w:iCs/>
                <w:sz w:val="20"/>
                <w:szCs w:val="20"/>
                <w:lang w:eastAsia="sl-SI"/>
              </w:rPr>
              <w:t>u</w:t>
            </w:r>
            <w:r w:rsidR="00BD0F37">
              <w:rPr>
                <w:rFonts w:ascii="Arial" w:eastAsia="Times New Roman" w:hAnsi="Arial" w:cs="Arial"/>
                <w:iCs/>
                <w:sz w:val="20"/>
                <w:szCs w:val="20"/>
                <w:lang w:eastAsia="sl-SI"/>
              </w:rPr>
              <w:t xml:space="preserve"> 43. čl</w:t>
            </w:r>
            <w:r w:rsidR="0039136B">
              <w:rPr>
                <w:rFonts w:ascii="Arial" w:eastAsia="Times New Roman" w:hAnsi="Arial" w:cs="Arial"/>
                <w:iCs/>
                <w:sz w:val="20"/>
                <w:szCs w:val="20"/>
                <w:lang w:eastAsia="sl-SI"/>
              </w:rPr>
              <w:t>e</w:t>
            </w:r>
            <w:r w:rsidR="00BD0F37">
              <w:rPr>
                <w:rFonts w:ascii="Arial" w:eastAsia="Times New Roman" w:hAnsi="Arial" w:cs="Arial"/>
                <w:iCs/>
                <w:sz w:val="20"/>
                <w:szCs w:val="20"/>
                <w:lang w:eastAsia="sl-SI"/>
              </w:rPr>
              <w:t xml:space="preserve">na uredbe </w:t>
            </w:r>
            <w:r w:rsidR="0035069E">
              <w:rPr>
                <w:rFonts w:ascii="Arial" w:eastAsia="Times New Roman" w:hAnsi="Arial" w:cs="Arial"/>
                <w:iCs/>
                <w:sz w:val="20"/>
                <w:szCs w:val="20"/>
                <w:lang w:eastAsia="sl-SI"/>
              </w:rPr>
              <w:t xml:space="preserve">črta </w:t>
            </w:r>
            <w:r w:rsidR="00BD0F37">
              <w:rPr>
                <w:rFonts w:ascii="Arial" w:eastAsia="Times New Roman" w:hAnsi="Arial" w:cs="Arial"/>
                <w:iCs/>
                <w:sz w:val="20"/>
                <w:szCs w:val="20"/>
                <w:lang w:eastAsia="sl-SI"/>
              </w:rPr>
              <w:t>določba, da mora biti s</w:t>
            </w:r>
            <w:r w:rsidR="00BD0F37">
              <w:rPr>
                <w:rFonts w:ascii="Arial" w:hAnsi="Arial" w:cs="Arial"/>
                <w:sz w:val="20"/>
                <w:szCs w:val="20"/>
              </w:rPr>
              <w:t>pletna povezava do novega prikaza o udeležbi v povezanih osebah zaščitena tako, da prepreči avtomatski dostop do podatkov prek spletnih iskalnikov. Agencija meni, da je taka določba nepotrebna, ker mora agencija že na podlagi veljavnih določb zakona preprečevati nepooblaščen dostop do teh podatkov.</w:t>
            </w:r>
            <w:r w:rsidR="00D30AF2">
              <w:rPr>
                <w:rFonts w:ascii="Arial" w:hAnsi="Arial" w:cs="Arial"/>
                <w:sz w:val="20"/>
                <w:szCs w:val="20"/>
              </w:rPr>
              <w:t xml:space="preserve"> Predlagatelj meni, da določba na podzakonski ravni natančneje predpisuje ustrezno raven varstva osebnih podatkov in omejuje nepooblaščen dostop do njih. Zato ni razlogov, da bi se predlagana določba črtala.</w:t>
            </w:r>
          </w:p>
          <w:p w:rsidR="00D30AF2" w:rsidRDefault="00D30AF2" w:rsidP="003D349F">
            <w:pPr>
              <w:widowControl w:val="0"/>
              <w:overflowPunct w:val="0"/>
              <w:autoSpaceDE w:val="0"/>
              <w:autoSpaceDN w:val="0"/>
              <w:adjustRightInd w:val="0"/>
              <w:spacing w:after="0" w:line="260" w:lineRule="exact"/>
              <w:jc w:val="both"/>
              <w:textAlignment w:val="baseline"/>
              <w:rPr>
                <w:rFonts w:ascii="Arial" w:hAnsi="Arial" w:cs="Arial"/>
                <w:sz w:val="20"/>
                <w:szCs w:val="20"/>
              </w:rPr>
            </w:pPr>
          </w:p>
          <w:p w:rsidR="00394089" w:rsidRPr="007C27D5" w:rsidRDefault="00D30AF2" w:rsidP="003D349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F42ED">
              <w:rPr>
                <w:rFonts w:ascii="Arial" w:eastAsia="Times New Roman" w:hAnsi="Arial" w:cs="Arial"/>
                <w:iCs/>
                <w:sz w:val="20"/>
                <w:szCs w:val="20"/>
                <w:u w:val="single"/>
                <w:lang w:eastAsia="sl-SI"/>
              </w:rPr>
              <w:t>Notarska zbornica Slovenije</w:t>
            </w:r>
            <w:r>
              <w:rPr>
                <w:rFonts w:ascii="Arial" w:eastAsia="Times New Roman" w:hAnsi="Arial" w:cs="Arial"/>
                <w:iCs/>
                <w:sz w:val="20"/>
                <w:szCs w:val="20"/>
                <w:lang w:eastAsia="sl-SI"/>
              </w:rPr>
              <w:t xml:space="preserve"> na gradivo </w:t>
            </w:r>
            <w:r w:rsidR="007C27D5">
              <w:rPr>
                <w:rFonts w:ascii="Arial" w:eastAsia="Times New Roman" w:hAnsi="Arial" w:cs="Arial"/>
                <w:iCs/>
                <w:sz w:val="20"/>
                <w:szCs w:val="20"/>
                <w:lang w:eastAsia="sl-SI"/>
              </w:rPr>
              <w:t xml:space="preserve">ni posredovala pripomb, </w:t>
            </w:r>
            <w:r w:rsidR="007C27D5" w:rsidRPr="006F42ED">
              <w:rPr>
                <w:rFonts w:ascii="Arial" w:eastAsia="Times New Roman" w:hAnsi="Arial" w:cs="Arial"/>
                <w:iCs/>
                <w:sz w:val="20"/>
                <w:szCs w:val="20"/>
                <w:u w:val="single"/>
                <w:lang w:eastAsia="sl-SI"/>
              </w:rPr>
              <w:t>Informacijski pooblaščenec</w:t>
            </w:r>
            <w:r w:rsidR="007C27D5" w:rsidRPr="007C27D5">
              <w:rPr>
                <w:rFonts w:ascii="Arial" w:eastAsia="Times New Roman" w:hAnsi="Arial" w:cs="Arial"/>
                <w:iCs/>
                <w:sz w:val="20"/>
                <w:szCs w:val="20"/>
                <w:lang w:eastAsia="sl-SI"/>
              </w:rPr>
              <w:t xml:space="preserve"> pa v zvezi z gradivom ni razbral morebitnih odstopanj od </w:t>
            </w:r>
            <w:r w:rsidR="007C27D5">
              <w:rPr>
                <w:rFonts w:ascii="Arial" w:eastAsia="Times New Roman" w:hAnsi="Arial" w:cs="Arial"/>
                <w:iCs/>
                <w:sz w:val="20"/>
                <w:szCs w:val="20"/>
                <w:lang w:eastAsia="sl-SI"/>
              </w:rPr>
              <w:t>Zakona o varstvu osebnih podatkov (ZVOP-1).</w:t>
            </w:r>
            <w:r w:rsidR="007C27D5" w:rsidRPr="007C27D5">
              <w:rPr>
                <w:rFonts w:ascii="Arial" w:eastAsia="Times New Roman" w:hAnsi="Arial" w:cs="Arial"/>
                <w:iCs/>
                <w:sz w:val="20"/>
                <w:szCs w:val="20"/>
                <w:lang w:eastAsia="sl-SI"/>
              </w:rPr>
              <w:t xml:space="preserve"> </w:t>
            </w:r>
          </w:p>
          <w:p w:rsidR="007C27D5" w:rsidRPr="00AE1F83" w:rsidRDefault="007C27D5" w:rsidP="003D349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D349F" w:rsidRPr="00AE1F83" w:rsidTr="003D349F">
        <w:tc>
          <w:tcPr>
            <w:tcW w:w="6669" w:type="dxa"/>
            <w:gridSpan w:val="9"/>
            <w:vAlign w:val="center"/>
          </w:tcPr>
          <w:p w:rsidR="003D349F" w:rsidRPr="00AE1F83" w:rsidRDefault="003D349F" w:rsidP="003D349F">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94" w:type="dxa"/>
            <w:gridSpan w:val="3"/>
            <w:vAlign w:val="center"/>
          </w:tcPr>
          <w:p w:rsidR="003D349F" w:rsidRPr="00AE1F83" w:rsidRDefault="003D349F" w:rsidP="003D349F">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3D349F" w:rsidRPr="00AE1F83" w:rsidTr="003D349F">
        <w:tc>
          <w:tcPr>
            <w:tcW w:w="6669" w:type="dxa"/>
            <w:gridSpan w:val="9"/>
            <w:vAlign w:val="center"/>
          </w:tcPr>
          <w:p w:rsidR="003D349F" w:rsidRPr="00AE1F83" w:rsidRDefault="003D349F" w:rsidP="003D349F">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94" w:type="dxa"/>
            <w:gridSpan w:val="3"/>
            <w:vAlign w:val="center"/>
          </w:tcPr>
          <w:p w:rsidR="003D349F" w:rsidRPr="00AE1F83" w:rsidRDefault="003D349F" w:rsidP="003D349F">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3D349F" w:rsidRPr="00AE1F83" w:rsidTr="003D349F">
        <w:tc>
          <w:tcPr>
            <w:tcW w:w="9163" w:type="dxa"/>
            <w:gridSpan w:val="12"/>
            <w:tcBorders>
              <w:top w:val="single" w:sz="4" w:space="0" w:color="000000"/>
              <w:left w:val="single" w:sz="4" w:space="0" w:color="000000"/>
              <w:bottom w:val="single" w:sz="4" w:space="0" w:color="000000"/>
              <w:right w:val="single" w:sz="4" w:space="0" w:color="000000"/>
            </w:tcBorders>
          </w:tcPr>
          <w:p w:rsidR="003D349F" w:rsidRDefault="003D349F" w:rsidP="003D349F">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rsidR="003D349F" w:rsidRPr="003D349F" w:rsidRDefault="006E6BF2" w:rsidP="003D349F">
            <w:pPr>
              <w:widowControl w:val="0"/>
              <w:suppressAutoHyphens/>
              <w:overflowPunct w:val="0"/>
              <w:autoSpaceDE w:val="0"/>
              <w:autoSpaceDN w:val="0"/>
              <w:adjustRightInd w:val="0"/>
              <w:spacing w:after="0" w:line="260" w:lineRule="exact"/>
              <w:ind w:left="2444"/>
              <w:jc w:val="center"/>
              <w:textAlignment w:val="baseline"/>
              <w:outlineLvl w:val="3"/>
              <w:rPr>
                <w:rFonts w:ascii="Arial" w:eastAsia="Times New Roman" w:hAnsi="Arial" w:cs="Arial"/>
                <w:b/>
                <w:i/>
                <w:sz w:val="20"/>
                <w:szCs w:val="20"/>
                <w:lang w:eastAsia="sl-SI"/>
              </w:rPr>
            </w:pPr>
            <w:r>
              <w:rPr>
                <w:rFonts w:ascii="Arial" w:eastAsia="Times New Roman" w:hAnsi="Arial" w:cs="Arial"/>
                <w:b/>
                <w:i/>
                <w:sz w:val="20"/>
                <w:szCs w:val="20"/>
                <w:lang w:eastAsia="sl-SI"/>
              </w:rPr>
              <w:t>M</w:t>
            </w:r>
            <w:r w:rsidRPr="003D349F">
              <w:rPr>
                <w:rFonts w:ascii="Arial" w:eastAsia="Times New Roman" w:hAnsi="Arial" w:cs="Arial"/>
                <w:b/>
                <w:i/>
                <w:sz w:val="20"/>
                <w:szCs w:val="20"/>
                <w:lang w:eastAsia="sl-SI"/>
              </w:rPr>
              <w:t>ag</w:t>
            </w:r>
            <w:r w:rsidR="003D349F" w:rsidRPr="003D349F">
              <w:rPr>
                <w:rFonts w:ascii="Arial" w:eastAsia="Times New Roman" w:hAnsi="Arial" w:cs="Arial"/>
                <w:b/>
                <w:i/>
                <w:sz w:val="20"/>
                <w:szCs w:val="20"/>
                <w:lang w:eastAsia="sl-SI"/>
              </w:rPr>
              <w:t>. Goran KLEMENČIČ</w:t>
            </w:r>
          </w:p>
          <w:p w:rsidR="003D349F" w:rsidRPr="003D349F" w:rsidRDefault="003D349F" w:rsidP="003D349F">
            <w:pPr>
              <w:widowControl w:val="0"/>
              <w:suppressAutoHyphens/>
              <w:overflowPunct w:val="0"/>
              <w:autoSpaceDE w:val="0"/>
              <w:autoSpaceDN w:val="0"/>
              <w:adjustRightInd w:val="0"/>
              <w:spacing w:after="0" w:line="260" w:lineRule="exact"/>
              <w:ind w:left="2444"/>
              <w:jc w:val="center"/>
              <w:textAlignment w:val="baseline"/>
              <w:outlineLvl w:val="3"/>
              <w:rPr>
                <w:rFonts w:ascii="Arial" w:eastAsia="Times New Roman" w:hAnsi="Arial" w:cs="Arial"/>
                <w:b/>
                <w:i/>
                <w:sz w:val="20"/>
                <w:szCs w:val="20"/>
                <w:lang w:eastAsia="sl-SI"/>
              </w:rPr>
            </w:pPr>
            <w:r w:rsidRPr="003D349F">
              <w:rPr>
                <w:rFonts w:ascii="Arial" w:eastAsia="Times New Roman" w:hAnsi="Arial" w:cs="Arial"/>
                <w:b/>
                <w:i/>
                <w:sz w:val="20"/>
                <w:szCs w:val="20"/>
                <w:lang w:eastAsia="sl-SI"/>
              </w:rPr>
              <w:t xml:space="preserve">minister </w:t>
            </w:r>
          </w:p>
          <w:p w:rsidR="003D349F" w:rsidRPr="00AE1F83" w:rsidRDefault="003D349F" w:rsidP="003D349F">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bl>
    <w:p w:rsidR="002C7885" w:rsidRDefault="002C7885" w:rsidP="003D349F"/>
    <w:p w:rsidR="002C7885" w:rsidRDefault="002C7885">
      <w:pPr>
        <w:spacing w:after="0" w:line="240" w:lineRule="auto"/>
      </w:pPr>
      <w:r>
        <w:br w:type="page"/>
      </w:r>
    </w:p>
    <w:p w:rsidR="008B26A6" w:rsidRDefault="008B26A6"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B26A6" w:rsidRDefault="008B26A6"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2C7885" w:rsidRP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7885">
        <w:rPr>
          <w:rFonts w:ascii="Arial" w:eastAsia="Times New Roman" w:hAnsi="Arial" w:cs="Arial"/>
          <w:iCs/>
          <w:sz w:val="20"/>
          <w:szCs w:val="20"/>
          <w:lang w:eastAsia="sl-SI"/>
        </w:rPr>
        <w:t>Na podlagi 45. člena Zakona o sodnem registru (Uradni list RS, št. 54/07 – uradno prečiščeno besedilo, 65/08, 49/09, 82/13 – ZGD-1H</w:t>
      </w:r>
      <w:r>
        <w:rPr>
          <w:rFonts w:ascii="Arial" w:eastAsia="Times New Roman" w:hAnsi="Arial" w:cs="Arial"/>
          <w:iCs/>
          <w:sz w:val="20"/>
          <w:szCs w:val="20"/>
          <w:lang w:eastAsia="sl-SI"/>
        </w:rPr>
        <w:t>,</w:t>
      </w:r>
      <w:r w:rsidRPr="002C7885">
        <w:rPr>
          <w:rFonts w:ascii="Arial" w:eastAsia="Times New Roman" w:hAnsi="Arial" w:cs="Arial"/>
          <w:iCs/>
          <w:sz w:val="20"/>
          <w:szCs w:val="20"/>
          <w:lang w:eastAsia="sl-SI"/>
        </w:rPr>
        <w:t xml:space="preserve"> 17/15</w:t>
      </w:r>
      <w:r>
        <w:rPr>
          <w:rFonts w:ascii="Arial" w:eastAsia="Times New Roman" w:hAnsi="Arial" w:cs="Arial"/>
          <w:iCs/>
          <w:sz w:val="20"/>
          <w:szCs w:val="20"/>
          <w:lang w:eastAsia="sl-SI"/>
        </w:rPr>
        <w:t xml:space="preserve"> in 54/17</w:t>
      </w:r>
      <w:r w:rsidRPr="002C7885">
        <w:rPr>
          <w:rFonts w:ascii="Arial" w:eastAsia="Times New Roman" w:hAnsi="Arial" w:cs="Arial"/>
          <w:iCs/>
          <w:sz w:val="20"/>
          <w:szCs w:val="20"/>
          <w:lang w:eastAsia="sl-SI"/>
        </w:rPr>
        <w:t>) je Vlada Republike Slovenije na svoji</w:t>
      </w:r>
      <w:r w:rsidR="00AC20A6">
        <w:rPr>
          <w:rFonts w:ascii="Arial" w:eastAsia="Times New Roman" w:hAnsi="Arial" w:cs="Arial"/>
          <w:iCs/>
          <w:sz w:val="20"/>
          <w:szCs w:val="20"/>
          <w:lang w:eastAsia="sl-SI"/>
        </w:rPr>
        <w:t xml:space="preserve"> </w:t>
      </w:r>
      <w:r w:rsidRPr="002C7885">
        <w:rPr>
          <w:rFonts w:ascii="Arial" w:eastAsia="Times New Roman" w:hAnsi="Arial" w:cs="Arial"/>
          <w:iCs/>
          <w:sz w:val="20"/>
          <w:szCs w:val="20"/>
          <w:lang w:eastAsia="sl-SI"/>
        </w:rPr>
        <w:t>… seji dne … pod točko … sprejela naslednji sklep:</w:t>
      </w:r>
    </w:p>
    <w:p w:rsidR="002C7885" w:rsidRP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2C7885" w:rsidRP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7885">
        <w:rPr>
          <w:rFonts w:ascii="Arial" w:eastAsia="Times New Roman" w:hAnsi="Arial" w:cs="Arial"/>
          <w:iCs/>
          <w:sz w:val="20"/>
          <w:szCs w:val="20"/>
          <w:lang w:eastAsia="sl-SI"/>
        </w:rPr>
        <w:t>Vlada Republike Slovenije izda Uredbo o spremembah in dopolnitvah Uredbe o sodnem registru in jo objavi v Ura</w:t>
      </w:r>
      <w:r>
        <w:rPr>
          <w:rFonts w:ascii="Arial" w:eastAsia="Times New Roman" w:hAnsi="Arial" w:cs="Arial"/>
          <w:iCs/>
          <w:sz w:val="20"/>
          <w:szCs w:val="20"/>
          <w:lang w:eastAsia="sl-SI"/>
        </w:rPr>
        <w:t>dnem listu Republike Slovenije.</w:t>
      </w:r>
    </w:p>
    <w:p w:rsidR="008B26A6" w:rsidRDefault="008B26A6"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B26A6" w:rsidRPr="002C7885" w:rsidRDefault="008B26A6"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2C7885" w:rsidRP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2C7885" w:rsidRPr="008B26A6" w:rsidRDefault="00AC20A6" w:rsidP="002C7885">
      <w:pPr>
        <w:overflowPunct w:val="0"/>
        <w:autoSpaceDE w:val="0"/>
        <w:autoSpaceDN w:val="0"/>
        <w:adjustRightInd w:val="0"/>
        <w:spacing w:after="0" w:line="260" w:lineRule="exact"/>
        <w:ind w:left="4179"/>
        <w:jc w:val="center"/>
        <w:textAlignment w:val="baseline"/>
        <w:rPr>
          <w:rFonts w:ascii="Arial" w:eastAsia="Times New Roman" w:hAnsi="Arial" w:cs="Arial"/>
          <w:b/>
          <w:i/>
          <w:iCs/>
          <w:sz w:val="20"/>
          <w:szCs w:val="20"/>
          <w:lang w:eastAsia="sl-SI"/>
        </w:rPr>
      </w:pPr>
      <w:r>
        <w:rPr>
          <w:rFonts w:ascii="Arial" w:eastAsia="Times New Roman" w:hAnsi="Arial" w:cs="Arial"/>
          <w:b/>
          <w:i/>
          <w:iCs/>
          <w:sz w:val="20"/>
          <w:szCs w:val="20"/>
          <w:lang w:eastAsia="sl-SI"/>
        </w:rPr>
        <w:t>M</w:t>
      </w:r>
      <w:r w:rsidR="002C7885" w:rsidRPr="008B26A6">
        <w:rPr>
          <w:rFonts w:ascii="Arial" w:eastAsia="Times New Roman" w:hAnsi="Arial" w:cs="Arial"/>
          <w:b/>
          <w:i/>
          <w:iCs/>
          <w:sz w:val="20"/>
          <w:szCs w:val="20"/>
          <w:lang w:eastAsia="sl-SI"/>
        </w:rPr>
        <w:t>ag. Lilijana KOZLOVIČ</w:t>
      </w:r>
    </w:p>
    <w:p w:rsidR="002C7885" w:rsidRPr="008B26A6" w:rsidRDefault="002C7885" w:rsidP="002C7885">
      <w:pPr>
        <w:overflowPunct w:val="0"/>
        <w:autoSpaceDE w:val="0"/>
        <w:autoSpaceDN w:val="0"/>
        <w:adjustRightInd w:val="0"/>
        <w:spacing w:after="0" w:line="260" w:lineRule="exact"/>
        <w:ind w:left="4179"/>
        <w:jc w:val="center"/>
        <w:textAlignment w:val="baseline"/>
        <w:rPr>
          <w:rFonts w:ascii="Arial" w:eastAsia="Times New Roman" w:hAnsi="Arial" w:cs="Arial"/>
          <w:b/>
          <w:i/>
          <w:iCs/>
          <w:sz w:val="20"/>
          <w:szCs w:val="20"/>
          <w:lang w:eastAsia="sl-SI"/>
        </w:rPr>
      </w:pPr>
      <w:r w:rsidRPr="008B26A6">
        <w:rPr>
          <w:rFonts w:ascii="Arial" w:eastAsia="Times New Roman" w:hAnsi="Arial" w:cs="Arial"/>
          <w:b/>
          <w:i/>
          <w:iCs/>
          <w:sz w:val="20"/>
          <w:szCs w:val="20"/>
          <w:lang w:eastAsia="sl-SI"/>
        </w:rPr>
        <w:t>GENERALNA SEKRETARKA</w:t>
      </w:r>
    </w:p>
    <w:p w:rsidR="002C7885" w:rsidRP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2C7885" w:rsidRP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2C7885" w:rsidRP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7885">
        <w:rPr>
          <w:rFonts w:ascii="Arial" w:eastAsia="Times New Roman" w:hAnsi="Arial" w:cs="Arial"/>
          <w:iCs/>
          <w:sz w:val="20"/>
          <w:szCs w:val="20"/>
          <w:lang w:eastAsia="sl-SI"/>
        </w:rPr>
        <w:t>Prilog</w:t>
      </w:r>
      <w:r w:rsidR="006E6BF2">
        <w:rPr>
          <w:rFonts w:ascii="Arial" w:eastAsia="Times New Roman" w:hAnsi="Arial" w:cs="Arial"/>
          <w:iCs/>
          <w:sz w:val="20"/>
          <w:szCs w:val="20"/>
          <w:lang w:eastAsia="sl-SI"/>
        </w:rPr>
        <w:t>e</w:t>
      </w:r>
      <w:r w:rsidRPr="002C7885">
        <w:rPr>
          <w:rFonts w:ascii="Arial" w:eastAsia="Times New Roman" w:hAnsi="Arial" w:cs="Arial"/>
          <w:iCs/>
          <w:sz w:val="20"/>
          <w:szCs w:val="20"/>
          <w:lang w:eastAsia="sl-SI"/>
        </w:rPr>
        <w:t>:</w:t>
      </w:r>
    </w:p>
    <w:p w:rsidR="002C7885" w:rsidRPr="002C7885" w:rsidRDefault="00E02EF9"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u</w:t>
      </w:r>
      <w:r w:rsidR="002C7885" w:rsidRPr="002C7885">
        <w:rPr>
          <w:rFonts w:ascii="Arial" w:eastAsia="Times New Roman" w:hAnsi="Arial" w:cs="Arial"/>
          <w:iCs/>
          <w:sz w:val="20"/>
          <w:szCs w:val="20"/>
          <w:lang w:eastAsia="sl-SI"/>
        </w:rPr>
        <w:t>redba</w:t>
      </w:r>
    </w:p>
    <w:p w:rsidR="002C7885" w:rsidRDefault="00E02EF9"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o</w:t>
      </w:r>
      <w:r w:rsidR="002C7885" w:rsidRPr="002C7885">
        <w:rPr>
          <w:rFonts w:ascii="Arial" w:eastAsia="Times New Roman" w:hAnsi="Arial" w:cs="Arial"/>
          <w:iCs/>
          <w:sz w:val="20"/>
          <w:szCs w:val="20"/>
          <w:lang w:eastAsia="sl-SI"/>
        </w:rPr>
        <w:t>brazložitev uredbe</w:t>
      </w:r>
    </w:p>
    <w:p w:rsidR="006E6BF2" w:rsidRPr="002C7885" w:rsidRDefault="006E6BF2"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p</w:t>
      </w:r>
      <w:r w:rsidRPr="00857882">
        <w:rPr>
          <w:rFonts w:ascii="Arial" w:eastAsia="Times New Roman" w:hAnsi="Arial" w:cs="Arial"/>
          <w:iCs/>
          <w:sz w:val="20"/>
          <w:szCs w:val="20"/>
          <w:lang w:eastAsia="sl-SI"/>
        </w:rPr>
        <w:t>odatki o izvedbi notranjih postopkov pred odločitvijo na seji vlade</w:t>
      </w:r>
    </w:p>
    <w:p w:rsidR="002C7885" w:rsidRP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2C7885" w:rsidRP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7885">
        <w:rPr>
          <w:rFonts w:ascii="Arial" w:eastAsia="Times New Roman" w:hAnsi="Arial" w:cs="Arial"/>
          <w:iCs/>
          <w:sz w:val="20"/>
          <w:szCs w:val="20"/>
          <w:lang w:eastAsia="sl-SI"/>
        </w:rPr>
        <w:t xml:space="preserve">Prejemniki: </w:t>
      </w:r>
    </w:p>
    <w:p w:rsid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Ministrstvo za pravosodje</w:t>
      </w:r>
    </w:p>
    <w:p w:rsidR="006E6BF2" w:rsidRDefault="006E6BF2"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Ministrstvo za finance</w:t>
      </w:r>
    </w:p>
    <w:p w:rsid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Ministrstvo za gospodarski razvoj in tehnologijo</w:t>
      </w:r>
    </w:p>
    <w:p w:rsidR="00E47186" w:rsidRDefault="00667F00"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Ministrstvo</w:t>
      </w:r>
      <w:r w:rsidR="00E47186">
        <w:rPr>
          <w:rFonts w:ascii="Arial" w:eastAsia="Times New Roman" w:hAnsi="Arial" w:cs="Arial"/>
          <w:iCs/>
          <w:sz w:val="20"/>
          <w:szCs w:val="20"/>
          <w:lang w:eastAsia="sl-SI"/>
        </w:rPr>
        <w:t xml:space="preserve"> za javno upravo</w:t>
      </w:r>
    </w:p>
    <w:p w:rsid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Vrhovno sodišče Republike Slovenije</w:t>
      </w:r>
    </w:p>
    <w:p w:rsidR="002C7885" w:rsidRPr="002C7885" w:rsidRDefault="002C7885" w:rsidP="002C7885">
      <w:pPr>
        <w:overflowPunct w:val="0"/>
        <w:autoSpaceDE w:val="0"/>
        <w:autoSpaceDN w:val="0"/>
        <w:adjustRightInd w:val="0"/>
        <w:spacing w:after="0" w:line="260" w:lineRule="exact"/>
        <w:jc w:val="both"/>
        <w:textAlignment w:val="baseline"/>
        <w:rPr>
          <w:lang w:eastAsia="sl-SI"/>
        </w:rPr>
      </w:pPr>
      <w:r>
        <w:rPr>
          <w:rFonts w:ascii="Arial" w:eastAsia="Times New Roman" w:hAnsi="Arial" w:cs="Arial"/>
          <w:iCs/>
          <w:sz w:val="20"/>
          <w:szCs w:val="20"/>
          <w:lang w:eastAsia="sl-SI"/>
        </w:rPr>
        <w:t>– Agencija Republike Slovenije za javnopravne evidence in storitve</w:t>
      </w:r>
    </w:p>
    <w:p w:rsid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7885">
        <w:rPr>
          <w:rFonts w:ascii="Arial" w:eastAsia="Times New Roman" w:hAnsi="Arial" w:cs="Arial"/>
          <w:iCs/>
          <w:sz w:val="20"/>
          <w:szCs w:val="20"/>
          <w:lang w:eastAsia="sl-SI"/>
        </w:rPr>
        <w:t>– Služba Vlade Re</w:t>
      </w:r>
      <w:r>
        <w:rPr>
          <w:rFonts w:ascii="Arial" w:eastAsia="Times New Roman" w:hAnsi="Arial" w:cs="Arial"/>
          <w:iCs/>
          <w:sz w:val="20"/>
          <w:szCs w:val="20"/>
          <w:lang w:eastAsia="sl-SI"/>
        </w:rPr>
        <w:t>publike Slovenije za zakonodajo</w:t>
      </w:r>
    </w:p>
    <w:p w:rsidR="002C7885" w:rsidRDefault="002C7885" w:rsidP="002C7885">
      <w:pPr>
        <w:spacing w:after="0" w:line="240" w:lineRule="auto"/>
      </w:pPr>
      <w:r w:rsidRPr="002C7885">
        <w:rPr>
          <w:rFonts w:ascii="Arial" w:eastAsia="Times New Roman" w:hAnsi="Arial" w:cs="Arial"/>
          <w:iCs/>
          <w:sz w:val="20"/>
          <w:szCs w:val="20"/>
          <w:lang w:eastAsia="sl-SI"/>
        </w:rPr>
        <w:t>– Generalni sekret</w:t>
      </w:r>
      <w:r>
        <w:rPr>
          <w:rFonts w:ascii="Arial" w:eastAsia="Times New Roman" w:hAnsi="Arial" w:cs="Arial"/>
          <w:iCs/>
          <w:sz w:val="20"/>
          <w:szCs w:val="20"/>
          <w:lang w:eastAsia="sl-SI"/>
        </w:rPr>
        <w:t>ariat Vlade Republike Slovenije</w:t>
      </w:r>
      <w:r>
        <w:br w:type="page"/>
      </w:r>
    </w:p>
    <w:p w:rsidR="002C7885" w:rsidRPr="002C7885" w:rsidRDefault="002C7885" w:rsidP="00564934">
      <w:pPr>
        <w:spacing w:after="0" w:line="276" w:lineRule="auto"/>
        <w:jc w:val="right"/>
        <w:rPr>
          <w:rFonts w:ascii="Arial" w:hAnsi="Arial" w:cs="Arial"/>
          <w:b/>
          <w:sz w:val="20"/>
          <w:szCs w:val="20"/>
        </w:rPr>
      </w:pPr>
      <w:r w:rsidRPr="002C7885">
        <w:rPr>
          <w:rFonts w:ascii="Arial" w:hAnsi="Arial" w:cs="Arial"/>
          <w:b/>
          <w:sz w:val="20"/>
          <w:szCs w:val="20"/>
        </w:rPr>
        <w:lastRenderedPageBreak/>
        <w:t>PREDLOG</w:t>
      </w:r>
    </w:p>
    <w:p w:rsidR="002C7885" w:rsidRPr="002C7885" w:rsidRDefault="002C7885" w:rsidP="00564934">
      <w:pPr>
        <w:spacing w:after="0" w:line="276" w:lineRule="auto"/>
        <w:jc w:val="right"/>
        <w:rPr>
          <w:rFonts w:ascii="Arial" w:hAnsi="Arial" w:cs="Arial"/>
          <w:b/>
          <w:sz w:val="20"/>
          <w:szCs w:val="20"/>
        </w:rPr>
      </w:pPr>
      <w:r w:rsidRPr="002C7885">
        <w:rPr>
          <w:rFonts w:ascii="Arial" w:hAnsi="Arial" w:cs="Arial"/>
          <w:b/>
          <w:sz w:val="20"/>
          <w:szCs w:val="20"/>
        </w:rPr>
        <w:t>(EVA 2017-2030-0040)</w:t>
      </w:r>
    </w:p>
    <w:p w:rsidR="002C7885" w:rsidRDefault="002C7885" w:rsidP="00564934">
      <w:pPr>
        <w:spacing w:after="0" w:line="276" w:lineRule="auto"/>
        <w:rPr>
          <w:rFonts w:ascii="Arial" w:hAnsi="Arial" w:cs="Arial"/>
          <w:sz w:val="20"/>
          <w:szCs w:val="20"/>
        </w:rPr>
      </w:pPr>
    </w:p>
    <w:p w:rsidR="008B26A6" w:rsidRDefault="008B26A6" w:rsidP="00564934">
      <w:pPr>
        <w:spacing w:after="0" w:line="276" w:lineRule="auto"/>
        <w:rPr>
          <w:rFonts w:ascii="Arial" w:hAnsi="Arial" w:cs="Arial"/>
          <w:sz w:val="20"/>
          <w:szCs w:val="20"/>
        </w:rPr>
      </w:pPr>
    </w:p>
    <w:p w:rsidR="008B26A6" w:rsidRPr="002C7885" w:rsidRDefault="008B26A6" w:rsidP="00564934">
      <w:pPr>
        <w:spacing w:after="0" w:line="276" w:lineRule="auto"/>
        <w:rPr>
          <w:rFonts w:ascii="Arial" w:hAnsi="Arial" w:cs="Arial"/>
          <w:sz w:val="20"/>
          <w:szCs w:val="20"/>
        </w:rPr>
      </w:pPr>
    </w:p>
    <w:p w:rsidR="002C7885" w:rsidRPr="002C7885" w:rsidRDefault="002C7885" w:rsidP="00564934">
      <w:pPr>
        <w:spacing w:after="0" w:line="276" w:lineRule="auto"/>
        <w:jc w:val="both"/>
        <w:rPr>
          <w:rFonts w:ascii="Arial" w:hAnsi="Arial" w:cs="Arial"/>
          <w:sz w:val="20"/>
          <w:szCs w:val="20"/>
        </w:rPr>
      </w:pPr>
      <w:r w:rsidRPr="002C7885">
        <w:rPr>
          <w:rFonts w:ascii="Arial" w:hAnsi="Arial" w:cs="Arial"/>
          <w:sz w:val="20"/>
          <w:szCs w:val="20"/>
        </w:rPr>
        <w:t>Na podlagi 45. člena Zakona o sodnem registru (Uradni list RS, št. 54/07 – uradno prečiščeno besedilo, 65/08, 49/09, 82/13 – ZGD-1H, 17/15 in 54/17) izdaja Vlada Republike Slovenije</w:t>
      </w:r>
    </w:p>
    <w:p w:rsidR="002C7885" w:rsidRPr="002C7885" w:rsidRDefault="002C7885" w:rsidP="00564934">
      <w:pPr>
        <w:spacing w:after="0" w:line="276" w:lineRule="auto"/>
        <w:rPr>
          <w:rFonts w:ascii="Arial" w:hAnsi="Arial" w:cs="Arial"/>
          <w:sz w:val="20"/>
          <w:szCs w:val="20"/>
        </w:rPr>
      </w:pPr>
    </w:p>
    <w:p w:rsidR="002C7885" w:rsidRPr="00671C1C" w:rsidRDefault="002C7885" w:rsidP="00564934">
      <w:pPr>
        <w:spacing w:after="0" w:line="276" w:lineRule="auto"/>
        <w:jc w:val="center"/>
        <w:rPr>
          <w:rFonts w:ascii="Arial" w:hAnsi="Arial" w:cs="Arial"/>
          <w:b/>
          <w:spacing w:val="60"/>
          <w:sz w:val="20"/>
          <w:szCs w:val="20"/>
        </w:rPr>
      </w:pPr>
      <w:r w:rsidRPr="00671C1C">
        <w:rPr>
          <w:rFonts w:ascii="Arial" w:hAnsi="Arial" w:cs="Arial"/>
          <w:b/>
          <w:spacing w:val="60"/>
          <w:sz w:val="20"/>
          <w:szCs w:val="20"/>
        </w:rPr>
        <w:t>UREDBO</w:t>
      </w:r>
    </w:p>
    <w:p w:rsidR="002C7885" w:rsidRPr="002C7885" w:rsidRDefault="002C7885" w:rsidP="00564934">
      <w:pPr>
        <w:spacing w:after="0" w:line="276" w:lineRule="auto"/>
        <w:jc w:val="center"/>
        <w:rPr>
          <w:rFonts w:ascii="Arial" w:hAnsi="Arial" w:cs="Arial"/>
          <w:b/>
          <w:sz w:val="20"/>
          <w:szCs w:val="20"/>
        </w:rPr>
      </w:pPr>
      <w:r w:rsidRPr="002C7885">
        <w:rPr>
          <w:rFonts w:ascii="Arial" w:hAnsi="Arial" w:cs="Arial"/>
          <w:b/>
          <w:sz w:val="20"/>
          <w:szCs w:val="20"/>
        </w:rPr>
        <w:t>O SPREMEMBAH IN DOPOLNITVAH UREDBE O SODNEM REGISTRU</w:t>
      </w:r>
    </w:p>
    <w:p w:rsidR="002C7885" w:rsidRPr="002C7885" w:rsidRDefault="002C7885" w:rsidP="00564934">
      <w:pPr>
        <w:spacing w:after="0" w:line="276" w:lineRule="auto"/>
        <w:rPr>
          <w:rFonts w:ascii="Arial" w:hAnsi="Arial" w:cs="Arial"/>
          <w:sz w:val="20"/>
          <w:szCs w:val="20"/>
        </w:rPr>
      </w:pPr>
    </w:p>
    <w:p w:rsidR="00DC7215" w:rsidRPr="00D574D8" w:rsidRDefault="00DC7215" w:rsidP="00564934">
      <w:pPr>
        <w:spacing w:after="0" w:line="276" w:lineRule="auto"/>
        <w:jc w:val="center"/>
        <w:rPr>
          <w:rFonts w:ascii="Arial" w:hAnsi="Arial" w:cs="Arial"/>
          <w:b/>
          <w:sz w:val="20"/>
          <w:szCs w:val="20"/>
        </w:rPr>
      </w:pPr>
    </w:p>
    <w:p w:rsidR="00DC7215" w:rsidRPr="00403937" w:rsidRDefault="00DC7215" w:rsidP="00564934">
      <w:pPr>
        <w:pStyle w:val="Odstavekseznama"/>
        <w:numPr>
          <w:ilvl w:val="0"/>
          <w:numId w:val="15"/>
        </w:numPr>
        <w:spacing w:line="276" w:lineRule="auto"/>
        <w:jc w:val="center"/>
        <w:rPr>
          <w:rFonts w:ascii="Arial" w:hAnsi="Arial" w:cs="Arial"/>
          <w:b/>
          <w:sz w:val="20"/>
          <w:szCs w:val="20"/>
        </w:rPr>
      </w:pPr>
      <w:r w:rsidRPr="00403937">
        <w:rPr>
          <w:rFonts w:ascii="Arial" w:hAnsi="Arial" w:cs="Arial"/>
          <w:b/>
          <w:sz w:val="20"/>
          <w:szCs w:val="20"/>
        </w:rPr>
        <w:t>člen</w:t>
      </w:r>
    </w:p>
    <w:p w:rsidR="00DC7215" w:rsidRPr="00D574D8" w:rsidRDefault="00DC7215" w:rsidP="00564934">
      <w:pPr>
        <w:spacing w:after="0" w:line="276" w:lineRule="auto"/>
        <w:jc w:val="center"/>
        <w:rPr>
          <w:rFonts w:ascii="Arial" w:hAnsi="Arial" w:cs="Arial"/>
          <w:b/>
          <w:sz w:val="20"/>
          <w:szCs w:val="20"/>
        </w:rPr>
      </w:pPr>
    </w:p>
    <w:p w:rsidR="00DC7215" w:rsidRDefault="00DC7215" w:rsidP="00564934">
      <w:pPr>
        <w:spacing w:after="0" w:line="276" w:lineRule="auto"/>
        <w:jc w:val="both"/>
        <w:rPr>
          <w:rFonts w:ascii="Arial" w:hAnsi="Arial" w:cs="Arial"/>
          <w:sz w:val="20"/>
          <w:szCs w:val="20"/>
        </w:rPr>
      </w:pPr>
      <w:r w:rsidRPr="00D574D8">
        <w:rPr>
          <w:rFonts w:ascii="Arial" w:hAnsi="Arial" w:cs="Arial"/>
          <w:sz w:val="20"/>
          <w:szCs w:val="20"/>
        </w:rPr>
        <w:t xml:space="preserve">V Uredbi o sodnem registru (Uradni list RS, št. 49/07, 98/07, 13/08, 49/09 – ZSReg-E in 54/15) se v 1. členu v </w:t>
      </w:r>
      <w:r w:rsidR="00F75CFD">
        <w:rPr>
          <w:rFonts w:ascii="Arial" w:hAnsi="Arial" w:cs="Arial"/>
          <w:sz w:val="20"/>
          <w:szCs w:val="20"/>
        </w:rPr>
        <w:t>drugi alineji 2. točke besedilo »</w:t>
      </w:r>
      <w:r w:rsidR="00F75CFD" w:rsidRPr="00F75CFD">
        <w:rPr>
          <w:rFonts w:ascii="Arial" w:hAnsi="Arial" w:cs="Arial"/>
          <w:sz w:val="20"/>
          <w:szCs w:val="20"/>
        </w:rPr>
        <w:t>Uradni list RS, št. 114/05 − uradno prečiščeno besedilo, 42/06 − ZGD-1 in 33/07</w:t>
      </w:r>
      <w:r w:rsidR="00F75CFD">
        <w:rPr>
          <w:rFonts w:ascii="Arial" w:hAnsi="Arial" w:cs="Arial"/>
          <w:sz w:val="20"/>
          <w:szCs w:val="20"/>
        </w:rPr>
        <w:t>« nadomesti z besedilom »</w:t>
      </w:r>
      <w:r w:rsidR="00F75CFD" w:rsidRPr="00F75CFD">
        <w:rPr>
          <w:rFonts w:ascii="Arial" w:hAnsi="Arial" w:cs="Arial"/>
          <w:sz w:val="20"/>
          <w:szCs w:val="20"/>
        </w:rPr>
        <w:t>Uradni list RS, št. 54/07 – uradno prečiščeno besedilo, 65/08, 49/09, 82/13 – ZGD-1H, 17/15 in 54/17</w:t>
      </w:r>
      <w:r w:rsidR="00F75CFD">
        <w:rPr>
          <w:rFonts w:ascii="Arial" w:hAnsi="Arial" w:cs="Arial"/>
          <w:sz w:val="20"/>
          <w:szCs w:val="20"/>
        </w:rPr>
        <w:t xml:space="preserve">«. V </w:t>
      </w:r>
      <w:r w:rsidRPr="00D574D8">
        <w:rPr>
          <w:rFonts w:ascii="Arial" w:hAnsi="Arial" w:cs="Arial"/>
          <w:sz w:val="20"/>
          <w:szCs w:val="20"/>
        </w:rPr>
        <w:t xml:space="preserve">8. točki </w:t>
      </w:r>
      <w:r w:rsidR="00F75CFD">
        <w:rPr>
          <w:rFonts w:ascii="Arial" w:hAnsi="Arial" w:cs="Arial"/>
          <w:sz w:val="20"/>
          <w:szCs w:val="20"/>
        </w:rPr>
        <w:t xml:space="preserve">se </w:t>
      </w:r>
      <w:r w:rsidRPr="00D574D8">
        <w:rPr>
          <w:rFonts w:ascii="Arial" w:hAnsi="Arial" w:cs="Arial"/>
          <w:sz w:val="20"/>
          <w:szCs w:val="20"/>
        </w:rPr>
        <w:t>beseda »in« na koncu nadomesti z vejico</w:t>
      </w:r>
      <w:r w:rsidR="00AC20A6">
        <w:rPr>
          <w:rFonts w:ascii="Arial" w:hAnsi="Arial" w:cs="Arial"/>
          <w:sz w:val="20"/>
          <w:szCs w:val="20"/>
        </w:rPr>
        <w:t>.</w:t>
      </w:r>
      <w:r w:rsidRPr="00D574D8">
        <w:rPr>
          <w:rFonts w:ascii="Arial" w:hAnsi="Arial" w:cs="Arial"/>
          <w:sz w:val="20"/>
          <w:szCs w:val="20"/>
        </w:rPr>
        <w:t xml:space="preserve"> </w:t>
      </w:r>
      <w:r w:rsidR="00AC20A6">
        <w:rPr>
          <w:rFonts w:ascii="Arial" w:hAnsi="Arial" w:cs="Arial"/>
          <w:sz w:val="20"/>
          <w:szCs w:val="20"/>
        </w:rPr>
        <w:t>V</w:t>
      </w:r>
      <w:r w:rsidRPr="00D574D8">
        <w:rPr>
          <w:rFonts w:ascii="Arial" w:hAnsi="Arial" w:cs="Arial"/>
          <w:sz w:val="20"/>
          <w:szCs w:val="20"/>
        </w:rPr>
        <w:t xml:space="preserve"> 9. točki se </w:t>
      </w:r>
      <w:r w:rsidR="00AC20A6">
        <w:rPr>
          <w:rFonts w:ascii="Arial" w:hAnsi="Arial" w:cs="Arial"/>
          <w:sz w:val="20"/>
          <w:szCs w:val="20"/>
        </w:rPr>
        <w:t xml:space="preserve">končna </w:t>
      </w:r>
      <w:r w:rsidRPr="00D574D8">
        <w:rPr>
          <w:rFonts w:ascii="Arial" w:hAnsi="Arial" w:cs="Arial"/>
          <w:sz w:val="20"/>
          <w:szCs w:val="20"/>
        </w:rPr>
        <w:t xml:space="preserve">pika nadomesti z besedo »in« ter </w:t>
      </w:r>
      <w:r w:rsidR="006724EF">
        <w:rPr>
          <w:rFonts w:ascii="Arial" w:hAnsi="Arial" w:cs="Arial"/>
          <w:sz w:val="20"/>
          <w:szCs w:val="20"/>
        </w:rPr>
        <w:t>se</w:t>
      </w:r>
      <w:r w:rsidR="006724EF" w:rsidRPr="00D574D8">
        <w:rPr>
          <w:rFonts w:ascii="Arial" w:hAnsi="Arial" w:cs="Arial"/>
          <w:sz w:val="20"/>
          <w:szCs w:val="20"/>
        </w:rPr>
        <w:t xml:space="preserve"> </w:t>
      </w:r>
      <w:r w:rsidRPr="00D574D8">
        <w:rPr>
          <w:rFonts w:ascii="Arial" w:hAnsi="Arial" w:cs="Arial"/>
          <w:sz w:val="20"/>
          <w:szCs w:val="20"/>
        </w:rPr>
        <w:t>doda</w:t>
      </w:r>
      <w:r w:rsidR="006724EF">
        <w:rPr>
          <w:rFonts w:ascii="Arial" w:hAnsi="Arial" w:cs="Arial"/>
          <w:sz w:val="20"/>
          <w:szCs w:val="20"/>
        </w:rPr>
        <w:t xml:space="preserve"> </w:t>
      </w:r>
      <w:r w:rsidRPr="00D574D8">
        <w:rPr>
          <w:rFonts w:ascii="Arial" w:hAnsi="Arial" w:cs="Arial"/>
          <w:sz w:val="20"/>
          <w:szCs w:val="20"/>
        </w:rPr>
        <w:t xml:space="preserve">nova 10. točka, ki se glasi: »10. način izmenjave </w:t>
      </w:r>
      <w:r w:rsidR="003B38A4" w:rsidRPr="00D574D8">
        <w:rPr>
          <w:rFonts w:ascii="Arial" w:hAnsi="Arial" w:cs="Arial"/>
          <w:sz w:val="20"/>
          <w:szCs w:val="20"/>
        </w:rPr>
        <w:t>podatkov in listin sodnega registra v sistemu povezovanja poslovnih registrov</w:t>
      </w:r>
      <w:r w:rsidR="003B38A4">
        <w:rPr>
          <w:rFonts w:ascii="Arial" w:hAnsi="Arial" w:cs="Arial"/>
          <w:sz w:val="20"/>
          <w:szCs w:val="20"/>
        </w:rPr>
        <w:t xml:space="preserve"> </w:t>
      </w:r>
      <w:r w:rsidRPr="00D574D8">
        <w:rPr>
          <w:rFonts w:ascii="Arial" w:hAnsi="Arial" w:cs="Arial"/>
          <w:sz w:val="20"/>
          <w:szCs w:val="20"/>
        </w:rPr>
        <w:t xml:space="preserve">in dostopa do </w:t>
      </w:r>
      <w:r w:rsidR="003B38A4">
        <w:rPr>
          <w:rFonts w:ascii="Arial" w:hAnsi="Arial" w:cs="Arial"/>
          <w:sz w:val="20"/>
          <w:szCs w:val="20"/>
        </w:rPr>
        <w:t xml:space="preserve">njih </w:t>
      </w:r>
      <w:r w:rsidR="007409BA">
        <w:rPr>
          <w:rFonts w:ascii="Arial" w:hAnsi="Arial" w:cs="Arial"/>
          <w:sz w:val="20"/>
          <w:szCs w:val="20"/>
        </w:rPr>
        <w:t>v skladu z 49.a členom ZSReg</w:t>
      </w:r>
      <w:r w:rsidRPr="00D574D8">
        <w:rPr>
          <w:rFonts w:ascii="Arial" w:hAnsi="Arial" w:cs="Arial"/>
          <w:sz w:val="20"/>
          <w:szCs w:val="20"/>
        </w:rPr>
        <w:t>.«.</w:t>
      </w:r>
    </w:p>
    <w:p w:rsidR="000A0144" w:rsidRPr="00D574D8" w:rsidRDefault="000A0144" w:rsidP="00564934">
      <w:pPr>
        <w:spacing w:after="0" w:line="276" w:lineRule="auto"/>
        <w:jc w:val="both"/>
        <w:rPr>
          <w:rFonts w:ascii="Arial" w:hAnsi="Arial" w:cs="Arial"/>
          <w:sz w:val="20"/>
          <w:szCs w:val="20"/>
        </w:rPr>
      </w:pPr>
    </w:p>
    <w:p w:rsidR="00DC7215" w:rsidRPr="00403937" w:rsidRDefault="00DC7215" w:rsidP="00564934">
      <w:pPr>
        <w:pStyle w:val="Odstavekseznama"/>
        <w:numPr>
          <w:ilvl w:val="0"/>
          <w:numId w:val="15"/>
        </w:numPr>
        <w:spacing w:line="276" w:lineRule="auto"/>
        <w:jc w:val="center"/>
        <w:rPr>
          <w:rFonts w:ascii="Arial" w:hAnsi="Arial" w:cs="Arial"/>
          <w:b/>
          <w:sz w:val="20"/>
          <w:szCs w:val="20"/>
        </w:rPr>
      </w:pPr>
      <w:r w:rsidRPr="00403937">
        <w:rPr>
          <w:rFonts w:ascii="Arial" w:hAnsi="Arial" w:cs="Arial"/>
          <w:b/>
          <w:sz w:val="20"/>
          <w:szCs w:val="20"/>
        </w:rPr>
        <w:t>člen</w:t>
      </w:r>
    </w:p>
    <w:p w:rsidR="00564934" w:rsidRDefault="00564934" w:rsidP="00564934">
      <w:pPr>
        <w:spacing w:after="0" w:line="276" w:lineRule="auto"/>
        <w:jc w:val="both"/>
        <w:rPr>
          <w:rFonts w:ascii="Arial" w:hAnsi="Arial" w:cs="Arial"/>
          <w:sz w:val="20"/>
          <w:szCs w:val="20"/>
        </w:rPr>
      </w:pPr>
    </w:p>
    <w:p w:rsidR="00DC7215" w:rsidRDefault="00DC7215" w:rsidP="00564934">
      <w:pPr>
        <w:spacing w:after="0" w:line="276" w:lineRule="auto"/>
        <w:jc w:val="both"/>
        <w:rPr>
          <w:rFonts w:ascii="Arial" w:hAnsi="Arial" w:cs="Arial"/>
          <w:sz w:val="20"/>
          <w:szCs w:val="20"/>
        </w:rPr>
      </w:pPr>
      <w:r w:rsidRPr="00D574D8">
        <w:rPr>
          <w:rFonts w:ascii="Arial" w:hAnsi="Arial" w:cs="Arial"/>
          <w:sz w:val="20"/>
          <w:szCs w:val="20"/>
        </w:rPr>
        <w:t>2</w:t>
      </w:r>
      <w:r w:rsidR="00AC20A6">
        <w:rPr>
          <w:rFonts w:ascii="Arial" w:hAnsi="Arial" w:cs="Arial"/>
          <w:sz w:val="20"/>
          <w:szCs w:val="20"/>
        </w:rPr>
        <w:t>.</w:t>
      </w:r>
      <w:r w:rsidRPr="00D574D8">
        <w:rPr>
          <w:rFonts w:ascii="Arial" w:hAnsi="Arial" w:cs="Arial"/>
          <w:sz w:val="20"/>
          <w:szCs w:val="20"/>
        </w:rPr>
        <w:t xml:space="preserve"> </w:t>
      </w:r>
      <w:r w:rsidR="00AC20A6">
        <w:rPr>
          <w:rFonts w:ascii="Arial" w:hAnsi="Arial" w:cs="Arial"/>
          <w:sz w:val="20"/>
          <w:szCs w:val="20"/>
        </w:rPr>
        <w:t>č</w:t>
      </w:r>
      <w:r w:rsidR="00AC20A6" w:rsidRPr="00D574D8">
        <w:rPr>
          <w:rFonts w:ascii="Arial" w:hAnsi="Arial" w:cs="Arial"/>
          <w:sz w:val="20"/>
          <w:szCs w:val="20"/>
        </w:rPr>
        <w:t xml:space="preserve">len </w:t>
      </w:r>
      <w:r w:rsidRPr="00D574D8">
        <w:rPr>
          <w:rFonts w:ascii="Arial" w:hAnsi="Arial" w:cs="Arial"/>
          <w:sz w:val="20"/>
          <w:szCs w:val="20"/>
        </w:rPr>
        <w:t>se spremeni tako, da se glasi:</w:t>
      </w:r>
    </w:p>
    <w:p w:rsidR="0039136B" w:rsidRPr="00D574D8" w:rsidRDefault="0039136B" w:rsidP="00564934">
      <w:pPr>
        <w:spacing w:after="0" w:line="276" w:lineRule="auto"/>
        <w:jc w:val="both"/>
        <w:rPr>
          <w:rFonts w:ascii="Arial" w:hAnsi="Arial" w:cs="Arial"/>
          <w:sz w:val="20"/>
          <w:szCs w:val="20"/>
        </w:rPr>
      </w:pPr>
    </w:p>
    <w:p w:rsidR="00DC7215" w:rsidRPr="00D574D8" w:rsidRDefault="00DC7215" w:rsidP="00564934">
      <w:pPr>
        <w:pStyle w:val="len"/>
        <w:shd w:val="clear" w:color="auto" w:fill="FFFFFF"/>
        <w:spacing w:before="0" w:beforeAutospacing="0" w:after="0" w:afterAutospacing="0" w:line="276" w:lineRule="auto"/>
        <w:jc w:val="center"/>
        <w:rPr>
          <w:rFonts w:ascii="Arial" w:hAnsi="Arial" w:cs="Arial"/>
          <w:bCs/>
          <w:sz w:val="20"/>
          <w:szCs w:val="20"/>
        </w:rPr>
      </w:pPr>
      <w:r w:rsidRPr="00D574D8">
        <w:rPr>
          <w:rFonts w:ascii="Arial" w:hAnsi="Arial" w:cs="Arial"/>
          <w:bCs/>
          <w:sz w:val="20"/>
          <w:szCs w:val="20"/>
        </w:rPr>
        <w:t>»</w:t>
      </w:r>
      <w:r w:rsidRPr="00D574D8">
        <w:rPr>
          <w:rFonts w:ascii="Arial" w:hAnsi="Arial" w:cs="Arial"/>
          <w:bCs/>
          <w:sz w:val="20"/>
          <w:szCs w:val="20"/>
          <w:lang w:val="x-none"/>
        </w:rPr>
        <w:t>2. člen</w:t>
      </w:r>
    </w:p>
    <w:p w:rsidR="00DC7215" w:rsidRDefault="00DC7215" w:rsidP="00564934">
      <w:pPr>
        <w:pStyle w:val="lennaslov"/>
        <w:shd w:val="clear" w:color="auto" w:fill="FFFFFF"/>
        <w:spacing w:before="0" w:beforeAutospacing="0" w:after="0" w:afterAutospacing="0" w:line="276" w:lineRule="auto"/>
        <w:jc w:val="center"/>
        <w:rPr>
          <w:rFonts w:ascii="Arial" w:hAnsi="Arial" w:cs="Arial"/>
          <w:bCs/>
          <w:sz w:val="20"/>
          <w:szCs w:val="20"/>
          <w:lang w:val="x-none"/>
        </w:rPr>
      </w:pPr>
      <w:r w:rsidRPr="00D574D8">
        <w:rPr>
          <w:rFonts w:ascii="Arial" w:hAnsi="Arial" w:cs="Arial"/>
          <w:bCs/>
          <w:sz w:val="20"/>
          <w:szCs w:val="20"/>
          <w:lang w:val="x-none"/>
        </w:rPr>
        <w:t>(pomen uporabljenih kratic)</w:t>
      </w:r>
    </w:p>
    <w:p w:rsidR="00F11E6B" w:rsidRPr="00D574D8" w:rsidRDefault="00F11E6B" w:rsidP="00564934">
      <w:pPr>
        <w:pStyle w:val="lennaslov"/>
        <w:shd w:val="clear" w:color="auto" w:fill="FFFFFF"/>
        <w:spacing w:before="0" w:beforeAutospacing="0" w:after="0" w:afterAutospacing="0" w:line="276" w:lineRule="auto"/>
        <w:jc w:val="center"/>
        <w:rPr>
          <w:rFonts w:ascii="Arial" w:hAnsi="Arial" w:cs="Arial"/>
          <w:bCs/>
          <w:sz w:val="20"/>
          <w:szCs w:val="20"/>
        </w:rPr>
      </w:pPr>
    </w:p>
    <w:p w:rsidR="00DC7215" w:rsidRPr="00D574D8" w:rsidRDefault="00DC7215" w:rsidP="00564934">
      <w:pPr>
        <w:pStyle w:val="odstavek"/>
        <w:shd w:val="clear" w:color="auto" w:fill="FFFFFF"/>
        <w:spacing w:before="0" w:beforeAutospacing="0" w:after="0" w:afterAutospacing="0" w:line="276" w:lineRule="auto"/>
        <w:jc w:val="both"/>
        <w:rPr>
          <w:rFonts w:ascii="Arial" w:hAnsi="Arial" w:cs="Arial"/>
          <w:sz w:val="20"/>
          <w:szCs w:val="20"/>
        </w:rPr>
      </w:pPr>
      <w:r w:rsidRPr="00D574D8">
        <w:rPr>
          <w:rFonts w:ascii="Arial" w:hAnsi="Arial" w:cs="Arial"/>
          <w:sz w:val="20"/>
          <w:szCs w:val="20"/>
          <w:lang w:val="x-none"/>
        </w:rPr>
        <w:t>V tej uredbi so uporabljene te kratice:</w:t>
      </w:r>
    </w:p>
    <w:p w:rsidR="00DC7215" w:rsidRPr="00D574D8" w:rsidRDefault="00DC7215" w:rsidP="00564934">
      <w:pPr>
        <w:pStyle w:val="tevilnatoka"/>
        <w:shd w:val="clear" w:color="auto" w:fill="FFFFFF"/>
        <w:spacing w:before="0" w:beforeAutospacing="0" w:after="0" w:afterAutospacing="0" w:line="276" w:lineRule="auto"/>
        <w:jc w:val="both"/>
        <w:rPr>
          <w:rFonts w:ascii="Arial" w:hAnsi="Arial" w:cs="Arial"/>
          <w:sz w:val="20"/>
          <w:szCs w:val="20"/>
        </w:rPr>
      </w:pPr>
      <w:r w:rsidRPr="00D574D8">
        <w:rPr>
          <w:rFonts w:ascii="Arial" w:hAnsi="Arial" w:cs="Arial"/>
          <w:sz w:val="20"/>
          <w:szCs w:val="20"/>
        </w:rPr>
        <w:t xml:space="preserve">1. ZGD-1 je Zakon o gospodarskih družbah (Uradni list RS, št. 65/09 – uradno prečiščeno besedilo, 33/11, 91/11, 32/12, 57/12, 44/13 – </w:t>
      </w:r>
      <w:r w:rsidR="001727AF">
        <w:rPr>
          <w:rFonts w:ascii="Arial" w:hAnsi="Arial" w:cs="Arial"/>
          <w:sz w:val="20"/>
          <w:szCs w:val="20"/>
        </w:rPr>
        <w:t>odl. US, 82/13, 55/15 in 15/17)</w:t>
      </w:r>
      <w:r w:rsidRPr="00D574D8">
        <w:rPr>
          <w:rFonts w:ascii="Arial" w:hAnsi="Arial" w:cs="Arial"/>
          <w:sz w:val="20"/>
          <w:szCs w:val="20"/>
        </w:rPr>
        <w:t xml:space="preserve"> in</w:t>
      </w:r>
    </w:p>
    <w:p w:rsidR="00DC7215" w:rsidRPr="00D574D8" w:rsidRDefault="00DC7215" w:rsidP="00564934">
      <w:pPr>
        <w:pStyle w:val="tevilnatoka"/>
        <w:shd w:val="clear" w:color="auto" w:fill="FFFFFF"/>
        <w:spacing w:before="0" w:beforeAutospacing="0" w:after="0" w:afterAutospacing="0" w:line="276" w:lineRule="auto"/>
        <w:jc w:val="both"/>
        <w:rPr>
          <w:rFonts w:ascii="Arial" w:hAnsi="Arial" w:cs="Arial"/>
          <w:sz w:val="20"/>
          <w:szCs w:val="20"/>
        </w:rPr>
      </w:pPr>
      <w:r w:rsidRPr="00D574D8">
        <w:rPr>
          <w:rFonts w:ascii="Arial" w:hAnsi="Arial" w:cs="Arial"/>
          <w:sz w:val="20"/>
          <w:szCs w:val="20"/>
        </w:rPr>
        <w:t xml:space="preserve">2. ZPRS-1 je Zakon o poslovnem registru Slovenije (Uradni list RS, št. 49/06, 33/07 – ZSReg-B, 19/15 in </w:t>
      </w:r>
      <w:r w:rsidR="008B26A6">
        <w:rPr>
          <w:rFonts w:ascii="Arial" w:hAnsi="Arial" w:cs="Arial"/>
          <w:sz w:val="20"/>
          <w:szCs w:val="20"/>
        </w:rPr>
        <w:t>54/</w:t>
      </w:r>
      <w:r w:rsidRPr="00D574D8">
        <w:rPr>
          <w:rFonts w:ascii="Arial" w:hAnsi="Arial" w:cs="Arial"/>
          <w:sz w:val="20"/>
          <w:szCs w:val="20"/>
        </w:rPr>
        <w:t>17).</w:t>
      </w:r>
      <w:r w:rsidR="00C07067">
        <w:rPr>
          <w:rFonts w:ascii="Arial" w:hAnsi="Arial" w:cs="Arial"/>
          <w:sz w:val="20"/>
          <w:szCs w:val="20"/>
        </w:rPr>
        <w:t>«.</w:t>
      </w:r>
    </w:p>
    <w:p w:rsidR="00DC7215" w:rsidRPr="00D574D8" w:rsidRDefault="00DC7215" w:rsidP="00564934">
      <w:pPr>
        <w:spacing w:after="0" w:line="276" w:lineRule="auto"/>
        <w:rPr>
          <w:rFonts w:ascii="Arial" w:hAnsi="Arial" w:cs="Arial"/>
          <w:sz w:val="20"/>
          <w:szCs w:val="20"/>
        </w:rPr>
      </w:pPr>
    </w:p>
    <w:p w:rsidR="00DC7215" w:rsidRPr="00403937" w:rsidRDefault="00DC7215" w:rsidP="00564934">
      <w:pPr>
        <w:pStyle w:val="Odstavekseznama"/>
        <w:numPr>
          <w:ilvl w:val="0"/>
          <w:numId w:val="15"/>
        </w:numPr>
        <w:spacing w:line="276" w:lineRule="auto"/>
        <w:jc w:val="center"/>
        <w:rPr>
          <w:rFonts w:ascii="Arial" w:hAnsi="Arial" w:cs="Arial"/>
          <w:b/>
          <w:sz w:val="20"/>
          <w:szCs w:val="20"/>
        </w:rPr>
      </w:pPr>
      <w:r w:rsidRPr="00403937">
        <w:rPr>
          <w:rFonts w:ascii="Arial" w:hAnsi="Arial" w:cs="Arial"/>
          <w:b/>
          <w:sz w:val="20"/>
          <w:szCs w:val="20"/>
        </w:rPr>
        <w:t>člen</w:t>
      </w:r>
    </w:p>
    <w:p w:rsidR="00564934" w:rsidRDefault="00564934" w:rsidP="00564934">
      <w:pPr>
        <w:spacing w:after="0" w:line="276" w:lineRule="auto"/>
        <w:jc w:val="both"/>
        <w:rPr>
          <w:rFonts w:ascii="Arial" w:hAnsi="Arial" w:cs="Arial"/>
          <w:sz w:val="20"/>
          <w:szCs w:val="20"/>
        </w:rPr>
      </w:pPr>
    </w:p>
    <w:p w:rsidR="00DC7215" w:rsidRDefault="00AC20A6" w:rsidP="00564934">
      <w:pPr>
        <w:spacing w:after="0" w:line="276" w:lineRule="auto"/>
        <w:jc w:val="both"/>
        <w:rPr>
          <w:rFonts w:ascii="Arial" w:hAnsi="Arial" w:cs="Arial"/>
          <w:sz w:val="20"/>
          <w:szCs w:val="20"/>
        </w:rPr>
      </w:pPr>
      <w:r>
        <w:rPr>
          <w:rFonts w:ascii="Arial" w:hAnsi="Arial" w:cs="Arial"/>
          <w:sz w:val="20"/>
          <w:szCs w:val="20"/>
        </w:rPr>
        <w:t>3. č</w:t>
      </w:r>
      <w:r w:rsidR="007409BA">
        <w:rPr>
          <w:rFonts w:ascii="Arial" w:hAnsi="Arial" w:cs="Arial"/>
          <w:sz w:val="20"/>
          <w:szCs w:val="20"/>
        </w:rPr>
        <w:t>len se spremeni tako, da se glasi:</w:t>
      </w:r>
    </w:p>
    <w:p w:rsidR="0039136B" w:rsidRDefault="0039136B" w:rsidP="00564934">
      <w:pPr>
        <w:spacing w:after="0" w:line="276" w:lineRule="auto"/>
        <w:jc w:val="center"/>
        <w:rPr>
          <w:rFonts w:ascii="Arial" w:hAnsi="Arial" w:cs="Arial"/>
          <w:sz w:val="20"/>
          <w:szCs w:val="20"/>
        </w:rPr>
      </w:pPr>
    </w:p>
    <w:p w:rsidR="007409BA" w:rsidRPr="007409BA" w:rsidRDefault="007409BA" w:rsidP="00564934">
      <w:pPr>
        <w:spacing w:after="0" w:line="276" w:lineRule="auto"/>
        <w:jc w:val="center"/>
        <w:rPr>
          <w:rFonts w:ascii="Arial" w:hAnsi="Arial" w:cs="Arial"/>
          <w:sz w:val="20"/>
          <w:szCs w:val="20"/>
        </w:rPr>
      </w:pPr>
      <w:r>
        <w:rPr>
          <w:rFonts w:ascii="Arial" w:hAnsi="Arial" w:cs="Arial"/>
          <w:sz w:val="20"/>
          <w:szCs w:val="20"/>
        </w:rPr>
        <w:t>»</w:t>
      </w:r>
      <w:r w:rsidRPr="007409BA">
        <w:rPr>
          <w:rFonts w:ascii="Arial" w:hAnsi="Arial" w:cs="Arial"/>
          <w:sz w:val="20"/>
          <w:szCs w:val="20"/>
        </w:rPr>
        <w:t>3. člen</w:t>
      </w:r>
    </w:p>
    <w:p w:rsidR="007409BA" w:rsidRDefault="007409BA" w:rsidP="00564934">
      <w:pPr>
        <w:spacing w:after="0" w:line="276" w:lineRule="auto"/>
        <w:jc w:val="center"/>
        <w:rPr>
          <w:rFonts w:ascii="Arial" w:hAnsi="Arial" w:cs="Arial"/>
          <w:sz w:val="20"/>
          <w:szCs w:val="20"/>
        </w:rPr>
      </w:pPr>
      <w:r w:rsidRPr="007409BA">
        <w:rPr>
          <w:rFonts w:ascii="Arial" w:hAnsi="Arial" w:cs="Arial"/>
          <w:sz w:val="20"/>
          <w:szCs w:val="20"/>
        </w:rPr>
        <w:t>(izrazi, uporabljeni v enakem pomenu kakor v ZPRS-1</w:t>
      </w:r>
      <w:r>
        <w:rPr>
          <w:rFonts w:ascii="Arial" w:hAnsi="Arial" w:cs="Arial"/>
          <w:sz w:val="20"/>
          <w:szCs w:val="20"/>
        </w:rPr>
        <w:t xml:space="preserve"> in</w:t>
      </w:r>
      <w:r w:rsidRPr="007409BA">
        <w:rPr>
          <w:rFonts w:ascii="Arial" w:hAnsi="Arial" w:cs="Arial"/>
          <w:sz w:val="20"/>
          <w:szCs w:val="20"/>
        </w:rPr>
        <w:t xml:space="preserve"> ZSReg)</w:t>
      </w:r>
    </w:p>
    <w:p w:rsidR="007409BA" w:rsidRPr="007409BA" w:rsidRDefault="007409BA" w:rsidP="00564934">
      <w:pPr>
        <w:spacing w:after="0" w:line="276" w:lineRule="auto"/>
        <w:jc w:val="center"/>
        <w:rPr>
          <w:rFonts w:ascii="Arial" w:hAnsi="Arial" w:cs="Arial"/>
          <w:sz w:val="20"/>
          <w:szCs w:val="20"/>
        </w:rPr>
      </w:pPr>
    </w:p>
    <w:p w:rsidR="007409BA" w:rsidRPr="007409BA" w:rsidRDefault="007409BA" w:rsidP="00564934">
      <w:pPr>
        <w:spacing w:after="0" w:line="276" w:lineRule="auto"/>
        <w:jc w:val="both"/>
        <w:rPr>
          <w:rFonts w:ascii="Arial" w:hAnsi="Arial" w:cs="Arial"/>
          <w:sz w:val="20"/>
          <w:szCs w:val="20"/>
        </w:rPr>
      </w:pPr>
      <w:r w:rsidRPr="007409BA">
        <w:rPr>
          <w:rFonts w:ascii="Arial" w:hAnsi="Arial" w:cs="Arial"/>
          <w:sz w:val="20"/>
          <w:szCs w:val="20"/>
        </w:rPr>
        <w:t>(1) Ti izrazi, uporabljeni v tej uredbi, imajo pomen, opredeljen v teh določbah ZPRS-1:</w:t>
      </w:r>
    </w:p>
    <w:p w:rsidR="007409BA" w:rsidRPr="007409BA" w:rsidRDefault="007409BA" w:rsidP="00564934">
      <w:pPr>
        <w:spacing w:after="0" w:line="276" w:lineRule="auto"/>
        <w:jc w:val="both"/>
        <w:rPr>
          <w:rFonts w:ascii="Arial" w:hAnsi="Arial" w:cs="Arial"/>
          <w:sz w:val="20"/>
          <w:szCs w:val="20"/>
        </w:rPr>
      </w:pPr>
      <w:r w:rsidRPr="007409BA">
        <w:rPr>
          <w:rFonts w:ascii="Arial" w:hAnsi="Arial" w:cs="Arial"/>
          <w:sz w:val="20"/>
          <w:szCs w:val="20"/>
        </w:rPr>
        <w:t>1</w:t>
      </w:r>
      <w:r w:rsidR="008D1B89">
        <w:rPr>
          <w:rFonts w:ascii="Arial" w:hAnsi="Arial" w:cs="Arial"/>
          <w:sz w:val="20"/>
          <w:szCs w:val="20"/>
        </w:rPr>
        <w:t>.</w:t>
      </w:r>
      <w:r w:rsidRPr="007409BA">
        <w:rPr>
          <w:rFonts w:ascii="Arial" w:hAnsi="Arial" w:cs="Arial"/>
          <w:sz w:val="20"/>
          <w:szCs w:val="20"/>
        </w:rPr>
        <w:t xml:space="preserve"> »poslovni register« v prvi alineji 2. člena,</w:t>
      </w:r>
    </w:p>
    <w:p w:rsidR="00671C1C" w:rsidRDefault="00671C1C" w:rsidP="00564934">
      <w:pPr>
        <w:spacing w:after="0" w:line="276" w:lineRule="auto"/>
        <w:jc w:val="both"/>
        <w:rPr>
          <w:rFonts w:ascii="Arial" w:hAnsi="Arial" w:cs="Arial"/>
          <w:sz w:val="20"/>
          <w:szCs w:val="20"/>
        </w:rPr>
      </w:pPr>
      <w:r>
        <w:rPr>
          <w:rFonts w:ascii="Arial" w:hAnsi="Arial" w:cs="Arial"/>
          <w:sz w:val="20"/>
          <w:szCs w:val="20"/>
        </w:rPr>
        <w:t>2. »sistem povezovanja poslovnih registrov« v drugi alineji 2. člena,</w:t>
      </w:r>
    </w:p>
    <w:p w:rsidR="007409BA" w:rsidRPr="007409BA" w:rsidRDefault="007409BA" w:rsidP="00564934">
      <w:pPr>
        <w:spacing w:after="0" w:line="276" w:lineRule="auto"/>
        <w:jc w:val="both"/>
        <w:rPr>
          <w:rFonts w:ascii="Arial" w:hAnsi="Arial" w:cs="Arial"/>
          <w:sz w:val="20"/>
          <w:szCs w:val="20"/>
        </w:rPr>
      </w:pPr>
      <w:r>
        <w:rPr>
          <w:rFonts w:ascii="Arial" w:hAnsi="Arial" w:cs="Arial"/>
          <w:sz w:val="20"/>
          <w:szCs w:val="20"/>
        </w:rPr>
        <w:t>2</w:t>
      </w:r>
      <w:r w:rsidR="008D1B89">
        <w:rPr>
          <w:rFonts w:ascii="Arial" w:hAnsi="Arial" w:cs="Arial"/>
          <w:sz w:val="20"/>
          <w:szCs w:val="20"/>
        </w:rPr>
        <w:t>.</w:t>
      </w:r>
      <w:r>
        <w:rPr>
          <w:rFonts w:ascii="Arial" w:hAnsi="Arial" w:cs="Arial"/>
          <w:sz w:val="20"/>
          <w:szCs w:val="20"/>
        </w:rPr>
        <w:t xml:space="preserve"> »matična številka« v osm</w:t>
      </w:r>
      <w:r w:rsidRPr="007409BA">
        <w:rPr>
          <w:rFonts w:ascii="Arial" w:hAnsi="Arial" w:cs="Arial"/>
          <w:sz w:val="20"/>
          <w:szCs w:val="20"/>
        </w:rPr>
        <w:t>i alineji 2. člena</w:t>
      </w:r>
      <w:r w:rsidR="00671C1C">
        <w:rPr>
          <w:rFonts w:ascii="Arial" w:hAnsi="Arial" w:cs="Arial"/>
          <w:sz w:val="20"/>
          <w:szCs w:val="20"/>
        </w:rPr>
        <w:t xml:space="preserve"> in</w:t>
      </w:r>
    </w:p>
    <w:p w:rsidR="007409BA" w:rsidRDefault="007409BA" w:rsidP="00564934">
      <w:pPr>
        <w:spacing w:after="0" w:line="276" w:lineRule="auto"/>
        <w:jc w:val="both"/>
        <w:rPr>
          <w:rFonts w:ascii="Arial" w:hAnsi="Arial" w:cs="Arial"/>
          <w:sz w:val="20"/>
          <w:szCs w:val="20"/>
        </w:rPr>
      </w:pPr>
      <w:r w:rsidRPr="007409BA">
        <w:rPr>
          <w:rFonts w:ascii="Arial" w:hAnsi="Arial" w:cs="Arial"/>
          <w:sz w:val="20"/>
          <w:szCs w:val="20"/>
        </w:rPr>
        <w:t>3</w:t>
      </w:r>
      <w:r w:rsidR="008D1B89">
        <w:rPr>
          <w:rFonts w:ascii="Arial" w:hAnsi="Arial" w:cs="Arial"/>
          <w:sz w:val="20"/>
          <w:szCs w:val="20"/>
        </w:rPr>
        <w:t>.</w:t>
      </w:r>
      <w:r w:rsidRPr="007409BA">
        <w:rPr>
          <w:rFonts w:ascii="Arial" w:hAnsi="Arial" w:cs="Arial"/>
          <w:sz w:val="20"/>
          <w:szCs w:val="20"/>
        </w:rPr>
        <w:t xml:space="preserve"> »točka </w:t>
      </w:r>
      <w:r>
        <w:rPr>
          <w:rFonts w:ascii="Arial" w:hAnsi="Arial" w:cs="Arial"/>
          <w:sz w:val="20"/>
          <w:szCs w:val="20"/>
        </w:rPr>
        <w:t>za podporo poslovnim subjektom</w:t>
      </w:r>
      <w:r w:rsidRPr="007409BA">
        <w:rPr>
          <w:rFonts w:ascii="Arial" w:hAnsi="Arial" w:cs="Arial"/>
          <w:sz w:val="20"/>
          <w:szCs w:val="20"/>
        </w:rPr>
        <w:t xml:space="preserve">« v </w:t>
      </w:r>
      <w:r>
        <w:rPr>
          <w:rFonts w:ascii="Arial" w:hAnsi="Arial" w:cs="Arial"/>
          <w:sz w:val="20"/>
          <w:szCs w:val="20"/>
        </w:rPr>
        <w:t xml:space="preserve">enajsti alineji </w:t>
      </w:r>
      <w:r w:rsidRPr="007409BA">
        <w:rPr>
          <w:rFonts w:ascii="Arial" w:hAnsi="Arial" w:cs="Arial"/>
          <w:sz w:val="20"/>
          <w:szCs w:val="20"/>
        </w:rPr>
        <w:t>2. člena</w:t>
      </w:r>
      <w:r w:rsidR="00671C1C">
        <w:rPr>
          <w:rFonts w:ascii="Arial" w:hAnsi="Arial" w:cs="Arial"/>
          <w:sz w:val="20"/>
          <w:szCs w:val="20"/>
        </w:rPr>
        <w:t>.</w:t>
      </w:r>
    </w:p>
    <w:p w:rsidR="008D1B89" w:rsidRDefault="008D1B89" w:rsidP="00564934">
      <w:pPr>
        <w:spacing w:after="0" w:line="276" w:lineRule="auto"/>
        <w:jc w:val="both"/>
        <w:rPr>
          <w:rFonts w:ascii="Arial" w:hAnsi="Arial" w:cs="Arial"/>
          <w:sz w:val="20"/>
          <w:szCs w:val="20"/>
        </w:rPr>
      </w:pPr>
    </w:p>
    <w:p w:rsidR="007409BA" w:rsidRPr="007409BA" w:rsidRDefault="007409BA" w:rsidP="00564934">
      <w:pPr>
        <w:spacing w:after="0" w:line="276" w:lineRule="auto"/>
        <w:jc w:val="both"/>
        <w:rPr>
          <w:rFonts w:ascii="Arial" w:hAnsi="Arial" w:cs="Arial"/>
          <w:sz w:val="20"/>
          <w:szCs w:val="20"/>
        </w:rPr>
      </w:pPr>
      <w:r w:rsidRPr="007409BA">
        <w:rPr>
          <w:rFonts w:ascii="Arial" w:hAnsi="Arial" w:cs="Arial"/>
          <w:sz w:val="20"/>
          <w:szCs w:val="20"/>
        </w:rPr>
        <w:t>(2) Ti izrazi, uporabljeni v tej uredbi, imajo pomen, opredeljen v teh določbah ZSReg:</w:t>
      </w:r>
    </w:p>
    <w:p w:rsidR="007409BA" w:rsidRPr="007409BA" w:rsidRDefault="007409BA" w:rsidP="00564934">
      <w:pPr>
        <w:spacing w:after="0" w:line="276" w:lineRule="auto"/>
        <w:jc w:val="both"/>
        <w:rPr>
          <w:rFonts w:ascii="Arial" w:hAnsi="Arial" w:cs="Arial"/>
          <w:sz w:val="20"/>
          <w:szCs w:val="20"/>
        </w:rPr>
      </w:pPr>
      <w:r w:rsidRPr="007409BA">
        <w:rPr>
          <w:rFonts w:ascii="Arial" w:hAnsi="Arial" w:cs="Arial"/>
          <w:sz w:val="20"/>
          <w:szCs w:val="20"/>
        </w:rPr>
        <w:t>1</w:t>
      </w:r>
      <w:r w:rsidR="008D1B89">
        <w:rPr>
          <w:rFonts w:ascii="Arial" w:hAnsi="Arial" w:cs="Arial"/>
          <w:sz w:val="20"/>
          <w:szCs w:val="20"/>
        </w:rPr>
        <w:t>.</w:t>
      </w:r>
      <w:r w:rsidRPr="007409BA">
        <w:rPr>
          <w:rFonts w:ascii="Arial" w:hAnsi="Arial" w:cs="Arial"/>
          <w:sz w:val="20"/>
          <w:szCs w:val="20"/>
        </w:rPr>
        <w:t xml:space="preserve"> »enotna identifikacijska številka« v tretjem odstavku 1.a člena,</w:t>
      </w:r>
    </w:p>
    <w:p w:rsidR="007409BA" w:rsidRPr="007409BA" w:rsidRDefault="007409BA" w:rsidP="00564934">
      <w:pPr>
        <w:spacing w:after="0" w:line="276" w:lineRule="auto"/>
        <w:jc w:val="both"/>
        <w:rPr>
          <w:rFonts w:ascii="Arial" w:hAnsi="Arial" w:cs="Arial"/>
          <w:sz w:val="20"/>
          <w:szCs w:val="20"/>
        </w:rPr>
      </w:pPr>
      <w:r w:rsidRPr="007409BA">
        <w:rPr>
          <w:rFonts w:ascii="Arial" w:hAnsi="Arial" w:cs="Arial"/>
          <w:sz w:val="20"/>
          <w:szCs w:val="20"/>
        </w:rPr>
        <w:lastRenderedPageBreak/>
        <w:t>2</w:t>
      </w:r>
      <w:r w:rsidR="008D1B89">
        <w:rPr>
          <w:rFonts w:ascii="Arial" w:hAnsi="Arial" w:cs="Arial"/>
          <w:sz w:val="20"/>
          <w:szCs w:val="20"/>
        </w:rPr>
        <w:t>.</w:t>
      </w:r>
      <w:r w:rsidRPr="007409BA">
        <w:rPr>
          <w:rFonts w:ascii="Arial" w:hAnsi="Arial" w:cs="Arial"/>
          <w:sz w:val="20"/>
          <w:szCs w:val="20"/>
        </w:rPr>
        <w:t xml:space="preserve"> »vodenje sodnega registra« v prvem odstavku 2.a člena,</w:t>
      </w:r>
    </w:p>
    <w:p w:rsidR="007409BA" w:rsidRPr="007409BA" w:rsidRDefault="007409BA" w:rsidP="00564934">
      <w:pPr>
        <w:spacing w:after="0" w:line="276" w:lineRule="auto"/>
        <w:jc w:val="both"/>
        <w:rPr>
          <w:rFonts w:ascii="Arial" w:hAnsi="Arial" w:cs="Arial"/>
          <w:sz w:val="20"/>
          <w:szCs w:val="20"/>
        </w:rPr>
      </w:pPr>
      <w:r w:rsidRPr="007409BA">
        <w:rPr>
          <w:rFonts w:ascii="Arial" w:hAnsi="Arial" w:cs="Arial"/>
          <w:sz w:val="20"/>
          <w:szCs w:val="20"/>
        </w:rPr>
        <w:t>3</w:t>
      </w:r>
      <w:r w:rsidR="008D1B89">
        <w:rPr>
          <w:rFonts w:ascii="Arial" w:hAnsi="Arial" w:cs="Arial"/>
          <w:sz w:val="20"/>
          <w:szCs w:val="20"/>
        </w:rPr>
        <w:t>.</w:t>
      </w:r>
      <w:r w:rsidRPr="007409BA">
        <w:rPr>
          <w:rFonts w:ascii="Arial" w:hAnsi="Arial" w:cs="Arial"/>
          <w:sz w:val="20"/>
          <w:szCs w:val="20"/>
        </w:rPr>
        <w:t xml:space="preserve"> »upravljanje sodnega registra« v tretjem odstavku 2.a člena,</w:t>
      </w:r>
    </w:p>
    <w:p w:rsidR="007409BA" w:rsidRPr="007409BA" w:rsidRDefault="007409BA" w:rsidP="00564934">
      <w:pPr>
        <w:spacing w:after="0" w:line="276" w:lineRule="auto"/>
        <w:jc w:val="both"/>
        <w:rPr>
          <w:rFonts w:ascii="Arial" w:hAnsi="Arial" w:cs="Arial"/>
          <w:sz w:val="20"/>
          <w:szCs w:val="20"/>
        </w:rPr>
      </w:pPr>
      <w:r w:rsidRPr="007409BA">
        <w:rPr>
          <w:rFonts w:ascii="Arial" w:hAnsi="Arial" w:cs="Arial"/>
          <w:sz w:val="20"/>
          <w:szCs w:val="20"/>
        </w:rPr>
        <w:t>4</w:t>
      </w:r>
      <w:r w:rsidR="008D1B89">
        <w:rPr>
          <w:rFonts w:ascii="Arial" w:hAnsi="Arial" w:cs="Arial"/>
          <w:sz w:val="20"/>
          <w:szCs w:val="20"/>
        </w:rPr>
        <w:t>.</w:t>
      </w:r>
      <w:r w:rsidRPr="007409BA">
        <w:rPr>
          <w:rFonts w:ascii="Arial" w:hAnsi="Arial" w:cs="Arial"/>
          <w:sz w:val="20"/>
          <w:szCs w:val="20"/>
        </w:rPr>
        <w:t xml:space="preserve"> »subjekt vpisa« v 3. členu,</w:t>
      </w:r>
    </w:p>
    <w:p w:rsidR="007409BA" w:rsidRPr="007409BA" w:rsidRDefault="007409BA" w:rsidP="00564934">
      <w:pPr>
        <w:spacing w:after="0" w:line="276" w:lineRule="auto"/>
        <w:jc w:val="both"/>
        <w:rPr>
          <w:rFonts w:ascii="Arial" w:hAnsi="Arial" w:cs="Arial"/>
          <w:sz w:val="20"/>
          <w:szCs w:val="20"/>
        </w:rPr>
      </w:pPr>
      <w:r w:rsidRPr="007409BA">
        <w:rPr>
          <w:rFonts w:ascii="Arial" w:hAnsi="Arial" w:cs="Arial"/>
          <w:sz w:val="20"/>
          <w:szCs w:val="20"/>
        </w:rPr>
        <w:t>5</w:t>
      </w:r>
      <w:r w:rsidR="008D1B89">
        <w:rPr>
          <w:rFonts w:ascii="Arial" w:hAnsi="Arial" w:cs="Arial"/>
          <w:sz w:val="20"/>
          <w:szCs w:val="20"/>
        </w:rPr>
        <w:t>.</w:t>
      </w:r>
      <w:r w:rsidRPr="007409BA">
        <w:rPr>
          <w:rFonts w:ascii="Arial" w:hAnsi="Arial" w:cs="Arial"/>
          <w:sz w:val="20"/>
          <w:szCs w:val="20"/>
        </w:rPr>
        <w:t xml:space="preserve"> »registrsko sodišče« v prvem odstavku 20. člena,</w:t>
      </w:r>
    </w:p>
    <w:p w:rsidR="007409BA" w:rsidRPr="007409BA" w:rsidRDefault="007409BA" w:rsidP="00564934">
      <w:pPr>
        <w:spacing w:after="0" w:line="276" w:lineRule="auto"/>
        <w:jc w:val="both"/>
        <w:rPr>
          <w:rFonts w:ascii="Arial" w:hAnsi="Arial" w:cs="Arial"/>
          <w:sz w:val="20"/>
          <w:szCs w:val="20"/>
        </w:rPr>
      </w:pPr>
      <w:r w:rsidRPr="007409BA">
        <w:rPr>
          <w:rFonts w:ascii="Arial" w:hAnsi="Arial" w:cs="Arial"/>
          <w:sz w:val="20"/>
          <w:szCs w:val="20"/>
        </w:rPr>
        <w:t>6</w:t>
      </w:r>
      <w:r w:rsidR="008D1B89">
        <w:rPr>
          <w:rFonts w:ascii="Arial" w:hAnsi="Arial" w:cs="Arial"/>
          <w:sz w:val="20"/>
          <w:szCs w:val="20"/>
        </w:rPr>
        <w:t>.</w:t>
      </w:r>
      <w:r w:rsidRPr="007409BA">
        <w:rPr>
          <w:rFonts w:ascii="Arial" w:hAnsi="Arial" w:cs="Arial"/>
          <w:sz w:val="20"/>
          <w:szCs w:val="20"/>
        </w:rPr>
        <w:t xml:space="preserve"> »informatizirana glavna knjiga« v 1. točki prvega odstavka 44. člena</w:t>
      </w:r>
      <w:r w:rsidR="0039136B">
        <w:rPr>
          <w:rFonts w:ascii="Arial" w:hAnsi="Arial" w:cs="Arial"/>
          <w:sz w:val="20"/>
          <w:szCs w:val="20"/>
        </w:rPr>
        <w:t xml:space="preserve"> in</w:t>
      </w:r>
    </w:p>
    <w:p w:rsidR="007409BA" w:rsidRPr="007409BA" w:rsidRDefault="007409BA" w:rsidP="00564934">
      <w:pPr>
        <w:spacing w:after="0" w:line="276" w:lineRule="auto"/>
        <w:jc w:val="both"/>
        <w:rPr>
          <w:rFonts w:ascii="Arial" w:hAnsi="Arial" w:cs="Arial"/>
          <w:sz w:val="20"/>
          <w:szCs w:val="20"/>
        </w:rPr>
      </w:pPr>
      <w:r w:rsidRPr="007409BA">
        <w:rPr>
          <w:rFonts w:ascii="Arial" w:hAnsi="Arial" w:cs="Arial"/>
          <w:sz w:val="20"/>
          <w:szCs w:val="20"/>
        </w:rPr>
        <w:t>7</w:t>
      </w:r>
      <w:r w:rsidR="008D1B89">
        <w:rPr>
          <w:rFonts w:ascii="Arial" w:hAnsi="Arial" w:cs="Arial"/>
          <w:sz w:val="20"/>
          <w:szCs w:val="20"/>
        </w:rPr>
        <w:t>.</w:t>
      </w:r>
      <w:r w:rsidRPr="007409BA">
        <w:rPr>
          <w:rFonts w:ascii="Arial" w:hAnsi="Arial" w:cs="Arial"/>
          <w:sz w:val="20"/>
          <w:szCs w:val="20"/>
        </w:rPr>
        <w:t xml:space="preserve"> »informatizirana zbirka listin« v 2. točki prvega odstavka 44. člena.</w:t>
      </w:r>
      <w:r w:rsidR="00C07067">
        <w:rPr>
          <w:rFonts w:ascii="Arial" w:hAnsi="Arial" w:cs="Arial"/>
          <w:sz w:val="20"/>
          <w:szCs w:val="20"/>
        </w:rPr>
        <w:t>«.</w:t>
      </w:r>
    </w:p>
    <w:p w:rsidR="007409BA" w:rsidRDefault="007409BA" w:rsidP="00564934">
      <w:pPr>
        <w:spacing w:after="0" w:line="276" w:lineRule="auto"/>
        <w:jc w:val="both"/>
        <w:rPr>
          <w:rFonts w:ascii="Arial" w:hAnsi="Arial" w:cs="Arial"/>
          <w:sz w:val="20"/>
          <w:szCs w:val="20"/>
        </w:rPr>
      </w:pPr>
    </w:p>
    <w:p w:rsidR="00DC7215" w:rsidRPr="007C71AB" w:rsidRDefault="00DC7215" w:rsidP="00564934">
      <w:pPr>
        <w:pStyle w:val="Odstavekseznama"/>
        <w:numPr>
          <w:ilvl w:val="0"/>
          <w:numId w:val="15"/>
        </w:numPr>
        <w:spacing w:line="276" w:lineRule="auto"/>
        <w:jc w:val="center"/>
        <w:rPr>
          <w:rFonts w:ascii="Arial" w:hAnsi="Arial" w:cs="Arial"/>
          <w:b/>
          <w:sz w:val="20"/>
          <w:szCs w:val="20"/>
        </w:rPr>
      </w:pPr>
      <w:r w:rsidRPr="007C71AB">
        <w:rPr>
          <w:rFonts w:ascii="Arial" w:hAnsi="Arial" w:cs="Arial"/>
          <w:b/>
          <w:sz w:val="20"/>
          <w:szCs w:val="20"/>
        </w:rPr>
        <w:t>člen</w:t>
      </w:r>
    </w:p>
    <w:p w:rsidR="00667F00" w:rsidRPr="007C71AB" w:rsidRDefault="00667F00" w:rsidP="00564934">
      <w:pPr>
        <w:spacing w:after="0" w:line="276" w:lineRule="auto"/>
        <w:jc w:val="both"/>
        <w:rPr>
          <w:rFonts w:ascii="Arial" w:hAnsi="Arial" w:cs="Arial"/>
          <w:sz w:val="20"/>
          <w:szCs w:val="20"/>
        </w:rPr>
      </w:pPr>
    </w:p>
    <w:p w:rsidR="00DC7215" w:rsidRDefault="00DC7215" w:rsidP="00564934">
      <w:pPr>
        <w:spacing w:after="0" w:line="276" w:lineRule="auto"/>
        <w:jc w:val="both"/>
        <w:rPr>
          <w:rFonts w:ascii="Arial" w:hAnsi="Arial" w:cs="Arial"/>
          <w:sz w:val="20"/>
          <w:szCs w:val="20"/>
        </w:rPr>
      </w:pPr>
      <w:r w:rsidRPr="007C71AB">
        <w:rPr>
          <w:rFonts w:ascii="Arial" w:hAnsi="Arial" w:cs="Arial"/>
          <w:sz w:val="20"/>
          <w:szCs w:val="20"/>
        </w:rPr>
        <w:t>V 5. členu se</w:t>
      </w:r>
      <w:r w:rsidR="00667F00" w:rsidRPr="007C71AB">
        <w:rPr>
          <w:rFonts w:ascii="Arial" w:hAnsi="Arial" w:cs="Arial"/>
          <w:sz w:val="20"/>
          <w:szCs w:val="20"/>
        </w:rPr>
        <w:t xml:space="preserve"> v 1. točki besedilo »portal eVEM« nadomesti z besedilom »portal za podporo poslovnim subjektom«, v </w:t>
      </w:r>
      <w:r w:rsidR="008B26A6" w:rsidRPr="007C71AB">
        <w:rPr>
          <w:rFonts w:ascii="Arial" w:hAnsi="Arial" w:cs="Arial"/>
          <w:sz w:val="20"/>
          <w:szCs w:val="20"/>
        </w:rPr>
        <w:t>4.</w:t>
      </w:r>
      <w:r w:rsidRPr="007C71AB">
        <w:rPr>
          <w:rFonts w:ascii="Arial" w:hAnsi="Arial" w:cs="Arial"/>
          <w:sz w:val="20"/>
          <w:szCs w:val="20"/>
        </w:rPr>
        <w:t xml:space="preserve"> točk</w:t>
      </w:r>
      <w:r w:rsidR="00667F00" w:rsidRPr="007C71AB">
        <w:rPr>
          <w:rFonts w:ascii="Arial" w:hAnsi="Arial" w:cs="Arial"/>
          <w:sz w:val="20"/>
          <w:szCs w:val="20"/>
        </w:rPr>
        <w:t>i</w:t>
      </w:r>
      <w:r w:rsidRPr="007C71AB">
        <w:rPr>
          <w:rFonts w:ascii="Arial" w:hAnsi="Arial" w:cs="Arial"/>
          <w:sz w:val="20"/>
          <w:szCs w:val="20"/>
        </w:rPr>
        <w:t xml:space="preserve"> </w:t>
      </w:r>
      <w:r w:rsidR="00667F00" w:rsidRPr="007C71AB">
        <w:rPr>
          <w:rFonts w:ascii="Arial" w:hAnsi="Arial" w:cs="Arial"/>
          <w:sz w:val="20"/>
          <w:szCs w:val="20"/>
        </w:rPr>
        <w:t>besedilo »točka VEM« z besedilom »točka za podporo poslovnim subjektom«</w:t>
      </w:r>
      <w:r w:rsidR="0026220A">
        <w:rPr>
          <w:rFonts w:ascii="Arial" w:hAnsi="Arial" w:cs="Arial"/>
          <w:sz w:val="20"/>
          <w:szCs w:val="20"/>
        </w:rPr>
        <w:t xml:space="preserve"> in</w:t>
      </w:r>
      <w:r w:rsidR="00A13ACA">
        <w:rPr>
          <w:rFonts w:ascii="Arial" w:hAnsi="Arial" w:cs="Arial"/>
          <w:sz w:val="20"/>
          <w:szCs w:val="20"/>
        </w:rPr>
        <w:t xml:space="preserve"> </w:t>
      </w:r>
      <w:r w:rsidR="00667F00" w:rsidRPr="007C71AB">
        <w:rPr>
          <w:rFonts w:ascii="Arial" w:hAnsi="Arial" w:cs="Arial"/>
          <w:sz w:val="20"/>
          <w:szCs w:val="20"/>
        </w:rPr>
        <w:t>v 9. točki</w:t>
      </w:r>
      <w:r w:rsidR="00786266">
        <w:rPr>
          <w:rFonts w:ascii="Arial" w:hAnsi="Arial" w:cs="Arial"/>
          <w:sz w:val="20"/>
          <w:szCs w:val="20"/>
        </w:rPr>
        <w:t xml:space="preserve"> </w:t>
      </w:r>
      <w:r w:rsidR="00667F00" w:rsidRPr="007C71AB">
        <w:rPr>
          <w:rFonts w:ascii="Arial" w:hAnsi="Arial" w:cs="Arial"/>
          <w:sz w:val="20"/>
          <w:szCs w:val="20"/>
        </w:rPr>
        <w:t xml:space="preserve">besedilo </w:t>
      </w:r>
      <w:r w:rsidR="00773802">
        <w:rPr>
          <w:rFonts w:ascii="Arial" w:hAnsi="Arial" w:cs="Arial"/>
          <w:sz w:val="20"/>
          <w:szCs w:val="20"/>
        </w:rPr>
        <w:t>»</w:t>
      </w:r>
      <w:r w:rsidR="00667F00" w:rsidRPr="007C71AB">
        <w:rPr>
          <w:rFonts w:ascii="Arial" w:hAnsi="Arial" w:cs="Arial"/>
          <w:sz w:val="20"/>
          <w:szCs w:val="20"/>
        </w:rPr>
        <w:t>portalom eVEM« z besedilom »</w:t>
      </w:r>
      <w:bookmarkStart w:id="0" w:name="_Hlk496011826"/>
      <w:r w:rsidR="00667F00" w:rsidRPr="007C71AB">
        <w:rPr>
          <w:rFonts w:ascii="Arial" w:hAnsi="Arial" w:cs="Arial"/>
          <w:sz w:val="20"/>
          <w:szCs w:val="20"/>
        </w:rPr>
        <w:t>portalom za podporo poslovnim subjektom</w:t>
      </w:r>
      <w:bookmarkEnd w:id="0"/>
      <w:r w:rsidR="00667F00" w:rsidRPr="007C71AB">
        <w:rPr>
          <w:rFonts w:ascii="Arial" w:hAnsi="Arial" w:cs="Arial"/>
          <w:sz w:val="20"/>
          <w:szCs w:val="20"/>
        </w:rPr>
        <w:t xml:space="preserve">«. </w:t>
      </w:r>
      <w:r w:rsidR="008B26A6" w:rsidRPr="007C71AB">
        <w:rPr>
          <w:rFonts w:ascii="Arial" w:hAnsi="Arial" w:cs="Arial"/>
          <w:sz w:val="20"/>
          <w:szCs w:val="20"/>
        </w:rPr>
        <w:t xml:space="preserve">V 10. točki se </w:t>
      </w:r>
      <w:r w:rsidR="006724EF">
        <w:rPr>
          <w:rFonts w:ascii="Arial" w:hAnsi="Arial" w:cs="Arial"/>
          <w:sz w:val="20"/>
          <w:szCs w:val="20"/>
        </w:rPr>
        <w:t xml:space="preserve">končna </w:t>
      </w:r>
      <w:r w:rsidR="008B26A6" w:rsidRPr="007C71AB">
        <w:rPr>
          <w:rFonts w:ascii="Arial" w:hAnsi="Arial" w:cs="Arial"/>
          <w:sz w:val="20"/>
          <w:szCs w:val="20"/>
        </w:rPr>
        <w:t xml:space="preserve">pika nadomesti s podpičjem </w:t>
      </w:r>
      <w:r w:rsidR="006C5F1F" w:rsidRPr="007C71AB">
        <w:rPr>
          <w:rFonts w:ascii="Arial" w:hAnsi="Arial" w:cs="Arial"/>
          <w:sz w:val="20"/>
          <w:szCs w:val="20"/>
        </w:rPr>
        <w:t xml:space="preserve">in </w:t>
      </w:r>
      <w:r w:rsidR="006724EF">
        <w:rPr>
          <w:rFonts w:ascii="Arial" w:hAnsi="Arial" w:cs="Arial"/>
          <w:sz w:val="20"/>
          <w:szCs w:val="20"/>
        </w:rPr>
        <w:t xml:space="preserve">se </w:t>
      </w:r>
      <w:r w:rsidR="008B26A6" w:rsidRPr="007C71AB">
        <w:rPr>
          <w:rFonts w:ascii="Arial" w:hAnsi="Arial" w:cs="Arial"/>
          <w:sz w:val="20"/>
          <w:szCs w:val="20"/>
        </w:rPr>
        <w:t xml:space="preserve">doda nova 11. točka, ki se glasi: »11. </w:t>
      </w:r>
      <w:bookmarkStart w:id="1" w:name="_Hlk496012088"/>
      <w:r w:rsidR="008B26A6" w:rsidRPr="007C71AB">
        <w:rPr>
          <w:rFonts w:ascii="Arial" w:hAnsi="Arial" w:cs="Arial"/>
          <w:sz w:val="20"/>
          <w:szCs w:val="20"/>
        </w:rPr>
        <w:t>»nacionalno vozlišče sistema povezovanja poslovnih registrov« je celota postopkov in informacijskih rešitev, ki omogoča</w:t>
      </w:r>
      <w:r w:rsidR="006C5F1F" w:rsidRPr="007C71AB">
        <w:rPr>
          <w:rFonts w:ascii="Arial" w:hAnsi="Arial" w:cs="Arial"/>
          <w:sz w:val="20"/>
          <w:szCs w:val="20"/>
        </w:rPr>
        <w:t xml:space="preserve">jo </w:t>
      </w:r>
      <w:r w:rsidR="00A13ACA">
        <w:rPr>
          <w:rFonts w:ascii="Arial" w:hAnsi="Arial" w:cs="Arial"/>
          <w:sz w:val="20"/>
          <w:szCs w:val="20"/>
        </w:rPr>
        <w:t>povezavo in</w:t>
      </w:r>
      <w:r w:rsidR="006C5F1F" w:rsidRPr="007C71AB">
        <w:rPr>
          <w:rFonts w:ascii="Arial" w:hAnsi="Arial" w:cs="Arial"/>
          <w:sz w:val="20"/>
          <w:szCs w:val="20"/>
        </w:rPr>
        <w:t xml:space="preserve"> </w:t>
      </w:r>
      <w:r w:rsidR="00A13ACA">
        <w:rPr>
          <w:rFonts w:ascii="Arial" w:hAnsi="Arial" w:cs="Arial"/>
          <w:sz w:val="20"/>
          <w:szCs w:val="20"/>
        </w:rPr>
        <w:t xml:space="preserve">sodelovanje </w:t>
      </w:r>
      <w:r w:rsidR="008B26A6" w:rsidRPr="007C71AB">
        <w:rPr>
          <w:rFonts w:ascii="Arial" w:hAnsi="Arial" w:cs="Arial"/>
          <w:sz w:val="20"/>
          <w:szCs w:val="20"/>
        </w:rPr>
        <w:t>sodnega registra v sistemu povezovanja poslovnih registrov po 49.a členu ZSReg.</w:t>
      </w:r>
      <w:bookmarkEnd w:id="1"/>
      <w:r w:rsidR="008B26A6" w:rsidRPr="007C71AB">
        <w:rPr>
          <w:rFonts w:ascii="Arial" w:hAnsi="Arial" w:cs="Arial"/>
          <w:sz w:val="20"/>
          <w:szCs w:val="20"/>
        </w:rPr>
        <w:t>«.</w:t>
      </w:r>
    </w:p>
    <w:p w:rsidR="00564934" w:rsidRPr="007C71AB" w:rsidRDefault="00564934" w:rsidP="00564934">
      <w:pPr>
        <w:spacing w:after="0" w:line="276" w:lineRule="auto"/>
        <w:jc w:val="both"/>
        <w:rPr>
          <w:rFonts w:ascii="Arial" w:hAnsi="Arial" w:cs="Arial"/>
          <w:sz w:val="20"/>
          <w:szCs w:val="20"/>
        </w:rPr>
      </w:pPr>
    </w:p>
    <w:p w:rsidR="00DC7215" w:rsidRDefault="00DC7215" w:rsidP="00564934">
      <w:pPr>
        <w:pStyle w:val="Odstavekseznama"/>
        <w:numPr>
          <w:ilvl w:val="0"/>
          <w:numId w:val="15"/>
        </w:numPr>
        <w:spacing w:line="276" w:lineRule="auto"/>
        <w:jc w:val="center"/>
        <w:rPr>
          <w:rFonts w:ascii="Arial" w:hAnsi="Arial" w:cs="Arial"/>
          <w:b/>
          <w:sz w:val="20"/>
          <w:szCs w:val="20"/>
        </w:rPr>
      </w:pPr>
      <w:r w:rsidRPr="007C71AB">
        <w:rPr>
          <w:rFonts w:ascii="Arial" w:hAnsi="Arial" w:cs="Arial"/>
          <w:b/>
          <w:sz w:val="20"/>
          <w:szCs w:val="20"/>
        </w:rPr>
        <w:t>člen</w:t>
      </w:r>
    </w:p>
    <w:p w:rsidR="00232DF2" w:rsidRPr="007C71AB" w:rsidRDefault="00232DF2" w:rsidP="00564934">
      <w:pPr>
        <w:pStyle w:val="Odstavekseznama"/>
        <w:spacing w:line="276" w:lineRule="auto"/>
        <w:rPr>
          <w:rFonts w:ascii="Arial" w:hAnsi="Arial" w:cs="Arial"/>
          <w:b/>
          <w:sz w:val="20"/>
          <w:szCs w:val="20"/>
        </w:rPr>
      </w:pPr>
    </w:p>
    <w:p w:rsidR="00DC7215" w:rsidRDefault="00DC7215" w:rsidP="00564934">
      <w:pPr>
        <w:spacing w:after="0" w:line="276" w:lineRule="auto"/>
        <w:jc w:val="both"/>
        <w:rPr>
          <w:rFonts w:ascii="Arial" w:hAnsi="Arial" w:cs="Arial"/>
          <w:sz w:val="20"/>
          <w:szCs w:val="20"/>
        </w:rPr>
      </w:pPr>
      <w:r>
        <w:rPr>
          <w:rFonts w:ascii="Arial" w:hAnsi="Arial" w:cs="Arial"/>
          <w:color w:val="000000"/>
          <w:sz w:val="20"/>
          <w:szCs w:val="20"/>
          <w:shd w:val="clear" w:color="auto" w:fill="FFFFFF"/>
        </w:rPr>
        <w:t>V p</w:t>
      </w:r>
      <w:r w:rsidRPr="00D574D8">
        <w:rPr>
          <w:rFonts w:ascii="Arial" w:hAnsi="Arial" w:cs="Arial"/>
          <w:color w:val="000000"/>
          <w:sz w:val="20"/>
          <w:szCs w:val="20"/>
          <w:shd w:val="clear" w:color="auto" w:fill="FFFFFF"/>
        </w:rPr>
        <w:t>rvem</w:t>
      </w:r>
      <w:r w:rsidR="00232DF2">
        <w:rPr>
          <w:rFonts w:ascii="Arial" w:hAnsi="Arial" w:cs="Arial"/>
          <w:color w:val="000000"/>
          <w:sz w:val="20"/>
          <w:szCs w:val="20"/>
          <w:shd w:val="clear" w:color="auto" w:fill="FFFFFF"/>
        </w:rPr>
        <w:t>, drugem in tretjem</w:t>
      </w:r>
      <w:r w:rsidRPr="00D574D8">
        <w:rPr>
          <w:rFonts w:ascii="Arial" w:hAnsi="Arial" w:cs="Arial"/>
          <w:color w:val="000000"/>
          <w:sz w:val="20"/>
          <w:szCs w:val="20"/>
          <w:shd w:val="clear" w:color="auto" w:fill="FFFFFF"/>
        </w:rPr>
        <w:t xml:space="preserve"> odstavku 6. člena se besedilo »</w:t>
      </w:r>
      <w:r w:rsidRPr="00D574D8">
        <w:rPr>
          <w:rFonts w:ascii="Arial" w:hAnsi="Arial" w:cs="Arial"/>
          <w:sz w:val="20"/>
          <w:szCs w:val="20"/>
          <w:lang w:val="x-none"/>
        </w:rPr>
        <w:t>z varnim elektronskim podpisom, overjenim s kvalificiranim potrdilom</w:t>
      </w:r>
      <w:r w:rsidRPr="00D574D8">
        <w:rPr>
          <w:rFonts w:ascii="Arial" w:hAnsi="Arial" w:cs="Arial"/>
          <w:sz w:val="20"/>
          <w:szCs w:val="20"/>
        </w:rPr>
        <w:t>« nadomesti z besedilom »</w:t>
      </w:r>
      <w:bookmarkStart w:id="2" w:name="_Hlk496012112"/>
      <w:r w:rsidRPr="00D574D8">
        <w:rPr>
          <w:rFonts w:ascii="Arial" w:hAnsi="Arial" w:cs="Arial"/>
          <w:color w:val="000000"/>
          <w:sz w:val="20"/>
          <w:szCs w:val="20"/>
          <w:shd w:val="clear" w:color="auto" w:fill="FFFFFF"/>
        </w:rPr>
        <w:t xml:space="preserve">z </w:t>
      </w:r>
      <w:r w:rsidRPr="00D574D8">
        <w:rPr>
          <w:rFonts w:ascii="Arial" w:hAnsi="Arial" w:cs="Arial"/>
          <w:sz w:val="20"/>
          <w:szCs w:val="20"/>
        </w:rPr>
        <w:t>elektronskim podpisom, ki je en</w:t>
      </w:r>
      <w:r w:rsidR="00786266">
        <w:rPr>
          <w:rFonts w:ascii="Arial" w:hAnsi="Arial" w:cs="Arial"/>
          <w:sz w:val="20"/>
          <w:szCs w:val="20"/>
        </w:rPr>
        <w:t>akovreden lastnoročnemu podpisu</w:t>
      </w:r>
      <w:bookmarkEnd w:id="2"/>
      <w:r w:rsidRPr="00D574D8">
        <w:rPr>
          <w:rFonts w:ascii="Arial" w:hAnsi="Arial" w:cs="Arial"/>
          <w:sz w:val="20"/>
          <w:szCs w:val="20"/>
        </w:rPr>
        <w:t>«.</w:t>
      </w:r>
    </w:p>
    <w:p w:rsidR="00DC7215" w:rsidRDefault="00DC7215" w:rsidP="00564934">
      <w:pPr>
        <w:pStyle w:val="Odstavekseznama"/>
        <w:spacing w:line="276" w:lineRule="auto"/>
        <w:jc w:val="center"/>
        <w:rPr>
          <w:rFonts w:ascii="Arial" w:hAnsi="Arial" w:cs="Arial"/>
          <w:sz w:val="20"/>
          <w:szCs w:val="20"/>
        </w:rPr>
      </w:pPr>
    </w:p>
    <w:p w:rsidR="00DC7215" w:rsidRDefault="00DC7215" w:rsidP="00564934">
      <w:pPr>
        <w:pStyle w:val="Odstavekseznama"/>
        <w:numPr>
          <w:ilvl w:val="0"/>
          <w:numId w:val="15"/>
        </w:numPr>
        <w:spacing w:line="276" w:lineRule="auto"/>
        <w:jc w:val="center"/>
        <w:rPr>
          <w:rFonts w:ascii="Arial" w:hAnsi="Arial" w:cs="Arial"/>
          <w:b/>
          <w:sz w:val="20"/>
          <w:szCs w:val="20"/>
        </w:rPr>
      </w:pPr>
      <w:r w:rsidRPr="00403937">
        <w:rPr>
          <w:rFonts w:ascii="Arial" w:hAnsi="Arial" w:cs="Arial"/>
          <w:b/>
          <w:sz w:val="20"/>
          <w:szCs w:val="20"/>
        </w:rPr>
        <w:t>člen</w:t>
      </w:r>
    </w:p>
    <w:p w:rsidR="00232DF2" w:rsidRDefault="00232DF2" w:rsidP="00564934">
      <w:pPr>
        <w:pStyle w:val="Odstavekseznama"/>
        <w:spacing w:line="276" w:lineRule="auto"/>
        <w:ind w:left="0"/>
        <w:rPr>
          <w:rFonts w:ascii="Arial" w:hAnsi="Arial" w:cs="Arial"/>
          <w:sz w:val="20"/>
          <w:szCs w:val="20"/>
        </w:rPr>
      </w:pPr>
    </w:p>
    <w:p w:rsidR="00232DF2" w:rsidRDefault="00232DF2" w:rsidP="00564934">
      <w:pPr>
        <w:pStyle w:val="Odstavekseznama"/>
        <w:spacing w:line="276" w:lineRule="auto"/>
        <w:ind w:left="0"/>
        <w:rPr>
          <w:rFonts w:ascii="Arial" w:hAnsi="Arial" w:cs="Arial"/>
          <w:sz w:val="20"/>
          <w:szCs w:val="20"/>
        </w:rPr>
      </w:pPr>
      <w:r>
        <w:rPr>
          <w:rFonts w:ascii="Arial" w:hAnsi="Arial" w:cs="Arial"/>
          <w:sz w:val="20"/>
          <w:szCs w:val="20"/>
        </w:rPr>
        <w:t xml:space="preserve">V </w:t>
      </w:r>
      <w:r w:rsidR="006724EF">
        <w:rPr>
          <w:rFonts w:ascii="Arial" w:hAnsi="Arial" w:cs="Arial"/>
          <w:sz w:val="20"/>
          <w:szCs w:val="20"/>
        </w:rPr>
        <w:t xml:space="preserve">napovednem stavku </w:t>
      </w:r>
      <w:r>
        <w:rPr>
          <w:rFonts w:ascii="Arial" w:hAnsi="Arial" w:cs="Arial"/>
          <w:sz w:val="20"/>
          <w:szCs w:val="20"/>
        </w:rPr>
        <w:t>7. člen</w:t>
      </w:r>
      <w:r w:rsidR="006724EF">
        <w:rPr>
          <w:rFonts w:ascii="Arial" w:hAnsi="Arial" w:cs="Arial"/>
          <w:sz w:val="20"/>
          <w:szCs w:val="20"/>
        </w:rPr>
        <w:t>a</w:t>
      </w:r>
      <w:r>
        <w:rPr>
          <w:rFonts w:ascii="Arial" w:hAnsi="Arial" w:cs="Arial"/>
          <w:sz w:val="20"/>
          <w:szCs w:val="20"/>
        </w:rPr>
        <w:t xml:space="preserve"> se </w:t>
      </w:r>
      <w:r w:rsidRPr="007C71AB">
        <w:rPr>
          <w:rFonts w:ascii="Arial" w:hAnsi="Arial" w:cs="Arial"/>
          <w:sz w:val="20"/>
          <w:szCs w:val="20"/>
        </w:rPr>
        <w:t>besedilo »portal</w:t>
      </w:r>
      <w:r>
        <w:rPr>
          <w:rFonts w:ascii="Arial" w:hAnsi="Arial" w:cs="Arial"/>
          <w:sz w:val="20"/>
          <w:szCs w:val="20"/>
        </w:rPr>
        <w:t>a</w:t>
      </w:r>
      <w:r w:rsidRPr="007C71AB">
        <w:rPr>
          <w:rFonts w:ascii="Arial" w:hAnsi="Arial" w:cs="Arial"/>
          <w:sz w:val="20"/>
          <w:szCs w:val="20"/>
        </w:rPr>
        <w:t xml:space="preserve"> eVEM« nadomesti z besedilom »</w:t>
      </w:r>
      <w:bookmarkStart w:id="3" w:name="_Hlk496012140"/>
      <w:r w:rsidRPr="007C71AB">
        <w:rPr>
          <w:rFonts w:ascii="Arial" w:hAnsi="Arial" w:cs="Arial"/>
          <w:sz w:val="20"/>
          <w:szCs w:val="20"/>
        </w:rPr>
        <w:t>portal</w:t>
      </w:r>
      <w:r>
        <w:rPr>
          <w:rFonts w:ascii="Arial" w:hAnsi="Arial" w:cs="Arial"/>
          <w:sz w:val="20"/>
          <w:szCs w:val="20"/>
        </w:rPr>
        <w:t>a</w:t>
      </w:r>
      <w:r w:rsidRPr="007C71AB">
        <w:rPr>
          <w:rFonts w:ascii="Arial" w:hAnsi="Arial" w:cs="Arial"/>
          <w:sz w:val="20"/>
          <w:szCs w:val="20"/>
        </w:rPr>
        <w:t xml:space="preserve"> za podporo poslovnim subjektom</w:t>
      </w:r>
      <w:bookmarkEnd w:id="3"/>
      <w:r w:rsidRPr="007C71AB">
        <w:rPr>
          <w:rFonts w:ascii="Arial" w:hAnsi="Arial" w:cs="Arial"/>
          <w:sz w:val="20"/>
          <w:szCs w:val="20"/>
        </w:rPr>
        <w:t>«</w:t>
      </w:r>
      <w:r>
        <w:rPr>
          <w:rFonts w:ascii="Arial" w:hAnsi="Arial" w:cs="Arial"/>
          <w:sz w:val="20"/>
          <w:szCs w:val="20"/>
        </w:rPr>
        <w:t>.</w:t>
      </w:r>
    </w:p>
    <w:p w:rsidR="00232DF2" w:rsidRDefault="00232DF2" w:rsidP="00564934">
      <w:pPr>
        <w:pStyle w:val="Odstavekseznama"/>
        <w:spacing w:line="276" w:lineRule="auto"/>
        <w:ind w:left="0"/>
        <w:rPr>
          <w:rFonts w:ascii="Arial" w:hAnsi="Arial" w:cs="Arial"/>
          <w:sz w:val="20"/>
          <w:szCs w:val="20"/>
        </w:rPr>
      </w:pPr>
    </w:p>
    <w:p w:rsidR="00232DF2" w:rsidRDefault="00232DF2" w:rsidP="00564934">
      <w:pPr>
        <w:pStyle w:val="Odstavekseznama"/>
        <w:numPr>
          <w:ilvl w:val="0"/>
          <w:numId w:val="15"/>
        </w:numPr>
        <w:spacing w:line="276" w:lineRule="auto"/>
        <w:jc w:val="center"/>
        <w:rPr>
          <w:rFonts w:ascii="Arial" w:hAnsi="Arial" w:cs="Arial"/>
          <w:b/>
          <w:sz w:val="20"/>
          <w:szCs w:val="20"/>
        </w:rPr>
      </w:pPr>
      <w:r w:rsidRPr="00403937">
        <w:rPr>
          <w:rFonts w:ascii="Arial" w:hAnsi="Arial" w:cs="Arial"/>
          <w:b/>
          <w:sz w:val="20"/>
          <w:szCs w:val="20"/>
        </w:rPr>
        <w:t>člen</w:t>
      </w:r>
    </w:p>
    <w:p w:rsidR="00704A75" w:rsidRDefault="00704A75" w:rsidP="00564934">
      <w:pPr>
        <w:spacing w:after="0" w:line="276" w:lineRule="auto"/>
        <w:ind w:left="360"/>
        <w:jc w:val="center"/>
        <w:rPr>
          <w:rFonts w:ascii="Arial" w:hAnsi="Arial" w:cs="Arial"/>
          <w:b/>
          <w:sz w:val="20"/>
          <w:szCs w:val="20"/>
        </w:rPr>
      </w:pPr>
    </w:p>
    <w:p w:rsidR="00704A75" w:rsidRPr="00704A75" w:rsidRDefault="00704A75" w:rsidP="00564934">
      <w:pPr>
        <w:spacing w:after="0" w:line="276" w:lineRule="auto"/>
        <w:jc w:val="both"/>
        <w:rPr>
          <w:rFonts w:ascii="Arial" w:hAnsi="Arial" w:cs="Arial"/>
          <w:sz w:val="20"/>
          <w:szCs w:val="20"/>
        </w:rPr>
      </w:pPr>
      <w:r>
        <w:rPr>
          <w:rFonts w:ascii="Arial" w:hAnsi="Arial" w:cs="Arial"/>
          <w:sz w:val="20"/>
          <w:szCs w:val="20"/>
        </w:rPr>
        <w:t>V prvem odstavku 9. člena se besedilo »portalu eVEM</w:t>
      </w:r>
      <w:r w:rsidR="00D11AE4">
        <w:rPr>
          <w:rFonts w:ascii="Arial" w:hAnsi="Arial" w:cs="Arial"/>
          <w:sz w:val="20"/>
          <w:szCs w:val="20"/>
        </w:rPr>
        <w:t xml:space="preserve"> izbire</w:t>
      </w:r>
      <w:r>
        <w:rPr>
          <w:rFonts w:ascii="Arial" w:hAnsi="Arial" w:cs="Arial"/>
          <w:sz w:val="20"/>
          <w:szCs w:val="20"/>
        </w:rPr>
        <w:t>« nadomesti z besedilom »</w:t>
      </w:r>
      <w:bookmarkStart w:id="4" w:name="_Hlk496012159"/>
      <w:bookmarkStart w:id="5" w:name="_Hlk496012207"/>
      <w:r>
        <w:rPr>
          <w:rFonts w:ascii="Arial" w:hAnsi="Arial" w:cs="Arial"/>
          <w:sz w:val="20"/>
          <w:szCs w:val="20"/>
        </w:rPr>
        <w:t>portalu za podporo poslovnim subjektom</w:t>
      </w:r>
      <w:r w:rsidR="00D11AE4">
        <w:rPr>
          <w:rFonts w:ascii="Arial" w:hAnsi="Arial" w:cs="Arial"/>
          <w:sz w:val="20"/>
          <w:szCs w:val="20"/>
        </w:rPr>
        <w:t xml:space="preserve"> izbere</w:t>
      </w:r>
      <w:bookmarkEnd w:id="4"/>
      <w:r>
        <w:rPr>
          <w:rFonts w:ascii="Arial" w:hAnsi="Arial" w:cs="Arial"/>
          <w:sz w:val="20"/>
          <w:szCs w:val="20"/>
        </w:rPr>
        <w:t>«</w:t>
      </w:r>
      <w:r w:rsidR="00D11AE4">
        <w:rPr>
          <w:rFonts w:ascii="Arial" w:hAnsi="Arial" w:cs="Arial"/>
          <w:sz w:val="20"/>
          <w:szCs w:val="20"/>
        </w:rPr>
        <w:t>.</w:t>
      </w:r>
    </w:p>
    <w:p w:rsidR="00704A75" w:rsidRDefault="00704A75" w:rsidP="00564934">
      <w:pPr>
        <w:spacing w:after="0" w:line="276" w:lineRule="auto"/>
        <w:ind w:left="360"/>
        <w:jc w:val="center"/>
        <w:rPr>
          <w:rFonts w:ascii="Arial" w:hAnsi="Arial" w:cs="Arial"/>
          <w:b/>
          <w:sz w:val="20"/>
          <w:szCs w:val="20"/>
        </w:rPr>
      </w:pPr>
    </w:p>
    <w:p w:rsidR="00704A75" w:rsidRDefault="00704A75" w:rsidP="00564934">
      <w:pPr>
        <w:pStyle w:val="Odstavekseznama"/>
        <w:numPr>
          <w:ilvl w:val="0"/>
          <w:numId w:val="15"/>
        </w:numPr>
        <w:spacing w:line="276" w:lineRule="auto"/>
        <w:jc w:val="center"/>
        <w:rPr>
          <w:rFonts w:ascii="Arial" w:hAnsi="Arial" w:cs="Arial"/>
          <w:b/>
          <w:sz w:val="20"/>
          <w:szCs w:val="20"/>
        </w:rPr>
      </w:pPr>
      <w:r w:rsidRPr="00403937">
        <w:rPr>
          <w:rFonts w:ascii="Arial" w:hAnsi="Arial" w:cs="Arial"/>
          <w:b/>
          <w:sz w:val="20"/>
          <w:szCs w:val="20"/>
        </w:rPr>
        <w:t>člen</w:t>
      </w:r>
    </w:p>
    <w:p w:rsidR="00DC7215" w:rsidRDefault="00DC7215" w:rsidP="00564934">
      <w:pPr>
        <w:pStyle w:val="Odstavekseznama"/>
        <w:spacing w:line="276" w:lineRule="auto"/>
        <w:jc w:val="center"/>
        <w:rPr>
          <w:rFonts w:ascii="Arial" w:hAnsi="Arial" w:cs="Arial"/>
          <w:sz w:val="20"/>
          <w:szCs w:val="20"/>
        </w:rPr>
      </w:pPr>
    </w:p>
    <w:p w:rsidR="00DC7215" w:rsidRDefault="006724EF" w:rsidP="00564934">
      <w:pPr>
        <w:pStyle w:val="Odstavekseznama"/>
        <w:spacing w:line="276" w:lineRule="auto"/>
        <w:ind w:left="0"/>
        <w:jc w:val="both"/>
        <w:rPr>
          <w:rFonts w:ascii="Arial" w:hAnsi="Arial" w:cs="Arial"/>
          <w:sz w:val="20"/>
          <w:szCs w:val="20"/>
        </w:rPr>
      </w:pPr>
      <w:r>
        <w:rPr>
          <w:rFonts w:ascii="Arial" w:hAnsi="Arial" w:cs="Arial"/>
          <w:sz w:val="20"/>
          <w:szCs w:val="20"/>
        </w:rPr>
        <w:t>10. č</w:t>
      </w:r>
      <w:r w:rsidR="00DC7215">
        <w:rPr>
          <w:rFonts w:ascii="Arial" w:hAnsi="Arial" w:cs="Arial"/>
          <w:sz w:val="20"/>
          <w:szCs w:val="20"/>
        </w:rPr>
        <w:t>len se spremeni tako, da se glasi:</w:t>
      </w:r>
    </w:p>
    <w:p w:rsidR="0039136B" w:rsidRDefault="0039136B" w:rsidP="00564934">
      <w:pPr>
        <w:pStyle w:val="Odstavekseznama"/>
        <w:spacing w:line="276" w:lineRule="auto"/>
        <w:ind w:left="0"/>
        <w:jc w:val="center"/>
        <w:rPr>
          <w:rFonts w:ascii="Arial" w:hAnsi="Arial" w:cs="Arial"/>
          <w:sz w:val="20"/>
          <w:szCs w:val="20"/>
        </w:rPr>
      </w:pPr>
    </w:p>
    <w:p w:rsidR="00DC7215" w:rsidRDefault="00DC7215" w:rsidP="00564934">
      <w:pPr>
        <w:pStyle w:val="Odstavekseznama"/>
        <w:spacing w:line="276" w:lineRule="auto"/>
        <w:ind w:left="0"/>
        <w:jc w:val="center"/>
        <w:rPr>
          <w:rFonts w:ascii="Arial" w:hAnsi="Arial" w:cs="Arial"/>
          <w:sz w:val="20"/>
          <w:szCs w:val="20"/>
        </w:rPr>
      </w:pPr>
      <w:r>
        <w:rPr>
          <w:rFonts w:ascii="Arial" w:hAnsi="Arial" w:cs="Arial"/>
          <w:sz w:val="20"/>
          <w:szCs w:val="20"/>
        </w:rPr>
        <w:t>»</w:t>
      </w:r>
      <w:r w:rsidRPr="00403937">
        <w:rPr>
          <w:rFonts w:ascii="Arial" w:hAnsi="Arial" w:cs="Arial"/>
          <w:sz w:val="20"/>
          <w:szCs w:val="20"/>
        </w:rPr>
        <w:t>10. člen</w:t>
      </w:r>
    </w:p>
    <w:p w:rsidR="00DC7215" w:rsidRPr="00403937" w:rsidRDefault="00DC7215" w:rsidP="00564934">
      <w:pPr>
        <w:pStyle w:val="Odstavekseznama"/>
        <w:spacing w:line="276" w:lineRule="auto"/>
        <w:ind w:left="0"/>
        <w:jc w:val="center"/>
        <w:rPr>
          <w:rFonts w:ascii="Arial" w:hAnsi="Arial" w:cs="Arial"/>
          <w:sz w:val="20"/>
          <w:szCs w:val="20"/>
        </w:rPr>
      </w:pPr>
      <w:r w:rsidRPr="00403937">
        <w:rPr>
          <w:rFonts w:ascii="Arial" w:hAnsi="Arial" w:cs="Arial"/>
          <w:sz w:val="20"/>
          <w:szCs w:val="20"/>
        </w:rPr>
        <w:t xml:space="preserve">(postopek sestave predloga pri točki </w:t>
      </w:r>
      <w:r>
        <w:rPr>
          <w:rFonts w:ascii="Arial" w:hAnsi="Arial" w:cs="Arial"/>
          <w:sz w:val="20"/>
          <w:szCs w:val="20"/>
        </w:rPr>
        <w:t>za podporo poslovnim subjektom</w:t>
      </w:r>
      <w:r w:rsidRPr="00403937">
        <w:rPr>
          <w:rFonts w:ascii="Arial" w:hAnsi="Arial" w:cs="Arial"/>
          <w:sz w:val="20"/>
          <w:szCs w:val="20"/>
        </w:rPr>
        <w:t>)</w:t>
      </w:r>
    </w:p>
    <w:p w:rsidR="00DC7215" w:rsidRPr="00403937" w:rsidRDefault="00DC7215" w:rsidP="00564934">
      <w:pPr>
        <w:pStyle w:val="Odstavekseznama"/>
        <w:spacing w:line="276" w:lineRule="auto"/>
        <w:ind w:left="0"/>
        <w:jc w:val="both"/>
        <w:rPr>
          <w:rFonts w:ascii="Arial" w:hAnsi="Arial" w:cs="Arial"/>
          <w:sz w:val="20"/>
          <w:szCs w:val="20"/>
        </w:rPr>
      </w:pPr>
    </w:p>
    <w:p w:rsidR="00DC7215" w:rsidRPr="00403937" w:rsidRDefault="00DC7215" w:rsidP="00564934">
      <w:pPr>
        <w:pStyle w:val="Odstavekseznama"/>
        <w:spacing w:line="276" w:lineRule="auto"/>
        <w:ind w:left="0"/>
        <w:jc w:val="both"/>
        <w:rPr>
          <w:rFonts w:ascii="Arial" w:hAnsi="Arial" w:cs="Arial"/>
          <w:sz w:val="20"/>
          <w:szCs w:val="20"/>
        </w:rPr>
      </w:pPr>
      <w:r w:rsidRPr="00403937">
        <w:rPr>
          <w:rFonts w:ascii="Arial" w:hAnsi="Arial" w:cs="Arial"/>
          <w:sz w:val="20"/>
          <w:szCs w:val="20"/>
        </w:rPr>
        <w:t xml:space="preserve">(1) Predlagatelj vpisa točki </w:t>
      </w:r>
      <w:r>
        <w:rPr>
          <w:rFonts w:ascii="Arial" w:hAnsi="Arial" w:cs="Arial"/>
          <w:sz w:val="20"/>
          <w:szCs w:val="20"/>
        </w:rPr>
        <w:t>za podporo poslovnim subjektom</w:t>
      </w:r>
      <w:r w:rsidRPr="00403937">
        <w:rPr>
          <w:rFonts w:ascii="Arial" w:hAnsi="Arial" w:cs="Arial"/>
          <w:sz w:val="20"/>
          <w:szCs w:val="20"/>
        </w:rPr>
        <w:t xml:space="preserve"> sporoči podatke o vsebini predloga iz 1. točke petega odstavka 27. člena ZSReg:</w:t>
      </w:r>
    </w:p>
    <w:p w:rsidR="00DC7215" w:rsidRPr="00403937" w:rsidRDefault="00DC7215" w:rsidP="00564934">
      <w:pPr>
        <w:pStyle w:val="Odstavekseznama"/>
        <w:spacing w:line="276" w:lineRule="auto"/>
        <w:ind w:left="0"/>
        <w:jc w:val="both"/>
        <w:rPr>
          <w:rFonts w:ascii="Arial" w:hAnsi="Arial" w:cs="Arial"/>
          <w:sz w:val="20"/>
          <w:szCs w:val="20"/>
        </w:rPr>
      </w:pPr>
      <w:r w:rsidRPr="00403937">
        <w:rPr>
          <w:rFonts w:ascii="Arial" w:hAnsi="Arial" w:cs="Arial"/>
          <w:sz w:val="20"/>
          <w:szCs w:val="20"/>
        </w:rPr>
        <w:t xml:space="preserve">1. pisno ali tako, da se osebno oglasi na točki </w:t>
      </w:r>
      <w:r>
        <w:rPr>
          <w:rFonts w:ascii="Arial" w:hAnsi="Arial" w:cs="Arial"/>
          <w:sz w:val="20"/>
          <w:szCs w:val="20"/>
        </w:rPr>
        <w:t>za podporo poslovnim subjektom</w:t>
      </w:r>
      <w:r w:rsidRPr="00403937">
        <w:rPr>
          <w:rFonts w:ascii="Arial" w:hAnsi="Arial" w:cs="Arial"/>
          <w:sz w:val="20"/>
          <w:szCs w:val="20"/>
        </w:rPr>
        <w:t>, ali</w:t>
      </w:r>
    </w:p>
    <w:p w:rsidR="00DC7215" w:rsidRPr="00403937" w:rsidRDefault="00DC7215" w:rsidP="00564934">
      <w:pPr>
        <w:pStyle w:val="Odstavekseznama"/>
        <w:spacing w:line="276" w:lineRule="auto"/>
        <w:ind w:left="0"/>
        <w:jc w:val="both"/>
        <w:rPr>
          <w:rFonts w:ascii="Arial" w:hAnsi="Arial" w:cs="Arial"/>
          <w:sz w:val="20"/>
          <w:szCs w:val="20"/>
        </w:rPr>
      </w:pPr>
      <w:r>
        <w:rPr>
          <w:rFonts w:ascii="Arial" w:hAnsi="Arial" w:cs="Arial"/>
          <w:sz w:val="20"/>
          <w:szCs w:val="20"/>
        </w:rPr>
        <w:t xml:space="preserve">2. </w:t>
      </w:r>
      <w:r w:rsidRPr="00403937">
        <w:rPr>
          <w:rFonts w:ascii="Arial" w:hAnsi="Arial" w:cs="Arial"/>
          <w:sz w:val="20"/>
          <w:szCs w:val="20"/>
        </w:rPr>
        <w:t xml:space="preserve">pri predlogu za vpis enostavne družbe z omejeno odgovornostjo iz 2. točke prvega odstavka 8. člena te uredbe lahko tudi elektronsko prek portala </w:t>
      </w:r>
      <w:r w:rsidR="001374CE">
        <w:rPr>
          <w:rFonts w:ascii="Arial" w:hAnsi="Arial" w:cs="Arial"/>
          <w:sz w:val="20"/>
          <w:szCs w:val="20"/>
        </w:rPr>
        <w:t>za podporo poslovnim subjektom</w:t>
      </w:r>
      <w:r w:rsidR="006724EF">
        <w:rPr>
          <w:rFonts w:ascii="Arial" w:hAnsi="Arial" w:cs="Arial"/>
          <w:sz w:val="20"/>
          <w:szCs w:val="20"/>
        </w:rPr>
        <w:t>,</w:t>
      </w:r>
      <w:r w:rsidRPr="00403937">
        <w:rPr>
          <w:rFonts w:ascii="Arial" w:hAnsi="Arial" w:cs="Arial"/>
          <w:sz w:val="20"/>
          <w:szCs w:val="20"/>
        </w:rPr>
        <w:t xml:space="preserve"> tako da podatke pošlje z uporabo ustrezne funkcionalnosti portala </w:t>
      </w:r>
      <w:r w:rsidR="001374CE">
        <w:rPr>
          <w:rFonts w:ascii="Arial" w:hAnsi="Arial" w:cs="Arial"/>
          <w:sz w:val="20"/>
          <w:szCs w:val="20"/>
        </w:rPr>
        <w:t>za podporo poslovnim subjektom</w:t>
      </w:r>
      <w:r w:rsidRPr="00403937">
        <w:rPr>
          <w:rFonts w:ascii="Arial" w:hAnsi="Arial" w:cs="Arial"/>
          <w:sz w:val="20"/>
          <w:szCs w:val="20"/>
        </w:rPr>
        <w:t xml:space="preserve"> in jih podpiše z elektronskim podpisom, </w:t>
      </w:r>
      <w:r>
        <w:rPr>
          <w:rFonts w:ascii="Arial" w:hAnsi="Arial" w:cs="Arial"/>
          <w:sz w:val="20"/>
          <w:szCs w:val="20"/>
        </w:rPr>
        <w:t>ki je enakovreden lastnoročnemu podpisu.</w:t>
      </w:r>
    </w:p>
    <w:p w:rsidR="00DC7215" w:rsidRPr="00403937" w:rsidRDefault="00DC7215" w:rsidP="00564934">
      <w:pPr>
        <w:pStyle w:val="Odstavekseznama"/>
        <w:spacing w:line="276" w:lineRule="auto"/>
        <w:ind w:left="0"/>
        <w:jc w:val="both"/>
        <w:rPr>
          <w:rFonts w:ascii="Arial" w:hAnsi="Arial" w:cs="Arial"/>
          <w:sz w:val="20"/>
          <w:szCs w:val="20"/>
        </w:rPr>
      </w:pPr>
    </w:p>
    <w:p w:rsidR="00DC7215" w:rsidRDefault="00DC7215" w:rsidP="00564934">
      <w:pPr>
        <w:pStyle w:val="Odstavekseznama"/>
        <w:spacing w:line="276" w:lineRule="auto"/>
        <w:ind w:left="0"/>
        <w:jc w:val="both"/>
        <w:rPr>
          <w:rFonts w:ascii="Arial" w:hAnsi="Arial" w:cs="Arial"/>
          <w:sz w:val="20"/>
          <w:szCs w:val="20"/>
        </w:rPr>
      </w:pPr>
      <w:r w:rsidRPr="00403937">
        <w:rPr>
          <w:rFonts w:ascii="Arial" w:hAnsi="Arial" w:cs="Arial"/>
          <w:sz w:val="20"/>
          <w:szCs w:val="20"/>
        </w:rPr>
        <w:lastRenderedPageBreak/>
        <w:t xml:space="preserve">(2) Predlagatelj vpisa mora točki </w:t>
      </w:r>
      <w:r>
        <w:rPr>
          <w:rFonts w:ascii="Arial" w:hAnsi="Arial" w:cs="Arial"/>
          <w:sz w:val="20"/>
          <w:szCs w:val="20"/>
        </w:rPr>
        <w:t>za podporo poslovnim subjektom</w:t>
      </w:r>
      <w:r w:rsidRPr="00403937">
        <w:rPr>
          <w:rFonts w:ascii="Arial" w:hAnsi="Arial" w:cs="Arial"/>
          <w:sz w:val="20"/>
          <w:szCs w:val="20"/>
        </w:rPr>
        <w:t xml:space="preserve"> predložiti tudi listine, ki jih je treba priložiti predlogu za vpis, razen listin, ki jih zanj sestavi točka </w:t>
      </w:r>
      <w:r>
        <w:rPr>
          <w:rFonts w:ascii="Arial" w:hAnsi="Arial" w:cs="Arial"/>
          <w:sz w:val="20"/>
          <w:szCs w:val="20"/>
        </w:rPr>
        <w:t>za podporo poslovnim subjektom</w:t>
      </w:r>
      <w:bookmarkEnd w:id="5"/>
      <w:r w:rsidRPr="00403937">
        <w:rPr>
          <w:rFonts w:ascii="Arial" w:hAnsi="Arial" w:cs="Arial"/>
          <w:sz w:val="20"/>
          <w:szCs w:val="20"/>
        </w:rPr>
        <w:t>.</w:t>
      </w:r>
      <w:r>
        <w:rPr>
          <w:rFonts w:ascii="Arial" w:hAnsi="Arial" w:cs="Arial"/>
          <w:sz w:val="20"/>
          <w:szCs w:val="20"/>
        </w:rPr>
        <w:t>«.</w:t>
      </w:r>
    </w:p>
    <w:p w:rsidR="00704A75" w:rsidRDefault="00704A75" w:rsidP="00564934">
      <w:pPr>
        <w:pStyle w:val="Odstavekseznama"/>
        <w:spacing w:line="276" w:lineRule="auto"/>
        <w:ind w:left="0"/>
        <w:jc w:val="both"/>
        <w:rPr>
          <w:rFonts w:ascii="Arial" w:hAnsi="Arial" w:cs="Arial"/>
          <w:sz w:val="20"/>
          <w:szCs w:val="20"/>
        </w:rPr>
      </w:pPr>
    </w:p>
    <w:p w:rsidR="00704A75" w:rsidRDefault="00704A75" w:rsidP="00564934">
      <w:pPr>
        <w:pStyle w:val="Odstavekseznama"/>
        <w:numPr>
          <w:ilvl w:val="0"/>
          <w:numId w:val="15"/>
        </w:numPr>
        <w:spacing w:line="276" w:lineRule="auto"/>
        <w:jc w:val="center"/>
        <w:rPr>
          <w:rFonts w:ascii="Arial" w:hAnsi="Arial" w:cs="Arial"/>
          <w:b/>
          <w:sz w:val="20"/>
          <w:szCs w:val="20"/>
        </w:rPr>
      </w:pPr>
      <w:r w:rsidRPr="00403937">
        <w:rPr>
          <w:rFonts w:ascii="Arial" w:hAnsi="Arial" w:cs="Arial"/>
          <w:b/>
          <w:sz w:val="20"/>
          <w:szCs w:val="20"/>
        </w:rPr>
        <w:t>člen</w:t>
      </w:r>
    </w:p>
    <w:p w:rsidR="00704A75" w:rsidRDefault="00704A75" w:rsidP="00564934">
      <w:pPr>
        <w:pStyle w:val="Odstavekseznama"/>
        <w:spacing w:line="276" w:lineRule="auto"/>
        <w:ind w:left="0"/>
        <w:jc w:val="both"/>
        <w:rPr>
          <w:rFonts w:ascii="Arial" w:hAnsi="Arial" w:cs="Arial"/>
          <w:sz w:val="20"/>
          <w:szCs w:val="20"/>
        </w:rPr>
      </w:pPr>
    </w:p>
    <w:p w:rsidR="00DC7215" w:rsidRDefault="00517690" w:rsidP="00564934">
      <w:pPr>
        <w:pStyle w:val="Odstavekseznama"/>
        <w:spacing w:line="276" w:lineRule="auto"/>
        <w:ind w:left="0"/>
        <w:jc w:val="both"/>
        <w:rPr>
          <w:rFonts w:ascii="Arial" w:hAnsi="Arial" w:cs="Arial"/>
          <w:sz w:val="20"/>
          <w:szCs w:val="20"/>
        </w:rPr>
      </w:pPr>
      <w:r>
        <w:rPr>
          <w:rFonts w:ascii="Arial" w:hAnsi="Arial" w:cs="Arial"/>
          <w:sz w:val="20"/>
          <w:szCs w:val="20"/>
        </w:rPr>
        <w:t>V prvem in drugem odstavku 11. č</w:t>
      </w:r>
      <w:r w:rsidR="00704A75">
        <w:rPr>
          <w:rFonts w:ascii="Arial" w:hAnsi="Arial" w:cs="Arial"/>
          <w:sz w:val="20"/>
          <w:szCs w:val="20"/>
        </w:rPr>
        <w:t>lena se besedilo »portala eVEM« nadomesti z besedilom »</w:t>
      </w:r>
      <w:bookmarkStart w:id="6" w:name="_Hlk496012240"/>
      <w:r w:rsidR="00704A75">
        <w:rPr>
          <w:rFonts w:ascii="Arial" w:hAnsi="Arial" w:cs="Arial"/>
          <w:sz w:val="20"/>
          <w:szCs w:val="20"/>
        </w:rPr>
        <w:t>portala za podporo poslovnim subjektom</w:t>
      </w:r>
      <w:bookmarkEnd w:id="6"/>
      <w:r w:rsidR="00704A75">
        <w:rPr>
          <w:rFonts w:ascii="Arial" w:hAnsi="Arial" w:cs="Arial"/>
          <w:sz w:val="20"/>
          <w:szCs w:val="20"/>
        </w:rPr>
        <w:t>«</w:t>
      </w:r>
      <w:r>
        <w:rPr>
          <w:rFonts w:ascii="Arial" w:hAnsi="Arial" w:cs="Arial"/>
          <w:sz w:val="20"/>
          <w:szCs w:val="20"/>
        </w:rPr>
        <w:t>.</w:t>
      </w:r>
    </w:p>
    <w:p w:rsidR="00517690" w:rsidRDefault="00517690" w:rsidP="00564934">
      <w:pPr>
        <w:pStyle w:val="Odstavekseznama"/>
        <w:spacing w:line="276" w:lineRule="auto"/>
        <w:ind w:left="0"/>
        <w:jc w:val="both"/>
        <w:rPr>
          <w:rFonts w:ascii="Arial" w:hAnsi="Arial" w:cs="Arial"/>
          <w:sz w:val="20"/>
          <w:szCs w:val="20"/>
        </w:rPr>
      </w:pPr>
    </w:p>
    <w:p w:rsidR="00517690" w:rsidRDefault="00517690" w:rsidP="00564934">
      <w:pPr>
        <w:pStyle w:val="Odstavekseznama"/>
        <w:numPr>
          <w:ilvl w:val="0"/>
          <w:numId w:val="15"/>
        </w:numPr>
        <w:spacing w:line="276" w:lineRule="auto"/>
        <w:jc w:val="center"/>
        <w:rPr>
          <w:rFonts w:ascii="Arial" w:hAnsi="Arial" w:cs="Arial"/>
          <w:b/>
          <w:sz w:val="20"/>
          <w:szCs w:val="20"/>
        </w:rPr>
      </w:pPr>
      <w:r w:rsidRPr="00403937">
        <w:rPr>
          <w:rFonts w:ascii="Arial" w:hAnsi="Arial" w:cs="Arial"/>
          <w:b/>
          <w:sz w:val="20"/>
          <w:szCs w:val="20"/>
        </w:rPr>
        <w:t>člen</w:t>
      </w:r>
    </w:p>
    <w:p w:rsidR="00517690" w:rsidRDefault="00517690" w:rsidP="00564934">
      <w:pPr>
        <w:pStyle w:val="Odstavekseznama"/>
        <w:spacing w:line="276" w:lineRule="auto"/>
        <w:ind w:left="0"/>
        <w:jc w:val="both"/>
        <w:rPr>
          <w:rFonts w:ascii="Arial" w:hAnsi="Arial" w:cs="Arial"/>
          <w:sz w:val="20"/>
          <w:szCs w:val="20"/>
        </w:rPr>
      </w:pPr>
    </w:p>
    <w:p w:rsidR="00517690" w:rsidRDefault="00517690" w:rsidP="00564934">
      <w:pPr>
        <w:pStyle w:val="Odstavekseznama"/>
        <w:spacing w:line="276" w:lineRule="auto"/>
        <w:ind w:left="0"/>
        <w:jc w:val="both"/>
        <w:rPr>
          <w:rFonts w:ascii="Arial" w:hAnsi="Arial" w:cs="Arial"/>
          <w:sz w:val="20"/>
          <w:szCs w:val="20"/>
        </w:rPr>
      </w:pPr>
      <w:r>
        <w:rPr>
          <w:rFonts w:ascii="Arial" w:hAnsi="Arial" w:cs="Arial"/>
          <w:sz w:val="20"/>
          <w:szCs w:val="20"/>
        </w:rPr>
        <w:t>V 14. členu se naslov člena spremeni tako, da se glasi: »(predlog za vpis nameravane firme)«.</w:t>
      </w:r>
    </w:p>
    <w:p w:rsidR="00704A75" w:rsidRDefault="00704A75" w:rsidP="00564934">
      <w:pPr>
        <w:pStyle w:val="Odstavekseznama"/>
        <w:spacing w:line="276" w:lineRule="auto"/>
        <w:ind w:left="0"/>
        <w:jc w:val="both"/>
        <w:rPr>
          <w:rFonts w:ascii="Arial" w:hAnsi="Arial" w:cs="Arial"/>
          <w:sz w:val="20"/>
          <w:szCs w:val="20"/>
        </w:rPr>
      </w:pPr>
    </w:p>
    <w:p w:rsidR="00517690" w:rsidRDefault="00517690" w:rsidP="00564934">
      <w:pPr>
        <w:pStyle w:val="Odstavekseznama"/>
        <w:numPr>
          <w:ilvl w:val="0"/>
          <w:numId w:val="15"/>
        </w:numPr>
        <w:spacing w:line="276" w:lineRule="auto"/>
        <w:jc w:val="center"/>
        <w:rPr>
          <w:rFonts w:ascii="Arial" w:hAnsi="Arial" w:cs="Arial"/>
          <w:b/>
          <w:sz w:val="20"/>
          <w:szCs w:val="20"/>
        </w:rPr>
      </w:pPr>
      <w:r w:rsidRPr="00403937">
        <w:rPr>
          <w:rFonts w:ascii="Arial" w:hAnsi="Arial" w:cs="Arial"/>
          <w:b/>
          <w:sz w:val="20"/>
          <w:szCs w:val="20"/>
        </w:rPr>
        <w:t>člen</w:t>
      </w:r>
    </w:p>
    <w:p w:rsidR="00517690" w:rsidRDefault="00517690" w:rsidP="00564934">
      <w:pPr>
        <w:pStyle w:val="Odstavekseznama"/>
        <w:spacing w:line="276" w:lineRule="auto"/>
        <w:ind w:left="0"/>
        <w:jc w:val="both"/>
        <w:rPr>
          <w:rFonts w:ascii="Arial" w:hAnsi="Arial" w:cs="Arial"/>
          <w:sz w:val="20"/>
          <w:szCs w:val="20"/>
        </w:rPr>
      </w:pPr>
    </w:p>
    <w:p w:rsidR="00517690" w:rsidRDefault="00A13ACA" w:rsidP="00564934">
      <w:pPr>
        <w:pStyle w:val="Odstavekseznama"/>
        <w:spacing w:line="276" w:lineRule="auto"/>
        <w:ind w:left="0"/>
        <w:jc w:val="both"/>
        <w:rPr>
          <w:rFonts w:ascii="Arial" w:hAnsi="Arial" w:cs="Arial"/>
          <w:sz w:val="20"/>
          <w:szCs w:val="20"/>
        </w:rPr>
      </w:pPr>
      <w:r>
        <w:rPr>
          <w:rFonts w:ascii="Arial" w:hAnsi="Arial" w:cs="Arial"/>
          <w:sz w:val="20"/>
          <w:szCs w:val="20"/>
        </w:rPr>
        <w:t>V prvem odstavku 17</w:t>
      </w:r>
      <w:r w:rsidR="00517690">
        <w:rPr>
          <w:rFonts w:ascii="Arial" w:hAnsi="Arial" w:cs="Arial"/>
          <w:sz w:val="20"/>
          <w:szCs w:val="20"/>
        </w:rPr>
        <w:t>. člena se besedilo »portal</w:t>
      </w:r>
      <w:r w:rsidR="009E5884">
        <w:rPr>
          <w:rFonts w:ascii="Arial" w:hAnsi="Arial" w:cs="Arial"/>
          <w:sz w:val="20"/>
          <w:szCs w:val="20"/>
        </w:rPr>
        <w:t>u</w:t>
      </w:r>
      <w:r w:rsidR="00517690">
        <w:rPr>
          <w:rFonts w:ascii="Arial" w:hAnsi="Arial" w:cs="Arial"/>
          <w:sz w:val="20"/>
          <w:szCs w:val="20"/>
        </w:rPr>
        <w:t xml:space="preserve"> eVEM« nadomesti z besedilom »</w:t>
      </w:r>
      <w:bookmarkStart w:id="7" w:name="_Hlk496012270"/>
      <w:r w:rsidR="00517690">
        <w:rPr>
          <w:rFonts w:ascii="Arial" w:hAnsi="Arial" w:cs="Arial"/>
          <w:sz w:val="20"/>
          <w:szCs w:val="20"/>
        </w:rPr>
        <w:t>portal</w:t>
      </w:r>
      <w:r w:rsidR="009E5884">
        <w:rPr>
          <w:rFonts w:ascii="Arial" w:hAnsi="Arial" w:cs="Arial"/>
          <w:sz w:val="20"/>
          <w:szCs w:val="20"/>
        </w:rPr>
        <w:t>u</w:t>
      </w:r>
      <w:r w:rsidR="00517690">
        <w:rPr>
          <w:rFonts w:ascii="Arial" w:hAnsi="Arial" w:cs="Arial"/>
          <w:sz w:val="20"/>
          <w:szCs w:val="20"/>
        </w:rPr>
        <w:t xml:space="preserve"> za podporo poslovnim subjektom</w:t>
      </w:r>
      <w:bookmarkEnd w:id="7"/>
      <w:r w:rsidR="00517690">
        <w:rPr>
          <w:rFonts w:ascii="Arial" w:hAnsi="Arial" w:cs="Arial"/>
          <w:sz w:val="20"/>
          <w:szCs w:val="20"/>
        </w:rPr>
        <w:t>«.</w:t>
      </w:r>
    </w:p>
    <w:p w:rsidR="00C63BD3" w:rsidRDefault="00C63BD3" w:rsidP="00564934">
      <w:pPr>
        <w:pStyle w:val="Odstavekseznama"/>
        <w:spacing w:line="276" w:lineRule="auto"/>
        <w:ind w:left="0"/>
        <w:jc w:val="both"/>
        <w:rPr>
          <w:rFonts w:ascii="Arial" w:hAnsi="Arial" w:cs="Arial"/>
          <w:sz w:val="20"/>
          <w:szCs w:val="20"/>
        </w:rPr>
      </w:pPr>
    </w:p>
    <w:p w:rsidR="00C63BD3" w:rsidRDefault="00C63BD3" w:rsidP="00564934">
      <w:pPr>
        <w:pStyle w:val="Odstavekseznama"/>
        <w:numPr>
          <w:ilvl w:val="0"/>
          <w:numId w:val="15"/>
        </w:numPr>
        <w:spacing w:line="276" w:lineRule="auto"/>
        <w:jc w:val="center"/>
        <w:rPr>
          <w:rFonts w:ascii="Arial" w:hAnsi="Arial" w:cs="Arial"/>
          <w:b/>
          <w:sz w:val="20"/>
          <w:szCs w:val="20"/>
        </w:rPr>
      </w:pPr>
      <w:r w:rsidRPr="00403937">
        <w:rPr>
          <w:rFonts w:ascii="Arial" w:hAnsi="Arial" w:cs="Arial"/>
          <w:b/>
          <w:sz w:val="20"/>
          <w:szCs w:val="20"/>
        </w:rPr>
        <w:t>člen</w:t>
      </w:r>
    </w:p>
    <w:p w:rsidR="00517690" w:rsidRDefault="00517690" w:rsidP="00564934">
      <w:pPr>
        <w:pStyle w:val="Odstavekseznama"/>
        <w:spacing w:line="276" w:lineRule="auto"/>
        <w:ind w:left="0"/>
        <w:jc w:val="both"/>
        <w:rPr>
          <w:rFonts w:ascii="Arial" w:hAnsi="Arial" w:cs="Arial"/>
          <w:sz w:val="20"/>
          <w:szCs w:val="20"/>
        </w:rPr>
      </w:pPr>
    </w:p>
    <w:p w:rsidR="00C63BD3" w:rsidRDefault="00C63BD3" w:rsidP="00564934">
      <w:pPr>
        <w:pStyle w:val="Odstavekseznama"/>
        <w:spacing w:line="276" w:lineRule="auto"/>
        <w:ind w:left="0"/>
        <w:jc w:val="both"/>
        <w:rPr>
          <w:rFonts w:ascii="Arial" w:hAnsi="Arial" w:cs="Arial"/>
          <w:sz w:val="20"/>
          <w:szCs w:val="20"/>
        </w:rPr>
      </w:pPr>
      <w:r>
        <w:rPr>
          <w:rFonts w:ascii="Arial" w:hAnsi="Arial" w:cs="Arial"/>
          <w:sz w:val="20"/>
          <w:szCs w:val="20"/>
        </w:rPr>
        <w:t>V 20. členu se v napovednem stavku besedilo »portalu eVEM« nadomesti z besedilom »</w:t>
      </w:r>
      <w:bookmarkStart w:id="8" w:name="_Hlk496012286"/>
      <w:r>
        <w:rPr>
          <w:rFonts w:ascii="Arial" w:hAnsi="Arial" w:cs="Arial"/>
          <w:sz w:val="20"/>
          <w:szCs w:val="20"/>
        </w:rPr>
        <w:t>portalu za podporo poslovnim subjektom</w:t>
      </w:r>
      <w:bookmarkEnd w:id="8"/>
      <w:r>
        <w:rPr>
          <w:rFonts w:ascii="Arial" w:hAnsi="Arial" w:cs="Arial"/>
          <w:sz w:val="20"/>
          <w:szCs w:val="20"/>
        </w:rPr>
        <w:t>«</w:t>
      </w:r>
      <w:r w:rsidR="0026220A">
        <w:rPr>
          <w:rFonts w:ascii="Arial" w:hAnsi="Arial" w:cs="Arial"/>
          <w:sz w:val="20"/>
          <w:szCs w:val="20"/>
        </w:rPr>
        <w:t xml:space="preserve"> in</w:t>
      </w:r>
      <w:r>
        <w:rPr>
          <w:rFonts w:ascii="Arial" w:hAnsi="Arial" w:cs="Arial"/>
          <w:sz w:val="20"/>
          <w:szCs w:val="20"/>
        </w:rPr>
        <w:t xml:space="preserve"> v 2. točki besedilo »portal eVEM« z besedilom »portal za podporo poslovnim subjektom«</w:t>
      </w:r>
      <w:r w:rsidR="005865C6">
        <w:rPr>
          <w:rFonts w:ascii="Arial" w:hAnsi="Arial" w:cs="Arial"/>
          <w:sz w:val="20"/>
          <w:szCs w:val="20"/>
        </w:rPr>
        <w:t>.</w:t>
      </w:r>
    </w:p>
    <w:p w:rsidR="00C63BD3" w:rsidRDefault="00C63BD3" w:rsidP="00564934">
      <w:pPr>
        <w:pStyle w:val="Odstavekseznama"/>
        <w:spacing w:line="276" w:lineRule="auto"/>
        <w:ind w:left="0"/>
        <w:jc w:val="both"/>
        <w:rPr>
          <w:rFonts w:ascii="Arial" w:hAnsi="Arial" w:cs="Arial"/>
          <w:sz w:val="20"/>
          <w:szCs w:val="20"/>
        </w:rPr>
      </w:pPr>
    </w:p>
    <w:p w:rsidR="00A4489A" w:rsidRDefault="00A4489A" w:rsidP="00564934">
      <w:pPr>
        <w:pStyle w:val="Odstavekseznama"/>
        <w:numPr>
          <w:ilvl w:val="0"/>
          <w:numId w:val="15"/>
        </w:numPr>
        <w:spacing w:line="276" w:lineRule="auto"/>
        <w:jc w:val="center"/>
        <w:rPr>
          <w:rFonts w:ascii="Arial" w:hAnsi="Arial" w:cs="Arial"/>
          <w:b/>
          <w:sz w:val="20"/>
          <w:szCs w:val="20"/>
        </w:rPr>
      </w:pPr>
      <w:r w:rsidRPr="00403937">
        <w:rPr>
          <w:rFonts w:ascii="Arial" w:hAnsi="Arial" w:cs="Arial"/>
          <w:b/>
          <w:sz w:val="20"/>
          <w:szCs w:val="20"/>
        </w:rPr>
        <w:t>člen</w:t>
      </w:r>
    </w:p>
    <w:p w:rsidR="005865C6" w:rsidRDefault="005865C6" w:rsidP="00564934">
      <w:pPr>
        <w:spacing w:after="0" w:line="276" w:lineRule="auto"/>
        <w:jc w:val="both"/>
        <w:rPr>
          <w:rFonts w:ascii="Arial" w:hAnsi="Arial" w:cs="Arial"/>
          <w:sz w:val="20"/>
          <w:szCs w:val="20"/>
        </w:rPr>
      </w:pPr>
    </w:p>
    <w:p w:rsidR="005865C6" w:rsidRPr="005865C6" w:rsidRDefault="005865C6" w:rsidP="00564934">
      <w:pPr>
        <w:spacing w:after="0" w:line="276" w:lineRule="auto"/>
        <w:jc w:val="both"/>
        <w:rPr>
          <w:rFonts w:ascii="Arial" w:hAnsi="Arial" w:cs="Arial"/>
          <w:sz w:val="20"/>
          <w:szCs w:val="20"/>
        </w:rPr>
      </w:pPr>
      <w:r>
        <w:rPr>
          <w:rFonts w:ascii="Arial" w:hAnsi="Arial" w:cs="Arial"/>
          <w:sz w:val="20"/>
          <w:szCs w:val="20"/>
        </w:rPr>
        <w:t>V 21</w:t>
      </w:r>
      <w:r w:rsidRPr="005865C6">
        <w:rPr>
          <w:rFonts w:ascii="Arial" w:hAnsi="Arial" w:cs="Arial"/>
          <w:sz w:val="20"/>
          <w:szCs w:val="20"/>
        </w:rPr>
        <w:t xml:space="preserve">. členu se v </w:t>
      </w:r>
      <w:r w:rsidR="00773802">
        <w:rPr>
          <w:rFonts w:ascii="Arial" w:hAnsi="Arial" w:cs="Arial"/>
          <w:sz w:val="20"/>
          <w:szCs w:val="20"/>
        </w:rPr>
        <w:t xml:space="preserve">1. točki </w:t>
      </w:r>
      <w:r>
        <w:rPr>
          <w:rFonts w:ascii="Arial" w:hAnsi="Arial" w:cs="Arial"/>
          <w:sz w:val="20"/>
          <w:szCs w:val="20"/>
        </w:rPr>
        <w:t>besedilo »portal</w:t>
      </w:r>
      <w:r w:rsidR="0003373E">
        <w:rPr>
          <w:rFonts w:ascii="Arial" w:hAnsi="Arial" w:cs="Arial"/>
          <w:sz w:val="20"/>
          <w:szCs w:val="20"/>
        </w:rPr>
        <w:t>u</w:t>
      </w:r>
      <w:r w:rsidRPr="005865C6">
        <w:rPr>
          <w:rFonts w:ascii="Arial" w:hAnsi="Arial" w:cs="Arial"/>
          <w:sz w:val="20"/>
          <w:szCs w:val="20"/>
        </w:rPr>
        <w:t xml:space="preserve"> eVEM</w:t>
      </w:r>
      <w:r w:rsidR="00F845A9">
        <w:rPr>
          <w:rFonts w:ascii="Arial" w:hAnsi="Arial" w:cs="Arial"/>
          <w:sz w:val="20"/>
          <w:szCs w:val="20"/>
        </w:rPr>
        <w:t>« nadomesti z besedilom »portal</w:t>
      </w:r>
      <w:r w:rsidR="0003373E">
        <w:rPr>
          <w:rFonts w:ascii="Arial" w:hAnsi="Arial" w:cs="Arial"/>
          <w:sz w:val="20"/>
          <w:szCs w:val="20"/>
        </w:rPr>
        <w:t>u</w:t>
      </w:r>
      <w:r w:rsidRPr="005865C6">
        <w:rPr>
          <w:rFonts w:ascii="Arial" w:hAnsi="Arial" w:cs="Arial"/>
          <w:sz w:val="20"/>
          <w:szCs w:val="20"/>
        </w:rPr>
        <w:t xml:space="preserve"> za p</w:t>
      </w:r>
      <w:r w:rsidR="00F845A9">
        <w:rPr>
          <w:rFonts w:ascii="Arial" w:hAnsi="Arial" w:cs="Arial"/>
          <w:sz w:val="20"/>
          <w:szCs w:val="20"/>
        </w:rPr>
        <w:t>odporo poslovnim subjektom«, v 3. točki</w:t>
      </w:r>
      <w:r w:rsidRPr="005865C6">
        <w:rPr>
          <w:rFonts w:ascii="Arial" w:hAnsi="Arial" w:cs="Arial"/>
          <w:sz w:val="20"/>
          <w:szCs w:val="20"/>
        </w:rPr>
        <w:t xml:space="preserve"> besedilo »portal eVEM« z besedilom »portal za podporo poslovnim subjektom«</w:t>
      </w:r>
      <w:r w:rsidR="00F845A9">
        <w:rPr>
          <w:rFonts w:ascii="Arial" w:hAnsi="Arial" w:cs="Arial"/>
          <w:sz w:val="20"/>
          <w:szCs w:val="20"/>
        </w:rPr>
        <w:t xml:space="preserve"> in v 4</w:t>
      </w:r>
      <w:r w:rsidR="00F845A9" w:rsidRPr="00F845A9">
        <w:rPr>
          <w:rFonts w:ascii="Arial" w:hAnsi="Arial" w:cs="Arial"/>
          <w:sz w:val="20"/>
          <w:szCs w:val="20"/>
        </w:rPr>
        <w:t>. točki besedilo »portal</w:t>
      </w:r>
      <w:r w:rsidR="00F845A9">
        <w:rPr>
          <w:rFonts w:ascii="Arial" w:hAnsi="Arial" w:cs="Arial"/>
          <w:sz w:val="20"/>
          <w:szCs w:val="20"/>
        </w:rPr>
        <w:t>a</w:t>
      </w:r>
      <w:r w:rsidR="00F845A9" w:rsidRPr="00F845A9">
        <w:rPr>
          <w:rFonts w:ascii="Arial" w:hAnsi="Arial" w:cs="Arial"/>
          <w:sz w:val="20"/>
          <w:szCs w:val="20"/>
        </w:rPr>
        <w:t xml:space="preserve"> eVEM« z besedilom »portal</w:t>
      </w:r>
      <w:r w:rsidR="00F845A9">
        <w:rPr>
          <w:rFonts w:ascii="Arial" w:hAnsi="Arial" w:cs="Arial"/>
          <w:sz w:val="20"/>
          <w:szCs w:val="20"/>
        </w:rPr>
        <w:t>a</w:t>
      </w:r>
      <w:r w:rsidR="00F845A9" w:rsidRPr="00F845A9">
        <w:rPr>
          <w:rFonts w:ascii="Arial" w:hAnsi="Arial" w:cs="Arial"/>
          <w:sz w:val="20"/>
          <w:szCs w:val="20"/>
        </w:rPr>
        <w:t xml:space="preserve"> za podporo poslovnim subjektom«</w:t>
      </w:r>
      <w:r w:rsidRPr="005865C6">
        <w:rPr>
          <w:rFonts w:ascii="Arial" w:hAnsi="Arial" w:cs="Arial"/>
          <w:sz w:val="20"/>
          <w:szCs w:val="20"/>
        </w:rPr>
        <w:t>.</w:t>
      </w:r>
    </w:p>
    <w:p w:rsidR="005865C6" w:rsidRPr="005865C6" w:rsidRDefault="005865C6" w:rsidP="00564934">
      <w:pPr>
        <w:spacing w:after="0" w:line="276" w:lineRule="auto"/>
        <w:jc w:val="center"/>
        <w:rPr>
          <w:rFonts w:ascii="Arial" w:hAnsi="Arial" w:cs="Arial"/>
          <w:b/>
          <w:sz w:val="20"/>
          <w:szCs w:val="20"/>
        </w:rPr>
      </w:pPr>
    </w:p>
    <w:p w:rsidR="005865C6" w:rsidRDefault="005865C6" w:rsidP="00564934">
      <w:pPr>
        <w:pStyle w:val="Odstavekseznama"/>
        <w:numPr>
          <w:ilvl w:val="0"/>
          <w:numId w:val="15"/>
        </w:numPr>
        <w:spacing w:line="276" w:lineRule="auto"/>
        <w:jc w:val="center"/>
        <w:rPr>
          <w:rFonts w:ascii="Arial" w:hAnsi="Arial" w:cs="Arial"/>
          <w:b/>
          <w:sz w:val="20"/>
          <w:szCs w:val="20"/>
        </w:rPr>
      </w:pPr>
      <w:r>
        <w:rPr>
          <w:rFonts w:ascii="Arial" w:hAnsi="Arial" w:cs="Arial"/>
          <w:b/>
          <w:sz w:val="20"/>
          <w:szCs w:val="20"/>
        </w:rPr>
        <w:t>člen</w:t>
      </w:r>
    </w:p>
    <w:p w:rsidR="00C63BD3" w:rsidRDefault="00C63BD3" w:rsidP="00564934">
      <w:pPr>
        <w:pStyle w:val="Odstavekseznama"/>
        <w:spacing w:line="276" w:lineRule="auto"/>
        <w:rPr>
          <w:rFonts w:ascii="Arial" w:hAnsi="Arial" w:cs="Arial"/>
          <w:b/>
          <w:sz w:val="20"/>
          <w:szCs w:val="20"/>
        </w:rPr>
      </w:pPr>
    </w:p>
    <w:p w:rsidR="00A4489A" w:rsidRDefault="00EC1B3E" w:rsidP="00564934">
      <w:pPr>
        <w:spacing w:after="0" w:line="276" w:lineRule="auto"/>
        <w:jc w:val="both"/>
        <w:rPr>
          <w:rFonts w:ascii="Arial" w:hAnsi="Arial" w:cs="Arial"/>
          <w:sz w:val="20"/>
          <w:szCs w:val="20"/>
        </w:rPr>
      </w:pPr>
      <w:r>
        <w:rPr>
          <w:rFonts w:ascii="Arial" w:hAnsi="Arial" w:cs="Arial"/>
          <w:sz w:val="20"/>
          <w:szCs w:val="20"/>
        </w:rPr>
        <w:t>V prvem odstavku 24. člena se v 2. točki beseda »sedmega</w:t>
      </w:r>
      <w:r w:rsidR="00A13ACA">
        <w:rPr>
          <w:rFonts w:ascii="Arial" w:hAnsi="Arial" w:cs="Arial"/>
          <w:sz w:val="20"/>
          <w:szCs w:val="20"/>
        </w:rPr>
        <w:t>«</w:t>
      </w:r>
      <w:r>
        <w:rPr>
          <w:rFonts w:ascii="Arial" w:hAnsi="Arial" w:cs="Arial"/>
          <w:sz w:val="20"/>
          <w:szCs w:val="20"/>
        </w:rPr>
        <w:t xml:space="preserve"> nadomesti z besedo »šestega«.</w:t>
      </w:r>
    </w:p>
    <w:p w:rsidR="00A13ACA" w:rsidRDefault="00A13ACA" w:rsidP="00564934">
      <w:pPr>
        <w:spacing w:after="0" w:line="276" w:lineRule="auto"/>
        <w:jc w:val="both"/>
        <w:rPr>
          <w:rFonts w:ascii="Arial" w:hAnsi="Arial" w:cs="Arial"/>
          <w:sz w:val="20"/>
          <w:szCs w:val="20"/>
        </w:rPr>
      </w:pPr>
    </w:p>
    <w:p w:rsidR="00F845A9" w:rsidRDefault="00F845A9" w:rsidP="00564934">
      <w:pPr>
        <w:spacing w:after="0" w:line="276" w:lineRule="auto"/>
        <w:jc w:val="both"/>
        <w:rPr>
          <w:rFonts w:ascii="Arial" w:hAnsi="Arial" w:cs="Arial"/>
          <w:sz w:val="20"/>
          <w:szCs w:val="20"/>
        </w:rPr>
      </w:pPr>
      <w:r>
        <w:rPr>
          <w:rFonts w:ascii="Arial" w:hAnsi="Arial" w:cs="Arial"/>
          <w:sz w:val="20"/>
          <w:szCs w:val="20"/>
        </w:rPr>
        <w:t>V drugem odstavku se za besedo »pošlje« doda besedilo »</w:t>
      </w:r>
      <w:bookmarkStart w:id="9" w:name="_Hlk496012463"/>
      <w:r w:rsidRPr="00F845A9">
        <w:rPr>
          <w:rFonts w:ascii="Arial" w:hAnsi="Arial" w:cs="Arial"/>
          <w:sz w:val="20"/>
          <w:szCs w:val="20"/>
        </w:rPr>
        <w:t>na naslov za vročanje po varni elektronski poti, registriran v informacijskem sistemu sodstva</w:t>
      </w:r>
      <w:r w:rsidR="0016692A">
        <w:rPr>
          <w:rFonts w:ascii="Arial" w:hAnsi="Arial" w:cs="Arial"/>
          <w:sz w:val="20"/>
          <w:szCs w:val="20"/>
        </w:rPr>
        <w:t>,</w:t>
      </w:r>
      <w:r w:rsidRPr="00F845A9">
        <w:rPr>
          <w:rFonts w:ascii="Arial" w:hAnsi="Arial" w:cs="Arial"/>
          <w:sz w:val="20"/>
          <w:szCs w:val="20"/>
        </w:rPr>
        <w:t xml:space="preserve"> ali</w:t>
      </w:r>
      <w:bookmarkEnd w:id="9"/>
      <w:r>
        <w:rPr>
          <w:rFonts w:ascii="Arial" w:hAnsi="Arial" w:cs="Arial"/>
          <w:sz w:val="20"/>
          <w:szCs w:val="20"/>
        </w:rPr>
        <w:t>«</w:t>
      </w:r>
      <w:r w:rsidR="0039136B">
        <w:rPr>
          <w:rFonts w:ascii="Arial" w:hAnsi="Arial" w:cs="Arial"/>
          <w:sz w:val="20"/>
          <w:szCs w:val="20"/>
        </w:rPr>
        <w:t>.</w:t>
      </w:r>
    </w:p>
    <w:p w:rsidR="00564934" w:rsidRPr="00EC1B3E" w:rsidRDefault="00564934" w:rsidP="00564934">
      <w:pPr>
        <w:spacing w:after="0" w:line="276" w:lineRule="auto"/>
        <w:jc w:val="both"/>
        <w:rPr>
          <w:rFonts w:ascii="Arial" w:hAnsi="Arial" w:cs="Arial"/>
          <w:sz w:val="20"/>
          <w:szCs w:val="20"/>
        </w:rPr>
      </w:pPr>
    </w:p>
    <w:p w:rsidR="00DC7215" w:rsidRDefault="00DC7215" w:rsidP="00564934">
      <w:pPr>
        <w:pStyle w:val="Odstavekseznama"/>
        <w:numPr>
          <w:ilvl w:val="0"/>
          <w:numId w:val="15"/>
        </w:numPr>
        <w:spacing w:line="276" w:lineRule="auto"/>
        <w:jc w:val="center"/>
        <w:rPr>
          <w:rFonts w:ascii="Arial" w:hAnsi="Arial" w:cs="Arial"/>
          <w:b/>
          <w:sz w:val="20"/>
          <w:szCs w:val="20"/>
        </w:rPr>
      </w:pPr>
      <w:bookmarkStart w:id="10" w:name="_Ref495663258"/>
      <w:r w:rsidRPr="00104FD0">
        <w:rPr>
          <w:rFonts w:ascii="Arial" w:hAnsi="Arial" w:cs="Arial"/>
          <w:b/>
          <w:sz w:val="20"/>
          <w:szCs w:val="20"/>
        </w:rPr>
        <w:t>člen</w:t>
      </w:r>
      <w:bookmarkEnd w:id="10"/>
    </w:p>
    <w:p w:rsidR="00F845A9" w:rsidRDefault="00F845A9" w:rsidP="00564934">
      <w:pPr>
        <w:spacing w:after="0" w:line="276" w:lineRule="auto"/>
        <w:jc w:val="both"/>
        <w:rPr>
          <w:rFonts w:ascii="Arial" w:hAnsi="Arial" w:cs="Arial"/>
          <w:sz w:val="20"/>
          <w:szCs w:val="20"/>
        </w:rPr>
      </w:pPr>
    </w:p>
    <w:p w:rsidR="00DC7215" w:rsidRDefault="00DC7215" w:rsidP="00564934">
      <w:pPr>
        <w:spacing w:after="0" w:line="276" w:lineRule="auto"/>
        <w:jc w:val="both"/>
        <w:rPr>
          <w:rFonts w:ascii="Arial" w:hAnsi="Arial" w:cs="Arial"/>
          <w:sz w:val="20"/>
          <w:szCs w:val="20"/>
        </w:rPr>
      </w:pPr>
      <w:r>
        <w:rPr>
          <w:rFonts w:ascii="Arial" w:hAnsi="Arial" w:cs="Arial"/>
          <w:sz w:val="20"/>
          <w:szCs w:val="20"/>
        </w:rPr>
        <w:t>Za četrtim odstavkom 43. člena se doda nov peti odstavek, ki se glasi</w:t>
      </w:r>
      <w:r w:rsidR="00A13ACA">
        <w:rPr>
          <w:rFonts w:ascii="Arial" w:hAnsi="Arial" w:cs="Arial"/>
          <w:sz w:val="20"/>
          <w:szCs w:val="20"/>
        </w:rPr>
        <w:t>:</w:t>
      </w:r>
    </w:p>
    <w:p w:rsidR="00DC7215" w:rsidRPr="00104FD0" w:rsidRDefault="00DC7215" w:rsidP="00564934">
      <w:pPr>
        <w:spacing w:after="0" w:line="276" w:lineRule="auto"/>
        <w:jc w:val="both"/>
        <w:rPr>
          <w:rFonts w:ascii="Arial" w:hAnsi="Arial" w:cs="Arial"/>
          <w:sz w:val="20"/>
          <w:szCs w:val="20"/>
        </w:rPr>
      </w:pPr>
      <w:r>
        <w:rPr>
          <w:rFonts w:ascii="Arial" w:hAnsi="Arial" w:cs="Arial"/>
          <w:sz w:val="20"/>
          <w:szCs w:val="20"/>
        </w:rPr>
        <w:t>»</w:t>
      </w:r>
      <w:bookmarkStart w:id="11" w:name="_Hlk496012481"/>
      <w:r w:rsidRPr="00104FD0">
        <w:rPr>
          <w:rFonts w:ascii="Arial" w:hAnsi="Arial" w:cs="Arial"/>
          <w:sz w:val="20"/>
          <w:szCs w:val="20"/>
        </w:rPr>
        <w:t xml:space="preserve">(5) </w:t>
      </w:r>
      <w:r w:rsidR="00F845A9">
        <w:rPr>
          <w:rFonts w:ascii="Arial" w:hAnsi="Arial" w:cs="Arial"/>
          <w:sz w:val="20"/>
          <w:szCs w:val="20"/>
        </w:rPr>
        <w:t>Prikaz vpogleda o udeležbi v povezanih osebah po</w:t>
      </w:r>
      <w:r>
        <w:rPr>
          <w:rFonts w:ascii="Arial" w:hAnsi="Arial" w:cs="Arial"/>
          <w:sz w:val="20"/>
          <w:szCs w:val="20"/>
        </w:rPr>
        <w:t xml:space="preserve"> šeste</w:t>
      </w:r>
      <w:r w:rsidR="00F845A9">
        <w:rPr>
          <w:rFonts w:ascii="Arial" w:hAnsi="Arial" w:cs="Arial"/>
          <w:sz w:val="20"/>
          <w:szCs w:val="20"/>
        </w:rPr>
        <w:t xml:space="preserve">m </w:t>
      </w:r>
      <w:r>
        <w:rPr>
          <w:rFonts w:ascii="Arial" w:hAnsi="Arial" w:cs="Arial"/>
          <w:sz w:val="20"/>
          <w:szCs w:val="20"/>
        </w:rPr>
        <w:t>o</w:t>
      </w:r>
      <w:r w:rsidR="00F845A9">
        <w:rPr>
          <w:rFonts w:ascii="Arial" w:hAnsi="Arial" w:cs="Arial"/>
          <w:sz w:val="20"/>
          <w:szCs w:val="20"/>
        </w:rPr>
        <w:t>d</w:t>
      </w:r>
      <w:r>
        <w:rPr>
          <w:rFonts w:ascii="Arial" w:hAnsi="Arial" w:cs="Arial"/>
          <w:sz w:val="20"/>
          <w:szCs w:val="20"/>
        </w:rPr>
        <w:t>stavk</w:t>
      </w:r>
      <w:r w:rsidR="00F845A9">
        <w:rPr>
          <w:rFonts w:ascii="Arial" w:hAnsi="Arial" w:cs="Arial"/>
          <w:sz w:val="20"/>
          <w:szCs w:val="20"/>
        </w:rPr>
        <w:t xml:space="preserve">u 7. člena ZSReg </w:t>
      </w:r>
      <w:r w:rsidR="006E61C2">
        <w:rPr>
          <w:rFonts w:ascii="Arial" w:hAnsi="Arial" w:cs="Arial"/>
          <w:sz w:val="20"/>
          <w:szCs w:val="20"/>
        </w:rPr>
        <w:t xml:space="preserve">je </w:t>
      </w:r>
      <w:r w:rsidR="00F845A9">
        <w:rPr>
          <w:rFonts w:ascii="Arial" w:hAnsi="Arial" w:cs="Arial"/>
          <w:sz w:val="20"/>
          <w:szCs w:val="20"/>
        </w:rPr>
        <w:t xml:space="preserve">pri posameznem </w:t>
      </w:r>
      <w:r w:rsidR="00EC1B3E">
        <w:rPr>
          <w:rFonts w:ascii="Arial" w:hAnsi="Arial" w:cs="Arial"/>
          <w:sz w:val="20"/>
          <w:szCs w:val="20"/>
        </w:rPr>
        <w:t>subjektu vpisa</w:t>
      </w:r>
      <w:r w:rsidR="00F845A9">
        <w:rPr>
          <w:rFonts w:ascii="Arial" w:hAnsi="Arial" w:cs="Arial"/>
          <w:sz w:val="20"/>
          <w:szCs w:val="20"/>
        </w:rPr>
        <w:t xml:space="preserve"> omogoč</w:t>
      </w:r>
      <w:r w:rsidR="006E61C2">
        <w:rPr>
          <w:rFonts w:ascii="Arial" w:hAnsi="Arial" w:cs="Arial"/>
          <w:sz w:val="20"/>
          <w:szCs w:val="20"/>
        </w:rPr>
        <w:t xml:space="preserve">en </w:t>
      </w:r>
      <w:r w:rsidR="00F845A9">
        <w:rPr>
          <w:rFonts w:ascii="Arial" w:hAnsi="Arial" w:cs="Arial"/>
          <w:sz w:val="20"/>
          <w:szCs w:val="20"/>
        </w:rPr>
        <w:t xml:space="preserve">tako, da </w:t>
      </w:r>
      <w:r w:rsidR="00284D57">
        <w:rPr>
          <w:rFonts w:ascii="Arial" w:hAnsi="Arial" w:cs="Arial"/>
          <w:sz w:val="20"/>
          <w:szCs w:val="20"/>
        </w:rPr>
        <w:t xml:space="preserve">se pri podatkovnih sklopih </w:t>
      </w:r>
      <w:r w:rsidR="00EC1B3E">
        <w:rPr>
          <w:rFonts w:ascii="Arial" w:hAnsi="Arial" w:cs="Arial"/>
          <w:sz w:val="20"/>
          <w:szCs w:val="20"/>
        </w:rPr>
        <w:t xml:space="preserve">iz </w:t>
      </w:r>
      <w:r>
        <w:rPr>
          <w:rFonts w:ascii="Arial" w:hAnsi="Arial" w:cs="Arial"/>
          <w:sz w:val="20"/>
          <w:szCs w:val="20"/>
        </w:rPr>
        <w:t>2., 3. in 4. točke 30. člena te uredbe</w:t>
      </w:r>
      <w:r w:rsidR="00C67081">
        <w:rPr>
          <w:rFonts w:ascii="Arial" w:hAnsi="Arial" w:cs="Arial"/>
          <w:sz w:val="20"/>
          <w:szCs w:val="20"/>
        </w:rPr>
        <w:t xml:space="preserve"> zagotovi </w:t>
      </w:r>
      <w:r w:rsidR="006114D8">
        <w:rPr>
          <w:rFonts w:ascii="Arial" w:hAnsi="Arial" w:cs="Arial"/>
          <w:sz w:val="20"/>
          <w:szCs w:val="20"/>
        </w:rPr>
        <w:t>možnost prikaza</w:t>
      </w:r>
      <w:r w:rsidR="00C67081">
        <w:rPr>
          <w:rFonts w:ascii="Arial" w:hAnsi="Arial" w:cs="Arial"/>
          <w:sz w:val="20"/>
          <w:szCs w:val="20"/>
        </w:rPr>
        <w:t xml:space="preserve"> do </w:t>
      </w:r>
      <w:r w:rsidR="006E61C2">
        <w:rPr>
          <w:rFonts w:ascii="Arial" w:hAnsi="Arial" w:cs="Arial"/>
          <w:sz w:val="20"/>
          <w:szCs w:val="20"/>
        </w:rPr>
        <w:t>podatkov iz tretjega odstavka tega člena</w:t>
      </w:r>
      <w:r w:rsidR="0010295A">
        <w:rPr>
          <w:rFonts w:ascii="Arial" w:hAnsi="Arial" w:cs="Arial"/>
          <w:sz w:val="20"/>
          <w:szCs w:val="20"/>
        </w:rPr>
        <w:t>.</w:t>
      </w:r>
      <w:r w:rsidR="006F42ED">
        <w:rPr>
          <w:rFonts w:ascii="Arial" w:hAnsi="Arial" w:cs="Arial"/>
          <w:sz w:val="20"/>
          <w:szCs w:val="20"/>
        </w:rPr>
        <w:t xml:space="preserve"> Prikaz podatkov, mora biti zaščiten pred nepooblaščenimi neposrednimi dostopi prek spletnih iskalnikov.«</w:t>
      </w:r>
      <w:r>
        <w:rPr>
          <w:rFonts w:ascii="Arial" w:hAnsi="Arial" w:cs="Arial"/>
          <w:sz w:val="20"/>
          <w:szCs w:val="20"/>
        </w:rPr>
        <w:t>.</w:t>
      </w:r>
    </w:p>
    <w:bookmarkEnd w:id="11"/>
    <w:p w:rsidR="00DC7215" w:rsidRPr="00104FD0" w:rsidRDefault="00DC7215" w:rsidP="00564934">
      <w:pPr>
        <w:pStyle w:val="Odstavekseznama"/>
        <w:spacing w:line="276" w:lineRule="auto"/>
        <w:jc w:val="center"/>
        <w:rPr>
          <w:rFonts w:ascii="Arial" w:hAnsi="Arial" w:cs="Arial"/>
          <w:sz w:val="20"/>
          <w:szCs w:val="20"/>
        </w:rPr>
      </w:pPr>
    </w:p>
    <w:p w:rsidR="00DC7215" w:rsidRPr="00104FD0" w:rsidRDefault="00DC7215" w:rsidP="00564934">
      <w:pPr>
        <w:pStyle w:val="Odstavekseznama"/>
        <w:numPr>
          <w:ilvl w:val="0"/>
          <w:numId w:val="15"/>
        </w:numPr>
        <w:spacing w:line="276" w:lineRule="auto"/>
        <w:jc w:val="center"/>
        <w:rPr>
          <w:rFonts w:ascii="Arial" w:hAnsi="Arial" w:cs="Arial"/>
          <w:b/>
          <w:sz w:val="20"/>
          <w:szCs w:val="20"/>
        </w:rPr>
      </w:pPr>
      <w:r w:rsidRPr="00104FD0">
        <w:rPr>
          <w:rFonts w:ascii="Arial" w:hAnsi="Arial" w:cs="Arial"/>
          <w:b/>
          <w:sz w:val="20"/>
          <w:szCs w:val="20"/>
        </w:rPr>
        <w:t>člen</w:t>
      </w:r>
    </w:p>
    <w:p w:rsidR="00DC7215" w:rsidRPr="00104FD0" w:rsidRDefault="00DC7215" w:rsidP="00564934">
      <w:pPr>
        <w:pStyle w:val="Odstavekseznama"/>
        <w:spacing w:line="276" w:lineRule="auto"/>
        <w:ind w:left="0"/>
        <w:jc w:val="both"/>
        <w:rPr>
          <w:rFonts w:ascii="Arial" w:hAnsi="Arial" w:cs="Arial"/>
          <w:sz w:val="20"/>
          <w:szCs w:val="20"/>
        </w:rPr>
      </w:pPr>
    </w:p>
    <w:p w:rsidR="00DC7215" w:rsidRDefault="00DC7215" w:rsidP="00564934">
      <w:pPr>
        <w:pStyle w:val="Odstavekseznama"/>
        <w:spacing w:line="276" w:lineRule="auto"/>
        <w:ind w:left="0"/>
        <w:jc w:val="both"/>
        <w:rPr>
          <w:rFonts w:ascii="Arial" w:hAnsi="Arial" w:cs="Arial"/>
          <w:sz w:val="20"/>
          <w:szCs w:val="20"/>
        </w:rPr>
      </w:pPr>
      <w:r>
        <w:rPr>
          <w:rFonts w:ascii="Arial" w:hAnsi="Arial" w:cs="Arial"/>
          <w:sz w:val="20"/>
          <w:szCs w:val="20"/>
        </w:rPr>
        <w:t>Prvi odstavek 44. člena se sprem</w:t>
      </w:r>
      <w:r w:rsidR="0016692A">
        <w:rPr>
          <w:rFonts w:ascii="Arial" w:hAnsi="Arial" w:cs="Arial"/>
          <w:sz w:val="20"/>
          <w:szCs w:val="20"/>
        </w:rPr>
        <w:t>e</w:t>
      </w:r>
      <w:r>
        <w:rPr>
          <w:rFonts w:ascii="Arial" w:hAnsi="Arial" w:cs="Arial"/>
          <w:sz w:val="20"/>
          <w:szCs w:val="20"/>
        </w:rPr>
        <w:t>ni tako da se glasi:</w:t>
      </w:r>
    </w:p>
    <w:p w:rsidR="00DC7215" w:rsidRPr="00FE551B" w:rsidRDefault="00DC7215" w:rsidP="00564934">
      <w:pPr>
        <w:pStyle w:val="Odstavekseznama"/>
        <w:spacing w:line="276" w:lineRule="auto"/>
        <w:ind w:left="0"/>
        <w:jc w:val="both"/>
        <w:rPr>
          <w:rFonts w:ascii="Arial" w:hAnsi="Arial" w:cs="Arial"/>
          <w:sz w:val="20"/>
          <w:szCs w:val="20"/>
        </w:rPr>
      </w:pPr>
      <w:bookmarkStart w:id="12" w:name="_Hlk496012518"/>
      <w:r>
        <w:rPr>
          <w:rFonts w:ascii="Arial" w:hAnsi="Arial" w:cs="Arial"/>
          <w:sz w:val="20"/>
          <w:szCs w:val="20"/>
        </w:rPr>
        <w:lastRenderedPageBreak/>
        <w:t>»</w:t>
      </w:r>
      <w:r w:rsidRPr="00FE551B">
        <w:rPr>
          <w:rFonts w:ascii="Arial" w:hAnsi="Arial" w:cs="Arial"/>
          <w:sz w:val="20"/>
          <w:szCs w:val="20"/>
        </w:rPr>
        <w:t>(</w:t>
      </w:r>
      <w:bookmarkStart w:id="13" w:name="_Hlk495572982"/>
      <w:r w:rsidRPr="00FE551B">
        <w:rPr>
          <w:rFonts w:ascii="Arial" w:hAnsi="Arial" w:cs="Arial"/>
          <w:sz w:val="20"/>
          <w:szCs w:val="20"/>
        </w:rPr>
        <w:t>1) Agencija mora prek portala AJPES vsakomur omogočiti brezplačen dostop do teh listin, vključenih v elektronsko zbirko listin:</w:t>
      </w:r>
    </w:p>
    <w:p w:rsidR="00DC7215" w:rsidRPr="00EE72A3" w:rsidRDefault="00DC7215" w:rsidP="00564934">
      <w:pPr>
        <w:tabs>
          <w:tab w:val="left" w:pos="284"/>
        </w:tabs>
        <w:spacing w:after="0" w:line="276" w:lineRule="auto"/>
        <w:jc w:val="both"/>
        <w:rPr>
          <w:rFonts w:ascii="Arial" w:hAnsi="Arial" w:cs="Arial"/>
          <w:sz w:val="20"/>
          <w:szCs w:val="20"/>
        </w:rPr>
      </w:pPr>
      <w:r>
        <w:rPr>
          <w:rFonts w:ascii="Arial" w:hAnsi="Arial" w:cs="Arial"/>
          <w:sz w:val="20"/>
          <w:szCs w:val="20"/>
        </w:rPr>
        <w:t xml:space="preserve">1. </w:t>
      </w:r>
      <w:r w:rsidRPr="00EE72A3">
        <w:rPr>
          <w:rFonts w:ascii="Arial" w:hAnsi="Arial" w:cs="Arial"/>
          <w:sz w:val="20"/>
          <w:szCs w:val="20"/>
        </w:rPr>
        <w:t>statuta delniške družbe, komanditne delniške družbe, evropske delniške družbe ali družbene pogodbe družbe z omejeno odgovornostjo, vključno s čistopisom spremenjen</w:t>
      </w:r>
      <w:r w:rsidR="00817518">
        <w:rPr>
          <w:rFonts w:ascii="Arial" w:hAnsi="Arial" w:cs="Arial"/>
          <w:sz w:val="20"/>
          <w:szCs w:val="20"/>
        </w:rPr>
        <w:t>eg</w:t>
      </w:r>
      <w:r w:rsidRPr="00EE72A3">
        <w:rPr>
          <w:rFonts w:ascii="Arial" w:hAnsi="Arial" w:cs="Arial"/>
          <w:sz w:val="20"/>
          <w:szCs w:val="20"/>
        </w:rPr>
        <w:t>a statuta oziroma družbene pogodbe z notarjevim potrdilom</w:t>
      </w:r>
      <w:r w:rsidR="0016692A">
        <w:rPr>
          <w:rFonts w:ascii="Arial" w:hAnsi="Arial" w:cs="Arial"/>
          <w:sz w:val="20"/>
          <w:szCs w:val="20"/>
        </w:rPr>
        <w:t>;</w:t>
      </w:r>
    </w:p>
    <w:p w:rsidR="00DC7215" w:rsidRPr="00EE72A3" w:rsidRDefault="00DC7215" w:rsidP="00564934">
      <w:pPr>
        <w:tabs>
          <w:tab w:val="left" w:pos="284"/>
        </w:tabs>
        <w:spacing w:after="0" w:line="276" w:lineRule="auto"/>
        <w:jc w:val="both"/>
        <w:rPr>
          <w:rFonts w:ascii="Arial" w:hAnsi="Arial" w:cs="Arial"/>
          <w:sz w:val="20"/>
          <w:szCs w:val="20"/>
        </w:rPr>
      </w:pPr>
      <w:r>
        <w:rPr>
          <w:rFonts w:ascii="Arial" w:hAnsi="Arial" w:cs="Arial"/>
          <w:sz w:val="20"/>
          <w:szCs w:val="20"/>
        </w:rPr>
        <w:t>2.</w:t>
      </w:r>
      <w:r w:rsidRPr="00EE72A3">
        <w:rPr>
          <w:rFonts w:ascii="Arial" w:hAnsi="Arial" w:cs="Arial"/>
          <w:sz w:val="20"/>
          <w:szCs w:val="20"/>
        </w:rPr>
        <w:t xml:space="preserve"> akta o ustanovitvi, na podlagi katerega je bil ustanovljen subjekt vpisa, ki ni družba iz prejšnje </w:t>
      </w:r>
      <w:r w:rsidR="0039136B">
        <w:rPr>
          <w:rFonts w:ascii="Arial" w:hAnsi="Arial" w:cs="Arial"/>
          <w:sz w:val="20"/>
          <w:szCs w:val="20"/>
        </w:rPr>
        <w:t>točke</w:t>
      </w:r>
      <w:r w:rsidRPr="00EE72A3">
        <w:rPr>
          <w:rFonts w:ascii="Arial" w:hAnsi="Arial" w:cs="Arial"/>
          <w:sz w:val="20"/>
          <w:szCs w:val="20"/>
        </w:rPr>
        <w:t>, vključno s spremembami ali čistopisi sprememb</w:t>
      </w:r>
      <w:r w:rsidR="0016692A">
        <w:rPr>
          <w:rFonts w:ascii="Arial" w:hAnsi="Arial" w:cs="Arial"/>
          <w:sz w:val="20"/>
          <w:szCs w:val="20"/>
        </w:rPr>
        <w:t>;</w:t>
      </w:r>
    </w:p>
    <w:p w:rsidR="00DC7215" w:rsidRPr="00EE72A3" w:rsidRDefault="00DC7215" w:rsidP="00564934">
      <w:pPr>
        <w:tabs>
          <w:tab w:val="left" w:pos="284"/>
        </w:tabs>
        <w:spacing w:after="0" w:line="276" w:lineRule="auto"/>
        <w:jc w:val="both"/>
        <w:rPr>
          <w:rFonts w:ascii="Arial" w:hAnsi="Arial" w:cs="Arial"/>
          <w:sz w:val="20"/>
          <w:szCs w:val="20"/>
        </w:rPr>
      </w:pPr>
      <w:r>
        <w:rPr>
          <w:rFonts w:ascii="Arial" w:hAnsi="Arial" w:cs="Arial"/>
          <w:sz w:val="20"/>
          <w:szCs w:val="20"/>
        </w:rPr>
        <w:t xml:space="preserve">3. </w:t>
      </w:r>
      <w:r w:rsidRPr="00EE72A3">
        <w:rPr>
          <w:rFonts w:ascii="Arial" w:hAnsi="Arial" w:cs="Arial"/>
          <w:sz w:val="20"/>
          <w:szCs w:val="20"/>
        </w:rPr>
        <w:t>pravnomočne sodne odločbe o ugotovitvi ničnosti kapitalske družbe</w:t>
      </w:r>
      <w:r w:rsidR="0016692A">
        <w:rPr>
          <w:rFonts w:ascii="Arial" w:hAnsi="Arial" w:cs="Arial"/>
          <w:sz w:val="20"/>
          <w:szCs w:val="20"/>
        </w:rPr>
        <w:t>;</w:t>
      </w:r>
    </w:p>
    <w:p w:rsidR="00DC7215" w:rsidRPr="00EE72A3" w:rsidRDefault="00DC7215" w:rsidP="00564934">
      <w:pPr>
        <w:tabs>
          <w:tab w:val="left" w:pos="284"/>
        </w:tabs>
        <w:spacing w:after="0" w:line="276" w:lineRule="auto"/>
        <w:jc w:val="both"/>
        <w:rPr>
          <w:rFonts w:ascii="Arial" w:hAnsi="Arial" w:cs="Arial"/>
          <w:sz w:val="20"/>
          <w:szCs w:val="20"/>
        </w:rPr>
      </w:pPr>
      <w:r>
        <w:rPr>
          <w:rFonts w:ascii="Arial" w:hAnsi="Arial" w:cs="Arial"/>
          <w:sz w:val="20"/>
          <w:szCs w:val="20"/>
        </w:rPr>
        <w:t xml:space="preserve">4. </w:t>
      </w:r>
      <w:r w:rsidRPr="00EE72A3">
        <w:rPr>
          <w:rFonts w:ascii="Arial" w:hAnsi="Arial" w:cs="Arial"/>
          <w:sz w:val="20"/>
          <w:szCs w:val="20"/>
        </w:rPr>
        <w:t>zapisnikov skupščine delniške družbe, ki so bili v zadnjem letu predloženi sodnemu registru zaradi objave, in</w:t>
      </w:r>
    </w:p>
    <w:p w:rsidR="00DC7215" w:rsidRPr="00D574D8" w:rsidRDefault="00DC7215" w:rsidP="00564934">
      <w:pPr>
        <w:tabs>
          <w:tab w:val="left" w:pos="284"/>
        </w:tabs>
        <w:spacing w:after="0" w:line="276" w:lineRule="auto"/>
        <w:jc w:val="both"/>
        <w:rPr>
          <w:rFonts w:ascii="Arial" w:hAnsi="Arial" w:cs="Arial"/>
          <w:sz w:val="20"/>
          <w:szCs w:val="20"/>
        </w:rPr>
      </w:pPr>
      <w:r>
        <w:rPr>
          <w:rFonts w:ascii="Arial" w:hAnsi="Arial" w:cs="Arial"/>
          <w:sz w:val="20"/>
          <w:szCs w:val="20"/>
        </w:rPr>
        <w:t>5.</w:t>
      </w:r>
      <w:r w:rsidRPr="00EE72A3">
        <w:rPr>
          <w:rFonts w:ascii="Arial" w:hAnsi="Arial" w:cs="Arial"/>
          <w:sz w:val="20"/>
          <w:szCs w:val="20"/>
        </w:rPr>
        <w:t xml:space="preserve"> listin, ki so bile v zadnjem letu pred objavo vpisa priložene predlogu za vpis združitve ali delitve v sodni register, če je sodišče na podlagi tega predloga dovolilo vpis združit</w:t>
      </w:r>
      <w:r>
        <w:rPr>
          <w:rFonts w:ascii="Arial" w:hAnsi="Arial" w:cs="Arial"/>
          <w:sz w:val="20"/>
          <w:szCs w:val="20"/>
        </w:rPr>
        <w:t>ve ali delitve v sodni register</w:t>
      </w:r>
      <w:r w:rsidRPr="00FE551B">
        <w:rPr>
          <w:rFonts w:ascii="Arial" w:hAnsi="Arial" w:cs="Arial"/>
          <w:sz w:val="20"/>
          <w:szCs w:val="20"/>
        </w:rPr>
        <w:t>.</w:t>
      </w:r>
      <w:bookmarkEnd w:id="12"/>
      <w:bookmarkEnd w:id="13"/>
      <w:r>
        <w:rPr>
          <w:rFonts w:ascii="Arial" w:hAnsi="Arial" w:cs="Arial"/>
          <w:sz w:val="20"/>
          <w:szCs w:val="20"/>
        </w:rPr>
        <w:t>«</w:t>
      </w:r>
      <w:r w:rsidR="0016692A">
        <w:rPr>
          <w:rFonts w:ascii="Arial" w:hAnsi="Arial" w:cs="Arial"/>
          <w:sz w:val="20"/>
          <w:szCs w:val="20"/>
        </w:rPr>
        <w:t>.</w:t>
      </w:r>
    </w:p>
    <w:p w:rsidR="00DC7215" w:rsidRDefault="00DC7215" w:rsidP="00564934">
      <w:pPr>
        <w:pStyle w:val="Odstavekseznama"/>
        <w:numPr>
          <w:ilvl w:val="0"/>
          <w:numId w:val="15"/>
        </w:numPr>
        <w:spacing w:line="276" w:lineRule="auto"/>
        <w:jc w:val="center"/>
        <w:rPr>
          <w:rFonts w:ascii="Arial" w:hAnsi="Arial" w:cs="Arial"/>
          <w:b/>
          <w:sz w:val="20"/>
          <w:szCs w:val="20"/>
        </w:rPr>
      </w:pPr>
      <w:r w:rsidRPr="00104FD0">
        <w:rPr>
          <w:rFonts w:ascii="Arial" w:hAnsi="Arial" w:cs="Arial"/>
          <w:b/>
          <w:sz w:val="20"/>
          <w:szCs w:val="20"/>
        </w:rPr>
        <w:t>člen</w:t>
      </w:r>
    </w:p>
    <w:p w:rsidR="00DC7215" w:rsidRDefault="00DC7215" w:rsidP="00564934">
      <w:pPr>
        <w:spacing w:after="0" w:line="276" w:lineRule="auto"/>
        <w:jc w:val="center"/>
        <w:rPr>
          <w:rFonts w:ascii="Arial" w:hAnsi="Arial" w:cs="Arial"/>
          <w:b/>
          <w:sz w:val="20"/>
          <w:szCs w:val="20"/>
        </w:rPr>
      </w:pPr>
    </w:p>
    <w:p w:rsidR="006114D8" w:rsidRDefault="00DC7215" w:rsidP="00564934">
      <w:pPr>
        <w:spacing w:after="0" w:line="276" w:lineRule="auto"/>
        <w:jc w:val="both"/>
        <w:rPr>
          <w:rFonts w:ascii="Arial" w:hAnsi="Arial" w:cs="Arial"/>
          <w:sz w:val="20"/>
          <w:szCs w:val="20"/>
        </w:rPr>
      </w:pPr>
      <w:r>
        <w:rPr>
          <w:rFonts w:ascii="Arial" w:hAnsi="Arial" w:cs="Arial"/>
          <w:sz w:val="20"/>
          <w:szCs w:val="20"/>
        </w:rPr>
        <w:t>Za 47.a členom, ki je prenehal veljati</w:t>
      </w:r>
      <w:r w:rsidR="00BC61A8">
        <w:rPr>
          <w:rFonts w:ascii="Arial" w:hAnsi="Arial" w:cs="Arial"/>
          <w:sz w:val="20"/>
          <w:szCs w:val="20"/>
        </w:rPr>
        <w:t>,</w:t>
      </w:r>
      <w:r>
        <w:rPr>
          <w:rFonts w:ascii="Arial" w:hAnsi="Arial" w:cs="Arial"/>
          <w:sz w:val="20"/>
          <w:szCs w:val="20"/>
        </w:rPr>
        <w:t xml:space="preserve"> se doda</w:t>
      </w:r>
      <w:r w:rsidR="0016692A">
        <w:rPr>
          <w:rFonts w:ascii="Arial" w:hAnsi="Arial" w:cs="Arial"/>
          <w:sz w:val="20"/>
          <w:szCs w:val="20"/>
        </w:rPr>
        <w:t>ta</w:t>
      </w:r>
      <w:r>
        <w:rPr>
          <w:rFonts w:ascii="Arial" w:hAnsi="Arial" w:cs="Arial"/>
          <w:sz w:val="20"/>
          <w:szCs w:val="20"/>
        </w:rPr>
        <w:t xml:space="preserve"> nov</w:t>
      </w:r>
      <w:r w:rsidR="006114D8">
        <w:rPr>
          <w:rFonts w:ascii="Arial" w:hAnsi="Arial" w:cs="Arial"/>
          <w:sz w:val="20"/>
          <w:szCs w:val="20"/>
        </w:rPr>
        <w:t>a</w:t>
      </w:r>
      <w:r>
        <w:rPr>
          <w:rFonts w:ascii="Arial" w:hAnsi="Arial" w:cs="Arial"/>
          <w:sz w:val="20"/>
          <w:szCs w:val="20"/>
        </w:rPr>
        <w:t xml:space="preserve"> </w:t>
      </w:r>
      <w:r w:rsidR="00E17FA3">
        <w:rPr>
          <w:rFonts w:ascii="Arial" w:hAnsi="Arial" w:cs="Arial"/>
          <w:sz w:val="20"/>
          <w:szCs w:val="20"/>
        </w:rPr>
        <w:t>9a</w:t>
      </w:r>
      <w:r>
        <w:rPr>
          <w:rFonts w:ascii="Arial" w:hAnsi="Arial" w:cs="Arial"/>
          <w:sz w:val="20"/>
          <w:szCs w:val="20"/>
        </w:rPr>
        <w:t>. poglavje</w:t>
      </w:r>
      <w:r w:rsidR="006114D8">
        <w:rPr>
          <w:rFonts w:ascii="Arial" w:hAnsi="Arial" w:cs="Arial"/>
          <w:sz w:val="20"/>
          <w:szCs w:val="20"/>
        </w:rPr>
        <w:t xml:space="preserve"> in 48. člen, ki se glasita:</w:t>
      </w:r>
    </w:p>
    <w:p w:rsidR="006114D8" w:rsidRDefault="006114D8" w:rsidP="00564934">
      <w:pPr>
        <w:spacing w:after="0" w:line="276" w:lineRule="auto"/>
        <w:jc w:val="both"/>
        <w:rPr>
          <w:rFonts w:ascii="Arial" w:hAnsi="Arial" w:cs="Arial"/>
          <w:sz w:val="20"/>
          <w:szCs w:val="20"/>
        </w:rPr>
      </w:pPr>
    </w:p>
    <w:p w:rsidR="006114D8" w:rsidRDefault="006114D8" w:rsidP="006114D8">
      <w:pPr>
        <w:spacing w:after="0" w:line="276" w:lineRule="auto"/>
        <w:jc w:val="center"/>
        <w:rPr>
          <w:rFonts w:ascii="Arial" w:hAnsi="Arial" w:cs="Arial"/>
          <w:sz w:val="20"/>
          <w:szCs w:val="20"/>
        </w:rPr>
      </w:pPr>
      <w:r>
        <w:rPr>
          <w:rFonts w:ascii="Arial" w:hAnsi="Arial" w:cs="Arial"/>
          <w:sz w:val="20"/>
          <w:szCs w:val="20"/>
        </w:rPr>
        <w:t>»</w:t>
      </w:r>
      <w:bookmarkStart w:id="14" w:name="_Hlk495573030"/>
      <w:bookmarkStart w:id="15" w:name="_Hlk496012551"/>
      <w:r w:rsidR="00E17FA3">
        <w:rPr>
          <w:rFonts w:ascii="Arial" w:hAnsi="Arial" w:cs="Arial"/>
          <w:sz w:val="20"/>
          <w:szCs w:val="20"/>
        </w:rPr>
        <w:t>9a</w:t>
      </w:r>
      <w:r w:rsidR="00DC7215">
        <w:rPr>
          <w:rFonts w:ascii="Arial" w:hAnsi="Arial" w:cs="Arial"/>
          <w:sz w:val="20"/>
          <w:szCs w:val="20"/>
        </w:rPr>
        <w:t xml:space="preserve">. </w:t>
      </w:r>
      <w:r w:rsidR="00715941">
        <w:rPr>
          <w:rFonts w:ascii="Arial" w:hAnsi="Arial" w:cs="Arial"/>
          <w:sz w:val="20"/>
          <w:szCs w:val="20"/>
        </w:rPr>
        <w:t xml:space="preserve">SODNI REGISTER V </w:t>
      </w:r>
      <w:r w:rsidR="00DC7215" w:rsidRPr="00A71EAC">
        <w:rPr>
          <w:rFonts w:ascii="Arial" w:hAnsi="Arial" w:cs="Arial"/>
          <w:sz w:val="20"/>
          <w:szCs w:val="20"/>
        </w:rPr>
        <w:t>SISTEM</w:t>
      </w:r>
      <w:r w:rsidR="00715941">
        <w:rPr>
          <w:rFonts w:ascii="Arial" w:hAnsi="Arial" w:cs="Arial"/>
          <w:sz w:val="20"/>
          <w:szCs w:val="20"/>
        </w:rPr>
        <w:t>U</w:t>
      </w:r>
      <w:r w:rsidR="00DC7215" w:rsidRPr="00A71EAC">
        <w:rPr>
          <w:rFonts w:ascii="Arial" w:hAnsi="Arial" w:cs="Arial"/>
          <w:sz w:val="20"/>
          <w:szCs w:val="20"/>
        </w:rPr>
        <w:t xml:space="preserve"> POVEZOVANJA POSLOVNIH REGISTROV</w:t>
      </w:r>
    </w:p>
    <w:bookmarkEnd w:id="14"/>
    <w:p w:rsidR="00564934" w:rsidRPr="0084701F" w:rsidRDefault="00564934" w:rsidP="006114D8">
      <w:pPr>
        <w:spacing w:after="0" w:line="276" w:lineRule="auto"/>
        <w:jc w:val="center"/>
        <w:rPr>
          <w:rFonts w:ascii="Arial" w:hAnsi="Arial" w:cs="Arial"/>
          <w:sz w:val="20"/>
          <w:szCs w:val="20"/>
        </w:rPr>
      </w:pPr>
    </w:p>
    <w:p w:rsidR="00DC7215" w:rsidRPr="0084701F" w:rsidRDefault="00DC7215" w:rsidP="00564934">
      <w:pPr>
        <w:spacing w:after="0" w:line="276" w:lineRule="auto"/>
        <w:jc w:val="center"/>
        <w:rPr>
          <w:rFonts w:ascii="Arial" w:hAnsi="Arial" w:cs="Arial"/>
          <w:sz w:val="20"/>
          <w:szCs w:val="20"/>
        </w:rPr>
      </w:pPr>
      <w:bookmarkStart w:id="16" w:name="_Hlk495573061"/>
      <w:r w:rsidRPr="0084701F">
        <w:rPr>
          <w:rFonts w:ascii="Arial" w:hAnsi="Arial" w:cs="Arial"/>
          <w:sz w:val="20"/>
          <w:szCs w:val="20"/>
        </w:rPr>
        <w:t>48. člen</w:t>
      </w:r>
    </w:p>
    <w:p w:rsidR="00DC7215" w:rsidRPr="0084701F" w:rsidRDefault="00DC7215" w:rsidP="00564934">
      <w:pPr>
        <w:spacing w:after="0" w:line="276" w:lineRule="auto"/>
        <w:jc w:val="center"/>
        <w:rPr>
          <w:rFonts w:ascii="Arial" w:hAnsi="Arial" w:cs="Arial"/>
          <w:sz w:val="20"/>
          <w:szCs w:val="20"/>
        </w:rPr>
      </w:pPr>
      <w:r w:rsidRPr="0084701F">
        <w:rPr>
          <w:rFonts w:ascii="Arial" w:hAnsi="Arial" w:cs="Arial"/>
          <w:sz w:val="20"/>
          <w:szCs w:val="20"/>
        </w:rPr>
        <w:t xml:space="preserve">(način izmenjave </w:t>
      </w:r>
      <w:r w:rsidR="0016692A" w:rsidRPr="0084701F">
        <w:rPr>
          <w:rFonts w:ascii="Arial" w:hAnsi="Arial" w:cs="Arial"/>
          <w:sz w:val="20"/>
          <w:szCs w:val="20"/>
        </w:rPr>
        <w:t>podatkov in listin sodnega registra</w:t>
      </w:r>
      <w:r w:rsidR="0016692A">
        <w:rPr>
          <w:rFonts w:ascii="Arial" w:hAnsi="Arial" w:cs="Arial"/>
          <w:sz w:val="20"/>
          <w:szCs w:val="20"/>
        </w:rPr>
        <w:t xml:space="preserve"> </w:t>
      </w:r>
      <w:r w:rsidRPr="0084701F">
        <w:rPr>
          <w:rFonts w:ascii="Arial" w:hAnsi="Arial" w:cs="Arial"/>
          <w:sz w:val="20"/>
          <w:szCs w:val="20"/>
        </w:rPr>
        <w:t xml:space="preserve">in dostopa do </w:t>
      </w:r>
      <w:r w:rsidR="0016692A">
        <w:rPr>
          <w:rFonts w:ascii="Arial" w:hAnsi="Arial" w:cs="Arial"/>
          <w:sz w:val="20"/>
          <w:szCs w:val="20"/>
        </w:rPr>
        <w:t>njih</w:t>
      </w:r>
      <w:r w:rsidRPr="0084701F">
        <w:rPr>
          <w:rFonts w:ascii="Arial" w:hAnsi="Arial" w:cs="Arial"/>
          <w:sz w:val="20"/>
          <w:szCs w:val="20"/>
        </w:rPr>
        <w:t>)</w:t>
      </w:r>
    </w:p>
    <w:p w:rsidR="00564934" w:rsidRPr="0084701F" w:rsidRDefault="00564934" w:rsidP="00564934">
      <w:pPr>
        <w:spacing w:after="0" w:line="276" w:lineRule="auto"/>
        <w:jc w:val="center"/>
        <w:rPr>
          <w:rFonts w:ascii="Arial" w:hAnsi="Arial" w:cs="Arial"/>
          <w:sz w:val="20"/>
          <w:szCs w:val="20"/>
        </w:rPr>
      </w:pPr>
    </w:p>
    <w:p w:rsidR="00A13ACA" w:rsidRPr="0084701F" w:rsidRDefault="00A13ACA" w:rsidP="00564934">
      <w:pPr>
        <w:spacing w:after="0" w:line="276" w:lineRule="auto"/>
        <w:jc w:val="both"/>
        <w:rPr>
          <w:rFonts w:ascii="Arial" w:hAnsi="Arial" w:cs="Arial"/>
          <w:sz w:val="20"/>
          <w:szCs w:val="20"/>
        </w:rPr>
      </w:pPr>
      <w:r w:rsidRPr="0084701F">
        <w:rPr>
          <w:rFonts w:ascii="Arial" w:hAnsi="Arial" w:cs="Arial"/>
          <w:sz w:val="20"/>
          <w:szCs w:val="20"/>
        </w:rPr>
        <w:t xml:space="preserve">(1) </w:t>
      </w:r>
      <w:r w:rsidR="00DC7215" w:rsidRPr="0084701F">
        <w:rPr>
          <w:rFonts w:ascii="Arial" w:hAnsi="Arial" w:cs="Arial"/>
          <w:sz w:val="20"/>
          <w:szCs w:val="20"/>
        </w:rPr>
        <w:t xml:space="preserve">Izmenjava </w:t>
      </w:r>
      <w:r w:rsidR="0016692A" w:rsidRPr="0084701F">
        <w:rPr>
          <w:rFonts w:ascii="Arial" w:hAnsi="Arial" w:cs="Arial"/>
          <w:sz w:val="20"/>
          <w:szCs w:val="20"/>
        </w:rPr>
        <w:t xml:space="preserve">podatkov in listin sodnega registra </w:t>
      </w:r>
      <w:r w:rsidR="00075FC2" w:rsidRPr="0084701F">
        <w:rPr>
          <w:rFonts w:ascii="Arial" w:hAnsi="Arial" w:cs="Arial"/>
          <w:sz w:val="20"/>
          <w:szCs w:val="20"/>
        </w:rPr>
        <w:t xml:space="preserve">v sistemu povezovanja poslovnih registrov </w:t>
      </w:r>
      <w:r w:rsidR="00DC7215" w:rsidRPr="0084701F">
        <w:rPr>
          <w:rFonts w:ascii="Arial" w:hAnsi="Arial" w:cs="Arial"/>
          <w:sz w:val="20"/>
          <w:szCs w:val="20"/>
        </w:rPr>
        <w:t>in dostop do</w:t>
      </w:r>
      <w:r w:rsidR="0016692A">
        <w:rPr>
          <w:rFonts w:ascii="Arial" w:hAnsi="Arial" w:cs="Arial"/>
          <w:sz w:val="20"/>
          <w:szCs w:val="20"/>
        </w:rPr>
        <w:t xml:space="preserve"> njih</w:t>
      </w:r>
      <w:r w:rsidR="00DC7215" w:rsidRPr="0084701F">
        <w:rPr>
          <w:rFonts w:ascii="Arial" w:hAnsi="Arial" w:cs="Arial"/>
          <w:sz w:val="20"/>
          <w:szCs w:val="20"/>
        </w:rPr>
        <w:t xml:space="preserve"> se zagotavlja</w:t>
      </w:r>
      <w:r w:rsidR="0016692A">
        <w:rPr>
          <w:rFonts w:ascii="Arial" w:hAnsi="Arial" w:cs="Arial"/>
          <w:sz w:val="20"/>
          <w:szCs w:val="20"/>
        </w:rPr>
        <w:t>ta</w:t>
      </w:r>
      <w:r w:rsidR="00DC7215" w:rsidRPr="0084701F">
        <w:rPr>
          <w:rFonts w:ascii="Arial" w:hAnsi="Arial" w:cs="Arial"/>
          <w:sz w:val="20"/>
          <w:szCs w:val="20"/>
        </w:rPr>
        <w:t xml:space="preserve"> prek </w:t>
      </w:r>
      <w:r w:rsidR="00B54F18" w:rsidRPr="0084701F">
        <w:rPr>
          <w:rFonts w:ascii="Arial" w:hAnsi="Arial" w:cs="Arial"/>
          <w:sz w:val="20"/>
          <w:szCs w:val="20"/>
        </w:rPr>
        <w:t>nacionalnega vozlišča sistema povezovanja poslovnih registrov</w:t>
      </w:r>
      <w:r w:rsidR="00F65647" w:rsidRPr="0084701F">
        <w:rPr>
          <w:rFonts w:ascii="Arial" w:hAnsi="Arial" w:cs="Arial"/>
          <w:sz w:val="20"/>
          <w:szCs w:val="20"/>
        </w:rPr>
        <w:t>.</w:t>
      </w:r>
      <w:bookmarkEnd w:id="16"/>
    </w:p>
    <w:p w:rsidR="00A13ACA" w:rsidRPr="0084701F" w:rsidRDefault="00A13ACA" w:rsidP="00564934">
      <w:pPr>
        <w:spacing w:after="0" w:line="276" w:lineRule="auto"/>
        <w:jc w:val="both"/>
        <w:rPr>
          <w:rFonts w:ascii="Arial" w:hAnsi="Arial" w:cs="Arial"/>
          <w:sz w:val="20"/>
          <w:szCs w:val="20"/>
        </w:rPr>
      </w:pPr>
    </w:p>
    <w:p w:rsidR="00DC7215" w:rsidRPr="0084701F" w:rsidRDefault="00A13ACA" w:rsidP="00564934">
      <w:pPr>
        <w:spacing w:after="0" w:line="276" w:lineRule="auto"/>
        <w:jc w:val="both"/>
        <w:rPr>
          <w:rFonts w:ascii="Arial" w:hAnsi="Arial" w:cs="Arial"/>
          <w:sz w:val="20"/>
          <w:szCs w:val="20"/>
        </w:rPr>
      </w:pPr>
      <w:r w:rsidRPr="0084701F">
        <w:rPr>
          <w:rFonts w:ascii="Arial" w:hAnsi="Arial" w:cs="Arial"/>
          <w:sz w:val="20"/>
          <w:szCs w:val="20"/>
        </w:rPr>
        <w:t xml:space="preserve">(2) </w:t>
      </w:r>
      <w:r w:rsidR="0084701F" w:rsidRPr="0084701F">
        <w:rPr>
          <w:rFonts w:ascii="Arial" w:hAnsi="Arial" w:cs="Arial"/>
          <w:sz w:val="20"/>
          <w:szCs w:val="20"/>
        </w:rPr>
        <w:t>N</w:t>
      </w:r>
      <w:r w:rsidR="00791C72" w:rsidRPr="0084701F">
        <w:rPr>
          <w:rFonts w:ascii="Arial" w:hAnsi="Arial" w:cs="Arial"/>
          <w:sz w:val="20"/>
          <w:szCs w:val="20"/>
        </w:rPr>
        <w:t>acionaln</w:t>
      </w:r>
      <w:r w:rsidR="0084701F" w:rsidRPr="0084701F">
        <w:rPr>
          <w:rFonts w:ascii="Arial" w:hAnsi="Arial" w:cs="Arial"/>
          <w:sz w:val="20"/>
          <w:szCs w:val="20"/>
        </w:rPr>
        <w:t>o</w:t>
      </w:r>
      <w:r w:rsidR="00791C72" w:rsidRPr="0084701F">
        <w:rPr>
          <w:rFonts w:ascii="Arial" w:hAnsi="Arial" w:cs="Arial"/>
          <w:sz w:val="20"/>
          <w:szCs w:val="20"/>
        </w:rPr>
        <w:t xml:space="preserve"> vozlišč</w:t>
      </w:r>
      <w:r w:rsidR="0084701F" w:rsidRPr="0084701F">
        <w:rPr>
          <w:rFonts w:ascii="Arial" w:hAnsi="Arial" w:cs="Arial"/>
          <w:sz w:val="20"/>
          <w:szCs w:val="20"/>
        </w:rPr>
        <w:t>e</w:t>
      </w:r>
      <w:r w:rsidR="00791C72" w:rsidRPr="0084701F">
        <w:rPr>
          <w:rFonts w:ascii="Arial" w:hAnsi="Arial" w:cs="Arial"/>
          <w:sz w:val="20"/>
          <w:szCs w:val="20"/>
        </w:rPr>
        <w:t xml:space="preserve"> sistema povezovanja poslovnih registrov </w:t>
      </w:r>
      <w:r w:rsidR="0084701F" w:rsidRPr="0084701F">
        <w:rPr>
          <w:rFonts w:ascii="Arial" w:hAnsi="Arial" w:cs="Arial"/>
          <w:sz w:val="20"/>
          <w:szCs w:val="20"/>
        </w:rPr>
        <w:t xml:space="preserve">upravlja agencija, tako da </w:t>
      </w:r>
      <w:r w:rsidR="00791C72" w:rsidRPr="0084701F">
        <w:rPr>
          <w:rFonts w:ascii="Arial" w:hAnsi="Arial" w:cs="Arial"/>
          <w:sz w:val="20"/>
          <w:szCs w:val="20"/>
        </w:rPr>
        <w:t>zagotavlja</w:t>
      </w:r>
      <w:r w:rsidR="0084701F" w:rsidRPr="0084701F">
        <w:rPr>
          <w:rFonts w:ascii="Arial" w:hAnsi="Arial" w:cs="Arial"/>
          <w:sz w:val="20"/>
          <w:szCs w:val="20"/>
        </w:rPr>
        <w:t xml:space="preserve">, vzdržuje in </w:t>
      </w:r>
      <w:r w:rsidR="00791C72" w:rsidRPr="0084701F">
        <w:rPr>
          <w:rFonts w:ascii="Arial" w:hAnsi="Arial" w:cs="Arial"/>
          <w:sz w:val="20"/>
          <w:szCs w:val="20"/>
        </w:rPr>
        <w:t xml:space="preserve">upravlja tehnično infrastrukturo ter storitve informacijske tehnologije za </w:t>
      </w:r>
      <w:r w:rsidR="0084701F" w:rsidRPr="0084701F">
        <w:rPr>
          <w:rFonts w:ascii="Arial" w:hAnsi="Arial" w:cs="Arial"/>
          <w:sz w:val="20"/>
          <w:szCs w:val="20"/>
        </w:rPr>
        <w:t>njegovo delovanje.</w:t>
      </w:r>
      <w:r w:rsidR="00DC7215" w:rsidRPr="0084701F">
        <w:rPr>
          <w:rFonts w:ascii="Arial" w:hAnsi="Arial" w:cs="Arial"/>
          <w:sz w:val="20"/>
          <w:szCs w:val="20"/>
        </w:rPr>
        <w:t>«.</w:t>
      </w:r>
    </w:p>
    <w:p w:rsidR="00DC7215" w:rsidRDefault="00DC7215" w:rsidP="00564934">
      <w:pPr>
        <w:spacing w:after="0" w:line="276" w:lineRule="auto"/>
        <w:jc w:val="center"/>
        <w:rPr>
          <w:rFonts w:ascii="Arial" w:hAnsi="Arial" w:cs="Arial"/>
          <w:b/>
          <w:sz w:val="20"/>
          <w:szCs w:val="20"/>
        </w:rPr>
      </w:pPr>
    </w:p>
    <w:p w:rsidR="00DC7215" w:rsidRDefault="006114D8" w:rsidP="00564934">
      <w:pPr>
        <w:spacing w:after="0" w:line="276" w:lineRule="auto"/>
        <w:jc w:val="center"/>
        <w:rPr>
          <w:rFonts w:ascii="Arial" w:hAnsi="Arial" w:cs="Arial"/>
          <w:b/>
          <w:sz w:val="20"/>
          <w:szCs w:val="20"/>
        </w:rPr>
      </w:pPr>
      <w:r>
        <w:rPr>
          <w:rFonts w:ascii="Arial" w:hAnsi="Arial" w:cs="Arial"/>
          <w:b/>
          <w:sz w:val="20"/>
          <w:szCs w:val="20"/>
        </w:rPr>
        <w:t xml:space="preserve">PREHODNA IN </w:t>
      </w:r>
      <w:r w:rsidR="00DC7215" w:rsidRPr="00D574D8">
        <w:rPr>
          <w:rFonts w:ascii="Arial" w:hAnsi="Arial" w:cs="Arial"/>
          <w:b/>
          <w:sz w:val="20"/>
          <w:szCs w:val="20"/>
        </w:rPr>
        <w:t>KONČNA DOLOČBA</w:t>
      </w:r>
    </w:p>
    <w:p w:rsidR="00DC7215" w:rsidRPr="00D574D8" w:rsidRDefault="00DC7215" w:rsidP="00564934">
      <w:pPr>
        <w:spacing w:after="0" w:line="276" w:lineRule="auto"/>
        <w:jc w:val="center"/>
        <w:rPr>
          <w:rFonts w:ascii="Arial" w:hAnsi="Arial" w:cs="Arial"/>
          <w:b/>
          <w:sz w:val="20"/>
          <w:szCs w:val="20"/>
        </w:rPr>
      </w:pPr>
    </w:p>
    <w:p w:rsidR="00DC7215" w:rsidRPr="00466055" w:rsidRDefault="00DC7215" w:rsidP="00564934">
      <w:pPr>
        <w:pStyle w:val="Odstavekseznama"/>
        <w:numPr>
          <w:ilvl w:val="0"/>
          <w:numId w:val="15"/>
        </w:numPr>
        <w:spacing w:line="276" w:lineRule="auto"/>
        <w:jc w:val="center"/>
        <w:rPr>
          <w:rFonts w:ascii="Arial" w:hAnsi="Arial" w:cs="Arial"/>
          <w:b/>
          <w:sz w:val="20"/>
          <w:szCs w:val="20"/>
        </w:rPr>
      </w:pPr>
      <w:r w:rsidRPr="00466055">
        <w:rPr>
          <w:rFonts w:ascii="Arial" w:hAnsi="Arial" w:cs="Arial"/>
          <w:b/>
          <w:sz w:val="20"/>
          <w:szCs w:val="20"/>
        </w:rPr>
        <w:t>člen</w:t>
      </w:r>
    </w:p>
    <w:p w:rsidR="00DC7215" w:rsidRDefault="00DC7215" w:rsidP="00564934">
      <w:pPr>
        <w:spacing w:after="0" w:line="276" w:lineRule="auto"/>
        <w:rPr>
          <w:rFonts w:ascii="Arial" w:hAnsi="Arial" w:cs="Arial"/>
          <w:b/>
          <w:sz w:val="20"/>
          <w:szCs w:val="20"/>
        </w:rPr>
      </w:pPr>
    </w:p>
    <w:p w:rsidR="006114D8" w:rsidRPr="0086307C" w:rsidRDefault="006114D8" w:rsidP="006114D8">
      <w:pPr>
        <w:spacing w:after="0" w:line="276" w:lineRule="auto"/>
        <w:jc w:val="both"/>
        <w:rPr>
          <w:rFonts w:ascii="Arial" w:hAnsi="Arial" w:cs="Arial"/>
          <w:sz w:val="20"/>
          <w:szCs w:val="20"/>
        </w:rPr>
      </w:pPr>
      <w:r>
        <w:rPr>
          <w:rFonts w:ascii="Arial" w:hAnsi="Arial" w:cs="Arial"/>
          <w:sz w:val="20"/>
          <w:szCs w:val="20"/>
        </w:rPr>
        <w:t xml:space="preserve">Spremenjeni drugi odstavek 24. člena in novi </w:t>
      </w:r>
      <w:r w:rsidRPr="0086307C">
        <w:rPr>
          <w:rFonts w:ascii="Arial" w:hAnsi="Arial" w:cs="Arial"/>
          <w:sz w:val="20"/>
          <w:szCs w:val="20"/>
        </w:rPr>
        <w:t>peti odstavek 43. člena uredbe se začne</w:t>
      </w:r>
      <w:r>
        <w:rPr>
          <w:rFonts w:ascii="Arial" w:hAnsi="Arial" w:cs="Arial"/>
          <w:sz w:val="20"/>
          <w:szCs w:val="20"/>
        </w:rPr>
        <w:t>ta</w:t>
      </w:r>
      <w:r w:rsidRPr="0086307C">
        <w:rPr>
          <w:rFonts w:ascii="Arial" w:hAnsi="Arial" w:cs="Arial"/>
          <w:sz w:val="20"/>
          <w:szCs w:val="20"/>
        </w:rPr>
        <w:t xml:space="preserve"> uporabljati 14. aprila 2018.</w:t>
      </w:r>
    </w:p>
    <w:p w:rsidR="006114D8" w:rsidRDefault="006114D8" w:rsidP="00564934">
      <w:pPr>
        <w:spacing w:after="0" w:line="276" w:lineRule="auto"/>
        <w:rPr>
          <w:rFonts w:ascii="Arial" w:hAnsi="Arial" w:cs="Arial"/>
          <w:b/>
          <w:sz w:val="20"/>
          <w:szCs w:val="20"/>
        </w:rPr>
      </w:pPr>
    </w:p>
    <w:p w:rsidR="006114D8" w:rsidRPr="00466055" w:rsidRDefault="006114D8" w:rsidP="006114D8">
      <w:pPr>
        <w:pStyle w:val="Odstavekseznama"/>
        <w:numPr>
          <w:ilvl w:val="0"/>
          <w:numId w:val="15"/>
        </w:numPr>
        <w:spacing w:line="276" w:lineRule="auto"/>
        <w:jc w:val="center"/>
        <w:rPr>
          <w:rFonts w:ascii="Arial" w:hAnsi="Arial" w:cs="Arial"/>
          <w:b/>
          <w:sz w:val="20"/>
          <w:szCs w:val="20"/>
        </w:rPr>
      </w:pPr>
      <w:r w:rsidRPr="00466055">
        <w:rPr>
          <w:rFonts w:ascii="Arial" w:hAnsi="Arial" w:cs="Arial"/>
          <w:b/>
          <w:sz w:val="20"/>
          <w:szCs w:val="20"/>
        </w:rPr>
        <w:t>člen</w:t>
      </w:r>
    </w:p>
    <w:p w:rsidR="006114D8" w:rsidRPr="00D574D8" w:rsidRDefault="006114D8" w:rsidP="00564934">
      <w:pPr>
        <w:spacing w:after="0" w:line="276" w:lineRule="auto"/>
        <w:rPr>
          <w:rFonts w:ascii="Arial" w:hAnsi="Arial" w:cs="Arial"/>
          <w:b/>
          <w:sz w:val="20"/>
          <w:szCs w:val="20"/>
        </w:rPr>
      </w:pPr>
    </w:p>
    <w:p w:rsidR="00DC7215" w:rsidRDefault="00DC7215" w:rsidP="00564934">
      <w:pPr>
        <w:spacing w:after="0" w:line="276" w:lineRule="auto"/>
        <w:jc w:val="both"/>
        <w:rPr>
          <w:rFonts w:ascii="Arial" w:hAnsi="Arial" w:cs="Arial"/>
          <w:sz w:val="20"/>
          <w:szCs w:val="20"/>
        </w:rPr>
      </w:pPr>
      <w:r w:rsidRPr="00D574D8">
        <w:rPr>
          <w:rFonts w:ascii="Arial" w:hAnsi="Arial" w:cs="Arial"/>
          <w:sz w:val="20"/>
          <w:szCs w:val="20"/>
        </w:rPr>
        <w:t xml:space="preserve">Ta uredba začne veljati petnajsti dan po objavi v Uradnem listu Republike </w:t>
      </w:r>
      <w:r w:rsidR="00134846">
        <w:rPr>
          <w:rFonts w:ascii="Arial" w:hAnsi="Arial" w:cs="Arial"/>
          <w:sz w:val="20"/>
          <w:szCs w:val="20"/>
        </w:rPr>
        <w:t>Slovenije.</w:t>
      </w:r>
    </w:p>
    <w:bookmarkEnd w:id="15"/>
    <w:p w:rsidR="00DC7215" w:rsidRPr="00D574D8" w:rsidRDefault="00DC7215" w:rsidP="00564934">
      <w:pPr>
        <w:spacing w:line="276" w:lineRule="auto"/>
        <w:rPr>
          <w:rFonts w:ascii="Arial" w:hAnsi="Arial" w:cs="Arial"/>
          <w:sz w:val="20"/>
          <w:szCs w:val="20"/>
        </w:rPr>
      </w:pPr>
    </w:p>
    <w:p w:rsidR="00DC7215" w:rsidRPr="00D574D8" w:rsidRDefault="00DC7215" w:rsidP="00564934">
      <w:pPr>
        <w:spacing w:line="276" w:lineRule="auto"/>
        <w:rPr>
          <w:rFonts w:ascii="Arial" w:hAnsi="Arial" w:cs="Arial"/>
          <w:sz w:val="20"/>
          <w:szCs w:val="20"/>
        </w:rPr>
      </w:pPr>
      <w:r w:rsidRPr="00D574D8">
        <w:rPr>
          <w:rFonts w:ascii="Arial" w:hAnsi="Arial" w:cs="Arial"/>
          <w:sz w:val="20"/>
          <w:szCs w:val="20"/>
        </w:rPr>
        <w:t xml:space="preserve">Št. </w:t>
      </w:r>
      <w:r w:rsidR="00CB3DE6">
        <w:rPr>
          <w:rFonts w:ascii="Arial" w:hAnsi="Arial" w:cs="Arial"/>
          <w:sz w:val="20"/>
          <w:szCs w:val="20"/>
        </w:rPr>
        <w:t>007-321/2017</w:t>
      </w:r>
      <w:r w:rsidR="00E85491">
        <w:rPr>
          <w:rFonts w:ascii="Arial" w:hAnsi="Arial" w:cs="Arial"/>
          <w:sz w:val="20"/>
          <w:szCs w:val="20"/>
        </w:rPr>
        <w:t>/11</w:t>
      </w:r>
    </w:p>
    <w:p w:rsidR="00DC7215" w:rsidRPr="00D574D8" w:rsidRDefault="00DC7215" w:rsidP="00564934">
      <w:pPr>
        <w:spacing w:line="276" w:lineRule="auto"/>
        <w:rPr>
          <w:rFonts w:ascii="Arial" w:hAnsi="Arial" w:cs="Arial"/>
          <w:sz w:val="20"/>
          <w:szCs w:val="20"/>
        </w:rPr>
      </w:pPr>
      <w:r w:rsidRPr="00D574D8">
        <w:rPr>
          <w:rFonts w:ascii="Arial" w:hAnsi="Arial" w:cs="Arial"/>
          <w:sz w:val="20"/>
          <w:szCs w:val="20"/>
        </w:rPr>
        <w:t>Ljubljana, ___________</w:t>
      </w:r>
    </w:p>
    <w:p w:rsidR="00DC7215" w:rsidRPr="00D574D8" w:rsidRDefault="00DC7215" w:rsidP="00564934">
      <w:pPr>
        <w:spacing w:line="276" w:lineRule="auto"/>
        <w:rPr>
          <w:rFonts w:ascii="Arial" w:hAnsi="Arial" w:cs="Arial"/>
          <w:sz w:val="20"/>
          <w:szCs w:val="20"/>
        </w:rPr>
      </w:pPr>
      <w:r w:rsidRPr="00D574D8">
        <w:rPr>
          <w:rFonts w:ascii="Arial" w:hAnsi="Arial" w:cs="Arial"/>
          <w:sz w:val="20"/>
          <w:szCs w:val="20"/>
        </w:rPr>
        <w:t xml:space="preserve">EVA </w:t>
      </w:r>
      <w:r w:rsidR="00052DA4" w:rsidRPr="003D349F">
        <w:rPr>
          <w:rFonts w:ascii="Arial" w:eastAsia="Times New Roman" w:hAnsi="Arial" w:cs="Arial"/>
          <w:iCs/>
          <w:sz w:val="20"/>
          <w:szCs w:val="20"/>
          <w:lang w:eastAsia="sl-SI"/>
        </w:rPr>
        <w:t>2017-2030-0040</w:t>
      </w:r>
    </w:p>
    <w:p w:rsidR="00DC7215" w:rsidRDefault="00DC7215" w:rsidP="000156D9">
      <w:pPr>
        <w:spacing w:line="240" w:lineRule="auto"/>
        <w:ind w:left="3828"/>
        <w:jc w:val="center"/>
        <w:rPr>
          <w:rFonts w:ascii="Arial" w:hAnsi="Arial" w:cs="Arial"/>
          <w:sz w:val="20"/>
          <w:szCs w:val="20"/>
        </w:rPr>
      </w:pPr>
      <w:r w:rsidRPr="00D574D8">
        <w:rPr>
          <w:rFonts w:ascii="Arial" w:hAnsi="Arial" w:cs="Arial"/>
          <w:sz w:val="20"/>
          <w:szCs w:val="20"/>
        </w:rPr>
        <w:t>Vlada Republike Slovenije</w:t>
      </w:r>
    </w:p>
    <w:p w:rsidR="0090186B" w:rsidRPr="00D574D8" w:rsidRDefault="0090186B" w:rsidP="000156D9">
      <w:pPr>
        <w:spacing w:line="240" w:lineRule="auto"/>
        <w:ind w:left="3828"/>
        <w:jc w:val="center"/>
        <w:rPr>
          <w:rFonts w:ascii="Arial" w:hAnsi="Arial" w:cs="Arial"/>
          <w:sz w:val="20"/>
          <w:szCs w:val="20"/>
        </w:rPr>
      </w:pPr>
      <w:r>
        <w:rPr>
          <w:rFonts w:ascii="Arial" w:hAnsi="Arial" w:cs="Arial"/>
          <w:sz w:val="20"/>
          <w:szCs w:val="20"/>
        </w:rPr>
        <w:t>dr. Miroslav Cerar</w:t>
      </w:r>
    </w:p>
    <w:p w:rsidR="00840576" w:rsidRDefault="0090186B" w:rsidP="000156D9">
      <w:pPr>
        <w:spacing w:line="240" w:lineRule="auto"/>
        <w:ind w:left="3828"/>
        <w:jc w:val="center"/>
        <w:rPr>
          <w:rFonts w:ascii="Arial" w:hAnsi="Arial" w:cs="Arial"/>
          <w:b/>
          <w:sz w:val="20"/>
          <w:szCs w:val="20"/>
        </w:rPr>
      </w:pPr>
      <w:r>
        <w:rPr>
          <w:rFonts w:ascii="Arial" w:hAnsi="Arial" w:cs="Arial"/>
          <w:sz w:val="20"/>
          <w:szCs w:val="20"/>
        </w:rPr>
        <w:t>p</w:t>
      </w:r>
      <w:r w:rsidR="00DC7215" w:rsidRPr="00D574D8">
        <w:rPr>
          <w:rFonts w:ascii="Arial" w:hAnsi="Arial" w:cs="Arial"/>
          <w:sz w:val="20"/>
          <w:szCs w:val="20"/>
        </w:rPr>
        <w:t>redsednik</w:t>
      </w:r>
      <w:r w:rsidR="00840576">
        <w:rPr>
          <w:rFonts w:ascii="Arial" w:hAnsi="Arial" w:cs="Arial"/>
          <w:b/>
          <w:sz w:val="20"/>
          <w:szCs w:val="20"/>
        </w:rPr>
        <w:br w:type="page"/>
      </w:r>
    </w:p>
    <w:p w:rsidR="002C7885" w:rsidRPr="006F4F74" w:rsidRDefault="002C7885" w:rsidP="0078154D">
      <w:pPr>
        <w:spacing w:after="0" w:line="240" w:lineRule="auto"/>
        <w:rPr>
          <w:rFonts w:ascii="Arial" w:hAnsi="Arial" w:cs="Arial"/>
          <w:b/>
          <w:sz w:val="20"/>
          <w:szCs w:val="20"/>
        </w:rPr>
      </w:pPr>
      <w:r w:rsidRPr="006F4F74">
        <w:rPr>
          <w:rFonts w:ascii="Arial" w:hAnsi="Arial" w:cs="Arial"/>
          <w:b/>
          <w:sz w:val="20"/>
          <w:szCs w:val="20"/>
        </w:rPr>
        <w:lastRenderedPageBreak/>
        <w:t>OBRAZLOŽITEV</w:t>
      </w:r>
    </w:p>
    <w:p w:rsidR="002C7885" w:rsidRPr="002C7885" w:rsidRDefault="002C7885" w:rsidP="006F4F74">
      <w:pPr>
        <w:spacing w:after="0" w:line="276" w:lineRule="auto"/>
        <w:jc w:val="both"/>
        <w:rPr>
          <w:rFonts w:ascii="Arial" w:hAnsi="Arial" w:cs="Arial"/>
          <w:sz w:val="20"/>
          <w:szCs w:val="20"/>
        </w:rPr>
      </w:pPr>
    </w:p>
    <w:p w:rsidR="002C7885" w:rsidRPr="006F4F74" w:rsidRDefault="002C7885" w:rsidP="006F4F74">
      <w:pPr>
        <w:spacing w:after="0" w:line="276" w:lineRule="auto"/>
        <w:jc w:val="both"/>
        <w:rPr>
          <w:rFonts w:ascii="Arial" w:hAnsi="Arial" w:cs="Arial"/>
          <w:b/>
          <w:sz w:val="20"/>
          <w:szCs w:val="20"/>
        </w:rPr>
      </w:pPr>
      <w:r w:rsidRPr="006F4F74">
        <w:rPr>
          <w:rFonts w:ascii="Arial" w:hAnsi="Arial" w:cs="Arial"/>
          <w:b/>
          <w:sz w:val="20"/>
          <w:szCs w:val="20"/>
        </w:rPr>
        <w:t>I. UVOD</w:t>
      </w:r>
    </w:p>
    <w:p w:rsidR="002C7885" w:rsidRPr="002C7885" w:rsidRDefault="002C7885" w:rsidP="006F4F74">
      <w:pPr>
        <w:spacing w:after="0" w:line="276" w:lineRule="auto"/>
        <w:jc w:val="both"/>
        <w:rPr>
          <w:rFonts w:ascii="Arial" w:hAnsi="Arial" w:cs="Arial"/>
          <w:sz w:val="20"/>
          <w:szCs w:val="20"/>
        </w:rPr>
      </w:pPr>
    </w:p>
    <w:p w:rsidR="002C7885" w:rsidRPr="00677303" w:rsidRDefault="002C7885" w:rsidP="006F4F74">
      <w:pPr>
        <w:spacing w:after="0" w:line="276" w:lineRule="auto"/>
        <w:jc w:val="both"/>
        <w:rPr>
          <w:rFonts w:ascii="Arial" w:hAnsi="Arial" w:cs="Arial"/>
          <w:sz w:val="20"/>
          <w:szCs w:val="20"/>
          <w:u w:val="single"/>
        </w:rPr>
      </w:pPr>
      <w:r w:rsidRPr="00677303">
        <w:rPr>
          <w:rFonts w:ascii="Arial" w:hAnsi="Arial" w:cs="Arial"/>
          <w:sz w:val="20"/>
          <w:szCs w:val="20"/>
          <w:u w:val="single"/>
        </w:rPr>
        <w:t>Pravna podlaga (besedilo, vsebina zakonske določbe, ki je podlaga za izdajo uredbe)</w:t>
      </w:r>
    </w:p>
    <w:p w:rsidR="002C7885" w:rsidRDefault="002C7885" w:rsidP="006F4F74">
      <w:pPr>
        <w:spacing w:after="0" w:line="276" w:lineRule="auto"/>
        <w:jc w:val="both"/>
        <w:rPr>
          <w:rFonts w:ascii="Arial" w:hAnsi="Arial" w:cs="Arial"/>
          <w:sz w:val="20"/>
          <w:szCs w:val="20"/>
        </w:rPr>
      </w:pPr>
    </w:p>
    <w:p w:rsidR="001026D7" w:rsidRDefault="005F4BAA" w:rsidP="006F4F74">
      <w:pPr>
        <w:spacing w:after="0" w:line="276" w:lineRule="auto"/>
        <w:jc w:val="both"/>
        <w:rPr>
          <w:rFonts w:ascii="Arial" w:hAnsi="Arial" w:cs="Arial"/>
          <w:sz w:val="20"/>
          <w:szCs w:val="20"/>
        </w:rPr>
      </w:pPr>
      <w:r>
        <w:rPr>
          <w:rFonts w:ascii="Arial" w:hAnsi="Arial" w:cs="Arial"/>
          <w:sz w:val="20"/>
          <w:szCs w:val="20"/>
        </w:rPr>
        <w:t xml:space="preserve">Zakonska podlaga za </w:t>
      </w:r>
      <w:r w:rsidR="00B23B6D">
        <w:rPr>
          <w:rFonts w:ascii="Arial" w:hAnsi="Arial" w:cs="Arial"/>
          <w:sz w:val="20"/>
          <w:szCs w:val="20"/>
        </w:rPr>
        <w:t xml:space="preserve">izdajo </w:t>
      </w:r>
      <w:r>
        <w:rPr>
          <w:rFonts w:ascii="Arial" w:hAnsi="Arial" w:cs="Arial"/>
          <w:sz w:val="20"/>
          <w:szCs w:val="20"/>
        </w:rPr>
        <w:t xml:space="preserve">Uredbe o sodnem registru </w:t>
      </w:r>
      <w:r w:rsidR="0042169F">
        <w:rPr>
          <w:rFonts w:ascii="Arial" w:hAnsi="Arial" w:cs="Arial"/>
          <w:sz w:val="20"/>
          <w:szCs w:val="20"/>
        </w:rPr>
        <w:t>(</w:t>
      </w:r>
      <w:r w:rsidR="0042169F" w:rsidRPr="0042169F">
        <w:rPr>
          <w:rFonts w:ascii="Arial" w:hAnsi="Arial" w:cs="Arial"/>
          <w:sz w:val="20"/>
          <w:szCs w:val="20"/>
        </w:rPr>
        <w:t>Uradni list RS, št. 49/07, 98/07, 13/08, 49/09 – ZSReg-E in 54/15</w:t>
      </w:r>
      <w:r w:rsidR="0042169F">
        <w:rPr>
          <w:rFonts w:ascii="Arial" w:hAnsi="Arial" w:cs="Arial"/>
          <w:sz w:val="20"/>
          <w:szCs w:val="20"/>
        </w:rPr>
        <w:t>; v nadalj</w:t>
      </w:r>
      <w:r w:rsidR="00265139">
        <w:rPr>
          <w:rFonts w:ascii="Arial" w:hAnsi="Arial" w:cs="Arial"/>
          <w:sz w:val="20"/>
          <w:szCs w:val="20"/>
        </w:rPr>
        <w:t xml:space="preserve">njem besedilu: </w:t>
      </w:r>
      <w:r w:rsidR="0042169F">
        <w:rPr>
          <w:rFonts w:ascii="Arial" w:hAnsi="Arial" w:cs="Arial"/>
          <w:sz w:val="20"/>
          <w:szCs w:val="20"/>
        </w:rPr>
        <w:t>uredba</w:t>
      </w:r>
      <w:r w:rsidR="0042169F" w:rsidRPr="0042169F">
        <w:rPr>
          <w:rFonts w:ascii="Arial" w:hAnsi="Arial" w:cs="Arial"/>
          <w:sz w:val="20"/>
          <w:szCs w:val="20"/>
        </w:rPr>
        <w:t xml:space="preserve">) </w:t>
      </w:r>
      <w:r>
        <w:rPr>
          <w:rFonts w:ascii="Arial" w:hAnsi="Arial" w:cs="Arial"/>
          <w:sz w:val="20"/>
          <w:szCs w:val="20"/>
        </w:rPr>
        <w:t>je Zakon o sodnem registru (</w:t>
      </w:r>
      <w:r w:rsidR="00B23B6D" w:rsidRPr="002C7885">
        <w:rPr>
          <w:rFonts w:ascii="Arial" w:hAnsi="Arial" w:cs="Arial"/>
          <w:sz w:val="20"/>
          <w:szCs w:val="20"/>
        </w:rPr>
        <w:t>Uradni list RS, št. 54/07 – uradno prečiščeno besedilo, 65/08, 49/09, 82/13 – ZGD-1H, 17/15 in 54/17</w:t>
      </w:r>
      <w:r w:rsidR="00B23B6D">
        <w:rPr>
          <w:rFonts w:ascii="Arial" w:hAnsi="Arial" w:cs="Arial"/>
          <w:sz w:val="20"/>
          <w:szCs w:val="20"/>
        </w:rPr>
        <w:t xml:space="preserve">; </w:t>
      </w:r>
      <w:r w:rsidR="00265139" w:rsidRPr="00265139">
        <w:rPr>
          <w:rFonts w:ascii="Arial" w:hAnsi="Arial" w:cs="Arial"/>
          <w:sz w:val="20"/>
          <w:szCs w:val="20"/>
        </w:rPr>
        <w:t xml:space="preserve">v nadaljnjem besedilu: </w:t>
      </w:r>
      <w:r w:rsidR="00B23B6D">
        <w:rPr>
          <w:rFonts w:ascii="Arial" w:hAnsi="Arial" w:cs="Arial"/>
          <w:sz w:val="20"/>
          <w:szCs w:val="20"/>
        </w:rPr>
        <w:t>ZSReg</w:t>
      </w:r>
      <w:r w:rsidR="0003373E">
        <w:rPr>
          <w:rFonts w:ascii="Arial" w:hAnsi="Arial" w:cs="Arial"/>
          <w:sz w:val="20"/>
          <w:szCs w:val="20"/>
        </w:rPr>
        <w:t>), ki</w:t>
      </w:r>
      <w:r w:rsidR="00B23B6D">
        <w:rPr>
          <w:rFonts w:ascii="Arial" w:hAnsi="Arial" w:cs="Arial"/>
          <w:sz w:val="20"/>
          <w:szCs w:val="20"/>
        </w:rPr>
        <w:t xml:space="preserve"> v 45. členu določa:</w:t>
      </w:r>
    </w:p>
    <w:p w:rsidR="00B23B6D" w:rsidRDefault="00B23B6D" w:rsidP="006F4F74">
      <w:pPr>
        <w:spacing w:after="0" w:line="276" w:lineRule="auto"/>
        <w:jc w:val="both"/>
        <w:rPr>
          <w:rFonts w:ascii="Arial" w:hAnsi="Arial" w:cs="Arial"/>
          <w:sz w:val="20"/>
          <w:szCs w:val="20"/>
        </w:rPr>
      </w:pPr>
    </w:p>
    <w:p w:rsidR="00B23B6D" w:rsidRPr="00B23B6D" w:rsidRDefault="00B23B6D" w:rsidP="006F4F74">
      <w:pPr>
        <w:spacing w:after="0" w:line="276" w:lineRule="auto"/>
        <w:jc w:val="both"/>
        <w:rPr>
          <w:rFonts w:ascii="Arial" w:hAnsi="Arial" w:cs="Arial"/>
          <w:sz w:val="20"/>
          <w:szCs w:val="20"/>
        </w:rPr>
      </w:pPr>
      <w:r>
        <w:rPr>
          <w:rFonts w:ascii="Arial" w:hAnsi="Arial" w:cs="Arial"/>
          <w:sz w:val="20"/>
          <w:szCs w:val="20"/>
        </w:rPr>
        <w:t>»</w:t>
      </w:r>
      <w:r w:rsidRPr="00B23B6D">
        <w:rPr>
          <w:rFonts w:ascii="Arial" w:hAnsi="Arial" w:cs="Arial"/>
          <w:sz w:val="20"/>
          <w:szCs w:val="20"/>
        </w:rPr>
        <w:t>Vlada Republike Slovenije s predpisom določi naslednja izvedbena pravila:</w:t>
      </w:r>
    </w:p>
    <w:p w:rsidR="00B23B6D" w:rsidRPr="00B23B6D" w:rsidRDefault="00B23B6D" w:rsidP="006F4F74">
      <w:pPr>
        <w:spacing w:after="0" w:line="276" w:lineRule="auto"/>
        <w:jc w:val="both"/>
        <w:rPr>
          <w:rFonts w:ascii="Arial" w:hAnsi="Arial" w:cs="Arial"/>
          <w:sz w:val="20"/>
          <w:szCs w:val="20"/>
        </w:rPr>
      </w:pPr>
      <w:r w:rsidRPr="00B23B6D">
        <w:rPr>
          <w:rFonts w:ascii="Arial" w:hAnsi="Arial" w:cs="Arial"/>
          <w:sz w:val="20"/>
          <w:szCs w:val="20"/>
        </w:rPr>
        <w:t>1</w:t>
      </w:r>
      <w:r>
        <w:rPr>
          <w:rFonts w:ascii="Arial" w:hAnsi="Arial" w:cs="Arial"/>
          <w:sz w:val="20"/>
          <w:szCs w:val="20"/>
        </w:rPr>
        <w:t xml:space="preserve">. </w:t>
      </w:r>
      <w:r w:rsidRPr="00B23B6D">
        <w:rPr>
          <w:rFonts w:ascii="Arial" w:hAnsi="Arial" w:cs="Arial"/>
          <w:sz w:val="20"/>
          <w:szCs w:val="20"/>
        </w:rPr>
        <w:t>v zvezi s predlogi za vpis v sodni register:</w:t>
      </w:r>
    </w:p>
    <w:p w:rsidR="00B23B6D" w:rsidRPr="00B23B6D" w:rsidRDefault="00B23B6D" w:rsidP="006F4F74">
      <w:pPr>
        <w:spacing w:after="0" w:line="276" w:lineRule="auto"/>
        <w:jc w:val="both"/>
        <w:rPr>
          <w:rFonts w:ascii="Arial" w:hAnsi="Arial" w:cs="Arial"/>
          <w:sz w:val="20"/>
          <w:szCs w:val="20"/>
        </w:rPr>
      </w:pPr>
      <w:r>
        <w:rPr>
          <w:rFonts w:ascii="Arial" w:hAnsi="Arial" w:cs="Arial"/>
          <w:sz w:val="20"/>
          <w:szCs w:val="20"/>
        </w:rPr>
        <w:t xml:space="preserve">- </w:t>
      </w:r>
      <w:r w:rsidRPr="00B23B6D">
        <w:rPr>
          <w:rFonts w:ascii="Arial" w:hAnsi="Arial" w:cs="Arial"/>
          <w:sz w:val="20"/>
          <w:szCs w:val="20"/>
        </w:rPr>
        <w:t>načinu vlaganja predlogov za vpis v elektronski obliki in</w:t>
      </w:r>
    </w:p>
    <w:p w:rsidR="00B23B6D" w:rsidRPr="00B23B6D" w:rsidRDefault="00B23B6D" w:rsidP="006F4F74">
      <w:pPr>
        <w:spacing w:after="0" w:line="276" w:lineRule="auto"/>
        <w:jc w:val="both"/>
        <w:rPr>
          <w:rFonts w:ascii="Arial" w:hAnsi="Arial" w:cs="Arial"/>
          <w:sz w:val="20"/>
          <w:szCs w:val="20"/>
        </w:rPr>
      </w:pPr>
      <w:r w:rsidRPr="00B23B6D">
        <w:rPr>
          <w:rFonts w:ascii="Arial" w:hAnsi="Arial" w:cs="Arial"/>
          <w:sz w:val="20"/>
          <w:szCs w:val="20"/>
        </w:rPr>
        <w:t>- uporabi obrazcev predlogov za posamezne vrste vpisov v sodni register,</w:t>
      </w:r>
    </w:p>
    <w:p w:rsidR="00B23B6D" w:rsidRPr="00B23B6D" w:rsidRDefault="00B23B6D" w:rsidP="006F4F74">
      <w:pPr>
        <w:spacing w:after="0" w:line="276" w:lineRule="auto"/>
        <w:jc w:val="both"/>
        <w:rPr>
          <w:rFonts w:ascii="Arial" w:hAnsi="Arial" w:cs="Arial"/>
          <w:sz w:val="20"/>
          <w:szCs w:val="20"/>
        </w:rPr>
      </w:pPr>
      <w:r w:rsidRPr="00B23B6D">
        <w:rPr>
          <w:rFonts w:ascii="Arial" w:hAnsi="Arial" w:cs="Arial"/>
          <w:sz w:val="20"/>
          <w:szCs w:val="20"/>
        </w:rPr>
        <w:t>2.</w:t>
      </w:r>
      <w:r>
        <w:rPr>
          <w:rFonts w:ascii="Arial" w:hAnsi="Arial" w:cs="Arial"/>
          <w:sz w:val="20"/>
          <w:szCs w:val="20"/>
        </w:rPr>
        <w:t xml:space="preserve"> v</w:t>
      </w:r>
      <w:r w:rsidRPr="00B23B6D">
        <w:rPr>
          <w:rFonts w:ascii="Arial" w:hAnsi="Arial" w:cs="Arial"/>
          <w:sz w:val="20"/>
          <w:szCs w:val="20"/>
        </w:rPr>
        <w:t xml:space="preserve"> zvezi s listinami, ki se predložijo v elektronski obliki:</w:t>
      </w:r>
    </w:p>
    <w:p w:rsidR="00B23B6D" w:rsidRPr="00B23B6D" w:rsidRDefault="00B23B6D" w:rsidP="006F4F74">
      <w:pPr>
        <w:spacing w:after="0" w:line="276" w:lineRule="auto"/>
        <w:jc w:val="both"/>
        <w:rPr>
          <w:rFonts w:ascii="Arial" w:hAnsi="Arial" w:cs="Arial"/>
          <w:sz w:val="20"/>
          <w:szCs w:val="20"/>
        </w:rPr>
      </w:pPr>
      <w:r>
        <w:rPr>
          <w:rFonts w:ascii="Arial" w:hAnsi="Arial" w:cs="Arial"/>
          <w:sz w:val="20"/>
          <w:szCs w:val="20"/>
        </w:rPr>
        <w:t xml:space="preserve">- </w:t>
      </w:r>
      <w:r w:rsidRPr="00B23B6D">
        <w:rPr>
          <w:rFonts w:ascii="Arial" w:hAnsi="Arial" w:cs="Arial"/>
          <w:sz w:val="20"/>
          <w:szCs w:val="20"/>
        </w:rPr>
        <w:t>o načinu predložitve listin v elektronski obliki in</w:t>
      </w:r>
    </w:p>
    <w:p w:rsidR="00B23B6D" w:rsidRPr="00B23B6D" w:rsidRDefault="00B23B6D" w:rsidP="006F4F74">
      <w:pPr>
        <w:spacing w:after="0" w:line="276" w:lineRule="auto"/>
        <w:jc w:val="both"/>
        <w:rPr>
          <w:rFonts w:ascii="Arial" w:hAnsi="Arial" w:cs="Arial"/>
          <w:sz w:val="20"/>
          <w:szCs w:val="20"/>
        </w:rPr>
      </w:pPr>
      <w:r w:rsidRPr="00B23B6D">
        <w:rPr>
          <w:rFonts w:ascii="Arial" w:hAnsi="Arial" w:cs="Arial"/>
          <w:sz w:val="20"/>
          <w:szCs w:val="20"/>
        </w:rPr>
        <w:t>- o načinu pretvorbe in overitve listin iz petega odstavka 28.a člena tega zakona,</w:t>
      </w:r>
    </w:p>
    <w:p w:rsidR="00B23B6D" w:rsidRPr="00B23B6D" w:rsidRDefault="00B23B6D" w:rsidP="006F4F74">
      <w:pPr>
        <w:spacing w:after="0" w:line="276" w:lineRule="auto"/>
        <w:jc w:val="both"/>
        <w:rPr>
          <w:rFonts w:ascii="Arial" w:hAnsi="Arial" w:cs="Arial"/>
          <w:sz w:val="20"/>
          <w:szCs w:val="20"/>
        </w:rPr>
      </w:pPr>
      <w:r w:rsidRPr="00B23B6D">
        <w:rPr>
          <w:rFonts w:ascii="Arial" w:hAnsi="Arial" w:cs="Arial"/>
          <w:sz w:val="20"/>
          <w:szCs w:val="20"/>
        </w:rPr>
        <w:t>3</w:t>
      </w:r>
      <w:r>
        <w:rPr>
          <w:rFonts w:ascii="Arial" w:hAnsi="Arial" w:cs="Arial"/>
          <w:sz w:val="20"/>
          <w:szCs w:val="20"/>
        </w:rPr>
        <w:t xml:space="preserve">. </w:t>
      </w:r>
      <w:r w:rsidRPr="00B23B6D">
        <w:rPr>
          <w:rFonts w:ascii="Arial" w:hAnsi="Arial" w:cs="Arial"/>
          <w:sz w:val="20"/>
          <w:szCs w:val="20"/>
        </w:rPr>
        <w:t>načinu opravljanja vpisov ter o načinu in podrobnejših pogojih vročanja v elektronski obliki v skladu s 35.a členom tega zakona,</w:t>
      </w:r>
    </w:p>
    <w:p w:rsidR="00B23B6D" w:rsidRPr="00B23B6D" w:rsidRDefault="00B23B6D" w:rsidP="006F4F74">
      <w:pPr>
        <w:spacing w:after="0" w:line="276" w:lineRule="auto"/>
        <w:jc w:val="both"/>
        <w:rPr>
          <w:rFonts w:ascii="Arial" w:hAnsi="Arial" w:cs="Arial"/>
          <w:sz w:val="20"/>
          <w:szCs w:val="20"/>
        </w:rPr>
      </w:pPr>
      <w:r w:rsidRPr="00B23B6D">
        <w:rPr>
          <w:rFonts w:ascii="Arial" w:hAnsi="Arial" w:cs="Arial"/>
          <w:sz w:val="20"/>
          <w:szCs w:val="20"/>
        </w:rPr>
        <w:t>4</w:t>
      </w:r>
      <w:r>
        <w:rPr>
          <w:rFonts w:ascii="Arial" w:hAnsi="Arial" w:cs="Arial"/>
          <w:sz w:val="20"/>
          <w:szCs w:val="20"/>
        </w:rPr>
        <w:t xml:space="preserve">. </w:t>
      </w:r>
      <w:r w:rsidRPr="00B23B6D">
        <w:rPr>
          <w:rFonts w:ascii="Arial" w:hAnsi="Arial" w:cs="Arial"/>
          <w:sz w:val="20"/>
          <w:szCs w:val="20"/>
        </w:rPr>
        <w:t>načinu objave vpisov in objave predložitve listin iz prvega odstavka 43. člena tega zakona,</w:t>
      </w:r>
    </w:p>
    <w:p w:rsidR="00B23B6D" w:rsidRPr="00B23B6D" w:rsidRDefault="00B23B6D" w:rsidP="006F4F74">
      <w:pPr>
        <w:spacing w:after="0" w:line="276" w:lineRule="auto"/>
        <w:jc w:val="both"/>
        <w:rPr>
          <w:rFonts w:ascii="Arial" w:hAnsi="Arial" w:cs="Arial"/>
          <w:sz w:val="20"/>
          <w:szCs w:val="20"/>
        </w:rPr>
      </w:pPr>
      <w:r w:rsidRPr="00B23B6D">
        <w:rPr>
          <w:rFonts w:ascii="Arial" w:hAnsi="Arial" w:cs="Arial"/>
          <w:sz w:val="20"/>
          <w:szCs w:val="20"/>
        </w:rPr>
        <w:t>5</w:t>
      </w:r>
      <w:r>
        <w:rPr>
          <w:rFonts w:ascii="Arial" w:hAnsi="Arial" w:cs="Arial"/>
          <w:sz w:val="20"/>
          <w:szCs w:val="20"/>
        </w:rPr>
        <w:t xml:space="preserve">. </w:t>
      </w:r>
      <w:r w:rsidRPr="00B23B6D">
        <w:rPr>
          <w:rFonts w:ascii="Arial" w:hAnsi="Arial" w:cs="Arial"/>
          <w:sz w:val="20"/>
          <w:szCs w:val="20"/>
        </w:rPr>
        <w:t>vodenju informatizirane glavne knjige in informatizirane zbirke listin,</w:t>
      </w:r>
    </w:p>
    <w:p w:rsidR="00B23B6D" w:rsidRPr="00B23B6D" w:rsidRDefault="00B23B6D" w:rsidP="006F4F74">
      <w:pPr>
        <w:spacing w:after="0" w:line="276" w:lineRule="auto"/>
        <w:jc w:val="both"/>
        <w:rPr>
          <w:rFonts w:ascii="Arial" w:hAnsi="Arial" w:cs="Arial"/>
          <w:sz w:val="20"/>
          <w:szCs w:val="20"/>
        </w:rPr>
      </w:pPr>
      <w:r w:rsidRPr="00B23B6D">
        <w:rPr>
          <w:rFonts w:ascii="Arial" w:hAnsi="Arial" w:cs="Arial"/>
          <w:sz w:val="20"/>
          <w:szCs w:val="20"/>
        </w:rPr>
        <w:t>6</w:t>
      </w:r>
      <w:r>
        <w:rPr>
          <w:rFonts w:ascii="Arial" w:hAnsi="Arial" w:cs="Arial"/>
          <w:sz w:val="20"/>
          <w:szCs w:val="20"/>
        </w:rPr>
        <w:t xml:space="preserve">. </w:t>
      </w:r>
      <w:r w:rsidRPr="00B23B6D">
        <w:rPr>
          <w:rFonts w:ascii="Arial" w:hAnsi="Arial" w:cs="Arial"/>
          <w:sz w:val="20"/>
          <w:szCs w:val="20"/>
        </w:rPr>
        <w:t>načinu objave prevodov podatkov in listin iz 46.a člena tega zakona,</w:t>
      </w:r>
    </w:p>
    <w:p w:rsidR="00B23B6D" w:rsidRPr="00B23B6D" w:rsidRDefault="00B23B6D" w:rsidP="006F4F74">
      <w:pPr>
        <w:spacing w:after="0" w:line="276" w:lineRule="auto"/>
        <w:jc w:val="both"/>
        <w:rPr>
          <w:rFonts w:ascii="Arial" w:hAnsi="Arial" w:cs="Arial"/>
          <w:sz w:val="20"/>
          <w:szCs w:val="20"/>
        </w:rPr>
      </w:pPr>
      <w:r w:rsidRPr="00B23B6D">
        <w:rPr>
          <w:rFonts w:ascii="Arial" w:hAnsi="Arial" w:cs="Arial"/>
          <w:sz w:val="20"/>
          <w:szCs w:val="20"/>
        </w:rPr>
        <w:t>7</w:t>
      </w:r>
      <w:r>
        <w:rPr>
          <w:rFonts w:ascii="Arial" w:hAnsi="Arial" w:cs="Arial"/>
          <w:sz w:val="20"/>
          <w:szCs w:val="20"/>
        </w:rPr>
        <w:t xml:space="preserve">. </w:t>
      </w:r>
      <w:r w:rsidRPr="00B23B6D">
        <w:rPr>
          <w:rFonts w:ascii="Arial" w:hAnsi="Arial" w:cs="Arial"/>
          <w:sz w:val="20"/>
          <w:szCs w:val="20"/>
        </w:rPr>
        <w:t>načinu zagotavljanja javnosti podatkov, vpisanih v informatizirano glavno knjigo v skladu z 48. členom tega zakona,</w:t>
      </w:r>
    </w:p>
    <w:p w:rsidR="00B23B6D" w:rsidRPr="00B23B6D" w:rsidRDefault="00B23B6D" w:rsidP="006F4F74">
      <w:pPr>
        <w:spacing w:after="0" w:line="276" w:lineRule="auto"/>
        <w:jc w:val="both"/>
        <w:rPr>
          <w:rFonts w:ascii="Arial" w:hAnsi="Arial" w:cs="Arial"/>
          <w:sz w:val="20"/>
          <w:szCs w:val="20"/>
        </w:rPr>
      </w:pPr>
      <w:r w:rsidRPr="00B23B6D">
        <w:rPr>
          <w:rFonts w:ascii="Arial" w:hAnsi="Arial" w:cs="Arial"/>
          <w:sz w:val="20"/>
          <w:szCs w:val="20"/>
        </w:rPr>
        <w:t>8</w:t>
      </w:r>
      <w:r>
        <w:rPr>
          <w:rFonts w:ascii="Arial" w:hAnsi="Arial" w:cs="Arial"/>
          <w:sz w:val="20"/>
          <w:szCs w:val="20"/>
        </w:rPr>
        <w:t xml:space="preserve">. </w:t>
      </w:r>
      <w:r w:rsidRPr="00B23B6D">
        <w:rPr>
          <w:rFonts w:ascii="Arial" w:hAnsi="Arial" w:cs="Arial"/>
          <w:sz w:val="20"/>
          <w:szCs w:val="20"/>
        </w:rPr>
        <w:t>načinu zagotavljanja javnosti vsebine zbirke listin v skladu z 48.a členom tega zakona,</w:t>
      </w:r>
    </w:p>
    <w:p w:rsidR="00B23B6D" w:rsidRPr="00B23B6D" w:rsidRDefault="00B23B6D" w:rsidP="006F4F74">
      <w:pPr>
        <w:spacing w:after="0" w:line="276" w:lineRule="auto"/>
        <w:jc w:val="both"/>
        <w:rPr>
          <w:rFonts w:ascii="Arial" w:hAnsi="Arial" w:cs="Arial"/>
          <w:sz w:val="20"/>
          <w:szCs w:val="20"/>
        </w:rPr>
      </w:pPr>
      <w:r w:rsidRPr="00B23B6D">
        <w:rPr>
          <w:rFonts w:ascii="Arial" w:hAnsi="Arial" w:cs="Arial"/>
          <w:sz w:val="20"/>
          <w:szCs w:val="20"/>
        </w:rPr>
        <w:t>9</w:t>
      </w:r>
      <w:r>
        <w:rPr>
          <w:rFonts w:ascii="Arial" w:hAnsi="Arial" w:cs="Arial"/>
          <w:sz w:val="20"/>
          <w:szCs w:val="20"/>
        </w:rPr>
        <w:t xml:space="preserve">. </w:t>
      </w:r>
      <w:r w:rsidRPr="00B23B6D">
        <w:rPr>
          <w:rFonts w:ascii="Arial" w:hAnsi="Arial" w:cs="Arial"/>
          <w:sz w:val="20"/>
          <w:szCs w:val="20"/>
        </w:rPr>
        <w:t>načinu vložitve zahteve za izpise v s</w:t>
      </w:r>
      <w:r>
        <w:rPr>
          <w:rFonts w:ascii="Arial" w:hAnsi="Arial" w:cs="Arial"/>
          <w:sz w:val="20"/>
          <w:szCs w:val="20"/>
        </w:rPr>
        <w:t>kladu z 48.b členom tega zakona,</w:t>
      </w:r>
    </w:p>
    <w:p w:rsidR="00B23B6D" w:rsidRDefault="00B23B6D" w:rsidP="006F4F74">
      <w:pPr>
        <w:spacing w:after="0" w:line="276" w:lineRule="auto"/>
        <w:jc w:val="both"/>
        <w:rPr>
          <w:rFonts w:ascii="Arial" w:hAnsi="Arial" w:cs="Arial"/>
          <w:sz w:val="20"/>
          <w:szCs w:val="20"/>
        </w:rPr>
      </w:pPr>
      <w:r w:rsidRPr="00B23B6D">
        <w:rPr>
          <w:rFonts w:ascii="Arial" w:hAnsi="Arial" w:cs="Arial"/>
          <w:sz w:val="20"/>
          <w:szCs w:val="20"/>
        </w:rPr>
        <w:t>10</w:t>
      </w:r>
      <w:r>
        <w:rPr>
          <w:rFonts w:ascii="Arial" w:hAnsi="Arial" w:cs="Arial"/>
          <w:sz w:val="20"/>
          <w:szCs w:val="20"/>
        </w:rPr>
        <w:t xml:space="preserve">. </w:t>
      </w:r>
      <w:r w:rsidRPr="00B23B6D">
        <w:rPr>
          <w:rFonts w:ascii="Arial" w:hAnsi="Arial" w:cs="Arial"/>
          <w:sz w:val="20"/>
          <w:szCs w:val="20"/>
        </w:rPr>
        <w:t>višino nadomestila, ki sta ga za izpis iz sodnega registra ali izpis listine upravičena</w:t>
      </w:r>
      <w:r>
        <w:rPr>
          <w:rFonts w:ascii="Arial" w:hAnsi="Arial" w:cs="Arial"/>
          <w:sz w:val="20"/>
          <w:szCs w:val="20"/>
        </w:rPr>
        <w:t xml:space="preserve"> in zaračunati agencija in notar ter</w:t>
      </w:r>
    </w:p>
    <w:p w:rsidR="00B23B6D" w:rsidRDefault="00B23B6D" w:rsidP="006F4F74">
      <w:pPr>
        <w:spacing w:after="0" w:line="276" w:lineRule="auto"/>
        <w:jc w:val="both"/>
        <w:rPr>
          <w:rFonts w:ascii="Arial" w:hAnsi="Arial" w:cs="Arial"/>
          <w:sz w:val="20"/>
          <w:szCs w:val="20"/>
        </w:rPr>
      </w:pPr>
      <w:r>
        <w:rPr>
          <w:rFonts w:ascii="Arial" w:hAnsi="Arial" w:cs="Arial"/>
          <w:sz w:val="20"/>
          <w:szCs w:val="20"/>
        </w:rPr>
        <w:t xml:space="preserve">11. </w:t>
      </w:r>
      <w:r w:rsidRPr="00B23B6D">
        <w:rPr>
          <w:rFonts w:ascii="Arial" w:hAnsi="Arial" w:cs="Arial"/>
          <w:sz w:val="20"/>
          <w:szCs w:val="20"/>
        </w:rPr>
        <w:t>izmenjavi in dostopu do podatkov in listin sodnega registra v sistemu</w:t>
      </w:r>
      <w:r>
        <w:rPr>
          <w:rFonts w:ascii="Arial" w:hAnsi="Arial" w:cs="Arial"/>
          <w:sz w:val="20"/>
          <w:szCs w:val="20"/>
        </w:rPr>
        <w:t xml:space="preserve"> </w:t>
      </w:r>
      <w:r w:rsidRPr="00B23B6D">
        <w:rPr>
          <w:rFonts w:ascii="Arial" w:hAnsi="Arial" w:cs="Arial"/>
          <w:sz w:val="20"/>
          <w:szCs w:val="20"/>
        </w:rPr>
        <w:t>povezovanja poslovnih registrov (prvi odstavek 49.a člena tega zakona</w:t>
      </w:r>
      <w:r>
        <w:rPr>
          <w:rFonts w:ascii="Arial" w:hAnsi="Arial" w:cs="Arial"/>
          <w:sz w:val="20"/>
          <w:szCs w:val="20"/>
        </w:rPr>
        <w:t>).«</w:t>
      </w:r>
    </w:p>
    <w:p w:rsidR="001026D7" w:rsidRPr="002C7885" w:rsidRDefault="001026D7" w:rsidP="006F4F74">
      <w:pPr>
        <w:spacing w:after="0" w:line="276" w:lineRule="auto"/>
        <w:jc w:val="both"/>
        <w:rPr>
          <w:rFonts w:ascii="Arial" w:hAnsi="Arial" w:cs="Arial"/>
          <w:sz w:val="20"/>
          <w:szCs w:val="20"/>
        </w:rPr>
      </w:pPr>
    </w:p>
    <w:p w:rsidR="002C7885" w:rsidRDefault="002C7885" w:rsidP="006F4F74">
      <w:pPr>
        <w:spacing w:after="0" w:line="276" w:lineRule="auto"/>
        <w:jc w:val="both"/>
        <w:rPr>
          <w:rFonts w:ascii="Arial" w:hAnsi="Arial" w:cs="Arial"/>
          <w:sz w:val="20"/>
          <w:szCs w:val="20"/>
          <w:u w:val="single"/>
        </w:rPr>
      </w:pPr>
      <w:r w:rsidRPr="00677303">
        <w:rPr>
          <w:rFonts w:ascii="Arial" w:hAnsi="Arial" w:cs="Arial"/>
          <w:sz w:val="20"/>
          <w:szCs w:val="20"/>
          <w:u w:val="single"/>
        </w:rPr>
        <w:t>Rok za izdajo uredbe, določen z zakonom</w:t>
      </w:r>
    </w:p>
    <w:p w:rsidR="00B23B6D" w:rsidRDefault="00B23B6D" w:rsidP="006F4F74">
      <w:pPr>
        <w:spacing w:after="0" w:line="276" w:lineRule="auto"/>
        <w:jc w:val="both"/>
        <w:rPr>
          <w:rFonts w:ascii="Arial" w:hAnsi="Arial" w:cs="Arial"/>
          <w:sz w:val="20"/>
          <w:szCs w:val="20"/>
          <w:u w:val="single"/>
        </w:rPr>
      </w:pPr>
    </w:p>
    <w:p w:rsidR="00B23B6D" w:rsidRDefault="00B23B6D" w:rsidP="006F4F74">
      <w:pPr>
        <w:spacing w:after="0" w:line="276" w:lineRule="auto"/>
        <w:jc w:val="both"/>
        <w:rPr>
          <w:rFonts w:ascii="Arial" w:hAnsi="Arial" w:cs="Arial"/>
          <w:sz w:val="20"/>
          <w:szCs w:val="20"/>
          <w:u w:val="single"/>
        </w:rPr>
      </w:pPr>
      <w:r>
        <w:rPr>
          <w:rFonts w:ascii="Arial" w:hAnsi="Arial" w:cs="Arial"/>
          <w:sz w:val="20"/>
          <w:szCs w:val="20"/>
        </w:rPr>
        <w:t xml:space="preserve">Rok za uskladitev določb </w:t>
      </w:r>
      <w:r w:rsidR="0042169F">
        <w:rPr>
          <w:rFonts w:ascii="Arial" w:hAnsi="Arial" w:cs="Arial"/>
          <w:sz w:val="20"/>
          <w:szCs w:val="20"/>
        </w:rPr>
        <w:t>uredbe</w:t>
      </w:r>
      <w:r>
        <w:rPr>
          <w:rFonts w:ascii="Arial" w:hAnsi="Arial" w:cs="Arial"/>
          <w:sz w:val="20"/>
          <w:szCs w:val="20"/>
        </w:rPr>
        <w:t xml:space="preserve"> je predpisan v 17. členu </w:t>
      </w:r>
      <w:r w:rsidRPr="00B23B6D">
        <w:rPr>
          <w:rFonts w:ascii="Arial" w:hAnsi="Arial" w:cs="Arial"/>
          <w:sz w:val="20"/>
          <w:szCs w:val="20"/>
        </w:rPr>
        <w:t>Zakon</w:t>
      </w:r>
      <w:r>
        <w:rPr>
          <w:rFonts w:ascii="Arial" w:hAnsi="Arial" w:cs="Arial"/>
          <w:sz w:val="20"/>
          <w:szCs w:val="20"/>
        </w:rPr>
        <w:t>a</w:t>
      </w:r>
      <w:r w:rsidR="00564DE8">
        <w:rPr>
          <w:rFonts w:ascii="Arial" w:hAnsi="Arial" w:cs="Arial"/>
          <w:sz w:val="20"/>
          <w:szCs w:val="20"/>
        </w:rPr>
        <w:t xml:space="preserve"> o spremembah in dopolnitvah Zakona </w:t>
      </w:r>
      <w:r w:rsidRPr="00B23B6D">
        <w:rPr>
          <w:rFonts w:ascii="Arial" w:hAnsi="Arial" w:cs="Arial"/>
          <w:sz w:val="20"/>
          <w:szCs w:val="20"/>
        </w:rPr>
        <w:t xml:space="preserve">o sodnem registru (Uradni list RS, št. 54/17; </w:t>
      </w:r>
      <w:r w:rsidR="00265139" w:rsidRPr="00265139">
        <w:rPr>
          <w:rFonts w:ascii="Arial" w:hAnsi="Arial" w:cs="Arial"/>
          <w:sz w:val="20"/>
          <w:szCs w:val="20"/>
        </w:rPr>
        <w:t xml:space="preserve">v nadaljnjem besedilu: </w:t>
      </w:r>
      <w:r w:rsidRPr="00B23B6D">
        <w:rPr>
          <w:rFonts w:ascii="Arial" w:hAnsi="Arial" w:cs="Arial"/>
          <w:sz w:val="20"/>
          <w:szCs w:val="20"/>
        </w:rPr>
        <w:t>ZSReg</w:t>
      </w:r>
      <w:r>
        <w:rPr>
          <w:rFonts w:ascii="Arial" w:hAnsi="Arial" w:cs="Arial"/>
          <w:sz w:val="20"/>
          <w:szCs w:val="20"/>
        </w:rPr>
        <w:t>-G</w:t>
      </w:r>
      <w:r w:rsidRPr="00B23B6D">
        <w:rPr>
          <w:rFonts w:ascii="Arial" w:hAnsi="Arial" w:cs="Arial"/>
          <w:sz w:val="20"/>
          <w:szCs w:val="20"/>
        </w:rPr>
        <w:t>)</w:t>
      </w:r>
      <w:r>
        <w:rPr>
          <w:rFonts w:ascii="Arial" w:hAnsi="Arial" w:cs="Arial"/>
          <w:sz w:val="20"/>
          <w:szCs w:val="20"/>
        </w:rPr>
        <w:t>, ki Vlad</w:t>
      </w:r>
      <w:r w:rsidR="00265139">
        <w:rPr>
          <w:rFonts w:ascii="Arial" w:hAnsi="Arial" w:cs="Arial"/>
          <w:sz w:val="20"/>
          <w:szCs w:val="20"/>
        </w:rPr>
        <w:t>o</w:t>
      </w:r>
      <w:r>
        <w:rPr>
          <w:rFonts w:ascii="Arial" w:hAnsi="Arial" w:cs="Arial"/>
          <w:sz w:val="20"/>
          <w:szCs w:val="20"/>
        </w:rPr>
        <w:t xml:space="preserve"> Republike Slovenije </w:t>
      </w:r>
      <w:r w:rsidR="00265139">
        <w:rPr>
          <w:rFonts w:ascii="Arial" w:hAnsi="Arial" w:cs="Arial"/>
          <w:sz w:val="20"/>
          <w:szCs w:val="20"/>
        </w:rPr>
        <w:t>zavezuje</w:t>
      </w:r>
      <w:r>
        <w:rPr>
          <w:rFonts w:ascii="Arial" w:hAnsi="Arial" w:cs="Arial"/>
          <w:sz w:val="20"/>
          <w:szCs w:val="20"/>
        </w:rPr>
        <w:t xml:space="preserve">, da uredbo </w:t>
      </w:r>
      <w:r w:rsidR="00265139">
        <w:rPr>
          <w:rFonts w:ascii="Arial" w:hAnsi="Arial" w:cs="Arial"/>
          <w:sz w:val="20"/>
          <w:szCs w:val="20"/>
        </w:rPr>
        <w:t xml:space="preserve">uskladi </w:t>
      </w:r>
      <w:r w:rsidRPr="00B23B6D">
        <w:rPr>
          <w:rFonts w:ascii="Arial" w:hAnsi="Arial" w:cs="Arial"/>
          <w:sz w:val="20"/>
          <w:szCs w:val="20"/>
        </w:rPr>
        <w:t xml:space="preserve">z določbami </w:t>
      </w:r>
      <w:r w:rsidR="006F4F74">
        <w:rPr>
          <w:rFonts w:ascii="Arial" w:hAnsi="Arial" w:cs="Arial"/>
          <w:sz w:val="20"/>
          <w:szCs w:val="20"/>
        </w:rPr>
        <w:t xml:space="preserve">ZSReg-G </w:t>
      </w:r>
      <w:r w:rsidRPr="00B23B6D">
        <w:rPr>
          <w:rFonts w:ascii="Arial" w:hAnsi="Arial" w:cs="Arial"/>
          <w:sz w:val="20"/>
          <w:szCs w:val="20"/>
        </w:rPr>
        <w:t xml:space="preserve">v treh mesecih po </w:t>
      </w:r>
      <w:r w:rsidR="00265139">
        <w:rPr>
          <w:rFonts w:ascii="Arial" w:hAnsi="Arial" w:cs="Arial"/>
          <w:sz w:val="20"/>
          <w:szCs w:val="20"/>
        </w:rPr>
        <w:t xml:space="preserve">začetku </w:t>
      </w:r>
      <w:r w:rsidR="006F4F74">
        <w:rPr>
          <w:rFonts w:ascii="Arial" w:hAnsi="Arial" w:cs="Arial"/>
          <w:sz w:val="20"/>
          <w:szCs w:val="20"/>
        </w:rPr>
        <w:t>njegov</w:t>
      </w:r>
      <w:r w:rsidR="00265139">
        <w:rPr>
          <w:rFonts w:ascii="Arial" w:hAnsi="Arial" w:cs="Arial"/>
          <w:sz w:val="20"/>
          <w:szCs w:val="20"/>
        </w:rPr>
        <w:t>e</w:t>
      </w:r>
      <w:r w:rsidR="006F4F74">
        <w:rPr>
          <w:rFonts w:ascii="Arial" w:hAnsi="Arial" w:cs="Arial"/>
          <w:sz w:val="20"/>
          <w:szCs w:val="20"/>
        </w:rPr>
        <w:t xml:space="preserve"> veljav</w:t>
      </w:r>
      <w:r w:rsidR="00265139">
        <w:rPr>
          <w:rFonts w:ascii="Arial" w:hAnsi="Arial" w:cs="Arial"/>
          <w:sz w:val="20"/>
          <w:szCs w:val="20"/>
        </w:rPr>
        <w:t>nost</w:t>
      </w:r>
      <w:r w:rsidR="006F4F74">
        <w:rPr>
          <w:rFonts w:ascii="Arial" w:hAnsi="Arial" w:cs="Arial"/>
          <w:sz w:val="20"/>
          <w:szCs w:val="20"/>
        </w:rPr>
        <w:t xml:space="preserve">i. ZSReg-G je </w:t>
      </w:r>
      <w:r w:rsidR="00265139">
        <w:rPr>
          <w:rFonts w:ascii="Arial" w:hAnsi="Arial" w:cs="Arial"/>
          <w:sz w:val="20"/>
          <w:szCs w:val="20"/>
        </w:rPr>
        <w:t>začel veljati</w:t>
      </w:r>
      <w:r w:rsidR="006F4F74">
        <w:rPr>
          <w:rFonts w:ascii="Arial" w:hAnsi="Arial" w:cs="Arial"/>
          <w:sz w:val="20"/>
          <w:szCs w:val="20"/>
        </w:rPr>
        <w:t xml:space="preserve"> 14. 10. 2017, </w:t>
      </w:r>
      <w:r w:rsidR="00557C9C">
        <w:rPr>
          <w:rFonts w:ascii="Arial" w:hAnsi="Arial" w:cs="Arial"/>
          <w:sz w:val="20"/>
          <w:szCs w:val="20"/>
        </w:rPr>
        <w:t xml:space="preserve">določbe </w:t>
      </w:r>
      <w:r w:rsidR="006F4F74">
        <w:rPr>
          <w:rFonts w:ascii="Arial" w:hAnsi="Arial" w:cs="Arial"/>
          <w:sz w:val="20"/>
          <w:szCs w:val="20"/>
        </w:rPr>
        <w:t>uredbe je tako treba uskladiti do 14. 1. 201</w:t>
      </w:r>
      <w:r w:rsidR="006E6BF2">
        <w:rPr>
          <w:rFonts w:ascii="Arial" w:hAnsi="Arial" w:cs="Arial"/>
          <w:sz w:val="20"/>
          <w:szCs w:val="20"/>
        </w:rPr>
        <w:t>8</w:t>
      </w:r>
      <w:r w:rsidR="006F4F74">
        <w:rPr>
          <w:rFonts w:ascii="Arial" w:hAnsi="Arial" w:cs="Arial"/>
          <w:sz w:val="20"/>
          <w:szCs w:val="20"/>
        </w:rPr>
        <w:t>.</w:t>
      </w:r>
    </w:p>
    <w:p w:rsidR="002C7885" w:rsidRPr="002C7885" w:rsidRDefault="002C7885" w:rsidP="006F4F74">
      <w:pPr>
        <w:spacing w:after="0" w:line="276" w:lineRule="auto"/>
        <w:jc w:val="both"/>
        <w:rPr>
          <w:rFonts w:ascii="Arial" w:hAnsi="Arial" w:cs="Arial"/>
          <w:sz w:val="20"/>
          <w:szCs w:val="20"/>
        </w:rPr>
      </w:pPr>
    </w:p>
    <w:p w:rsidR="002C7885" w:rsidRPr="00677303" w:rsidRDefault="002C7885" w:rsidP="006F4F74">
      <w:pPr>
        <w:spacing w:after="0" w:line="276" w:lineRule="auto"/>
        <w:jc w:val="both"/>
        <w:rPr>
          <w:rFonts w:ascii="Arial" w:hAnsi="Arial" w:cs="Arial"/>
          <w:sz w:val="20"/>
          <w:szCs w:val="20"/>
          <w:u w:val="single"/>
        </w:rPr>
      </w:pPr>
      <w:r w:rsidRPr="00677303">
        <w:rPr>
          <w:rFonts w:ascii="Arial" w:hAnsi="Arial" w:cs="Arial"/>
          <w:sz w:val="20"/>
          <w:szCs w:val="20"/>
          <w:u w:val="single"/>
        </w:rPr>
        <w:t>Splošna obrazložitev predloga uredbe, če je potrebna</w:t>
      </w:r>
    </w:p>
    <w:p w:rsidR="002C7885" w:rsidRDefault="002C7885" w:rsidP="006F4F74">
      <w:pPr>
        <w:spacing w:after="0" w:line="276" w:lineRule="auto"/>
        <w:jc w:val="both"/>
        <w:rPr>
          <w:rFonts w:ascii="Arial" w:hAnsi="Arial" w:cs="Arial"/>
          <w:sz w:val="20"/>
          <w:szCs w:val="20"/>
        </w:rPr>
      </w:pPr>
    </w:p>
    <w:p w:rsidR="00A34630" w:rsidRPr="00B91B54" w:rsidRDefault="00A34630" w:rsidP="00A34630">
      <w:pPr>
        <w:spacing w:after="0" w:line="276" w:lineRule="auto"/>
        <w:jc w:val="both"/>
        <w:rPr>
          <w:rFonts w:ascii="Arial" w:hAnsi="Arial" w:cs="Arial"/>
          <w:sz w:val="20"/>
          <w:szCs w:val="20"/>
        </w:rPr>
      </w:pPr>
      <w:r>
        <w:rPr>
          <w:rFonts w:ascii="Arial" w:hAnsi="Arial" w:cs="Arial"/>
          <w:sz w:val="20"/>
          <w:szCs w:val="20"/>
        </w:rPr>
        <w:t>Predlog Uredbe o sprememba</w:t>
      </w:r>
      <w:r w:rsidR="00FA156E">
        <w:rPr>
          <w:rFonts w:ascii="Arial" w:hAnsi="Arial" w:cs="Arial"/>
          <w:sz w:val="20"/>
          <w:szCs w:val="20"/>
        </w:rPr>
        <w:t>h</w:t>
      </w:r>
      <w:r>
        <w:rPr>
          <w:rFonts w:ascii="Arial" w:hAnsi="Arial" w:cs="Arial"/>
          <w:sz w:val="20"/>
          <w:szCs w:val="20"/>
        </w:rPr>
        <w:t xml:space="preserve"> in dopolnitvah Uredbe o sodnem registru spreminja izvedbena pravila o delovanju sodnega registra. Prvi</w:t>
      </w:r>
      <w:r w:rsidRPr="00B91B54">
        <w:rPr>
          <w:rFonts w:ascii="Arial" w:hAnsi="Arial" w:cs="Arial"/>
          <w:sz w:val="20"/>
          <w:szCs w:val="20"/>
        </w:rPr>
        <w:t xml:space="preserve"> sklop sprememb </w:t>
      </w:r>
      <w:r>
        <w:rPr>
          <w:rFonts w:ascii="Arial" w:hAnsi="Arial" w:cs="Arial"/>
          <w:sz w:val="20"/>
          <w:szCs w:val="20"/>
        </w:rPr>
        <w:t xml:space="preserve">veljavne ureditve </w:t>
      </w:r>
      <w:r w:rsidRPr="00B91B54">
        <w:rPr>
          <w:rFonts w:ascii="Arial" w:hAnsi="Arial" w:cs="Arial"/>
          <w:sz w:val="20"/>
          <w:szCs w:val="20"/>
        </w:rPr>
        <w:t>se nanaša na prenovo sistema »Vse</w:t>
      </w:r>
      <w:r>
        <w:rPr>
          <w:rFonts w:ascii="Arial" w:hAnsi="Arial" w:cs="Arial"/>
          <w:sz w:val="20"/>
          <w:szCs w:val="20"/>
        </w:rPr>
        <w:t xml:space="preserve"> na enem mestu – VEM« kot dela poslovnega in sodnega registra</w:t>
      </w:r>
      <w:r w:rsidRPr="00A235DE">
        <w:rPr>
          <w:rFonts w:ascii="Arial" w:hAnsi="Arial" w:cs="Arial"/>
          <w:sz w:val="20"/>
          <w:szCs w:val="20"/>
        </w:rPr>
        <w:t>, ki zagotavlja, da podjetniki ali družbeniki na enem mestu oddajo prijave, predloge ali druge vloge za ustrezne vpise v</w:t>
      </w:r>
      <w:r>
        <w:rPr>
          <w:rFonts w:ascii="Arial" w:hAnsi="Arial" w:cs="Arial"/>
          <w:sz w:val="20"/>
          <w:szCs w:val="20"/>
        </w:rPr>
        <w:t xml:space="preserve"> </w:t>
      </w:r>
      <w:r w:rsidRPr="00A235DE">
        <w:rPr>
          <w:rFonts w:ascii="Arial" w:hAnsi="Arial" w:cs="Arial"/>
          <w:sz w:val="20"/>
          <w:szCs w:val="20"/>
        </w:rPr>
        <w:t>registe</w:t>
      </w:r>
      <w:r>
        <w:rPr>
          <w:rFonts w:ascii="Arial" w:hAnsi="Arial" w:cs="Arial"/>
          <w:sz w:val="20"/>
          <w:szCs w:val="20"/>
        </w:rPr>
        <w:t>r. Prenova je bila</w:t>
      </w:r>
      <w:r w:rsidRPr="00B91B54">
        <w:rPr>
          <w:rFonts w:ascii="Arial" w:hAnsi="Arial" w:cs="Arial"/>
          <w:sz w:val="20"/>
          <w:szCs w:val="20"/>
        </w:rPr>
        <w:t xml:space="preserve"> izvedena </w:t>
      </w:r>
      <w:r>
        <w:rPr>
          <w:rFonts w:ascii="Arial" w:hAnsi="Arial" w:cs="Arial"/>
          <w:sz w:val="20"/>
          <w:szCs w:val="20"/>
        </w:rPr>
        <w:t xml:space="preserve">z </w:t>
      </w:r>
      <w:r w:rsidRPr="00B91B54">
        <w:rPr>
          <w:rFonts w:ascii="Arial" w:hAnsi="Arial" w:cs="Arial"/>
          <w:sz w:val="20"/>
          <w:szCs w:val="20"/>
        </w:rPr>
        <w:t>Zakon</w:t>
      </w:r>
      <w:r>
        <w:rPr>
          <w:rFonts w:ascii="Arial" w:hAnsi="Arial" w:cs="Arial"/>
          <w:sz w:val="20"/>
          <w:szCs w:val="20"/>
        </w:rPr>
        <w:t>om</w:t>
      </w:r>
      <w:r w:rsidRPr="00B91B54">
        <w:rPr>
          <w:rFonts w:ascii="Arial" w:hAnsi="Arial" w:cs="Arial"/>
          <w:sz w:val="20"/>
          <w:szCs w:val="20"/>
        </w:rPr>
        <w:t xml:space="preserve"> o spremembah in dopolnitvah Zakona o Poslovnem registru Slovenije</w:t>
      </w:r>
      <w:r>
        <w:rPr>
          <w:rFonts w:ascii="Arial" w:hAnsi="Arial" w:cs="Arial"/>
          <w:sz w:val="20"/>
          <w:szCs w:val="20"/>
        </w:rPr>
        <w:t xml:space="preserve"> (</w:t>
      </w:r>
      <w:r w:rsidR="00265139" w:rsidRPr="00265139">
        <w:rPr>
          <w:rFonts w:ascii="Arial" w:hAnsi="Arial" w:cs="Arial"/>
          <w:sz w:val="20"/>
          <w:szCs w:val="20"/>
        </w:rPr>
        <w:t xml:space="preserve">v nadaljnjem besedilu: </w:t>
      </w:r>
      <w:r>
        <w:rPr>
          <w:rFonts w:ascii="Arial" w:hAnsi="Arial" w:cs="Arial"/>
          <w:sz w:val="20"/>
          <w:szCs w:val="20"/>
        </w:rPr>
        <w:t>ZPRS-1B) in ZSReg-G, na podlagi katerih se je</w:t>
      </w:r>
      <w:r w:rsidRPr="00B91B54">
        <w:rPr>
          <w:rFonts w:ascii="Arial" w:hAnsi="Arial" w:cs="Arial"/>
          <w:sz w:val="20"/>
          <w:szCs w:val="20"/>
        </w:rPr>
        <w:t xml:space="preserve"> »sistem VEM« preimenoval v »sistem za podporo poslovnim subjektom«. </w:t>
      </w:r>
      <w:r w:rsidRPr="00B91B54">
        <w:rPr>
          <w:rFonts w:ascii="Arial" w:hAnsi="Arial" w:cs="Arial"/>
          <w:sz w:val="20"/>
          <w:szCs w:val="20"/>
        </w:rPr>
        <w:lastRenderedPageBreak/>
        <w:t xml:space="preserve">Spremembe sledijo širši prenovi sistema VEM v skladu s strateškim vladnim projektom »6.3 VEM za poslovne subjekte«. </w:t>
      </w:r>
    </w:p>
    <w:p w:rsidR="00A34630" w:rsidRPr="00B91B54" w:rsidRDefault="00A34630" w:rsidP="00A34630">
      <w:pPr>
        <w:spacing w:after="0" w:line="276" w:lineRule="auto"/>
        <w:jc w:val="both"/>
        <w:rPr>
          <w:rFonts w:ascii="Arial" w:hAnsi="Arial" w:cs="Arial"/>
          <w:sz w:val="20"/>
          <w:szCs w:val="20"/>
        </w:rPr>
      </w:pPr>
    </w:p>
    <w:p w:rsidR="0084701F" w:rsidRDefault="00A34630" w:rsidP="0084701F">
      <w:pPr>
        <w:spacing w:after="0" w:line="276" w:lineRule="auto"/>
        <w:jc w:val="both"/>
        <w:rPr>
          <w:rFonts w:ascii="Arial" w:hAnsi="Arial" w:cs="Arial"/>
          <w:sz w:val="20"/>
          <w:szCs w:val="20"/>
        </w:rPr>
      </w:pPr>
      <w:r>
        <w:rPr>
          <w:rFonts w:ascii="Arial" w:hAnsi="Arial" w:cs="Arial"/>
          <w:sz w:val="20"/>
          <w:szCs w:val="20"/>
        </w:rPr>
        <w:t xml:space="preserve">Drugi sklop sprememb uredbe je potreben zaradi dopolnjenih pravil ZSReg v delu, ki se nanaša na prenos </w:t>
      </w:r>
      <w:r w:rsidRPr="00B91B54">
        <w:rPr>
          <w:rFonts w:ascii="Arial" w:hAnsi="Arial" w:cs="Arial"/>
          <w:sz w:val="20"/>
          <w:szCs w:val="20"/>
        </w:rPr>
        <w:t>določb Direktive 2012/17/EU</w:t>
      </w:r>
      <w:r>
        <w:rPr>
          <w:rFonts w:ascii="Arial" w:hAnsi="Arial" w:cs="Arial"/>
          <w:sz w:val="20"/>
          <w:szCs w:val="20"/>
        </w:rPr>
        <w:t xml:space="preserve"> </w:t>
      </w:r>
      <w:r w:rsidRPr="0042169F">
        <w:rPr>
          <w:rFonts w:ascii="Arial" w:hAnsi="Arial" w:cs="Arial"/>
          <w:sz w:val="20"/>
          <w:szCs w:val="20"/>
        </w:rPr>
        <w:t xml:space="preserve">Evropskega parlamenta in Sveta z dne 13. junija 2012 o spremembi Direktive Sveta 89/666/EGS ter direktiv 2005/56/ES in 2009/101/ES Evropskega parlamenta in Sveta glede povezovanja centralnih in trgovinskih registrov ter registrov družb </w:t>
      </w:r>
      <w:r>
        <w:rPr>
          <w:rFonts w:ascii="Arial" w:hAnsi="Arial" w:cs="Arial"/>
          <w:sz w:val="20"/>
          <w:szCs w:val="20"/>
        </w:rPr>
        <w:t xml:space="preserve">v slovenski pravni red. Direktiva 2012/17/EU je </w:t>
      </w:r>
      <w:r w:rsidRPr="00B91B54">
        <w:rPr>
          <w:rFonts w:ascii="Arial" w:hAnsi="Arial" w:cs="Arial"/>
          <w:sz w:val="20"/>
          <w:szCs w:val="20"/>
        </w:rPr>
        <w:t>vzpostav</w:t>
      </w:r>
      <w:r>
        <w:rPr>
          <w:rFonts w:ascii="Arial" w:hAnsi="Arial" w:cs="Arial"/>
          <w:sz w:val="20"/>
          <w:szCs w:val="20"/>
        </w:rPr>
        <w:t xml:space="preserve">ila </w:t>
      </w:r>
      <w:r w:rsidRPr="00B91B54">
        <w:rPr>
          <w:rFonts w:ascii="Arial" w:hAnsi="Arial" w:cs="Arial"/>
          <w:sz w:val="20"/>
          <w:szCs w:val="20"/>
        </w:rPr>
        <w:t>povezovanje centralnih in trgovinskih registrov. Poslovni registri držav članic Evropske unije in E</w:t>
      </w:r>
      <w:r w:rsidR="00265139">
        <w:rPr>
          <w:rFonts w:ascii="Arial" w:hAnsi="Arial" w:cs="Arial"/>
          <w:sz w:val="20"/>
          <w:szCs w:val="20"/>
        </w:rPr>
        <w:t>vropsk</w:t>
      </w:r>
      <w:r w:rsidRPr="00B91B54">
        <w:rPr>
          <w:rFonts w:ascii="Arial" w:hAnsi="Arial" w:cs="Arial"/>
          <w:sz w:val="20"/>
          <w:szCs w:val="20"/>
        </w:rPr>
        <w:t xml:space="preserve">ega gospodarskega prostora </w:t>
      </w:r>
      <w:r w:rsidR="00265139">
        <w:rPr>
          <w:rFonts w:ascii="Arial" w:hAnsi="Arial" w:cs="Arial"/>
          <w:sz w:val="20"/>
          <w:szCs w:val="20"/>
        </w:rPr>
        <w:t xml:space="preserve">(EGP) </w:t>
      </w:r>
      <w:r>
        <w:rPr>
          <w:rFonts w:ascii="Arial" w:hAnsi="Arial" w:cs="Arial"/>
          <w:sz w:val="20"/>
          <w:szCs w:val="20"/>
        </w:rPr>
        <w:t xml:space="preserve">so </w:t>
      </w:r>
      <w:r w:rsidR="00265139">
        <w:rPr>
          <w:rFonts w:ascii="Arial" w:hAnsi="Arial" w:cs="Arial"/>
          <w:sz w:val="20"/>
          <w:szCs w:val="20"/>
        </w:rPr>
        <w:t>z</w:t>
      </w:r>
      <w:r>
        <w:rPr>
          <w:rFonts w:ascii="Arial" w:hAnsi="Arial" w:cs="Arial"/>
          <w:sz w:val="20"/>
          <w:szCs w:val="20"/>
        </w:rPr>
        <w:t>daj</w:t>
      </w:r>
      <w:r w:rsidRPr="00B91B54">
        <w:rPr>
          <w:rFonts w:ascii="Arial" w:hAnsi="Arial" w:cs="Arial"/>
          <w:sz w:val="20"/>
          <w:szCs w:val="20"/>
        </w:rPr>
        <w:t xml:space="preserve"> povezani v enotn</w:t>
      </w:r>
      <w:r w:rsidR="00265139">
        <w:rPr>
          <w:rFonts w:ascii="Arial" w:hAnsi="Arial" w:cs="Arial"/>
          <w:sz w:val="20"/>
          <w:szCs w:val="20"/>
        </w:rPr>
        <w:t>i</w:t>
      </w:r>
      <w:r w:rsidRPr="00B91B54">
        <w:rPr>
          <w:rFonts w:ascii="Arial" w:hAnsi="Arial" w:cs="Arial"/>
          <w:sz w:val="20"/>
          <w:szCs w:val="20"/>
        </w:rPr>
        <w:t xml:space="preserve"> sistem povezovanja poslovnih registrov (sistem BRIS – </w:t>
      </w:r>
      <w:r w:rsidRPr="0084701F">
        <w:rPr>
          <w:rFonts w:ascii="Arial" w:hAnsi="Arial" w:cs="Arial"/>
          <w:i/>
          <w:sz w:val="20"/>
          <w:szCs w:val="20"/>
        </w:rPr>
        <w:t>Business Registers Interconnection System</w:t>
      </w:r>
      <w:r w:rsidRPr="00B91B54">
        <w:rPr>
          <w:rFonts w:ascii="Arial" w:hAnsi="Arial" w:cs="Arial"/>
          <w:sz w:val="20"/>
          <w:szCs w:val="20"/>
        </w:rPr>
        <w:t>)</w:t>
      </w:r>
      <w:r>
        <w:rPr>
          <w:rFonts w:ascii="Arial" w:hAnsi="Arial" w:cs="Arial"/>
          <w:sz w:val="20"/>
          <w:szCs w:val="20"/>
        </w:rPr>
        <w:t xml:space="preserve">. Na </w:t>
      </w:r>
      <w:r w:rsidR="00265139">
        <w:rPr>
          <w:rFonts w:ascii="Arial" w:hAnsi="Arial" w:cs="Arial"/>
          <w:sz w:val="20"/>
          <w:szCs w:val="20"/>
        </w:rPr>
        <w:t>držav</w:t>
      </w:r>
      <w:r>
        <w:rPr>
          <w:rFonts w:ascii="Arial" w:hAnsi="Arial" w:cs="Arial"/>
          <w:sz w:val="20"/>
          <w:szCs w:val="20"/>
        </w:rPr>
        <w:t>ni zakonodajni ravni je sistem povezovanja sodnega registra s sistemom BRIS urejen v 49.a členu ZSReg</w:t>
      </w:r>
      <w:r w:rsidRPr="00B91B54">
        <w:rPr>
          <w:rFonts w:ascii="Arial" w:hAnsi="Arial" w:cs="Arial"/>
          <w:sz w:val="20"/>
          <w:szCs w:val="20"/>
        </w:rPr>
        <w:t>.</w:t>
      </w:r>
      <w:r>
        <w:rPr>
          <w:rFonts w:ascii="Arial" w:hAnsi="Arial" w:cs="Arial"/>
          <w:sz w:val="20"/>
          <w:szCs w:val="20"/>
        </w:rPr>
        <w:t xml:space="preserve"> </w:t>
      </w:r>
      <w:r w:rsidR="003B63BE">
        <w:rPr>
          <w:rFonts w:ascii="Arial" w:hAnsi="Arial" w:cs="Arial"/>
          <w:sz w:val="20"/>
          <w:szCs w:val="20"/>
        </w:rPr>
        <w:t xml:space="preserve">V sistem povezovanja poslovnih registrov </w:t>
      </w:r>
      <w:r w:rsidR="0084701F">
        <w:rPr>
          <w:rFonts w:ascii="Arial" w:hAnsi="Arial" w:cs="Arial"/>
          <w:sz w:val="20"/>
          <w:szCs w:val="20"/>
        </w:rPr>
        <w:t>so vključene d</w:t>
      </w:r>
      <w:r w:rsidR="0084701F" w:rsidRPr="00C74C13">
        <w:rPr>
          <w:rFonts w:ascii="Arial" w:hAnsi="Arial" w:cs="Arial"/>
          <w:sz w:val="20"/>
          <w:szCs w:val="20"/>
        </w:rPr>
        <w:t>ržave članice EU (Belgija, Francija, Nemčija, Italija, Luksemburg, Nizozemska, Danska, Irska, Združeno kraljestvo, Grčija, Portugalska, Španija, Avstrija, Finska, Švedska, Ciper, Češka, Estonija, Latvija, Litva, Madžarska, Malta, Poljska, Slovaška, Slovenija, Bolgarija, Romunija, Hrvaška) in EGP (Norveška, Islandija in Lihtenštajn).</w:t>
      </w:r>
      <w:r w:rsidR="0084701F">
        <w:rPr>
          <w:rFonts w:ascii="Arial" w:hAnsi="Arial" w:cs="Arial"/>
          <w:sz w:val="20"/>
          <w:szCs w:val="20"/>
        </w:rPr>
        <w:t xml:space="preserve"> </w:t>
      </w:r>
    </w:p>
    <w:p w:rsidR="0084701F" w:rsidRDefault="0084701F" w:rsidP="0084701F">
      <w:pPr>
        <w:spacing w:after="0" w:line="276" w:lineRule="auto"/>
        <w:jc w:val="both"/>
        <w:rPr>
          <w:rFonts w:ascii="Arial" w:hAnsi="Arial" w:cs="Arial"/>
          <w:sz w:val="20"/>
          <w:szCs w:val="20"/>
        </w:rPr>
      </w:pPr>
    </w:p>
    <w:p w:rsidR="0084701F" w:rsidRPr="00C74C13" w:rsidRDefault="0084701F" w:rsidP="0084701F">
      <w:pPr>
        <w:spacing w:after="0" w:line="276" w:lineRule="auto"/>
        <w:jc w:val="both"/>
        <w:rPr>
          <w:rFonts w:ascii="Arial" w:hAnsi="Arial" w:cs="Arial"/>
          <w:sz w:val="20"/>
          <w:szCs w:val="20"/>
        </w:rPr>
      </w:pPr>
      <w:r>
        <w:rPr>
          <w:rFonts w:ascii="Arial" w:hAnsi="Arial" w:cs="Arial"/>
          <w:sz w:val="20"/>
          <w:szCs w:val="20"/>
        </w:rPr>
        <w:t>Namen sistema povezovanja poslovnih registrov je i</w:t>
      </w:r>
      <w:r w:rsidRPr="00C74C13">
        <w:rPr>
          <w:rFonts w:ascii="Arial" w:hAnsi="Arial" w:cs="Arial"/>
          <w:sz w:val="20"/>
          <w:szCs w:val="20"/>
        </w:rPr>
        <w:t xml:space="preserve">zboljšati čezmejni dostop do informacij o družbah in njihovih podružnicah v drugih državah članicah </w:t>
      </w:r>
      <w:r w:rsidR="00265139">
        <w:rPr>
          <w:rFonts w:ascii="Arial" w:hAnsi="Arial" w:cs="Arial"/>
          <w:sz w:val="20"/>
          <w:szCs w:val="20"/>
        </w:rPr>
        <w:t>z uporabo</w:t>
      </w:r>
      <w:r w:rsidRPr="00C74C13">
        <w:rPr>
          <w:rFonts w:ascii="Arial" w:hAnsi="Arial" w:cs="Arial"/>
          <w:sz w:val="20"/>
          <w:szCs w:val="20"/>
        </w:rPr>
        <w:t>:</w:t>
      </w:r>
    </w:p>
    <w:p w:rsidR="0084701F" w:rsidRPr="00C74C13" w:rsidRDefault="0084701F" w:rsidP="0084701F">
      <w:pPr>
        <w:spacing w:after="0" w:line="276" w:lineRule="auto"/>
        <w:jc w:val="both"/>
        <w:rPr>
          <w:rFonts w:ascii="Arial" w:hAnsi="Arial" w:cs="Arial"/>
          <w:sz w:val="20"/>
          <w:szCs w:val="20"/>
        </w:rPr>
      </w:pPr>
      <w:r>
        <w:rPr>
          <w:rFonts w:ascii="Arial" w:hAnsi="Arial" w:cs="Arial"/>
          <w:sz w:val="20"/>
          <w:szCs w:val="20"/>
        </w:rPr>
        <w:t xml:space="preserve">– </w:t>
      </w:r>
      <w:r w:rsidRPr="00C74C13">
        <w:rPr>
          <w:rFonts w:ascii="Arial" w:hAnsi="Arial" w:cs="Arial"/>
          <w:sz w:val="20"/>
          <w:szCs w:val="20"/>
        </w:rPr>
        <w:t>elektronske komunikacije med registri;</w:t>
      </w:r>
    </w:p>
    <w:p w:rsidR="0084701F" w:rsidRPr="00C74C13" w:rsidRDefault="0084701F" w:rsidP="0084701F">
      <w:pPr>
        <w:spacing w:after="0" w:line="276" w:lineRule="auto"/>
        <w:jc w:val="both"/>
        <w:rPr>
          <w:rFonts w:ascii="Arial" w:hAnsi="Arial" w:cs="Arial"/>
          <w:sz w:val="20"/>
          <w:szCs w:val="20"/>
        </w:rPr>
      </w:pPr>
      <w:r>
        <w:rPr>
          <w:rFonts w:ascii="Arial" w:hAnsi="Arial" w:cs="Arial"/>
          <w:sz w:val="20"/>
          <w:szCs w:val="20"/>
        </w:rPr>
        <w:t xml:space="preserve">– </w:t>
      </w:r>
      <w:r w:rsidRPr="00C74C13">
        <w:rPr>
          <w:rFonts w:ascii="Arial" w:hAnsi="Arial" w:cs="Arial"/>
          <w:sz w:val="20"/>
          <w:szCs w:val="20"/>
        </w:rPr>
        <w:t>pošiljanja informacij posameznikom na standardiziran</w:t>
      </w:r>
      <w:r w:rsidR="00974316">
        <w:rPr>
          <w:rFonts w:ascii="Arial" w:hAnsi="Arial" w:cs="Arial"/>
          <w:sz w:val="20"/>
          <w:szCs w:val="20"/>
        </w:rPr>
        <w:t>i</w:t>
      </w:r>
      <w:r w:rsidRPr="00C74C13">
        <w:rPr>
          <w:rFonts w:ascii="Arial" w:hAnsi="Arial" w:cs="Arial"/>
          <w:sz w:val="20"/>
          <w:szCs w:val="20"/>
        </w:rPr>
        <w:t xml:space="preserve"> način, </w:t>
      </w:r>
      <w:r w:rsidR="00265139">
        <w:rPr>
          <w:rFonts w:ascii="Arial" w:hAnsi="Arial" w:cs="Arial"/>
          <w:sz w:val="20"/>
          <w:szCs w:val="20"/>
        </w:rPr>
        <w:t xml:space="preserve">in to </w:t>
      </w:r>
      <w:r w:rsidRPr="00C74C13">
        <w:rPr>
          <w:rFonts w:ascii="Arial" w:hAnsi="Arial" w:cs="Arial"/>
          <w:sz w:val="20"/>
          <w:szCs w:val="20"/>
        </w:rPr>
        <w:t>po vsej EU;</w:t>
      </w:r>
    </w:p>
    <w:p w:rsidR="0084701F" w:rsidRDefault="0084701F" w:rsidP="0084701F">
      <w:pPr>
        <w:spacing w:after="0" w:line="276" w:lineRule="auto"/>
        <w:jc w:val="both"/>
        <w:rPr>
          <w:rFonts w:ascii="Arial" w:hAnsi="Arial" w:cs="Arial"/>
          <w:sz w:val="20"/>
          <w:szCs w:val="20"/>
        </w:rPr>
      </w:pPr>
      <w:r>
        <w:rPr>
          <w:rFonts w:ascii="Arial" w:hAnsi="Arial" w:cs="Arial"/>
          <w:sz w:val="20"/>
          <w:szCs w:val="20"/>
        </w:rPr>
        <w:t xml:space="preserve">– </w:t>
      </w:r>
      <w:r w:rsidRPr="00C74C13">
        <w:rPr>
          <w:rFonts w:ascii="Arial" w:hAnsi="Arial" w:cs="Arial"/>
          <w:sz w:val="20"/>
          <w:szCs w:val="20"/>
        </w:rPr>
        <w:t xml:space="preserve">identične vsebine in </w:t>
      </w:r>
      <w:r w:rsidR="003B38A4">
        <w:rPr>
          <w:rFonts w:ascii="Arial" w:hAnsi="Arial" w:cs="Arial"/>
          <w:sz w:val="20"/>
          <w:szCs w:val="20"/>
        </w:rPr>
        <w:t>povezljiv</w:t>
      </w:r>
      <w:r w:rsidRPr="00C74C13">
        <w:rPr>
          <w:rFonts w:ascii="Arial" w:hAnsi="Arial" w:cs="Arial"/>
          <w:sz w:val="20"/>
          <w:szCs w:val="20"/>
        </w:rPr>
        <w:t>e tehnologije.</w:t>
      </w:r>
    </w:p>
    <w:p w:rsidR="0084701F" w:rsidRDefault="0084701F" w:rsidP="0084701F">
      <w:pPr>
        <w:spacing w:after="0" w:line="240" w:lineRule="auto"/>
        <w:rPr>
          <w:rFonts w:ascii="Arial" w:hAnsi="Arial" w:cs="Arial"/>
          <w:sz w:val="20"/>
          <w:szCs w:val="20"/>
        </w:rPr>
      </w:pPr>
    </w:p>
    <w:p w:rsidR="0084701F" w:rsidRDefault="00265139" w:rsidP="0084701F">
      <w:pPr>
        <w:spacing w:after="0" w:line="240" w:lineRule="auto"/>
        <w:rPr>
          <w:rFonts w:ascii="Arial" w:hAnsi="Arial" w:cs="Arial"/>
          <w:sz w:val="20"/>
          <w:szCs w:val="20"/>
        </w:rPr>
      </w:pPr>
      <w:r>
        <w:rPr>
          <w:rFonts w:ascii="Arial" w:hAnsi="Arial" w:cs="Arial"/>
          <w:sz w:val="20"/>
          <w:szCs w:val="20"/>
        </w:rPr>
        <w:t>Sestavni deli</w:t>
      </w:r>
      <w:r w:rsidR="0084701F">
        <w:rPr>
          <w:rFonts w:ascii="Arial" w:hAnsi="Arial" w:cs="Arial"/>
          <w:sz w:val="20"/>
          <w:szCs w:val="20"/>
        </w:rPr>
        <w:t xml:space="preserve"> sistema BRIS so:</w:t>
      </w:r>
    </w:p>
    <w:p w:rsidR="0084701F" w:rsidRDefault="0084701F" w:rsidP="0084701F">
      <w:pPr>
        <w:spacing w:after="0" w:line="240" w:lineRule="auto"/>
        <w:rPr>
          <w:rFonts w:ascii="Arial" w:hAnsi="Arial" w:cs="Arial"/>
          <w:sz w:val="20"/>
          <w:szCs w:val="20"/>
        </w:rPr>
      </w:pPr>
    </w:p>
    <w:p w:rsidR="0084701F" w:rsidRDefault="0084701F" w:rsidP="0084701F">
      <w:pPr>
        <w:spacing w:after="0" w:line="240" w:lineRule="auto"/>
        <w:jc w:val="center"/>
        <w:rPr>
          <w:rFonts w:ascii="Arial" w:hAnsi="Arial" w:cs="Arial"/>
          <w:sz w:val="20"/>
          <w:szCs w:val="20"/>
        </w:rPr>
      </w:pPr>
      <w:r>
        <w:rPr>
          <w:noProof/>
          <w:lang w:eastAsia="sl-SI"/>
        </w:rPr>
        <w:drawing>
          <wp:inline distT="0" distB="0" distL="0" distR="0" wp14:anchorId="69708949" wp14:editId="1D4F91C2">
            <wp:extent cx="4587240" cy="1863090"/>
            <wp:effectExtent l="0" t="0" r="3810" b="381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87240" cy="1863090"/>
                    </a:xfrm>
                    <a:prstGeom prst="rect">
                      <a:avLst/>
                    </a:prstGeom>
                  </pic:spPr>
                </pic:pic>
              </a:graphicData>
            </a:graphic>
          </wp:inline>
        </w:drawing>
      </w:r>
    </w:p>
    <w:p w:rsidR="0084701F" w:rsidRDefault="0084701F" w:rsidP="0084701F">
      <w:pPr>
        <w:spacing w:after="0" w:line="240" w:lineRule="auto"/>
        <w:rPr>
          <w:rFonts w:ascii="Arial" w:hAnsi="Arial" w:cs="Arial"/>
          <w:i/>
          <w:sz w:val="20"/>
          <w:szCs w:val="20"/>
        </w:rPr>
      </w:pPr>
    </w:p>
    <w:p w:rsidR="0084701F" w:rsidRPr="00C74C13" w:rsidRDefault="0084701F" w:rsidP="0084701F">
      <w:pPr>
        <w:spacing w:after="0" w:line="240" w:lineRule="auto"/>
        <w:jc w:val="center"/>
        <w:rPr>
          <w:rFonts w:ascii="Arial" w:hAnsi="Arial" w:cs="Arial"/>
          <w:i/>
          <w:sz w:val="18"/>
          <w:szCs w:val="18"/>
        </w:rPr>
      </w:pPr>
      <w:r w:rsidRPr="00C74C13">
        <w:rPr>
          <w:rFonts w:ascii="Arial" w:hAnsi="Arial" w:cs="Arial"/>
          <w:i/>
          <w:sz w:val="18"/>
          <w:szCs w:val="18"/>
        </w:rPr>
        <w:t>Vir sheme: Agencija RS za javnopravne evidence in storitve</w:t>
      </w:r>
      <w:r w:rsidR="00265139">
        <w:rPr>
          <w:rFonts w:ascii="Arial" w:hAnsi="Arial" w:cs="Arial"/>
          <w:i/>
          <w:sz w:val="18"/>
          <w:szCs w:val="18"/>
        </w:rPr>
        <w:t>.</w:t>
      </w:r>
    </w:p>
    <w:p w:rsidR="0084701F" w:rsidRDefault="0084701F" w:rsidP="0084701F">
      <w:pPr>
        <w:spacing w:after="0" w:line="276" w:lineRule="auto"/>
        <w:jc w:val="both"/>
        <w:rPr>
          <w:rFonts w:ascii="Arial" w:hAnsi="Arial" w:cs="Arial"/>
          <w:sz w:val="20"/>
          <w:szCs w:val="20"/>
        </w:rPr>
      </w:pPr>
    </w:p>
    <w:p w:rsidR="0084701F" w:rsidRDefault="0084701F" w:rsidP="0084701F">
      <w:pPr>
        <w:spacing w:after="0" w:line="276" w:lineRule="auto"/>
        <w:jc w:val="both"/>
        <w:rPr>
          <w:rFonts w:ascii="Arial" w:hAnsi="Arial" w:cs="Arial"/>
          <w:sz w:val="20"/>
          <w:szCs w:val="20"/>
        </w:rPr>
      </w:pPr>
    </w:p>
    <w:p w:rsidR="0084701F" w:rsidRPr="00B91B54" w:rsidRDefault="0084701F" w:rsidP="0084701F">
      <w:pPr>
        <w:spacing w:after="0" w:line="240" w:lineRule="auto"/>
        <w:rPr>
          <w:rFonts w:ascii="Arial" w:hAnsi="Arial" w:cs="Arial"/>
          <w:sz w:val="20"/>
          <w:szCs w:val="20"/>
        </w:rPr>
      </w:pPr>
      <w:r w:rsidRPr="00B91B54">
        <w:rPr>
          <w:rFonts w:ascii="Arial" w:hAnsi="Arial" w:cs="Arial"/>
          <w:sz w:val="20"/>
          <w:szCs w:val="20"/>
        </w:rPr>
        <w:t xml:space="preserve">Sistem </w:t>
      </w:r>
      <w:r w:rsidR="003B63BE">
        <w:rPr>
          <w:rFonts w:ascii="Arial" w:hAnsi="Arial" w:cs="Arial"/>
          <w:sz w:val="20"/>
          <w:szCs w:val="20"/>
        </w:rPr>
        <w:t xml:space="preserve">povezovanja poslovnih registrov </w:t>
      </w:r>
      <w:r w:rsidRPr="00B91B54">
        <w:rPr>
          <w:rFonts w:ascii="Arial" w:hAnsi="Arial" w:cs="Arial"/>
          <w:sz w:val="20"/>
          <w:szCs w:val="20"/>
        </w:rPr>
        <w:t>o kapitalskih gospodarskih družbah in njihovih podružnicah, ustanovljenih v drugih državah članicah EU in EGP:</w:t>
      </w:r>
    </w:p>
    <w:p w:rsidR="0084701F" w:rsidRDefault="0084701F" w:rsidP="0084701F">
      <w:pPr>
        <w:spacing w:after="0" w:line="276" w:lineRule="auto"/>
        <w:jc w:val="both"/>
        <w:rPr>
          <w:rFonts w:ascii="Arial" w:hAnsi="Arial" w:cs="Arial"/>
          <w:sz w:val="20"/>
          <w:szCs w:val="20"/>
        </w:rPr>
      </w:pPr>
      <w:r>
        <w:rPr>
          <w:rFonts w:ascii="Arial" w:hAnsi="Arial" w:cs="Arial"/>
          <w:sz w:val="20"/>
          <w:szCs w:val="20"/>
        </w:rPr>
        <w:t xml:space="preserve">1. </w:t>
      </w:r>
      <w:r w:rsidRPr="00B91B54">
        <w:rPr>
          <w:rFonts w:ascii="Arial" w:hAnsi="Arial" w:cs="Arial"/>
          <w:sz w:val="20"/>
          <w:szCs w:val="20"/>
        </w:rPr>
        <w:t>prek spletnega iskalnika na evropskem portalu e-</w:t>
      </w:r>
      <w:r w:rsidR="00764E93">
        <w:rPr>
          <w:rFonts w:ascii="Arial" w:hAnsi="Arial" w:cs="Arial"/>
          <w:sz w:val="20"/>
          <w:szCs w:val="20"/>
        </w:rPr>
        <w:t>P</w:t>
      </w:r>
      <w:r>
        <w:rPr>
          <w:rFonts w:ascii="Arial" w:hAnsi="Arial" w:cs="Arial"/>
          <w:sz w:val="20"/>
          <w:szCs w:val="20"/>
        </w:rPr>
        <w:t>ravosodje posameznikom omogoča</w:t>
      </w:r>
      <w:r w:rsidRPr="00B91B54">
        <w:rPr>
          <w:rFonts w:ascii="Arial" w:hAnsi="Arial" w:cs="Arial"/>
          <w:sz w:val="20"/>
          <w:szCs w:val="20"/>
        </w:rPr>
        <w:t xml:space="preserve"> dostop do informacij in nekaterih dokumentov</w:t>
      </w:r>
      <w:r>
        <w:rPr>
          <w:rFonts w:ascii="Arial" w:hAnsi="Arial" w:cs="Arial"/>
          <w:sz w:val="20"/>
          <w:szCs w:val="20"/>
        </w:rPr>
        <w:t xml:space="preserve"> </w:t>
      </w:r>
      <w:r w:rsidR="00764E93">
        <w:rPr>
          <w:rFonts w:ascii="Arial" w:hAnsi="Arial" w:cs="Arial"/>
          <w:sz w:val="20"/>
          <w:szCs w:val="20"/>
        </w:rPr>
        <w:t>ter</w:t>
      </w:r>
    </w:p>
    <w:p w:rsidR="0084701F" w:rsidRPr="00B91B54" w:rsidRDefault="0084701F" w:rsidP="0084701F">
      <w:pPr>
        <w:spacing w:after="0" w:line="276" w:lineRule="auto"/>
        <w:jc w:val="both"/>
        <w:rPr>
          <w:rFonts w:ascii="Arial" w:hAnsi="Arial" w:cs="Arial"/>
          <w:sz w:val="20"/>
          <w:szCs w:val="20"/>
        </w:rPr>
      </w:pPr>
      <w:r>
        <w:rPr>
          <w:rFonts w:ascii="Arial" w:hAnsi="Arial" w:cs="Arial"/>
          <w:sz w:val="20"/>
          <w:szCs w:val="20"/>
        </w:rPr>
        <w:t>2. zagotavlja</w:t>
      </w:r>
      <w:r w:rsidRPr="00B91B54">
        <w:rPr>
          <w:rFonts w:ascii="Arial" w:hAnsi="Arial" w:cs="Arial"/>
          <w:sz w:val="20"/>
          <w:szCs w:val="20"/>
        </w:rPr>
        <w:t xml:space="preserve"> </w:t>
      </w:r>
      <w:r w:rsidR="00764E93">
        <w:rPr>
          <w:rFonts w:ascii="Arial" w:hAnsi="Arial" w:cs="Arial"/>
          <w:sz w:val="20"/>
          <w:szCs w:val="20"/>
        </w:rPr>
        <w:t>sprotno</w:t>
      </w:r>
      <w:r w:rsidR="00764E93" w:rsidRPr="00B91B54">
        <w:rPr>
          <w:rFonts w:ascii="Arial" w:hAnsi="Arial" w:cs="Arial"/>
          <w:sz w:val="20"/>
          <w:szCs w:val="20"/>
        </w:rPr>
        <w:t xml:space="preserve"> </w:t>
      </w:r>
      <w:r w:rsidRPr="00B91B54">
        <w:rPr>
          <w:rFonts w:ascii="Arial" w:hAnsi="Arial" w:cs="Arial"/>
          <w:sz w:val="20"/>
          <w:szCs w:val="20"/>
        </w:rPr>
        <w:t>izmenjavo p</w:t>
      </w:r>
      <w:r>
        <w:rPr>
          <w:rFonts w:ascii="Arial" w:hAnsi="Arial" w:cs="Arial"/>
          <w:sz w:val="20"/>
          <w:szCs w:val="20"/>
        </w:rPr>
        <w:t>odatkov med</w:t>
      </w:r>
      <w:r w:rsidR="00DB3548">
        <w:rPr>
          <w:rFonts w:ascii="Arial" w:hAnsi="Arial" w:cs="Arial"/>
          <w:sz w:val="20"/>
          <w:szCs w:val="20"/>
        </w:rPr>
        <w:t xml:space="preserve"> nacionalnimi </w:t>
      </w:r>
      <w:r>
        <w:rPr>
          <w:rFonts w:ascii="Arial" w:hAnsi="Arial" w:cs="Arial"/>
          <w:sz w:val="20"/>
          <w:szCs w:val="20"/>
        </w:rPr>
        <w:t>poslovnimi registri.</w:t>
      </w:r>
    </w:p>
    <w:p w:rsidR="0084701F" w:rsidRDefault="0084701F" w:rsidP="0084701F">
      <w:pPr>
        <w:spacing w:after="0" w:line="276" w:lineRule="auto"/>
        <w:jc w:val="both"/>
        <w:rPr>
          <w:rFonts w:ascii="Arial" w:hAnsi="Arial" w:cs="Arial"/>
          <w:sz w:val="20"/>
          <w:szCs w:val="20"/>
        </w:rPr>
      </w:pPr>
    </w:p>
    <w:p w:rsidR="0084701F" w:rsidRDefault="0084701F" w:rsidP="0084701F">
      <w:pPr>
        <w:spacing w:after="0" w:line="276" w:lineRule="auto"/>
        <w:jc w:val="both"/>
        <w:rPr>
          <w:rFonts w:ascii="Arial" w:hAnsi="Arial" w:cs="Arial"/>
          <w:sz w:val="20"/>
          <w:szCs w:val="20"/>
        </w:rPr>
      </w:pPr>
      <w:r>
        <w:rPr>
          <w:rFonts w:ascii="Arial" w:hAnsi="Arial" w:cs="Arial"/>
          <w:sz w:val="20"/>
          <w:szCs w:val="20"/>
        </w:rPr>
        <w:t xml:space="preserve">Sistem </w:t>
      </w:r>
      <w:r w:rsidR="00DB3548">
        <w:rPr>
          <w:rFonts w:ascii="Arial" w:hAnsi="Arial" w:cs="Arial"/>
          <w:sz w:val="20"/>
          <w:szCs w:val="20"/>
        </w:rPr>
        <w:t>povezovanja poslovnih registrov z</w:t>
      </w:r>
      <w:r>
        <w:rPr>
          <w:rFonts w:ascii="Arial" w:hAnsi="Arial" w:cs="Arial"/>
          <w:sz w:val="20"/>
          <w:szCs w:val="20"/>
        </w:rPr>
        <w:t xml:space="preserve">agotavlja </w:t>
      </w:r>
      <w:r w:rsidR="00764E93">
        <w:rPr>
          <w:rFonts w:ascii="Arial" w:hAnsi="Arial" w:cs="Arial"/>
          <w:sz w:val="20"/>
          <w:szCs w:val="20"/>
        </w:rPr>
        <w:t>t</w:t>
      </w:r>
      <w:r>
        <w:rPr>
          <w:rFonts w:ascii="Arial" w:hAnsi="Arial" w:cs="Arial"/>
          <w:sz w:val="20"/>
          <w:szCs w:val="20"/>
        </w:rPr>
        <w:t>e funkcionalnosti:</w:t>
      </w:r>
    </w:p>
    <w:p w:rsidR="0084701F" w:rsidRPr="00B91B54" w:rsidRDefault="0084701F" w:rsidP="0084701F">
      <w:pPr>
        <w:spacing w:after="0" w:line="276" w:lineRule="auto"/>
        <w:jc w:val="both"/>
        <w:rPr>
          <w:rFonts w:ascii="Arial" w:hAnsi="Arial" w:cs="Arial"/>
          <w:sz w:val="20"/>
          <w:szCs w:val="20"/>
        </w:rPr>
      </w:pPr>
      <w:r w:rsidRPr="00B91B54">
        <w:rPr>
          <w:rFonts w:ascii="Arial" w:hAnsi="Arial" w:cs="Arial"/>
          <w:sz w:val="20"/>
          <w:szCs w:val="20"/>
        </w:rPr>
        <w:tab/>
      </w:r>
    </w:p>
    <w:p w:rsidR="0084701F" w:rsidRDefault="0084701F" w:rsidP="0084701F">
      <w:pPr>
        <w:spacing w:after="0" w:line="276" w:lineRule="auto"/>
        <w:jc w:val="center"/>
        <w:rPr>
          <w:rFonts w:ascii="Arial" w:hAnsi="Arial" w:cs="Arial"/>
          <w:sz w:val="20"/>
          <w:szCs w:val="20"/>
        </w:rPr>
      </w:pPr>
      <w:r>
        <w:rPr>
          <w:noProof/>
          <w:lang w:eastAsia="sl-SI"/>
        </w:rPr>
        <w:lastRenderedPageBreak/>
        <w:drawing>
          <wp:inline distT="0" distB="0" distL="0" distR="0" wp14:anchorId="109789F5" wp14:editId="2094449D">
            <wp:extent cx="1462573" cy="1077685"/>
            <wp:effectExtent l="0" t="0" r="4445" b="825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82008" cy="1092006"/>
                    </a:xfrm>
                    <a:prstGeom prst="rect">
                      <a:avLst/>
                    </a:prstGeom>
                  </pic:spPr>
                </pic:pic>
              </a:graphicData>
            </a:graphic>
          </wp:inline>
        </w:drawing>
      </w:r>
    </w:p>
    <w:p w:rsidR="0084701F" w:rsidRDefault="0084701F" w:rsidP="0084701F">
      <w:pPr>
        <w:spacing w:after="0" w:line="240" w:lineRule="auto"/>
        <w:jc w:val="center"/>
        <w:rPr>
          <w:rFonts w:ascii="Arial" w:hAnsi="Arial" w:cs="Arial"/>
          <w:i/>
          <w:sz w:val="18"/>
          <w:szCs w:val="18"/>
        </w:rPr>
      </w:pPr>
    </w:p>
    <w:p w:rsidR="0084701F" w:rsidRPr="00C74C13" w:rsidRDefault="0084701F" w:rsidP="0084701F">
      <w:pPr>
        <w:spacing w:after="0" w:line="240" w:lineRule="auto"/>
        <w:jc w:val="center"/>
        <w:rPr>
          <w:rFonts w:ascii="Arial" w:hAnsi="Arial" w:cs="Arial"/>
          <w:i/>
          <w:sz w:val="18"/>
          <w:szCs w:val="18"/>
        </w:rPr>
      </w:pPr>
      <w:r w:rsidRPr="00C74C13">
        <w:rPr>
          <w:rFonts w:ascii="Arial" w:hAnsi="Arial" w:cs="Arial"/>
          <w:i/>
          <w:sz w:val="18"/>
          <w:szCs w:val="18"/>
        </w:rPr>
        <w:t>Vir sheme: Agencija RS za javnopravne evidence in storitve</w:t>
      </w:r>
      <w:r w:rsidR="00764E93">
        <w:rPr>
          <w:rFonts w:ascii="Arial" w:hAnsi="Arial" w:cs="Arial"/>
          <w:i/>
          <w:sz w:val="18"/>
          <w:szCs w:val="18"/>
        </w:rPr>
        <w:t>.</w:t>
      </w:r>
    </w:p>
    <w:p w:rsidR="0084701F" w:rsidRDefault="0084701F" w:rsidP="0084701F">
      <w:pPr>
        <w:spacing w:after="0" w:line="276" w:lineRule="auto"/>
        <w:jc w:val="both"/>
        <w:rPr>
          <w:rFonts w:ascii="Arial" w:hAnsi="Arial" w:cs="Arial"/>
          <w:sz w:val="20"/>
          <w:szCs w:val="20"/>
        </w:rPr>
      </w:pPr>
    </w:p>
    <w:p w:rsidR="0084701F" w:rsidRDefault="0084701F" w:rsidP="0084701F">
      <w:pPr>
        <w:spacing w:after="0" w:line="276" w:lineRule="auto"/>
        <w:jc w:val="both"/>
        <w:rPr>
          <w:rFonts w:ascii="Arial" w:hAnsi="Arial" w:cs="Arial"/>
          <w:sz w:val="20"/>
          <w:szCs w:val="20"/>
        </w:rPr>
      </w:pPr>
    </w:p>
    <w:p w:rsidR="0084701F" w:rsidRDefault="0084701F" w:rsidP="0084701F">
      <w:pPr>
        <w:spacing w:after="0" w:line="276" w:lineRule="auto"/>
        <w:jc w:val="both"/>
        <w:rPr>
          <w:rFonts w:ascii="Arial" w:hAnsi="Arial" w:cs="Arial"/>
          <w:sz w:val="20"/>
          <w:szCs w:val="20"/>
        </w:rPr>
      </w:pPr>
      <w:r>
        <w:rPr>
          <w:rFonts w:ascii="Arial" w:hAnsi="Arial" w:cs="Arial"/>
          <w:sz w:val="20"/>
          <w:szCs w:val="20"/>
        </w:rPr>
        <w:t>Iskalnik je dosegljiv na evropskem portalu e-Pravosodje (</w:t>
      </w:r>
      <w:hyperlink r:id="rId11" w:history="1">
        <w:r w:rsidRPr="00866748">
          <w:rPr>
            <w:rStyle w:val="Hiperpovezava"/>
            <w:rFonts w:ascii="Arial" w:hAnsi="Arial" w:cs="Arial"/>
            <w:sz w:val="20"/>
            <w:szCs w:val="20"/>
          </w:rPr>
          <w:t>https://e-justice.europa.eu/content_find_a_company-489-sl.do?init=true</w:t>
        </w:r>
      </w:hyperlink>
      <w:r>
        <w:rPr>
          <w:rFonts w:ascii="Arial" w:hAnsi="Arial" w:cs="Arial"/>
          <w:sz w:val="20"/>
          <w:szCs w:val="20"/>
        </w:rPr>
        <w:t>).</w:t>
      </w:r>
      <w:r w:rsidRPr="00B91B54">
        <w:rPr>
          <w:rFonts w:ascii="Arial" w:hAnsi="Arial" w:cs="Arial"/>
          <w:sz w:val="20"/>
          <w:szCs w:val="20"/>
        </w:rPr>
        <w:t xml:space="preserve"> Podatke in listine zagotavlja</w:t>
      </w:r>
      <w:r>
        <w:rPr>
          <w:rFonts w:ascii="Arial" w:hAnsi="Arial" w:cs="Arial"/>
          <w:sz w:val="20"/>
          <w:szCs w:val="20"/>
        </w:rPr>
        <w:t>jo</w:t>
      </w:r>
      <w:r w:rsidRPr="00B91B54">
        <w:rPr>
          <w:rFonts w:ascii="Arial" w:hAnsi="Arial" w:cs="Arial"/>
          <w:sz w:val="20"/>
          <w:szCs w:val="20"/>
        </w:rPr>
        <w:t xml:space="preserve"> poslovni registri držav članic EU in EGP. V Sloveniji </w:t>
      </w:r>
      <w:r w:rsidR="00764E93">
        <w:rPr>
          <w:rFonts w:ascii="Arial" w:hAnsi="Arial" w:cs="Arial"/>
          <w:sz w:val="20"/>
          <w:szCs w:val="20"/>
        </w:rPr>
        <w:t>je</w:t>
      </w:r>
      <w:r w:rsidRPr="00B91B54">
        <w:rPr>
          <w:rFonts w:ascii="Arial" w:hAnsi="Arial" w:cs="Arial"/>
          <w:sz w:val="20"/>
          <w:szCs w:val="20"/>
        </w:rPr>
        <w:t xml:space="preserve"> osrednji pristojni organ, ki zagotavlja in upravlja povezovanje sodnega registra v sistemu </w:t>
      </w:r>
      <w:r w:rsidR="00854D75">
        <w:rPr>
          <w:rFonts w:ascii="Arial" w:hAnsi="Arial" w:cs="Arial"/>
          <w:sz w:val="20"/>
          <w:szCs w:val="20"/>
        </w:rPr>
        <w:t>povezovanja poslovnih registrov</w:t>
      </w:r>
      <w:r w:rsidR="00764E93">
        <w:rPr>
          <w:rFonts w:ascii="Arial" w:hAnsi="Arial" w:cs="Arial"/>
          <w:sz w:val="20"/>
          <w:szCs w:val="20"/>
        </w:rPr>
        <w:t xml:space="preserve">, </w:t>
      </w:r>
      <w:r w:rsidR="00764E93" w:rsidRPr="002A06A2">
        <w:rPr>
          <w:rFonts w:ascii="Arial" w:hAnsi="Arial" w:cs="Arial"/>
          <w:sz w:val="20"/>
          <w:szCs w:val="20"/>
        </w:rPr>
        <w:t>Agencija RS za javnopravne evidence in storitve</w:t>
      </w:r>
      <w:r w:rsidR="00764E93">
        <w:rPr>
          <w:rFonts w:ascii="Arial" w:hAnsi="Arial" w:cs="Arial"/>
          <w:sz w:val="20"/>
          <w:szCs w:val="20"/>
        </w:rPr>
        <w:t xml:space="preserve"> (</w:t>
      </w:r>
      <w:r w:rsidR="00764E93" w:rsidRPr="00764E93">
        <w:rPr>
          <w:rFonts w:ascii="Arial" w:hAnsi="Arial" w:cs="Arial"/>
          <w:sz w:val="20"/>
          <w:szCs w:val="20"/>
        </w:rPr>
        <w:t xml:space="preserve">v nadaljnjem besedilu: </w:t>
      </w:r>
      <w:r w:rsidR="00764E93">
        <w:rPr>
          <w:rFonts w:ascii="Arial" w:hAnsi="Arial" w:cs="Arial"/>
          <w:sz w:val="20"/>
          <w:szCs w:val="20"/>
        </w:rPr>
        <w:t>agencija)</w:t>
      </w:r>
      <w:r w:rsidRPr="00B91B54">
        <w:rPr>
          <w:rFonts w:ascii="Arial" w:hAnsi="Arial" w:cs="Arial"/>
          <w:sz w:val="20"/>
          <w:szCs w:val="20"/>
        </w:rPr>
        <w:t xml:space="preserve">. Dostop do podatkov in listin </w:t>
      </w:r>
      <w:r>
        <w:rPr>
          <w:rFonts w:ascii="Arial" w:hAnsi="Arial" w:cs="Arial"/>
          <w:sz w:val="20"/>
          <w:szCs w:val="20"/>
        </w:rPr>
        <w:t xml:space="preserve">slovenskega poslovnega registra </w:t>
      </w:r>
      <w:r w:rsidRPr="00B91B54">
        <w:rPr>
          <w:rFonts w:ascii="Arial" w:hAnsi="Arial" w:cs="Arial"/>
          <w:sz w:val="20"/>
          <w:szCs w:val="20"/>
        </w:rPr>
        <w:t>ter izmen</w:t>
      </w:r>
      <w:r>
        <w:rPr>
          <w:rFonts w:ascii="Arial" w:hAnsi="Arial" w:cs="Arial"/>
          <w:sz w:val="20"/>
          <w:szCs w:val="20"/>
        </w:rPr>
        <w:t>java</w:t>
      </w:r>
      <w:r w:rsidRPr="00B91B54">
        <w:rPr>
          <w:rFonts w:ascii="Arial" w:hAnsi="Arial" w:cs="Arial"/>
          <w:sz w:val="20"/>
          <w:szCs w:val="20"/>
        </w:rPr>
        <w:t xml:space="preserve"> podatkov v sistemu povezovanja poslovnih registrov </w:t>
      </w:r>
      <w:r w:rsidR="00764E93">
        <w:rPr>
          <w:rFonts w:ascii="Arial" w:hAnsi="Arial" w:cs="Arial"/>
          <w:sz w:val="20"/>
          <w:szCs w:val="20"/>
        </w:rPr>
        <w:t>sta</w:t>
      </w:r>
      <w:r w:rsidR="00764E93" w:rsidRPr="00B91B54">
        <w:rPr>
          <w:rFonts w:ascii="Arial" w:hAnsi="Arial" w:cs="Arial"/>
          <w:sz w:val="20"/>
          <w:szCs w:val="20"/>
        </w:rPr>
        <w:t xml:space="preserve"> </w:t>
      </w:r>
      <w:r w:rsidRPr="00B91B54">
        <w:rPr>
          <w:rFonts w:ascii="Arial" w:hAnsi="Arial" w:cs="Arial"/>
          <w:sz w:val="20"/>
          <w:szCs w:val="20"/>
        </w:rPr>
        <w:t>brezplačn</w:t>
      </w:r>
      <w:r>
        <w:rPr>
          <w:rFonts w:ascii="Arial" w:hAnsi="Arial" w:cs="Arial"/>
          <w:sz w:val="20"/>
          <w:szCs w:val="20"/>
        </w:rPr>
        <w:t>a</w:t>
      </w:r>
      <w:r w:rsidRPr="00B91B54">
        <w:rPr>
          <w:rFonts w:ascii="Arial" w:hAnsi="Arial" w:cs="Arial"/>
          <w:sz w:val="20"/>
          <w:szCs w:val="20"/>
        </w:rPr>
        <w:t>.</w:t>
      </w:r>
    </w:p>
    <w:p w:rsidR="0084701F" w:rsidRDefault="0084701F" w:rsidP="0084701F">
      <w:pPr>
        <w:spacing w:after="0" w:line="276" w:lineRule="auto"/>
        <w:jc w:val="both"/>
        <w:rPr>
          <w:rFonts w:ascii="Arial" w:hAnsi="Arial" w:cs="Arial"/>
          <w:sz w:val="20"/>
          <w:szCs w:val="20"/>
        </w:rPr>
      </w:pPr>
    </w:p>
    <w:p w:rsidR="00B91B54" w:rsidRDefault="002F21BC" w:rsidP="006F4F74">
      <w:pPr>
        <w:spacing w:after="0" w:line="276" w:lineRule="auto"/>
        <w:jc w:val="both"/>
        <w:rPr>
          <w:rFonts w:ascii="Arial" w:hAnsi="Arial" w:cs="Arial"/>
          <w:sz w:val="20"/>
          <w:szCs w:val="20"/>
        </w:rPr>
      </w:pPr>
      <w:r>
        <w:rPr>
          <w:rFonts w:ascii="Arial" w:hAnsi="Arial" w:cs="Arial"/>
          <w:sz w:val="20"/>
          <w:szCs w:val="20"/>
        </w:rPr>
        <w:t xml:space="preserve">S predlagano uredbo se prenavljajo še nekatere druge določbe veljavne </w:t>
      </w:r>
      <w:r w:rsidR="002774A1">
        <w:rPr>
          <w:rFonts w:ascii="Arial" w:hAnsi="Arial" w:cs="Arial"/>
          <w:sz w:val="20"/>
          <w:szCs w:val="20"/>
        </w:rPr>
        <w:t>u</w:t>
      </w:r>
      <w:r>
        <w:rPr>
          <w:rFonts w:ascii="Arial" w:hAnsi="Arial" w:cs="Arial"/>
          <w:sz w:val="20"/>
          <w:szCs w:val="20"/>
        </w:rPr>
        <w:t>redbe, kot je predstavlj</w:t>
      </w:r>
      <w:r w:rsidR="00764E93">
        <w:rPr>
          <w:rFonts w:ascii="Arial" w:hAnsi="Arial" w:cs="Arial"/>
          <w:sz w:val="20"/>
          <w:szCs w:val="20"/>
        </w:rPr>
        <w:t>e</w:t>
      </w:r>
      <w:r>
        <w:rPr>
          <w:rFonts w:ascii="Arial" w:hAnsi="Arial" w:cs="Arial"/>
          <w:sz w:val="20"/>
          <w:szCs w:val="20"/>
        </w:rPr>
        <w:t xml:space="preserve">no v nadaljevanju. </w:t>
      </w:r>
    </w:p>
    <w:p w:rsidR="00B91B54" w:rsidRDefault="00B91B54" w:rsidP="006F4F74">
      <w:pPr>
        <w:spacing w:after="0" w:line="276" w:lineRule="auto"/>
        <w:jc w:val="both"/>
        <w:rPr>
          <w:rFonts w:ascii="Arial" w:hAnsi="Arial" w:cs="Arial"/>
          <w:sz w:val="20"/>
          <w:szCs w:val="20"/>
        </w:rPr>
      </w:pPr>
    </w:p>
    <w:p w:rsidR="002C7885" w:rsidRPr="00677303" w:rsidRDefault="002C7885" w:rsidP="006F4F74">
      <w:pPr>
        <w:spacing w:after="0" w:line="276" w:lineRule="auto"/>
        <w:jc w:val="both"/>
        <w:rPr>
          <w:rFonts w:ascii="Arial" w:hAnsi="Arial" w:cs="Arial"/>
          <w:sz w:val="20"/>
          <w:szCs w:val="20"/>
          <w:u w:val="single"/>
        </w:rPr>
      </w:pPr>
      <w:r w:rsidRPr="00677303">
        <w:rPr>
          <w:rFonts w:ascii="Arial" w:hAnsi="Arial" w:cs="Arial"/>
          <w:sz w:val="20"/>
          <w:szCs w:val="20"/>
          <w:u w:val="single"/>
        </w:rPr>
        <w:t>Predstavitev presoje posledic za posamezna področja, če te niso mogle biti celovito predstavljene v predlogu zakona</w:t>
      </w:r>
    </w:p>
    <w:p w:rsidR="00146F5B" w:rsidRDefault="00146F5B" w:rsidP="006F4F74">
      <w:pPr>
        <w:spacing w:after="0" w:line="276" w:lineRule="auto"/>
        <w:jc w:val="both"/>
        <w:rPr>
          <w:rFonts w:ascii="Arial" w:hAnsi="Arial" w:cs="Arial"/>
          <w:sz w:val="20"/>
          <w:szCs w:val="20"/>
        </w:rPr>
      </w:pPr>
    </w:p>
    <w:p w:rsidR="00146F5B" w:rsidRPr="002C7885" w:rsidRDefault="00146F5B" w:rsidP="006F4F74">
      <w:pPr>
        <w:spacing w:after="0" w:line="276" w:lineRule="auto"/>
        <w:jc w:val="both"/>
        <w:rPr>
          <w:rFonts w:ascii="Arial" w:hAnsi="Arial" w:cs="Arial"/>
          <w:sz w:val="20"/>
          <w:szCs w:val="20"/>
        </w:rPr>
      </w:pPr>
      <w:r>
        <w:rPr>
          <w:rFonts w:ascii="Arial" w:hAnsi="Arial" w:cs="Arial"/>
          <w:sz w:val="20"/>
          <w:szCs w:val="20"/>
        </w:rPr>
        <w:t>Posledice za posamezna področja so (že bile) predstavljene v predlog</w:t>
      </w:r>
      <w:r w:rsidR="002774A1">
        <w:rPr>
          <w:rFonts w:ascii="Arial" w:hAnsi="Arial" w:cs="Arial"/>
          <w:sz w:val="20"/>
          <w:szCs w:val="20"/>
        </w:rPr>
        <w:t>u</w:t>
      </w:r>
      <w:r w:rsidR="00677303">
        <w:rPr>
          <w:rFonts w:ascii="Arial" w:hAnsi="Arial" w:cs="Arial"/>
          <w:sz w:val="20"/>
          <w:szCs w:val="20"/>
        </w:rPr>
        <w:t xml:space="preserve"> Zakona </w:t>
      </w:r>
      <w:r w:rsidR="002774A1" w:rsidRPr="002774A1">
        <w:rPr>
          <w:rFonts w:ascii="Arial" w:hAnsi="Arial" w:cs="Arial"/>
          <w:sz w:val="20"/>
          <w:szCs w:val="20"/>
        </w:rPr>
        <w:t>o spremembah in dopolnitvah Zakona o sodnem registru</w:t>
      </w:r>
      <w:r w:rsidR="002774A1">
        <w:rPr>
          <w:rFonts w:ascii="Arial" w:hAnsi="Arial" w:cs="Arial"/>
          <w:sz w:val="20"/>
          <w:szCs w:val="20"/>
        </w:rPr>
        <w:t xml:space="preserve"> (</w:t>
      </w:r>
      <w:r w:rsidR="002774A1" w:rsidRPr="002774A1">
        <w:rPr>
          <w:rFonts w:ascii="Arial" w:hAnsi="Arial" w:cs="Arial"/>
          <w:sz w:val="20"/>
          <w:szCs w:val="20"/>
        </w:rPr>
        <w:t>EVA 2016-2030-0026</w:t>
      </w:r>
      <w:r w:rsidR="002774A1">
        <w:rPr>
          <w:rFonts w:ascii="Arial" w:hAnsi="Arial" w:cs="Arial"/>
          <w:sz w:val="20"/>
          <w:szCs w:val="20"/>
        </w:rPr>
        <w:t>).</w:t>
      </w:r>
    </w:p>
    <w:p w:rsidR="002C7885" w:rsidRPr="002C7885" w:rsidRDefault="002C7885" w:rsidP="006F4F74">
      <w:pPr>
        <w:spacing w:after="0" w:line="276" w:lineRule="auto"/>
        <w:jc w:val="both"/>
        <w:rPr>
          <w:rFonts w:ascii="Arial" w:hAnsi="Arial" w:cs="Arial"/>
          <w:sz w:val="20"/>
          <w:szCs w:val="20"/>
        </w:rPr>
      </w:pPr>
    </w:p>
    <w:p w:rsidR="002C7885" w:rsidRPr="002C7885" w:rsidRDefault="002C7885" w:rsidP="006F4F74">
      <w:pPr>
        <w:spacing w:after="0" w:line="276" w:lineRule="auto"/>
        <w:jc w:val="both"/>
        <w:rPr>
          <w:rFonts w:ascii="Arial" w:hAnsi="Arial" w:cs="Arial"/>
          <w:sz w:val="20"/>
          <w:szCs w:val="20"/>
        </w:rPr>
      </w:pPr>
    </w:p>
    <w:p w:rsidR="002C7885" w:rsidRPr="006F4F74" w:rsidRDefault="002C7885" w:rsidP="006F4F74">
      <w:pPr>
        <w:spacing w:after="0" w:line="276" w:lineRule="auto"/>
        <w:jc w:val="both"/>
        <w:rPr>
          <w:rFonts w:ascii="Arial" w:hAnsi="Arial" w:cs="Arial"/>
          <w:b/>
          <w:sz w:val="20"/>
          <w:szCs w:val="20"/>
        </w:rPr>
      </w:pPr>
      <w:r w:rsidRPr="006F4F74">
        <w:rPr>
          <w:rFonts w:ascii="Arial" w:hAnsi="Arial" w:cs="Arial"/>
          <w:b/>
          <w:sz w:val="20"/>
          <w:szCs w:val="20"/>
        </w:rPr>
        <w:t>II. VSEBINSKA OBRAZLOŽITEV PREDLAGANIH REŠITEV</w:t>
      </w:r>
    </w:p>
    <w:p w:rsidR="002C7885" w:rsidRPr="002C7885" w:rsidRDefault="002C7885" w:rsidP="002C7885">
      <w:pPr>
        <w:spacing w:after="0" w:line="276" w:lineRule="auto"/>
        <w:rPr>
          <w:rFonts w:ascii="Arial" w:hAnsi="Arial" w:cs="Arial"/>
          <w:sz w:val="20"/>
          <w:szCs w:val="20"/>
        </w:rPr>
      </w:pPr>
    </w:p>
    <w:p w:rsidR="002C7885" w:rsidRPr="00FB05B6" w:rsidRDefault="002F21BC" w:rsidP="002C7885">
      <w:pPr>
        <w:spacing w:after="0" w:line="276" w:lineRule="auto"/>
        <w:rPr>
          <w:rFonts w:ascii="Arial" w:hAnsi="Arial" w:cs="Arial"/>
          <w:b/>
          <w:sz w:val="20"/>
          <w:szCs w:val="20"/>
        </w:rPr>
      </w:pPr>
      <w:r w:rsidRPr="00FB05B6">
        <w:rPr>
          <w:rFonts w:ascii="Arial" w:hAnsi="Arial" w:cs="Arial"/>
          <w:b/>
          <w:sz w:val="20"/>
          <w:szCs w:val="20"/>
        </w:rPr>
        <w:t xml:space="preserve">K </w:t>
      </w:r>
      <w:r w:rsidR="00675619" w:rsidRPr="00FB05B6">
        <w:rPr>
          <w:rFonts w:ascii="Arial" w:hAnsi="Arial" w:cs="Arial"/>
          <w:b/>
          <w:sz w:val="20"/>
          <w:szCs w:val="20"/>
        </w:rPr>
        <w:t xml:space="preserve">1. </w:t>
      </w:r>
      <w:r w:rsidRPr="00FB05B6">
        <w:rPr>
          <w:rFonts w:ascii="Arial" w:hAnsi="Arial" w:cs="Arial"/>
          <w:b/>
          <w:sz w:val="20"/>
          <w:szCs w:val="20"/>
        </w:rPr>
        <w:t>členu:</w:t>
      </w:r>
    </w:p>
    <w:p w:rsidR="00675619" w:rsidRDefault="00675619" w:rsidP="002C7885">
      <w:pPr>
        <w:spacing w:after="0" w:line="276" w:lineRule="auto"/>
        <w:rPr>
          <w:rFonts w:ascii="Arial" w:hAnsi="Arial" w:cs="Arial"/>
          <w:sz w:val="20"/>
          <w:szCs w:val="20"/>
        </w:rPr>
      </w:pPr>
    </w:p>
    <w:p w:rsidR="000F31DD" w:rsidRDefault="00675619" w:rsidP="008E2411">
      <w:pPr>
        <w:spacing w:after="0" w:line="276" w:lineRule="auto"/>
        <w:jc w:val="both"/>
        <w:rPr>
          <w:rFonts w:ascii="Arial" w:hAnsi="Arial" w:cs="Arial"/>
          <w:sz w:val="20"/>
          <w:szCs w:val="20"/>
        </w:rPr>
      </w:pPr>
      <w:r>
        <w:rPr>
          <w:rFonts w:ascii="Arial" w:hAnsi="Arial" w:cs="Arial"/>
          <w:sz w:val="20"/>
          <w:szCs w:val="20"/>
        </w:rPr>
        <w:t>S predlaganim členom se v 2. točki 1. člena</w:t>
      </w:r>
      <w:r w:rsidR="008E2411">
        <w:rPr>
          <w:rFonts w:ascii="Arial" w:hAnsi="Arial" w:cs="Arial"/>
          <w:sz w:val="20"/>
          <w:szCs w:val="20"/>
        </w:rPr>
        <w:t xml:space="preserve"> veljavne uredbe </w:t>
      </w:r>
      <w:r>
        <w:rPr>
          <w:rFonts w:ascii="Arial" w:hAnsi="Arial" w:cs="Arial"/>
          <w:sz w:val="20"/>
          <w:szCs w:val="20"/>
        </w:rPr>
        <w:t>usklajuje navedba</w:t>
      </w:r>
      <w:r w:rsidR="003261D0">
        <w:rPr>
          <w:rFonts w:ascii="Arial" w:hAnsi="Arial" w:cs="Arial"/>
          <w:sz w:val="20"/>
          <w:szCs w:val="20"/>
        </w:rPr>
        <w:t xml:space="preserve"> izdaj </w:t>
      </w:r>
      <w:r w:rsidR="00A34630">
        <w:rPr>
          <w:rFonts w:ascii="Arial" w:hAnsi="Arial" w:cs="Arial"/>
          <w:sz w:val="20"/>
          <w:szCs w:val="20"/>
        </w:rPr>
        <w:t>Uradnega</w:t>
      </w:r>
      <w:r>
        <w:rPr>
          <w:rFonts w:ascii="Arial" w:hAnsi="Arial" w:cs="Arial"/>
          <w:sz w:val="20"/>
          <w:szCs w:val="20"/>
        </w:rPr>
        <w:t xml:space="preserve"> list</w:t>
      </w:r>
      <w:r w:rsidR="00A34630">
        <w:rPr>
          <w:rFonts w:ascii="Arial" w:hAnsi="Arial" w:cs="Arial"/>
          <w:sz w:val="20"/>
          <w:szCs w:val="20"/>
        </w:rPr>
        <w:t>a</w:t>
      </w:r>
      <w:r>
        <w:rPr>
          <w:rFonts w:ascii="Arial" w:hAnsi="Arial" w:cs="Arial"/>
          <w:sz w:val="20"/>
          <w:szCs w:val="20"/>
        </w:rPr>
        <w:t xml:space="preserve"> RS, v katerih je objavljeno </w:t>
      </w:r>
      <w:r w:rsidR="00764E93">
        <w:rPr>
          <w:rFonts w:ascii="Arial" w:hAnsi="Arial" w:cs="Arial"/>
          <w:sz w:val="20"/>
          <w:szCs w:val="20"/>
        </w:rPr>
        <w:t xml:space="preserve">zdaj </w:t>
      </w:r>
      <w:r>
        <w:rPr>
          <w:rFonts w:ascii="Arial" w:hAnsi="Arial" w:cs="Arial"/>
          <w:sz w:val="20"/>
          <w:szCs w:val="20"/>
        </w:rPr>
        <w:t>veljavno</w:t>
      </w:r>
      <w:r w:rsidR="008E2411">
        <w:rPr>
          <w:rFonts w:ascii="Arial" w:hAnsi="Arial" w:cs="Arial"/>
          <w:sz w:val="20"/>
          <w:szCs w:val="20"/>
        </w:rPr>
        <w:t xml:space="preserve"> besedil</w:t>
      </w:r>
      <w:r w:rsidR="003261D0">
        <w:rPr>
          <w:rFonts w:ascii="Arial" w:hAnsi="Arial" w:cs="Arial"/>
          <w:sz w:val="20"/>
          <w:szCs w:val="20"/>
        </w:rPr>
        <w:t>o</w:t>
      </w:r>
      <w:r w:rsidR="008E2411">
        <w:rPr>
          <w:rFonts w:ascii="Arial" w:hAnsi="Arial" w:cs="Arial"/>
          <w:sz w:val="20"/>
          <w:szCs w:val="20"/>
        </w:rPr>
        <w:t xml:space="preserve"> ZSReg, d</w:t>
      </w:r>
      <w:r>
        <w:rPr>
          <w:rFonts w:ascii="Arial" w:hAnsi="Arial" w:cs="Arial"/>
          <w:sz w:val="20"/>
          <w:szCs w:val="20"/>
        </w:rPr>
        <w:t>opolnitev veljavne ureditve z</w:t>
      </w:r>
      <w:r w:rsidR="008E2411">
        <w:rPr>
          <w:rFonts w:ascii="Arial" w:hAnsi="Arial" w:cs="Arial"/>
          <w:sz w:val="20"/>
          <w:szCs w:val="20"/>
        </w:rPr>
        <w:t xml:space="preserve"> novo 10. točko pa</w:t>
      </w:r>
      <w:r>
        <w:rPr>
          <w:rFonts w:ascii="Arial" w:hAnsi="Arial" w:cs="Arial"/>
          <w:sz w:val="20"/>
          <w:szCs w:val="20"/>
        </w:rPr>
        <w:t xml:space="preserve"> </w:t>
      </w:r>
      <w:r w:rsidR="00764E93">
        <w:rPr>
          <w:rFonts w:ascii="Arial" w:hAnsi="Arial" w:cs="Arial"/>
          <w:sz w:val="20"/>
          <w:szCs w:val="20"/>
        </w:rPr>
        <w:t xml:space="preserve">pomeni </w:t>
      </w:r>
      <w:r>
        <w:rPr>
          <w:rFonts w:ascii="Arial" w:hAnsi="Arial" w:cs="Arial"/>
          <w:sz w:val="20"/>
          <w:szCs w:val="20"/>
        </w:rPr>
        <w:t xml:space="preserve">izvedbeno uskladitev z 49.a </w:t>
      </w:r>
      <w:r w:rsidR="003261D0">
        <w:rPr>
          <w:rFonts w:ascii="Arial" w:hAnsi="Arial" w:cs="Arial"/>
          <w:sz w:val="20"/>
          <w:szCs w:val="20"/>
        </w:rPr>
        <w:t>člen</w:t>
      </w:r>
      <w:r w:rsidR="00A34630">
        <w:rPr>
          <w:rFonts w:ascii="Arial" w:hAnsi="Arial" w:cs="Arial"/>
          <w:sz w:val="20"/>
          <w:szCs w:val="20"/>
        </w:rPr>
        <w:t>om</w:t>
      </w:r>
      <w:r w:rsidR="003261D0">
        <w:rPr>
          <w:rFonts w:ascii="Arial" w:hAnsi="Arial" w:cs="Arial"/>
          <w:sz w:val="20"/>
          <w:szCs w:val="20"/>
        </w:rPr>
        <w:t xml:space="preserve"> </w:t>
      </w:r>
      <w:r w:rsidR="008E2411">
        <w:rPr>
          <w:rFonts w:ascii="Arial" w:hAnsi="Arial" w:cs="Arial"/>
          <w:sz w:val="20"/>
          <w:szCs w:val="20"/>
        </w:rPr>
        <w:t xml:space="preserve">v povezavi z 11. točko 45. člena </w:t>
      </w:r>
      <w:r>
        <w:rPr>
          <w:rFonts w:ascii="Arial" w:hAnsi="Arial" w:cs="Arial"/>
          <w:sz w:val="20"/>
          <w:szCs w:val="20"/>
        </w:rPr>
        <w:t>ZSReg, ki ureja sistem povezovanja poslovnih registrov</w:t>
      </w:r>
      <w:r w:rsidR="008E2411">
        <w:rPr>
          <w:rFonts w:ascii="Arial" w:hAnsi="Arial" w:cs="Arial"/>
          <w:sz w:val="20"/>
          <w:szCs w:val="20"/>
        </w:rPr>
        <w:t>.</w:t>
      </w:r>
    </w:p>
    <w:p w:rsidR="008E2411" w:rsidRDefault="008E2411" w:rsidP="008E2411">
      <w:pPr>
        <w:spacing w:after="0" w:line="276" w:lineRule="auto"/>
        <w:jc w:val="both"/>
        <w:rPr>
          <w:rFonts w:ascii="Arial" w:hAnsi="Arial" w:cs="Arial"/>
          <w:sz w:val="20"/>
          <w:szCs w:val="20"/>
        </w:rPr>
      </w:pPr>
    </w:p>
    <w:p w:rsidR="00097F49" w:rsidRPr="00FB05B6" w:rsidRDefault="00097F49" w:rsidP="00097F49">
      <w:pPr>
        <w:spacing w:after="0" w:line="276" w:lineRule="auto"/>
        <w:rPr>
          <w:rFonts w:ascii="Arial" w:hAnsi="Arial" w:cs="Arial"/>
          <w:b/>
          <w:sz w:val="20"/>
          <w:szCs w:val="20"/>
        </w:rPr>
      </w:pPr>
      <w:r w:rsidRPr="00FB05B6">
        <w:rPr>
          <w:rFonts w:ascii="Arial" w:hAnsi="Arial" w:cs="Arial"/>
          <w:b/>
          <w:sz w:val="20"/>
          <w:szCs w:val="20"/>
        </w:rPr>
        <w:t xml:space="preserve">K </w:t>
      </w:r>
      <w:r w:rsidR="00675619" w:rsidRPr="00FB05B6">
        <w:rPr>
          <w:rFonts w:ascii="Arial" w:hAnsi="Arial" w:cs="Arial"/>
          <w:b/>
          <w:sz w:val="20"/>
          <w:szCs w:val="20"/>
        </w:rPr>
        <w:t xml:space="preserve">2. </w:t>
      </w:r>
      <w:r w:rsidRPr="00FB05B6">
        <w:rPr>
          <w:rFonts w:ascii="Arial" w:hAnsi="Arial" w:cs="Arial"/>
          <w:b/>
          <w:sz w:val="20"/>
          <w:szCs w:val="20"/>
        </w:rPr>
        <w:t>členu:</w:t>
      </w:r>
    </w:p>
    <w:p w:rsidR="002F21BC" w:rsidRDefault="002F21BC" w:rsidP="002C7885">
      <w:pPr>
        <w:spacing w:after="0" w:line="276" w:lineRule="auto"/>
        <w:rPr>
          <w:rFonts w:ascii="Arial" w:hAnsi="Arial" w:cs="Arial"/>
          <w:sz w:val="20"/>
          <w:szCs w:val="20"/>
        </w:rPr>
      </w:pPr>
    </w:p>
    <w:p w:rsidR="008E2411" w:rsidRPr="00EE72A3" w:rsidRDefault="00C2109B" w:rsidP="008E2411">
      <w:pPr>
        <w:spacing w:line="269" w:lineRule="auto"/>
        <w:jc w:val="both"/>
        <w:rPr>
          <w:rFonts w:ascii="Arial" w:hAnsi="Arial" w:cs="Arial"/>
          <w:sz w:val="20"/>
          <w:szCs w:val="20"/>
        </w:rPr>
      </w:pPr>
      <w:r>
        <w:rPr>
          <w:rFonts w:ascii="Arial" w:hAnsi="Arial" w:cs="Arial"/>
          <w:sz w:val="20"/>
          <w:szCs w:val="20"/>
        </w:rPr>
        <w:t>Spremembe 1. in 2. točke p</w:t>
      </w:r>
      <w:r w:rsidR="00764E93">
        <w:rPr>
          <w:rFonts w:ascii="Arial" w:hAnsi="Arial" w:cs="Arial"/>
          <w:sz w:val="20"/>
          <w:szCs w:val="20"/>
        </w:rPr>
        <w:t>omeni</w:t>
      </w:r>
      <w:r>
        <w:rPr>
          <w:rFonts w:ascii="Arial" w:hAnsi="Arial" w:cs="Arial"/>
          <w:sz w:val="20"/>
          <w:szCs w:val="20"/>
        </w:rPr>
        <w:t>jo redakcij</w:t>
      </w:r>
      <w:r w:rsidR="002774A1">
        <w:rPr>
          <w:rFonts w:ascii="Arial" w:hAnsi="Arial" w:cs="Arial"/>
          <w:sz w:val="20"/>
          <w:szCs w:val="20"/>
        </w:rPr>
        <w:t>sk</w:t>
      </w:r>
      <w:r>
        <w:rPr>
          <w:rFonts w:ascii="Arial" w:hAnsi="Arial" w:cs="Arial"/>
          <w:sz w:val="20"/>
          <w:szCs w:val="20"/>
        </w:rPr>
        <w:t xml:space="preserve">o uskladitev navedbe </w:t>
      </w:r>
      <w:r w:rsidR="00A34630">
        <w:rPr>
          <w:rFonts w:ascii="Arial" w:hAnsi="Arial" w:cs="Arial"/>
          <w:sz w:val="20"/>
          <w:szCs w:val="20"/>
        </w:rPr>
        <w:t xml:space="preserve">izdaj </w:t>
      </w:r>
      <w:r>
        <w:rPr>
          <w:rFonts w:ascii="Arial" w:hAnsi="Arial" w:cs="Arial"/>
          <w:sz w:val="20"/>
          <w:szCs w:val="20"/>
        </w:rPr>
        <w:t>Uradn</w:t>
      </w:r>
      <w:r w:rsidR="00A34630">
        <w:rPr>
          <w:rFonts w:ascii="Arial" w:hAnsi="Arial" w:cs="Arial"/>
          <w:sz w:val="20"/>
          <w:szCs w:val="20"/>
        </w:rPr>
        <w:t>ega</w:t>
      </w:r>
      <w:r>
        <w:rPr>
          <w:rFonts w:ascii="Arial" w:hAnsi="Arial" w:cs="Arial"/>
          <w:sz w:val="20"/>
          <w:szCs w:val="20"/>
        </w:rPr>
        <w:t xml:space="preserve"> list</w:t>
      </w:r>
      <w:r w:rsidR="00A34630">
        <w:rPr>
          <w:rFonts w:ascii="Arial" w:hAnsi="Arial" w:cs="Arial"/>
          <w:sz w:val="20"/>
          <w:szCs w:val="20"/>
        </w:rPr>
        <w:t>a</w:t>
      </w:r>
      <w:r>
        <w:rPr>
          <w:rFonts w:ascii="Arial" w:hAnsi="Arial" w:cs="Arial"/>
          <w:sz w:val="20"/>
          <w:szCs w:val="20"/>
        </w:rPr>
        <w:t xml:space="preserve"> RS. Ureditev ZSReg</w:t>
      </w:r>
      <w:r w:rsidR="00FB05B6">
        <w:rPr>
          <w:rFonts w:ascii="Arial" w:hAnsi="Arial" w:cs="Arial"/>
          <w:sz w:val="20"/>
          <w:szCs w:val="20"/>
        </w:rPr>
        <w:t xml:space="preserve"> v delu, ki se nanaša na </w:t>
      </w:r>
      <w:r w:rsidR="008E2411">
        <w:rPr>
          <w:rFonts w:ascii="Arial" w:hAnsi="Arial" w:cs="Arial"/>
          <w:sz w:val="20"/>
          <w:szCs w:val="20"/>
        </w:rPr>
        <w:t>elektronsko</w:t>
      </w:r>
      <w:r>
        <w:rPr>
          <w:rFonts w:ascii="Arial" w:hAnsi="Arial" w:cs="Arial"/>
          <w:sz w:val="20"/>
          <w:szCs w:val="20"/>
        </w:rPr>
        <w:t xml:space="preserve"> podpisovanje</w:t>
      </w:r>
      <w:r w:rsidR="00FB05B6">
        <w:rPr>
          <w:rFonts w:ascii="Arial" w:hAnsi="Arial" w:cs="Arial"/>
          <w:sz w:val="20"/>
          <w:szCs w:val="20"/>
        </w:rPr>
        <w:t xml:space="preserve"> dokumentov</w:t>
      </w:r>
      <w:r w:rsidR="008E2411">
        <w:rPr>
          <w:rFonts w:ascii="Arial" w:hAnsi="Arial" w:cs="Arial"/>
          <w:sz w:val="20"/>
          <w:szCs w:val="20"/>
        </w:rPr>
        <w:t xml:space="preserve">, </w:t>
      </w:r>
      <w:r>
        <w:rPr>
          <w:rFonts w:ascii="Arial" w:hAnsi="Arial" w:cs="Arial"/>
          <w:sz w:val="20"/>
          <w:szCs w:val="20"/>
        </w:rPr>
        <w:t>je bila z ZSReg</w:t>
      </w:r>
      <w:r w:rsidR="002774A1">
        <w:rPr>
          <w:rFonts w:ascii="Arial" w:hAnsi="Arial" w:cs="Arial"/>
          <w:sz w:val="20"/>
          <w:szCs w:val="20"/>
        </w:rPr>
        <w:noBreakHyphen/>
      </w:r>
      <w:r>
        <w:rPr>
          <w:rFonts w:ascii="Arial" w:hAnsi="Arial" w:cs="Arial"/>
          <w:sz w:val="20"/>
          <w:szCs w:val="20"/>
        </w:rPr>
        <w:t xml:space="preserve">G </w:t>
      </w:r>
      <w:r w:rsidR="008E2411">
        <w:rPr>
          <w:rFonts w:ascii="Arial" w:hAnsi="Arial" w:cs="Arial"/>
          <w:sz w:val="20"/>
          <w:szCs w:val="20"/>
        </w:rPr>
        <w:t>usklaje</w:t>
      </w:r>
      <w:r>
        <w:rPr>
          <w:rFonts w:ascii="Arial" w:hAnsi="Arial" w:cs="Arial"/>
          <w:sz w:val="20"/>
          <w:szCs w:val="20"/>
        </w:rPr>
        <w:t>na</w:t>
      </w:r>
      <w:r w:rsidR="008E2411">
        <w:rPr>
          <w:rFonts w:ascii="Arial" w:hAnsi="Arial" w:cs="Arial"/>
          <w:sz w:val="20"/>
          <w:szCs w:val="20"/>
        </w:rPr>
        <w:t xml:space="preserve"> z enako terminologijo, kot je bila za elektronsko poslovanje uporabljena v </w:t>
      </w:r>
      <w:r w:rsidR="008E2411" w:rsidRPr="006E48BC">
        <w:rPr>
          <w:rFonts w:ascii="Arial" w:hAnsi="Arial" w:cs="Arial"/>
          <w:sz w:val="20"/>
          <w:szCs w:val="20"/>
        </w:rPr>
        <w:t>Zakon</w:t>
      </w:r>
      <w:r w:rsidR="008E2411">
        <w:rPr>
          <w:rFonts w:ascii="Arial" w:hAnsi="Arial" w:cs="Arial"/>
          <w:sz w:val="20"/>
          <w:szCs w:val="20"/>
        </w:rPr>
        <w:t>u</w:t>
      </w:r>
      <w:r w:rsidR="008E2411" w:rsidRPr="006E48BC">
        <w:rPr>
          <w:rFonts w:ascii="Arial" w:hAnsi="Arial" w:cs="Arial"/>
          <w:sz w:val="20"/>
          <w:szCs w:val="20"/>
        </w:rPr>
        <w:t xml:space="preserve"> o spremembah in dopolnitvah Zakona o pravdnem postopku (</w:t>
      </w:r>
      <w:r w:rsidR="00764E93">
        <w:rPr>
          <w:rFonts w:ascii="Arial" w:hAnsi="Arial" w:cs="Arial"/>
          <w:sz w:val="20"/>
          <w:szCs w:val="20"/>
        </w:rPr>
        <w:t>v nadaljnjem besedilu</w:t>
      </w:r>
      <w:r w:rsidR="008E2411">
        <w:rPr>
          <w:rFonts w:ascii="Arial" w:hAnsi="Arial" w:cs="Arial"/>
          <w:sz w:val="20"/>
          <w:szCs w:val="20"/>
        </w:rPr>
        <w:t>:</w:t>
      </w:r>
      <w:r w:rsidR="008E2411" w:rsidRPr="006E48BC">
        <w:rPr>
          <w:rFonts w:ascii="Arial" w:hAnsi="Arial" w:cs="Arial"/>
          <w:sz w:val="20"/>
          <w:szCs w:val="20"/>
        </w:rPr>
        <w:t xml:space="preserve"> novela ZPP-E)</w:t>
      </w:r>
      <w:r w:rsidR="00764E93">
        <w:rPr>
          <w:rFonts w:ascii="Arial" w:hAnsi="Arial" w:cs="Arial"/>
          <w:sz w:val="20"/>
          <w:szCs w:val="20"/>
        </w:rPr>
        <w:t>.</w:t>
      </w:r>
      <w:r w:rsidR="008E2411">
        <w:rPr>
          <w:rStyle w:val="Sprotnaopomba-sklic"/>
          <w:rFonts w:ascii="Arial" w:hAnsi="Arial" w:cs="Arial"/>
          <w:sz w:val="20"/>
          <w:szCs w:val="20"/>
        </w:rPr>
        <w:footnoteReference w:id="1"/>
      </w:r>
      <w:r w:rsidR="008E2411">
        <w:rPr>
          <w:rFonts w:ascii="Arial" w:hAnsi="Arial" w:cs="Arial"/>
          <w:sz w:val="20"/>
          <w:szCs w:val="20"/>
        </w:rPr>
        <w:t xml:space="preserve"> </w:t>
      </w:r>
      <w:r>
        <w:rPr>
          <w:rFonts w:ascii="Arial" w:hAnsi="Arial" w:cs="Arial"/>
          <w:sz w:val="20"/>
          <w:szCs w:val="20"/>
        </w:rPr>
        <w:t xml:space="preserve">Zato za uporabo te uredbe navezava na določbe </w:t>
      </w:r>
      <w:r w:rsidRPr="00C2109B">
        <w:rPr>
          <w:rFonts w:ascii="Arial" w:hAnsi="Arial" w:cs="Arial"/>
          <w:sz w:val="20"/>
          <w:szCs w:val="20"/>
        </w:rPr>
        <w:t>Zakon</w:t>
      </w:r>
      <w:r>
        <w:rPr>
          <w:rFonts w:ascii="Arial" w:hAnsi="Arial" w:cs="Arial"/>
          <w:sz w:val="20"/>
          <w:szCs w:val="20"/>
        </w:rPr>
        <w:t>a</w:t>
      </w:r>
      <w:r w:rsidRPr="00C2109B">
        <w:rPr>
          <w:rFonts w:ascii="Arial" w:hAnsi="Arial" w:cs="Arial"/>
          <w:sz w:val="20"/>
          <w:szCs w:val="20"/>
        </w:rPr>
        <w:t xml:space="preserve"> o elektronskem poslovanju in elektronskem podpisu</w:t>
      </w:r>
      <w:r w:rsidR="002774A1">
        <w:rPr>
          <w:rFonts w:ascii="Arial" w:hAnsi="Arial" w:cs="Arial"/>
          <w:sz w:val="20"/>
          <w:szCs w:val="20"/>
        </w:rPr>
        <w:t xml:space="preserve"> (</w:t>
      </w:r>
      <w:r w:rsidR="002774A1" w:rsidRPr="002774A1">
        <w:rPr>
          <w:rFonts w:ascii="Arial" w:hAnsi="Arial" w:cs="Arial"/>
          <w:sz w:val="20"/>
          <w:szCs w:val="20"/>
        </w:rPr>
        <w:t>Uradni list RS, št. 98/04 – uradno prečiščeno besedilo, 61/06 – ZEPT in 46/14</w:t>
      </w:r>
      <w:r w:rsidR="002774A1">
        <w:rPr>
          <w:rFonts w:ascii="Arial" w:hAnsi="Arial" w:cs="Arial"/>
          <w:sz w:val="20"/>
          <w:szCs w:val="20"/>
        </w:rPr>
        <w:t>)</w:t>
      </w:r>
      <w:r>
        <w:rPr>
          <w:rFonts w:ascii="Arial" w:hAnsi="Arial" w:cs="Arial"/>
          <w:sz w:val="20"/>
          <w:szCs w:val="20"/>
        </w:rPr>
        <w:t xml:space="preserve"> in opredelitev njegove kratice v </w:t>
      </w:r>
      <w:r w:rsidR="002774A1">
        <w:rPr>
          <w:rFonts w:ascii="Arial" w:hAnsi="Arial" w:cs="Arial"/>
          <w:sz w:val="20"/>
          <w:szCs w:val="20"/>
        </w:rPr>
        <w:t xml:space="preserve">dosedanji 3. točki 2. člena </w:t>
      </w:r>
      <w:r>
        <w:rPr>
          <w:rFonts w:ascii="Arial" w:hAnsi="Arial" w:cs="Arial"/>
          <w:sz w:val="20"/>
          <w:szCs w:val="20"/>
        </w:rPr>
        <w:t>uredbi ni</w:t>
      </w:r>
      <w:r w:rsidR="00764E93">
        <w:rPr>
          <w:rFonts w:ascii="Arial" w:hAnsi="Arial" w:cs="Arial"/>
          <w:sz w:val="20"/>
          <w:szCs w:val="20"/>
        </w:rPr>
        <w:t>sta</w:t>
      </w:r>
      <w:r>
        <w:rPr>
          <w:rFonts w:ascii="Arial" w:hAnsi="Arial" w:cs="Arial"/>
          <w:sz w:val="20"/>
          <w:szCs w:val="20"/>
        </w:rPr>
        <w:t xml:space="preserve"> več potrebn</w:t>
      </w:r>
      <w:r w:rsidR="00764E93">
        <w:rPr>
          <w:rFonts w:ascii="Arial" w:hAnsi="Arial" w:cs="Arial"/>
          <w:sz w:val="20"/>
          <w:szCs w:val="20"/>
        </w:rPr>
        <w:t>i</w:t>
      </w:r>
      <w:r w:rsidR="002774A1">
        <w:rPr>
          <w:rFonts w:ascii="Arial" w:hAnsi="Arial" w:cs="Arial"/>
          <w:sz w:val="20"/>
          <w:szCs w:val="20"/>
        </w:rPr>
        <w:t>.</w:t>
      </w:r>
    </w:p>
    <w:p w:rsidR="00097F49" w:rsidRPr="003261D0" w:rsidRDefault="00097F49" w:rsidP="00097F49">
      <w:pPr>
        <w:spacing w:after="0" w:line="276" w:lineRule="auto"/>
        <w:rPr>
          <w:rFonts w:ascii="Arial" w:hAnsi="Arial" w:cs="Arial"/>
          <w:b/>
          <w:sz w:val="20"/>
          <w:szCs w:val="20"/>
        </w:rPr>
      </w:pPr>
      <w:r w:rsidRPr="003261D0">
        <w:rPr>
          <w:rFonts w:ascii="Arial" w:hAnsi="Arial" w:cs="Arial"/>
          <w:b/>
          <w:sz w:val="20"/>
          <w:szCs w:val="20"/>
        </w:rPr>
        <w:t xml:space="preserve">K </w:t>
      </w:r>
      <w:r w:rsidR="00FB05B6" w:rsidRPr="003261D0">
        <w:rPr>
          <w:rFonts w:ascii="Arial" w:hAnsi="Arial" w:cs="Arial"/>
          <w:b/>
          <w:sz w:val="20"/>
          <w:szCs w:val="20"/>
        </w:rPr>
        <w:t xml:space="preserve">3. </w:t>
      </w:r>
      <w:r w:rsidRPr="003261D0">
        <w:rPr>
          <w:rFonts w:ascii="Arial" w:hAnsi="Arial" w:cs="Arial"/>
          <w:b/>
          <w:sz w:val="20"/>
          <w:szCs w:val="20"/>
        </w:rPr>
        <w:t>členu:</w:t>
      </w:r>
    </w:p>
    <w:p w:rsidR="00FB05B6" w:rsidRDefault="00FB05B6" w:rsidP="00097F49">
      <w:pPr>
        <w:spacing w:after="0" w:line="276" w:lineRule="auto"/>
        <w:rPr>
          <w:rFonts w:ascii="Arial" w:hAnsi="Arial" w:cs="Arial"/>
          <w:sz w:val="20"/>
          <w:szCs w:val="20"/>
        </w:rPr>
      </w:pPr>
    </w:p>
    <w:p w:rsidR="00097F49" w:rsidRDefault="00FB05B6" w:rsidP="00C33A1B">
      <w:pPr>
        <w:spacing w:after="0" w:line="276" w:lineRule="auto"/>
        <w:jc w:val="both"/>
        <w:rPr>
          <w:rFonts w:ascii="Arial" w:hAnsi="Arial" w:cs="Arial"/>
          <w:sz w:val="20"/>
          <w:szCs w:val="20"/>
        </w:rPr>
      </w:pPr>
      <w:r>
        <w:rPr>
          <w:rFonts w:ascii="Arial" w:hAnsi="Arial" w:cs="Arial"/>
          <w:sz w:val="20"/>
          <w:szCs w:val="20"/>
        </w:rPr>
        <w:t>Predlagane spremembe p</w:t>
      </w:r>
      <w:r w:rsidR="00764E93">
        <w:rPr>
          <w:rFonts w:ascii="Arial" w:hAnsi="Arial" w:cs="Arial"/>
          <w:sz w:val="20"/>
          <w:szCs w:val="20"/>
        </w:rPr>
        <w:t>omeni</w:t>
      </w:r>
      <w:r>
        <w:rPr>
          <w:rFonts w:ascii="Arial" w:hAnsi="Arial" w:cs="Arial"/>
          <w:sz w:val="20"/>
          <w:szCs w:val="20"/>
        </w:rPr>
        <w:t>jo redakcijo uskladitev izrazov z izrazi, uzakonjeni</w:t>
      </w:r>
      <w:r w:rsidR="00C17BBF">
        <w:rPr>
          <w:rFonts w:ascii="Arial" w:hAnsi="Arial" w:cs="Arial"/>
          <w:sz w:val="20"/>
          <w:szCs w:val="20"/>
        </w:rPr>
        <w:t>mi</w:t>
      </w:r>
      <w:r>
        <w:rPr>
          <w:rFonts w:ascii="Arial" w:hAnsi="Arial" w:cs="Arial"/>
          <w:sz w:val="20"/>
          <w:szCs w:val="20"/>
        </w:rPr>
        <w:t xml:space="preserve"> z ZSReg-G in ZPRS-1</w:t>
      </w:r>
      <w:r w:rsidR="003261D0">
        <w:rPr>
          <w:rFonts w:ascii="Arial" w:hAnsi="Arial" w:cs="Arial"/>
          <w:sz w:val="20"/>
          <w:szCs w:val="20"/>
        </w:rPr>
        <w:t xml:space="preserve"> </w:t>
      </w:r>
      <w:r w:rsidR="00C33A1B">
        <w:rPr>
          <w:rFonts w:ascii="Arial" w:hAnsi="Arial" w:cs="Arial"/>
          <w:sz w:val="20"/>
          <w:szCs w:val="20"/>
        </w:rPr>
        <w:t>(glede</w:t>
      </w:r>
      <w:r w:rsidR="003261D0">
        <w:rPr>
          <w:rFonts w:ascii="Arial" w:hAnsi="Arial" w:cs="Arial"/>
          <w:sz w:val="20"/>
          <w:szCs w:val="20"/>
        </w:rPr>
        <w:t xml:space="preserve"> </w:t>
      </w:r>
      <w:r w:rsidR="00C33A1B">
        <w:rPr>
          <w:rFonts w:ascii="Arial" w:hAnsi="Arial" w:cs="Arial"/>
          <w:sz w:val="20"/>
          <w:szCs w:val="20"/>
        </w:rPr>
        <w:t xml:space="preserve">sprememb, ki se nanašajo na elektronsko podpisovanje glej </w:t>
      </w:r>
      <w:r w:rsidR="003261D0">
        <w:rPr>
          <w:rFonts w:ascii="Arial" w:hAnsi="Arial" w:cs="Arial"/>
          <w:sz w:val="20"/>
          <w:szCs w:val="20"/>
        </w:rPr>
        <w:t>obrazložitev 2. člen</w:t>
      </w:r>
      <w:r w:rsidR="00974316">
        <w:rPr>
          <w:rFonts w:ascii="Arial" w:hAnsi="Arial" w:cs="Arial"/>
          <w:sz w:val="20"/>
          <w:szCs w:val="20"/>
        </w:rPr>
        <w:t>a</w:t>
      </w:r>
      <w:r w:rsidR="003261D0">
        <w:rPr>
          <w:rFonts w:ascii="Arial" w:hAnsi="Arial" w:cs="Arial"/>
          <w:sz w:val="20"/>
          <w:szCs w:val="20"/>
        </w:rPr>
        <w:t xml:space="preserve"> predloga uredbe).</w:t>
      </w:r>
    </w:p>
    <w:p w:rsidR="00097F49" w:rsidRDefault="00097F49" w:rsidP="002C7885">
      <w:pPr>
        <w:spacing w:after="0" w:line="276" w:lineRule="auto"/>
        <w:rPr>
          <w:rFonts w:ascii="Arial" w:hAnsi="Arial" w:cs="Arial"/>
          <w:sz w:val="20"/>
          <w:szCs w:val="20"/>
        </w:rPr>
      </w:pPr>
    </w:p>
    <w:p w:rsidR="00051915" w:rsidRDefault="00097F49" w:rsidP="00051915">
      <w:pPr>
        <w:spacing w:after="0" w:line="276" w:lineRule="auto"/>
        <w:rPr>
          <w:rFonts w:ascii="Arial" w:hAnsi="Arial" w:cs="Arial"/>
          <w:b/>
          <w:sz w:val="20"/>
          <w:szCs w:val="20"/>
        </w:rPr>
      </w:pPr>
      <w:r w:rsidRPr="003261D0">
        <w:rPr>
          <w:rFonts w:ascii="Arial" w:hAnsi="Arial" w:cs="Arial"/>
          <w:b/>
          <w:sz w:val="20"/>
          <w:szCs w:val="20"/>
        </w:rPr>
        <w:t xml:space="preserve">K </w:t>
      </w:r>
      <w:r w:rsidR="00C33A1B">
        <w:rPr>
          <w:rFonts w:ascii="Arial" w:hAnsi="Arial" w:cs="Arial"/>
          <w:b/>
          <w:sz w:val="20"/>
          <w:szCs w:val="20"/>
        </w:rPr>
        <w:t xml:space="preserve">4. </w:t>
      </w:r>
      <w:r w:rsidR="00051915">
        <w:rPr>
          <w:rFonts w:ascii="Arial" w:hAnsi="Arial" w:cs="Arial"/>
          <w:b/>
          <w:sz w:val="20"/>
          <w:szCs w:val="20"/>
        </w:rPr>
        <w:t>členu:</w:t>
      </w:r>
    </w:p>
    <w:p w:rsidR="00051915" w:rsidRDefault="00051915" w:rsidP="00051915">
      <w:pPr>
        <w:spacing w:after="0" w:line="276" w:lineRule="auto"/>
        <w:rPr>
          <w:rFonts w:ascii="Arial" w:hAnsi="Arial" w:cs="Arial"/>
          <w:b/>
          <w:sz w:val="20"/>
          <w:szCs w:val="20"/>
        </w:rPr>
      </w:pPr>
    </w:p>
    <w:p w:rsidR="00051915" w:rsidRDefault="00051915" w:rsidP="00051915">
      <w:pPr>
        <w:spacing w:after="0" w:line="276" w:lineRule="auto"/>
        <w:jc w:val="both"/>
        <w:rPr>
          <w:rFonts w:ascii="Arial" w:hAnsi="Arial" w:cs="Arial"/>
          <w:sz w:val="20"/>
          <w:szCs w:val="20"/>
        </w:rPr>
      </w:pPr>
      <w:r>
        <w:rPr>
          <w:rFonts w:ascii="Arial" w:hAnsi="Arial" w:cs="Arial"/>
          <w:sz w:val="20"/>
          <w:szCs w:val="20"/>
        </w:rPr>
        <w:t>U</w:t>
      </w:r>
      <w:r w:rsidR="00C10BBA">
        <w:rPr>
          <w:rFonts w:ascii="Arial" w:hAnsi="Arial" w:cs="Arial"/>
          <w:sz w:val="20"/>
          <w:szCs w:val="20"/>
        </w:rPr>
        <w:t xml:space="preserve">reditev postopkov in </w:t>
      </w:r>
      <w:r w:rsidR="000E3322" w:rsidRPr="00EE72A3">
        <w:rPr>
          <w:rFonts w:ascii="Arial" w:hAnsi="Arial" w:cs="Arial"/>
          <w:sz w:val="20"/>
          <w:szCs w:val="20"/>
        </w:rPr>
        <w:t>sistema V</w:t>
      </w:r>
      <w:r w:rsidR="00C10BBA">
        <w:rPr>
          <w:rFonts w:ascii="Arial" w:hAnsi="Arial" w:cs="Arial"/>
          <w:sz w:val="20"/>
          <w:szCs w:val="20"/>
        </w:rPr>
        <w:t xml:space="preserve">se na enem mestu (VEM) </w:t>
      </w:r>
      <w:r>
        <w:rPr>
          <w:rFonts w:ascii="Arial" w:hAnsi="Arial" w:cs="Arial"/>
          <w:sz w:val="20"/>
          <w:szCs w:val="20"/>
        </w:rPr>
        <w:t>je po zadnjih zakonskih spremembah ZSReg-G in ZPRS-1B predmet enotnega pravnega urejanja v ZPRS-1. S</w:t>
      </w:r>
      <w:r w:rsidRPr="00B91B54">
        <w:rPr>
          <w:rFonts w:ascii="Arial" w:hAnsi="Arial" w:cs="Arial"/>
          <w:sz w:val="20"/>
          <w:szCs w:val="20"/>
        </w:rPr>
        <w:t xml:space="preserve">istem </w:t>
      </w:r>
      <w:r>
        <w:rPr>
          <w:rFonts w:ascii="Arial" w:hAnsi="Arial" w:cs="Arial"/>
          <w:sz w:val="20"/>
          <w:szCs w:val="20"/>
        </w:rPr>
        <w:t xml:space="preserve">VEM je bil hkrati preimenovan v sistem za podporo poslovnim subjektom. </w:t>
      </w:r>
      <w:r w:rsidRPr="00EE72A3">
        <w:rPr>
          <w:rFonts w:ascii="Arial" w:hAnsi="Arial" w:cs="Arial"/>
          <w:sz w:val="20"/>
          <w:szCs w:val="20"/>
        </w:rPr>
        <w:t xml:space="preserve">Spremembe </w:t>
      </w:r>
      <w:r>
        <w:rPr>
          <w:rFonts w:ascii="Arial" w:hAnsi="Arial" w:cs="Arial"/>
          <w:sz w:val="20"/>
          <w:szCs w:val="20"/>
        </w:rPr>
        <w:t xml:space="preserve">so sledile </w:t>
      </w:r>
      <w:r w:rsidRPr="00EE72A3">
        <w:rPr>
          <w:rFonts w:ascii="Arial" w:hAnsi="Arial" w:cs="Arial"/>
          <w:sz w:val="20"/>
          <w:szCs w:val="20"/>
        </w:rPr>
        <w:t>širši prenovi sistema VEM v skladu s strateškim vladnim projektom 6.3 VEM za poslovne subjekte</w:t>
      </w:r>
      <w:r>
        <w:rPr>
          <w:rFonts w:ascii="Arial" w:hAnsi="Arial" w:cs="Arial"/>
          <w:sz w:val="20"/>
          <w:szCs w:val="20"/>
        </w:rPr>
        <w:t xml:space="preserve">. Postopki za podporo poslovnim subjektom namreč </w:t>
      </w:r>
      <w:r w:rsidR="000E3322" w:rsidRPr="00EE72A3">
        <w:rPr>
          <w:rFonts w:ascii="Arial" w:hAnsi="Arial" w:cs="Arial"/>
          <w:sz w:val="20"/>
          <w:szCs w:val="20"/>
        </w:rPr>
        <w:t xml:space="preserve">ne veljajo le za subjekte, ki </w:t>
      </w:r>
      <w:r w:rsidR="00CC6AC4">
        <w:rPr>
          <w:rFonts w:ascii="Arial" w:hAnsi="Arial" w:cs="Arial"/>
          <w:sz w:val="20"/>
          <w:szCs w:val="20"/>
        </w:rPr>
        <w:t>se</w:t>
      </w:r>
      <w:r w:rsidR="000E3322" w:rsidRPr="00EE72A3">
        <w:rPr>
          <w:rFonts w:ascii="Arial" w:hAnsi="Arial" w:cs="Arial"/>
          <w:sz w:val="20"/>
          <w:szCs w:val="20"/>
        </w:rPr>
        <w:t xml:space="preserve"> vpis</w:t>
      </w:r>
      <w:r w:rsidR="00CC6AC4">
        <w:rPr>
          <w:rFonts w:ascii="Arial" w:hAnsi="Arial" w:cs="Arial"/>
          <w:sz w:val="20"/>
          <w:szCs w:val="20"/>
        </w:rPr>
        <w:t>ujejo</w:t>
      </w:r>
      <w:r w:rsidR="000E3322" w:rsidRPr="00EE72A3">
        <w:rPr>
          <w:rFonts w:ascii="Arial" w:hAnsi="Arial" w:cs="Arial"/>
          <w:sz w:val="20"/>
          <w:szCs w:val="20"/>
        </w:rPr>
        <w:t xml:space="preserve"> v sodni register, temveč se upora</w:t>
      </w:r>
      <w:r w:rsidR="00A34630">
        <w:rPr>
          <w:rFonts w:ascii="Arial" w:hAnsi="Arial" w:cs="Arial"/>
          <w:sz w:val="20"/>
          <w:szCs w:val="20"/>
        </w:rPr>
        <w:t>bljajo za širši krog subjektov</w:t>
      </w:r>
      <w:r w:rsidR="00CC6AC4">
        <w:rPr>
          <w:rFonts w:ascii="Arial" w:hAnsi="Arial" w:cs="Arial"/>
          <w:sz w:val="20"/>
          <w:szCs w:val="20"/>
        </w:rPr>
        <w:t>, in sicer</w:t>
      </w:r>
      <w:r w:rsidR="00A34630">
        <w:rPr>
          <w:rFonts w:ascii="Arial" w:hAnsi="Arial" w:cs="Arial"/>
          <w:sz w:val="20"/>
          <w:szCs w:val="20"/>
        </w:rPr>
        <w:t xml:space="preserve"> </w:t>
      </w:r>
      <w:r w:rsidR="000E3322" w:rsidRPr="00EE72A3">
        <w:rPr>
          <w:rFonts w:ascii="Arial" w:hAnsi="Arial" w:cs="Arial"/>
          <w:sz w:val="20"/>
          <w:szCs w:val="20"/>
        </w:rPr>
        <w:t xml:space="preserve">tudi za subjekte, ki se vpisujejo v Poslovni register Slovenije. Poleg postopkov vpisa ustanovitve, spremembe in izbrisa gospodarskih družb </w:t>
      </w:r>
      <w:r w:rsidR="00CC6AC4">
        <w:rPr>
          <w:rFonts w:ascii="Arial" w:hAnsi="Arial" w:cs="Arial"/>
          <w:sz w:val="20"/>
          <w:szCs w:val="20"/>
        </w:rPr>
        <w:t>vključuje</w:t>
      </w:r>
      <w:r w:rsidR="000E3322" w:rsidRPr="00EE72A3">
        <w:rPr>
          <w:rFonts w:ascii="Arial" w:hAnsi="Arial" w:cs="Arial"/>
          <w:sz w:val="20"/>
          <w:szCs w:val="20"/>
        </w:rPr>
        <w:t xml:space="preserve">jo </w:t>
      </w:r>
      <w:r w:rsidR="00EF45D1">
        <w:rPr>
          <w:rFonts w:ascii="Arial" w:hAnsi="Arial" w:cs="Arial"/>
          <w:sz w:val="20"/>
          <w:szCs w:val="20"/>
        </w:rPr>
        <w:t xml:space="preserve">tudi </w:t>
      </w:r>
      <w:r w:rsidR="000E3322" w:rsidRPr="00EE72A3">
        <w:rPr>
          <w:rFonts w:ascii="Arial" w:hAnsi="Arial" w:cs="Arial"/>
          <w:sz w:val="20"/>
          <w:szCs w:val="20"/>
        </w:rPr>
        <w:t>oddajo različnih vrst vlog</w:t>
      </w:r>
      <w:r w:rsidR="00CC6AC4">
        <w:rPr>
          <w:rFonts w:ascii="Arial" w:hAnsi="Arial" w:cs="Arial"/>
          <w:sz w:val="20"/>
          <w:szCs w:val="20"/>
        </w:rPr>
        <w:t xml:space="preserve"> ter</w:t>
      </w:r>
      <w:r w:rsidR="000E3322" w:rsidRPr="00EE72A3">
        <w:rPr>
          <w:rFonts w:ascii="Arial" w:hAnsi="Arial" w:cs="Arial"/>
          <w:sz w:val="20"/>
          <w:szCs w:val="20"/>
        </w:rPr>
        <w:t xml:space="preserve"> vpis</w:t>
      </w:r>
      <w:r w:rsidR="00CC6AC4">
        <w:rPr>
          <w:rFonts w:ascii="Arial" w:hAnsi="Arial" w:cs="Arial"/>
          <w:sz w:val="20"/>
          <w:szCs w:val="20"/>
        </w:rPr>
        <w:t xml:space="preserve">e, </w:t>
      </w:r>
      <w:r w:rsidR="000E3322" w:rsidRPr="00EE72A3">
        <w:rPr>
          <w:rFonts w:ascii="Arial" w:hAnsi="Arial" w:cs="Arial"/>
          <w:sz w:val="20"/>
          <w:szCs w:val="20"/>
        </w:rPr>
        <w:t>registracij</w:t>
      </w:r>
      <w:r w:rsidR="00CC6AC4">
        <w:rPr>
          <w:rFonts w:ascii="Arial" w:hAnsi="Arial" w:cs="Arial"/>
          <w:sz w:val="20"/>
          <w:szCs w:val="20"/>
        </w:rPr>
        <w:t>e</w:t>
      </w:r>
      <w:r w:rsidR="000E3322" w:rsidRPr="00EE72A3">
        <w:rPr>
          <w:rFonts w:ascii="Arial" w:hAnsi="Arial" w:cs="Arial"/>
          <w:sz w:val="20"/>
          <w:szCs w:val="20"/>
        </w:rPr>
        <w:t xml:space="preserve"> </w:t>
      </w:r>
      <w:r w:rsidR="00CC6AC4">
        <w:rPr>
          <w:rFonts w:ascii="Arial" w:hAnsi="Arial" w:cs="Arial"/>
          <w:sz w:val="20"/>
          <w:szCs w:val="20"/>
        </w:rPr>
        <w:t>in</w:t>
      </w:r>
      <w:r w:rsidR="000E3322" w:rsidRPr="00EE72A3">
        <w:rPr>
          <w:rFonts w:ascii="Arial" w:hAnsi="Arial" w:cs="Arial"/>
          <w:sz w:val="20"/>
          <w:szCs w:val="20"/>
        </w:rPr>
        <w:t xml:space="preserve"> nadaljnj</w:t>
      </w:r>
      <w:r w:rsidR="00CC6AC4">
        <w:rPr>
          <w:rFonts w:ascii="Arial" w:hAnsi="Arial" w:cs="Arial"/>
          <w:sz w:val="20"/>
          <w:szCs w:val="20"/>
        </w:rPr>
        <w:t>e</w:t>
      </w:r>
      <w:r w:rsidR="000E3322" w:rsidRPr="00EE72A3">
        <w:rPr>
          <w:rFonts w:ascii="Arial" w:hAnsi="Arial" w:cs="Arial"/>
          <w:sz w:val="20"/>
          <w:szCs w:val="20"/>
        </w:rPr>
        <w:t xml:space="preserve"> povezan</w:t>
      </w:r>
      <w:r w:rsidR="00CC6AC4">
        <w:rPr>
          <w:rFonts w:ascii="Arial" w:hAnsi="Arial" w:cs="Arial"/>
          <w:sz w:val="20"/>
          <w:szCs w:val="20"/>
        </w:rPr>
        <w:t>e</w:t>
      </w:r>
      <w:r w:rsidR="000E3322" w:rsidRPr="00EE72A3">
        <w:rPr>
          <w:rFonts w:ascii="Arial" w:hAnsi="Arial" w:cs="Arial"/>
          <w:sz w:val="20"/>
          <w:szCs w:val="20"/>
        </w:rPr>
        <w:t xml:space="preserve"> poslovn</w:t>
      </w:r>
      <w:r w:rsidR="00CC6AC4">
        <w:rPr>
          <w:rFonts w:ascii="Arial" w:hAnsi="Arial" w:cs="Arial"/>
          <w:sz w:val="20"/>
          <w:szCs w:val="20"/>
        </w:rPr>
        <w:t>e</w:t>
      </w:r>
      <w:r w:rsidR="000E3322" w:rsidRPr="00EE72A3">
        <w:rPr>
          <w:rFonts w:ascii="Arial" w:hAnsi="Arial" w:cs="Arial"/>
          <w:sz w:val="20"/>
          <w:szCs w:val="20"/>
        </w:rPr>
        <w:t xml:space="preserve"> proces</w:t>
      </w:r>
      <w:r w:rsidR="00CC6AC4">
        <w:rPr>
          <w:rFonts w:ascii="Arial" w:hAnsi="Arial" w:cs="Arial"/>
          <w:sz w:val="20"/>
          <w:szCs w:val="20"/>
        </w:rPr>
        <w:t>e</w:t>
      </w:r>
      <w:r w:rsidR="000E3322" w:rsidRPr="00EE72A3">
        <w:rPr>
          <w:rFonts w:ascii="Arial" w:hAnsi="Arial" w:cs="Arial"/>
          <w:sz w:val="20"/>
          <w:szCs w:val="20"/>
        </w:rPr>
        <w:t xml:space="preserve"> v postopku ustreznega vpisa ustanovitve, spremembe ali izbrisa podjetnika v Poslovni register Slovenije</w:t>
      </w:r>
      <w:r w:rsidR="00CC6AC4">
        <w:rPr>
          <w:rFonts w:ascii="Arial" w:hAnsi="Arial" w:cs="Arial"/>
          <w:sz w:val="20"/>
          <w:szCs w:val="20"/>
        </w:rPr>
        <w:t xml:space="preserve"> in</w:t>
      </w:r>
      <w:r w:rsidR="000E3322" w:rsidRPr="00EE72A3">
        <w:rPr>
          <w:rFonts w:ascii="Arial" w:hAnsi="Arial" w:cs="Arial"/>
          <w:sz w:val="20"/>
          <w:szCs w:val="20"/>
        </w:rPr>
        <w:t xml:space="preserve"> v postopku prijave potreb po delavcih v skladu z zakonom, ki ureja zaposlovanje, itd. Zato je pravno dosledneje, da </w:t>
      </w:r>
      <w:r>
        <w:rPr>
          <w:rFonts w:ascii="Arial" w:hAnsi="Arial" w:cs="Arial"/>
          <w:sz w:val="20"/>
          <w:szCs w:val="20"/>
        </w:rPr>
        <w:t>so se ti postopki celovito uredili</w:t>
      </w:r>
      <w:r w:rsidR="000E3322" w:rsidRPr="00EE72A3">
        <w:rPr>
          <w:rFonts w:ascii="Arial" w:hAnsi="Arial" w:cs="Arial"/>
          <w:sz w:val="20"/>
          <w:szCs w:val="20"/>
        </w:rPr>
        <w:t xml:space="preserve"> v ZPRS-1</w:t>
      </w:r>
      <w:r>
        <w:rPr>
          <w:rFonts w:ascii="Arial" w:hAnsi="Arial" w:cs="Arial"/>
          <w:sz w:val="20"/>
          <w:szCs w:val="20"/>
        </w:rPr>
        <w:t>.</w:t>
      </w:r>
      <w:r w:rsidR="000E3322" w:rsidRPr="00EE72A3">
        <w:rPr>
          <w:rFonts w:ascii="Arial" w:hAnsi="Arial" w:cs="Arial"/>
          <w:sz w:val="20"/>
          <w:szCs w:val="20"/>
        </w:rPr>
        <w:t xml:space="preserve"> </w:t>
      </w:r>
    </w:p>
    <w:p w:rsidR="00051915" w:rsidRDefault="00051915" w:rsidP="00051915">
      <w:pPr>
        <w:spacing w:after="0" w:line="276" w:lineRule="auto"/>
        <w:jc w:val="both"/>
        <w:rPr>
          <w:rFonts w:ascii="Arial" w:hAnsi="Arial" w:cs="Arial"/>
          <w:sz w:val="20"/>
          <w:szCs w:val="20"/>
        </w:rPr>
      </w:pPr>
    </w:p>
    <w:p w:rsidR="00EF45D1" w:rsidRDefault="00051915" w:rsidP="00051915">
      <w:pPr>
        <w:spacing w:after="0" w:line="276" w:lineRule="auto"/>
        <w:jc w:val="both"/>
        <w:rPr>
          <w:rFonts w:ascii="Arial" w:hAnsi="Arial" w:cs="Arial"/>
          <w:sz w:val="20"/>
          <w:szCs w:val="20"/>
        </w:rPr>
      </w:pPr>
      <w:r>
        <w:rPr>
          <w:rFonts w:ascii="Arial" w:hAnsi="Arial" w:cs="Arial"/>
          <w:sz w:val="20"/>
          <w:szCs w:val="20"/>
        </w:rPr>
        <w:t xml:space="preserve">Opisani zakonski zasnovi </w:t>
      </w:r>
      <w:r w:rsidR="00CE0753">
        <w:rPr>
          <w:rFonts w:ascii="Arial" w:hAnsi="Arial" w:cs="Arial"/>
          <w:sz w:val="20"/>
          <w:szCs w:val="20"/>
        </w:rPr>
        <w:t xml:space="preserve">na normativni izvedbeni ravni </w:t>
      </w:r>
      <w:r>
        <w:rPr>
          <w:rFonts w:ascii="Arial" w:hAnsi="Arial" w:cs="Arial"/>
          <w:sz w:val="20"/>
          <w:szCs w:val="20"/>
        </w:rPr>
        <w:t>sledi tudi pre</w:t>
      </w:r>
      <w:r w:rsidR="00A41661">
        <w:rPr>
          <w:rFonts w:ascii="Arial" w:hAnsi="Arial" w:cs="Arial"/>
          <w:sz w:val="20"/>
          <w:szCs w:val="20"/>
        </w:rPr>
        <w:t xml:space="preserve">dlog uredbe; točke VEM so bile že na zakonski ravni preimenovane v točke za podporo poslovnim subjektom, s to uredbo pa se portal VEM preimenuje v portal </w:t>
      </w:r>
      <w:r w:rsidR="00EF45D1">
        <w:rPr>
          <w:rFonts w:ascii="Arial" w:hAnsi="Arial" w:cs="Arial"/>
          <w:sz w:val="20"/>
          <w:szCs w:val="20"/>
        </w:rPr>
        <w:t>za podporo poslovnim subjektom.</w:t>
      </w:r>
    </w:p>
    <w:p w:rsidR="00EF45D1" w:rsidRDefault="00EF45D1" w:rsidP="00051915">
      <w:pPr>
        <w:spacing w:after="0" w:line="276" w:lineRule="auto"/>
        <w:jc w:val="both"/>
        <w:rPr>
          <w:rFonts w:ascii="Arial" w:hAnsi="Arial" w:cs="Arial"/>
          <w:sz w:val="20"/>
          <w:szCs w:val="20"/>
        </w:rPr>
      </w:pPr>
    </w:p>
    <w:p w:rsidR="00822F2F" w:rsidRDefault="00EF45D1" w:rsidP="00051915">
      <w:pPr>
        <w:spacing w:after="0" w:line="276" w:lineRule="auto"/>
        <w:jc w:val="both"/>
        <w:rPr>
          <w:rFonts w:ascii="Arial" w:hAnsi="Arial" w:cs="Arial"/>
          <w:sz w:val="20"/>
          <w:szCs w:val="20"/>
        </w:rPr>
      </w:pPr>
      <w:r>
        <w:rPr>
          <w:rFonts w:ascii="Arial" w:hAnsi="Arial" w:cs="Arial"/>
          <w:sz w:val="20"/>
          <w:szCs w:val="20"/>
        </w:rPr>
        <w:t>N</w:t>
      </w:r>
      <w:r w:rsidR="00A41661">
        <w:rPr>
          <w:rFonts w:ascii="Arial" w:hAnsi="Arial" w:cs="Arial"/>
          <w:sz w:val="20"/>
          <w:szCs w:val="20"/>
        </w:rPr>
        <w:t xml:space="preserve">a novo je opredeljen izraz nacionalno vozlišče sistema povezovanja </w:t>
      </w:r>
      <w:r w:rsidR="00974316">
        <w:rPr>
          <w:rFonts w:ascii="Arial" w:hAnsi="Arial" w:cs="Arial"/>
          <w:sz w:val="20"/>
          <w:szCs w:val="20"/>
        </w:rPr>
        <w:t xml:space="preserve">poslovnih </w:t>
      </w:r>
      <w:r w:rsidR="00A41661">
        <w:rPr>
          <w:rFonts w:ascii="Arial" w:hAnsi="Arial" w:cs="Arial"/>
          <w:sz w:val="20"/>
          <w:szCs w:val="20"/>
        </w:rPr>
        <w:t>registrov.</w:t>
      </w:r>
      <w:r w:rsidR="00822F2F">
        <w:rPr>
          <w:rFonts w:ascii="Arial" w:hAnsi="Arial" w:cs="Arial"/>
          <w:sz w:val="20"/>
          <w:szCs w:val="20"/>
        </w:rPr>
        <w:t xml:space="preserve"> N</w:t>
      </w:r>
      <w:r w:rsidR="00822F2F" w:rsidRPr="007C71AB">
        <w:rPr>
          <w:rFonts w:ascii="Arial" w:hAnsi="Arial" w:cs="Arial"/>
          <w:sz w:val="20"/>
          <w:szCs w:val="20"/>
        </w:rPr>
        <w:t>acionalno vozlišče sistema povezovanja poslovnih registrov</w:t>
      </w:r>
      <w:r>
        <w:rPr>
          <w:rFonts w:ascii="Arial" w:hAnsi="Arial" w:cs="Arial"/>
          <w:sz w:val="20"/>
          <w:szCs w:val="20"/>
        </w:rPr>
        <w:t xml:space="preserve"> bo</w:t>
      </w:r>
      <w:r w:rsidR="00822F2F">
        <w:rPr>
          <w:rFonts w:ascii="Arial" w:hAnsi="Arial" w:cs="Arial"/>
          <w:sz w:val="20"/>
          <w:szCs w:val="20"/>
        </w:rPr>
        <w:t xml:space="preserve"> </w:t>
      </w:r>
      <w:r w:rsidR="00CC6AC4">
        <w:rPr>
          <w:rFonts w:ascii="Arial" w:hAnsi="Arial" w:cs="Arial"/>
          <w:sz w:val="20"/>
          <w:szCs w:val="20"/>
        </w:rPr>
        <w:t>vključeva</w:t>
      </w:r>
      <w:r>
        <w:rPr>
          <w:rFonts w:ascii="Arial" w:hAnsi="Arial" w:cs="Arial"/>
          <w:sz w:val="20"/>
          <w:szCs w:val="20"/>
        </w:rPr>
        <w:t>lo</w:t>
      </w:r>
      <w:r w:rsidR="00822F2F" w:rsidRPr="007C71AB">
        <w:rPr>
          <w:rFonts w:ascii="Arial" w:hAnsi="Arial" w:cs="Arial"/>
          <w:sz w:val="20"/>
          <w:szCs w:val="20"/>
        </w:rPr>
        <w:t xml:space="preserve"> postopk</w:t>
      </w:r>
      <w:r w:rsidR="00822F2F">
        <w:rPr>
          <w:rFonts w:ascii="Arial" w:hAnsi="Arial" w:cs="Arial"/>
          <w:sz w:val="20"/>
          <w:szCs w:val="20"/>
        </w:rPr>
        <w:t>e</w:t>
      </w:r>
      <w:r w:rsidR="00822F2F" w:rsidRPr="007C71AB">
        <w:rPr>
          <w:rFonts w:ascii="Arial" w:hAnsi="Arial" w:cs="Arial"/>
          <w:sz w:val="20"/>
          <w:szCs w:val="20"/>
        </w:rPr>
        <w:t xml:space="preserve"> in informacijsk</w:t>
      </w:r>
      <w:r w:rsidR="00822F2F">
        <w:rPr>
          <w:rFonts w:ascii="Arial" w:hAnsi="Arial" w:cs="Arial"/>
          <w:sz w:val="20"/>
          <w:szCs w:val="20"/>
        </w:rPr>
        <w:t>e</w:t>
      </w:r>
      <w:r w:rsidR="00822F2F" w:rsidRPr="007C71AB">
        <w:rPr>
          <w:rFonts w:ascii="Arial" w:hAnsi="Arial" w:cs="Arial"/>
          <w:sz w:val="20"/>
          <w:szCs w:val="20"/>
        </w:rPr>
        <w:t xml:space="preserve"> rešitv</w:t>
      </w:r>
      <w:r w:rsidR="00822F2F">
        <w:rPr>
          <w:rFonts w:ascii="Arial" w:hAnsi="Arial" w:cs="Arial"/>
          <w:sz w:val="20"/>
          <w:szCs w:val="20"/>
        </w:rPr>
        <w:t>e</w:t>
      </w:r>
      <w:r w:rsidR="00822F2F" w:rsidRPr="007C71AB">
        <w:rPr>
          <w:rFonts w:ascii="Arial" w:hAnsi="Arial" w:cs="Arial"/>
          <w:sz w:val="20"/>
          <w:szCs w:val="20"/>
        </w:rPr>
        <w:t xml:space="preserve">, ki </w:t>
      </w:r>
      <w:r w:rsidR="00BC52F6">
        <w:rPr>
          <w:rFonts w:ascii="Arial" w:hAnsi="Arial" w:cs="Arial"/>
          <w:sz w:val="20"/>
          <w:szCs w:val="20"/>
        </w:rPr>
        <w:t xml:space="preserve">bodo </w:t>
      </w:r>
      <w:r w:rsidR="00822F2F" w:rsidRPr="007C71AB">
        <w:rPr>
          <w:rFonts w:ascii="Arial" w:hAnsi="Arial" w:cs="Arial"/>
          <w:sz w:val="20"/>
          <w:szCs w:val="20"/>
        </w:rPr>
        <w:t>omogoča</w:t>
      </w:r>
      <w:r w:rsidR="00BC52F6">
        <w:rPr>
          <w:rFonts w:ascii="Arial" w:hAnsi="Arial" w:cs="Arial"/>
          <w:sz w:val="20"/>
          <w:szCs w:val="20"/>
        </w:rPr>
        <w:t>le</w:t>
      </w:r>
      <w:r w:rsidR="00822F2F" w:rsidRPr="007C71AB">
        <w:rPr>
          <w:rFonts w:ascii="Arial" w:hAnsi="Arial" w:cs="Arial"/>
          <w:sz w:val="20"/>
          <w:szCs w:val="20"/>
        </w:rPr>
        <w:t xml:space="preserve"> </w:t>
      </w:r>
      <w:r w:rsidR="00822F2F">
        <w:rPr>
          <w:rFonts w:ascii="Arial" w:hAnsi="Arial" w:cs="Arial"/>
          <w:sz w:val="20"/>
          <w:szCs w:val="20"/>
        </w:rPr>
        <w:t>povezavo in</w:t>
      </w:r>
      <w:r w:rsidR="00822F2F" w:rsidRPr="007C71AB">
        <w:rPr>
          <w:rFonts w:ascii="Arial" w:hAnsi="Arial" w:cs="Arial"/>
          <w:sz w:val="20"/>
          <w:szCs w:val="20"/>
        </w:rPr>
        <w:t xml:space="preserve"> </w:t>
      </w:r>
      <w:r w:rsidR="00822F2F">
        <w:rPr>
          <w:rFonts w:ascii="Arial" w:hAnsi="Arial" w:cs="Arial"/>
          <w:sz w:val="20"/>
          <w:szCs w:val="20"/>
        </w:rPr>
        <w:t xml:space="preserve">sodelovanje </w:t>
      </w:r>
      <w:r w:rsidR="00822F2F" w:rsidRPr="007C71AB">
        <w:rPr>
          <w:rFonts w:ascii="Arial" w:hAnsi="Arial" w:cs="Arial"/>
          <w:sz w:val="20"/>
          <w:szCs w:val="20"/>
        </w:rPr>
        <w:t>sodnega registra v sistemu povezovanja poslovnih registrov</w:t>
      </w:r>
      <w:r>
        <w:rPr>
          <w:rFonts w:ascii="Arial" w:hAnsi="Arial" w:cs="Arial"/>
          <w:sz w:val="20"/>
          <w:szCs w:val="20"/>
        </w:rPr>
        <w:t xml:space="preserve"> (BRIS)</w:t>
      </w:r>
      <w:r w:rsidR="00822F2F">
        <w:rPr>
          <w:rFonts w:ascii="Arial" w:hAnsi="Arial" w:cs="Arial"/>
          <w:sz w:val="20"/>
          <w:szCs w:val="20"/>
        </w:rPr>
        <w:t>, in sicer bo zagotavljalo:</w:t>
      </w:r>
    </w:p>
    <w:p w:rsidR="00822F2F" w:rsidRPr="00822F2F" w:rsidRDefault="00822F2F" w:rsidP="00822F2F">
      <w:pPr>
        <w:spacing w:after="0" w:line="276" w:lineRule="auto"/>
        <w:jc w:val="both"/>
        <w:rPr>
          <w:rFonts w:ascii="Arial" w:hAnsi="Arial" w:cs="Arial"/>
          <w:sz w:val="20"/>
          <w:szCs w:val="20"/>
        </w:rPr>
      </w:pPr>
      <w:r w:rsidRPr="00822F2F">
        <w:rPr>
          <w:rFonts w:ascii="Arial" w:hAnsi="Arial" w:cs="Arial"/>
          <w:sz w:val="20"/>
          <w:szCs w:val="20"/>
        </w:rPr>
        <w:t>1</w:t>
      </w:r>
      <w:r>
        <w:rPr>
          <w:rFonts w:ascii="Arial" w:hAnsi="Arial" w:cs="Arial"/>
          <w:sz w:val="20"/>
          <w:szCs w:val="20"/>
        </w:rPr>
        <w:t xml:space="preserve">. </w:t>
      </w:r>
      <w:r w:rsidRPr="00822F2F">
        <w:rPr>
          <w:rFonts w:ascii="Arial" w:hAnsi="Arial" w:cs="Arial"/>
          <w:sz w:val="20"/>
          <w:szCs w:val="20"/>
        </w:rPr>
        <w:t>jav</w:t>
      </w:r>
      <w:r>
        <w:rPr>
          <w:rFonts w:ascii="Arial" w:hAnsi="Arial" w:cs="Arial"/>
          <w:sz w:val="20"/>
          <w:szCs w:val="20"/>
        </w:rPr>
        <w:t>n</w:t>
      </w:r>
      <w:r w:rsidR="00CC6AC4">
        <w:rPr>
          <w:rFonts w:ascii="Arial" w:hAnsi="Arial" w:cs="Arial"/>
          <w:sz w:val="20"/>
          <w:szCs w:val="20"/>
        </w:rPr>
        <w:t>i</w:t>
      </w:r>
      <w:r>
        <w:rPr>
          <w:rFonts w:ascii="Arial" w:hAnsi="Arial" w:cs="Arial"/>
          <w:sz w:val="20"/>
          <w:szCs w:val="20"/>
        </w:rPr>
        <w:t xml:space="preserve"> dostop do podatkov in listin prek iskalnika na evropskem portalu e-</w:t>
      </w:r>
      <w:r w:rsidR="00CC6AC4">
        <w:rPr>
          <w:rFonts w:ascii="Arial" w:hAnsi="Arial" w:cs="Arial"/>
          <w:sz w:val="20"/>
          <w:szCs w:val="20"/>
        </w:rPr>
        <w:t>P</w:t>
      </w:r>
      <w:r>
        <w:rPr>
          <w:rFonts w:ascii="Arial" w:hAnsi="Arial" w:cs="Arial"/>
          <w:sz w:val="20"/>
          <w:szCs w:val="20"/>
        </w:rPr>
        <w:t>ravosodje</w:t>
      </w:r>
      <w:r w:rsidR="00D11D42">
        <w:rPr>
          <w:rFonts w:ascii="Arial" w:hAnsi="Arial" w:cs="Arial"/>
          <w:sz w:val="20"/>
          <w:szCs w:val="20"/>
        </w:rPr>
        <w:t xml:space="preserve"> in</w:t>
      </w:r>
    </w:p>
    <w:p w:rsidR="00D11D42" w:rsidRPr="0084701F" w:rsidRDefault="00822F2F" w:rsidP="00D11D42">
      <w:pPr>
        <w:spacing w:after="0" w:line="276" w:lineRule="auto"/>
        <w:jc w:val="both"/>
        <w:rPr>
          <w:rFonts w:ascii="Arial" w:hAnsi="Arial" w:cs="Arial"/>
          <w:sz w:val="20"/>
          <w:szCs w:val="20"/>
        </w:rPr>
      </w:pPr>
      <w:r w:rsidRPr="00822F2F">
        <w:rPr>
          <w:rFonts w:ascii="Arial" w:hAnsi="Arial" w:cs="Arial"/>
          <w:sz w:val="20"/>
          <w:szCs w:val="20"/>
        </w:rPr>
        <w:t>2</w:t>
      </w:r>
      <w:r>
        <w:rPr>
          <w:rFonts w:ascii="Arial" w:hAnsi="Arial" w:cs="Arial"/>
          <w:sz w:val="20"/>
          <w:szCs w:val="20"/>
        </w:rPr>
        <w:t xml:space="preserve">. </w:t>
      </w:r>
      <w:r w:rsidRPr="00822F2F">
        <w:rPr>
          <w:rFonts w:ascii="Arial" w:hAnsi="Arial" w:cs="Arial"/>
          <w:sz w:val="20"/>
          <w:szCs w:val="20"/>
        </w:rPr>
        <w:t>izmenjav</w:t>
      </w:r>
      <w:r>
        <w:rPr>
          <w:rFonts w:ascii="Arial" w:hAnsi="Arial" w:cs="Arial"/>
          <w:sz w:val="20"/>
          <w:szCs w:val="20"/>
        </w:rPr>
        <w:t>o</w:t>
      </w:r>
      <w:r w:rsidRPr="00822F2F">
        <w:rPr>
          <w:rFonts w:ascii="Arial" w:hAnsi="Arial" w:cs="Arial"/>
          <w:sz w:val="20"/>
          <w:szCs w:val="20"/>
        </w:rPr>
        <w:t xml:space="preserve"> </w:t>
      </w:r>
      <w:r>
        <w:rPr>
          <w:rFonts w:ascii="Arial" w:hAnsi="Arial" w:cs="Arial"/>
          <w:sz w:val="20"/>
          <w:szCs w:val="20"/>
        </w:rPr>
        <w:t xml:space="preserve">notifikacij </w:t>
      </w:r>
      <w:r w:rsidRPr="00822F2F">
        <w:rPr>
          <w:rFonts w:ascii="Arial" w:hAnsi="Arial" w:cs="Arial"/>
          <w:sz w:val="20"/>
          <w:szCs w:val="20"/>
        </w:rPr>
        <w:t>med sodnim registrom in sistemom povezovanja poslovnih registrov</w:t>
      </w:r>
      <w:r>
        <w:rPr>
          <w:rFonts w:ascii="Arial" w:hAnsi="Arial" w:cs="Arial"/>
          <w:sz w:val="20"/>
          <w:szCs w:val="20"/>
        </w:rPr>
        <w:t xml:space="preserve"> (</w:t>
      </w:r>
      <w:r w:rsidRPr="00822F2F">
        <w:rPr>
          <w:rFonts w:ascii="Arial" w:hAnsi="Arial" w:cs="Arial"/>
          <w:sz w:val="20"/>
          <w:szCs w:val="20"/>
        </w:rPr>
        <w:t>o začetku ali končanju postopka likvidacije ali izbrisa brez likvidacije, prisilne poravnave ali stečaja nad subjektom vpisa in o vpisu izbrisa subjekta vpisa iz sodnega registra</w:t>
      </w:r>
      <w:r>
        <w:rPr>
          <w:rFonts w:ascii="Arial" w:hAnsi="Arial" w:cs="Arial"/>
          <w:sz w:val="20"/>
          <w:szCs w:val="20"/>
        </w:rPr>
        <w:t>, o čezmejnih združitvah itd</w:t>
      </w:r>
      <w:r w:rsidR="00A34630">
        <w:rPr>
          <w:rFonts w:ascii="Arial" w:hAnsi="Arial" w:cs="Arial"/>
          <w:sz w:val="20"/>
          <w:szCs w:val="20"/>
        </w:rPr>
        <w:t>)</w:t>
      </w:r>
      <w:r>
        <w:rPr>
          <w:rFonts w:ascii="Arial" w:hAnsi="Arial" w:cs="Arial"/>
          <w:sz w:val="20"/>
          <w:szCs w:val="20"/>
        </w:rPr>
        <w:t>.</w:t>
      </w:r>
      <w:r w:rsidR="00D11D42">
        <w:rPr>
          <w:rFonts w:ascii="Arial" w:hAnsi="Arial" w:cs="Arial"/>
          <w:sz w:val="20"/>
          <w:szCs w:val="20"/>
        </w:rPr>
        <w:t xml:space="preserve"> </w:t>
      </w:r>
      <w:r w:rsidR="00D11D42" w:rsidRPr="0084701F">
        <w:rPr>
          <w:rFonts w:ascii="Arial" w:hAnsi="Arial" w:cs="Arial"/>
          <w:sz w:val="20"/>
          <w:szCs w:val="20"/>
        </w:rPr>
        <w:t xml:space="preserve">Nacionalno vozlišče sistema povezovanja poslovnih registrov </w:t>
      </w:r>
      <w:r w:rsidR="00D11D42">
        <w:rPr>
          <w:rFonts w:ascii="Arial" w:hAnsi="Arial" w:cs="Arial"/>
          <w:sz w:val="20"/>
          <w:szCs w:val="20"/>
        </w:rPr>
        <w:t>bo upravlja</w:t>
      </w:r>
      <w:r w:rsidR="002B7753">
        <w:rPr>
          <w:rFonts w:ascii="Arial" w:hAnsi="Arial" w:cs="Arial"/>
          <w:sz w:val="20"/>
          <w:szCs w:val="20"/>
        </w:rPr>
        <w:t>la</w:t>
      </w:r>
      <w:r w:rsidR="00D11D42">
        <w:rPr>
          <w:rFonts w:ascii="Arial" w:hAnsi="Arial" w:cs="Arial"/>
          <w:sz w:val="20"/>
          <w:szCs w:val="20"/>
        </w:rPr>
        <w:t xml:space="preserve"> agencija, tako da bo z</w:t>
      </w:r>
      <w:r w:rsidR="00D11D42" w:rsidRPr="0084701F">
        <w:rPr>
          <w:rFonts w:ascii="Arial" w:hAnsi="Arial" w:cs="Arial"/>
          <w:sz w:val="20"/>
          <w:szCs w:val="20"/>
        </w:rPr>
        <w:t>agotavlja</w:t>
      </w:r>
      <w:r w:rsidR="00D11D42">
        <w:rPr>
          <w:rFonts w:ascii="Arial" w:hAnsi="Arial" w:cs="Arial"/>
          <w:sz w:val="20"/>
          <w:szCs w:val="20"/>
        </w:rPr>
        <w:t>la</w:t>
      </w:r>
      <w:r w:rsidR="00D11D42" w:rsidRPr="0084701F">
        <w:rPr>
          <w:rFonts w:ascii="Arial" w:hAnsi="Arial" w:cs="Arial"/>
          <w:sz w:val="20"/>
          <w:szCs w:val="20"/>
        </w:rPr>
        <w:t>, vzdrž</w:t>
      </w:r>
      <w:r w:rsidR="00D11D42">
        <w:rPr>
          <w:rFonts w:ascii="Arial" w:hAnsi="Arial" w:cs="Arial"/>
          <w:sz w:val="20"/>
          <w:szCs w:val="20"/>
        </w:rPr>
        <w:t xml:space="preserve">evala </w:t>
      </w:r>
      <w:r w:rsidR="00D11D42" w:rsidRPr="0084701F">
        <w:rPr>
          <w:rFonts w:ascii="Arial" w:hAnsi="Arial" w:cs="Arial"/>
          <w:sz w:val="20"/>
          <w:szCs w:val="20"/>
        </w:rPr>
        <w:t>in upravlja</w:t>
      </w:r>
      <w:r w:rsidR="00D11D42">
        <w:rPr>
          <w:rFonts w:ascii="Arial" w:hAnsi="Arial" w:cs="Arial"/>
          <w:sz w:val="20"/>
          <w:szCs w:val="20"/>
        </w:rPr>
        <w:t xml:space="preserve">la </w:t>
      </w:r>
      <w:r w:rsidR="00D11D42" w:rsidRPr="0084701F">
        <w:rPr>
          <w:rFonts w:ascii="Arial" w:hAnsi="Arial" w:cs="Arial"/>
          <w:sz w:val="20"/>
          <w:szCs w:val="20"/>
        </w:rPr>
        <w:t>tehnično infrastrukturo ter storitve informacijske tehnologije za njegovo delovanje.</w:t>
      </w:r>
      <w:r w:rsidR="00D11D42">
        <w:rPr>
          <w:rFonts w:ascii="Arial" w:hAnsi="Arial" w:cs="Arial"/>
          <w:sz w:val="20"/>
          <w:szCs w:val="20"/>
        </w:rPr>
        <w:t xml:space="preserve"> </w:t>
      </w:r>
    </w:p>
    <w:p w:rsidR="00051915" w:rsidRDefault="00051915" w:rsidP="002C7885">
      <w:pPr>
        <w:spacing w:after="0" w:line="276" w:lineRule="auto"/>
        <w:rPr>
          <w:rFonts w:ascii="Arial" w:hAnsi="Arial" w:cs="Arial"/>
          <w:sz w:val="20"/>
          <w:szCs w:val="20"/>
        </w:rPr>
      </w:pPr>
    </w:p>
    <w:p w:rsidR="00097F49" w:rsidRPr="00D35C15" w:rsidRDefault="00097F49" w:rsidP="00097F49">
      <w:pPr>
        <w:spacing w:after="0" w:line="276" w:lineRule="auto"/>
        <w:rPr>
          <w:rFonts w:ascii="Arial" w:hAnsi="Arial" w:cs="Arial"/>
          <w:b/>
          <w:sz w:val="20"/>
          <w:szCs w:val="20"/>
        </w:rPr>
      </w:pPr>
      <w:r w:rsidRPr="00D35C15">
        <w:rPr>
          <w:rFonts w:ascii="Arial" w:hAnsi="Arial" w:cs="Arial"/>
          <w:b/>
          <w:sz w:val="20"/>
          <w:szCs w:val="20"/>
        </w:rPr>
        <w:t xml:space="preserve">K </w:t>
      </w:r>
      <w:r w:rsidR="001604E5" w:rsidRPr="00D35C15">
        <w:rPr>
          <w:rFonts w:ascii="Arial" w:hAnsi="Arial" w:cs="Arial"/>
          <w:b/>
          <w:sz w:val="20"/>
          <w:szCs w:val="20"/>
        </w:rPr>
        <w:t xml:space="preserve">5. </w:t>
      </w:r>
      <w:r w:rsidRPr="00D35C15">
        <w:rPr>
          <w:rFonts w:ascii="Arial" w:hAnsi="Arial" w:cs="Arial"/>
          <w:b/>
          <w:sz w:val="20"/>
          <w:szCs w:val="20"/>
        </w:rPr>
        <w:t>členu:</w:t>
      </w:r>
    </w:p>
    <w:p w:rsidR="00097F49" w:rsidRDefault="00097F49" w:rsidP="002C7885">
      <w:pPr>
        <w:spacing w:after="0" w:line="276" w:lineRule="auto"/>
        <w:rPr>
          <w:rFonts w:ascii="Arial" w:hAnsi="Arial" w:cs="Arial"/>
          <w:sz w:val="20"/>
          <w:szCs w:val="20"/>
        </w:rPr>
      </w:pPr>
    </w:p>
    <w:p w:rsidR="001604E5" w:rsidRDefault="0040387B" w:rsidP="00D35C15">
      <w:pPr>
        <w:spacing w:after="0" w:line="276" w:lineRule="auto"/>
        <w:jc w:val="both"/>
        <w:rPr>
          <w:rFonts w:ascii="Arial" w:hAnsi="Arial" w:cs="Arial"/>
          <w:sz w:val="20"/>
          <w:szCs w:val="20"/>
        </w:rPr>
      </w:pPr>
      <w:r>
        <w:rPr>
          <w:rFonts w:ascii="Arial" w:hAnsi="Arial" w:cs="Arial"/>
          <w:sz w:val="20"/>
          <w:szCs w:val="20"/>
        </w:rPr>
        <w:t xml:space="preserve">S predlaganim členom se poimenovanje </w:t>
      </w:r>
      <w:r w:rsidR="00D35C15">
        <w:rPr>
          <w:rFonts w:ascii="Arial" w:hAnsi="Arial" w:cs="Arial"/>
          <w:sz w:val="20"/>
          <w:szCs w:val="20"/>
        </w:rPr>
        <w:t>varnega elektronskega podpisovanja nadomešča z elektronskim podpisovanjem, ki je en</w:t>
      </w:r>
      <w:r w:rsidR="00EF45D1">
        <w:rPr>
          <w:rFonts w:ascii="Arial" w:hAnsi="Arial" w:cs="Arial"/>
          <w:sz w:val="20"/>
          <w:szCs w:val="20"/>
        </w:rPr>
        <w:t xml:space="preserve">akovredno lastnoročnemu podpisu. </w:t>
      </w:r>
      <w:r w:rsidR="00D35C15">
        <w:rPr>
          <w:rFonts w:ascii="Arial" w:hAnsi="Arial" w:cs="Arial"/>
          <w:sz w:val="20"/>
          <w:szCs w:val="20"/>
        </w:rPr>
        <w:t>Uporabljena terminologija sledi 28.a členu ZSReg (spremenjenim z 10. členom ZSReg-G), ureditvi ZPP-E in drugemu odstavku člen</w:t>
      </w:r>
      <w:r w:rsidR="00EF45D1">
        <w:rPr>
          <w:rFonts w:ascii="Arial" w:hAnsi="Arial" w:cs="Arial"/>
          <w:sz w:val="20"/>
          <w:szCs w:val="20"/>
        </w:rPr>
        <w:t>a</w:t>
      </w:r>
      <w:r w:rsidR="00D35C15">
        <w:rPr>
          <w:rFonts w:ascii="Arial" w:hAnsi="Arial" w:cs="Arial"/>
          <w:sz w:val="20"/>
          <w:szCs w:val="20"/>
        </w:rPr>
        <w:t xml:space="preserve"> 25 Uredbe</w:t>
      </w:r>
      <w:r w:rsidR="00D35C15" w:rsidRPr="00D35C15">
        <w:rPr>
          <w:rFonts w:ascii="Arial" w:hAnsi="Arial" w:cs="Arial"/>
          <w:sz w:val="20"/>
          <w:szCs w:val="20"/>
        </w:rPr>
        <w:t xml:space="preserve"> (EU) št. 910/2014 o elektronski identifikaciji in storitvah zaupanja za elektronske transakcije na notranjem trgu in o razveljavitvi Direktive 1999</w:t>
      </w:r>
      <w:r w:rsidR="00D35C15">
        <w:rPr>
          <w:rFonts w:ascii="Arial" w:hAnsi="Arial" w:cs="Arial"/>
          <w:sz w:val="20"/>
          <w:szCs w:val="20"/>
        </w:rPr>
        <w:t xml:space="preserve"> (Uredbe eIDAS).</w:t>
      </w:r>
    </w:p>
    <w:p w:rsidR="001604E5" w:rsidRDefault="001604E5" w:rsidP="00097F49">
      <w:pPr>
        <w:spacing w:after="0" w:line="276" w:lineRule="auto"/>
        <w:rPr>
          <w:rFonts w:ascii="Arial" w:hAnsi="Arial" w:cs="Arial"/>
          <w:sz w:val="20"/>
          <w:szCs w:val="20"/>
        </w:rPr>
      </w:pPr>
    </w:p>
    <w:p w:rsidR="00097F49" w:rsidRPr="00D35C15" w:rsidRDefault="00097F49" w:rsidP="00097F49">
      <w:pPr>
        <w:spacing w:after="0" w:line="276" w:lineRule="auto"/>
        <w:rPr>
          <w:rFonts w:ascii="Arial" w:hAnsi="Arial" w:cs="Arial"/>
          <w:b/>
          <w:sz w:val="20"/>
          <w:szCs w:val="20"/>
        </w:rPr>
      </w:pPr>
      <w:r w:rsidRPr="00D35C15">
        <w:rPr>
          <w:rFonts w:ascii="Arial" w:hAnsi="Arial" w:cs="Arial"/>
          <w:b/>
          <w:sz w:val="20"/>
          <w:szCs w:val="20"/>
        </w:rPr>
        <w:t xml:space="preserve">K </w:t>
      </w:r>
      <w:r w:rsidR="001604E5" w:rsidRPr="00D35C15">
        <w:rPr>
          <w:rFonts w:ascii="Arial" w:hAnsi="Arial" w:cs="Arial"/>
          <w:b/>
          <w:sz w:val="20"/>
          <w:szCs w:val="20"/>
        </w:rPr>
        <w:t>6., 7.</w:t>
      </w:r>
      <w:r w:rsidR="000443CC">
        <w:rPr>
          <w:rFonts w:ascii="Arial" w:hAnsi="Arial" w:cs="Arial"/>
          <w:b/>
          <w:sz w:val="20"/>
          <w:szCs w:val="20"/>
        </w:rPr>
        <w:t>,</w:t>
      </w:r>
      <w:r w:rsidR="001604E5" w:rsidRPr="00D35C15">
        <w:rPr>
          <w:rFonts w:ascii="Arial" w:hAnsi="Arial" w:cs="Arial"/>
          <w:b/>
          <w:sz w:val="20"/>
          <w:szCs w:val="20"/>
        </w:rPr>
        <w:t xml:space="preserve"> 8., 9., 11., 12. in 13. členu</w:t>
      </w:r>
      <w:r w:rsidRPr="00D35C15">
        <w:rPr>
          <w:rFonts w:ascii="Arial" w:hAnsi="Arial" w:cs="Arial"/>
          <w:b/>
          <w:sz w:val="20"/>
          <w:szCs w:val="20"/>
        </w:rPr>
        <w:t>:</w:t>
      </w:r>
    </w:p>
    <w:p w:rsidR="00F115E2" w:rsidRDefault="00F115E2" w:rsidP="00097F49">
      <w:pPr>
        <w:spacing w:after="0" w:line="276" w:lineRule="auto"/>
        <w:rPr>
          <w:rFonts w:ascii="Arial" w:hAnsi="Arial" w:cs="Arial"/>
          <w:sz w:val="20"/>
          <w:szCs w:val="20"/>
        </w:rPr>
      </w:pPr>
    </w:p>
    <w:p w:rsidR="00F115E2" w:rsidRDefault="00F115E2" w:rsidP="00097F49">
      <w:pPr>
        <w:spacing w:after="0" w:line="276" w:lineRule="auto"/>
        <w:rPr>
          <w:rFonts w:ascii="Arial" w:hAnsi="Arial" w:cs="Arial"/>
          <w:sz w:val="20"/>
          <w:szCs w:val="20"/>
        </w:rPr>
      </w:pPr>
      <w:r>
        <w:rPr>
          <w:rFonts w:ascii="Arial" w:hAnsi="Arial" w:cs="Arial"/>
          <w:sz w:val="20"/>
          <w:szCs w:val="20"/>
        </w:rPr>
        <w:t>Predlagane spremembe so potrebne zaradi preimenovanj, obrazloženih v obrazložitvi 4. člena tega predloga uredbe.</w:t>
      </w:r>
    </w:p>
    <w:p w:rsidR="00097F49" w:rsidRDefault="00097F49" w:rsidP="002C7885">
      <w:pPr>
        <w:spacing w:after="0" w:line="276" w:lineRule="auto"/>
        <w:rPr>
          <w:rFonts w:ascii="Arial" w:hAnsi="Arial" w:cs="Arial"/>
          <w:sz w:val="20"/>
          <w:szCs w:val="20"/>
        </w:rPr>
      </w:pPr>
    </w:p>
    <w:p w:rsidR="00097F49" w:rsidRPr="00D35C15" w:rsidRDefault="00097F49" w:rsidP="00097F49">
      <w:pPr>
        <w:spacing w:after="0" w:line="276" w:lineRule="auto"/>
        <w:rPr>
          <w:rFonts w:ascii="Arial" w:hAnsi="Arial" w:cs="Arial"/>
          <w:b/>
          <w:sz w:val="20"/>
          <w:szCs w:val="20"/>
        </w:rPr>
      </w:pPr>
      <w:r w:rsidRPr="00D35C15">
        <w:rPr>
          <w:rFonts w:ascii="Arial" w:hAnsi="Arial" w:cs="Arial"/>
          <w:b/>
          <w:sz w:val="20"/>
          <w:szCs w:val="20"/>
        </w:rPr>
        <w:t xml:space="preserve">K </w:t>
      </w:r>
      <w:r w:rsidR="001604E5" w:rsidRPr="00D35C15">
        <w:rPr>
          <w:rFonts w:ascii="Arial" w:hAnsi="Arial" w:cs="Arial"/>
          <w:b/>
          <w:sz w:val="20"/>
          <w:szCs w:val="20"/>
        </w:rPr>
        <w:t xml:space="preserve">10. </w:t>
      </w:r>
      <w:r w:rsidRPr="00D35C15">
        <w:rPr>
          <w:rFonts w:ascii="Arial" w:hAnsi="Arial" w:cs="Arial"/>
          <w:b/>
          <w:sz w:val="20"/>
          <w:szCs w:val="20"/>
        </w:rPr>
        <w:t>členu:</w:t>
      </w:r>
    </w:p>
    <w:p w:rsidR="001604E5" w:rsidRDefault="001604E5" w:rsidP="00097F49">
      <w:pPr>
        <w:spacing w:after="0" w:line="276" w:lineRule="auto"/>
        <w:rPr>
          <w:rFonts w:ascii="Arial" w:hAnsi="Arial" w:cs="Arial"/>
          <w:sz w:val="20"/>
          <w:szCs w:val="20"/>
        </w:rPr>
      </w:pPr>
    </w:p>
    <w:p w:rsidR="00F115E2" w:rsidRDefault="00F115E2" w:rsidP="00097F49">
      <w:pPr>
        <w:spacing w:after="0" w:line="276" w:lineRule="auto"/>
        <w:rPr>
          <w:rFonts w:ascii="Arial" w:hAnsi="Arial" w:cs="Arial"/>
          <w:sz w:val="20"/>
          <w:szCs w:val="20"/>
        </w:rPr>
      </w:pPr>
      <w:r>
        <w:rPr>
          <w:rFonts w:ascii="Arial" w:hAnsi="Arial" w:cs="Arial"/>
          <w:sz w:val="20"/>
          <w:szCs w:val="20"/>
        </w:rPr>
        <w:t>S predlagano spremembo se odpravlja slovnična napaka v naslovu 14. člena veljavne uredbe.</w:t>
      </w:r>
    </w:p>
    <w:p w:rsidR="00F115E2" w:rsidRDefault="00F115E2" w:rsidP="00097F49">
      <w:pPr>
        <w:spacing w:after="0" w:line="276" w:lineRule="auto"/>
        <w:rPr>
          <w:rFonts w:ascii="Arial" w:hAnsi="Arial" w:cs="Arial"/>
          <w:sz w:val="20"/>
          <w:szCs w:val="20"/>
        </w:rPr>
      </w:pPr>
    </w:p>
    <w:p w:rsidR="00097F49" w:rsidRPr="00D35C15" w:rsidRDefault="00097F49" w:rsidP="00097F49">
      <w:pPr>
        <w:spacing w:after="0" w:line="276" w:lineRule="auto"/>
        <w:rPr>
          <w:rFonts w:ascii="Arial" w:hAnsi="Arial" w:cs="Arial"/>
          <w:b/>
          <w:sz w:val="20"/>
          <w:szCs w:val="20"/>
        </w:rPr>
      </w:pPr>
      <w:r w:rsidRPr="00D35C15">
        <w:rPr>
          <w:rFonts w:ascii="Arial" w:hAnsi="Arial" w:cs="Arial"/>
          <w:b/>
          <w:sz w:val="20"/>
          <w:szCs w:val="20"/>
        </w:rPr>
        <w:t xml:space="preserve">K </w:t>
      </w:r>
      <w:r w:rsidR="001604E5" w:rsidRPr="00D35C15">
        <w:rPr>
          <w:rFonts w:ascii="Arial" w:hAnsi="Arial" w:cs="Arial"/>
          <w:b/>
          <w:sz w:val="20"/>
          <w:szCs w:val="20"/>
        </w:rPr>
        <w:t xml:space="preserve">14. </w:t>
      </w:r>
      <w:r w:rsidRPr="00D35C15">
        <w:rPr>
          <w:rFonts w:ascii="Arial" w:hAnsi="Arial" w:cs="Arial"/>
          <w:b/>
          <w:sz w:val="20"/>
          <w:szCs w:val="20"/>
        </w:rPr>
        <w:t>členu:</w:t>
      </w:r>
    </w:p>
    <w:p w:rsidR="001604E5" w:rsidRDefault="001604E5" w:rsidP="00097F49">
      <w:pPr>
        <w:spacing w:after="0" w:line="276" w:lineRule="auto"/>
        <w:rPr>
          <w:rFonts w:ascii="Arial" w:hAnsi="Arial" w:cs="Arial"/>
          <w:sz w:val="20"/>
          <w:szCs w:val="20"/>
        </w:rPr>
      </w:pPr>
    </w:p>
    <w:p w:rsidR="00D35C15" w:rsidRDefault="00687BFE" w:rsidP="00687BFE">
      <w:pPr>
        <w:spacing w:after="0" w:line="276" w:lineRule="auto"/>
        <w:jc w:val="both"/>
        <w:rPr>
          <w:rFonts w:ascii="Arial" w:hAnsi="Arial" w:cs="Arial"/>
          <w:sz w:val="20"/>
          <w:szCs w:val="20"/>
        </w:rPr>
      </w:pPr>
      <w:r>
        <w:rPr>
          <w:rFonts w:ascii="Arial" w:hAnsi="Arial" w:cs="Arial"/>
          <w:sz w:val="20"/>
          <w:szCs w:val="20"/>
        </w:rPr>
        <w:t xml:space="preserve">Predlagana ureditev sledi spremembam 35.a člena ZSReg. Ureditev elektronskega vročanja je bila z ZSReg-G poenotena z elektronskim vročanjem po določbah </w:t>
      </w:r>
      <w:r w:rsidRPr="00687BFE">
        <w:rPr>
          <w:rFonts w:ascii="Arial" w:hAnsi="Arial" w:cs="Arial"/>
          <w:sz w:val="20"/>
          <w:szCs w:val="20"/>
        </w:rPr>
        <w:t>Zakona o pravdnem postopku, kot je bil spremenjen z novelo ZPP-E. Novela ZPP-E je opredelila elektronsko vro</w:t>
      </w:r>
      <w:r>
        <w:rPr>
          <w:rFonts w:ascii="Arial" w:hAnsi="Arial" w:cs="Arial"/>
          <w:sz w:val="20"/>
          <w:szCs w:val="20"/>
        </w:rPr>
        <w:t xml:space="preserve">čanje po varni elektronski poti. Ta </w:t>
      </w:r>
      <w:r w:rsidR="00ED368C">
        <w:rPr>
          <w:rFonts w:ascii="Arial" w:hAnsi="Arial" w:cs="Arial"/>
          <w:sz w:val="20"/>
          <w:szCs w:val="20"/>
        </w:rPr>
        <w:t>poleg vročitve v var</w:t>
      </w:r>
      <w:r w:rsidR="00EC5C0D" w:rsidRPr="00687BFE">
        <w:rPr>
          <w:rFonts w:ascii="Arial" w:hAnsi="Arial" w:cs="Arial"/>
          <w:sz w:val="20"/>
          <w:szCs w:val="20"/>
        </w:rPr>
        <w:t>n</w:t>
      </w:r>
      <w:r w:rsidR="00ED368C">
        <w:rPr>
          <w:rFonts w:ascii="Arial" w:hAnsi="Arial" w:cs="Arial"/>
          <w:sz w:val="20"/>
          <w:szCs w:val="20"/>
        </w:rPr>
        <w:t>i</w:t>
      </w:r>
      <w:r w:rsidR="00EC5C0D" w:rsidRPr="00687BFE">
        <w:rPr>
          <w:rFonts w:ascii="Arial" w:hAnsi="Arial" w:cs="Arial"/>
          <w:sz w:val="20"/>
          <w:szCs w:val="20"/>
        </w:rPr>
        <w:t xml:space="preserve"> elektronski predal</w:t>
      </w:r>
      <w:r w:rsidR="00EC5C0D">
        <w:rPr>
          <w:rFonts w:ascii="Arial" w:hAnsi="Arial" w:cs="Arial"/>
          <w:sz w:val="20"/>
          <w:szCs w:val="20"/>
        </w:rPr>
        <w:t xml:space="preserve"> </w:t>
      </w:r>
      <w:r>
        <w:rPr>
          <w:rFonts w:ascii="Arial" w:hAnsi="Arial" w:cs="Arial"/>
          <w:sz w:val="20"/>
          <w:szCs w:val="20"/>
        </w:rPr>
        <w:t xml:space="preserve">po </w:t>
      </w:r>
      <w:r w:rsidRPr="00687BFE">
        <w:rPr>
          <w:rFonts w:ascii="Arial" w:hAnsi="Arial" w:cs="Arial"/>
          <w:sz w:val="20"/>
          <w:szCs w:val="20"/>
        </w:rPr>
        <w:t xml:space="preserve">novem </w:t>
      </w:r>
      <w:r w:rsidR="00EC5C0D">
        <w:rPr>
          <w:rFonts w:ascii="Arial" w:hAnsi="Arial" w:cs="Arial"/>
          <w:sz w:val="20"/>
          <w:szCs w:val="20"/>
        </w:rPr>
        <w:t xml:space="preserve">vključuje </w:t>
      </w:r>
      <w:r w:rsidRPr="00687BFE">
        <w:rPr>
          <w:rFonts w:ascii="Arial" w:hAnsi="Arial" w:cs="Arial"/>
          <w:sz w:val="20"/>
          <w:szCs w:val="20"/>
        </w:rPr>
        <w:t xml:space="preserve">tudi vročitev </w:t>
      </w:r>
      <w:r w:rsidR="0039136B" w:rsidRPr="00687BFE">
        <w:rPr>
          <w:rFonts w:ascii="Arial" w:hAnsi="Arial" w:cs="Arial"/>
          <w:sz w:val="20"/>
          <w:szCs w:val="20"/>
        </w:rPr>
        <w:t xml:space="preserve">po varni elektronski poti </w:t>
      </w:r>
      <w:r w:rsidRPr="00687BFE">
        <w:rPr>
          <w:rFonts w:ascii="Arial" w:hAnsi="Arial" w:cs="Arial"/>
          <w:sz w:val="20"/>
          <w:szCs w:val="20"/>
        </w:rPr>
        <w:t>na naslov za vročanje, registriran v inform</w:t>
      </w:r>
      <w:r>
        <w:rPr>
          <w:rFonts w:ascii="Arial" w:hAnsi="Arial" w:cs="Arial"/>
          <w:sz w:val="20"/>
          <w:szCs w:val="20"/>
        </w:rPr>
        <w:t>acijskem sistemu e-</w:t>
      </w:r>
      <w:r w:rsidR="00EC5C0D">
        <w:rPr>
          <w:rFonts w:ascii="Arial" w:hAnsi="Arial" w:cs="Arial"/>
          <w:sz w:val="20"/>
          <w:szCs w:val="20"/>
        </w:rPr>
        <w:t>S</w:t>
      </w:r>
      <w:r>
        <w:rPr>
          <w:rFonts w:ascii="Arial" w:hAnsi="Arial" w:cs="Arial"/>
          <w:sz w:val="20"/>
          <w:szCs w:val="20"/>
        </w:rPr>
        <w:t>odstva (</w:t>
      </w:r>
      <w:r w:rsidRPr="00687BFE">
        <w:rPr>
          <w:rFonts w:ascii="Arial" w:hAnsi="Arial" w:cs="Arial"/>
          <w:sz w:val="20"/>
          <w:szCs w:val="20"/>
        </w:rPr>
        <w:t>132. člen ZPP).</w:t>
      </w:r>
    </w:p>
    <w:p w:rsidR="00D35C15" w:rsidRDefault="00D35C15" w:rsidP="00097F49">
      <w:pPr>
        <w:spacing w:after="0" w:line="276" w:lineRule="auto"/>
        <w:rPr>
          <w:rFonts w:ascii="Arial" w:hAnsi="Arial" w:cs="Arial"/>
          <w:sz w:val="20"/>
          <w:szCs w:val="20"/>
        </w:rPr>
      </w:pPr>
    </w:p>
    <w:p w:rsidR="00097F49" w:rsidRDefault="00097F49" w:rsidP="00097F49">
      <w:pPr>
        <w:spacing w:after="0" w:line="276" w:lineRule="auto"/>
        <w:rPr>
          <w:rFonts w:ascii="Arial" w:hAnsi="Arial" w:cs="Arial"/>
          <w:b/>
          <w:sz w:val="20"/>
          <w:szCs w:val="20"/>
        </w:rPr>
      </w:pPr>
      <w:r w:rsidRPr="00D35C15">
        <w:rPr>
          <w:rFonts w:ascii="Arial" w:hAnsi="Arial" w:cs="Arial"/>
          <w:b/>
          <w:sz w:val="20"/>
          <w:szCs w:val="20"/>
        </w:rPr>
        <w:t xml:space="preserve">K </w:t>
      </w:r>
      <w:r w:rsidR="001604E5" w:rsidRPr="00D35C15">
        <w:rPr>
          <w:rFonts w:ascii="Arial" w:hAnsi="Arial" w:cs="Arial"/>
          <w:b/>
          <w:sz w:val="20"/>
          <w:szCs w:val="20"/>
        </w:rPr>
        <w:t xml:space="preserve">15. </w:t>
      </w:r>
      <w:r w:rsidRPr="00D35C15">
        <w:rPr>
          <w:rFonts w:ascii="Arial" w:hAnsi="Arial" w:cs="Arial"/>
          <w:b/>
          <w:sz w:val="20"/>
          <w:szCs w:val="20"/>
        </w:rPr>
        <w:t>členu:</w:t>
      </w:r>
    </w:p>
    <w:p w:rsidR="00744F64" w:rsidRDefault="00744F64" w:rsidP="00744F64">
      <w:pPr>
        <w:spacing w:after="0" w:line="276" w:lineRule="auto"/>
        <w:jc w:val="both"/>
        <w:rPr>
          <w:rFonts w:ascii="Arial" w:eastAsia="Times New Roman" w:hAnsi="Arial" w:cs="Arial"/>
          <w:sz w:val="20"/>
          <w:szCs w:val="20"/>
          <w:lang w:eastAsia="sl-SI"/>
        </w:rPr>
      </w:pPr>
    </w:p>
    <w:p w:rsidR="000443CC" w:rsidRPr="00104FD0" w:rsidRDefault="000443CC" w:rsidP="000443CC">
      <w:pPr>
        <w:spacing w:after="0" w:line="276" w:lineRule="auto"/>
        <w:jc w:val="both"/>
        <w:rPr>
          <w:rFonts w:ascii="Arial" w:hAnsi="Arial" w:cs="Arial"/>
          <w:sz w:val="20"/>
          <w:szCs w:val="20"/>
        </w:rPr>
      </w:pPr>
      <w:r>
        <w:rPr>
          <w:rFonts w:ascii="Arial" w:eastAsia="Times New Roman" w:hAnsi="Arial" w:cs="Arial"/>
          <w:sz w:val="20"/>
          <w:szCs w:val="20"/>
          <w:lang w:eastAsia="sl-SI"/>
        </w:rPr>
        <w:t>Predlagana sprememba p</w:t>
      </w:r>
      <w:r w:rsidR="00EC5C0D">
        <w:rPr>
          <w:rFonts w:ascii="Arial" w:eastAsia="Times New Roman" w:hAnsi="Arial" w:cs="Arial"/>
          <w:sz w:val="20"/>
          <w:szCs w:val="20"/>
          <w:lang w:eastAsia="sl-SI"/>
        </w:rPr>
        <w:t>omeni</w:t>
      </w:r>
      <w:r>
        <w:rPr>
          <w:rFonts w:ascii="Arial" w:eastAsia="Times New Roman" w:hAnsi="Arial" w:cs="Arial"/>
          <w:sz w:val="20"/>
          <w:szCs w:val="20"/>
          <w:lang w:eastAsia="sl-SI"/>
        </w:rPr>
        <w:t xml:space="preserve"> izvedbeno normativno ureditev </w:t>
      </w:r>
      <w:r w:rsidRPr="003E2649">
        <w:rPr>
          <w:rFonts w:ascii="Arial" w:eastAsia="Times New Roman" w:hAnsi="Arial" w:cs="Arial"/>
          <w:sz w:val="20"/>
          <w:szCs w:val="20"/>
          <w:lang w:eastAsia="sl-SI"/>
        </w:rPr>
        <w:t>šest</w:t>
      </w:r>
      <w:r>
        <w:rPr>
          <w:rFonts w:ascii="Arial" w:eastAsia="Times New Roman" w:hAnsi="Arial" w:cs="Arial"/>
          <w:sz w:val="20"/>
          <w:szCs w:val="20"/>
          <w:lang w:eastAsia="sl-SI"/>
        </w:rPr>
        <w:t>ega</w:t>
      </w:r>
      <w:r w:rsidRPr="003E2649">
        <w:rPr>
          <w:rFonts w:ascii="Arial" w:eastAsia="Times New Roman" w:hAnsi="Arial" w:cs="Arial"/>
          <w:sz w:val="20"/>
          <w:szCs w:val="20"/>
          <w:lang w:eastAsia="sl-SI"/>
        </w:rPr>
        <w:t xml:space="preserve"> odstavk</w:t>
      </w:r>
      <w:r>
        <w:rPr>
          <w:rFonts w:ascii="Arial" w:eastAsia="Times New Roman" w:hAnsi="Arial" w:cs="Arial"/>
          <w:sz w:val="20"/>
          <w:szCs w:val="20"/>
          <w:lang w:eastAsia="sl-SI"/>
        </w:rPr>
        <w:t>a 7. člena ZSReg, ki je bil uzakonjen z ZSReg-G, po katerem se je</w:t>
      </w:r>
      <w:r w:rsidRPr="003E2649">
        <w:rPr>
          <w:rFonts w:ascii="Arial" w:eastAsia="Times New Roman" w:hAnsi="Arial" w:cs="Arial"/>
          <w:sz w:val="20"/>
          <w:szCs w:val="20"/>
          <w:lang w:eastAsia="sl-SI"/>
        </w:rPr>
        <w:t xml:space="preserve"> dopoln</w:t>
      </w:r>
      <w:r>
        <w:rPr>
          <w:rFonts w:ascii="Arial" w:eastAsia="Times New Roman" w:hAnsi="Arial" w:cs="Arial"/>
          <w:sz w:val="20"/>
          <w:szCs w:val="20"/>
          <w:lang w:eastAsia="sl-SI"/>
        </w:rPr>
        <w:t>ila</w:t>
      </w:r>
      <w:r w:rsidRPr="003E2649">
        <w:rPr>
          <w:rFonts w:ascii="Arial" w:eastAsia="Times New Roman" w:hAnsi="Arial" w:cs="Arial"/>
          <w:sz w:val="20"/>
          <w:szCs w:val="20"/>
          <w:lang w:eastAsia="sl-SI"/>
        </w:rPr>
        <w:t xml:space="preserve"> ureditev zasnove informatizirane glavne knjige sodnega registra. Spletne strani sodnega registra, ki jih upravlja agencija, bodo </w:t>
      </w:r>
      <w:r>
        <w:rPr>
          <w:rFonts w:ascii="Arial" w:eastAsia="Times New Roman" w:hAnsi="Arial" w:cs="Arial"/>
          <w:sz w:val="20"/>
          <w:szCs w:val="20"/>
          <w:lang w:eastAsia="sl-SI"/>
        </w:rPr>
        <w:t xml:space="preserve">po novem </w:t>
      </w:r>
      <w:r w:rsidRPr="003E2649">
        <w:rPr>
          <w:rFonts w:ascii="Arial" w:eastAsia="Times New Roman" w:hAnsi="Arial" w:cs="Arial"/>
          <w:sz w:val="20"/>
          <w:szCs w:val="20"/>
          <w:lang w:eastAsia="sl-SI"/>
        </w:rPr>
        <w:t xml:space="preserve">zasnovane tako, da bo vpogled podatkov o subjektu vpisa v sodni register vseboval tudi povezavo do vpogleda podatkov o udeležbi </w:t>
      </w:r>
      <w:bookmarkStart w:id="17" w:name="_Hlk499890680"/>
      <w:r w:rsidRPr="003E2649">
        <w:rPr>
          <w:rFonts w:ascii="Arial" w:eastAsia="Times New Roman" w:hAnsi="Arial" w:cs="Arial"/>
          <w:sz w:val="20"/>
          <w:szCs w:val="20"/>
          <w:lang w:eastAsia="sl-SI"/>
        </w:rPr>
        <w:t xml:space="preserve">ustanoviteljev, družbenikov, zastopnikov ali članov nadzora v povezanih osebah (poslovnih osebah). </w:t>
      </w:r>
      <w:bookmarkEnd w:id="17"/>
      <w:r w:rsidRPr="003E2649">
        <w:rPr>
          <w:rFonts w:ascii="Arial" w:eastAsia="Times New Roman" w:hAnsi="Arial" w:cs="Arial"/>
          <w:sz w:val="20"/>
          <w:szCs w:val="20"/>
          <w:lang w:eastAsia="sl-SI"/>
        </w:rPr>
        <w:t xml:space="preserve">Prikaz vpogleda o udeležbi v povezanih osebah se bo izvedel le na zahtevo uporabnika (klik na povezavo na spletni strani). </w:t>
      </w:r>
      <w:r>
        <w:rPr>
          <w:rFonts w:ascii="Arial" w:eastAsia="Times New Roman" w:hAnsi="Arial" w:cs="Arial"/>
          <w:sz w:val="20"/>
          <w:szCs w:val="20"/>
          <w:lang w:eastAsia="sl-SI"/>
        </w:rPr>
        <w:t xml:space="preserve">Povezava prek spletnih strani </w:t>
      </w:r>
      <w:r w:rsidR="00EC5C0D">
        <w:rPr>
          <w:rFonts w:ascii="Arial" w:eastAsia="Times New Roman" w:hAnsi="Arial" w:cs="Arial"/>
          <w:sz w:val="20"/>
          <w:szCs w:val="20"/>
          <w:lang w:eastAsia="sl-SI"/>
        </w:rPr>
        <w:t xml:space="preserve">bo </w:t>
      </w:r>
      <w:r>
        <w:rPr>
          <w:rFonts w:ascii="Arial" w:eastAsia="Times New Roman" w:hAnsi="Arial" w:cs="Arial"/>
          <w:sz w:val="20"/>
          <w:szCs w:val="20"/>
          <w:lang w:eastAsia="sl-SI"/>
        </w:rPr>
        <w:t>morala biti dosegljiva pri podatkovnih sklopih »družbeniki« (2. točka 30. člena v povezavi z 32. členom uredbe),</w:t>
      </w:r>
      <w:r w:rsidRPr="0094412F">
        <w:rPr>
          <w:rFonts w:ascii="Arial" w:eastAsia="Times New Roman" w:hAnsi="Arial" w:cs="Arial"/>
          <w:sz w:val="20"/>
          <w:szCs w:val="20"/>
          <w:lang w:eastAsia="sl-SI"/>
        </w:rPr>
        <w:t xml:space="preserve"> </w:t>
      </w:r>
      <w:r>
        <w:rPr>
          <w:rFonts w:ascii="Arial" w:eastAsia="Times New Roman" w:hAnsi="Arial" w:cs="Arial"/>
          <w:sz w:val="20"/>
          <w:szCs w:val="20"/>
          <w:lang w:eastAsia="sl-SI"/>
        </w:rPr>
        <w:t>»zastopniki« (3. točka 30. člena v povezavi s 33. členom uredbe) in »člani organa nadzora« (4. točka 30. člena v povezavi s 34.</w:t>
      </w:r>
      <w:r w:rsidRPr="0094412F">
        <w:rPr>
          <w:rFonts w:ascii="Arial" w:eastAsia="Times New Roman" w:hAnsi="Arial" w:cs="Arial"/>
          <w:sz w:val="20"/>
          <w:szCs w:val="20"/>
          <w:lang w:eastAsia="sl-SI"/>
        </w:rPr>
        <w:t xml:space="preserve"> členom uredbe)</w:t>
      </w:r>
      <w:r>
        <w:rPr>
          <w:rFonts w:ascii="Arial" w:eastAsia="Times New Roman" w:hAnsi="Arial" w:cs="Arial"/>
          <w:sz w:val="20"/>
          <w:szCs w:val="20"/>
          <w:lang w:eastAsia="sl-SI"/>
        </w:rPr>
        <w:t>.</w:t>
      </w:r>
      <w:r w:rsidRPr="003E2649">
        <w:rPr>
          <w:rFonts w:ascii="Arial" w:eastAsia="Times New Roman" w:hAnsi="Arial" w:cs="Arial"/>
          <w:sz w:val="20"/>
          <w:szCs w:val="20"/>
          <w:lang w:eastAsia="sl-SI"/>
        </w:rPr>
        <w:t xml:space="preserve"> Povezanost podatkov se bo (v ozadju) izvedla na podlagi EMŠO in davčne številke fizične osebe ali matične številke pravne osebe, ne da bi bilo treba uporabniku številko tudi vpisati. Sam prikaz spletne strani s podatki o udeležbi v povezanih osebah pa ne bo smel vsebovati EMŠO in davčne številke fizične osebe</w:t>
      </w:r>
      <w:r>
        <w:rPr>
          <w:rFonts w:ascii="Arial" w:eastAsia="Times New Roman" w:hAnsi="Arial" w:cs="Arial"/>
          <w:sz w:val="20"/>
          <w:szCs w:val="20"/>
          <w:lang w:eastAsia="sl-SI"/>
        </w:rPr>
        <w:t xml:space="preserve"> (šesti odstavek 7. člena ZSReg)</w:t>
      </w:r>
      <w:r w:rsidRPr="003E2649">
        <w:rPr>
          <w:rFonts w:ascii="Arial" w:eastAsia="Times New Roman" w:hAnsi="Arial" w:cs="Arial"/>
          <w:sz w:val="20"/>
          <w:szCs w:val="20"/>
          <w:lang w:eastAsia="sl-SI"/>
        </w:rPr>
        <w:t xml:space="preserve">. </w:t>
      </w:r>
      <w:r>
        <w:rPr>
          <w:rFonts w:ascii="Arial" w:hAnsi="Arial" w:cs="Arial"/>
          <w:sz w:val="20"/>
          <w:szCs w:val="20"/>
        </w:rPr>
        <w:t>Spletna povezava</w:t>
      </w:r>
      <w:r w:rsidR="00695779">
        <w:rPr>
          <w:rFonts w:ascii="Arial" w:hAnsi="Arial" w:cs="Arial"/>
          <w:sz w:val="20"/>
          <w:szCs w:val="20"/>
        </w:rPr>
        <w:t xml:space="preserve"> oziroma prikaz podatkov </w:t>
      </w:r>
      <w:r>
        <w:rPr>
          <w:rFonts w:ascii="Arial" w:hAnsi="Arial" w:cs="Arial"/>
          <w:sz w:val="20"/>
          <w:szCs w:val="20"/>
        </w:rPr>
        <w:t xml:space="preserve">bo morala biti zaščitena tako, da bo preprečen </w:t>
      </w:r>
      <w:r w:rsidR="00121927">
        <w:rPr>
          <w:rFonts w:ascii="Arial" w:hAnsi="Arial" w:cs="Arial"/>
          <w:sz w:val="20"/>
          <w:szCs w:val="20"/>
        </w:rPr>
        <w:t xml:space="preserve">nepooblaščen neposredni </w:t>
      </w:r>
      <w:r>
        <w:rPr>
          <w:rFonts w:ascii="Arial" w:hAnsi="Arial" w:cs="Arial"/>
          <w:sz w:val="20"/>
          <w:szCs w:val="20"/>
        </w:rPr>
        <w:t xml:space="preserve">dostop do podatkov prek spletnih iskalnikov. Nadgradnja spletnih strani bo morala biti zagotovljena do 14. aprila 2018 (glej obrazložitev </w:t>
      </w:r>
      <w:r w:rsidR="00CB529D">
        <w:rPr>
          <w:rFonts w:ascii="Arial" w:hAnsi="Arial" w:cs="Arial"/>
          <w:sz w:val="20"/>
          <w:szCs w:val="20"/>
        </w:rPr>
        <w:t>prehodne</w:t>
      </w:r>
      <w:r>
        <w:rPr>
          <w:rFonts w:ascii="Arial" w:hAnsi="Arial" w:cs="Arial"/>
          <w:sz w:val="20"/>
          <w:szCs w:val="20"/>
        </w:rPr>
        <w:t xml:space="preserve"> določbe 1</w:t>
      </w:r>
      <w:r w:rsidR="00CB529D">
        <w:rPr>
          <w:rFonts w:ascii="Arial" w:hAnsi="Arial" w:cs="Arial"/>
          <w:sz w:val="20"/>
          <w:szCs w:val="20"/>
        </w:rPr>
        <w:t>8</w:t>
      </w:r>
      <w:bookmarkStart w:id="18" w:name="_GoBack"/>
      <w:bookmarkEnd w:id="18"/>
      <w:r>
        <w:rPr>
          <w:rFonts w:ascii="Arial" w:hAnsi="Arial" w:cs="Arial"/>
          <w:sz w:val="20"/>
          <w:szCs w:val="20"/>
        </w:rPr>
        <w:t>. člena te uredbe).</w:t>
      </w:r>
    </w:p>
    <w:p w:rsidR="00097F49" w:rsidRDefault="00097F49" w:rsidP="002C7885">
      <w:pPr>
        <w:spacing w:after="0" w:line="276" w:lineRule="auto"/>
        <w:rPr>
          <w:rFonts w:ascii="Arial" w:hAnsi="Arial" w:cs="Arial"/>
          <w:sz w:val="20"/>
          <w:szCs w:val="20"/>
        </w:rPr>
      </w:pPr>
    </w:p>
    <w:p w:rsidR="00097F49" w:rsidRPr="00D35C15" w:rsidRDefault="00097F49" w:rsidP="00097F49">
      <w:pPr>
        <w:spacing w:after="0" w:line="276" w:lineRule="auto"/>
        <w:rPr>
          <w:rFonts w:ascii="Arial" w:hAnsi="Arial" w:cs="Arial"/>
          <w:b/>
          <w:sz w:val="20"/>
          <w:szCs w:val="20"/>
        </w:rPr>
      </w:pPr>
      <w:r w:rsidRPr="00D35C15">
        <w:rPr>
          <w:rFonts w:ascii="Arial" w:hAnsi="Arial" w:cs="Arial"/>
          <w:b/>
          <w:sz w:val="20"/>
          <w:szCs w:val="20"/>
        </w:rPr>
        <w:t xml:space="preserve">K </w:t>
      </w:r>
      <w:r w:rsidR="001604E5" w:rsidRPr="00D35C15">
        <w:rPr>
          <w:rFonts w:ascii="Arial" w:hAnsi="Arial" w:cs="Arial"/>
          <w:b/>
          <w:sz w:val="20"/>
          <w:szCs w:val="20"/>
        </w:rPr>
        <w:t xml:space="preserve">16. </w:t>
      </w:r>
      <w:r w:rsidRPr="00D35C15">
        <w:rPr>
          <w:rFonts w:ascii="Arial" w:hAnsi="Arial" w:cs="Arial"/>
          <w:b/>
          <w:sz w:val="20"/>
          <w:szCs w:val="20"/>
        </w:rPr>
        <w:t>členu:</w:t>
      </w:r>
    </w:p>
    <w:p w:rsidR="00097F49" w:rsidRDefault="00097F49" w:rsidP="002C7885">
      <w:pPr>
        <w:spacing w:after="0" w:line="276" w:lineRule="auto"/>
        <w:rPr>
          <w:rFonts w:ascii="Arial" w:hAnsi="Arial" w:cs="Arial"/>
          <w:sz w:val="20"/>
          <w:szCs w:val="20"/>
        </w:rPr>
      </w:pPr>
    </w:p>
    <w:p w:rsidR="005E25DA" w:rsidRDefault="003E2649" w:rsidP="005E25DA">
      <w:pPr>
        <w:spacing w:line="269" w:lineRule="auto"/>
        <w:jc w:val="both"/>
        <w:rPr>
          <w:rFonts w:ascii="Arial" w:hAnsi="Arial" w:cs="Arial"/>
          <w:sz w:val="20"/>
          <w:szCs w:val="20"/>
        </w:rPr>
      </w:pPr>
      <w:r>
        <w:rPr>
          <w:rFonts w:ascii="Arial" w:hAnsi="Arial" w:cs="Arial"/>
          <w:sz w:val="20"/>
          <w:szCs w:val="20"/>
        </w:rPr>
        <w:t xml:space="preserve">Z </w:t>
      </w:r>
      <w:r w:rsidR="00E4690B">
        <w:rPr>
          <w:rFonts w:ascii="Arial" w:hAnsi="Arial" w:cs="Arial"/>
          <w:sz w:val="20"/>
          <w:szCs w:val="20"/>
        </w:rPr>
        <w:t>Z</w:t>
      </w:r>
      <w:r>
        <w:rPr>
          <w:rFonts w:ascii="Arial" w:hAnsi="Arial" w:cs="Arial"/>
          <w:sz w:val="20"/>
          <w:szCs w:val="20"/>
        </w:rPr>
        <w:t xml:space="preserve">SReg-G </w:t>
      </w:r>
      <w:r w:rsidR="00E4690B">
        <w:rPr>
          <w:rFonts w:ascii="Arial" w:hAnsi="Arial" w:cs="Arial"/>
          <w:sz w:val="20"/>
          <w:szCs w:val="20"/>
        </w:rPr>
        <w:t>je bi</w:t>
      </w:r>
      <w:r w:rsidR="00A242AD">
        <w:rPr>
          <w:rFonts w:ascii="Arial" w:hAnsi="Arial" w:cs="Arial"/>
          <w:sz w:val="20"/>
          <w:szCs w:val="20"/>
        </w:rPr>
        <w:t xml:space="preserve">l razširjen nabor listin, ki morajo biti javno dostopne </w:t>
      </w:r>
      <w:r w:rsidR="00EC5C0D">
        <w:rPr>
          <w:rFonts w:ascii="Arial" w:hAnsi="Arial" w:cs="Arial"/>
          <w:sz w:val="20"/>
          <w:szCs w:val="20"/>
        </w:rPr>
        <w:t xml:space="preserve">na </w:t>
      </w:r>
      <w:r w:rsidR="00A242AD">
        <w:rPr>
          <w:rFonts w:ascii="Arial" w:hAnsi="Arial" w:cs="Arial"/>
          <w:sz w:val="20"/>
          <w:szCs w:val="20"/>
        </w:rPr>
        <w:t xml:space="preserve">spletnih strani agencije, in sicer se je javnost vsebine listin razširila tudi na tiste listine, ki bodo morale biti javno dostopne v sistemu povezovanja poslovnih registrov prek iskalnika na evropskem </w:t>
      </w:r>
      <w:r w:rsidR="00744F64">
        <w:rPr>
          <w:rFonts w:ascii="Arial" w:hAnsi="Arial" w:cs="Arial"/>
          <w:sz w:val="20"/>
          <w:szCs w:val="20"/>
        </w:rPr>
        <w:t>spletnem portalu e</w:t>
      </w:r>
      <w:r w:rsidR="00744F64">
        <w:rPr>
          <w:rFonts w:ascii="Arial" w:hAnsi="Arial" w:cs="Arial"/>
          <w:sz w:val="20"/>
          <w:szCs w:val="20"/>
        </w:rPr>
        <w:noBreakHyphen/>
        <w:t xml:space="preserve">Pravosodje. </w:t>
      </w:r>
      <w:r w:rsidR="0039136B">
        <w:rPr>
          <w:rFonts w:ascii="Arial" w:hAnsi="Arial" w:cs="Arial"/>
          <w:sz w:val="20"/>
          <w:szCs w:val="20"/>
        </w:rPr>
        <w:t>Ni n</w:t>
      </w:r>
      <w:r w:rsidR="00744F64">
        <w:rPr>
          <w:rFonts w:ascii="Arial" w:hAnsi="Arial" w:cs="Arial"/>
          <w:sz w:val="20"/>
          <w:szCs w:val="20"/>
        </w:rPr>
        <w:t xml:space="preserve">amreč </w:t>
      </w:r>
      <w:r w:rsidR="00A242AD" w:rsidRPr="00EE72A3">
        <w:rPr>
          <w:rFonts w:ascii="Arial" w:hAnsi="Arial" w:cs="Arial"/>
          <w:sz w:val="20"/>
          <w:szCs w:val="20"/>
        </w:rPr>
        <w:t>utemeljenih razlogov, da bi bil uporabnikom v sistemu povezovanja poslovnih registrov omogočen širši nabor listin kot uporabnikom prek spletnih strani agencije</w:t>
      </w:r>
      <w:r w:rsidR="00A242AD">
        <w:rPr>
          <w:rFonts w:ascii="Arial" w:hAnsi="Arial" w:cs="Arial"/>
          <w:sz w:val="20"/>
          <w:szCs w:val="20"/>
        </w:rPr>
        <w:t>.</w:t>
      </w:r>
      <w:r w:rsidR="00A242AD" w:rsidRPr="00EE72A3">
        <w:rPr>
          <w:rFonts w:ascii="Arial" w:hAnsi="Arial" w:cs="Arial"/>
          <w:sz w:val="20"/>
          <w:szCs w:val="20"/>
        </w:rPr>
        <w:t xml:space="preserve"> Nabor podatkov oziroma listin, ki </w:t>
      </w:r>
      <w:r w:rsidR="00A242AD">
        <w:rPr>
          <w:rFonts w:ascii="Arial" w:hAnsi="Arial" w:cs="Arial"/>
          <w:sz w:val="20"/>
          <w:szCs w:val="20"/>
        </w:rPr>
        <w:t xml:space="preserve">morajo biti </w:t>
      </w:r>
      <w:r w:rsidR="00A242AD" w:rsidRPr="00EE72A3">
        <w:rPr>
          <w:rFonts w:ascii="Arial" w:hAnsi="Arial" w:cs="Arial"/>
          <w:sz w:val="20"/>
          <w:szCs w:val="20"/>
        </w:rPr>
        <w:t xml:space="preserve">javno dostopne v sistemu povezovanja </w:t>
      </w:r>
      <w:r w:rsidR="00A242AD">
        <w:rPr>
          <w:rFonts w:ascii="Arial" w:hAnsi="Arial" w:cs="Arial"/>
          <w:sz w:val="20"/>
          <w:szCs w:val="20"/>
        </w:rPr>
        <w:t xml:space="preserve">poslovnih </w:t>
      </w:r>
      <w:r w:rsidR="00A242AD" w:rsidRPr="00EE72A3">
        <w:rPr>
          <w:rFonts w:ascii="Arial" w:hAnsi="Arial" w:cs="Arial"/>
          <w:sz w:val="20"/>
          <w:szCs w:val="20"/>
        </w:rPr>
        <w:t>registrov, določata 2. člen Direktive 89/666/EGS in 2. člen Direktive 2009/101/ES</w:t>
      </w:r>
      <w:r w:rsidR="00A242AD">
        <w:rPr>
          <w:rFonts w:ascii="Arial" w:hAnsi="Arial" w:cs="Arial"/>
          <w:sz w:val="20"/>
          <w:szCs w:val="20"/>
        </w:rPr>
        <w:t xml:space="preserve">. Posledično je bila z ZSReg-G odpravljena </w:t>
      </w:r>
      <w:r w:rsidRPr="00EE72A3">
        <w:rPr>
          <w:rFonts w:ascii="Arial" w:hAnsi="Arial" w:cs="Arial"/>
          <w:sz w:val="20"/>
          <w:szCs w:val="20"/>
        </w:rPr>
        <w:t xml:space="preserve">omejitev </w:t>
      </w:r>
      <w:r w:rsidR="00A242AD">
        <w:rPr>
          <w:rFonts w:ascii="Arial" w:hAnsi="Arial" w:cs="Arial"/>
          <w:sz w:val="20"/>
          <w:szCs w:val="20"/>
        </w:rPr>
        <w:t xml:space="preserve">obvezne objave le </w:t>
      </w:r>
      <w:r w:rsidR="00BE54E1">
        <w:rPr>
          <w:rFonts w:ascii="Arial" w:hAnsi="Arial" w:cs="Arial"/>
          <w:sz w:val="20"/>
          <w:szCs w:val="20"/>
        </w:rPr>
        <w:t xml:space="preserve">na </w:t>
      </w:r>
      <w:r w:rsidRPr="00EE72A3">
        <w:rPr>
          <w:rFonts w:ascii="Arial" w:hAnsi="Arial" w:cs="Arial"/>
          <w:sz w:val="20"/>
          <w:szCs w:val="20"/>
        </w:rPr>
        <w:t>zadnj</w:t>
      </w:r>
      <w:r w:rsidR="005E25DA">
        <w:rPr>
          <w:rFonts w:ascii="Arial" w:hAnsi="Arial" w:cs="Arial"/>
          <w:sz w:val="20"/>
          <w:szCs w:val="20"/>
        </w:rPr>
        <w:t>e</w:t>
      </w:r>
      <w:r w:rsidRPr="00EE72A3">
        <w:rPr>
          <w:rFonts w:ascii="Arial" w:hAnsi="Arial" w:cs="Arial"/>
          <w:sz w:val="20"/>
          <w:szCs w:val="20"/>
        </w:rPr>
        <w:t xml:space="preserve"> čistopi</w:t>
      </w:r>
      <w:r w:rsidR="005E25DA">
        <w:rPr>
          <w:rFonts w:ascii="Arial" w:hAnsi="Arial" w:cs="Arial"/>
          <w:sz w:val="20"/>
          <w:szCs w:val="20"/>
        </w:rPr>
        <w:t>se</w:t>
      </w:r>
      <w:r w:rsidRPr="00EE72A3">
        <w:rPr>
          <w:rFonts w:ascii="Arial" w:hAnsi="Arial" w:cs="Arial"/>
          <w:sz w:val="20"/>
          <w:szCs w:val="20"/>
        </w:rPr>
        <w:t xml:space="preserve"> sprememb statutov in družbenih pogodb. </w:t>
      </w:r>
      <w:r w:rsidR="00EC5C0D">
        <w:rPr>
          <w:rFonts w:ascii="Arial" w:hAnsi="Arial" w:cs="Arial"/>
          <w:sz w:val="20"/>
          <w:szCs w:val="20"/>
        </w:rPr>
        <w:t xml:space="preserve">Po novem </w:t>
      </w:r>
      <w:r w:rsidR="00A242AD">
        <w:rPr>
          <w:rFonts w:ascii="Arial" w:hAnsi="Arial" w:cs="Arial"/>
          <w:sz w:val="20"/>
          <w:szCs w:val="20"/>
        </w:rPr>
        <w:t xml:space="preserve">morajo biti </w:t>
      </w:r>
      <w:r w:rsidR="00EC5C0D">
        <w:rPr>
          <w:rFonts w:ascii="Arial" w:hAnsi="Arial" w:cs="Arial"/>
          <w:sz w:val="20"/>
          <w:szCs w:val="20"/>
        </w:rPr>
        <w:t xml:space="preserve">javno dosegljive </w:t>
      </w:r>
      <w:r w:rsidR="00A242AD">
        <w:rPr>
          <w:rFonts w:ascii="Arial" w:hAnsi="Arial" w:cs="Arial"/>
          <w:sz w:val="20"/>
          <w:szCs w:val="20"/>
        </w:rPr>
        <w:t xml:space="preserve">tudi </w:t>
      </w:r>
      <w:r w:rsidRPr="00EE72A3">
        <w:rPr>
          <w:rFonts w:ascii="Arial" w:hAnsi="Arial" w:cs="Arial"/>
          <w:sz w:val="20"/>
          <w:szCs w:val="20"/>
        </w:rPr>
        <w:t xml:space="preserve">pravnomočne sodne odločbe o ugotovitvi ničnosti </w:t>
      </w:r>
      <w:r w:rsidR="00744F64">
        <w:rPr>
          <w:rFonts w:ascii="Arial" w:hAnsi="Arial" w:cs="Arial"/>
          <w:sz w:val="20"/>
          <w:szCs w:val="20"/>
        </w:rPr>
        <w:t>kapitalske družbe</w:t>
      </w:r>
      <w:r w:rsidRPr="00EE72A3">
        <w:rPr>
          <w:rFonts w:ascii="Arial" w:hAnsi="Arial" w:cs="Arial"/>
          <w:sz w:val="20"/>
          <w:szCs w:val="20"/>
        </w:rPr>
        <w:t>.</w:t>
      </w:r>
      <w:r>
        <w:rPr>
          <w:rFonts w:ascii="Arial" w:hAnsi="Arial" w:cs="Arial"/>
          <w:sz w:val="20"/>
          <w:szCs w:val="20"/>
        </w:rPr>
        <w:t xml:space="preserve"> </w:t>
      </w:r>
      <w:r w:rsidRPr="00EE72A3">
        <w:rPr>
          <w:rFonts w:ascii="Arial" w:hAnsi="Arial" w:cs="Arial"/>
          <w:sz w:val="20"/>
          <w:szCs w:val="20"/>
        </w:rPr>
        <w:t>Zaradi krepitve načela javnosti se</w:t>
      </w:r>
      <w:r w:rsidR="00744F64">
        <w:rPr>
          <w:rFonts w:ascii="Arial" w:hAnsi="Arial" w:cs="Arial"/>
          <w:sz w:val="20"/>
          <w:szCs w:val="20"/>
        </w:rPr>
        <w:t xml:space="preserve"> je z ZSReg-G </w:t>
      </w:r>
      <w:r w:rsidRPr="00EE72A3">
        <w:rPr>
          <w:rFonts w:ascii="Arial" w:hAnsi="Arial" w:cs="Arial"/>
          <w:sz w:val="20"/>
          <w:szCs w:val="20"/>
        </w:rPr>
        <w:t>zagotovi</w:t>
      </w:r>
      <w:r w:rsidR="00744F64">
        <w:rPr>
          <w:rFonts w:ascii="Arial" w:hAnsi="Arial" w:cs="Arial"/>
          <w:sz w:val="20"/>
          <w:szCs w:val="20"/>
        </w:rPr>
        <w:t>l</w:t>
      </w:r>
      <w:r w:rsidRPr="00EE72A3">
        <w:rPr>
          <w:rFonts w:ascii="Arial" w:hAnsi="Arial" w:cs="Arial"/>
          <w:sz w:val="20"/>
          <w:szCs w:val="20"/>
        </w:rPr>
        <w:t xml:space="preserve"> javn</w:t>
      </w:r>
      <w:r w:rsidR="00ED368C">
        <w:rPr>
          <w:rFonts w:ascii="Arial" w:hAnsi="Arial" w:cs="Arial"/>
          <w:sz w:val="20"/>
          <w:szCs w:val="20"/>
        </w:rPr>
        <w:t>i</w:t>
      </w:r>
      <w:r w:rsidRPr="00EE72A3">
        <w:rPr>
          <w:rFonts w:ascii="Arial" w:hAnsi="Arial" w:cs="Arial"/>
          <w:sz w:val="20"/>
          <w:szCs w:val="20"/>
        </w:rPr>
        <w:t xml:space="preserve"> dostop do aktov o ustanovitvi oziroma do zadnjih čistopisov tudi za druge subjekte, kot so po veljavnih pravilih </w:t>
      </w:r>
      <w:r w:rsidR="00EC5C0D" w:rsidRPr="00EE72A3">
        <w:rPr>
          <w:rFonts w:ascii="Arial" w:hAnsi="Arial" w:cs="Arial"/>
          <w:sz w:val="20"/>
          <w:szCs w:val="20"/>
        </w:rPr>
        <w:t xml:space="preserve">že </w:t>
      </w:r>
      <w:r w:rsidRPr="00EE72A3">
        <w:rPr>
          <w:rFonts w:ascii="Arial" w:hAnsi="Arial" w:cs="Arial"/>
          <w:sz w:val="20"/>
          <w:szCs w:val="20"/>
        </w:rPr>
        <w:t>bili dostopni za delniške družbe in družbe z omejeno odgovornostjo.</w:t>
      </w:r>
      <w:r w:rsidR="00744F64">
        <w:rPr>
          <w:rFonts w:ascii="Arial" w:hAnsi="Arial" w:cs="Arial"/>
          <w:sz w:val="20"/>
          <w:szCs w:val="20"/>
        </w:rPr>
        <w:t xml:space="preserve"> Zaradi navedenih sprememb s</w:t>
      </w:r>
      <w:r w:rsidR="005E25DA">
        <w:rPr>
          <w:rFonts w:ascii="Arial" w:hAnsi="Arial" w:cs="Arial"/>
          <w:sz w:val="20"/>
          <w:szCs w:val="20"/>
        </w:rPr>
        <w:t>e</w:t>
      </w:r>
      <w:r w:rsidR="00744F64">
        <w:rPr>
          <w:rFonts w:ascii="Arial" w:hAnsi="Arial" w:cs="Arial"/>
          <w:sz w:val="20"/>
          <w:szCs w:val="20"/>
        </w:rPr>
        <w:t xml:space="preserve"> </w:t>
      </w:r>
      <w:r w:rsidR="005E25DA">
        <w:rPr>
          <w:rFonts w:ascii="Arial" w:hAnsi="Arial" w:cs="Arial"/>
          <w:sz w:val="20"/>
          <w:szCs w:val="20"/>
        </w:rPr>
        <w:t xml:space="preserve">s predlaganim členom spreminja </w:t>
      </w:r>
      <w:r w:rsidR="00744F64">
        <w:rPr>
          <w:rFonts w:ascii="Arial" w:hAnsi="Arial" w:cs="Arial"/>
          <w:sz w:val="20"/>
          <w:szCs w:val="20"/>
        </w:rPr>
        <w:t>prv</w:t>
      </w:r>
      <w:r w:rsidR="005E25DA">
        <w:rPr>
          <w:rFonts w:ascii="Arial" w:hAnsi="Arial" w:cs="Arial"/>
          <w:sz w:val="20"/>
          <w:szCs w:val="20"/>
        </w:rPr>
        <w:t>i</w:t>
      </w:r>
      <w:r w:rsidR="00744F64">
        <w:rPr>
          <w:rFonts w:ascii="Arial" w:hAnsi="Arial" w:cs="Arial"/>
          <w:sz w:val="20"/>
          <w:szCs w:val="20"/>
        </w:rPr>
        <w:t xml:space="preserve"> odstav</w:t>
      </w:r>
      <w:r w:rsidR="005E25DA">
        <w:rPr>
          <w:rFonts w:ascii="Arial" w:hAnsi="Arial" w:cs="Arial"/>
          <w:sz w:val="20"/>
          <w:szCs w:val="20"/>
        </w:rPr>
        <w:t>ek</w:t>
      </w:r>
      <w:r w:rsidR="00744F64">
        <w:rPr>
          <w:rFonts w:ascii="Arial" w:hAnsi="Arial" w:cs="Arial"/>
          <w:sz w:val="20"/>
          <w:szCs w:val="20"/>
        </w:rPr>
        <w:t xml:space="preserve"> 44. člena uredbe.</w:t>
      </w:r>
    </w:p>
    <w:p w:rsidR="001604E5" w:rsidRPr="00D35C15" w:rsidRDefault="001604E5" w:rsidP="005E25DA">
      <w:pPr>
        <w:spacing w:line="269" w:lineRule="auto"/>
        <w:jc w:val="both"/>
        <w:rPr>
          <w:rFonts w:ascii="Arial" w:hAnsi="Arial" w:cs="Arial"/>
          <w:b/>
          <w:sz w:val="20"/>
          <w:szCs w:val="20"/>
        </w:rPr>
      </w:pPr>
      <w:r w:rsidRPr="00D35C15">
        <w:rPr>
          <w:rFonts w:ascii="Arial" w:hAnsi="Arial" w:cs="Arial"/>
          <w:b/>
          <w:sz w:val="20"/>
          <w:szCs w:val="20"/>
        </w:rPr>
        <w:t>K 17. členu:</w:t>
      </w:r>
    </w:p>
    <w:p w:rsidR="00DD1B57" w:rsidRDefault="00F263EE" w:rsidP="002F023A">
      <w:pPr>
        <w:spacing w:after="0" w:line="276" w:lineRule="auto"/>
        <w:jc w:val="both"/>
        <w:rPr>
          <w:rFonts w:ascii="Arial" w:hAnsi="Arial" w:cs="Arial"/>
          <w:sz w:val="20"/>
          <w:szCs w:val="20"/>
        </w:rPr>
      </w:pPr>
      <w:r>
        <w:rPr>
          <w:rFonts w:ascii="Arial" w:hAnsi="Arial" w:cs="Arial"/>
          <w:sz w:val="20"/>
          <w:szCs w:val="20"/>
        </w:rPr>
        <w:lastRenderedPageBreak/>
        <w:t>Navedeni člen ureja način izmenjave podatkov in listin sodnega registra v sistemu povezovanja poslovnih registrov (obširneje obrazloženo k 4. členu tega predloga uredbe)</w:t>
      </w:r>
      <w:r w:rsidR="00EC5C0D">
        <w:rPr>
          <w:rFonts w:ascii="Arial" w:hAnsi="Arial" w:cs="Arial"/>
          <w:sz w:val="20"/>
          <w:szCs w:val="20"/>
        </w:rPr>
        <w:t xml:space="preserve"> in dostopa do njih. </w:t>
      </w:r>
    </w:p>
    <w:p w:rsidR="00DD1B57" w:rsidRDefault="00DD1B57" w:rsidP="002C7885">
      <w:pPr>
        <w:spacing w:after="0" w:line="276" w:lineRule="auto"/>
        <w:rPr>
          <w:rFonts w:ascii="Arial" w:hAnsi="Arial" w:cs="Arial"/>
          <w:sz w:val="20"/>
          <w:szCs w:val="20"/>
        </w:rPr>
      </w:pPr>
    </w:p>
    <w:p w:rsidR="00FC1EE0" w:rsidRPr="0078154D" w:rsidRDefault="00FC1EE0" w:rsidP="00FC1EE0">
      <w:pPr>
        <w:spacing w:after="0" w:line="276" w:lineRule="auto"/>
        <w:jc w:val="both"/>
        <w:rPr>
          <w:rFonts w:ascii="Arial" w:hAnsi="Arial" w:cs="Arial"/>
          <w:b/>
          <w:sz w:val="20"/>
          <w:szCs w:val="20"/>
        </w:rPr>
      </w:pPr>
      <w:r>
        <w:rPr>
          <w:rFonts w:ascii="Arial" w:hAnsi="Arial" w:cs="Arial"/>
          <w:b/>
          <w:sz w:val="20"/>
          <w:szCs w:val="20"/>
        </w:rPr>
        <w:t>K 18. členu:</w:t>
      </w:r>
    </w:p>
    <w:p w:rsidR="00FC1EE0" w:rsidRDefault="00FC1EE0" w:rsidP="00FC1EE0">
      <w:pPr>
        <w:spacing w:after="0" w:line="276" w:lineRule="auto"/>
        <w:jc w:val="both"/>
        <w:rPr>
          <w:rFonts w:ascii="Arial" w:hAnsi="Arial" w:cs="Arial"/>
          <w:sz w:val="20"/>
          <w:szCs w:val="20"/>
        </w:rPr>
      </w:pPr>
    </w:p>
    <w:p w:rsidR="00FC1EE0" w:rsidRDefault="00FC1EE0" w:rsidP="0078154D">
      <w:pPr>
        <w:spacing w:after="0" w:line="276" w:lineRule="auto"/>
        <w:jc w:val="both"/>
        <w:rPr>
          <w:rFonts w:ascii="Arial" w:hAnsi="Arial" w:cs="Arial"/>
          <w:sz w:val="20"/>
          <w:szCs w:val="20"/>
        </w:rPr>
      </w:pPr>
      <w:r>
        <w:rPr>
          <w:rFonts w:ascii="Arial" w:hAnsi="Arial" w:cs="Arial"/>
          <w:sz w:val="20"/>
          <w:szCs w:val="20"/>
        </w:rPr>
        <w:t xml:space="preserve">Ureditev začetka delovanja novega vpogleda o udeležbi v povezanih oseb je ob upoštevanju drugega odstavka 15. člena ZSReg-G odložena na 14. april 2018. Do tega dne je na predlog Vrhovnega sodišča RS doložena tudi ureditev delovanja </w:t>
      </w:r>
      <w:r w:rsidRPr="00FC1EE0">
        <w:rPr>
          <w:rFonts w:ascii="Arial" w:hAnsi="Arial" w:cs="Arial"/>
          <w:sz w:val="20"/>
          <w:szCs w:val="20"/>
        </w:rPr>
        <w:t xml:space="preserve">novega (dodatnega) načina vročanja, to je elektronskega vročanja sklepa o vpisu </w:t>
      </w:r>
      <w:r w:rsidR="0039136B" w:rsidRPr="00FC1EE0">
        <w:rPr>
          <w:rFonts w:ascii="Arial" w:hAnsi="Arial" w:cs="Arial"/>
          <w:sz w:val="20"/>
          <w:szCs w:val="20"/>
        </w:rPr>
        <w:t xml:space="preserve">po varni elektronski poti </w:t>
      </w:r>
      <w:r w:rsidRPr="00FC1EE0">
        <w:rPr>
          <w:rFonts w:ascii="Arial" w:hAnsi="Arial" w:cs="Arial"/>
          <w:sz w:val="20"/>
          <w:szCs w:val="20"/>
        </w:rPr>
        <w:t>na naslov za vročanje, registriranem v informacijskem sistemu sodstva</w:t>
      </w:r>
      <w:r>
        <w:rPr>
          <w:rFonts w:ascii="Arial" w:hAnsi="Arial" w:cs="Arial"/>
          <w:sz w:val="20"/>
          <w:szCs w:val="20"/>
        </w:rPr>
        <w:t>.</w:t>
      </w:r>
      <w:r w:rsidRPr="00FC1EE0">
        <w:rPr>
          <w:rFonts w:ascii="Arial" w:hAnsi="Arial" w:cs="Arial"/>
          <w:sz w:val="20"/>
          <w:szCs w:val="20"/>
        </w:rPr>
        <w:t xml:space="preserve"> Zaradi novega načina vročanja bo namreč potrebna prilagoditev (nadgradnja) sistema PRS, ki predstavlja informacijsko podporo dodatnemu načinu vročanja prek informacijskega sistema sodstva za elektronsko vročanje sklepa o vpisu, in katerega del je vpisnik sodnega registra (Srg).</w:t>
      </w:r>
    </w:p>
    <w:p w:rsidR="00FC1EE0" w:rsidRDefault="00FC1EE0" w:rsidP="0078154D">
      <w:pPr>
        <w:spacing w:after="0" w:line="276" w:lineRule="auto"/>
        <w:jc w:val="both"/>
        <w:rPr>
          <w:rFonts w:ascii="Arial" w:hAnsi="Arial" w:cs="Arial"/>
          <w:b/>
          <w:sz w:val="20"/>
          <w:szCs w:val="20"/>
        </w:rPr>
      </w:pPr>
    </w:p>
    <w:p w:rsidR="00097F49" w:rsidRPr="00D35C15" w:rsidRDefault="00097F49" w:rsidP="00097F49">
      <w:pPr>
        <w:spacing w:after="0" w:line="276" w:lineRule="auto"/>
        <w:rPr>
          <w:rFonts w:ascii="Arial" w:hAnsi="Arial" w:cs="Arial"/>
          <w:b/>
          <w:sz w:val="20"/>
          <w:szCs w:val="20"/>
        </w:rPr>
      </w:pPr>
      <w:r w:rsidRPr="00D35C15">
        <w:rPr>
          <w:rFonts w:ascii="Arial" w:hAnsi="Arial" w:cs="Arial"/>
          <w:b/>
          <w:sz w:val="20"/>
          <w:szCs w:val="20"/>
        </w:rPr>
        <w:t xml:space="preserve">K </w:t>
      </w:r>
      <w:r w:rsidR="001604E5" w:rsidRPr="00D35C15">
        <w:rPr>
          <w:rFonts w:ascii="Arial" w:hAnsi="Arial" w:cs="Arial"/>
          <w:b/>
          <w:sz w:val="20"/>
          <w:szCs w:val="20"/>
        </w:rPr>
        <w:t>1</w:t>
      </w:r>
      <w:r w:rsidR="00FC1EE0">
        <w:rPr>
          <w:rFonts w:ascii="Arial" w:hAnsi="Arial" w:cs="Arial"/>
          <w:b/>
          <w:sz w:val="20"/>
          <w:szCs w:val="20"/>
        </w:rPr>
        <w:t>9</w:t>
      </w:r>
      <w:r w:rsidR="001604E5" w:rsidRPr="00D35C15">
        <w:rPr>
          <w:rFonts w:ascii="Arial" w:hAnsi="Arial" w:cs="Arial"/>
          <w:b/>
          <w:sz w:val="20"/>
          <w:szCs w:val="20"/>
        </w:rPr>
        <w:t xml:space="preserve">. </w:t>
      </w:r>
      <w:r w:rsidRPr="00D35C15">
        <w:rPr>
          <w:rFonts w:ascii="Arial" w:hAnsi="Arial" w:cs="Arial"/>
          <w:b/>
          <w:sz w:val="20"/>
          <w:szCs w:val="20"/>
        </w:rPr>
        <w:t>členu:</w:t>
      </w:r>
    </w:p>
    <w:p w:rsidR="00097F49" w:rsidRDefault="00097F49" w:rsidP="002C7885">
      <w:pPr>
        <w:spacing w:after="0" w:line="276" w:lineRule="auto"/>
        <w:rPr>
          <w:rFonts w:ascii="Arial" w:hAnsi="Arial" w:cs="Arial"/>
          <w:sz w:val="20"/>
          <w:szCs w:val="20"/>
        </w:rPr>
      </w:pPr>
    </w:p>
    <w:p w:rsidR="007D75CF" w:rsidRPr="002C7885" w:rsidRDefault="00B75F91" w:rsidP="00DD1B57">
      <w:pPr>
        <w:spacing w:after="0" w:line="276" w:lineRule="auto"/>
        <w:jc w:val="both"/>
        <w:rPr>
          <w:rFonts w:ascii="Arial" w:hAnsi="Arial" w:cs="Arial"/>
          <w:sz w:val="20"/>
          <w:szCs w:val="20"/>
        </w:rPr>
      </w:pPr>
      <w:r>
        <w:rPr>
          <w:rFonts w:ascii="Arial" w:hAnsi="Arial" w:cs="Arial"/>
          <w:sz w:val="20"/>
          <w:szCs w:val="20"/>
        </w:rPr>
        <w:t>Predviden je 15-dne</w:t>
      </w:r>
      <w:r w:rsidR="00F115E2">
        <w:rPr>
          <w:rFonts w:ascii="Arial" w:hAnsi="Arial" w:cs="Arial"/>
          <w:sz w:val="20"/>
          <w:szCs w:val="20"/>
        </w:rPr>
        <w:t>v</w:t>
      </w:r>
      <w:r>
        <w:rPr>
          <w:rFonts w:ascii="Arial" w:hAnsi="Arial" w:cs="Arial"/>
          <w:sz w:val="20"/>
          <w:szCs w:val="20"/>
        </w:rPr>
        <w:t>n</w:t>
      </w:r>
      <w:r w:rsidR="00F115E2">
        <w:rPr>
          <w:rFonts w:ascii="Arial" w:hAnsi="Arial" w:cs="Arial"/>
          <w:sz w:val="20"/>
          <w:szCs w:val="20"/>
        </w:rPr>
        <w:t xml:space="preserve">i </w:t>
      </w:r>
      <w:r w:rsidR="00F115E2">
        <w:rPr>
          <w:rFonts w:ascii="Arial" w:hAnsi="Arial" w:cs="Arial"/>
          <w:i/>
          <w:sz w:val="20"/>
          <w:szCs w:val="20"/>
        </w:rPr>
        <w:t xml:space="preserve">vacatio legis. </w:t>
      </w:r>
    </w:p>
    <w:sectPr w:rsidR="007D75CF" w:rsidRPr="002C7885" w:rsidSect="00030F8B">
      <w:headerReference w:type="default" r:id="rId12"/>
      <w:footerReference w:type="default" r:id="rId13"/>
      <w:head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AF2" w:rsidRDefault="00D30AF2">
      <w:r>
        <w:separator/>
      </w:r>
    </w:p>
  </w:endnote>
  <w:endnote w:type="continuationSeparator" w:id="0">
    <w:p w:rsidR="00D30AF2" w:rsidRDefault="00D3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Cambri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AF2" w:rsidRPr="00F94D17" w:rsidRDefault="00D30AF2">
    <w:pPr>
      <w:pStyle w:val="Noga"/>
      <w:jc w:val="right"/>
      <w:rPr>
        <w:rFonts w:ascii="Arial" w:hAnsi="Arial" w:cs="Arial"/>
        <w:sz w:val="18"/>
        <w:szCs w:val="18"/>
      </w:rPr>
    </w:pPr>
    <w:r w:rsidRPr="00F94D17">
      <w:rPr>
        <w:rFonts w:ascii="Arial" w:hAnsi="Arial" w:cs="Arial"/>
        <w:sz w:val="18"/>
        <w:szCs w:val="18"/>
      </w:rPr>
      <w:fldChar w:fldCharType="begin"/>
    </w:r>
    <w:r w:rsidRPr="00F94D17">
      <w:rPr>
        <w:rFonts w:ascii="Arial" w:hAnsi="Arial" w:cs="Arial"/>
        <w:sz w:val="18"/>
        <w:szCs w:val="18"/>
      </w:rPr>
      <w:instrText xml:space="preserve"> PAGE   \* MERGEFORMAT </w:instrText>
    </w:r>
    <w:r w:rsidRPr="00F94D17">
      <w:rPr>
        <w:rFonts w:ascii="Arial" w:hAnsi="Arial" w:cs="Arial"/>
        <w:sz w:val="18"/>
        <w:szCs w:val="18"/>
      </w:rPr>
      <w:fldChar w:fldCharType="separate"/>
    </w:r>
    <w:r w:rsidR="003F781C">
      <w:rPr>
        <w:rFonts w:ascii="Arial" w:hAnsi="Arial" w:cs="Arial"/>
        <w:noProof/>
        <w:sz w:val="18"/>
        <w:szCs w:val="18"/>
      </w:rPr>
      <w:t>16</w:t>
    </w:r>
    <w:r w:rsidRPr="00F94D17">
      <w:rPr>
        <w:rFonts w:ascii="Arial" w:hAnsi="Arial" w:cs="Arial"/>
        <w:noProof/>
        <w:sz w:val="18"/>
        <w:szCs w:val="18"/>
      </w:rPr>
      <w:fldChar w:fldCharType="end"/>
    </w:r>
  </w:p>
  <w:p w:rsidR="00D30AF2" w:rsidRPr="00F94D17" w:rsidRDefault="00D30AF2">
    <w:pPr>
      <w:pStyle w:val="Noga"/>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AF2" w:rsidRDefault="00D30AF2">
      <w:r>
        <w:separator/>
      </w:r>
    </w:p>
  </w:footnote>
  <w:footnote w:type="continuationSeparator" w:id="0">
    <w:p w:rsidR="00D30AF2" w:rsidRDefault="00D30AF2">
      <w:r>
        <w:continuationSeparator/>
      </w:r>
    </w:p>
  </w:footnote>
  <w:footnote w:id="1">
    <w:p w:rsidR="00D30AF2" w:rsidRPr="006E48BC" w:rsidRDefault="00D30AF2" w:rsidP="008E2411">
      <w:pPr>
        <w:pStyle w:val="Sprotnaopomba-besedilo"/>
        <w:rPr>
          <w:rFonts w:ascii="Arial" w:hAnsi="Arial" w:cs="Arial"/>
          <w:sz w:val="16"/>
          <w:szCs w:val="16"/>
        </w:rPr>
      </w:pPr>
      <w:r w:rsidRPr="006E48BC">
        <w:rPr>
          <w:rStyle w:val="Sprotnaopomba-sklic"/>
          <w:rFonts w:ascii="Arial" w:hAnsi="Arial" w:cs="Arial"/>
          <w:sz w:val="16"/>
          <w:szCs w:val="16"/>
        </w:rPr>
        <w:footnoteRef/>
      </w:r>
      <w:r w:rsidRPr="006E48BC">
        <w:rPr>
          <w:rFonts w:ascii="Arial" w:hAnsi="Arial" w:cs="Arial"/>
          <w:sz w:val="16"/>
          <w:szCs w:val="16"/>
        </w:rPr>
        <w:t xml:space="preserve"> Uradni list RS, št. 10/17.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AF2" w:rsidRPr="00110CBD" w:rsidRDefault="00D30AF2"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D30AF2" w:rsidRPr="008F3500">
      <w:trPr>
        <w:cantSplit/>
        <w:trHeight w:hRule="exact" w:val="847"/>
      </w:trPr>
      <w:tc>
        <w:tcPr>
          <w:tcW w:w="567" w:type="dxa"/>
        </w:tcPr>
        <w:p w:rsidR="00D30AF2" w:rsidRPr="008F3500" w:rsidRDefault="00D30AF2"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54B562"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D30AF2" w:rsidRDefault="00D30AF2" w:rsidP="00D34769">
    <w:pPr>
      <w:pStyle w:val="Glava"/>
      <w:tabs>
        <w:tab w:val="clear" w:pos="4320"/>
        <w:tab w:val="clear" w:pos="8640"/>
        <w:tab w:val="left" w:pos="5112"/>
      </w:tabs>
      <w:spacing w:line="240" w:lineRule="exact"/>
      <w:rPr>
        <w:rFonts w:cs="Arial"/>
        <w:sz w:val="16"/>
      </w:rPr>
    </w:pPr>
  </w:p>
  <w:p w:rsidR="00D30AF2" w:rsidRPr="003D349F" w:rsidRDefault="00D30AF2" w:rsidP="000308A0">
    <w:pPr>
      <w:pStyle w:val="Glava"/>
      <w:tabs>
        <w:tab w:val="clear" w:pos="4320"/>
        <w:tab w:val="clear" w:pos="8640"/>
        <w:tab w:val="left" w:pos="5112"/>
      </w:tabs>
      <w:spacing w:after="0" w:line="240" w:lineRule="exact"/>
      <w:rPr>
        <w:sz w:val="16"/>
        <w:szCs w:val="16"/>
        <w:lang w:val="it-IT"/>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0" name="Slika 20"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Župančičeva ulica 3</w:t>
    </w:r>
    <w:r w:rsidRPr="008F3500">
      <w:rPr>
        <w:rFonts w:cs="Arial"/>
        <w:sz w:val="16"/>
      </w:rPr>
      <w:t xml:space="preserve">, </w:t>
    </w:r>
    <w:r>
      <w:rPr>
        <w:rFonts w:cs="Arial"/>
        <w:sz w:val="16"/>
      </w:rPr>
      <w:t>1000 Ljubljana</w:t>
    </w:r>
    <w:r w:rsidRPr="008F3500">
      <w:rPr>
        <w:rFonts w:cs="Arial"/>
        <w:sz w:val="16"/>
      </w:rPr>
      <w:tab/>
    </w:r>
    <w:r w:rsidRPr="003D349F">
      <w:rPr>
        <w:sz w:val="16"/>
        <w:szCs w:val="16"/>
        <w:lang w:val="it-IT"/>
      </w:rPr>
      <w:t xml:space="preserve">T: 01 </w:t>
    </w:r>
    <w:r w:rsidRPr="00D34769">
      <w:rPr>
        <w:rFonts w:cs="Arial"/>
        <w:sz w:val="16"/>
      </w:rPr>
      <w:t>369</w:t>
    </w:r>
    <w:r w:rsidRPr="003D349F">
      <w:rPr>
        <w:sz w:val="16"/>
        <w:szCs w:val="16"/>
        <w:lang w:val="it-IT"/>
      </w:rPr>
      <w:t xml:space="preserve"> 53 42</w:t>
    </w:r>
  </w:p>
  <w:p w:rsidR="00D30AF2" w:rsidRPr="00D34769" w:rsidRDefault="00D30AF2" w:rsidP="000308A0">
    <w:pPr>
      <w:pStyle w:val="Glava"/>
      <w:tabs>
        <w:tab w:val="clear" w:pos="4320"/>
        <w:tab w:val="clear" w:pos="8640"/>
        <w:tab w:val="left" w:pos="5112"/>
      </w:tabs>
      <w:spacing w:after="0" w:line="240" w:lineRule="exact"/>
      <w:rPr>
        <w:rFonts w:cs="Arial"/>
        <w:sz w:val="16"/>
        <w:szCs w:val="16"/>
      </w:rPr>
    </w:pPr>
    <w:r w:rsidRPr="00D34769">
      <w:rPr>
        <w:rFonts w:cs="Arial"/>
        <w:sz w:val="16"/>
        <w:szCs w:val="16"/>
      </w:rPr>
      <w:tab/>
    </w:r>
    <w:r w:rsidRPr="003D349F">
      <w:rPr>
        <w:sz w:val="16"/>
        <w:szCs w:val="16"/>
        <w:lang w:val="it-IT"/>
      </w:rPr>
      <w:t>F: 01 369 57 83</w:t>
    </w:r>
  </w:p>
  <w:p w:rsidR="00D30AF2" w:rsidRPr="008F3500" w:rsidRDefault="00D30AF2" w:rsidP="000308A0">
    <w:pPr>
      <w:pStyle w:val="Glava"/>
      <w:tabs>
        <w:tab w:val="clear" w:pos="4320"/>
        <w:tab w:val="clear" w:pos="8640"/>
        <w:tab w:val="left" w:pos="5112"/>
      </w:tabs>
      <w:spacing w:after="0" w:line="240" w:lineRule="exact"/>
      <w:rPr>
        <w:rFonts w:cs="Arial"/>
        <w:sz w:val="16"/>
      </w:rPr>
    </w:pPr>
    <w:r w:rsidRPr="008F3500">
      <w:rPr>
        <w:rFonts w:cs="Arial"/>
        <w:sz w:val="16"/>
      </w:rPr>
      <w:tab/>
      <w:t xml:space="preserve">E: </w:t>
    </w:r>
    <w:r>
      <w:rPr>
        <w:rFonts w:cs="Arial"/>
        <w:sz w:val="16"/>
      </w:rPr>
      <w:t>gp.mp@gov.si</w:t>
    </w:r>
  </w:p>
  <w:p w:rsidR="00D30AF2" w:rsidRDefault="00D30AF2" w:rsidP="000308A0">
    <w:pPr>
      <w:pStyle w:val="Glava"/>
      <w:tabs>
        <w:tab w:val="clear" w:pos="4320"/>
        <w:tab w:val="clear" w:pos="8640"/>
        <w:tab w:val="left" w:pos="546"/>
        <w:tab w:val="left" w:pos="5112"/>
      </w:tabs>
      <w:spacing w:after="0" w:line="240" w:lineRule="exact"/>
      <w:rPr>
        <w:rFonts w:cs="Arial"/>
        <w:sz w:val="16"/>
      </w:rPr>
    </w:pPr>
    <w:r w:rsidRPr="008F3500">
      <w:rPr>
        <w:rFonts w:cs="Arial"/>
        <w:sz w:val="16"/>
      </w:rPr>
      <w:tab/>
    </w:r>
    <w:r>
      <w:rPr>
        <w:rFonts w:cs="Arial"/>
        <w:sz w:val="16"/>
      </w:rPr>
      <w:tab/>
    </w:r>
    <w:r w:rsidRPr="00A0589E">
      <w:rPr>
        <w:rFonts w:cs="Arial"/>
        <w:sz w:val="16"/>
      </w:rPr>
      <w:t>www.mp.gov.si</w:t>
    </w:r>
  </w:p>
  <w:p w:rsidR="00D30AF2" w:rsidRDefault="00D30AF2" w:rsidP="00F622D9">
    <w:pPr>
      <w:pStyle w:val="Glava"/>
      <w:tabs>
        <w:tab w:val="clear" w:pos="4320"/>
        <w:tab w:val="clear" w:pos="8640"/>
        <w:tab w:val="left" w:pos="546"/>
        <w:tab w:val="left" w:pos="5112"/>
      </w:tabs>
      <w:spacing w:line="240" w:lineRule="exact"/>
      <w:rPr>
        <w:rFonts w:cs="Arial"/>
        <w:sz w:val="16"/>
      </w:rPr>
    </w:pPr>
  </w:p>
  <w:p w:rsidR="00D30AF2" w:rsidRDefault="00D30AF2" w:rsidP="00F622D9">
    <w:pPr>
      <w:pStyle w:val="Glava"/>
      <w:tabs>
        <w:tab w:val="clear" w:pos="4320"/>
        <w:tab w:val="clear" w:pos="8640"/>
        <w:tab w:val="left" w:pos="546"/>
        <w:tab w:val="left" w:pos="5112"/>
      </w:tabs>
      <w:spacing w:line="240" w:lineRule="exact"/>
      <w:rPr>
        <w:rFonts w:cs="Arial"/>
        <w:sz w:val="16"/>
      </w:rPr>
    </w:pPr>
  </w:p>
  <w:p w:rsidR="00D30AF2" w:rsidRDefault="00D30AF2" w:rsidP="00F622D9">
    <w:pPr>
      <w:pStyle w:val="Glava"/>
      <w:tabs>
        <w:tab w:val="clear" w:pos="4320"/>
        <w:tab w:val="clear" w:pos="8640"/>
        <w:tab w:val="left" w:pos="546"/>
        <w:tab w:val="left" w:pos="5112"/>
      </w:tabs>
      <w:spacing w:line="240" w:lineRule="exact"/>
      <w:rPr>
        <w:rFonts w:cs="Arial"/>
        <w:sz w:val="16"/>
      </w:rPr>
    </w:pPr>
  </w:p>
  <w:p w:rsidR="00D30AF2" w:rsidRDefault="00D30AF2" w:rsidP="00F622D9">
    <w:pPr>
      <w:pStyle w:val="Glava"/>
      <w:tabs>
        <w:tab w:val="clear" w:pos="4320"/>
        <w:tab w:val="clear" w:pos="8640"/>
        <w:tab w:val="left" w:pos="546"/>
        <w:tab w:val="left" w:pos="5112"/>
      </w:tabs>
      <w:spacing w:line="240" w:lineRule="exact"/>
      <w:rPr>
        <w:rFonts w:cs="Arial"/>
        <w:sz w:val="16"/>
      </w:rPr>
    </w:pPr>
  </w:p>
  <w:p w:rsidR="00D30AF2" w:rsidRDefault="00D30AF2" w:rsidP="00F622D9">
    <w:pPr>
      <w:pStyle w:val="Glava"/>
      <w:tabs>
        <w:tab w:val="clear" w:pos="4320"/>
        <w:tab w:val="clear" w:pos="8640"/>
        <w:tab w:val="left" w:pos="546"/>
        <w:tab w:val="left" w:pos="5112"/>
      </w:tabs>
      <w:spacing w:line="240" w:lineRule="exact"/>
      <w:rPr>
        <w:rFonts w:cs="Arial"/>
        <w:sz w:val="16"/>
      </w:rPr>
    </w:pPr>
  </w:p>
  <w:p w:rsidR="00D30AF2" w:rsidRDefault="00D30AF2"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0310"/>
    <w:multiLevelType w:val="hybridMultilevel"/>
    <w:tmpl w:val="A6C0C0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D711523"/>
    <w:multiLevelType w:val="hybridMultilevel"/>
    <w:tmpl w:val="4A0AB8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85F4924"/>
    <w:multiLevelType w:val="hybridMultilevel"/>
    <w:tmpl w:val="90CA14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9F124D2"/>
    <w:multiLevelType w:val="hybridMultilevel"/>
    <w:tmpl w:val="6FAC75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8555B98"/>
    <w:multiLevelType w:val="hybridMultilevel"/>
    <w:tmpl w:val="74CE96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8C90C3B"/>
    <w:multiLevelType w:val="hybridMultilevel"/>
    <w:tmpl w:val="313C3A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E7F1F29"/>
    <w:multiLevelType w:val="hybridMultilevel"/>
    <w:tmpl w:val="7FA08F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ED76436"/>
    <w:multiLevelType w:val="hybridMultilevel"/>
    <w:tmpl w:val="4B30F8CE"/>
    <w:lvl w:ilvl="0" w:tplc="76AC1A70">
      <w:start w:val="49"/>
      <w:numFmt w:val="bullet"/>
      <w:lvlText w:val=""/>
      <w:lvlJc w:val="left"/>
      <w:pPr>
        <w:ind w:left="623" w:hanging="360"/>
      </w:pPr>
      <w:rPr>
        <w:rFonts w:ascii="Symbol" w:eastAsia="Times New Roman" w:hAnsi="Symbol" w:cs="Times New Roman" w:hint="default"/>
        <w:b w:val="0"/>
        <w:i w:val="0"/>
      </w:rPr>
    </w:lvl>
    <w:lvl w:ilvl="1" w:tplc="04240003" w:tentative="1">
      <w:start w:val="1"/>
      <w:numFmt w:val="bullet"/>
      <w:lvlText w:val="o"/>
      <w:lvlJc w:val="left"/>
      <w:pPr>
        <w:ind w:left="1343" w:hanging="360"/>
      </w:pPr>
      <w:rPr>
        <w:rFonts w:ascii="Courier New" w:hAnsi="Courier New" w:cs="Courier New" w:hint="default"/>
      </w:rPr>
    </w:lvl>
    <w:lvl w:ilvl="2" w:tplc="04240005" w:tentative="1">
      <w:start w:val="1"/>
      <w:numFmt w:val="bullet"/>
      <w:lvlText w:val=""/>
      <w:lvlJc w:val="left"/>
      <w:pPr>
        <w:ind w:left="2063" w:hanging="360"/>
      </w:pPr>
      <w:rPr>
        <w:rFonts w:ascii="Wingdings" w:hAnsi="Wingdings" w:hint="default"/>
      </w:rPr>
    </w:lvl>
    <w:lvl w:ilvl="3" w:tplc="04240001" w:tentative="1">
      <w:start w:val="1"/>
      <w:numFmt w:val="bullet"/>
      <w:lvlText w:val=""/>
      <w:lvlJc w:val="left"/>
      <w:pPr>
        <w:ind w:left="2783" w:hanging="360"/>
      </w:pPr>
      <w:rPr>
        <w:rFonts w:ascii="Symbol" w:hAnsi="Symbol" w:hint="default"/>
      </w:rPr>
    </w:lvl>
    <w:lvl w:ilvl="4" w:tplc="04240003" w:tentative="1">
      <w:start w:val="1"/>
      <w:numFmt w:val="bullet"/>
      <w:lvlText w:val="o"/>
      <w:lvlJc w:val="left"/>
      <w:pPr>
        <w:ind w:left="3503" w:hanging="360"/>
      </w:pPr>
      <w:rPr>
        <w:rFonts w:ascii="Courier New" w:hAnsi="Courier New" w:cs="Courier New" w:hint="default"/>
      </w:rPr>
    </w:lvl>
    <w:lvl w:ilvl="5" w:tplc="04240005" w:tentative="1">
      <w:start w:val="1"/>
      <w:numFmt w:val="bullet"/>
      <w:lvlText w:val=""/>
      <w:lvlJc w:val="left"/>
      <w:pPr>
        <w:ind w:left="4223" w:hanging="360"/>
      </w:pPr>
      <w:rPr>
        <w:rFonts w:ascii="Wingdings" w:hAnsi="Wingdings" w:hint="default"/>
      </w:rPr>
    </w:lvl>
    <w:lvl w:ilvl="6" w:tplc="04240001" w:tentative="1">
      <w:start w:val="1"/>
      <w:numFmt w:val="bullet"/>
      <w:lvlText w:val=""/>
      <w:lvlJc w:val="left"/>
      <w:pPr>
        <w:ind w:left="4943" w:hanging="360"/>
      </w:pPr>
      <w:rPr>
        <w:rFonts w:ascii="Symbol" w:hAnsi="Symbol" w:hint="default"/>
      </w:rPr>
    </w:lvl>
    <w:lvl w:ilvl="7" w:tplc="04240003" w:tentative="1">
      <w:start w:val="1"/>
      <w:numFmt w:val="bullet"/>
      <w:lvlText w:val="o"/>
      <w:lvlJc w:val="left"/>
      <w:pPr>
        <w:ind w:left="5663" w:hanging="360"/>
      </w:pPr>
      <w:rPr>
        <w:rFonts w:ascii="Courier New" w:hAnsi="Courier New" w:cs="Courier New" w:hint="default"/>
      </w:rPr>
    </w:lvl>
    <w:lvl w:ilvl="8" w:tplc="04240005" w:tentative="1">
      <w:start w:val="1"/>
      <w:numFmt w:val="bullet"/>
      <w:lvlText w:val=""/>
      <w:lvlJc w:val="left"/>
      <w:pPr>
        <w:ind w:left="6383" w:hanging="360"/>
      </w:pPr>
      <w:rPr>
        <w:rFonts w:ascii="Wingdings" w:hAnsi="Wingdings" w:hint="default"/>
      </w:rPr>
    </w:lvl>
  </w:abstractNum>
  <w:abstractNum w:abstractNumId="2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1"/>
  </w:num>
  <w:num w:numId="4">
    <w:abstractNumId w:val="1"/>
  </w:num>
  <w:num w:numId="5">
    <w:abstractNumId w:val="2"/>
  </w:num>
  <w:num w:numId="6">
    <w:abstractNumId w:val="14"/>
  </w:num>
  <w:num w:numId="7">
    <w:abstractNumId w:val="13"/>
  </w:num>
  <w:num w:numId="8">
    <w:abstractNumId w:val="3"/>
  </w:num>
  <w:num w:numId="9">
    <w:abstractNumId w:val="16"/>
  </w:num>
  <w:num w:numId="10">
    <w:abstractNumId w:val="21"/>
  </w:num>
  <w:num w:numId="11">
    <w:abstractNumId w:val="10"/>
  </w:num>
  <w:num w:numId="12">
    <w:abstractNumId w:val="4"/>
  </w:num>
  <w:num w:numId="13">
    <w:abstractNumId w:val="12"/>
  </w:num>
  <w:num w:numId="14">
    <w:abstractNumId w:val="9"/>
  </w:num>
  <w:num w:numId="15">
    <w:abstractNumId w:val="19"/>
  </w:num>
  <w:num w:numId="16">
    <w:abstractNumId w:val="20"/>
  </w:num>
  <w:num w:numId="17">
    <w:abstractNumId w:val="17"/>
  </w:num>
  <w:num w:numId="18">
    <w:abstractNumId w:val="6"/>
  </w:num>
  <w:num w:numId="19">
    <w:abstractNumId w:val="18"/>
  </w:num>
  <w:num w:numId="20">
    <w:abstractNumId w:val="0"/>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072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9F"/>
    <w:rsid w:val="000156D9"/>
    <w:rsid w:val="00017BF2"/>
    <w:rsid w:val="00023A88"/>
    <w:rsid w:val="000308A0"/>
    <w:rsid w:val="00030F8B"/>
    <w:rsid w:val="0003373E"/>
    <w:rsid w:val="000443CC"/>
    <w:rsid w:val="00051915"/>
    <w:rsid w:val="00052DA4"/>
    <w:rsid w:val="00075FC2"/>
    <w:rsid w:val="00083437"/>
    <w:rsid w:val="00092949"/>
    <w:rsid w:val="0009790F"/>
    <w:rsid w:val="00097F49"/>
    <w:rsid w:val="000A0144"/>
    <w:rsid w:val="000A7238"/>
    <w:rsid w:val="000C68D0"/>
    <w:rsid w:val="000E3322"/>
    <w:rsid w:val="000E49B8"/>
    <w:rsid w:val="000E62F4"/>
    <w:rsid w:val="000F31DD"/>
    <w:rsid w:val="001026D7"/>
    <w:rsid w:val="0010295A"/>
    <w:rsid w:val="00121927"/>
    <w:rsid w:val="00134846"/>
    <w:rsid w:val="001357B2"/>
    <w:rsid w:val="001374CE"/>
    <w:rsid w:val="001433D3"/>
    <w:rsid w:val="00144ACF"/>
    <w:rsid w:val="00146F5B"/>
    <w:rsid w:val="001604E5"/>
    <w:rsid w:val="0016692A"/>
    <w:rsid w:val="001727AF"/>
    <w:rsid w:val="0017478F"/>
    <w:rsid w:val="001865D7"/>
    <w:rsid w:val="001B210F"/>
    <w:rsid w:val="001C497B"/>
    <w:rsid w:val="001E1D25"/>
    <w:rsid w:val="001E7825"/>
    <w:rsid w:val="00202A77"/>
    <w:rsid w:val="00213847"/>
    <w:rsid w:val="0021549B"/>
    <w:rsid w:val="00232DF2"/>
    <w:rsid w:val="00250208"/>
    <w:rsid w:val="0026220A"/>
    <w:rsid w:val="00265139"/>
    <w:rsid w:val="00271CE5"/>
    <w:rsid w:val="002774A1"/>
    <w:rsid w:val="00280831"/>
    <w:rsid w:val="00282020"/>
    <w:rsid w:val="00284D57"/>
    <w:rsid w:val="002A06A2"/>
    <w:rsid w:val="002A2B69"/>
    <w:rsid w:val="002B7753"/>
    <w:rsid w:val="002C7885"/>
    <w:rsid w:val="002E538F"/>
    <w:rsid w:val="002F023A"/>
    <w:rsid w:val="002F21BC"/>
    <w:rsid w:val="002F7585"/>
    <w:rsid w:val="003261D0"/>
    <w:rsid w:val="0035069E"/>
    <w:rsid w:val="003636BF"/>
    <w:rsid w:val="00371442"/>
    <w:rsid w:val="003845B4"/>
    <w:rsid w:val="00387B1A"/>
    <w:rsid w:val="0039136B"/>
    <w:rsid w:val="00394089"/>
    <w:rsid w:val="003B38A4"/>
    <w:rsid w:val="003B63BE"/>
    <w:rsid w:val="003C5EE5"/>
    <w:rsid w:val="003D349F"/>
    <w:rsid w:val="003E1C74"/>
    <w:rsid w:val="003E2649"/>
    <w:rsid w:val="003E331C"/>
    <w:rsid w:val="003F781C"/>
    <w:rsid w:val="0040387B"/>
    <w:rsid w:val="0042169F"/>
    <w:rsid w:val="004657EE"/>
    <w:rsid w:val="004941DC"/>
    <w:rsid w:val="00496086"/>
    <w:rsid w:val="004A436A"/>
    <w:rsid w:val="004A74FE"/>
    <w:rsid w:val="004B6FAD"/>
    <w:rsid w:val="004B70EF"/>
    <w:rsid w:val="00517690"/>
    <w:rsid w:val="00521D74"/>
    <w:rsid w:val="00526246"/>
    <w:rsid w:val="005513F7"/>
    <w:rsid w:val="00557C9C"/>
    <w:rsid w:val="00564934"/>
    <w:rsid w:val="00564DE8"/>
    <w:rsid w:val="00565228"/>
    <w:rsid w:val="00567106"/>
    <w:rsid w:val="0058542B"/>
    <w:rsid w:val="005865C6"/>
    <w:rsid w:val="0058718B"/>
    <w:rsid w:val="00587A22"/>
    <w:rsid w:val="005974AC"/>
    <w:rsid w:val="005C740A"/>
    <w:rsid w:val="005E1D3C"/>
    <w:rsid w:val="005E25DA"/>
    <w:rsid w:val="005F4BAA"/>
    <w:rsid w:val="006114D8"/>
    <w:rsid w:val="00622DA0"/>
    <w:rsid w:val="00625AE6"/>
    <w:rsid w:val="00632253"/>
    <w:rsid w:val="00632E7E"/>
    <w:rsid w:val="00642714"/>
    <w:rsid w:val="006455CE"/>
    <w:rsid w:val="00655841"/>
    <w:rsid w:val="00655A20"/>
    <w:rsid w:val="00667F00"/>
    <w:rsid w:val="00671C1C"/>
    <w:rsid w:val="006724EF"/>
    <w:rsid w:val="00675619"/>
    <w:rsid w:val="00677303"/>
    <w:rsid w:val="00685397"/>
    <w:rsid w:val="00687BFE"/>
    <w:rsid w:val="00695779"/>
    <w:rsid w:val="006C5F1F"/>
    <w:rsid w:val="006E61C2"/>
    <w:rsid w:val="006E6BF2"/>
    <w:rsid w:val="006F42ED"/>
    <w:rsid w:val="006F4F74"/>
    <w:rsid w:val="00704A75"/>
    <w:rsid w:val="00715941"/>
    <w:rsid w:val="00733017"/>
    <w:rsid w:val="007409BA"/>
    <w:rsid w:val="00744F64"/>
    <w:rsid w:val="00746492"/>
    <w:rsid w:val="0075007D"/>
    <w:rsid w:val="00764E93"/>
    <w:rsid w:val="00766B2F"/>
    <w:rsid w:val="00773802"/>
    <w:rsid w:val="0078154D"/>
    <w:rsid w:val="00783310"/>
    <w:rsid w:val="00786266"/>
    <w:rsid w:val="0078736C"/>
    <w:rsid w:val="00791C72"/>
    <w:rsid w:val="007A44A5"/>
    <w:rsid w:val="007A4A6D"/>
    <w:rsid w:val="007C27D5"/>
    <w:rsid w:val="007C71AB"/>
    <w:rsid w:val="007D1BCF"/>
    <w:rsid w:val="007D4011"/>
    <w:rsid w:val="007D75CF"/>
    <w:rsid w:val="007E0440"/>
    <w:rsid w:val="007E6DC5"/>
    <w:rsid w:val="007F605F"/>
    <w:rsid w:val="00817518"/>
    <w:rsid w:val="00820A24"/>
    <w:rsid w:val="00822F2F"/>
    <w:rsid w:val="00833B93"/>
    <w:rsid w:val="00840576"/>
    <w:rsid w:val="008462BC"/>
    <w:rsid w:val="0084701F"/>
    <w:rsid w:val="00854D75"/>
    <w:rsid w:val="00875D99"/>
    <w:rsid w:val="0088043C"/>
    <w:rsid w:val="008831A7"/>
    <w:rsid w:val="00884889"/>
    <w:rsid w:val="008906C9"/>
    <w:rsid w:val="008B26A6"/>
    <w:rsid w:val="008C5738"/>
    <w:rsid w:val="008D04F0"/>
    <w:rsid w:val="008D1B89"/>
    <w:rsid w:val="008D3301"/>
    <w:rsid w:val="008E2411"/>
    <w:rsid w:val="008F3500"/>
    <w:rsid w:val="0090186B"/>
    <w:rsid w:val="00924E3C"/>
    <w:rsid w:val="00926F38"/>
    <w:rsid w:val="0094412F"/>
    <w:rsid w:val="00947DEF"/>
    <w:rsid w:val="00952C0A"/>
    <w:rsid w:val="00955FA5"/>
    <w:rsid w:val="009600FB"/>
    <w:rsid w:val="009612BB"/>
    <w:rsid w:val="00974316"/>
    <w:rsid w:val="00977BFF"/>
    <w:rsid w:val="00987305"/>
    <w:rsid w:val="009C3F26"/>
    <w:rsid w:val="009C740A"/>
    <w:rsid w:val="009E5884"/>
    <w:rsid w:val="00A01D1B"/>
    <w:rsid w:val="00A0589E"/>
    <w:rsid w:val="00A125C5"/>
    <w:rsid w:val="00A13ACA"/>
    <w:rsid w:val="00A235DE"/>
    <w:rsid w:val="00A242AD"/>
    <w:rsid w:val="00A2451C"/>
    <w:rsid w:val="00A34630"/>
    <w:rsid w:val="00A41661"/>
    <w:rsid w:val="00A4489A"/>
    <w:rsid w:val="00A57B1E"/>
    <w:rsid w:val="00A65EE7"/>
    <w:rsid w:val="00A70133"/>
    <w:rsid w:val="00A770A6"/>
    <w:rsid w:val="00A813B1"/>
    <w:rsid w:val="00AB36C4"/>
    <w:rsid w:val="00AC1D25"/>
    <w:rsid w:val="00AC20A6"/>
    <w:rsid w:val="00AC32B2"/>
    <w:rsid w:val="00AC7353"/>
    <w:rsid w:val="00B17141"/>
    <w:rsid w:val="00B23B6D"/>
    <w:rsid w:val="00B25C66"/>
    <w:rsid w:val="00B31575"/>
    <w:rsid w:val="00B54F18"/>
    <w:rsid w:val="00B75F91"/>
    <w:rsid w:val="00B8547D"/>
    <w:rsid w:val="00B91B54"/>
    <w:rsid w:val="00BC52F6"/>
    <w:rsid w:val="00BC61A8"/>
    <w:rsid w:val="00BD0F37"/>
    <w:rsid w:val="00BD67CF"/>
    <w:rsid w:val="00BE54E1"/>
    <w:rsid w:val="00C00A3B"/>
    <w:rsid w:val="00C0298E"/>
    <w:rsid w:val="00C07067"/>
    <w:rsid w:val="00C10BBA"/>
    <w:rsid w:val="00C17BBF"/>
    <w:rsid w:val="00C2109B"/>
    <w:rsid w:val="00C250D5"/>
    <w:rsid w:val="00C259A0"/>
    <w:rsid w:val="00C33A1B"/>
    <w:rsid w:val="00C35666"/>
    <w:rsid w:val="00C5599A"/>
    <w:rsid w:val="00C5607B"/>
    <w:rsid w:val="00C63BD3"/>
    <w:rsid w:val="00C67081"/>
    <w:rsid w:val="00C74C13"/>
    <w:rsid w:val="00C92898"/>
    <w:rsid w:val="00CA4340"/>
    <w:rsid w:val="00CB3DE6"/>
    <w:rsid w:val="00CB529D"/>
    <w:rsid w:val="00CC33F8"/>
    <w:rsid w:val="00CC6AC4"/>
    <w:rsid w:val="00CE0753"/>
    <w:rsid w:val="00CE5238"/>
    <w:rsid w:val="00CE7514"/>
    <w:rsid w:val="00D11AE4"/>
    <w:rsid w:val="00D11D42"/>
    <w:rsid w:val="00D23A42"/>
    <w:rsid w:val="00D248DE"/>
    <w:rsid w:val="00D30AF2"/>
    <w:rsid w:val="00D34769"/>
    <w:rsid w:val="00D35C15"/>
    <w:rsid w:val="00D679F4"/>
    <w:rsid w:val="00D8542D"/>
    <w:rsid w:val="00DB3548"/>
    <w:rsid w:val="00DC11F9"/>
    <w:rsid w:val="00DC6A71"/>
    <w:rsid w:val="00DC7215"/>
    <w:rsid w:val="00DD0AC9"/>
    <w:rsid w:val="00DD1B57"/>
    <w:rsid w:val="00DE3E1D"/>
    <w:rsid w:val="00E02EF9"/>
    <w:rsid w:val="00E0357D"/>
    <w:rsid w:val="00E17FA3"/>
    <w:rsid w:val="00E26E21"/>
    <w:rsid w:val="00E4690B"/>
    <w:rsid w:val="00E47186"/>
    <w:rsid w:val="00E71D90"/>
    <w:rsid w:val="00E84C80"/>
    <w:rsid w:val="00E85491"/>
    <w:rsid w:val="00EC1B3E"/>
    <w:rsid w:val="00EC5C0D"/>
    <w:rsid w:val="00ED1C3E"/>
    <w:rsid w:val="00ED368C"/>
    <w:rsid w:val="00EF36B3"/>
    <w:rsid w:val="00EF45D1"/>
    <w:rsid w:val="00F115E2"/>
    <w:rsid w:val="00F11E6B"/>
    <w:rsid w:val="00F240BB"/>
    <w:rsid w:val="00F263EE"/>
    <w:rsid w:val="00F431E4"/>
    <w:rsid w:val="00F45249"/>
    <w:rsid w:val="00F52E38"/>
    <w:rsid w:val="00F57FED"/>
    <w:rsid w:val="00F61ED3"/>
    <w:rsid w:val="00F622D9"/>
    <w:rsid w:val="00F65647"/>
    <w:rsid w:val="00F72335"/>
    <w:rsid w:val="00F75CFD"/>
    <w:rsid w:val="00F845A9"/>
    <w:rsid w:val="00F94D17"/>
    <w:rsid w:val="00FA156E"/>
    <w:rsid w:val="00FB05B6"/>
    <w:rsid w:val="00FC1EE0"/>
    <w:rsid w:val="00FC36E5"/>
    <w:rsid w:val="00FD1F7A"/>
    <w:rsid w:val="00FE420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428299,#529dba"/>
    </o:shapedefaults>
    <o:shapelayout v:ext="edit">
      <o:idmap v:ext="edit" data="1"/>
    </o:shapelayout>
  </w:shapeDefaults>
  <w:doNotEmbedSmartTags/>
  <w:decimalSymbol w:val=","/>
  <w:listSeparator w:val=";"/>
  <w14:docId w14:val="09445165"/>
  <w15:docId w15:val="{DD5AF5CC-2CC1-4DC7-88E3-4868A5CF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3D349F"/>
    <w:pPr>
      <w:spacing w:after="160" w:line="259" w:lineRule="auto"/>
    </w:pPr>
    <w:rPr>
      <w:rFonts w:ascii="Calibri" w:eastAsia="Calibri" w:hAnsi="Calibri"/>
      <w:sz w:val="22"/>
      <w:szCs w:val="22"/>
      <w:lang w:eastAsia="en-US"/>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E71D90"/>
    <w:pPr>
      <w:spacing w:line="240" w:lineRule="auto"/>
    </w:pPr>
    <w:rPr>
      <w:rFonts w:ascii="Tahoma" w:hAnsi="Tahoma" w:cs="Tahoma"/>
      <w:sz w:val="16"/>
      <w:szCs w:val="16"/>
    </w:rPr>
  </w:style>
  <w:style w:type="character" w:customStyle="1" w:styleId="BesedilooblakaZnak">
    <w:name w:val="Besedilo oblačka Znak"/>
    <w:link w:val="Besedilooblaka"/>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rsid w:val="00F622D9"/>
    <w:rPr>
      <w:color w:val="800080"/>
      <w:u w:val="single"/>
    </w:rPr>
  </w:style>
  <w:style w:type="paragraph" w:customStyle="1" w:styleId="Odstavekseznama1">
    <w:name w:val="Odstavek seznama1"/>
    <w:basedOn w:val="Navaden"/>
    <w:qFormat/>
    <w:rsid w:val="002C7885"/>
    <w:pPr>
      <w:spacing w:after="0" w:line="240" w:lineRule="auto"/>
      <w:ind w:left="720"/>
      <w:contextualSpacing/>
    </w:pPr>
    <w:rPr>
      <w:rFonts w:ascii="Times New Roman" w:eastAsia="Times New Roman" w:hAnsi="Times New Roman"/>
      <w:sz w:val="24"/>
      <w:szCs w:val="24"/>
      <w:lang w:eastAsia="sl-SI"/>
    </w:rPr>
  </w:style>
  <w:style w:type="paragraph" w:customStyle="1" w:styleId="tevilnatoka">
    <w:name w:val="tevilnatoka"/>
    <w:basedOn w:val="Navaden"/>
    <w:rsid w:val="00DC721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DC721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
    <w:name w:val="len"/>
    <w:basedOn w:val="Navaden"/>
    <w:rsid w:val="00DC7215"/>
    <w:pPr>
      <w:spacing w:before="100" w:beforeAutospacing="1" w:after="100" w:afterAutospacing="1" w:line="240" w:lineRule="auto"/>
    </w:pPr>
    <w:rPr>
      <w:rFonts w:ascii="Times New Roman" w:eastAsia="Times New Roman" w:hAnsi="Times New Roman"/>
      <w:sz w:val="24"/>
      <w:szCs w:val="24"/>
      <w:lang w:eastAsia="sl-SI"/>
    </w:rPr>
  </w:style>
  <w:style w:type="paragraph" w:styleId="Odstavekseznama">
    <w:name w:val="List Paragraph"/>
    <w:basedOn w:val="Navaden"/>
    <w:uiPriority w:val="34"/>
    <w:qFormat/>
    <w:rsid w:val="00DC7215"/>
    <w:pPr>
      <w:spacing w:after="0" w:line="240" w:lineRule="auto"/>
      <w:ind w:left="720"/>
      <w:contextualSpacing/>
    </w:pPr>
    <w:rPr>
      <w:rFonts w:ascii="Times New Roman" w:eastAsia="Times New Roman" w:hAnsi="Times New Roman"/>
      <w:sz w:val="24"/>
      <w:szCs w:val="24"/>
      <w:lang w:eastAsia="sl-SI"/>
    </w:rPr>
  </w:style>
  <w:style w:type="paragraph" w:customStyle="1" w:styleId="lennaslov">
    <w:name w:val="lennaslov"/>
    <w:basedOn w:val="Navaden"/>
    <w:rsid w:val="00DC721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eotevilenodstavek">
    <w:name w:val="Neoštevilčen odstavek"/>
    <w:basedOn w:val="Navaden"/>
    <w:link w:val="NeotevilenodstavekZnak"/>
    <w:qFormat/>
    <w:rsid w:val="00E47186"/>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E47186"/>
    <w:rPr>
      <w:rFonts w:ascii="Arial" w:hAnsi="Arial" w:cs="Arial"/>
      <w:sz w:val="22"/>
      <w:szCs w:val="22"/>
    </w:rPr>
  </w:style>
  <w:style w:type="character" w:customStyle="1" w:styleId="Nerazreenaomemba1">
    <w:name w:val="Nerazrešena omemba1"/>
    <w:basedOn w:val="Privzetapisavaodstavka"/>
    <w:uiPriority w:val="99"/>
    <w:semiHidden/>
    <w:unhideWhenUsed/>
    <w:rsid w:val="00C74C13"/>
    <w:rPr>
      <w:color w:val="808080"/>
      <w:shd w:val="clear" w:color="auto" w:fill="E6E6E6"/>
    </w:rPr>
  </w:style>
  <w:style w:type="paragraph" w:styleId="Sprotnaopomba-besedilo">
    <w:name w:val="footnote text"/>
    <w:aliases w:val="????? ?????? ????,Текст сноски Знак,Footnote,Footnote Text Char1,Footnote Text Char Char,Footnote Text Char1 Char Char,Footnote Text Char Char Char Char,Footnote Text Char Char1 Char,Char Char,sprotna opoma - besedilo"/>
    <w:basedOn w:val="Navaden"/>
    <w:link w:val="Sprotnaopomba-besediloZnak"/>
    <w:unhideWhenUsed/>
    <w:qFormat/>
    <w:rsid w:val="008E2411"/>
    <w:pPr>
      <w:spacing w:after="0" w:line="240" w:lineRule="auto"/>
    </w:pPr>
    <w:rPr>
      <w:rFonts w:ascii="Times New Roman" w:eastAsia="Times New Roman" w:hAnsi="Times New Roman"/>
      <w:sz w:val="20"/>
      <w:szCs w:val="20"/>
      <w:lang w:eastAsia="sl-SI"/>
    </w:rPr>
  </w:style>
  <w:style w:type="character" w:customStyle="1" w:styleId="Sprotnaopomba-besediloZnak">
    <w:name w:val="Sprotna opomba - besedilo Znak"/>
    <w:aliases w:val="????? ?????? ???? Znak,Текст сноски Знак Znak,Footnote Znak,Footnote Text Char1 Znak,Footnote Text Char Char Znak,Footnote Text Char1 Char Char Znak,Footnote Text Char Char Char Char Znak,Footnote Text Char Char1 Char Znak"/>
    <w:basedOn w:val="Privzetapisavaodstavka"/>
    <w:link w:val="Sprotnaopomba-besedilo"/>
    <w:rsid w:val="008E2411"/>
  </w:style>
  <w:style w:type="character" w:styleId="Sprotnaopomba-sklic">
    <w:name w:val="footnote reference"/>
    <w:aliases w:val="Footnotes refss,callout"/>
    <w:unhideWhenUsed/>
    <w:rsid w:val="008E24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67271431">
      <w:bodyDiv w:val="1"/>
      <w:marLeft w:val="0"/>
      <w:marRight w:val="0"/>
      <w:marTop w:val="0"/>
      <w:marBottom w:val="0"/>
      <w:divBdr>
        <w:top w:val="none" w:sz="0" w:space="0" w:color="auto"/>
        <w:left w:val="none" w:sz="0" w:space="0" w:color="auto"/>
        <w:bottom w:val="none" w:sz="0" w:space="0" w:color="auto"/>
        <w:right w:val="none" w:sz="0" w:space="0" w:color="auto"/>
      </w:divBdr>
    </w:div>
    <w:div w:id="176576435">
      <w:bodyDiv w:val="1"/>
      <w:marLeft w:val="0"/>
      <w:marRight w:val="0"/>
      <w:marTop w:val="0"/>
      <w:marBottom w:val="0"/>
      <w:divBdr>
        <w:top w:val="none" w:sz="0" w:space="0" w:color="auto"/>
        <w:left w:val="none" w:sz="0" w:space="0" w:color="auto"/>
        <w:bottom w:val="none" w:sz="0" w:space="0" w:color="auto"/>
        <w:right w:val="none" w:sz="0" w:space="0" w:color="auto"/>
      </w:divBdr>
    </w:div>
    <w:div w:id="472449815">
      <w:bodyDiv w:val="1"/>
      <w:marLeft w:val="0"/>
      <w:marRight w:val="0"/>
      <w:marTop w:val="0"/>
      <w:marBottom w:val="0"/>
      <w:divBdr>
        <w:top w:val="none" w:sz="0" w:space="0" w:color="auto"/>
        <w:left w:val="none" w:sz="0" w:space="0" w:color="auto"/>
        <w:bottom w:val="none" w:sz="0" w:space="0" w:color="auto"/>
        <w:right w:val="none" w:sz="0" w:space="0" w:color="auto"/>
      </w:divBdr>
    </w:div>
    <w:div w:id="609750019">
      <w:bodyDiv w:val="1"/>
      <w:marLeft w:val="0"/>
      <w:marRight w:val="0"/>
      <w:marTop w:val="0"/>
      <w:marBottom w:val="0"/>
      <w:divBdr>
        <w:top w:val="none" w:sz="0" w:space="0" w:color="auto"/>
        <w:left w:val="none" w:sz="0" w:space="0" w:color="auto"/>
        <w:bottom w:val="none" w:sz="0" w:space="0" w:color="auto"/>
        <w:right w:val="none" w:sz="0" w:space="0" w:color="auto"/>
      </w:divBdr>
    </w:div>
    <w:div w:id="751699266">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375233060">
      <w:bodyDiv w:val="1"/>
      <w:marLeft w:val="0"/>
      <w:marRight w:val="0"/>
      <w:marTop w:val="0"/>
      <w:marBottom w:val="0"/>
      <w:divBdr>
        <w:top w:val="none" w:sz="0" w:space="0" w:color="auto"/>
        <w:left w:val="none" w:sz="0" w:space="0" w:color="auto"/>
        <w:bottom w:val="none" w:sz="0" w:space="0" w:color="auto"/>
        <w:right w:val="none" w:sz="0" w:space="0" w:color="auto"/>
      </w:divBdr>
    </w:div>
    <w:div w:id="1710714868">
      <w:bodyDiv w:val="1"/>
      <w:marLeft w:val="0"/>
      <w:marRight w:val="0"/>
      <w:marTop w:val="0"/>
      <w:marBottom w:val="0"/>
      <w:divBdr>
        <w:top w:val="none" w:sz="0" w:space="0" w:color="auto"/>
        <w:left w:val="none" w:sz="0" w:space="0" w:color="auto"/>
        <w:bottom w:val="none" w:sz="0" w:space="0" w:color="auto"/>
        <w:right w:val="none" w:sz="0" w:space="0" w:color="auto"/>
      </w:divBdr>
    </w:div>
    <w:div w:id="193635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ustice.europa.eu/content_find_a_company-489-sl.do?init=tru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79AFC20-A04F-4C8D-B022-68B203E14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4976</Words>
  <Characters>29689</Characters>
  <Application>Microsoft Office Word</Application>
  <DocSecurity>0</DocSecurity>
  <Lines>247</Lines>
  <Paragraphs>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34596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Aljaž Perme</dc:creator>
  <cp:lastModifiedBy>Aljaž Perme</cp:lastModifiedBy>
  <cp:revision>2</cp:revision>
  <cp:lastPrinted>2017-11-02T09:17:00Z</cp:lastPrinted>
  <dcterms:created xsi:type="dcterms:W3CDTF">2017-12-13T08:20:00Z</dcterms:created>
  <dcterms:modified xsi:type="dcterms:W3CDTF">2017-12-13T08:20:00Z</dcterms:modified>
</cp:coreProperties>
</file>