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99" w:rsidRPr="00B54E1F" w:rsidRDefault="00C7169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 xml:space="preserve">GENERALNI SEKRETARIAT </w:t>
      </w:r>
    </w:p>
    <w:p w:rsidR="00312119" w:rsidRPr="00B54E1F" w:rsidRDefault="00312119" w:rsidP="00312119">
      <w:pPr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VLADE REPUBLIKE SLOVENIJE</w:t>
      </w:r>
    </w:p>
    <w:p w:rsidR="00312119" w:rsidRPr="00B54E1F" w:rsidRDefault="00DE48C6" w:rsidP="00312119">
      <w:pPr>
        <w:rPr>
          <w:rFonts w:cs="Arial"/>
          <w:szCs w:val="20"/>
        </w:rPr>
      </w:pPr>
      <w:hyperlink r:id="rId8" w:history="1">
        <w:r w:rsidR="00312119" w:rsidRPr="00B54E1F">
          <w:rPr>
            <w:rStyle w:val="Hiperpovezava"/>
            <w:rFonts w:cs="Arial"/>
            <w:b/>
            <w:szCs w:val="20"/>
          </w:rPr>
          <w:t>gp.gs@gov.si</w:t>
        </w:r>
      </w:hyperlink>
    </w:p>
    <w:p w:rsidR="00312119" w:rsidRPr="00B54E1F" w:rsidRDefault="0031211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rPr>
          <w:rFonts w:cs="Arial"/>
          <w:szCs w:val="20"/>
        </w:rPr>
      </w:pPr>
    </w:p>
    <w:p w:rsidR="00312119" w:rsidRPr="00B54E1F" w:rsidRDefault="00312119" w:rsidP="00312119">
      <w:pPr>
        <w:rPr>
          <w:rFonts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12119" w:rsidRPr="00B54E1F" w:rsidTr="00810FD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12119" w:rsidRPr="00B54E1F" w:rsidRDefault="00312119" w:rsidP="008A3F16">
            <w:pPr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Številka: </w:t>
            </w:r>
            <w:r w:rsidR="00E40B03">
              <w:rPr>
                <w:rFonts w:cs="Arial"/>
                <w:szCs w:val="20"/>
              </w:rPr>
              <w:t>007-392/2018-</w:t>
            </w:r>
            <w:r w:rsidR="00380BC0">
              <w:rPr>
                <w:rFonts w:cs="Arial"/>
                <w:szCs w:val="20"/>
              </w:rPr>
              <w:t>16</w:t>
            </w:r>
          </w:p>
        </w:tc>
      </w:tr>
      <w:tr w:rsidR="00312119" w:rsidRPr="00B54E1F" w:rsidTr="00810FD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12119" w:rsidRPr="00B54E1F" w:rsidRDefault="00312119" w:rsidP="00230689">
            <w:pPr>
              <w:spacing w:before="120" w:after="120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Ljubljana, </w:t>
            </w:r>
            <w:r w:rsidR="00380BC0">
              <w:rPr>
                <w:rFonts w:cs="Arial"/>
                <w:szCs w:val="20"/>
              </w:rPr>
              <w:t>5. 6</w:t>
            </w:r>
            <w:r w:rsidR="002942A5">
              <w:rPr>
                <w:rFonts w:cs="Arial"/>
                <w:szCs w:val="20"/>
              </w:rPr>
              <w:t>. 2018</w:t>
            </w:r>
          </w:p>
        </w:tc>
      </w:tr>
      <w:tr w:rsidR="00312119" w:rsidRPr="00B54E1F" w:rsidTr="00810FD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12119" w:rsidRPr="00B54E1F" w:rsidRDefault="00312119" w:rsidP="008A3F16">
            <w:pPr>
              <w:pStyle w:val="Neotevilenodstavek"/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  <w:lang w:eastAsia="en-US"/>
              </w:rPr>
              <w:t xml:space="preserve">EVA </w:t>
            </w:r>
            <w:r w:rsidR="00980D3E" w:rsidRPr="00980D3E">
              <w:rPr>
                <w:sz w:val="20"/>
                <w:szCs w:val="20"/>
                <w:lang w:eastAsia="en-US"/>
              </w:rPr>
              <w:t>2018-3130-0020</w:t>
            </w:r>
          </w:p>
        </w:tc>
      </w:tr>
      <w:tr w:rsidR="00312119" w:rsidRPr="00B54E1F" w:rsidTr="00810FD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12119" w:rsidRPr="00B54E1F" w:rsidRDefault="00312119" w:rsidP="00810FD7">
            <w:pPr>
              <w:rPr>
                <w:rFonts w:cs="Arial"/>
                <w:szCs w:val="20"/>
              </w:rPr>
            </w:pPr>
          </w:p>
          <w:p w:rsidR="00312119" w:rsidRPr="00B54E1F" w:rsidRDefault="00312119" w:rsidP="00810FD7">
            <w:pPr>
              <w:rPr>
                <w:rFonts w:cs="Arial"/>
                <w:szCs w:val="20"/>
              </w:rPr>
            </w:pP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  <w:lang w:eastAsia="en-US"/>
              </w:rPr>
            </w:pPr>
            <w:r w:rsidRPr="00B54E1F">
              <w:rPr>
                <w:sz w:val="20"/>
                <w:szCs w:val="20"/>
              </w:rPr>
              <w:t xml:space="preserve">ZADEVA: </w:t>
            </w:r>
            <w:r w:rsidRPr="00B54E1F">
              <w:rPr>
                <w:bCs/>
                <w:sz w:val="20"/>
                <w:szCs w:val="20"/>
              </w:rPr>
              <w:t xml:space="preserve">Predlog </w:t>
            </w:r>
            <w:r w:rsidR="002F2D95" w:rsidRPr="00B54E1F">
              <w:rPr>
                <w:bCs/>
                <w:sz w:val="20"/>
                <w:szCs w:val="20"/>
              </w:rPr>
              <w:t>Uredbe</w:t>
            </w:r>
            <w:r w:rsidR="0010457E" w:rsidRPr="00B54E1F">
              <w:rPr>
                <w:bCs/>
                <w:sz w:val="20"/>
                <w:szCs w:val="20"/>
              </w:rPr>
              <w:t xml:space="preserve"> o </w:t>
            </w:r>
            <w:r w:rsidR="00533FFD">
              <w:rPr>
                <w:sz w:val="20"/>
                <w:szCs w:val="20"/>
              </w:rPr>
              <w:t>sprememb</w:t>
            </w:r>
            <w:r w:rsidR="00697997">
              <w:rPr>
                <w:sz w:val="20"/>
                <w:szCs w:val="20"/>
              </w:rPr>
              <w:t>i</w:t>
            </w:r>
            <w:r w:rsidR="00533FFD">
              <w:rPr>
                <w:sz w:val="20"/>
                <w:szCs w:val="20"/>
              </w:rPr>
              <w:t xml:space="preserve"> in dopolnitvi</w:t>
            </w:r>
            <w:r w:rsidR="00533FFD" w:rsidRPr="00B54E1F">
              <w:rPr>
                <w:sz w:val="20"/>
                <w:szCs w:val="20"/>
              </w:rPr>
              <w:t xml:space="preserve"> </w:t>
            </w:r>
            <w:r w:rsidR="000834C1" w:rsidRPr="00B54E1F">
              <w:rPr>
                <w:bCs/>
                <w:sz w:val="20"/>
                <w:szCs w:val="20"/>
              </w:rPr>
              <w:t>Uredbe o organih v sestavi ministrstev</w:t>
            </w:r>
            <w:r w:rsidR="0010457E" w:rsidRPr="00B54E1F">
              <w:rPr>
                <w:bCs/>
                <w:sz w:val="20"/>
                <w:szCs w:val="20"/>
              </w:rPr>
              <w:t xml:space="preserve"> </w:t>
            </w:r>
            <w:r w:rsidR="00344BA8">
              <w:rPr>
                <w:bCs/>
                <w:sz w:val="20"/>
                <w:szCs w:val="20"/>
              </w:rPr>
              <w:t>– GRADIVO ZA OBRAVNAVO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1. Predlog sklepov vlade: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0834C1" w:rsidRPr="00B54E1F" w:rsidRDefault="000834C1" w:rsidP="000834C1">
            <w:pPr>
              <w:spacing w:line="220" w:lineRule="atLeast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Na podlagi 21. člena, petega odstavka 23. člena in drugega odstavka 42.</w:t>
            </w:r>
            <w:r w:rsidR="00697997">
              <w:rPr>
                <w:rFonts w:cs="Arial"/>
                <w:szCs w:val="20"/>
              </w:rPr>
              <w:t xml:space="preserve"> člena Zakona o državni upravi</w:t>
            </w:r>
            <w:r w:rsidR="00697997">
              <w:t xml:space="preserve"> (Uradni list RS, št. </w:t>
            </w:r>
            <w:r w:rsidR="002942A5" w:rsidRPr="002942A5">
              <w:t>113/05 – uradno prečiščeno besedilo, 89/07 – odl. US, 126/07 – ZUP-E, 48/09, 8/10 – ZUP-G, 8/12 – ZVRS-F, 21/12, 47/13, 12/14, 90/14 in 51/16</w:t>
            </w:r>
            <w:r w:rsidR="00697997">
              <w:t xml:space="preserve">) </w:t>
            </w:r>
            <w:r w:rsidRPr="00B54E1F">
              <w:rPr>
                <w:rFonts w:cs="Arial"/>
                <w:szCs w:val="20"/>
              </w:rPr>
              <w:t xml:space="preserve">je Vlada Republike Slovenije na … seji pod točko ... dne ………. sprejela </w:t>
            </w:r>
            <w:r w:rsidR="00EF2045">
              <w:rPr>
                <w:rFonts w:cs="Arial"/>
                <w:szCs w:val="20"/>
              </w:rPr>
              <w:t>naslednji</w:t>
            </w:r>
          </w:p>
          <w:p w:rsidR="000834C1" w:rsidRPr="00B54E1F" w:rsidRDefault="000834C1" w:rsidP="000834C1">
            <w:pPr>
              <w:pStyle w:val="Naslov2"/>
              <w:spacing w:line="22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4E1F">
              <w:rPr>
                <w:rFonts w:ascii="Arial" w:hAnsi="Arial" w:cs="Arial"/>
                <w:color w:val="auto"/>
                <w:sz w:val="20"/>
                <w:szCs w:val="20"/>
              </w:rPr>
              <w:t>S K L E P</w:t>
            </w:r>
          </w:p>
          <w:p w:rsidR="000834C1" w:rsidRPr="00B54E1F" w:rsidRDefault="000834C1" w:rsidP="000834C1">
            <w:pPr>
              <w:spacing w:line="220" w:lineRule="atLeast"/>
              <w:rPr>
                <w:rFonts w:cs="Arial"/>
                <w:szCs w:val="20"/>
              </w:rPr>
            </w:pPr>
          </w:p>
          <w:p w:rsidR="000834C1" w:rsidRPr="00B54E1F" w:rsidRDefault="000834C1" w:rsidP="000834C1">
            <w:pPr>
              <w:spacing w:line="220" w:lineRule="atLeast"/>
              <w:rPr>
                <w:rFonts w:cs="Arial"/>
                <w:szCs w:val="20"/>
              </w:rPr>
            </w:pPr>
          </w:p>
          <w:p w:rsidR="000834C1" w:rsidRPr="00B54E1F" w:rsidRDefault="000834C1" w:rsidP="000834C1">
            <w:pPr>
              <w:spacing w:line="240" w:lineRule="atLeast"/>
              <w:ind w:right="-108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Vlada Republike Slovenije je izdala Uredbo o</w:t>
            </w:r>
            <w:r w:rsidR="00711BEC">
              <w:rPr>
                <w:rFonts w:cs="Arial"/>
                <w:szCs w:val="20"/>
              </w:rPr>
              <w:t xml:space="preserve"> </w:t>
            </w:r>
            <w:r w:rsidR="00533FFD">
              <w:rPr>
                <w:szCs w:val="20"/>
              </w:rPr>
              <w:t>sprememb</w:t>
            </w:r>
            <w:r w:rsidR="00697997">
              <w:rPr>
                <w:szCs w:val="20"/>
              </w:rPr>
              <w:t>i</w:t>
            </w:r>
            <w:r w:rsidR="00533FFD">
              <w:rPr>
                <w:szCs w:val="20"/>
              </w:rPr>
              <w:t xml:space="preserve"> in dopolnitvi</w:t>
            </w:r>
            <w:r w:rsidR="00533FFD" w:rsidRPr="00B54E1F">
              <w:rPr>
                <w:szCs w:val="20"/>
              </w:rPr>
              <w:t xml:space="preserve"> </w:t>
            </w:r>
            <w:r w:rsidRPr="00B54E1F">
              <w:rPr>
                <w:rFonts w:cs="Arial"/>
                <w:szCs w:val="20"/>
              </w:rPr>
              <w:t xml:space="preserve">Uredbe o organih v sestavi ministrstev in jo objavi v Uradnem listu Republike Slovenije.  </w:t>
            </w:r>
          </w:p>
          <w:p w:rsidR="00312119" w:rsidRPr="00B54E1F" w:rsidRDefault="00312119" w:rsidP="00810FD7">
            <w:pPr>
              <w:spacing w:line="220" w:lineRule="atLeast"/>
              <w:jc w:val="both"/>
              <w:rPr>
                <w:rFonts w:cs="Arial"/>
                <w:szCs w:val="20"/>
              </w:rPr>
            </w:pPr>
          </w:p>
          <w:p w:rsidR="00312119" w:rsidRPr="00B54E1F" w:rsidRDefault="00312119" w:rsidP="00810FD7">
            <w:pPr>
              <w:spacing w:line="220" w:lineRule="atLeast"/>
              <w:jc w:val="both"/>
              <w:rPr>
                <w:rFonts w:cs="Arial"/>
                <w:szCs w:val="20"/>
              </w:rPr>
            </w:pPr>
          </w:p>
          <w:p w:rsidR="00312119" w:rsidRPr="00B54E1F" w:rsidRDefault="00312119" w:rsidP="00810FD7">
            <w:pPr>
              <w:spacing w:line="220" w:lineRule="atLeast"/>
              <w:jc w:val="both"/>
              <w:rPr>
                <w:rFonts w:cs="Arial"/>
                <w:szCs w:val="20"/>
              </w:rPr>
            </w:pPr>
          </w:p>
          <w:p w:rsidR="00312119" w:rsidRPr="00B54E1F" w:rsidRDefault="00312119" w:rsidP="00810FD7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   mag.</w:t>
            </w:r>
            <w:r w:rsidR="008A3F16" w:rsidRPr="00B54E1F">
              <w:rPr>
                <w:rFonts w:cs="Arial"/>
                <w:szCs w:val="20"/>
              </w:rPr>
              <w:t xml:space="preserve"> Lilijana Kozlovič</w:t>
            </w:r>
          </w:p>
          <w:p w:rsidR="00312119" w:rsidRPr="00B54E1F" w:rsidRDefault="00312119" w:rsidP="009E7FC7">
            <w:pPr>
              <w:tabs>
                <w:tab w:val="num" w:pos="900"/>
                <w:tab w:val="left" w:pos="9720"/>
                <w:tab w:val="left" w:pos="10204"/>
              </w:tabs>
              <w:ind w:left="1260" w:right="304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                                                                   </w:t>
            </w:r>
            <w:r w:rsidR="009E7FC7" w:rsidRPr="00B54E1F">
              <w:rPr>
                <w:rFonts w:cs="Arial"/>
                <w:szCs w:val="20"/>
              </w:rPr>
              <w:t xml:space="preserve">    </w:t>
            </w:r>
            <w:r w:rsidRPr="00B54E1F">
              <w:rPr>
                <w:rFonts w:cs="Arial"/>
                <w:szCs w:val="20"/>
              </w:rPr>
              <w:t xml:space="preserve">   </w:t>
            </w:r>
            <w:r w:rsidR="008C18A4" w:rsidRPr="00B54E1F">
              <w:rPr>
                <w:rFonts w:cs="Arial"/>
                <w:szCs w:val="20"/>
              </w:rPr>
              <w:t xml:space="preserve">     </w:t>
            </w:r>
            <w:r w:rsidRPr="00B54E1F">
              <w:rPr>
                <w:rFonts w:cs="Arial"/>
                <w:szCs w:val="20"/>
              </w:rPr>
              <w:t xml:space="preserve">   </w:t>
            </w:r>
            <w:r w:rsidR="009E7FC7" w:rsidRPr="00B54E1F">
              <w:rPr>
                <w:rFonts w:cs="Arial"/>
                <w:szCs w:val="20"/>
              </w:rPr>
              <w:t>generaln</w:t>
            </w:r>
            <w:r w:rsidR="008A3F16" w:rsidRPr="00B54E1F">
              <w:rPr>
                <w:rFonts w:cs="Arial"/>
                <w:szCs w:val="20"/>
              </w:rPr>
              <w:t>a</w:t>
            </w:r>
            <w:r w:rsidR="009E7FC7" w:rsidRPr="00B54E1F">
              <w:rPr>
                <w:rFonts w:cs="Arial"/>
                <w:szCs w:val="20"/>
              </w:rPr>
              <w:t xml:space="preserve"> sekretar</w:t>
            </w:r>
            <w:r w:rsidR="008A3F16" w:rsidRPr="00B54E1F">
              <w:rPr>
                <w:rFonts w:cs="Arial"/>
                <w:szCs w:val="20"/>
              </w:rPr>
              <w:t>ka</w:t>
            </w:r>
          </w:p>
          <w:p w:rsidR="009E7FC7" w:rsidRPr="00B54E1F" w:rsidRDefault="009E7FC7" w:rsidP="009E7FC7">
            <w:pPr>
              <w:tabs>
                <w:tab w:val="num" w:pos="900"/>
                <w:tab w:val="left" w:pos="9720"/>
                <w:tab w:val="left" w:pos="10204"/>
              </w:tabs>
              <w:ind w:left="1260" w:right="304"/>
              <w:jc w:val="both"/>
              <w:rPr>
                <w:rFonts w:cs="Arial"/>
                <w:iCs/>
                <w:szCs w:val="20"/>
              </w:rPr>
            </w:pPr>
          </w:p>
          <w:p w:rsidR="00312119" w:rsidRPr="00B54E1F" w:rsidRDefault="00312119" w:rsidP="00810FD7">
            <w:pPr>
              <w:ind w:left="17"/>
              <w:rPr>
                <w:rFonts w:cs="Arial"/>
                <w:iCs/>
                <w:szCs w:val="20"/>
              </w:rPr>
            </w:pPr>
            <w:r w:rsidRPr="00B54E1F">
              <w:rPr>
                <w:rFonts w:cs="Arial"/>
                <w:iCs/>
                <w:szCs w:val="20"/>
              </w:rPr>
              <w:t xml:space="preserve">Sklep prejmejo: </w:t>
            </w:r>
          </w:p>
          <w:p w:rsidR="00312119" w:rsidRPr="00B54E1F" w:rsidRDefault="00312119" w:rsidP="00947F0A">
            <w:pPr>
              <w:numPr>
                <w:ilvl w:val="0"/>
                <w:numId w:val="5"/>
              </w:numPr>
              <w:spacing w:line="240" w:lineRule="atLeast"/>
              <w:ind w:right="-108"/>
              <w:jc w:val="both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ministrstva</w:t>
            </w:r>
          </w:p>
          <w:p w:rsidR="00AE1AF0" w:rsidRPr="00B54E1F" w:rsidRDefault="00312119" w:rsidP="00344BA8">
            <w:pPr>
              <w:numPr>
                <w:ilvl w:val="0"/>
                <w:numId w:val="5"/>
              </w:numPr>
              <w:spacing w:line="260" w:lineRule="atLeast"/>
              <w:rPr>
                <w:rFonts w:cs="Arial"/>
                <w:iCs/>
                <w:szCs w:val="20"/>
              </w:rPr>
            </w:pPr>
            <w:r w:rsidRPr="00B54E1F">
              <w:rPr>
                <w:rFonts w:cs="Arial"/>
                <w:szCs w:val="20"/>
              </w:rPr>
              <w:t>Služba Vlade RS za zakonodajo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44BA8" w:rsidRDefault="00312119" w:rsidP="00344BA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  <w:r w:rsidRPr="00B54E1F">
              <w:rPr>
                <w:iCs/>
                <w:sz w:val="20"/>
                <w:szCs w:val="20"/>
              </w:rPr>
              <w:t xml:space="preserve"> </w:t>
            </w:r>
          </w:p>
          <w:p w:rsidR="00312119" w:rsidRPr="00B54E1F" w:rsidRDefault="00CC7D4B" w:rsidP="00344BA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/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54E1F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573CC" w:rsidRPr="00B54E1F" w:rsidRDefault="00A905AE" w:rsidP="00312119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- </w:t>
            </w:r>
            <w:r w:rsidRPr="00B54E1F">
              <w:rPr>
                <w:rFonts w:cs="Arial"/>
                <w:szCs w:val="20"/>
              </w:rPr>
              <w:t xml:space="preserve">mag. Igor Kotnik, generalni direktor, </w:t>
            </w:r>
            <w:r w:rsidR="00AF33E0">
              <w:rPr>
                <w:rFonts w:cs="Arial"/>
                <w:szCs w:val="20"/>
              </w:rPr>
              <w:t>Ministrstvo za javno upravo</w:t>
            </w:r>
          </w:p>
          <w:p w:rsidR="00D851AB" w:rsidRPr="00B54E1F" w:rsidRDefault="00FD4038" w:rsidP="00344BA8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>- Štefka Korade Purg, višja sekretar</w:t>
            </w:r>
            <w:r w:rsidR="00D851AB" w:rsidRPr="00B54E1F">
              <w:rPr>
                <w:rFonts w:cs="Arial"/>
                <w:bCs/>
                <w:szCs w:val="20"/>
              </w:rPr>
              <w:t xml:space="preserve">ka, </w:t>
            </w:r>
            <w:r w:rsidR="00AF33E0">
              <w:rPr>
                <w:rFonts w:cs="Arial"/>
                <w:bCs/>
                <w:szCs w:val="20"/>
              </w:rPr>
              <w:t>Ministrstvo za javno upravo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54E1F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B54E1F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/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54E1F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D851AB" w:rsidRPr="00B54E1F" w:rsidRDefault="00D851AB" w:rsidP="00D851AB">
            <w:pPr>
              <w:autoSpaceDE w:val="0"/>
              <w:autoSpaceDN w:val="0"/>
              <w:adjustRightInd w:val="0"/>
              <w:spacing w:line="220" w:lineRule="atLeast"/>
              <w:jc w:val="both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 xml:space="preserve">/ 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5. Kratek povzetek gradiva: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590639" w:rsidRPr="00B54E1F" w:rsidRDefault="00824FB1" w:rsidP="00344BA8">
            <w:pPr>
              <w:spacing w:line="240" w:lineRule="atLeast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</w:tr>
      <w:tr w:rsidR="00312119" w:rsidRPr="00B54E1F" w:rsidTr="00810FD7">
        <w:tc>
          <w:tcPr>
            <w:tcW w:w="9163" w:type="dxa"/>
            <w:gridSpan w:val="4"/>
          </w:tcPr>
          <w:p w:rsidR="00312119" w:rsidRPr="00B54E1F" w:rsidRDefault="00312119" w:rsidP="00810FD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6. Presoja posledic za:</w:t>
            </w:r>
          </w:p>
        </w:tc>
      </w:tr>
      <w:tr w:rsidR="00312119" w:rsidRPr="00B54E1F" w:rsidTr="00810FD7">
        <w:tc>
          <w:tcPr>
            <w:tcW w:w="1448" w:type="dxa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12119" w:rsidRPr="00B54E1F" w:rsidRDefault="000834C1" w:rsidP="004549A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1448" w:type="dxa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1448" w:type="dxa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1448" w:type="dxa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gospodarstvo, zlasti</w:t>
            </w:r>
            <w:r w:rsidRPr="00B54E1F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1448" w:type="dxa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1448" w:type="dxa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1448" w:type="dxa"/>
            <w:tcBorders>
              <w:bottom w:val="single" w:sz="4" w:space="0" w:color="auto"/>
            </w:tcBorders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dokumente razvojnega načrtovanja:</w:t>
            </w:r>
          </w:p>
          <w:p w:rsidR="00312119" w:rsidRPr="00B54E1F" w:rsidRDefault="00312119" w:rsidP="00947F0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nacionalne dokumente razvojnega načrtovanja</w:t>
            </w:r>
          </w:p>
          <w:p w:rsidR="00312119" w:rsidRPr="00B54E1F" w:rsidRDefault="00312119" w:rsidP="00947F0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312119" w:rsidRPr="00B54E1F" w:rsidRDefault="00312119" w:rsidP="00947F0A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B54E1F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12119" w:rsidRPr="00B54E1F" w:rsidRDefault="00312119" w:rsidP="00810FD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312119" w:rsidRPr="00B54E1F" w:rsidTr="00810FD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19" w:rsidRPr="00B54E1F" w:rsidRDefault="00312119" w:rsidP="001C564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7.a Predstavitev ocene finančnih posledic nad 40.000 EUR:</w:t>
            </w:r>
            <w:r w:rsidR="00B54E1F" w:rsidRPr="00B54E1F">
              <w:rPr>
                <w:sz w:val="20"/>
                <w:szCs w:val="20"/>
              </w:rPr>
              <w:t xml:space="preserve"> /</w:t>
            </w:r>
          </w:p>
          <w:p w:rsidR="008F15A8" w:rsidRDefault="00FA1AA8" w:rsidP="00454C3F">
            <w:pPr>
              <w:pStyle w:val="datumtevilka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Finančne posledice glede ustanovitve nove Uprave </w:t>
            </w:r>
            <w:r w:rsidR="008751EC">
              <w:rPr>
                <w:rFonts w:cs="Arial"/>
                <w:bCs/>
              </w:rPr>
              <w:t xml:space="preserve">RS za informacijsko družbo </w:t>
            </w:r>
            <w:r>
              <w:rPr>
                <w:rFonts w:cs="Arial"/>
                <w:bCs/>
              </w:rPr>
              <w:t xml:space="preserve">so bile natančno pojasnjene v </w:t>
            </w:r>
            <w:r w:rsidR="00824FB1">
              <w:rPr>
                <w:rFonts w:cs="Arial"/>
                <w:bCs/>
              </w:rPr>
              <w:t>p</w:t>
            </w:r>
            <w:r w:rsidR="00824FB1">
              <w:rPr>
                <w:rFonts w:cs="Arial"/>
                <w:color w:val="000000"/>
              </w:rPr>
              <w:t>redlog</w:t>
            </w:r>
            <w:r w:rsidR="00454C3F">
              <w:rPr>
                <w:rFonts w:cs="Arial"/>
                <w:color w:val="000000"/>
              </w:rPr>
              <w:t>u</w:t>
            </w:r>
            <w:r w:rsidR="00824FB1">
              <w:rPr>
                <w:rFonts w:cs="Arial"/>
                <w:color w:val="000000"/>
              </w:rPr>
              <w:t xml:space="preserve"> </w:t>
            </w:r>
            <w:r w:rsidR="008F15A8">
              <w:rPr>
                <w:rFonts w:cs="Arial"/>
                <w:color w:val="000000"/>
              </w:rPr>
              <w:t xml:space="preserve">Zakona o informacijski varnosti </w:t>
            </w:r>
            <w:r w:rsidR="00824FB1">
              <w:rPr>
                <w:rFonts w:cs="Arial"/>
                <w:color w:val="000000"/>
              </w:rPr>
              <w:t>– prva obravnava</w:t>
            </w:r>
            <w:r w:rsidR="008F15A8">
              <w:rPr>
                <w:rFonts w:cs="Arial"/>
                <w:color w:val="000000"/>
              </w:rPr>
              <w:t>,</w:t>
            </w:r>
            <w:r w:rsidR="00824FB1" w:rsidRPr="002760DC">
              <w:rPr>
                <w:rFonts w:cs="Arial"/>
                <w:color w:val="000000"/>
              </w:rPr>
              <w:t xml:space="preserve"> </w:t>
            </w:r>
            <w:r w:rsidR="008F15A8">
              <w:rPr>
                <w:rFonts w:cs="Arial"/>
                <w:color w:val="000000"/>
              </w:rPr>
              <w:t xml:space="preserve">ki ga je Vlada RS </w:t>
            </w:r>
            <w:r w:rsidR="00000629">
              <w:rPr>
                <w:rFonts w:cs="Arial"/>
                <w:color w:val="000000"/>
              </w:rPr>
              <w:t>obravnavala in sprejela na 166. redni seji</w:t>
            </w:r>
            <w:r w:rsidR="00000629" w:rsidRPr="002760DC">
              <w:rPr>
                <w:rFonts w:cs="Arial"/>
                <w:color w:val="000000"/>
              </w:rPr>
              <w:t xml:space="preserve"> </w:t>
            </w:r>
            <w:r w:rsidR="008F15A8">
              <w:rPr>
                <w:rFonts w:cs="Arial"/>
                <w:color w:val="000000"/>
              </w:rPr>
              <w:t>(sklep št. 00714-2/2018/28 z dne 2. 2. 2018</w:t>
            </w:r>
            <w:r w:rsidR="008F15A8">
              <w:t>)</w:t>
            </w:r>
            <w:r w:rsidR="00000629">
              <w:t xml:space="preserve"> in </w:t>
            </w:r>
            <w:r w:rsidR="00454C3F">
              <w:t>v predlogu Z</w:t>
            </w:r>
            <w:r w:rsidR="00454C3F">
              <w:rPr>
                <w:rFonts w:cs="Arial"/>
                <w:color w:val="000000"/>
              </w:rPr>
              <w:t xml:space="preserve">akona o dostopnosti spletišč in mobilnih aplikacij – prva obravnava, ki ga je Vlada RS obravnavala in sprejela na 164. seji dne 18. 1. 2018 (sklep št. 00714-3/2018/9 z dne 18. 1. 2018). </w:t>
            </w:r>
            <w:r w:rsidR="00454C3F" w:rsidRPr="002760DC">
              <w:t xml:space="preserve"> </w:t>
            </w:r>
          </w:p>
          <w:p w:rsidR="0015781D" w:rsidRPr="00B54E1F" w:rsidRDefault="00824FB1" w:rsidP="00824FB1">
            <w:pPr>
              <w:pStyle w:val="datumtevilka"/>
              <w:rPr>
                <w:rFonts w:cs="Arial"/>
              </w:rPr>
            </w:pPr>
            <w:r>
              <w:t xml:space="preserve">. </w:t>
            </w:r>
          </w:p>
        </w:tc>
      </w:tr>
    </w:tbl>
    <w:p w:rsidR="00312119" w:rsidRPr="00B54E1F" w:rsidRDefault="00AF33E0" w:rsidP="00312119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76A19" w:rsidRPr="00B54E1F" w:rsidTr="00776A1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6A19" w:rsidRPr="00B54E1F" w:rsidRDefault="00776A19" w:rsidP="00776A1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776A19" w:rsidRPr="00B54E1F" w:rsidTr="00776A1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t + 3</w:t>
            </w:r>
          </w:p>
        </w:tc>
      </w:tr>
      <w:tr w:rsidR="00776A19" w:rsidRPr="00B54E1F" w:rsidTr="00776A1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>Predvideno povečanje (+) ali zmanjšanje (</w:t>
            </w:r>
            <w:r w:rsidRPr="00B54E1F">
              <w:rPr>
                <w:rFonts w:cs="Arial"/>
                <w:b/>
                <w:szCs w:val="20"/>
              </w:rPr>
              <w:t>–</w:t>
            </w:r>
            <w:r w:rsidRPr="00B54E1F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>Predvideno povečanje (+) ali zmanjšanje (</w:t>
            </w:r>
            <w:r w:rsidRPr="00B54E1F">
              <w:rPr>
                <w:rFonts w:cs="Arial"/>
                <w:b/>
                <w:szCs w:val="20"/>
              </w:rPr>
              <w:t>–</w:t>
            </w:r>
            <w:r w:rsidRPr="00B54E1F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>Predvideno povečanje (+) ali zmanjšanje (</w:t>
            </w:r>
            <w:r w:rsidRPr="00B54E1F">
              <w:rPr>
                <w:rFonts w:cs="Arial"/>
                <w:b/>
                <w:szCs w:val="20"/>
              </w:rPr>
              <w:t>–</w:t>
            </w:r>
            <w:r w:rsidRPr="00B54E1F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76A19" w:rsidRPr="00B54E1F" w:rsidTr="00776A1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>Predvideno povečanje (+) ali zmanjšanje (</w:t>
            </w:r>
            <w:r w:rsidRPr="00B54E1F">
              <w:rPr>
                <w:rFonts w:cs="Arial"/>
                <w:b/>
                <w:szCs w:val="20"/>
              </w:rPr>
              <w:t>–</w:t>
            </w:r>
            <w:r w:rsidRPr="00B54E1F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76A19" w:rsidRPr="00B54E1F" w:rsidTr="00776A1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rPr>
                <w:rFonts w:cs="Arial"/>
                <w:bCs/>
                <w:szCs w:val="20"/>
              </w:rPr>
            </w:pPr>
            <w:r w:rsidRPr="00B54E1F">
              <w:rPr>
                <w:rFonts w:cs="Arial"/>
                <w:bCs/>
                <w:szCs w:val="20"/>
              </w:rPr>
              <w:t>Predvideno povečanje (+) ali zmanjšanje (</w:t>
            </w:r>
            <w:r w:rsidRPr="00B54E1F">
              <w:rPr>
                <w:rFonts w:cs="Arial"/>
                <w:b/>
                <w:szCs w:val="20"/>
              </w:rPr>
              <w:t>–</w:t>
            </w:r>
            <w:r w:rsidRPr="00B54E1F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776A19" w:rsidRPr="00B54E1F" w:rsidTr="00776A1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776A19" w:rsidRPr="00B54E1F" w:rsidTr="00776A1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Znesek za t + 1</w:t>
            </w:r>
          </w:p>
        </w:tc>
      </w:tr>
      <w:tr w:rsidR="00776A19" w:rsidRPr="00B54E1F" w:rsidTr="00776A1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2F3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776A19" w:rsidRPr="00B54E1F" w:rsidTr="00776A1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Znesek za t + 1 </w:t>
            </w:r>
          </w:p>
        </w:tc>
      </w:tr>
      <w:tr w:rsidR="00776A19" w:rsidRPr="00B54E1F" w:rsidTr="00776A1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776A19" w:rsidRPr="00B54E1F" w:rsidTr="00776A1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54E1F">
              <w:rPr>
                <w:rFonts w:cs="Arial"/>
                <w:szCs w:val="20"/>
              </w:rPr>
              <w:t>Znesek za t + 1</w:t>
            </w:r>
          </w:p>
        </w:tc>
      </w:tr>
      <w:tr w:rsidR="00776A19" w:rsidRPr="00B54E1F" w:rsidTr="00776A1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776A19" w:rsidRPr="00B54E1F" w:rsidTr="00776A1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54E1F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19" w:rsidRPr="00B54E1F" w:rsidRDefault="00776A19" w:rsidP="00776A1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304CC" w:rsidRPr="00B54E1F" w:rsidRDefault="00F304CC" w:rsidP="00776A19">
            <w:pPr>
              <w:widowControl w:val="0"/>
              <w:rPr>
                <w:rFonts w:cs="Arial"/>
                <w:b/>
                <w:szCs w:val="20"/>
              </w:rPr>
            </w:pPr>
          </w:p>
          <w:p w:rsidR="00776A19" w:rsidRPr="00B54E1F" w:rsidRDefault="00776A19" w:rsidP="00776A19">
            <w:pPr>
              <w:widowControl w:val="0"/>
              <w:rPr>
                <w:rFonts w:cs="Arial"/>
                <w:b/>
                <w:szCs w:val="20"/>
              </w:rPr>
            </w:pPr>
            <w:r w:rsidRPr="00B54E1F">
              <w:rPr>
                <w:rFonts w:cs="Arial"/>
                <w:b/>
                <w:szCs w:val="20"/>
              </w:rPr>
              <w:t>OBRAZLOŽITEV:</w:t>
            </w:r>
          </w:p>
          <w:p w:rsidR="00776A19" w:rsidRPr="00B54E1F" w:rsidRDefault="00776A19" w:rsidP="00F77DE1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54E1F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76A19" w:rsidRPr="00B54E1F" w:rsidRDefault="00776A19" w:rsidP="00F77DE1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54E1F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76A19" w:rsidRPr="00B54E1F" w:rsidRDefault="00776A19" w:rsidP="00776A19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54E1F">
              <w:rPr>
                <w:rFonts w:cs="Arial"/>
                <w:b/>
                <w:szCs w:val="20"/>
                <w:lang w:eastAsia="sl-SI"/>
              </w:rPr>
              <w:t>II.a Pravice porabe za izvedbo predlaganih rešitev so zagotovljene:</w:t>
            </w:r>
          </w:p>
          <w:p w:rsidR="00776A19" w:rsidRPr="00B54E1F" w:rsidRDefault="00776A19" w:rsidP="00776A19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54E1F">
              <w:rPr>
                <w:rFonts w:cs="Arial"/>
                <w:b/>
                <w:szCs w:val="20"/>
                <w:lang w:eastAsia="sl-SI"/>
              </w:rPr>
              <w:t>II.b Manjkajoče pravice porabe bodo zagotovljene s prerazporeditvijo:</w:t>
            </w:r>
          </w:p>
          <w:p w:rsidR="00776A19" w:rsidRPr="00B54E1F" w:rsidRDefault="00776A19" w:rsidP="00776A19">
            <w:pPr>
              <w:widowControl w:val="0"/>
              <w:suppressAutoHyphens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54E1F">
              <w:rPr>
                <w:rFonts w:cs="Arial"/>
                <w:b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76A19" w:rsidRPr="00B54E1F" w:rsidRDefault="00776A19" w:rsidP="00776A1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15781D" w:rsidRPr="00B54E1F" w:rsidRDefault="00776A19" w:rsidP="00344BA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B54E1F">
              <w:rPr>
                <w:sz w:val="20"/>
                <w:szCs w:val="20"/>
              </w:rPr>
              <w:lastRenderedPageBreak/>
              <w:t>7.b Predstavitev ocene finančnih posledic pod 40.000 EUR:</w:t>
            </w:r>
          </w:p>
        </w:tc>
      </w:tr>
      <w:tr w:rsidR="00947F0A" w:rsidRPr="00B54E1F" w:rsidTr="003D6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0A" w:rsidRPr="00B54E1F" w:rsidRDefault="00947F0A" w:rsidP="003D65C4">
            <w:pPr>
              <w:rPr>
                <w:rFonts w:cs="Arial"/>
                <w:b/>
                <w:szCs w:val="20"/>
              </w:rPr>
            </w:pPr>
            <w:r w:rsidRPr="00B54E1F">
              <w:rPr>
                <w:rFonts w:cs="Arial"/>
                <w:b/>
                <w:szCs w:val="20"/>
              </w:rPr>
              <w:lastRenderedPageBreak/>
              <w:t>8. Predstavitev sodelovanja z združenji občin:</w:t>
            </w:r>
          </w:p>
        </w:tc>
      </w:tr>
      <w:tr w:rsidR="00947F0A" w:rsidRPr="00B54E1F" w:rsidTr="003D6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47F0A" w:rsidRPr="00B54E1F" w:rsidRDefault="00947F0A" w:rsidP="003D65C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pristojnosti občin,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delovanje občin,</w:t>
            </w:r>
          </w:p>
          <w:p w:rsidR="00947F0A" w:rsidRPr="00B54E1F" w:rsidRDefault="00947F0A" w:rsidP="00344BA8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947F0A" w:rsidRPr="00B54E1F" w:rsidRDefault="003D33BD" w:rsidP="003D33B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color w:val="FF0000"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947F0A" w:rsidRPr="00B54E1F" w:rsidTr="003D6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947F0A" w:rsidRPr="00B54E1F" w:rsidRDefault="00947F0A" w:rsidP="003D65C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Skupnosti občin Slovenije SOS: </w:t>
            </w:r>
            <w:r w:rsidR="003D33BD" w:rsidRPr="00B54E1F">
              <w:rPr>
                <w:iCs/>
                <w:sz w:val="20"/>
                <w:szCs w:val="20"/>
              </w:rPr>
              <w:t>NE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Združenju občin Slovenije ZOS: </w:t>
            </w:r>
            <w:r w:rsidR="003D33BD" w:rsidRPr="00B54E1F">
              <w:rPr>
                <w:iCs/>
                <w:sz w:val="20"/>
                <w:szCs w:val="20"/>
              </w:rPr>
              <w:t>NE</w:t>
            </w:r>
          </w:p>
          <w:p w:rsidR="00947F0A" w:rsidRPr="00B54E1F" w:rsidRDefault="00947F0A" w:rsidP="003D65C4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Združenju mestnih občin Slovenije ZMOS: </w:t>
            </w:r>
            <w:r w:rsidR="003D33BD" w:rsidRPr="00B54E1F">
              <w:rPr>
                <w:iCs/>
                <w:sz w:val="20"/>
                <w:szCs w:val="20"/>
              </w:rPr>
              <w:t>NE</w:t>
            </w:r>
          </w:p>
          <w:p w:rsidR="006F12FA" w:rsidRPr="00B54E1F" w:rsidRDefault="006F12FA" w:rsidP="003D33B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947F0A" w:rsidRPr="00B54E1F" w:rsidRDefault="00947F0A" w:rsidP="003D65C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v celoti,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večinoma,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delno,</w:t>
            </w:r>
          </w:p>
          <w:p w:rsidR="00947F0A" w:rsidRPr="00B54E1F" w:rsidRDefault="00947F0A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niso bili upoštevani.</w:t>
            </w:r>
          </w:p>
          <w:p w:rsidR="00947F0A" w:rsidRPr="00B54E1F" w:rsidRDefault="00947F0A" w:rsidP="003D65C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947F0A" w:rsidRPr="00B54E1F" w:rsidRDefault="00947F0A" w:rsidP="00344BA8">
            <w:pPr>
              <w:pStyle w:val="Neotevilenodstavek"/>
              <w:widowControl w:val="0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Bistveni predlogi in pr</w:t>
            </w:r>
            <w:r w:rsidR="00BD56A3">
              <w:rPr>
                <w:iCs/>
                <w:sz w:val="20"/>
                <w:szCs w:val="20"/>
              </w:rPr>
              <w:t>ipombe, ki niso bili upoštevani /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76A19" w:rsidRPr="00B54E1F" w:rsidRDefault="00947F0A" w:rsidP="00947F0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9</w:t>
            </w:r>
            <w:r w:rsidR="00776A19" w:rsidRPr="00B54E1F">
              <w:rPr>
                <w:sz w:val="20"/>
                <w:szCs w:val="20"/>
              </w:rPr>
              <w:t>. Predstavitev sodelovanja javnosti: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Gradiva ni treb</w:t>
            </w:r>
            <w:r w:rsidR="009E7FC7" w:rsidRPr="00B54E1F">
              <w:rPr>
                <w:iCs/>
                <w:sz w:val="20"/>
                <w:szCs w:val="20"/>
              </w:rPr>
              <w:t>a</w:t>
            </w:r>
            <w:r w:rsidRPr="00B54E1F">
              <w:rPr>
                <w:iCs/>
                <w:sz w:val="20"/>
                <w:szCs w:val="20"/>
              </w:rPr>
              <w:t xml:space="preserve"> objavljati na spletni strani, ker gre za urejanje notranje organizacije </w:t>
            </w:r>
            <w:r w:rsidR="00230689">
              <w:rPr>
                <w:iCs/>
                <w:sz w:val="20"/>
                <w:szCs w:val="20"/>
              </w:rPr>
              <w:t xml:space="preserve">organov </w:t>
            </w:r>
            <w:r w:rsidRPr="00B54E1F">
              <w:rPr>
                <w:iCs/>
                <w:sz w:val="20"/>
                <w:szCs w:val="20"/>
              </w:rPr>
              <w:t>državne uprave.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(Če je odgovor DA, navedite: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Datum objave: ………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nevladne organizacije, 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predstavniki zainteresirane javnosti,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predstavniki strokovne javnosti, 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občine in združenja občin ali pa navedite, da se gradivo ne nanaša nanje.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B54E1F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B54E1F">
              <w:rPr>
                <w:iCs/>
                <w:sz w:val="20"/>
                <w:szCs w:val="20"/>
              </w:rPr>
              <w:t>):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Upoštevani so bili: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v celoti,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večinoma,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delno,</w:t>
            </w:r>
          </w:p>
          <w:p w:rsidR="00776A19" w:rsidRPr="00B54E1F" w:rsidRDefault="00776A19" w:rsidP="00F77DE1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niso bili upoštevani.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Poročilo je bilo dano ……………..</w:t>
            </w: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54E1F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76A19" w:rsidRPr="00B54E1F" w:rsidRDefault="00947F0A" w:rsidP="00344BA8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54E1F">
              <w:rPr>
                <w:b/>
                <w:sz w:val="20"/>
                <w:szCs w:val="20"/>
              </w:rPr>
              <w:t>10</w:t>
            </w:r>
            <w:r w:rsidR="00776A19" w:rsidRPr="00B54E1F">
              <w:rPr>
                <w:b/>
                <w:sz w:val="20"/>
                <w:szCs w:val="20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76A19" w:rsidRPr="00B54E1F" w:rsidRDefault="00776A19" w:rsidP="00947F0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54E1F">
              <w:rPr>
                <w:b/>
                <w:sz w:val="20"/>
                <w:szCs w:val="20"/>
              </w:rPr>
              <w:t>1</w:t>
            </w:r>
            <w:r w:rsidR="00947F0A" w:rsidRPr="00B54E1F">
              <w:rPr>
                <w:b/>
                <w:sz w:val="20"/>
                <w:szCs w:val="20"/>
              </w:rPr>
              <w:t>1</w:t>
            </w:r>
            <w:r w:rsidRPr="00B54E1F">
              <w:rPr>
                <w:b/>
                <w:sz w:val="20"/>
                <w:szCs w:val="20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76A19" w:rsidRPr="00B54E1F" w:rsidRDefault="00776A19" w:rsidP="00776A1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54E1F">
              <w:rPr>
                <w:sz w:val="20"/>
                <w:szCs w:val="20"/>
              </w:rPr>
              <w:t>NE</w:t>
            </w:r>
          </w:p>
        </w:tc>
      </w:tr>
      <w:tr w:rsidR="00776A19" w:rsidRPr="00B54E1F" w:rsidTr="00776A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A8" w:rsidRDefault="00344BA8" w:rsidP="00F61E1F">
            <w:pPr>
              <w:pStyle w:val="Naslovpredpisa"/>
              <w:spacing w:before="0" w:after="0" w:line="240" w:lineRule="auto"/>
              <w:ind w:left="4956" w:firstLine="709"/>
              <w:rPr>
                <w:b w:val="0"/>
                <w:sz w:val="20"/>
                <w:szCs w:val="20"/>
              </w:rPr>
            </w:pPr>
          </w:p>
          <w:p w:rsidR="00776A19" w:rsidRPr="00B54E1F" w:rsidRDefault="004824AA" w:rsidP="00F61E1F">
            <w:pPr>
              <w:pStyle w:val="Naslovpredpisa"/>
              <w:spacing w:before="0" w:after="0" w:line="240" w:lineRule="auto"/>
              <w:ind w:left="4956" w:firstLine="709"/>
              <w:rPr>
                <w:b w:val="0"/>
                <w:sz w:val="20"/>
                <w:szCs w:val="20"/>
              </w:rPr>
            </w:pPr>
            <w:r w:rsidRPr="00B54E1F">
              <w:rPr>
                <w:b w:val="0"/>
                <w:sz w:val="20"/>
                <w:szCs w:val="20"/>
              </w:rPr>
              <w:t>Boris Koprivnikar</w:t>
            </w:r>
            <w:r w:rsidR="00F61E1F" w:rsidRPr="00B54E1F">
              <w:rPr>
                <w:b w:val="0"/>
                <w:sz w:val="20"/>
                <w:szCs w:val="20"/>
              </w:rPr>
              <w:t xml:space="preserve"> </w:t>
            </w:r>
          </w:p>
          <w:p w:rsidR="00776A19" w:rsidRPr="00B54E1F" w:rsidRDefault="00F61E1F" w:rsidP="00344BA8">
            <w:pPr>
              <w:rPr>
                <w:szCs w:val="20"/>
              </w:rPr>
            </w:pPr>
            <w:r w:rsidRPr="00B54E1F">
              <w:rPr>
                <w:rFonts w:cs="Arial"/>
                <w:szCs w:val="20"/>
              </w:rPr>
              <w:t xml:space="preserve">                                                                                                              </w:t>
            </w:r>
            <w:r w:rsidR="004824AA" w:rsidRPr="00B54E1F">
              <w:rPr>
                <w:rFonts w:cs="Arial"/>
                <w:szCs w:val="20"/>
              </w:rPr>
              <w:t xml:space="preserve">           </w:t>
            </w:r>
            <w:r w:rsidRPr="00B54E1F">
              <w:rPr>
                <w:rFonts w:cs="Arial"/>
                <w:szCs w:val="20"/>
              </w:rPr>
              <w:t xml:space="preserve"> </w:t>
            </w:r>
            <w:r w:rsidR="00AD5DDA" w:rsidRPr="00B54E1F">
              <w:rPr>
                <w:rFonts w:cs="Arial"/>
                <w:szCs w:val="20"/>
              </w:rPr>
              <w:t xml:space="preserve"> </w:t>
            </w:r>
            <w:r w:rsidR="00BD56A3">
              <w:rPr>
                <w:rFonts w:cs="Arial"/>
                <w:szCs w:val="20"/>
              </w:rPr>
              <w:t xml:space="preserve">   </w:t>
            </w:r>
            <w:r w:rsidR="009E7FC7" w:rsidRPr="00B54E1F">
              <w:rPr>
                <w:rFonts w:cs="Arial"/>
                <w:szCs w:val="20"/>
              </w:rPr>
              <w:t>minister</w:t>
            </w:r>
          </w:p>
        </w:tc>
      </w:tr>
    </w:tbl>
    <w:p w:rsidR="00344BA8" w:rsidRDefault="00344BA8" w:rsidP="00D851AB">
      <w:pPr>
        <w:rPr>
          <w:rFonts w:cs="Arial"/>
          <w:szCs w:val="20"/>
        </w:rPr>
      </w:pPr>
    </w:p>
    <w:p w:rsidR="00D851AB" w:rsidRPr="00B54E1F" w:rsidRDefault="00D851AB" w:rsidP="00D851AB">
      <w:pPr>
        <w:rPr>
          <w:rFonts w:cs="Arial"/>
          <w:szCs w:val="20"/>
        </w:rPr>
      </w:pPr>
      <w:r w:rsidRPr="00B54E1F">
        <w:rPr>
          <w:rFonts w:cs="Arial"/>
          <w:szCs w:val="20"/>
        </w:rPr>
        <w:t>Priloga:</w:t>
      </w:r>
    </w:p>
    <w:p w:rsidR="00D851AB" w:rsidRPr="00B54E1F" w:rsidRDefault="00D851AB" w:rsidP="00533FFD">
      <w:pPr>
        <w:pStyle w:val="Naslovpredpisa"/>
        <w:numPr>
          <w:ilvl w:val="0"/>
          <w:numId w:val="6"/>
        </w:numPr>
        <w:spacing w:before="0" w:after="0" w:line="240" w:lineRule="auto"/>
        <w:jc w:val="both"/>
        <w:rPr>
          <w:b w:val="0"/>
          <w:snapToGrid w:val="0"/>
          <w:sz w:val="20"/>
          <w:szCs w:val="20"/>
        </w:rPr>
      </w:pPr>
      <w:r w:rsidRPr="00B54E1F">
        <w:rPr>
          <w:b w:val="0"/>
          <w:snapToGrid w:val="0"/>
          <w:sz w:val="20"/>
          <w:szCs w:val="20"/>
        </w:rPr>
        <w:t xml:space="preserve">Predlog Uredbe o </w:t>
      </w:r>
      <w:r w:rsidR="00533FFD" w:rsidRPr="00533FFD">
        <w:rPr>
          <w:b w:val="0"/>
          <w:snapToGrid w:val="0"/>
          <w:sz w:val="20"/>
          <w:szCs w:val="20"/>
        </w:rPr>
        <w:t>sprememb</w:t>
      </w:r>
      <w:r w:rsidR="00697997">
        <w:rPr>
          <w:b w:val="0"/>
          <w:snapToGrid w:val="0"/>
          <w:sz w:val="20"/>
          <w:szCs w:val="20"/>
        </w:rPr>
        <w:t>i</w:t>
      </w:r>
      <w:r w:rsidR="00533FFD" w:rsidRPr="00533FFD">
        <w:rPr>
          <w:b w:val="0"/>
          <w:snapToGrid w:val="0"/>
          <w:sz w:val="20"/>
          <w:szCs w:val="20"/>
        </w:rPr>
        <w:t xml:space="preserve"> in dopolnitvi </w:t>
      </w:r>
      <w:r w:rsidR="000834C1" w:rsidRPr="00B54E1F">
        <w:rPr>
          <w:b w:val="0"/>
          <w:snapToGrid w:val="0"/>
          <w:sz w:val="20"/>
          <w:szCs w:val="20"/>
        </w:rPr>
        <w:t>Uredbe o organih v sestavi ministrstev</w:t>
      </w:r>
    </w:p>
    <w:p w:rsidR="005A0586" w:rsidRDefault="005A0586" w:rsidP="005A0586">
      <w:pPr>
        <w:rPr>
          <w:rFonts w:cs="Arial"/>
          <w:szCs w:val="20"/>
        </w:rPr>
      </w:pPr>
    </w:p>
    <w:p w:rsidR="00821AC1" w:rsidRDefault="00821AC1" w:rsidP="005A0586">
      <w:pPr>
        <w:rPr>
          <w:rFonts w:cs="Arial"/>
          <w:szCs w:val="20"/>
        </w:rPr>
      </w:pPr>
    </w:p>
    <w:p w:rsidR="00821AC1" w:rsidRPr="00B54E1F" w:rsidRDefault="00821AC1" w:rsidP="005A0586">
      <w:pPr>
        <w:rPr>
          <w:rFonts w:cs="Arial"/>
          <w:vanish/>
          <w:szCs w:val="20"/>
        </w:rPr>
      </w:pPr>
    </w:p>
    <w:p w:rsidR="00D851AB" w:rsidRPr="00B54E1F" w:rsidRDefault="00D851AB" w:rsidP="00D851AB">
      <w:pPr>
        <w:pStyle w:val="Golobesedilo"/>
        <w:jc w:val="left"/>
        <w:rPr>
          <w:rFonts w:ascii="Arial" w:hAnsi="Arial" w:cs="Arial"/>
          <w:b/>
        </w:rPr>
      </w:pPr>
      <w:r w:rsidRPr="00B54E1F">
        <w:rPr>
          <w:rFonts w:ascii="Arial" w:hAnsi="Arial" w:cs="Arial"/>
          <w:b/>
        </w:rPr>
        <w:t>PREDLOG</w:t>
      </w:r>
    </w:p>
    <w:p w:rsidR="00D851AB" w:rsidRDefault="00D851AB" w:rsidP="00D851AB">
      <w:pPr>
        <w:spacing w:line="240" w:lineRule="auto"/>
        <w:ind w:left="-23"/>
        <w:rPr>
          <w:rFonts w:cs="Arial"/>
          <w:color w:val="000000"/>
          <w:szCs w:val="20"/>
        </w:rPr>
      </w:pPr>
    </w:p>
    <w:p w:rsidR="00821AC1" w:rsidRDefault="00821AC1" w:rsidP="00D851AB">
      <w:pPr>
        <w:spacing w:line="240" w:lineRule="auto"/>
        <w:ind w:left="-23"/>
        <w:rPr>
          <w:rFonts w:cs="Arial"/>
          <w:color w:val="000000"/>
          <w:szCs w:val="20"/>
        </w:rPr>
      </w:pPr>
    </w:p>
    <w:p w:rsidR="00821AC1" w:rsidRPr="00B54E1F" w:rsidRDefault="00821AC1" w:rsidP="00D851AB">
      <w:pPr>
        <w:spacing w:line="240" w:lineRule="auto"/>
        <w:ind w:left="-23"/>
        <w:rPr>
          <w:rFonts w:cs="Arial"/>
          <w:color w:val="000000"/>
          <w:szCs w:val="20"/>
        </w:rPr>
      </w:pPr>
    </w:p>
    <w:p w:rsidR="000834C1" w:rsidRPr="00B54E1F" w:rsidRDefault="000834C1" w:rsidP="0004248C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>Na podlagi 21. člena, petega odstavka 23. člena in drugega odstavka 42. člena Zakona o državni upravi (</w:t>
      </w:r>
      <w:r w:rsidR="00454C3F">
        <w:t>Uradni list RS, št. 113/05 – uradno prečiščeno besedilo, 89/07 – odl. US, 126/07 – ZUP-E, 48/09, 8/10 – ZUP-G, 8/12 – ZVRS-F, 21/12, 47/13, 12/14, 90/14 in 51/16)</w:t>
      </w:r>
      <w:r w:rsidRPr="00B54E1F">
        <w:rPr>
          <w:rFonts w:cs="Arial"/>
          <w:szCs w:val="20"/>
        </w:rPr>
        <w:t xml:space="preserve"> Vlada Republike Slovenije izdaja</w:t>
      </w:r>
    </w:p>
    <w:p w:rsidR="00821AC1" w:rsidRDefault="00821AC1" w:rsidP="0004248C">
      <w:pPr>
        <w:spacing w:line="240" w:lineRule="atLeast"/>
        <w:rPr>
          <w:rFonts w:cs="Arial"/>
          <w:szCs w:val="20"/>
        </w:rPr>
      </w:pPr>
    </w:p>
    <w:p w:rsidR="00821AC1" w:rsidRDefault="00821AC1" w:rsidP="0004248C">
      <w:pPr>
        <w:spacing w:line="240" w:lineRule="atLeast"/>
        <w:rPr>
          <w:rFonts w:cs="Arial"/>
          <w:szCs w:val="20"/>
        </w:rPr>
      </w:pPr>
    </w:p>
    <w:p w:rsidR="00821AC1" w:rsidRPr="00B54E1F" w:rsidRDefault="00821AC1" w:rsidP="0004248C">
      <w:pPr>
        <w:spacing w:line="240" w:lineRule="atLeast"/>
        <w:rPr>
          <w:rFonts w:cs="Arial"/>
          <w:szCs w:val="20"/>
        </w:rPr>
      </w:pPr>
    </w:p>
    <w:p w:rsidR="000834C1" w:rsidRPr="00B54E1F" w:rsidRDefault="000834C1" w:rsidP="0004248C">
      <w:pPr>
        <w:pStyle w:val="Vrstapredpisa"/>
        <w:spacing w:before="0" w:line="240" w:lineRule="atLeast"/>
        <w:rPr>
          <w:sz w:val="20"/>
          <w:szCs w:val="20"/>
        </w:rPr>
      </w:pPr>
      <w:r w:rsidRPr="00B54E1F">
        <w:rPr>
          <w:sz w:val="20"/>
          <w:szCs w:val="20"/>
        </w:rPr>
        <w:t>UREDBO</w:t>
      </w:r>
    </w:p>
    <w:p w:rsidR="000834C1" w:rsidRDefault="000834C1" w:rsidP="0004248C">
      <w:pPr>
        <w:pStyle w:val="Naslovpredpisa"/>
        <w:spacing w:line="240" w:lineRule="atLeast"/>
        <w:rPr>
          <w:sz w:val="20"/>
          <w:szCs w:val="20"/>
        </w:rPr>
      </w:pPr>
      <w:r w:rsidRPr="00B54E1F">
        <w:rPr>
          <w:sz w:val="20"/>
          <w:szCs w:val="20"/>
        </w:rPr>
        <w:t xml:space="preserve">o </w:t>
      </w:r>
      <w:r w:rsidR="00F437ED">
        <w:rPr>
          <w:sz w:val="20"/>
          <w:szCs w:val="20"/>
        </w:rPr>
        <w:t>spremembi</w:t>
      </w:r>
      <w:r w:rsidR="00EF2045">
        <w:rPr>
          <w:sz w:val="20"/>
          <w:szCs w:val="20"/>
        </w:rPr>
        <w:t xml:space="preserve"> in dopolnitvi</w:t>
      </w:r>
      <w:r w:rsidR="00EF2045" w:rsidRPr="00B54E1F">
        <w:rPr>
          <w:sz w:val="20"/>
          <w:szCs w:val="20"/>
        </w:rPr>
        <w:t xml:space="preserve"> </w:t>
      </w:r>
      <w:r w:rsidRPr="00B54E1F">
        <w:rPr>
          <w:sz w:val="20"/>
          <w:szCs w:val="20"/>
        </w:rPr>
        <w:t>Uredbe o organih v sestavi ministrstev</w:t>
      </w:r>
    </w:p>
    <w:p w:rsidR="00821AC1" w:rsidRDefault="00821AC1" w:rsidP="0004248C">
      <w:pPr>
        <w:pStyle w:val="Naslovpredpisa"/>
        <w:spacing w:line="240" w:lineRule="atLeast"/>
        <w:rPr>
          <w:sz w:val="20"/>
          <w:szCs w:val="20"/>
        </w:rPr>
      </w:pPr>
    </w:p>
    <w:p w:rsidR="00D851AB" w:rsidRPr="00B54E1F" w:rsidRDefault="00B97C65" w:rsidP="0004248C">
      <w:pPr>
        <w:numPr>
          <w:ilvl w:val="0"/>
          <w:numId w:val="11"/>
        </w:numPr>
        <w:spacing w:line="240" w:lineRule="atLeast"/>
        <w:jc w:val="center"/>
        <w:rPr>
          <w:rFonts w:cs="Arial"/>
          <w:szCs w:val="20"/>
        </w:rPr>
      </w:pPr>
      <w:r w:rsidRPr="00B54E1F">
        <w:rPr>
          <w:rFonts w:cs="Arial"/>
          <w:szCs w:val="20"/>
        </w:rPr>
        <w:t>č</w:t>
      </w:r>
      <w:r w:rsidR="00D851AB" w:rsidRPr="00B54E1F">
        <w:rPr>
          <w:rFonts w:cs="Arial"/>
          <w:szCs w:val="20"/>
        </w:rPr>
        <w:t>len</w:t>
      </w:r>
    </w:p>
    <w:p w:rsidR="003555D3" w:rsidRPr="00B54E1F" w:rsidRDefault="003555D3" w:rsidP="0004248C">
      <w:pPr>
        <w:spacing w:line="240" w:lineRule="atLeast"/>
        <w:ind w:left="720"/>
        <w:rPr>
          <w:rFonts w:cs="Arial"/>
          <w:szCs w:val="20"/>
        </w:rPr>
      </w:pPr>
    </w:p>
    <w:p w:rsidR="00454C3F" w:rsidRPr="004B041D" w:rsidRDefault="000834C1" w:rsidP="0004248C">
      <w:pPr>
        <w:spacing w:after="120" w:line="240" w:lineRule="atLeast"/>
        <w:jc w:val="both"/>
        <w:rPr>
          <w:rFonts w:cs="Arial"/>
          <w:lang w:eastAsia="sl-SI"/>
        </w:rPr>
      </w:pPr>
      <w:r w:rsidRPr="00B54E1F">
        <w:rPr>
          <w:rFonts w:cs="Arial"/>
          <w:szCs w:val="20"/>
        </w:rPr>
        <w:t>V Uredbi o organih v sestavi ministrstev (</w:t>
      </w:r>
      <w:r w:rsidR="00454C3F" w:rsidRPr="00454C3F">
        <w:rPr>
          <w:rFonts w:cs="Arial"/>
          <w:szCs w:val="20"/>
        </w:rPr>
        <w:t>Uradni list RS, št. 35/15, 62/15, 84/16, 41/17 in 53/17</w:t>
      </w:r>
      <w:r w:rsidR="00697997">
        <w:t>)</w:t>
      </w:r>
      <w:r w:rsidRPr="00B54E1F">
        <w:rPr>
          <w:rFonts w:cs="Arial"/>
          <w:szCs w:val="20"/>
        </w:rPr>
        <w:t xml:space="preserve"> </w:t>
      </w:r>
      <w:r w:rsidR="00454C3F">
        <w:rPr>
          <w:rFonts w:cs="Arial"/>
          <w:szCs w:val="20"/>
        </w:rPr>
        <w:t>se</w:t>
      </w:r>
      <w:r w:rsidR="00454C3F" w:rsidRPr="004B041D">
        <w:rPr>
          <w:rFonts w:cs="Arial"/>
          <w:lang w:eastAsia="sl-SI"/>
        </w:rPr>
        <w:t xml:space="preserve"> prvi odstavek 9. člena spremeni tako, da se glasi: </w:t>
      </w:r>
    </w:p>
    <w:p w:rsidR="00454C3F" w:rsidRPr="004B041D" w:rsidRDefault="00454C3F" w:rsidP="0004248C">
      <w:pPr>
        <w:spacing w:after="120" w:line="240" w:lineRule="atLeast"/>
        <w:ind w:firstLine="330"/>
        <w:jc w:val="both"/>
        <w:rPr>
          <w:rFonts w:cs="Arial"/>
          <w:lang w:eastAsia="sl-SI"/>
        </w:rPr>
      </w:pPr>
      <w:r w:rsidRPr="004B041D">
        <w:rPr>
          <w:rFonts w:cs="Arial"/>
          <w:lang w:eastAsia="sl-SI"/>
        </w:rPr>
        <w:t xml:space="preserve">»(1) V sestavi Ministrstva za javno upravo sta: </w:t>
      </w:r>
    </w:p>
    <w:p w:rsidR="00454C3F" w:rsidRPr="004B041D" w:rsidRDefault="00454C3F" w:rsidP="0004248C">
      <w:pPr>
        <w:pStyle w:val="Odstavekseznama"/>
        <w:numPr>
          <w:ilvl w:val="0"/>
          <w:numId w:val="40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 w:rsidRPr="004B041D">
        <w:rPr>
          <w:rFonts w:cs="Arial"/>
          <w:lang w:eastAsia="sl-SI"/>
        </w:rPr>
        <w:t xml:space="preserve">Inšpektorat za javni sektor, </w:t>
      </w:r>
    </w:p>
    <w:p w:rsidR="00454C3F" w:rsidRPr="004B041D" w:rsidRDefault="00454C3F" w:rsidP="0004248C">
      <w:pPr>
        <w:pStyle w:val="Odstavekseznama"/>
        <w:numPr>
          <w:ilvl w:val="0"/>
          <w:numId w:val="40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 w:rsidRPr="004B041D">
        <w:rPr>
          <w:rFonts w:cs="Arial"/>
          <w:lang w:eastAsia="sl-SI"/>
        </w:rPr>
        <w:t xml:space="preserve">Uprava Republike Slovenije za </w:t>
      </w:r>
      <w:r w:rsidRPr="00D73212">
        <w:rPr>
          <w:rFonts w:cs="Arial"/>
          <w:lang w:eastAsia="sl-SI"/>
        </w:rPr>
        <w:t>informacijsko varnost</w:t>
      </w:r>
      <w:r>
        <w:rPr>
          <w:rFonts w:cs="Arial"/>
          <w:lang w:eastAsia="sl-SI"/>
        </w:rPr>
        <w:t>.«.</w:t>
      </w:r>
    </w:p>
    <w:p w:rsidR="00454C3F" w:rsidRPr="004B041D" w:rsidRDefault="00454C3F" w:rsidP="0004248C">
      <w:pPr>
        <w:spacing w:after="120" w:line="240" w:lineRule="atLeast"/>
        <w:jc w:val="both"/>
        <w:rPr>
          <w:rFonts w:cs="Arial"/>
          <w:lang w:eastAsia="sl-SI"/>
        </w:rPr>
      </w:pPr>
      <w:r w:rsidRPr="004B041D">
        <w:rPr>
          <w:rFonts w:cs="Arial"/>
          <w:lang w:eastAsia="sl-SI"/>
        </w:rPr>
        <w:t xml:space="preserve">Za drugim odstavkom se doda nov tretji odstavek, ki se glasi: </w:t>
      </w:r>
    </w:p>
    <w:p w:rsidR="00454C3F" w:rsidRPr="004B041D" w:rsidRDefault="00454C3F" w:rsidP="0004248C">
      <w:pPr>
        <w:spacing w:after="120" w:line="240" w:lineRule="atLeast"/>
        <w:ind w:firstLine="330"/>
        <w:jc w:val="both"/>
        <w:rPr>
          <w:rFonts w:cs="Arial"/>
          <w:szCs w:val="20"/>
          <w:lang w:eastAsia="cs-CZ"/>
        </w:rPr>
      </w:pPr>
      <w:r w:rsidRPr="004B041D">
        <w:rPr>
          <w:rFonts w:cs="Arial"/>
          <w:lang w:eastAsia="sl-SI"/>
        </w:rPr>
        <w:t xml:space="preserve">»(3) Uprava Republike Slovenije </w:t>
      </w:r>
      <w:r w:rsidRPr="004B041D">
        <w:rPr>
          <w:rFonts w:cs="Arial"/>
          <w:szCs w:val="20"/>
          <w:lang w:eastAsia="cs-CZ"/>
        </w:rPr>
        <w:t>za informacijsko varnost:</w:t>
      </w:r>
    </w:p>
    <w:p w:rsidR="0004248C" w:rsidRPr="00D73212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jc w:val="both"/>
        <w:rPr>
          <w:rFonts w:cs="Arial"/>
          <w:lang w:eastAsia="sl-SI"/>
        </w:rPr>
      </w:pPr>
      <w:r w:rsidRPr="00956375">
        <w:rPr>
          <w:rFonts w:cs="Arial"/>
          <w:lang w:eastAsia="sl-SI"/>
        </w:rPr>
        <w:t xml:space="preserve">odloča </w:t>
      </w:r>
      <w:r>
        <w:rPr>
          <w:rFonts w:cs="Arial"/>
          <w:lang w:eastAsia="sl-SI"/>
        </w:rPr>
        <w:t xml:space="preserve">o sprejemu </w:t>
      </w:r>
      <w:r w:rsidRPr="00D73212">
        <w:rPr>
          <w:rFonts w:cs="Arial"/>
          <w:lang w:eastAsia="sl-SI"/>
        </w:rPr>
        <w:t xml:space="preserve">ukrepov </w:t>
      </w:r>
      <w:r w:rsidR="008D2801">
        <w:rPr>
          <w:rFonts w:cs="Arial"/>
          <w:lang w:eastAsia="sl-SI"/>
        </w:rPr>
        <w:t xml:space="preserve">ob težjem ali kritičnem incidentu ali kibernetskem napadu kot tudi stanju povečane ogroženosti; </w:t>
      </w:r>
    </w:p>
    <w:p w:rsidR="0004248C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odloča v postopkih </w:t>
      </w:r>
      <w:r w:rsidRPr="00D73212">
        <w:rPr>
          <w:rFonts w:cs="Arial"/>
          <w:lang w:eastAsia="sl-SI"/>
        </w:rPr>
        <w:t>nadz</w:t>
      </w:r>
      <w:r>
        <w:rPr>
          <w:rFonts w:cs="Arial"/>
          <w:lang w:eastAsia="sl-SI"/>
        </w:rPr>
        <w:t xml:space="preserve">ora </w:t>
      </w:r>
      <w:r w:rsidR="00EC35A1">
        <w:rPr>
          <w:rFonts w:cs="Arial"/>
          <w:lang w:eastAsia="sl-SI"/>
        </w:rPr>
        <w:t xml:space="preserve">v </w:t>
      </w:r>
      <w:r>
        <w:rPr>
          <w:rFonts w:cs="Arial"/>
          <w:lang w:eastAsia="sl-SI"/>
        </w:rPr>
        <w:t>sklad</w:t>
      </w:r>
      <w:r w:rsidR="00EC35A1">
        <w:rPr>
          <w:rFonts w:cs="Arial"/>
          <w:lang w:eastAsia="sl-SI"/>
        </w:rPr>
        <w:t>u</w:t>
      </w:r>
      <w:r>
        <w:rPr>
          <w:rFonts w:cs="Arial"/>
          <w:lang w:eastAsia="sl-SI"/>
        </w:rPr>
        <w:t xml:space="preserve"> z zakonom</w:t>
      </w:r>
      <w:r w:rsidRPr="00500355">
        <w:rPr>
          <w:rFonts w:cs="Arial"/>
          <w:lang w:eastAsia="sl-SI"/>
        </w:rPr>
        <w:t>, ki ureja informacijsko varnost</w:t>
      </w:r>
      <w:r w:rsidRPr="00D73212">
        <w:rPr>
          <w:rFonts w:cs="Arial"/>
          <w:lang w:eastAsia="sl-SI"/>
        </w:rPr>
        <w:t>;</w:t>
      </w:r>
    </w:p>
    <w:p w:rsidR="0004248C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>vodi seznam kontaktnih podatkov zavezancev ter skupn</w:t>
      </w:r>
      <w:r w:rsidR="00EC35A1">
        <w:rPr>
          <w:rFonts w:cs="Arial"/>
          <w:lang w:eastAsia="sl-SI"/>
        </w:rPr>
        <w:t>i</w:t>
      </w:r>
      <w:r>
        <w:rPr>
          <w:rFonts w:cs="Arial"/>
          <w:lang w:eastAsia="sl-SI"/>
        </w:rPr>
        <w:t xml:space="preserve"> seznam incidentov in kibernetskih napadov;</w:t>
      </w:r>
    </w:p>
    <w:p w:rsidR="0004248C" w:rsidRPr="00D73212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>obvešča javnost o incidentih in v zvezi z njimi sprejeti</w:t>
      </w:r>
      <w:r w:rsidR="008C0D1B">
        <w:rPr>
          <w:rFonts w:cs="Arial"/>
          <w:lang w:eastAsia="sl-SI"/>
        </w:rPr>
        <w:t>h</w:t>
      </w:r>
      <w:r>
        <w:rPr>
          <w:rFonts w:cs="Arial"/>
          <w:lang w:eastAsia="sl-SI"/>
        </w:rPr>
        <w:t xml:space="preserve"> ukrepih;</w:t>
      </w:r>
    </w:p>
    <w:p w:rsidR="0004248C" w:rsidRPr="00D73212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 w:rsidRPr="00D73212">
        <w:rPr>
          <w:rFonts w:cs="Arial"/>
          <w:lang w:eastAsia="sl-SI"/>
        </w:rPr>
        <w:t>izpolnjuje mednarodne obveznosti in opravlja naloge mednarodne izmenjave podatkov vključno z izvajanjem nalog enotne kontaktne točke in sodelovanj</w:t>
      </w:r>
      <w:r w:rsidR="00EC35A1">
        <w:rPr>
          <w:rFonts w:cs="Arial"/>
          <w:lang w:eastAsia="sl-SI"/>
        </w:rPr>
        <w:t>em</w:t>
      </w:r>
      <w:r w:rsidRPr="00D73212">
        <w:rPr>
          <w:rFonts w:cs="Arial"/>
          <w:lang w:eastAsia="sl-SI"/>
        </w:rPr>
        <w:t xml:space="preserve"> s pristojnimi organi s področja informacijske varnosti v Evropski uniji</w:t>
      </w:r>
      <w:r w:rsidR="008D2801">
        <w:rPr>
          <w:rFonts w:cs="Arial"/>
          <w:lang w:eastAsia="sl-SI"/>
        </w:rPr>
        <w:t>,</w:t>
      </w:r>
      <w:r w:rsidRPr="00D73212">
        <w:rPr>
          <w:rFonts w:cs="Arial"/>
          <w:lang w:eastAsia="sl-SI"/>
        </w:rPr>
        <w:t xml:space="preserve"> določene z zakonom, ki ureja informacijsko varnost;</w:t>
      </w:r>
    </w:p>
    <w:p w:rsidR="0004248C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 w:rsidRPr="00D73212">
        <w:rPr>
          <w:rFonts w:cs="Arial"/>
          <w:lang w:eastAsia="sl-SI"/>
        </w:rPr>
        <w:t>opravlja koordinacijske, strokovno tehnične, organizacijske in razvojne naloge na področju informacijske varnosti in kibernetske obrambe, določene z zakon</w:t>
      </w:r>
      <w:r w:rsidR="008D2801">
        <w:rPr>
          <w:rFonts w:cs="Arial"/>
          <w:lang w:eastAsia="sl-SI"/>
        </w:rPr>
        <w:t>om</w:t>
      </w:r>
      <w:r w:rsidRPr="00D73212">
        <w:rPr>
          <w:rFonts w:cs="Arial"/>
          <w:lang w:eastAsia="sl-SI"/>
        </w:rPr>
        <w:t>, ki ureja informacijsko varnost</w:t>
      </w:r>
      <w:r w:rsidR="008D2801">
        <w:rPr>
          <w:rFonts w:cs="Arial"/>
          <w:lang w:eastAsia="sl-SI"/>
        </w:rPr>
        <w:t>,</w:t>
      </w:r>
      <w:r w:rsidRPr="00D73212">
        <w:rPr>
          <w:rFonts w:cs="Arial"/>
          <w:lang w:eastAsia="sl-SI"/>
        </w:rPr>
        <w:t xml:space="preserve"> in njegovimi podzakonskimi predpisi</w:t>
      </w:r>
      <w:r>
        <w:rPr>
          <w:rFonts w:cs="Arial"/>
          <w:lang w:eastAsia="sl-SI"/>
        </w:rPr>
        <w:t>;</w:t>
      </w:r>
    </w:p>
    <w:p w:rsidR="0004248C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>izvaja naloge spremljanja in poročanja na podlagi zakona, ki ureja dostopnost spletišč in mobilnih aplikacij;</w:t>
      </w:r>
    </w:p>
    <w:p w:rsidR="0004248C" w:rsidRDefault="0004248C" w:rsidP="0004248C">
      <w:pPr>
        <w:pStyle w:val="Odstavekseznama"/>
        <w:numPr>
          <w:ilvl w:val="0"/>
          <w:numId w:val="41"/>
        </w:numPr>
        <w:spacing w:after="120" w:line="240" w:lineRule="atLeast"/>
        <w:ind w:left="1066" w:hanging="357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>odloča v postopkih nadzora skladno z zakonom,</w:t>
      </w:r>
      <w:r w:rsidRPr="00003C9A">
        <w:rPr>
          <w:rFonts w:cs="Arial"/>
          <w:lang w:eastAsia="sl-SI"/>
        </w:rPr>
        <w:t xml:space="preserve"> </w:t>
      </w:r>
      <w:r>
        <w:rPr>
          <w:rFonts w:cs="Arial"/>
          <w:lang w:eastAsia="sl-SI"/>
        </w:rPr>
        <w:t>ki ureja dostopnost spletišč in mobilnih aplikacij.</w:t>
      </w:r>
      <w:r w:rsidRPr="00D73212">
        <w:rPr>
          <w:rFonts w:cs="Arial"/>
          <w:lang w:eastAsia="sl-SI"/>
        </w:rPr>
        <w:t xml:space="preserve">«. </w:t>
      </w:r>
      <w:bookmarkStart w:id="0" w:name="_GoBack"/>
      <w:bookmarkEnd w:id="0"/>
    </w:p>
    <w:p w:rsidR="00821AC1" w:rsidRDefault="00821AC1" w:rsidP="0004248C">
      <w:pPr>
        <w:spacing w:after="120" w:line="240" w:lineRule="atLeast"/>
        <w:jc w:val="both"/>
        <w:rPr>
          <w:rFonts w:cs="Arial"/>
          <w:lang w:eastAsia="sl-SI"/>
        </w:rPr>
      </w:pPr>
    </w:p>
    <w:p w:rsidR="00821AC1" w:rsidRDefault="00454C3F" w:rsidP="00821AC1">
      <w:pPr>
        <w:spacing w:after="120" w:line="240" w:lineRule="atLeast"/>
        <w:jc w:val="center"/>
        <w:rPr>
          <w:rFonts w:cs="Arial"/>
          <w:lang w:eastAsia="sl-SI"/>
        </w:rPr>
      </w:pPr>
      <w:r>
        <w:rPr>
          <w:rFonts w:cs="Arial"/>
          <w:lang w:eastAsia="sl-SI"/>
        </w:rPr>
        <w:t>PREHODNA IN KONČNA DOLOČBA</w:t>
      </w:r>
    </w:p>
    <w:p w:rsidR="00821AC1" w:rsidRDefault="00821AC1" w:rsidP="00821AC1">
      <w:pPr>
        <w:spacing w:after="120" w:line="240" w:lineRule="atLeast"/>
        <w:jc w:val="center"/>
        <w:rPr>
          <w:rFonts w:cs="Arial"/>
          <w:lang w:eastAsia="sl-SI"/>
        </w:rPr>
      </w:pPr>
    </w:p>
    <w:p w:rsidR="00454C3F" w:rsidRDefault="00454C3F" w:rsidP="00821AC1">
      <w:pPr>
        <w:spacing w:after="120" w:line="240" w:lineRule="atLeast"/>
        <w:jc w:val="center"/>
        <w:rPr>
          <w:rFonts w:cs="Arial"/>
          <w:bCs/>
          <w:lang w:eastAsia="sl-SI"/>
        </w:rPr>
      </w:pPr>
      <w:r w:rsidRPr="004B041D">
        <w:rPr>
          <w:rFonts w:cs="Arial"/>
          <w:bCs/>
          <w:lang w:eastAsia="sl-SI"/>
        </w:rPr>
        <w:t>2. člen</w:t>
      </w:r>
    </w:p>
    <w:p w:rsidR="00454C3F" w:rsidRDefault="00454C3F" w:rsidP="0004248C">
      <w:pPr>
        <w:spacing w:line="240" w:lineRule="atLeast"/>
        <w:jc w:val="both"/>
        <w:rPr>
          <w:rFonts w:cs="Arial"/>
          <w:lang w:eastAsia="sl-SI"/>
        </w:rPr>
      </w:pPr>
      <w:r w:rsidRPr="00A33EC3">
        <w:rPr>
          <w:rFonts w:cs="Arial"/>
          <w:lang w:eastAsia="sl-SI"/>
        </w:rPr>
        <w:t xml:space="preserve">Akt o notranji organizaciji in </w:t>
      </w:r>
      <w:r w:rsidR="00776045">
        <w:rPr>
          <w:rFonts w:cs="Arial"/>
          <w:lang w:eastAsia="sl-SI"/>
        </w:rPr>
        <w:t>sistemizaciji</w:t>
      </w:r>
      <w:r w:rsidR="00A33EC3">
        <w:rPr>
          <w:rFonts w:cs="Arial"/>
          <w:lang w:eastAsia="sl-SI"/>
        </w:rPr>
        <w:t xml:space="preserve"> delovnih mest Uprav</w:t>
      </w:r>
      <w:r w:rsidR="00C07BD6">
        <w:rPr>
          <w:rFonts w:cs="Arial"/>
          <w:lang w:eastAsia="sl-SI"/>
        </w:rPr>
        <w:t>e</w:t>
      </w:r>
      <w:r w:rsidRPr="00A33EC3">
        <w:rPr>
          <w:rFonts w:cs="Arial"/>
          <w:lang w:eastAsia="sl-SI"/>
        </w:rPr>
        <w:t xml:space="preserve"> Republike Slovenije </w:t>
      </w:r>
      <w:r w:rsidRPr="00A33EC3">
        <w:rPr>
          <w:rFonts w:cs="Arial"/>
          <w:lang w:eastAsia="cs-CZ"/>
        </w:rPr>
        <w:t xml:space="preserve">za informacijsko varnost </w:t>
      </w:r>
      <w:r w:rsidR="00C07BD6">
        <w:rPr>
          <w:rFonts w:cs="Arial"/>
          <w:lang w:eastAsia="cs-CZ"/>
        </w:rPr>
        <w:t xml:space="preserve">se </w:t>
      </w:r>
      <w:r w:rsidR="00CF755E" w:rsidRPr="00CF755E">
        <w:rPr>
          <w:rFonts w:cs="Arial"/>
          <w:lang w:eastAsia="sl-SI"/>
        </w:rPr>
        <w:t>sprejme najpozneje do 30. septembra 2019.</w:t>
      </w:r>
    </w:p>
    <w:p w:rsidR="00821AC1" w:rsidRPr="00A33EC3" w:rsidRDefault="00821AC1" w:rsidP="0004248C">
      <w:pPr>
        <w:spacing w:line="240" w:lineRule="atLeast"/>
        <w:jc w:val="both"/>
        <w:rPr>
          <w:color w:val="000000"/>
        </w:rPr>
      </w:pPr>
    </w:p>
    <w:p w:rsidR="00C44C90" w:rsidRPr="00B54E1F" w:rsidRDefault="00454C3F" w:rsidP="0004248C">
      <w:pPr>
        <w:pStyle w:val="Odstavekseznama"/>
        <w:spacing w:line="240" w:lineRule="atLeast"/>
        <w:ind w:left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C44C90" w:rsidRPr="00B54E1F">
        <w:rPr>
          <w:rFonts w:cs="Arial"/>
          <w:szCs w:val="20"/>
        </w:rPr>
        <w:t>člen</w:t>
      </w:r>
    </w:p>
    <w:p w:rsidR="009B118D" w:rsidRPr="00E24C96" w:rsidRDefault="009B118D" w:rsidP="0004248C">
      <w:pPr>
        <w:pStyle w:val="Odstavek0"/>
        <w:spacing w:line="240" w:lineRule="atLeast"/>
        <w:ind w:firstLine="0"/>
      </w:pPr>
      <w:r w:rsidRPr="00E24C96">
        <w:lastRenderedPageBreak/>
        <w:t xml:space="preserve">Ta uredba začne veljati </w:t>
      </w:r>
      <w:r w:rsidR="0008286B">
        <w:t xml:space="preserve">petnajsti </w:t>
      </w:r>
      <w:r w:rsidRPr="00E24C96">
        <w:t>dan po objavi v Uradnem listu Republike Slovenije</w:t>
      </w:r>
      <w:r w:rsidR="0004248C">
        <w:t>.</w:t>
      </w:r>
    </w:p>
    <w:p w:rsidR="002C67A7" w:rsidRPr="00B54E1F" w:rsidRDefault="002C67A7" w:rsidP="0004248C">
      <w:pPr>
        <w:spacing w:line="240" w:lineRule="atLeast"/>
        <w:jc w:val="both"/>
        <w:rPr>
          <w:rFonts w:cs="Arial"/>
          <w:szCs w:val="20"/>
        </w:rPr>
      </w:pPr>
    </w:p>
    <w:p w:rsidR="00D851AB" w:rsidRPr="00B54E1F" w:rsidRDefault="00D851AB" w:rsidP="0004248C">
      <w:pPr>
        <w:spacing w:line="240" w:lineRule="atLeast"/>
        <w:jc w:val="both"/>
        <w:rPr>
          <w:rFonts w:cs="Arial"/>
          <w:szCs w:val="20"/>
        </w:rPr>
      </w:pPr>
    </w:p>
    <w:p w:rsidR="00BA6D91" w:rsidRPr="00B54E1F" w:rsidRDefault="00BA6D91" w:rsidP="0004248C">
      <w:pPr>
        <w:spacing w:line="240" w:lineRule="atLeast"/>
        <w:jc w:val="both"/>
        <w:rPr>
          <w:rFonts w:cs="Arial"/>
          <w:szCs w:val="20"/>
        </w:rPr>
      </w:pPr>
    </w:p>
    <w:p w:rsidR="00D851AB" w:rsidRPr="00B54E1F" w:rsidRDefault="00D851AB" w:rsidP="0004248C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 xml:space="preserve">Št. </w:t>
      </w:r>
    </w:p>
    <w:p w:rsidR="00D851AB" w:rsidRPr="00B54E1F" w:rsidRDefault="00D851AB" w:rsidP="0004248C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>Ljubljana, dne</w:t>
      </w:r>
    </w:p>
    <w:p w:rsidR="00D851AB" w:rsidRPr="00B54E1F" w:rsidRDefault="00D851AB" w:rsidP="0004248C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 xml:space="preserve">EVA  </w:t>
      </w:r>
      <w:r w:rsidR="00454C3F" w:rsidRPr="00980D3E">
        <w:rPr>
          <w:szCs w:val="20"/>
        </w:rPr>
        <w:t>2018-3130-0020</w:t>
      </w:r>
    </w:p>
    <w:p w:rsidR="008A3F16" w:rsidRPr="00B54E1F" w:rsidRDefault="008A3F16" w:rsidP="0004248C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8A3F16" w:rsidRPr="00B54E1F" w:rsidRDefault="008A3F16" w:rsidP="0004248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  <w:lang w:eastAsia="sl-SI"/>
        </w:rPr>
      </w:pPr>
    </w:p>
    <w:p w:rsidR="00D851AB" w:rsidRPr="00B54E1F" w:rsidRDefault="00D851AB" w:rsidP="0004248C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D851AB" w:rsidRPr="00B54E1F" w:rsidRDefault="00D851AB" w:rsidP="0004248C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</w:pPr>
    </w:p>
    <w:p w:rsidR="00D851AB" w:rsidRPr="00B54E1F" w:rsidRDefault="00D851AB" w:rsidP="0004248C">
      <w:pPr>
        <w:autoSpaceDE w:val="0"/>
        <w:autoSpaceDN w:val="0"/>
        <w:adjustRightInd w:val="0"/>
        <w:spacing w:line="240" w:lineRule="atLeast"/>
        <w:ind w:left="3600"/>
        <w:jc w:val="center"/>
        <w:rPr>
          <w:rFonts w:cs="Arial"/>
          <w:szCs w:val="20"/>
        </w:rPr>
      </w:pPr>
      <w:r w:rsidRPr="00B54E1F">
        <w:rPr>
          <w:rFonts w:cs="Arial"/>
          <w:szCs w:val="20"/>
        </w:rPr>
        <w:t>Vlada Republike Slovenije</w:t>
      </w:r>
    </w:p>
    <w:p w:rsidR="00D851AB" w:rsidRPr="00B54E1F" w:rsidRDefault="00D851AB" w:rsidP="0004248C">
      <w:pPr>
        <w:spacing w:line="240" w:lineRule="atLeast"/>
        <w:ind w:left="3600"/>
        <w:jc w:val="center"/>
        <w:rPr>
          <w:rFonts w:cs="Arial"/>
          <w:szCs w:val="20"/>
        </w:rPr>
      </w:pPr>
      <w:r w:rsidRPr="00B54E1F">
        <w:rPr>
          <w:rFonts w:cs="Arial"/>
          <w:szCs w:val="20"/>
        </w:rPr>
        <w:t>dr. Miroslav Cerar</w:t>
      </w:r>
    </w:p>
    <w:p w:rsidR="00D851AB" w:rsidRDefault="00D851AB" w:rsidP="0004248C">
      <w:pPr>
        <w:spacing w:line="240" w:lineRule="atLeast"/>
        <w:ind w:left="3600"/>
        <w:jc w:val="center"/>
        <w:rPr>
          <w:rFonts w:cs="Arial"/>
          <w:szCs w:val="20"/>
        </w:rPr>
      </w:pPr>
      <w:r w:rsidRPr="00B54E1F">
        <w:rPr>
          <w:rFonts w:cs="Arial"/>
          <w:szCs w:val="20"/>
        </w:rPr>
        <w:t>predsednik</w:t>
      </w:r>
    </w:p>
    <w:p w:rsidR="00230689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230689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230689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230689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230689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230689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454C3F" w:rsidRDefault="00454C3F" w:rsidP="0004248C">
      <w:pPr>
        <w:spacing w:line="240" w:lineRule="atLeas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30689" w:rsidRPr="00B54E1F" w:rsidRDefault="00230689" w:rsidP="0004248C">
      <w:pPr>
        <w:spacing w:line="240" w:lineRule="atLeast"/>
        <w:ind w:left="3600"/>
        <w:jc w:val="center"/>
        <w:rPr>
          <w:rFonts w:cs="Arial"/>
          <w:szCs w:val="20"/>
        </w:rPr>
      </w:pPr>
    </w:p>
    <w:p w:rsidR="00326BB4" w:rsidRDefault="00326BB4" w:rsidP="0004248C">
      <w:pPr>
        <w:spacing w:line="240" w:lineRule="atLeast"/>
        <w:ind w:left="357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OBRAZLOŽITEV: </w:t>
      </w:r>
    </w:p>
    <w:p w:rsidR="00326BB4" w:rsidRDefault="00326BB4" w:rsidP="0004248C">
      <w:pPr>
        <w:spacing w:line="240" w:lineRule="atLeast"/>
        <w:ind w:left="357"/>
        <w:jc w:val="both"/>
        <w:rPr>
          <w:rFonts w:cs="Arial"/>
          <w:b/>
          <w:szCs w:val="20"/>
        </w:rPr>
      </w:pPr>
    </w:p>
    <w:p w:rsidR="00326BB4" w:rsidRPr="00B54E1F" w:rsidRDefault="00326BB4" w:rsidP="0004248C">
      <w:pPr>
        <w:numPr>
          <w:ilvl w:val="0"/>
          <w:numId w:val="13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UVOD</w:t>
      </w:r>
    </w:p>
    <w:p w:rsidR="00326BB4" w:rsidRPr="00B54E1F" w:rsidRDefault="00326BB4" w:rsidP="0004248C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</w:rPr>
      </w:pPr>
    </w:p>
    <w:p w:rsidR="00326BB4" w:rsidRPr="00B54E1F" w:rsidRDefault="00326BB4" w:rsidP="0004248C">
      <w:pPr>
        <w:numPr>
          <w:ilvl w:val="0"/>
          <w:numId w:val="12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Pravna podlaga (besedilo, vsebina zakonske določbe, ki je podlaga za izdajo predpisa):</w:t>
      </w:r>
    </w:p>
    <w:p w:rsidR="00326BB4" w:rsidRPr="00B54E1F" w:rsidRDefault="00326BB4" w:rsidP="0004248C">
      <w:pPr>
        <w:spacing w:line="240" w:lineRule="atLeast"/>
        <w:jc w:val="both"/>
        <w:rPr>
          <w:rFonts w:cs="Arial"/>
          <w:szCs w:val="20"/>
        </w:rPr>
      </w:pPr>
    </w:p>
    <w:p w:rsidR="00326BB4" w:rsidRPr="00B54E1F" w:rsidRDefault="00326BB4" w:rsidP="0004248C">
      <w:pPr>
        <w:spacing w:line="240" w:lineRule="atLeast"/>
        <w:jc w:val="both"/>
        <w:rPr>
          <w:rFonts w:cs="Arial"/>
          <w:szCs w:val="20"/>
        </w:rPr>
      </w:pPr>
      <w:r w:rsidRPr="00B54E1F">
        <w:rPr>
          <w:rFonts w:cs="Arial"/>
          <w:szCs w:val="20"/>
        </w:rPr>
        <w:t>21. člen, peti odstavek 23. člena in drugi odstavek 42. člena Zakona o državni upravi (Uradni list RS, št. 113/05 – uradno prečiščeno besedilo, 89/07 – odl. US, 126/07 – ZUP-E, 48/09, 8/10 – ZUP-G, 8/12 – ZVRS-F, 21/12, 47/13, 12/14, 90/14 in 51/16)</w:t>
      </w:r>
    </w:p>
    <w:p w:rsidR="00326BB4" w:rsidRPr="00B54E1F" w:rsidRDefault="00326BB4" w:rsidP="0004248C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</w:p>
    <w:p w:rsidR="00326BB4" w:rsidRPr="00B54E1F" w:rsidRDefault="00326BB4" w:rsidP="0004248C">
      <w:pPr>
        <w:numPr>
          <w:ilvl w:val="0"/>
          <w:numId w:val="12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Splošna obrazložitev v zvezi s predlogom predpisa, če je potrebna: /</w:t>
      </w:r>
    </w:p>
    <w:p w:rsidR="00326BB4" w:rsidRPr="00B54E1F" w:rsidRDefault="00326BB4" w:rsidP="0004248C">
      <w:pPr>
        <w:tabs>
          <w:tab w:val="left" w:pos="708"/>
        </w:tabs>
        <w:spacing w:line="240" w:lineRule="atLeast"/>
        <w:jc w:val="both"/>
        <w:rPr>
          <w:rFonts w:cs="Arial"/>
          <w:szCs w:val="20"/>
        </w:rPr>
      </w:pPr>
    </w:p>
    <w:p w:rsidR="00326BB4" w:rsidRPr="00B54E1F" w:rsidRDefault="00326BB4" w:rsidP="0004248C">
      <w:pPr>
        <w:numPr>
          <w:ilvl w:val="0"/>
          <w:numId w:val="12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</w:rPr>
      </w:pPr>
      <w:r w:rsidRPr="00B54E1F">
        <w:rPr>
          <w:rFonts w:cs="Arial"/>
          <w:b/>
          <w:szCs w:val="20"/>
        </w:rPr>
        <w:t>Predstavitev presoje posledic na posamezna področja, če te niso mogle biti celovito predstavljene v predlogu zakona: /</w:t>
      </w:r>
    </w:p>
    <w:p w:rsidR="00326BB4" w:rsidRPr="00B54E1F" w:rsidRDefault="00326BB4" w:rsidP="0004248C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326BB4" w:rsidRPr="00B54E1F" w:rsidRDefault="00326BB4" w:rsidP="0004248C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326BB4" w:rsidRDefault="00326BB4" w:rsidP="0004248C">
      <w:pPr>
        <w:numPr>
          <w:ilvl w:val="0"/>
          <w:numId w:val="13"/>
        </w:numPr>
        <w:tabs>
          <w:tab w:val="clear" w:pos="1440"/>
          <w:tab w:val="num" w:pos="567"/>
        </w:tabs>
        <w:spacing w:line="240" w:lineRule="atLeast"/>
        <w:ind w:left="357" w:hanging="357"/>
        <w:jc w:val="both"/>
        <w:rPr>
          <w:rFonts w:cs="Arial"/>
          <w:b/>
          <w:szCs w:val="20"/>
        </w:rPr>
      </w:pPr>
      <w:r w:rsidRPr="00454C3F">
        <w:rPr>
          <w:rFonts w:cs="Arial"/>
          <w:b/>
          <w:szCs w:val="20"/>
        </w:rPr>
        <w:t xml:space="preserve">VSEBINSKA OBRAZLOŽITEV </w:t>
      </w:r>
    </w:p>
    <w:p w:rsidR="00454C3F" w:rsidRPr="00454C3F" w:rsidRDefault="00454C3F" w:rsidP="0004248C">
      <w:pPr>
        <w:tabs>
          <w:tab w:val="num" w:pos="567"/>
        </w:tabs>
        <w:spacing w:line="240" w:lineRule="atLeast"/>
        <w:jc w:val="both"/>
        <w:rPr>
          <w:rFonts w:cs="Arial"/>
          <w:szCs w:val="20"/>
        </w:rPr>
      </w:pPr>
    </w:p>
    <w:p w:rsidR="0004248C" w:rsidRDefault="0004248C" w:rsidP="0004248C">
      <w:pPr>
        <w:spacing w:line="240" w:lineRule="atLeast"/>
        <w:jc w:val="both"/>
        <w:rPr>
          <w:rFonts w:cs="Arial"/>
          <w:bCs/>
          <w:szCs w:val="20"/>
        </w:rPr>
      </w:pPr>
      <w:r>
        <w:rPr>
          <w:rFonts w:cs="Arial"/>
          <w:color w:val="000000"/>
        </w:rPr>
        <w:t xml:space="preserve">Zakon o informacijski varnosti (Uradni list RS, št. 30/18) in </w:t>
      </w:r>
      <w:r>
        <w:t>Z</w:t>
      </w:r>
      <w:r>
        <w:rPr>
          <w:rFonts w:cs="Arial"/>
          <w:color w:val="000000"/>
        </w:rPr>
        <w:t xml:space="preserve">akon o dostopnosti spletišč in mobilnih aplikacij (Uradni list RS, št. 30/18) </w:t>
      </w:r>
      <w:r w:rsidRPr="0090472C">
        <w:rPr>
          <w:szCs w:val="20"/>
        </w:rPr>
        <w:t>določa</w:t>
      </w:r>
      <w:r>
        <w:rPr>
          <w:szCs w:val="20"/>
        </w:rPr>
        <w:t>ta</w:t>
      </w:r>
      <w:r w:rsidRPr="0090472C">
        <w:rPr>
          <w:szCs w:val="20"/>
        </w:rPr>
        <w:t xml:space="preserve">, da </w:t>
      </w:r>
      <w:r w:rsidRPr="0090472C">
        <w:rPr>
          <w:rFonts w:cs="Arial"/>
          <w:color w:val="000000"/>
          <w:szCs w:val="20"/>
        </w:rPr>
        <w:t xml:space="preserve">vlada sprejme uredbo iz 21. člena Zakona o državni upravi (Uradni list RS, št. 113/05 – uradno prečiščeno besedilo, 89/07 – odl. US, 126/07 – ZUP-E, 48/09, 8/10 – ZUP-G, 8/12 – ZVRS-F, 21/12, 47/13, 12/14, 90/14 in 51/16) najkasneje </w:t>
      </w:r>
      <w:r>
        <w:rPr>
          <w:rFonts w:cs="Arial"/>
          <w:color w:val="000000"/>
          <w:szCs w:val="20"/>
        </w:rPr>
        <w:t xml:space="preserve">v treh mesecih </w:t>
      </w:r>
      <w:r w:rsidRPr="0090472C">
        <w:rPr>
          <w:rFonts w:cs="Arial"/>
          <w:color w:val="000000"/>
          <w:szCs w:val="20"/>
        </w:rPr>
        <w:t xml:space="preserve">po uveljavitvi </w:t>
      </w:r>
      <w:r>
        <w:rPr>
          <w:rFonts w:cs="Arial"/>
          <w:color w:val="000000"/>
          <w:szCs w:val="20"/>
        </w:rPr>
        <w:t xml:space="preserve">navedenih zakonov. </w:t>
      </w:r>
      <w:r w:rsidRPr="0090472C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t xml:space="preserve">tej </w:t>
      </w:r>
      <w:r w:rsidRPr="0090472C">
        <w:rPr>
          <w:rFonts w:cs="Arial"/>
          <w:color w:val="000000"/>
          <w:szCs w:val="20"/>
        </w:rPr>
        <w:t xml:space="preserve">podlagi </w:t>
      </w:r>
      <w:r>
        <w:rPr>
          <w:rFonts w:cs="Arial"/>
          <w:color w:val="000000"/>
          <w:szCs w:val="20"/>
        </w:rPr>
        <w:t xml:space="preserve">se </w:t>
      </w:r>
      <w:r w:rsidRPr="0090472C">
        <w:rPr>
          <w:szCs w:val="20"/>
        </w:rPr>
        <w:t>dopolni Uredb</w:t>
      </w:r>
      <w:r>
        <w:rPr>
          <w:szCs w:val="20"/>
        </w:rPr>
        <w:t>a</w:t>
      </w:r>
      <w:r w:rsidRPr="0090472C">
        <w:rPr>
          <w:szCs w:val="20"/>
        </w:rPr>
        <w:t xml:space="preserve"> o organih v sestavi ministrstev </w:t>
      </w:r>
      <w:r w:rsidRPr="0090472C">
        <w:rPr>
          <w:rFonts w:cs="Arial"/>
          <w:bCs/>
          <w:szCs w:val="20"/>
        </w:rPr>
        <w:t>(Uradni list RS, št. 35/15, 62/15 in 84/16)</w:t>
      </w:r>
      <w:r>
        <w:rPr>
          <w:rFonts w:cs="Arial"/>
          <w:bCs/>
          <w:szCs w:val="20"/>
        </w:rPr>
        <w:t xml:space="preserve"> na način, da se v sestavo Ministrstva za javno upravo doda Uprava Republike Slovenije za informacijsko varnost ter določi delovno področje novega organa v sestavi ministrstva. Nov organ v sestavi Ministrstva za javno upravo v skladu s prvim odstavkom 40. člena Zakona o informacijski varnosti prične z delom najkasneje 1. januarja 2020, v skladu s prehodno določbo predlagane uredbe pa se akt o notranji organizaciji in sistemizaciji d</w:t>
      </w:r>
      <w:r w:rsidR="00CF755E">
        <w:rPr>
          <w:rFonts w:cs="Arial"/>
          <w:bCs/>
          <w:szCs w:val="20"/>
        </w:rPr>
        <w:t xml:space="preserve">elovnih mest sprejme </w:t>
      </w:r>
      <w:r w:rsidR="00CF755E" w:rsidRPr="00CF755E">
        <w:rPr>
          <w:rFonts w:cs="Arial"/>
          <w:bCs/>
          <w:szCs w:val="20"/>
        </w:rPr>
        <w:t>najpozneje do 30. septembra 2019.</w:t>
      </w:r>
    </w:p>
    <w:p w:rsidR="00C07BD6" w:rsidRPr="000527FC" w:rsidRDefault="00C07BD6" w:rsidP="0004248C">
      <w:pPr>
        <w:spacing w:line="240" w:lineRule="atLeast"/>
        <w:jc w:val="both"/>
        <w:rPr>
          <w:rFonts w:cs="Arial"/>
          <w:strike/>
          <w:szCs w:val="20"/>
        </w:rPr>
      </w:pPr>
    </w:p>
    <w:sectPr w:rsidR="00C07BD6" w:rsidRPr="000527FC" w:rsidSect="00164064"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02" w:rsidRDefault="00C20D02">
      <w:r>
        <w:separator/>
      </w:r>
    </w:p>
  </w:endnote>
  <w:endnote w:type="continuationSeparator" w:id="0">
    <w:p w:rsidR="00C20D02" w:rsidRDefault="00C2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669260"/>
      <w:docPartObj>
        <w:docPartGallery w:val="Page Numbers (Bottom of Page)"/>
        <w:docPartUnique/>
      </w:docPartObj>
    </w:sdtPr>
    <w:sdtEndPr/>
    <w:sdtContent>
      <w:p w:rsidR="006E16BF" w:rsidRDefault="00C87386">
        <w:pPr>
          <w:pStyle w:val="Noga"/>
          <w:jc w:val="center"/>
        </w:pPr>
        <w:r>
          <w:fldChar w:fldCharType="begin"/>
        </w:r>
        <w:r w:rsidR="006E16BF">
          <w:instrText>PAGE   \* MERGEFORMAT</w:instrText>
        </w:r>
        <w:r>
          <w:fldChar w:fldCharType="separate"/>
        </w:r>
        <w:r w:rsidR="00DE48C6">
          <w:rPr>
            <w:noProof/>
          </w:rPr>
          <w:t>6</w:t>
        </w:r>
        <w:r>
          <w:fldChar w:fldCharType="end"/>
        </w:r>
      </w:p>
    </w:sdtContent>
  </w:sdt>
  <w:p w:rsidR="006E16BF" w:rsidRDefault="006E16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02" w:rsidRDefault="00C20D02">
      <w:r>
        <w:separator/>
      </w:r>
    </w:p>
  </w:footnote>
  <w:footnote w:type="continuationSeparator" w:id="0">
    <w:p w:rsidR="00C20D02" w:rsidRDefault="00C2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6BF" w:rsidRPr="008F3500" w:rsidRDefault="006E16B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B59">
      <w:rPr>
        <w:rFonts w:cs="Arial"/>
        <w:noProof/>
        <w:sz w:val="16"/>
        <w:lang w:eastAsia="sl-SI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030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6E16BF" w:rsidRPr="008F3500" w:rsidRDefault="006E16B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:rsidR="006E16BF" w:rsidRPr="008F3500" w:rsidRDefault="006E16B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6E16BF" w:rsidRPr="008F3500" w:rsidRDefault="006E16B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6E16BF" w:rsidRPr="008F3500" w:rsidRDefault="006E16B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63"/>
    <w:multiLevelType w:val="hybridMultilevel"/>
    <w:tmpl w:val="50FAD5D6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63599"/>
    <w:multiLevelType w:val="hybridMultilevel"/>
    <w:tmpl w:val="F850BC60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58A4"/>
    <w:multiLevelType w:val="hybridMultilevel"/>
    <w:tmpl w:val="C068C73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B17F1"/>
    <w:multiLevelType w:val="hybridMultilevel"/>
    <w:tmpl w:val="562413F0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1726C"/>
    <w:multiLevelType w:val="hybridMultilevel"/>
    <w:tmpl w:val="BE069ACC"/>
    <w:lvl w:ilvl="0" w:tplc="4EBE1F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47A19"/>
    <w:multiLevelType w:val="hybridMultilevel"/>
    <w:tmpl w:val="3D180A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4FE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57665"/>
    <w:multiLevelType w:val="hybridMultilevel"/>
    <w:tmpl w:val="E4B8F5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01683"/>
    <w:multiLevelType w:val="hybridMultilevel"/>
    <w:tmpl w:val="C068C73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1519"/>
    <w:multiLevelType w:val="hybridMultilevel"/>
    <w:tmpl w:val="139479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B4B2B"/>
    <w:multiLevelType w:val="hybridMultilevel"/>
    <w:tmpl w:val="F16ECBEE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C7E39"/>
    <w:multiLevelType w:val="hybridMultilevel"/>
    <w:tmpl w:val="6D8AA0D4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31479"/>
    <w:multiLevelType w:val="hybridMultilevel"/>
    <w:tmpl w:val="2AC071BA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54F2B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653E3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D4163"/>
    <w:multiLevelType w:val="hybridMultilevel"/>
    <w:tmpl w:val="05B070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B1850C9"/>
    <w:multiLevelType w:val="hybridMultilevel"/>
    <w:tmpl w:val="03A65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08A1"/>
    <w:multiLevelType w:val="hybridMultilevel"/>
    <w:tmpl w:val="5A3036D8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9B2D59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065D1"/>
    <w:multiLevelType w:val="hybridMultilevel"/>
    <w:tmpl w:val="A2D41A88"/>
    <w:lvl w:ilvl="0" w:tplc="F614FE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4EF"/>
    <w:multiLevelType w:val="hybridMultilevel"/>
    <w:tmpl w:val="02D4F1BE"/>
    <w:lvl w:ilvl="0" w:tplc="0424000F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B1D06"/>
    <w:multiLevelType w:val="hybridMultilevel"/>
    <w:tmpl w:val="85B88844"/>
    <w:lvl w:ilvl="0" w:tplc="85E2B9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8455CC"/>
    <w:multiLevelType w:val="hybridMultilevel"/>
    <w:tmpl w:val="318ADE42"/>
    <w:lvl w:ilvl="0" w:tplc="D482112C">
      <w:start w:val="2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E75B0"/>
    <w:multiLevelType w:val="hybridMultilevel"/>
    <w:tmpl w:val="9F868850"/>
    <w:lvl w:ilvl="0" w:tplc="07025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E79B0"/>
    <w:multiLevelType w:val="hybridMultilevel"/>
    <w:tmpl w:val="480A2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3D62"/>
    <w:multiLevelType w:val="hybridMultilevel"/>
    <w:tmpl w:val="25162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D44A9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553A0"/>
    <w:multiLevelType w:val="hybridMultilevel"/>
    <w:tmpl w:val="E812797A"/>
    <w:lvl w:ilvl="0" w:tplc="4A6A1D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7604E2"/>
    <w:multiLevelType w:val="hybridMultilevel"/>
    <w:tmpl w:val="E69A6766"/>
    <w:lvl w:ilvl="0" w:tplc="652A93A2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B09E7"/>
    <w:multiLevelType w:val="hybridMultilevel"/>
    <w:tmpl w:val="056C6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4315E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96A51"/>
    <w:multiLevelType w:val="hybridMultilevel"/>
    <w:tmpl w:val="CD0A8DDA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6725"/>
    <w:multiLevelType w:val="hybridMultilevel"/>
    <w:tmpl w:val="6AA471DA"/>
    <w:lvl w:ilvl="0" w:tplc="F614FE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85502"/>
    <w:multiLevelType w:val="hybridMultilevel"/>
    <w:tmpl w:val="FB4AD3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17"/>
  </w:num>
  <w:num w:numId="4">
    <w:abstractNumId w:val="30"/>
  </w:num>
  <w:num w:numId="5">
    <w:abstractNumId w:val="4"/>
  </w:num>
  <w:num w:numId="6">
    <w:abstractNumId w:val="24"/>
  </w:num>
  <w:num w:numId="7">
    <w:abstractNumId w:val="8"/>
  </w:num>
  <w:num w:numId="8">
    <w:abstractNumId w:val="23"/>
  </w:num>
  <w:num w:numId="9">
    <w:abstractNumId w:val="14"/>
  </w:num>
  <w:num w:numId="10">
    <w:abstractNumId w:val="36"/>
  </w:num>
  <w:num w:numId="11">
    <w:abstractNumId w:val="16"/>
  </w:num>
  <w:num w:numId="12">
    <w:abstractNumId w:val="19"/>
  </w:num>
  <w:num w:numId="13">
    <w:abstractNumId w:val="32"/>
  </w:num>
  <w:num w:numId="14">
    <w:abstractNumId w:val="25"/>
  </w:num>
  <w:num w:numId="15">
    <w:abstractNumId w:val="5"/>
  </w:num>
  <w:num w:numId="16">
    <w:abstractNumId w:val="6"/>
  </w:num>
  <w:num w:numId="17">
    <w:abstractNumId w:val="22"/>
  </w:num>
  <w:num w:numId="18">
    <w:abstractNumId w:val="3"/>
  </w:num>
  <w:num w:numId="19">
    <w:abstractNumId w:val="1"/>
  </w:num>
  <w:num w:numId="20">
    <w:abstractNumId w:val="12"/>
  </w:num>
  <w:num w:numId="21">
    <w:abstractNumId w:val="39"/>
  </w:num>
  <w:num w:numId="22">
    <w:abstractNumId w:val="0"/>
  </w:num>
  <w:num w:numId="23">
    <w:abstractNumId w:val="38"/>
  </w:num>
  <w:num w:numId="24">
    <w:abstractNumId w:val="21"/>
  </w:num>
  <w:num w:numId="25">
    <w:abstractNumId w:val="11"/>
  </w:num>
  <w:num w:numId="26">
    <w:abstractNumId w:val="10"/>
  </w:num>
  <w:num w:numId="27">
    <w:abstractNumId w:val="20"/>
  </w:num>
  <w:num w:numId="28">
    <w:abstractNumId w:val="35"/>
  </w:num>
  <w:num w:numId="29">
    <w:abstractNumId w:val="27"/>
  </w:num>
  <w:num w:numId="30">
    <w:abstractNumId w:val="9"/>
  </w:num>
  <w:num w:numId="31">
    <w:abstractNumId w:val="40"/>
  </w:num>
  <w:num w:numId="32">
    <w:abstractNumId w:val="28"/>
  </w:num>
  <w:num w:numId="33">
    <w:abstractNumId w:val="13"/>
  </w:num>
  <w:num w:numId="34">
    <w:abstractNumId w:val="29"/>
  </w:num>
  <w:num w:numId="35">
    <w:abstractNumId w:val="26"/>
  </w:num>
  <w:num w:numId="36">
    <w:abstractNumId w:val="31"/>
  </w:num>
  <w:num w:numId="37">
    <w:abstractNumId w:val="37"/>
  </w:num>
  <w:num w:numId="38">
    <w:abstractNumId w:val="18"/>
  </w:num>
  <w:num w:numId="39">
    <w:abstractNumId w:val="33"/>
  </w:num>
  <w:num w:numId="40">
    <w:abstractNumId w:val="2"/>
  </w:num>
  <w:num w:numId="4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95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19"/>
    <w:rsid w:val="0000060D"/>
    <w:rsid w:val="00000629"/>
    <w:rsid w:val="00000902"/>
    <w:rsid w:val="000054C0"/>
    <w:rsid w:val="0001024E"/>
    <w:rsid w:val="00012E8E"/>
    <w:rsid w:val="00016965"/>
    <w:rsid w:val="0002078F"/>
    <w:rsid w:val="00023A88"/>
    <w:rsid w:val="000340EB"/>
    <w:rsid w:val="00036235"/>
    <w:rsid w:val="0004248C"/>
    <w:rsid w:val="000426F8"/>
    <w:rsid w:val="00043D6D"/>
    <w:rsid w:val="000527FC"/>
    <w:rsid w:val="00053A38"/>
    <w:rsid w:val="00053AB8"/>
    <w:rsid w:val="00057CE4"/>
    <w:rsid w:val="00061449"/>
    <w:rsid w:val="000706E3"/>
    <w:rsid w:val="000736A0"/>
    <w:rsid w:val="00076B93"/>
    <w:rsid w:val="00080676"/>
    <w:rsid w:val="00081603"/>
    <w:rsid w:val="0008286B"/>
    <w:rsid w:val="000834C1"/>
    <w:rsid w:val="000A7238"/>
    <w:rsid w:val="000B04B5"/>
    <w:rsid w:val="000B6505"/>
    <w:rsid w:val="000B6986"/>
    <w:rsid w:val="000C3239"/>
    <w:rsid w:val="000C5F0F"/>
    <w:rsid w:val="000C621D"/>
    <w:rsid w:val="000E1055"/>
    <w:rsid w:val="000E4C4A"/>
    <w:rsid w:val="000E5AA7"/>
    <w:rsid w:val="000F18F6"/>
    <w:rsid w:val="000F7F43"/>
    <w:rsid w:val="001021C1"/>
    <w:rsid w:val="0010457E"/>
    <w:rsid w:val="00107238"/>
    <w:rsid w:val="00114050"/>
    <w:rsid w:val="0011485C"/>
    <w:rsid w:val="00122C5E"/>
    <w:rsid w:val="001267C7"/>
    <w:rsid w:val="00127B86"/>
    <w:rsid w:val="00131ADC"/>
    <w:rsid w:val="001357B2"/>
    <w:rsid w:val="00140189"/>
    <w:rsid w:val="00140E32"/>
    <w:rsid w:val="00141040"/>
    <w:rsid w:val="001440A0"/>
    <w:rsid w:val="00150238"/>
    <w:rsid w:val="001521E1"/>
    <w:rsid w:val="0015781D"/>
    <w:rsid w:val="00162821"/>
    <w:rsid w:val="00164064"/>
    <w:rsid w:val="00170D63"/>
    <w:rsid w:val="00172EC3"/>
    <w:rsid w:val="0017478F"/>
    <w:rsid w:val="00180CD0"/>
    <w:rsid w:val="0018321D"/>
    <w:rsid w:val="00193DB5"/>
    <w:rsid w:val="00194A7D"/>
    <w:rsid w:val="00196B95"/>
    <w:rsid w:val="001A551F"/>
    <w:rsid w:val="001A6F1F"/>
    <w:rsid w:val="001B3F20"/>
    <w:rsid w:val="001B55BE"/>
    <w:rsid w:val="001B66E2"/>
    <w:rsid w:val="001C07FA"/>
    <w:rsid w:val="001C2010"/>
    <w:rsid w:val="001C5649"/>
    <w:rsid w:val="001C6A80"/>
    <w:rsid w:val="001C7F2D"/>
    <w:rsid w:val="001D1640"/>
    <w:rsid w:val="001D1969"/>
    <w:rsid w:val="001E0FFA"/>
    <w:rsid w:val="001E4843"/>
    <w:rsid w:val="001F0BC7"/>
    <w:rsid w:val="001F588E"/>
    <w:rsid w:val="00200A92"/>
    <w:rsid w:val="00202A77"/>
    <w:rsid w:val="00203A1C"/>
    <w:rsid w:val="00206F1A"/>
    <w:rsid w:val="00211ABE"/>
    <w:rsid w:val="00214384"/>
    <w:rsid w:val="0022765E"/>
    <w:rsid w:val="00230222"/>
    <w:rsid w:val="00230689"/>
    <w:rsid w:val="002319E3"/>
    <w:rsid w:val="002365FF"/>
    <w:rsid w:val="002379CA"/>
    <w:rsid w:val="00247957"/>
    <w:rsid w:val="00251D26"/>
    <w:rsid w:val="00255D99"/>
    <w:rsid w:val="00257B61"/>
    <w:rsid w:val="00260C46"/>
    <w:rsid w:val="00263F69"/>
    <w:rsid w:val="002654F8"/>
    <w:rsid w:val="00267E56"/>
    <w:rsid w:val="00270746"/>
    <w:rsid w:val="00271CE5"/>
    <w:rsid w:val="00272FE3"/>
    <w:rsid w:val="002750D5"/>
    <w:rsid w:val="00282020"/>
    <w:rsid w:val="00282FE7"/>
    <w:rsid w:val="00283997"/>
    <w:rsid w:val="00285751"/>
    <w:rsid w:val="002942A5"/>
    <w:rsid w:val="00295B5B"/>
    <w:rsid w:val="0029736A"/>
    <w:rsid w:val="002A212E"/>
    <w:rsid w:val="002A2B69"/>
    <w:rsid w:val="002A4211"/>
    <w:rsid w:val="002A5D0F"/>
    <w:rsid w:val="002A633C"/>
    <w:rsid w:val="002A7C53"/>
    <w:rsid w:val="002A7F6E"/>
    <w:rsid w:val="002B56CF"/>
    <w:rsid w:val="002C08D1"/>
    <w:rsid w:val="002C1297"/>
    <w:rsid w:val="002C562E"/>
    <w:rsid w:val="002C67A7"/>
    <w:rsid w:val="002D7C1C"/>
    <w:rsid w:val="002E1338"/>
    <w:rsid w:val="002E3105"/>
    <w:rsid w:val="002F0BEE"/>
    <w:rsid w:val="002F2D95"/>
    <w:rsid w:val="0030098A"/>
    <w:rsid w:val="003028A8"/>
    <w:rsid w:val="00303B01"/>
    <w:rsid w:val="0030408B"/>
    <w:rsid w:val="00304C1E"/>
    <w:rsid w:val="00305034"/>
    <w:rsid w:val="00307C49"/>
    <w:rsid w:val="003106A9"/>
    <w:rsid w:val="003120D8"/>
    <w:rsid w:val="00312119"/>
    <w:rsid w:val="0031316A"/>
    <w:rsid w:val="00324853"/>
    <w:rsid w:val="00326BB4"/>
    <w:rsid w:val="00327B81"/>
    <w:rsid w:val="00335004"/>
    <w:rsid w:val="003419A4"/>
    <w:rsid w:val="00344BA8"/>
    <w:rsid w:val="00346B53"/>
    <w:rsid w:val="0035296C"/>
    <w:rsid w:val="00353337"/>
    <w:rsid w:val="00353ED6"/>
    <w:rsid w:val="003555D3"/>
    <w:rsid w:val="00356BE0"/>
    <w:rsid w:val="003573CC"/>
    <w:rsid w:val="00357A6C"/>
    <w:rsid w:val="0036368D"/>
    <w:rsid w:val="003636BF"/>
    <w:rsid w:val="00370933"/>
    <w:rsid w:val="00371442"/>
    <w:rsid w:val="00380BC0"/>
    <w:rsid w:val="003845B4"/>
    <w:rsid w:val="00387321"/>
    <w:rsid w:val="00387B1A"/>
    <w:rsid w:val="00392873"/>
    <w:rsid w:val="00393B79"/>
    <w:rsid w:val="003A4F65"/>
    <w:rsid w:val="003A6088"/>
    <w:rsid w:val="003B3FDD"/>
    <w:rsid w:val="003B4D37"/>
    <w:rsid w:val="003B6A5A"/>
    <w:rsid w:val="003C2D78"/>
    <w:rsid w:val="003C34D5"/>
    <w:rsid w:val="003C3F9F"/>
    <w:rsid w:val="003C5EE5"/>
    <w:rsid w:val="003D33BD"/>
    <w:rsid w:val="003D65C4"/>
    <w:rsid w:val="003D7C19"/>
    <w:rsid w:val="003E1C74"/>
    <w:rsid w:val="003E2445"/>
    <w:rsid w:val="003E4745"/>
    <w:rsid w:val="003E6504"/>
    <w:rsid w:val="003F14CF"/>
    <w:rsid w:val="003F4A95"/>
    <w:rsid w:val="00401949"/>
    <w:rsid w:val="00401FFC"/>
    <w:rsid w:val="00404298"/>
    <w:rsid w:val="00411FB6"/>
    <w:rsid w:val="0041236E"/>
    <w:rsid w:val="0041402C"/>
    <w:rsid w:val="00420D5D"/>
    <w:rsid w:val="00426715"/>
    <w:rsid w:val="0042712C"/>
    <w:rsid w:val="004344C8"/>
    <w:rsid w:val="004366BB"/>
    <w:rsid w:val="00436A10"/>
    <w:rsid w:val="00437001"/>
    <w:rsid w:val="004464D1"/>
    <w:rsid w:val="00446E44"/>
    <w:rsid w:val="00450F51"/>
    <w:rsid w:val="0045124D"/>
    <w:rsid w:val="004549A1"/>
    <w:rsid w:val="00454C3F"/>
    <w:rsid w:val="00460B59"/>
    <w:rsid w:val="00461AF2"/>
    <w:rsid w:val="00463DE8"/>
    <w:rsid w:val="0046453E"/>
    <w:rsid w:val="00464EC5"/>
    <w:rsid w:val="004657EE"/>
    <w:rsid w:val="004706FC"/>
    <w:rsid w:val="004824AA"/>
    <w:rsid w:val="00482FF5"/>
    <w:rsid w:val="004917C1"/>
    <w:rsid w:val="0049790E"/>
    <w:rsid w:val="004A4F08"/>
    <w:rsid w:val="004B407A"/>
    <w:rsid w:val="004B550C"/>
    <w:rsid w:val="004C11CC"/>
    <w:rsid w:val="004C1312"/>
    <w:rsid w:val="004D0A00"/>
    <w:rsid w:val="004D434B"/>
    <w:rsid w:val="004D65E7"/>
    <w:rsid w:val="004F0A11"/>
    <w:rsid w:val="005050E7"/>
    <w:rsid w:val="0050645F"/>
    <w:rsid w:val="005207C5"/>
    <w:rsid w:val="00521C3F"/>
    <w:rsid w:val="00526246"/>
    <w:rsid w:val="00533FFD"/>
    <w:rsid w:val="00536355"/>
    <w:rsid w:val="00537258"/>
    <w:rsid w:val="00553C62"/>
    <w:rsid w:val="00554ED8"/>
    <w:rsid w:val="00565FFB"/>
    <w:rsid w:val="00567106"/>
    <w:rsid w:val="00567A89"/>
    <w:rsid w:val="005710D4"/>
    <w:rsid w:val="00575219"/>
    <w:rsid w:val="00581F08"/>
    <w:rsid w:val="00586DD6"/>
    <w:rsid w:val="00590639"/>
    <w:rsid w:val="00591BBE"/>
    <w:rsid w:val="00597077"/>
    <w:rsid w:val="005A0115"/>
    <w:rsid w:val="005A0586"/>
    <w:rsid w:val="005A2426"/>
    <w:rsid w:val="005A7C83"/>
    <w:rsid w:val="005B15A1"/>
    <w:rsid w:val="005B2686"/>
    <w:rsid w:val="005B4D98"/>
    <w:rsid w:val="005B63F4"/>
    <w:rsid w:val="005C272A"/>
    <w:rsid w:val="005E09D8"/>
    <w:rsid w:val="005E1D3C"/>
    <w:rsid w:val="005E49C1"/>
    <w:rsid w:val="005E7CDF"/>
    <w:rsid w:val="005F21D0"/>
    <w:rsid w:val="005F2CC7"/>
    <w:rsid w:val="0060124C"/>
    <w:rsid w:val="00601812"/>
    <w:rsid w:val="006050AC"/>
    <w:rsid w:val="00605EA5"/>
    <w:rsid w:val="00611445"/>
    <w:rsid w:val="00612356"/>
    <w:rsid w:val="006140C5"/>
    <w:rsid w:val="00625AE6"/>
    <w:rsid w:val="00626DE9"/>
    <w:rsid w:val="006305A5"/>
    <w:rsid w:val="00632253"/>
    <w:rsid w:val="006339D3"/>
    <w:rsid w:val="006415BA"/>
    <w:rsid w:val="00642714"/>
    <w:rsid w:val="006443F7"/>
    <w:rsid w:val="006448EB"/>
    <w:rsid w:val="006455CE"/>
    <w:rsid w:val="00650AD9"/>
    <w:rsid w:val="006530B7"/>
    <w:rsid w:val="00655565"/>
    <w:rsid w:val="00655841"/>
    <w:rsid w:val="00655E20"/>
    <w:rsid w:val="00663B0A"/>
    <w:rsid w:val="006714D7"/>
    <w:rsid w:val="00673AAF"/>
    <w:rsid w:val="00676B99"/>
    <w:rsid w:val="00677754"/>
    <w:rsid w:val="00683AE4"/>
    <w:rsid w:val="00683E91"/>
    <w:rsid w:val="00684DAD"/>
    <w:rsid w:val="006907A3"/>
    <w:rsid w:val="006961D8"/>
    <w:rsid w:val="00697997"/>
    <w:rsid w:val="006A4925"/>
    <w:rsid w:val="006B0658"/>
    <w:rsid w:val="006B4896"/>
    <w:rsid w:val="006C1E5B"/>
    <w:rsid w:val="006C77B7"/>
    <w:rsid w:val="006D03DC"/>
    <w:rsid w:val="006D3782"/>
    <w:rsid w:val="006E0710"/>
    <w:rsid w:val="006E16BF"/>
    <w:rsid w:val="006F12FA"/>
    <w:rsid w:val="006F2F93"/>
    <w:rsid w:val="006F483C"/>
    <w:rsid w:val="007036DF"/>
    <w:rsid w:val="00703A14"/>
    <w:rsid w:val="007040E3"/>
    <w:rsid w:val="00706393"/>
    <w:rsid w:val="007064D9"/>
    <w:rsid w:val="00707363"/>
    <w:rsid w:val="0070781F"/>
    <w:rsid w:val="00711BEC"/>
    <w:rsid w:val="007233DC"/>
    <w:rsid w:val="00732710"/>
    <w:rsid w:val="00732C05"/>
    <w:rsid w:val="00733017"/>
    <w:rsid w:val="0073745A"/>
    <w:rsid w:val="00742871"/>
    <w:rsid w:val="0076065A"/>
    <w:rsid w:val="00765EA5"/>
    <w:rsid w:val="00766D40"/>
    <w:rsid w:val="007706F6"/>
    <w:rsid w:val="00772F37"/>
    <w:rsid w:val="00776045"/>
    <w:rsid w:val="00776A19"/>
    <w:rsid w:val="00783310"/>
    <w:rsid w:val="007939FF"/>
    <w:rsid w:val="007A05DB"/>
    <w:rsid w:val="007A062D"/>
    <w:rsid w:val="007A321A"/>
    <w:rsid w:val="007A3706"/>
    <w:rsid w:val="007A4A6D"/>
    <w:rsid w:val="007A4E29"/>
    <w:rsid w:val="007B1921"/>
    <w:rsid w:val="007C0A4E"/>
    <w:rsid w:val="007C133F"/>
    <w:rsid w:val="007C2AC2"/>
    <w:rsid w:val="007C3384"/>
    <w:rsid w:val="007C574F"/>
    <w:rsid w:val="007D0A23"/>
    <w:rsid w:val="007D1BCF"/>
    <w:rsid w:val="007D55F5"/>
    <w:rsid w:val="007D75CF"/>
    <w:rsid w:val="007D7600"/>
    <w:rsid w:val="007E0440"/>
    <w:rsid w:val="007E2A1A"/>
    <w:rsid w:val="007E4380"/>
    <w:rsid w:val="007E46F6"/>
    <w:rsid w:val="007E54B8"/>
    <w:rsid w:val="007E6DC5"/>
    <w:rsid w:val="007F1BEA"/>
    <w:rsid w:val="007F4EFE"/>
    <w:rsid w:val="00803BFA"/>
    <w:rsid w:val="00810FD7"/>
    <w:rsid w:val="008120DC"/>
    <w:rsid w:val="0082005A"/>
    <w:rsid w:val="00821AC1"/>
    <w:rsid w:val="00823FBE"/>
    <w:rsid w:val="00824FB1"/>
    <w:rsid w:val="008313D7"/>
    <w:rsid w:val="008326F6"/>
    <w:rsid w:val="00835C7C"/>
    <w:rsid w:val="00837D3C"/>
    <w:rsid w:val="00844133"/>
    <w:rsid w:val="00850CAD"/>
    <w:rsid w:val="0085238E"/>
    <w:rsid w:val="0085341C"/>
    <w:rsid w:val="00854F55"/>
    <w:rsid w:val="008617FE"/>
    <w:rsid w:val="0086367A"/>
    <w:rsid w:val="0086464C"/>
    <w:rsid w:val="0086488C"/>
    <w:rsid w:val="00866139"/>
    <w:rsid w:val="00866E80"/>
    <w:rsid w:val="00870E3C"/>
    <w:rsid w:val="00873BBB"/>
    <w:rsid w:val="00874A4E"/>
    <w:rsid w:val="008751EC"/>
    <w:rsid w:val="00876A6A"/>
    <w:rsid w:val="00877FFC"/>
    <w:rsid w:val="0088043C"/>
    <w:rsid w:val="00884889"/>
    <w:rsid w:val="00886504"/>
    <w:rsid w:val="00890396"/>
    <w:rsid w:val="008906C9"/>
    <w:rsid w:val="008910DC"/>
    <w:rsid w:val="00896039"/>
    <w:rsid w:val="00896A36"/>
    <w:rsid w:val="008A0FFC"/>
    <w:rsid w:val="008A11A4"/>
    <w:rsid w:val="008A32BE"/>
    <w:rsid w:val="008A3F16"/>
    <w:rsid w:val="008A6AEC"/>
    <w:rsid w:val="008B55A8"/>
    <w:rsid w:val="008B59D5"/>
    <w:rsid w:val="008C0D1B"/>
    <w:rsid w:val="008C1360"/>
    <w:rsid w:val="008C18A4"/>
    <w:rsid w:val="008C5738"/>
    <w:rsid w:val="008C6D05"/>
    <w:rsid w:val="008D04F0"/>
    <w:rsid w:val="008D078D"/>
    <w:rsid w:val="008D2801"/>
    <w:rsid w:val="008D291B"/>
    <w:rsid w:val="008E65EB"/>
    <w:rsid w:val="008F15A8"/>
    <w:rsid w:val="008F3500"/>
    <w:rsid w:val="00906426"/>
    <w:rsid w:val="0091099E"/>
    <w:rsid w:val="00911A72"/>
    <w:rsid w:val="00911ECF"/>
    <w:rsid w:val="00915C0D"/>
    <w:rsid w:val="0091623B"/>
    <w:rsid w:val="009239A8"/>
    <w:rsid w:val="00924D2E"/>
    <w:rsid w:val="00924E3C"/>
    <w:rsid w:val="00930FC5"/>
    <w:rsid w:val="00941FF7"/>
    <w:rsid w:val="00943BD4"/>
    <w:rsid w:val="009454D9"/>
    <w:rsid w:val="00947F0A"/>
    <w:rsid w:val="009569EA"/>
    <w:rsid w:val="0095766A"/>
    <w:rsid w:val="0096100F"/>
    <w:rsid w:val="009612BB"/>
    <w:rsid w:val="009673D0"/>
    <w:rsid w:val="00970EA4"/>
    <w:rsid w:val="009710BD"/>
    <w:rsid w:val="009726FC"/>
    <w:rsid w:val="00980D3E"/>
    <w:rsid w:val="00987F7E"/>
    <w:rsid w:val="009926CE"/>
    <w:rsid w:val="0099437B"/>
    <w:rsid w:val="009A0402"/>
    <w:rsid w:val="009A07B1"/>
    <w:rsid w:val="009B118D"/>
    <w:rsid w:val="009B278C"/>
    <w:rsid w:val="009B3A8F"/>
    <w:rsid w:val="009B476E"/>
    <w:rsid w:val="009C564E"/>
    <w:rsid w:val="009C6561"/>
    <w:rsid w:val="009C740A"/>
    <w:rsid w:val="009D06DE"/>
    <w:rsid w:val="009D5D3D"/>
    <w:rsid w:val="009E1A5D"/>
    <w:rsid w:val="009E2CB8"/>
    <w:rsid w:val="009E7FC7"/>
    <w:rsid w:val="009F69AB"/>
    <w:rsid w:val="00A100CF"/>
    <w:rsid w:val="00A1019C"/>
    <w:rsid w:val="00A1157A"/>
    <w:rsid w:val="00A125C5"/>
    <w:rsid w:val="00A132C9"/>
    <w:rsid w:val="00A15AA3"/>
    <w:rsid w:val="00A2451C"/>
    <w:rsid w:val="00A3126E"/>
    <w:rsid w:val="00A33EC3"/>
    <w:rsid w:val="00A402C2"/>
    <w:rsid w:val="00A41D6B"/>
    <w:rsid w:val="00A43034"/>
    <w:rsid w:val="00A44165"/>
    <w:rsid w:val="00A4509E"/>
    <w:rsid w:val="00A5473C"/>
    <w:rsid w:val="00A5640B"/>
    <w:rsid w:val="00A56889"/>
    <w:rsid w:val="00A5760A"/>
    <w:rsid w:val="00A60FD6"/>
    <w:rsid w:val="00A610CC"/>
    <w:rsid w:val="00A6313A"/>
    <w:rsid w:val="00A65EE7"/>
    <w:rsid w:val="00A70133"/>
    <w:rsid w:val="00A7376A"/>
    <w:rsid w:val="00A75DD3"/>
    <w:rsid w:val="00A770A6"/>
    <w:rsid w:val="00A813B1"/>
    <w:rsid w:val="00A8242F"/>
    <w:rsid w:val="00A846B6"/>
    <w:rsid w:val="00A905AE"/>
    <w:rsid w:val="00A92DEE"/>
    <w:rsid w:val="00A95047"/>
    <w:rsid w:val="00AA2C1B"/>
    <w:rsid w:val="00AA4DA0"/>
    <w:rsid w:val="00AA6BA9"/>
    <w:rsid w:val="00AB36C4"/>
    <w:rsid w:val="00AB5729"/>
    <w:rsid w:val="00AC3258"/>
    <w:rsid w:val="00AC32B2"/>
    <w:rsid w:val="00AC405E"/>
    <w:rsid w:val="00AC516F"/>
    <w:rsid w:val="00AD029D"/>
    <w:rsid w:val="00AD217D"/>
    <w:rsid w:val="00AD43B1"/>
    <w:rsid w:val="00AD5DDA"/>
    <w:rsid w:val="00AE1AF0"/>
    <w:rsid w:val="00AE396C"/>
    <w:rsid w:val="00AF051B"/>
    <w:rsid w:val="00AF337B"/>
    <w:rsid w:val="00AF33E0"/>
    <w:rsid w:val="00AF3576"/>
    <w:rsid w:val="00B0337D"/>
    <w:rsid w:val="00B0347B"/>
    <w:rsid w:val="00B045AD"/>
    <w:rsid w:val="00B100C1"/>
    <w:rsid w:val="00B12714"/>
    <w:rsid w:val="00B138E7"/>
    <w:rsid w:val="00B13F16"/>
    <w:rsid w:val="00B15F71"/>
    <w:rsid w:val="00B17141"/>
    <w:rsid w:val="00B21317"/>
    <w:rsid w:val="00B22AC0"/>
    <w:rsid w:val="00B22F7E"/>
    <w:rsid w:val="00B25BA3"/>
    <w:rsid w:val="00B31575"/>
    <w:rsid w:val="00B36F78"/>
    <w:rsid w:val="00B403E4"/>
    <w:rsid w:val="00B41FB6"/>
    <w:rsid w:val="00B423FC"/>
    <w:rsid w:val="00B47C6F"/>
    <w:rsid w:val="00B54E1F"/>
    <w:rsid w:val="00B60B23"/>
    <w:rsid w:val="00B6621A"/>
    <w:rsid w:val="00B774CC"/>
    <w:rsid w:val="00B82F63"/>
    <w:rsid w:val="00B8547D"/>
    <w:rsid w:val="00B97C65"/>
    <w:rsid w:val="00BA3229"/>
    <w:rsid w:val="00BA5BB0"/>
    <w:rsid w:val="00BA6D91"/>
    <w:rsid w:val="00BA7BBC"/>
    <w:rsid w:val="00BB1E88"/>
    <w:rsid w:val="00BC1409"/>
    <w:rsid w:val="00BC4876"/>
    <w:rsid w:val="00BD3706"/>
    <w:rsid w:val="00BD56A3"/>
    <w:rsid w:val="00BE0295"/>
    <w:rsid w:val="00BE04FC"/>
    <w:rsid w:val="00BE2051"/>
    <w:rsid w:val="00BE45D0"/>
    <w:rsid w:val="00BE584D"/>
    <w:rsid w:val="00BF0E32"/>
    <w:rsid w:val="00BF21F3"/>
    <w:rsid w:val="00BF2BA9"/>
    <w:rsid w:val="00BF424B"/>
    <w:rsid w:val="00C06CB3"/>
    <w:rsid w:val="00C07BD6"/>
    <w:rsid w:val="00C107DA"/>
    <w:rsid w:val="00C111A2"/>
    <w:rsid w:val="00C11728"/>
    <w:rsid w:val="00C157E9"/>
    <w:rsid w:val="00C20D02"/>
    <w:rsid w:val="00C250D5"/>
    <w:rsid w:val="00C25C07"/>
    <w:rsid w:val="00C302CA"/>
    <w:rsid w:val="00C32E1A"/>
    <w:rsid w:val="00C35666"/>
    <w:rsid w:val="00C35B6C"/>
    <w:rsid w:val="00C40B7E"/>
    <w:rsid w:val="00C41E51"/>
    <w:rsid w:val="00C43AF3"/>
    <w:rsid w:val="00C44C90"/>
    <w:rsid w:val="00C45C8A"/>
    <w:rsid w:val="00C47881"/>
    <w:rsid w:val="00C55EBF"/>
    <w:rsid w:val="00C56646"/>
    <w:rsid w:val="00C5667E"/>
    <w:rsid w:val="00C63087"/>
    <w:rsid w:val="00C63277"/>
    <w:rsid w:val="00C70BC3"/>
    <w:rsid w:val="00C71699"/>
    <w:rsid w:val="00C72209"/>
    <w:rsid w:val="00C741A8"/>
    <w:rsid w:val="00C7551E"/>
    <w:rsid w:val="00C7654E"/>
    <w:rsid w:val="00C7742F"/>
    <w:rsid w:val="00C83640"/>
    <w:rsid w:val="00C84103"/>
    <w:rsid w:val="00C85A19"/>
    <w:rsid w:val="00C8695F"/>
    <w:rsid w:val="00C87386"/>
    <w:rsid w:val="00C87C35"/>
    <w:rsid w:val="00C90E33"/>
    <w:rsid w:val="00C92898"/>
    <w:rsid w:val="00C93714"/>
    <w:rsid w:val="00C9404A"/>
    <w:rsid w:val="00C9669A"/>
    <w:rsid w:val="00CA42CB"/>
    <w:rsid w:val="00CA4340"/>
    <w:rsid w:val="00CA752C"/>
    <w:rsid w:val="00CB3E2E"/>
    <w:rsid w:val="00CB71FE"/>
    <w:rsid w:val="00CC0DDF"/>
    <w:rsid w:val="00CC34C1"/>
    <w:rsid w:val="00CC7D4B"/>
    <w:rsid w:val="00CD5471"/>
    <w:rsid w:val="00CE2983"/>
    <w:rsid w:val="00CE379E"/>
    <w:rsid w:val="00CE5238"/>
    <w:rsid w:val="00CE7514"/>
    <w:rsid w:val="00CF1382"/>
    <w:rsid w:val="00CF332B"/>
    <w:rsid w:val="00CF460E"/>
    <w:rsid w:val="00CF71A7"/>
    <w:rsid w:val="00CF755E"/>
    <w:rsid w:val="00CF7E57"/>
    <w:rsid w:val="00D0307A"/>
    <w:rsid w:val="00D03713"/>
    <w:rsid w:val="00D22E55"/>
    <w:rsid w:val="00D248DE"/>
    <w:rsid w:val="00D25557"/>
    <w:rsid w:val="00D25865"/>
    <w:rsid w:val="00D32FD6"/>
    <w:rsid w:val="00D527D6"/>
    <w:rsid w:val="00D65533"/>
    <w:rsid w:val="00D70833"/>
    <w:rsid w:val="00D71ED1"/>
    <w:rsid w:val="00D84A35"/>
    <w:rsid w:val="00D851AB"/>
    <w:rsid w:val="00D8542D"/>
    <w:rsid w:val="00D85825"/>
    <w:rsid w:val="00D85EEE"/>
    <w:rsid w:val="00D86339"/>
    <w:rsid w:val="00D87825"/>
    <w:rsid w:val="00D926FB"/>
    <w:rsid w:val="00D965D4"/>
    <w:rsid w:val="00D97281"/>
    <w:rsid w:val="00DA5FEF"/>
    <w:rsid w:val="00DA6B64"/>
    <w:rsid w:val="00DA7E41"/>
    <w:rsid w:val="00DB3CB9"/>
    <w:rsid w:val="00DC24A4"/>
    <w:rsid w:val="00DC6A71"/>
    <w:rsid w:val="00DC75E6"/>
    <w:rsid w:val="00DD0158"/>
    <w:rsid w:val="00DD021D"/>
    <w:rsid w:val="00DD22B4"/>
    <w:rsid w:val="00DD2581"/>
    <w:rsid w:val="00DE48C6"/>
    <w:rsid w:val="00DE664F"/>
    <w:rsid w:val="00DE6A2C"/>
    <w:rsid w:val="00DF745B"/>
    <w:rsid w:val="00E03101"/>
    <w:rsid w:val="00E0357D"/>
    <w:rsid w:val="00E0394F"/>
    <w:rsid w:val="00E05A03"/>
    <w:rsid w:val="00E120AA"/>
    <w:rsid w:val="00E124C9"/>
    <w:rsid w:val="00E15278"/>
    <w:rsid w:val="00E218DB"/>
    <w:rsid w:val="00E23588"/>
    <w:rsid w:val="00E23BF7"/>
    <w:rsid w:val="00E25FE0"/>
    <w:rsid w:val="00E3087B"/>
    <w:rsid w:val="00E32BA4"/>
    <w:rsid w:val="00E40342"/>
    <w:rsid w:val="00E40B03"/>
    <w:rsid w:val="00E470CA"/>
    <w:rsid w:val="00E6760F"/>
    <w:rsid w:val="00E740AE"/>
    <w:rsid w:val="00E74CF8"/>
    <w:rsid w:val="00E7613F"/>
    <w:rsid w:val="00E76A2E"/>
    <w:rsid w:val="00E95F38"/>
    <w:rsid w:val="00EA0413"/>
    <w:rsid w:val="00EA3865"/>
    <w:rsid w:val="00EB32C8"/>
    <w:rsid w:val="00EB4CF3"/>
    <w:rsid w:val="00EC35A1"/>
    <w:rsid w:val="00EC6CDB"/>
    <w:rsid w:val="00EC6E88"/>
    <w:rsid w:val="00ED17F5"/>
    <w:rsid w:val="00ED1C3E"/>
    <w:rsid w:val="00ED1CA8"/>
    <w:rsid w:val="00ED6779"/>
    <w:rsid w:val="00ED6858"/>
    <w:rsid w:val="00EE3755"/>
    <w:rsid w:val="00EE4BF2"/>
    <w:rsid w:val="00EF2045"/>
    <w:rsid w:val="00EF27A4"/>
    <w:rsid w:val="00EF4BBC"/>
    <w:rsid w:val="00EF7B09"/>
    <w:rsid w:val="00F062DD"/>
    <w:rsid w:val="00F0644C"/>
    <w:rsid w:val="00F12C34"/>
    <w:rsid w:val="00F170B9"/>
    <w:rsid w:val="00F20C15"/>
    <w:rsid w:val="00F240BB"/>
    <w:rsid w:val="00F25630"/>
    <w:rsid w:val="00F304CC"/>
    <w:rsid w:val="00F41A6D"/>
    <w:rsid w:val="00F41E52"/>
    <w:rsid w:val="00F437ED"/>
    <w:rsid w:val="00F54C15"/>
    <w:rsid w:val="00F57FED"/>
    <w:rsid w:val="00F6104A"/>
    <w:rsid w:val="00F61E1F"/>
    <w:rsid w:val="00F657DA"/>
    <w:rsid w:val="00F66656"/>
    <w:rsid w:val="00F74480"/>
    <w:rsid w:val="00F77DE1"/>
    <w:rsid w:val="00F8291A"/>
    <w:rsid w:val="00FA1AA8"/>
    <w:rsid w:val="00FA587A"/>
    <w:rsid w:val="00FA668D"/>
    <w:rsid w:val="00FA71E0"/>
    <w:rsid w:val="00FC20E0"/>
    <w:rsid w:val="00FC22CD"/>
    <w:rsid w:val="00FC317A"/>
    <w:rsid w:val="00FD0BA1"/>
    <w:rsid w:val="00FD13EB"/>
    <w:rsid w:val="00FD3AE9"/>
    <w:rsid w:val="00FD4038"/>
    <w:rsid w:val="00FE0194"/>
    <w:rsid w:val="00FE6B38"/>
    <w:rsid w:val="00FF2DE9"/>
    <w:rsid w:val="00FF348A"/>
    <w:rsid w:val="00FF68BC"/>
    <w:rsid w:val="00FF6BA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92BC212"/>
  <w15:docId w15:val="{27E7EE0E-97BE-4F71-B361-E86D5B7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12119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D85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30408B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30408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0408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30408B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30408B"/>
    <w:pPr>
      <w:spacing w:before="240" w:after="60" w:line="240" w:lineRule="auto"/>
      <w:outlineLvl w:val="6"/>
    </w:pPr>
    <w:rPr>
      <w:rFonts w:ascii="Times New Roman" w:hAnsi="Times New Roman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31211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12119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31211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121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12119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312119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12119"/>
    <w:rPr>
      <w:rFonts w:ascii="Arial" w:hAnsi="Arial" w:cs="Arial"/>
      <w:b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35B6C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35B6C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36235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36235"/>
    <w:rPr>
      <w:rFonts w:ascii="Arial" w:hAnsi="Arial" w:cs="Arial"/>
      <w:b/>
      <w:sz w:val="22"/>
      <w:szCs w:val="22"/>
    </w:rPr>
  </w:style>
  <w:style w:type="character" w:styleId="Pripombasklic">
    <w:name w:val="annotation reference"/>
    <w:basedOn w:val="Privzetapisavaodstavka"/>
    <w:rsid w:val="0003623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3623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3623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362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36235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0362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36235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nhideWhenUsed/>
    <w:rsid w:val="00C8695F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8695F"/>
    <w:rPr>
      <w:rFonts w:ascii="Calibri" w:eastAsia="Calibri" w:hAnsi="Calibri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8910D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906426"/>
    <w:rPr>
      <w:rFonts w:ascii="Arial" w:hAnsi="Arial"/>
      <w:szCs w:val="24"/>
      <w:lang w:eastAsia="en-US"/>
    </w:rPr>
  </w:style>
  <w:style w:type="paragraph" w:customStyle="1" w:styleId="paragraph">
    <w:name w:val="paragraph"/>
    <w:basedOn w:val="Navaden"/>
    <w:rsid w:val="003E2445"/>
    <w:pPr>
      <w:spacing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spellingerror">
    <w:name w:val="spellingerror"/>
    <w:basedOn w:val="Privzetapisavaodstavka"/>
    <w:rsid w:val="003E2445"/>
  </w:style>
  <w:style w:type="paragraph" w:customStyle="1" w:styleId="Default">
    <w:name w:val="Default"/>
    <w:rsid w:val="00B138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n">
    <w:name w:val="len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565FF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53ED6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353ED6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len1">
    <w:name w:val="len1"/>
    <w:basedOn w:val="Navaden"/>
    <w:rsid w:val="00575219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57521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575219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Krepko">
    <w:name w:val="Strong"/>
    <w:basedOn w:val="Privzetapisavaodstavka"/>
    <w:uiPriority w:val="99"/>
    <w:qFormat/>
    <w:rsid w:val="00392873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9710BD"/>
    <w:pPr>
      <w:suppressAutoHyphens/>
      <w:spacing w:after="120" w:line="480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9710BD"/>
    <w:rPr>
      <w:sz w:val="24"/>
      <w:szCs w:val="24"/>
      <w:lang w:eastAsia="ar-SA"/>
    </w:rPr>
  </w:style>
  <w:style w:type="character" w:styleId="Sprotnaopomba-sklic">
    <w:name w:val="footnote reference"/>
    <w:basedOn w:val="Privzetapisavaodstavka"/>
    <w:rsid w:val="005B2686"/>
    <w:rPr>
      <w:vertAlign w:val="superscript"/>
    </w:rPr>
  </w:style>
  <w:style w:type="paragraph" w:styleId="Revizija">
    <w:name w:val="Revision"/>
    <w:hidden/>
    <w:uiPriority w:val="99"/>
    <w:semiHidden/>
    <w:rsid w:val="007A3706"/>
    <w:rPr>
      <w:rFonts w:ascii="Arial" w:hAnsi="Arial"/>
      <w:szCs w:val="24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5A0586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5A0586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Odstavekseznama1">
    <w:name w:val="Odstavek seznama1"/>
    <w:basedOn w:val="Navaden"/>
    <w:qFormat/>
    <w:rsid w:val="005A0586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5A0586"/>
    <w:rPr>
      <w:rFonts w:ascii="Arial" w:hAnsi="Arial"/>
      <w:b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D851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tevilnatoka1">
    <w:name w:val="tevilnatoka1"/>
    <w:basedOn w:val="Navaden"/>
    <w:rsid w:val="00D851A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Golobesedilo">
    <w:name w:val="Plain Text"/>
    <w:basedOn w:val="Navaden"/>
    <w:link w:val="GolobesediloZnak"/>
    <w:rsid w:val="00D851AB"/>
    <w:pPr>
      <w:spacing w:line="240" w:lineRule="auto"/>
      <w:jc w:val="both"/>
    </w:pPr>
    <w:rPr>
      <w:rFonts w:ascii="Courier New" w:eastAsia="Batang" w:hAnsi="Courier New" w:cs="Courier New"/>
      <w:szCs w:val="20"/>
      <w:lang w:eastAsia="ko-KR"/>
    </w:rPr>
  </w:style>
  <w:style w:type="character" w:customStyle="1" w:styleId="GolobesediloZnak">
    <w:name w:val="Golo besedilo Znak"/>
    <w:basedOn w:val="Privzetapisavaodstavka"/>
    <w:link w:val="Golobesedilo"/>
    <w:rsid w:val="00D851AB"/>
    <w:rPr>
      <w:rFonts w:ascii="Courier New" w:eastAsia="Batang" w:hAnsi="Courier New" w:cs="Courier New"/>
      <w:lang w:eastAsia="ko-KR"/>
    </w:rPr>
  </w:style>
  <w:style w:type="paragraph" w:customStyle="1" w:styleId="t">
    <w:name w:val="t"/>
    <w:basedOn w:val="Navaden"/>
    <w:rsid w:val="00D851AB"/>
    <w:pPr>
      <w:spacing w:before="300" w:after="225" w:line="240" w:lineRule="auto"/>
      <w:ind w:left="15" w:right="15"/>
      <w:jc w:val="center"/>
    </w:pPr>
    <w:rPr>
      <w:rFonts w:cs="Arial"/>
      <w:b/>
      <w:bCs/>
      <w:color w:val="2E3092"/>
      <w:sz w:val="29"/>
      <w:szCs w:val="29"/>
      <w:lang w:val="en-GB"/>
    </w:rPr>
  </w:style>
  <w:style w:type="paragraph" w:customStyle="1" w:styleId="alineazatevilnotoko1">
    <w:name w:val="alineazatevilnotoko1"/>
    <w:basedOn w:val="Navaden"/>
    <w:rsid w:val="00D851AB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character" w:customStyle="1" w:styleId="Naslov3Znak">
    <w:name w:val="Naslov 3 Znak"/>
    <w:basedOn w:val="Privzetapisavaodstavka"/>
    <w:link w:val="Naslov3"/>
    <w:rsid w:val="0030408B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30408B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30408B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30408B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30408B"/>
    <w:rPr>
      <w:sz w:val="24"/>
      <w:szCs w:val="24"/>
    </w:rPr>
  </w:style>
  <w:style w:type="paragraph" w:styleId="Stvarnokazalo1">
    <w:name w:val="index 1"/>
    <w:basedOn w:val="Navaden"/>
    <w:next w:val="Navaden"/>
    <w:autoRedefine/>
    <w:semiHidden/>
    <w:rsid w:val="0030408B"/>
    <w:pPr>
      <w:spacing w:line="240" w:lineRule="auto"/>
      <w:ind w:left="240" w:hanging="240"/>
    </w:pPr>
    <w:rPr>
      <w:rFonts w:ascii="Times New (W1)" w:hAnsi="Times New (W1)"/>
      <w:b/>
      <w:sz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30408B"/>
    <w:pPr>
      <w:spacing w:line="240" w:lineRule="auto"/>
    </w:pPr>
    <w:rPr>
      <w:rFonts w:ascii="Times New (W1)" w:hAnsi="Times New (W1)"/>
      <w:b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30408B"/>
    <w:pPr>
      <w:tabs>
        <w:tab w:val="left" w:pos="720"/>
        <w:tab w:val="right" w:leader="dot" w:pos="9062"/>
      </w:tabs>
      <w:spacing w:line="240" w:lineRule="auto"/>
      <w:ind w:left="708" w:hanging="468"/>
    </w:pPr>
    <w:rPr>
      <w:rFonts w:ascii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30408B"/>
    <w:pPr>
      <w:spacing w:line="240" w:lineRule="auto"/>
      <w:ind w:left="480"/>
    </w:pPr>
    <w:rPr>
      <w:rFonts w:ascii="Times New Roman" w:hAnsi="Times New Roman"/>
      <w:sz w:val="24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30408B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rsid w:val="0030408B"/>
    <w:pPr>
      <w:spacing w:line="240" w:lineRule="auto"/>
      <w:ind w:left="960"/>
    </w:pPr>
    <w:rPr>
      <w:rFonts w:ascii="Times New Roman" w:hAnsi="Times New Roman"/>
      <w:sz w:val="24"/>
      <w:lang w:eastAsia="sl-SI"/>
    </w:rPr>
  </w:style>
  <w:style w:type="paragraph" w:styleId="Kazalovsebine6">
    <w:name w:val="toc 6"/>
    <w:basedOn w:val="Navaden"/>
    <w:next w:val="Navaden"/>
    <w:autoRedefine/>
    <w:uiPriority w:val="39"/>
    <w:rsid w:val="0030408B"/>
    <w:pPr>
      <w:spacing w:line="240" w:lineRule="auto"/>
      <w:ind w:left="1200"/>
    </w:pPr>
    <w:rPr>
      <w:rFonts w:ascii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39"/>
    <w:rsid w:val="0030408B"/>
    <w:pPr>
      <w:spacing w:line="240" w:lineRule="auto"/>
      <w:ind w:left="1440"/>
    </w:pPr>
    <w:rPr>
      <w:rFonts w:ascii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39"/>
    <w:rsid w:val="0030408B"/>
    <w:pPr>
      <w:spacing w:line="240" w:lineRule="auto"/>
      <w:ind w:left="1680"/>
    </w:pPr>
    <w:rPr>
      <w:rFonts w:ascii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39"/>
    <w:rsid w:val="0030408B"/>
    <w:pPr>
      <w:spacing w:line="240" w:lineRule="auto"/>
      <w:ind w:left="19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30408B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30408B"/>
    <w:pPr>
      <w:tabs>
        <w:tab w:val="left" w:pos="2687"/>
      </w:tabs>
      <w:spacing w:line="240" w:lineRule="auto"/>
    </w:pPr>
    <w:rPr>
      <w:rFonts w:ascii="Times New Roman" w:hAnsi="Times New Roman"/>
      <w:color w:val="FF0000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0408B"/>
    <w:rPr>
      <w:color w:val="FF0000"/>
      <w:sz w:val="24"/>
      <w:szCs w:val="24"/>
    </w:rPr>
  </w:style>
  <w:style w:type="character" w:styleId="tevilkastrani">
    <w:name w:val="page number"/>
    <w:basedOn w:val="Privzetapisavaodstavka"/>
    <w:rsid w:val="0030408B"/>
  </w:style>
  <w:style w:type="paragraph" w:customStyle="1" w:styleId="a">
    <w:link w:val="Komentar-besediloZnak"/>
    <w:uiPriority w:val="99"/>
    <w:rsid w:val="0030408B"/>
  </w:style>
  <w:style w:type="character" w:customStyle="1" w:styleId="Komentar-besediloZnak">
    <w:name w:val="Komentar - besedilo Znak"/>
    <w:basedOn w:val="Privzetapisavaodstavka"/>
    <w:link w:val="a"/>
    <w:uiPriority w:val="99"/>
    <w:rsid w:val="0030408B"/>
  </w:style>
  <w:style w:type="paragraph" w:customStyle="1" w:styleId="doc">
    <w:name w:val="doc"/>
    <w:basedOn w:val="Navaden"/>
    <w:rsid w:val="002B56C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Člen"/>
    <w:basedOn w:val="Navaden"/>
    <w:link w:val="lenZnak"/>
    <w:qFormat/>
    <w:rsid w:val="000834C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0"/>
    <w:rsid w:val="000834C1"/>
    <w:rPr>
      <w:rFonts w:ascii="Arial" w:hAnsi="Arial"/>
      <w:b/>
      <w:sz w:val="22"/>
      <w:szCs w:val="22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54C3F"/>
    <w:rPr>
      <w:rFonts w:ascii="Arial" w:hAnsi="Arial"/>
      <w:szCs w:val="24"/>
      <w:lang w:eastAsia="en-US"/>
    </w:rPr>
  </w:style>
  <w:style w:type="paragraph" w:customStyle="1" w:styleId="Odstavek0">
    <w:name w:val="Odstavek"/>
    <w:basedOn w:val="Navaden"/>
    <w:link w:val="OdstavekZnak"/>
    <w:rsid w:val="009B118D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eastAsia="Calibri"/>
      <w:szCs w:val="20"/>
      <w:lang w:eastAsia="sl-SI"/>
    </w:rPr>
  </w:style>
  <w:style w:type="character" w:customStyle="1" w:styleId="OdstavekZnak">
    <w:name w:val="Odstavek Znak"/>
    <w:link w:val="Odstavek0"/>
    <w:locked/>
    <w:rsid w:val="009B118D"/>
    <w:rPr>
      <w:rFonts w:ascii="Arial" w:eastAsia="Calibri" w:hAnsi="Arial"/>
    </w:rPr>
  </w:style>
  <w:style w:type="paragraph" w:customStyle="1" w:styleId="pa3">
    <w:name w:val="pa3"/>
    <w:basedOn w:val="Navaden"/>
    <w:rsid w:val="0008286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znak0">
    <w:name w:val="odstavekznak"/>
    <w:basedOn w:val="Privzetapisavaodstavka"/>
    <w:rsid w:val="0008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9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8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2F96-B3E3-44C4-925D-ECE8C0AF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Kobal</dc:creator>
  <cp:lastModifiedBy>Petra Brus</cp:lastModifiedBy>
  <cp:revision>2</cp:revision>
  <cp:lastPrinted>2018-05-10T05:58:00Z</cp:lastPrinted>
  <dcterms:created xsi:type="dcterms:W3CDTF">2018-06-05T08:59:00Z</dcterms:created>
  <dcterms:modified xsi:type="dcterms:W3CDTF">2018-06-05T08:59:00Z</dcterms:modified>
</cp:coreProperties>
</file>