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80" w:rsidRPr="007B0D56" w:rsidRDefault="00D73580" w:rsidP="007B0D56">
      <w:pPr>
        <w:pStyle w:val="Odstavekseznama1"/>
        <w:spacing w:line="260" w:lineRule="exact"/>
        <w:ind w:left="0"/>
        <w:contextualSpacing w:val="0"/>
        <w:jc w:val="both"/>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580" w:rsidRPr="00181675" w:rsidTr="00181675">
        <w:trPr>
          <w:gridAfter w:val="2"/>
          <w:wAfter w:w="3067" w:type="dxa"/>
        </w:trPr>
        <w:tc>
          <w:tcPr>
            <w:tcW w:w="6096" w:type="dxa"/>
            <w:gridSpan w:val="2"/>
            <w:shd w:val="clear" w:color="auto" w:fill="auto"/>
          </w:tcPr>
          <w:p w:rsidR="00D73580" w:rsidRPr="00181675" w:rsidRDefault="002D4496" w:rsidP="007B0D56">
            <w:pPr>
              <w:pStyle w:val="Neotevilenodstavek"/>
              <w:spacing w:before="0" w:after="0" w:line="260" w:lineRule="exact"/>
              <w:rPr>
                <w:sz w:val="20"/>
                <w:szCs w:val="20"/>
              </w:rPr>
            </w:pPr>
            <w:r w:rsidRPr="00181675">
              <w:rPr>
                <w:sz w:val="20"/>
                <w:szCs w:val="20"/>
              </w:rPr>
              <w:t xml:space="preserve">Številka: </w:t>
            </w:r>
            <w:r w:rsidR="00C276D5" w:rsidRPr="00181675">
              <w:rPr>
                <w:sz w:val="20"/>
                <w:szCs w:val="20"/>
              </w:rPr>
              <w:t>09502-</w:t>
            </w:r>
            <w:r w:rsidR="00511059" w:rsidRPr="00181675">
              <w:rPr>
                <w:sz w:val="20"/>
                <w:szCs w:val="20"/>
              </w:rPr>
              <w:t>8</w:t>
            </w:r>
            <w:r w:rsidR="00C276D5" w:rsidRPr="00181675">
              <w:rPr>
                <w:sz w:val="20"/>
                <w:szCs w:val="20"/>
              </w:rPr>
              <w:t>/2017-</w:t>
            </w:r>
            <w:proofErr w:type="spellStart"/>
            <w:r w:rsidR="00C276D5" w:rsidRPr="00181675">
              <w:rPr>
                <w:sz w:val="20"/>
                <w:szCs w:val="20"/>
              </w:rPr>
              <w:t>UN</w:t>
            </w:r>
            <w:proofErr w:type="spellEnd"/>
            <w:r w:rsidR="00C276D5" w:rsidRPr="00181675">
              <w:rPr>
                <w:sz w:val="20"/>
                <w:szCs w:val="20"/>
              </w:rPr>
              <w:t>/</w:t>
            </w:r>
            <w:r w:rsidR="00C53D84">
              <w:rPr>
                <w:sz w:val="20"/>
                <w:szCs w:val="20"/>
              </w:rPr>
              <w:t>38</w:t>
            </w:r>
          </w:p>
        </w:tc>
      </w:tr>
      <w:tr w:rsidR="00D73580" w:rsidRPr="007B0D56" w:rsidTr="00181675">
        <w:trPr>
          <w:gridAfter w:val="2"/>
          <w:wAfter w:w="3067" w:type="dxa"/>
        </w:trPr>
        <w:tc>
          <w:tcPr>
            <w:tcW w:w="6096" w:type="dxa"/>
            <w:gridSpan w:val="2"/>
            <w:shd w:val="clear" w:color="auto" w:fill="auto"/>
          </w:tcPr>
          <w:p w:rsidR="00D73580" w:rsidRPr="007B0D56" w:rsidRDefault="00D0676B" w:rsidP="00C53D84">
            <w:pPr>
              <w:pStyle w:val="Neotevilenodstavek"/>
              <w:spacing w:before="0" w:after="0" w:line="260" w:lineRule="exact"/>
              <w:rPr>
                <w:sz w:val="20"/>
                <w:szCs w:val="20"/>
              </w:rPr>
            </w:pPr>
            <w:r w:rsidRPr="00181675">
              <w:rPr>
                <w:sz w:val="20"/>
                <w:szCs w:val="20"/>
              </w:rPr>
              <w:t xml:space="preserve">Ljubljana, </w:t>
            </w:r>
            <w:r w:rsidR="00C53D84">
              <w:rPr>
                <w:sz w:val="20"/>
                <w:szCs w:val="20"/>
              </w:rPr>
              <w:t>20</w:t>
            </w:r>
            <w:r w:rsidR="00FE281C" w:rsidRPr="00181675">
              <w:rPr>
                <w:sz w:val="20"/>
                <w:szCs w:val="20"/>
              </w:rPr>
              <w:t xml:space="preserve">. </w:t>
            </w:r>
            <w:r w:rsidR="00511059" w:rsidRPr="00181675">
              <w:rPr>
                <w:sz w:val="20"/>
                <w:szCs w:val="20"/>
              </w:rPr>
              <w:t>9</w:t>
            </w:r>
            <w:r w:rsidR="00FE281C" w:rsidRPr="00181675">
              <w:rPr>
                <w:sz w:val="20"/>
                <w:szCs w:val="20"/>
              </w:rPr>
              <w:t>. 201</w:t>
            </w:r>
            <w:r w:rsidR="009D6028" w:rsidRPr="00181675">
              <w:rPr>
                <w:sz w:val="20"/>
                <w:szCs w:val="20"/>
              </w:rPr>
              <w:t>7</w:t>
            </w:r>
          </w:p>
        </w:tc>
      </w:tr>
      <w:tr w:rsidR="00D73580" w:rsidRPr="007B0D56" w:rsidTr="00874D7C">
        <w:trPr>
          <w:gridAfter w:val="2"/>
          <w:wAfter w:w="3067" w:type="dxa"/>
        </w:trPr>
        <w:tc>
          <w:tcPr>
            <w:tcW w:w="6096" w:type="dxa"/>
            <w:gridSpan w:val="2"/>
          </w:tcPr>
          <w:p w:rsidR="00D73580" w:rsidRPr="007B0D56" w:rsidRDefault="00D73580" w:rsidP="007B0D56">
            <w:pPr>
              <w:pStyle w:val="Neotevilenodstavek"/>
              <w:spacing w:before="0" w:after="0" w:line="260" w:lineRule="exact"/>
              <w:rPr>
                <w:sz w:val="20"/>
                <w:szCs w:val="20"/>
              </w:rPr>
            </w:pPr>
            <w:r w:rsidRPr="007B0D56">
              <w:rPr>
                <w:iCs/>
                <w:sz w:val="20"/>
                <w:szCs w:val="20"/>
              </w:rPr>
              <w:t xml:space="preserve">EVA </w:t>
            </w:r>
          </w:p>
        </w:tc>
      </w:tr>
      <w:tr w:rsidR="00D73580" w:rsidRPr="007B0D56" w:rsidTr="00874D7C">
        <w:trPr>
          <w:gridAfter w:val="2"/>
          <w:wAfter w:w="3067" w:type="dxa"/>
        </w:trPr>
        <w:tc>
          <w:tcPr>
            <w:tcW w:w="6096" w:type="dxa"/>
            <w:gridSpan w:val="2"/>
          </w:tcPr>
          <w:p w:rsidR="00D73580" w:rsidRPr="007B0D56" w:rsidRDefault="00D73580" w:rsidP="007B0D56">
            <w:pPr>
              <w:spacing w:line="260" w:lineRule="exact"/>
              <w:rPr>
                <w:rFonts w:ascii="Arial" w:hAnsi="Arial" w:cs="Arial"/>
                <w:sz w:val="20"/>
              </w:rPr>
            </w:pPr>
          </w:p>
          <w:p w:rsidR="00D73580" w:rsidRPr="007B0D56" w:rsidRDefault="00D73580" w:rsidP="007B0D56">
            <w:pPr>
              <w:spacing w:line="260" w:lineRule="exact"/>
              <w:rPr>
                <w:rFonts w:ascii="Arial" w:hAnsi="Arial" w:cs="Arial"/>
                <w:sz w:val="20"/>
              </w:rPr>
            </w:pPr>
            <w:r w:rsidRPr="007B0D56">
              <w:rPr>
                <w:rFonts w:ascii="Arial" w:hAnsi="Arial" w:cs="Arial"/>
                <w:sz w:val="20"/>
              </w:rPr>
              <w:t>GENERALNI SEKRETARIAT VLADE REPUBLIKE SLOVENIJE</w:t>
            </w:r>
          </w:p>
          <w:p w:rsidR="00D73580" w:rsidRPr="007B0D56" w:rsidRDefault="00723A90" w:rsidP="007B0D56">
            <w:pPr>
              <w:spacing w:line="260" w:lineRule="exact"/>
              <w:rPr>
                <w:rFonts w:ascii="Arial" w:hAnsi="Arial" w:cs="Arial"/>
                <w:sz w:val="20"/>
              </w:rPr>
            </w:pPr>
            <w:hyperlink r:id="rId8" w:history="1">
              <w:r w:rsidR="00ED2ADB" w:rsidRPr="00F44857">
                <w:rPr>
                  <w:rStyle w:val="Hiperpovezava"/>
                  <w:rFonts w:ascii="Arial" w:hAnsi="Arial" w:cs="Arial"/>
                  <w:sz w:val="20"/>
                </w:rPr>
                <w:t>gp.gs@gov.si</w:t>
              </w:r>
            </w:hyperlink>
          </w:p>
          <w:p w:rsidR="00D73580" w:rsidRPr="007B0D56" w:rsidRDefault="00D73580" w:rsidP="007B0D56">
            <w:pPr>
              <w:spacing w:line="260" w:lineRule="exact"/>
              <w:rPr>
                <w:rFonts w:ascii="Arial" w:hAnsi="Arial" w:cs="Arial"/>
                <w:sz w:val="20"/>
              </w:rPr>
            </w:pPr>
          </w:p>
        </w:tc>
      </w:tr>
      <w:tr w:rsidR="00D73580" w:rsidRPr="007B0D56" w:rsidTr="00874D7C">
        <w:tc>
          <w:tcPr>
            <w:tcW w:w="9163" w:type="dxa"/>
            <w:gridSpan w:val="4"/>
          </w:tcPr>
          <w:p w:rsidR="00D73580" w:rsidRPr="007B0D56" w:rsidRDefault="00D73580" w:rsidP="007B0D56">
            <w:pPr>
              <w:pStyle w:val="Naslovpredpisa"/>
              <w:spacing w:before="0" w:after="0" w:line="260" w:lineRule="exact"/>
              <w:jc w:val="both"/>
              <w:rPr>
                <w:sz w:val="20"/>
                <w:szCs w:val="20"/>
              </w:rPr>
            </w:pPr>
            <w:r w:rsidRPr="007B0D56">
              <w:rPr>
                <w:sz w:val="20"/>
                <w:szCs w:val="20"/>
              </w:rPr>
              <w:t xml:space="preserve">ZADEVA: </w:t>
            </w:r>
            <w:r w:rsidR="00C21D0C" w:rsidRPr="007B0D56">
              <w:rPr>
                <w:sz w:val="20"/>
                <w:szCs w:val="20"/>
              </w:rPr>
              <w:t xml:space="preserve">Predlog </w:t>
            </w:r>
            <w:r w:rsidR="00511059" w:rsidRPr="007B0D56">
              <w:rPr>
                <w:sz w:val="20"/>
                <w:szCs w:val="20"/>
              </w:rPr>
              <w:t>odgovora</w:t>
            </w:r>
            <w:r w:rsidR="00C276D5" w:rsidRPr="007B0D56">
              <w:rPr>
                <w:sz w:val="20"/>
                <w:szCs w:val="20"/>
              </w:rPr>
              <w:t xml:space="preserve"> </w:t>
            </w:r>
            <w:r w:rsidR="00570D05" w:rsidRPr="007B0D56">
              <w:rPr>
                <w:sz w:val="20"/>
                <w:szCs w:val="20"/>
              </w:rPr>
              <w:t xml:space="preserve">Vlade Republike Slovenije </w:t>
            </w:r>
            <w:r w:rsidR="009F05FF" w:rsidRPr="007B0D56">
              <w:rPr>
                <w:sz w:val="20"/>
                <w:szCs w:val="20"/>
                <w:shd w:val="clear" w:color="auto" w:fill="FFFFFF"/>
              </w:rPr>
              <w:t xml:space="preserve">na zahteve Zveze romske skupnosti </w:t>
            </w:r>
            <w:proofErr w:type="spellStart"/>
            <w:r w:rsidR="009F05FF" w:rsidRPr="007B0D56">
              <w:rPr>
                <w:sz w:val="20"/>
                <w:szCs w:val="20"/>
                <w:shd w:val="clear" w:color="auto" w:fill="FFFFFF"/>
              </w:rPr>
              <w:t>Umbrella</w:t>
            </w:r>
            <w:proofErr w:type="spellEnd"/>
            <w:r w:rsidR="009F05FF" w:rsidRPr="007B0D56">
              <w:rPr>
                <w:sz w:val="20"/>
                <w:szCs w:val="20"/>
                <w:shd w:val="clear" w:color="auto" w:fill="FFFFFF"/>
              </w:rPr>
              <w:t xml:space="preserve"> – Dežnik in ostalih v zvezi z reševanjem romske problematike</w:t>
            </w:r>
            <w:r w:rsidR="00570D05" w:rsidRPr="007B0D56">
              <w:rPr>
                <w:sz w:val="20"/>
                <w:szCs w:val="20"/>
              </w:rPr>
              <w:t xml:space="preserve"> </w:t>
            </w:r>
            <w:r w:rsidRPr="007B0D56">
              <w:rPr>
                <w:b w:val="0"/>
                <w:sz w:val="20"/>
                <w:szCs w:val="20"/>
              </w:rPr>
              <w:t>– predlog za obravnavo</w:t>
            </w:r>
          </w:p>
        </w:tc>
      </w:tr>
      <w:tr w:rsidR="00D73580" w:rsidRPr="007B0D56" w:rsidTr="00874D7C">
        <w:tc>
          <w:tcPr>
            <w:tcW w:w="9163" w:type="dxa"/>
            <w:gridSpan w:val="4"/>
          </w:tcPr>
          <w:p w:rsidR="00D73580" w:rsidRPr="007B0D56" w:rsidRDefault="00D73580" w:rsidP="007B0D56">
            <w:pPr>
              <w:pStyle w:val="Poglavje"/>
              <w:spacing w:before="0" w:after="0" w:line="260" w:lineRule="exact"/>
              <w:jc w:val="both"/>
              <w:rPr>
                <w:sz w:val="20"/>
                <w:szCs w:val="20"/>
              </w:rPr>
            </w:pPr>
            <w:r w:rsidRPr="007B0D56">
              <w:rPr>
                <w:sz w:val="20"/>
                <w:szCs w:val="20"/>
              </w:rPr>
              <w:t>1. Predlog sklepov vlade:</w:t>
            </w:r>
          </w:p>
        </w:tc>
      </w:tr>
      <w:tr w:rsidR="00D73580" w:rsidRPr="007B0D56" w:rsidTr="00874D7C">
        <w:tc>
          <w:tcPr>
            <w:tcW w:w="9163" w:type="dxa"/>
            <w:gridSpan w:val="4"/>
          </w:tcPr>
          <w:p w:rsidR="00A64380" w:rsidRPr="007B0D56" w:rsidRDefault="00A64380" w:rsidP="007B0D56">
            <w:pPr>
              <w:spacing w:line="260" w:lineRule="exact"/>
              <w:rPr>
                <w:rFonts w:ascii="Arial" w:hAnsi="Arial" w:cs="Arial"/>
                <w:iCs/>
                <w:sz w:val="20"/>
                <w:lang w:eastAsia="x-none"/>
              </w:rPr>
            </w:pPr>
            <w:r w:rsidRPr="007B0D56">
              <w:rPr>
                <w:rFonts w:ascii="Arial" w:hAnsi="Arial" w:cs="Arial"/>
                <w:iCs/>
                <w:sz w:val="20"/>
                <w:lang w:eastAsia="x-none"/>
              </w:rPr>
              <w:t xml:space="preserve">Na podlagi </w:t>
            </w:r>
            <w:r w:rsidRPr="007B0D56">
              <w:rPr>
                <w:rFonts w:ascii="Arial" w:hAnsi="Arial" w:cs="Arial"/>
                <w:iCs/>
                <w:sz w:val="20"/>
              </w:rPr>
              <w:t xml:space="preserve">21. člena Zakona o Vladi Republike Slovenije (Uradni list RS, št. 24/05 – uradno prečiščeno besedilo, 109/08, 38/10 – </w:t>
            </w:r>
            <w:proofErr w:type="spellStart"/>
            <w:r w:rsidRPr="007B0D56">
              <w:rPr>
                <w:rFonts w:ascii="Arial" w:hAnsi="Arial" w:cs="Arial"/>
                <w:iCs/>
                <w:sz w:val="20"/>
              </w:rPr>
              <w:t>ZUKN</w:t>
            </w:r>
            <w:proofErr w:type="spellEnd"/>
            <w:r w:rsidRPr="007B0D56">
              <w:rPr>
                <w:rFonts w:ascii="Arial" w:hAnsi="Arial" w:cs="Arial"/>
                <w:iCs/>
                <w:sz w:val="20"/>
              </w:rPr>
              <w:t xml:space="preserve">, 8/12, 21/13, 47/13 </w:t>
            </w:r>
            <w:r w:rsidR="007822A6" w:rsidRPr="007B0D56">
              <w:rPr>
                <w:rFonts w:ascii="Arial" w:hAnsi="Arial" w:cs="Arial"/>
                <w:iCs/>
                <w:sz w:val="20"/>
              </w:rPr>
              <w:t>– ZDU-</w:t>
            </w:r>
            <w:proofErr w:type="spellStart"/>
            <w:r w:rsidR="007822A6" w:rsidRPr="007B0D56">
              <w:rPr>
                <w:rFonts w:ascii="Arial" w:hAnsi="Arial" w:cs="Arial"/>
                <w:iCs/>
                <w:sz w:val="20"/>
              </w:rPr>
              <w:t>1G</w:t>
            </w:r>
            <w:proofErr w:type="spellEnd"/>
            <w:r w:rsidR="007822A6" w:rsidRPr="007B0D56">
              <w:rPr>
                <w:rFonts w:ascii="Arial" w:hAnsi="Arial" w:cs="Arial"/>
                <w:iCs/>
                <w:sz w:val="20"/>
              </w:rPr>
              <w:t xml:space="preserve"> </w:t>
            </w:r>
            <w:r w:rsidRPr="007B0D56">
              <w:rPr>
                <w:rFonts w:ascii="Arial" w:hAnsi="Arial" w:cs="Arial"/>
                <w:iCs/>
                <w:sz w:val="20"/>
              </w:rPr>
              <w:t xml:space="preserve">in 65/14) </w:t>
            </w:r>
            <w:r w:rsidRPr="007B0D56">
              <w:rPr>
                <w:rFonts w:ascii="Arial" w:hAnsi="Arial" w:cs="Arial"/>
                <w:iCs/>
                <w:sz w:val="20"/>
                <w:lang w:eastAsia="x-none"/>
              </w:rPr>
              <w:t>je Vlada Republike Slovenije na …. redni seji dne ... pod točko … sprejela naslednji</w:t>
            </w:r>
          </w:p>
          <w:p w:rsidR="00A64380" w:rsidRPr="007B0D56" w:rsidRDefault="00A64380" w:rsidP="007B0D56">
            <w:pPr>
              <w:pStyle w:val="Neotevilenodstavek"/>
              <w:spacing w:before="0" w:after="0" w:line="260" w:lineRule="exact"/>
              <w:rPr>
                <w:iCs/>
                <w:sz w:val="20"/>
                <w:szCs w:val="20"/>
              </w:rPr>
            </w:pPr>
          </w:p>
          <w:p w:rsidR="00A64380" w:rsidRPr="007B0D56" w:rsidRDefault="00A64380" w:rsidP="007B0D56">
            <w:pPr>
              <w:pStyle w:val="Neotevilenodstavek"/>
              <w:spacing w:before="0" w:after="0" w:line="260" w:lineRule="exact"/>
              <w:jc w:val="center"/>
              <w:rPr>
                <w:iCs/>
                <w:sz w:val="20"/>
                <w:szCs w:val="20"/>
              </w:rPr>
            </w:pPr>
            <w:r w:rsidRPr="007B0D56">
              <w:rPr>
                <w:iCs/>
                <w:sz w:val="20"/>
                <w:szCs w:val="20"/>
              </w:rPr>
              <w:t>SKLEP</w:t>
            </w:r>
          </w:p>
          <w:p w:rsidR="00A64380" w:rsidRPr="007B0D56" w:rsidRDefault="00A64380" w:rsidP="007B0D56">
            <w:pPr>
              <w:spacing w:line="260" w:lineRule="exact"/>
              <w:rPr>
                <w:rFonts w:ascii="Arial" w:hAnsi="Arial" w:cs="Arial"/>
                <w:sz w:val="20"/>
                <w:shd w:val="clear" w:color="auto" w:fill="FFFFFF"/>
              </w:rPr>
            </w:pPr>
          </w:p>
          <w:p w:rsidR="005517FC" w:rsidRPr="007B0D56" w:rsidRDefault="00570D05" w:rsidP="007B0D56">
            <w:pPr>
              <w:spacing w:line="260" w:lineRule="exact"/>
              <w:rPr>
                <w:rFonts w:ascii="Arial" w:hAnsi="Arial" w:cs="Arial"/>
                <w:sz w:val="20"/>
                <w:shd w:val="clear" w:color="auto" w:fill="FFFFFF"/>
              </w:rPr>
            </w:pPr>
            <w:r w:rsidRPr="007B0D56">
              <w:rPr>
                <w:rFonts w:ascii="Arial" w:hAnsi="Arial" w:cs="Arial"/>
                <w:sz w:val="20"/>
                <w:shd w:val="clear" w:color="auto" w:fill="FFFFFF"/>
              </w:rPr>
              <w:t xml:space="preserve">Vlada Republike Slovenije je sprejela </w:t>
            </w:r>
            <w:r w:rsidR="00511059" w:rsidRPr="007B0D56">
              <w:rPr>
                <w:rFonts w:ascii="Arial" w:hAnsi="Arial" w:cs="Arial"/>
                <w:sz w:val="20"/>
                <w:shd w:val="clear" w:color="auto" w:fill="FFFFFF"/>
              </w:rPr>
              <w:t>odgovor na</w:t>
            </w:r>
            <w:r w:rsidR="005B266F" w:rsidRPr="007B0D56">
              <w:rPr>
                <w:rFonts w:ascii="Arial" w:hAnsi="Arial" w:cs="Arial"/>
                <w:sz w:val="20"/>
                <w:shd w:val="clear" w:color="auto" w:fill="FFFFFF"/>
              </w:rPr>
              <w:t xml:space="preserve"> </w:t>
            </w:r>
            <w:r w:rsidR="00511059" w:rsidRPr="007B0D56">
              <w:rPr>
                <w:rFonts w:ascii="Arial" w:hAnsi="Arial" w:cs="Arial"/>
                <w:sz w:val="20"/>
                <w:shd w:val="clear" w:color="auto" w:fill="FFFFFF"/>
              </w:rPr>
              <w:t xml:space="preserve">zahteve Zveze romske skupnosti </w:t>
            </w:r>
            <w:proofErr w:type="spellStart"/>
            <w:r w:rsidR="00511059" w:rsidRPr="007B0D56">
              <w:rPr>
                <w:rFonts w:ascii="Arial" w:hAnsi="Arial" w:cs="Arial"/>
                <w:sz w:val="20"/>
                <w:shd w:val="clear" w:color="auto" w:fill="FFFFFF"/>
              </w:rPr>
              <w:t>Umbrella</w:t>
            </w:r>
            <w:proofErr w:type="spellEnd"/>
            <w:r w:rsidR="00511059" w:rsidRPr="007B0D56">
              <w:rPr>
                <w:rFonts w:ascii="Arial" w:hAnsi="Arial" w:cs="Arial"/>
                <w:sz w:val="20"/>
                <w:shd w:val="clear" w:color="auto" w:fill="FFFFFF"/>
              </w:rPr>
              <w:t xml:space="preserve"> – Dežnik in ostalih v zvezi z reševanjem romske problematike</w:t>
            </w:r>
            <w:r w:rsidR="00E464F0" w:rsidRPr="007B0D56">
              <w:rPr>
                <w:rFonts w:ascii="Arial" w:hAnsi="Arial" w:cs="Arial"/>
                <w:sz w:val="20"/>
                <w:shd w:val="clear" w:color="auto" w:fill="FFFFFF"/>
              </w:rPr>
              <w:t xml:space="preserve"> </w:t>
            </w:r>
            <w:r w:rsidR="006E1AD4" w:rsidRPr="007B0D56">
              <w:rPr>
                <w:rFonts w:ascii="Arial" w:hAnsi="Arial" w:cs="Arial"/>
                <w:sz w:val="20"/>
                <w:shd w:val="clear" w:color="auto" w:fill="FFFFFF"/>
              </w:rPr>
              <w:t xml:space="preserve">in </w:t>
            </w:r>
            <w:r w:rsidR="00705091" w:rsidRPr="007B0D56">
              <w:rPr>
                <w:rFonts w:ascii="Arial" w:hAnsi="Arial" w:cs="Arial"/>
                <w:sz w:val="20"/>
              </w:rPr>
              <w:t>ga posreduje</w:t>
            </w:r>
            <w:r w:rsidR="00705091" w:rsidRPr="007B0D56">
              <w:rPr>
                <w:rFonts w:ascii="Arial" w:hAnsi="Arial" w:cs="Arial"/>
                <w:sz w:val="20"/>
                <w:shd w:val="clear" w:color="auto" w:fill="FFFFFF"/>
              </w:rPr>
              <w:t xml:space="preserve"> </w:t>
            </w:r>
            <w:r w:rsidR="00511059" w:rsidRPr="007B0D56">
              <w:rPr>
                <w:rFonts w:ascii="Arial" w:hAnsi="Arial" w:cs="Arial"/>
                <w:sz w:val="20"/>
                <w:shd w:val="clear" w:color="auto" w:fill="FFFFFF"/>
              </w:rPr>
              <w:t xml:space="preserve">Zvezi romske skupnosti </w:t>
            </w:r>
            <w:proofErr w:type="spellStart"/>
            <w:r w:rsidR="00511059" w:rsidRPr="007B0D56">
              <w:rPr>
                <w:rFonts w:ascii="Arial" w:hAnsi="Arial" w:cs="Arial"/>
                <w:sz w:val="20"/>
                <w:shd w:val="clear" w:color="auto" w:fill="FFFFFF"/>
              </w:rPr>
              <w:t>Umbrella</w:t>
            </w:r>
            <w:proofErr w:type="spellEnd"/>
            <w:r w:rsidR="00511059" w:rsidRPr="007B0D56">
              <w:rPr>
                <w:rFonts w:ascii="Arial" w:hAnsi="Arial" w:cs="Arial"/>
                <w:sz w:val="20"/>
                <w:shd w:val="clear" w:color="auto" w:fill="FFFFFF"/>
              </w:rPr>
              <w:t xml:space="preserve"> – Dežnik</w:t>
            </w:r>
            <w:r w:rsidR="00705091" w:rsidRPr="007B0D56">
              <w:rPr>
                <w:rFonts w:ascii="Arial" w:hAnsi="Arial" w:cs="Arial"/>
                <w:sz w:val="20"/>
                <w:shd w:val="clear" w:color="auto" w:fill="FFFFFF"/>
              </w:rPr>
              <w:t>.</w:t>
            </w:r>
          </w:p>
          <w:p w:rsidR="00A64380" w:rsidRPr="007B0D56" w:rsidRDefault="00A64380" w:rsidP="007B0D56">
            <w:pPr>
              <w:spacing w:line="260" w:lineRule="exact"/>
              <w:rPr>
                <w:rFonts w:ascii="Arial" w:hAnsi="Arial" w:cs="Arial"/>
                <w:sz w:val="20"/>
                <w:shd w:val="clear" w:color="auto" w:fill="FFFFFF"/>
              </w:rPr>
            </w:pPr>
          </w:p>
          <w:p w:rsidR="00186F2D" w:rsidRPr="007B0D56" w:rsidRDefault="002128D7" w:rsidP="007B0D56">
            <w:pPr>
              <w:pStyle w:val="Neotevilenodstavek"/>
              <w:spacing w:before="0" w:after="0" w:line="260" w:lineRule="exact"/>
              <w:ind w:left="4995"/>
              <w:rPr>
                <w:iCs/>
                <w:sz w:val="20"/>
                <w:szCs w:val="20"/>
              </w:rPr>
            </w:pPr>
            <w:r w:rsidRPr="007B0D56">
              <w:rPr>
                <w:iCs/>
                <w:sz w:val="20"/>
                <w:szCs w:val="20"/>
              </w:rPr>
              <w:t xml:space="preserve">  </w:t>
            </w:r>
            <w:r w:rsidR="00186F2D" w:rsidRPr="007B0D56">
              <w:rPr>
                <w:iCs/>
                <w:sz w:val="20"/>
                <w:szCs w:val="20"/>
              </w:rPr>
              <w:t>mag. Lilijana Kozlovič</w:t>
            </w:r>
          </w:p>
          <w:p w:rsidR="00186F2D" w:rsidRPr="007B0D56" w:rsidRDefault="00186F2D" w:rsidP="007B0D56">
            <w:pPr>
              <w:pStyle w:val="Neotevilenodstavek"/>
              <w:spacing w:before="0" w:after="0" w:line="260" w:lineRule="exact"/>
              <w:rPr>
                <w:iCs/>
                <w:sz w:val="20"/>
                <w:szCs w:val="20"/>
              </w:rPr>
            </w:pPr>
            <w:r w:rsidRPr="007B0D56">
              <w:rPr>
                <w:iCs/>
                <w:sz w:val="20"/>
                <w:szCs w:val="20"/>
              </w:rPr>
              <w:t xml:space="preserve">                                                                                      GENERALNA SEKRETARKA</w:t>
            </w:r>
          </w:p>
          <w:p w:rsidR="00A64380" w:rsidRPr="007B0D56" w:rsidRDefault="00A64380" w:rsidP="007B0D56">
            <w:pPr>
              <w:pStyle w:val="Neotevilenodstavek"/>
              <w:spacing w:before="0" w:after="0" w:line="260" w:lineRule="exact"/>
              <w:ind w:left="4995"/>
              <w:rPr>
                <w:iCs/>
                <w:sz w:val="20"/>
                <w:szCs w:val="20"/>
              </w:rPr>
            </w:pPr>
          </w:p>
          <w:p w:rsidR="00A43139" w:rsidRPr="007B0D56" w:rsidRDefault="00A43139" w:rsidP="007B0D56">
            <w:pPr>
              <w:pStyle w:val="Neotevilenodstavek"/>
              <w:spacing w:before="0" w:after="0" w:line="260" w:lineRule="exact"/>
              <w:rPr>
                <w:iCs/>
                <w:sz w:val="20"/>
                <w:szCs w:val="20"/>
              </w:rPr>
            </w:pPr>
            <w:r w:rsidRPr="007B0D56">
              <w:rPr>
                <w:iCs/>
                <w:sz w:val="20"/>
                <w:szCs w:val="20"/>
              </w:rPr>
              <w:t>Sklep prejmejo:</w:t>
            </w:r>
          </w:p>
          <w:p w:rsidR="00A43139" w:rsidRPr="007B0D56" w:rsidRDefault="00A43139" w:rsidP="007B0D56">
            <w:pPr>
              <w:pStyle w:val="Neotevilenodstavek"/>
              <w:numPr>
                <w:ilvl w:val="0"/>
                <w:numId w:val="7"/>
              </w:numPr>
              <w:spacing w:before="0" w:after="0" w:line="260" w:lineRule="exact"/>
              <w:rPr>
                <w:sz w:val="20"/>
                <w:szCs w:val="20"/>
                <w:shd w:val="clear" w:color="auto" w:fill="FFFFFF"/>
              </w:rPr>
            </w:pPr>
            <w:r w:rsidRPr="007B0D56">
              <w:rPr>
                <w:sz w:val="20"/>
                <w:szCs w:val="20"/>
                <w:shd w:val="clear" w:color="auto" w:fill="FFFFFF"/>
              </w:rPr>
              <w:t>ministrstva in vladne službe,</w:t>
            </w:r>
          </w:p>
          <w:p w:rsidR="00E464F0" w:rsidRPr="007B0D56" w:rsidRDefault="00755F47" w:rsidP="007B0D56">
            <w:pPr>
              <w:pStyle w:val="Neotevilenodstavek"/>
              <w:numPr>
                <w:ilvl w:val="0"/>
                <w:numId w:val="7"/>
              </w:numPr>
              <w:spacing w:before="0" w:after="0" w:line="260" w:lineRule="exact"/>
              <w:rPr>
                <w:sz w:val="20"/>
                <w:szCs w:val="20"/>
                <w:shd w:val="clear" w:color="auto" w:fill="FFFFFF"/>
              </w:rPr>
            </w:pPr>
            <w:r w:rsidRPr="007B0D56">
              <w:rPr>
                <w:sz w:val="20"/>
                <w:szCs w:val="20"/>
                <w:shd w:val="clear" w:color="auto" w:fill="FFFFFF"/>
              </w:rPr>
              <w:t xml:space="preserve">Zveza romske skupnosti </w:t>
            </w:r>
            <w:proofErr w:type="spellStart"/>
            <w:r w:rsidRPr="007B0D56">
              <w:rPr>
                <w:sz w:val="20"/>
                <w:szCs w:val="20"/>
                <w:shd w:val="clear" w:color="auto" w:fill="FFFFFF"/>
              </w:rPr>
              <w:t>Umbrella</w:t>
            </w:r>
            <w:proofErr w:type="spellEnd"/>
            <w:r w:rsidRPr="007B0D56">
              <w:rPr>
                <w:sz w:val="20"/>
                <w:szCs w:val="20"/>
                <w:shd w:val="clear" w:color="auto" w:fill="FFFFFF"/>
              </w:rPr>
              <w:t xml:space="preserve"> – Dežnik, </w:t>
            </w:r>
            <w:hyperlink r:id="rId9" w:history="1">
              <w:r w:rsidRPr="007B0D56">
                <w:rPr>
                  <w:rStyle w:val="Hiperpovezava"/>
                  <w:sz w:val="20"/>
                  <w:szCs w:val="20"/>
                  <w:shd w:val="clear" w:color="auto" w:fill="FFFFFF"/>
                </w:rPr>
                <w:t>drustvo.anglunipe@gmail.com</w:t>
              </w:r>
            </w:hyperlink>
            <w:r w:rsidR="00A43139" w:rsidRPr="007B0D56">
              <w:rPr>
                <w:sz w:val="20"/>
                <w:szCs w:val="20"/>
                <w:shd w:val="clear" w:color="auto" w:fill="FFFFFF"/>
              </w:rPr>
              <w:t>.</w:t>
            </w:r>
          </w:p>
        </w:tc>
      </w:tr>
      <w:tr w:rsidR="00D73580" w:rsidRPr="007B0D56" w:rsidTr="00874D7C">
        <w:tc>
          <w:tcPr>
            <w:tcW w:w="9163" w:type="dxa"/>
            <w:gridSpan w:val="4"/>
          </w:tcPr>
          <w:p w:rsidR="00D73580" w:rsidRPr="007B0D56" w:rsidRDefault="00D73580" w:rsidP="007B0D56">
            <w:pPr>
              <w:pStyle w:val="Neotevilenodstavek"/>
              <w:spacing w:before="0" w:after="0" w:line="260" w:lineRule="exact"/>
              <w:rPr>
                <w:b/>
                <w:iCs/>
                <w:sz w:val="20"/>
                <w:szCs w:val="20"/>
              </w:rPr>
            </w:pPr>
            <w:r w:rsidRPr="007B0D56">
              <w:rPr>
                <w:b/>
                <w:sz w:val="20"/>
                <w:szCs w:val="20"/>
              </w:rPr>
              <w:t>2. Predlog za obravnavo predloga zakona po nujnem ali skrajšanem postopku v državnem zboru z obrazložitvijo razlogov:</w:t>
            </w:r>
          </w:p>
        </w:tc>
      </w:tr>
      <w:tr w:rsidR="00D73580" w:rsidRPr="007B0D56" w:rsidTr="00874D7C">
        <w:tc>
          <w:tcPr>
            <w:tcW w:w="9163" w:type="dxa"/>
            <w:gridSpan w:val="4"/>
          </w:tcPr>
          <w:p w:rsidR="00D73580" w:rsidRPr="007B0D56" w:rsidRDefault="00705091" w:rsidP="007B0D56">
            <w:pPr>
              <w:pStyle w:val="Neotevilenodstavek"/>
              <w:spacing w:before="0" w:after="0" w:line="260" w:lineRule="exact"/>
              <w:rPr>
                <w:iCs/>
                <w:sz w:val="20"/>
                <w:szCs w:val="20"/>
              </w:rPr>
            </w:pPr>
            <w:r w:rsidRPr="007B0D56">
              <w:rPr>
                <w:iCs/>
                <w:sz w:val="20"/>
                <w:szCs w:val="20"/>
              </w:rPr>
              <w:t>/</w:t>
            </w:r>
          </w:p>
        </w:tc>
      </w:tr>
      <w:tr w:rsidR="00D73580" w:rsidRPr="007B0D56" w:rsidTr="00874D7C">
        <w:tc>
          <w:tcPr>
            <w:tcW w:w="9163" w:type="dxa"/>
            <w:gridSpan w:val="4"/>
          </w:tcPr>
          <w:p w:rsidR="00D73580" w:rsidRPr="007B0D56" w:rsidRDefault="00D73580" w:rsidP="007B0D56">
            <w:pPr>
              <w:pStyle w:val="Neotevilenodstavek"/>
              <w:spacing w:before="0" w:after="0" w:line="260" w:lineRule="exact"/>
              <w:rPr>
                <w:b/>
                <w:iCs/>
                <w:sz w:val="20"/>
                <w:szCs w:val="20"/>
              </w:rPr>
            </w:pPr>
            <w:proofErr w:type="spellStart"/>
            <w:r w:rsidRPr="007B0D56">
              <w:rPr>
                <w:b/>
                <w:sz w:val="20"/>
                <w:szCs w:val="20"/>
              </w:rPr>
              <w:t>3.a</w:t>
            </w:r>
            <w:proofErr w:type="spellEnd"/>
            <w:r w:rsidRPr="007B0D56">
              <w:rPr>
                <w:b/>
                <w:sz w:val="20"/>
                <w:szCs w:val="20"/>
              </w:rPr>
              <w:t xml:space="preserve"> Osebe, odgovorne za strokovno pripravo in usklajenost gradiva:</w:t>
            </w:r>
          </w:p>
        </w:tc>
      </w:tr>
      <w:tr w:rsidR="00A64380" w:rsidRPr="007B0D56" w:rsidTr="00874D7C">
        <w:tc>
          <w:tcPr>
            <w:tcW w:w="9163" w:type="dxa"/>
            <w:gridSpan w:val="4"/>
          </w:tcPr>
          <w:p w:rsidR="00A64380" w:rsidRPr="007B0D56" w:rsidRDefault="00A64380" w:rsidP="007B0D56">
            <w:pPr>
              <w:spacing w:line="260" w:lineRule="exact"/>
              <w:rPr>
                <w:rFonts w:ascii="Arial" w:hAnsi="Arial" w:cs="Arial"/>
                <w:sz w:val="20"/>
              </w:rPr>
            </w:pPr>
            <w:r w:rsidRPr="007B0D56">
              <w:rPr>
                <w:rFonts w:ascii="Arial" w:hAnsi="Arial" w:cs="Arial"/>
                <w:sz w:val="20"/>
              </w:rPr>
              <w:t>mag. Stane Baluh, direktor, Urad Vlade RS za narodnosti,</w:t>
            </w:r>
          </w:p>
          <w:p w:rsidR="00A64380" w:rsidRPr="007B0D56" w:rsidRDefault="00755F47" w:rsidP="007B0D56">
            <w:pPr>
              <w:pStyle w:val="podpisi"/>
              <w:spacing w:line="260" w:lineRule="exact"/>
              <w:rPr>
                <w:rFonts w:ascii="Arial" w:hAnsi="Arial" w:cs="Arial"/>
                <w:sz w:val="20"/>
                <w:lang w:val="sl-SI"/>
              </w:rPr>
            </w:pPr>
            <w:r w:rsidRPr="007B0D56">
              <w:rPr>
                <w:rFonts w:ascii="Arial" w:hAnsi="Arial" w:cs="Arial"/>
                <w:sz w:val="20"/>
                <w:lang w:val="sl-SI"/>
              </w:rPr>
              <w:t>mag. Tjaša Herman</w:t>
            </w:r>
            <w:r w:rsidR="00A64380" w:rsidRPr="007B0D56">
              <w:rPr>
                <w:rFonts w:ascii="Arial" w:hAnsi="Arial" w:cs="Arial"/>
                <w:sz w:val="20"/>
                <w:lang w:val="sl-SI"/>
              </w:rPr>
              <w:t xml:space="preserve">, </w:t>
            </w:r>
            <w:r w:rsidR="00705091" w:rsidRPr="007B0D56">
              <w:rPr>
                <w:rFonts w:ascii="Arial" w:hAnsi="Arial" w:cs="Arial"/>
                <w:sz w:val="20"/>
                <w:lang w:val="sl-SI"/>
              </w:rPr>
              <w:t>višja svetovalka</w:t>
            </w:r>
            <w:r w:rsidR="00A64380" w:rsidRPr="007B0D56">
              <w:rPr>
                <w:rFonts w:ascii="Arial" w:hAnsi="Arial" w:cs="Arial"/>
                <w:sz w:val="20"/>
                <w:lang w:val="sl-SI"/>
              </w:rPr>
              <w:t>, Urad Vlade RS za narodnosti.</w:t>
            </w:r>
          </w:p>
        </w:tc>
      </w:tr>
      <w:tr w:rsidR="00D73580" w:rsidRPr="007B0D56" w:rsidTr="00874D7C">
        <w:tc>
          <w:tcPr>
            <w:tcW w:w="9163" w:type="dxa"/>
            <w:gridSpan w:val="4"/>
          </w:tcPr>
          <w:p w:rsidR="00D73580" w:rsidRPr="007B0D56" w:rsidRDefault="00D73580" w:rsidP="007B0D56">
            <w:pPr>
              <w:pStyle w:val="Neotevilenodstavek"/>
              <w:spacing w:before="0" w:after="0" w:line="260" w:lineRule="exact"/>
              <w:rPr>
                <w:b/>
                <w:iCs/>
                <w:sz w:val="20"/>
                <w:szCs w:val="20"/>
              </w:rPr>
            </w:pPr>
            <w:proofErr w:type="spellStart"/>
            <w:r w:rsidRPr="007B0D56">
              <w:rPr>
                <w:b/>
                <w:iCs/>
                <w:sz w:val="20"/>
                <w:szCs w:val="20"/>
              </w:rPr>
              <w:t>3.b</w:t>
            </w:r>
            <w:proofErr w:type="spellEnd"/>
            <w:r w:rsidRPr="007B0D56">
              <w:rPr>
                <w:b/>
                <w:iCs/>
                <w:sz w:val="20"/>
                <w:szCs w:val="20"/>
              </w:rPr>
              <w:t xml:space="preserve"> Zunanji strokovnjaki, ki so </w:t>
            </w:r>
            <w:r w:rsidRPr="007B0D56">
              <w:rPr>
                <w:b/>
                <w:sz w:val="20"/>
                <w:szCs w:val="20"/>
              </w:rPr>
              <w:t>sodelovali pri pripravi dela ali celotnega gradiva:</w:t>
            </w:r>
          </w:p>
        </w:tc>
      </w:tr>
      <w:tr w:rsidR="00D73580" w:rsidRPr="007B0D56" w:rsidTr="00874D7C">
        <w:tc>
          <w:tcPr>
            <w:tcW w:w="9163" w:type="dxa"/>
            <w:gridSpan w:val="4"/>
          </w:tcPr>
          <w:p w:rsidR="00D73580" w:rsidRPr="007B0D56" w:rsidRDefault="00705091" w:rsidP="007B0D56">
            <w:pPr>
              <w:pStyle w:val="Neotevilenodstavek"/>
              <w:spacing w:before="0" w:after="0" w:line="260" w:lineRule="exact"/>
              <w:rPr>
                <w:iCs/>
                <w:sz w:val="20"/>
                <w:szCs w:val="20"/>
              </w:rPr>
            </w:pPr>
            <w:r w:rsidRPr="007B0D56">
              <w:rPr>
                <w:iCs/>
                <w:sz w:val="20"/>
                <w:szCs w:val="20"/>
              </w:rPr>
              <w:t>/</w:t>
            </w:r>
          </w:p>
        </w:tc>
      </w:tr>
      <w:tr w:rsidR="00D73580" w:rsidRPr="007B0D56" w:rsidTr="00874D7C">
        <w:tc>
          <w:tcPr>
            <w:tcW w:w="9163" w:type="dxa"/>
            <w:gridSpan w:val="4"/>
          </w:tcPr>
          <w:p w:rsidR="00D73580" w:rsidRPr="007B0D56" w:rsidRDefault="00D73580" w:rsidP="007B0D56">
            <w:pPr>
              <w:pStyle w:val="Neotevilenodstavek"/>
              <w:spacing w:before="0" w:after="0" w:line="260" w:lineRule="exact"/>
              <w:rPr>
                <w:b/>
                <w:iCs/>
                <w:sz w:val="20"/>
                <w:szCs w:val="20"/>
              </w:rPr>
            </w:pPr>
            <w:r w:rsidRPr="007B0D56">
              <w:rPr>
                <w:b/>
                <w:sz w:val="20"/>
                <w:szCs w:val="20"/>
              </w:rPr>
              <w:t>4. Predstavniki vlade, ki bodo sodelovali pri delu državnega zbora:</w:t>
            </w:r>
          </w:p>
        </w:tc>
      </w:tr>
      <w:tr w:rsidR="00D73580" w:rsidRPr="007B0D56" w:rsidTr="00874D7C">
        <w:tc>
          <w:tcPr>
            <w:tcW w:w="9163" w:type="dxa"/>
            <w:gridSpan w:val="4"/>
          </w:tcPr>
          <w:p w:rsidR="00D73580" w:rsidRPr="007B0D56" w:rsidRDefault="00705091" w:rsidP="007B0D56">
            <w:pPr>
              <w:pStyle w:val="Neotevilenodstavek"/>
              <w:spacing w:before="0" w:after="0" w:line="260" w:lineRule="exact"/>
              <w:rPr>
                <w:b/>
                <w:sz w:val="20"/>
                <w:szCs w:val="20"/>
              </w:rPr>
            </w:pPr>
            <w:r w:rsidRPr="007B0D56">
              <w:rPr>
                <w:b/>
                <w:sz w:val="20"/>
                <w:szCs w:val="20"/>
              </w:rPr>
              <w:t>/</w:t>
            </w:r>
          </w:p>
        </w:tc>
      </w:tr>
      <w:tr w:rsidR="00D73580" w:rsidRPr="007B0D56" w:rsidTr="00874D7C">
        <w:tc>
          <w:tcPr>
            <w:tcW w:w="9163" w:type="dxa"/>
            <w:gridSpan w:val="4"/>
          </w:tcPr>
          <w:p w:rsidR="00D73580" w:rsidRPr="007B0D56" w:rsidRDefault="00D73580" w:rsidP="007B0D56">
            <w:pPr>
              <w:pStyle w:val="Oddelek"/>
              <w:numPr>
                <w:ilvl w:val="0"/>
                <w:numId w:val="0"/>
              </w:numPr>
              <w:spacing w:before="0" w:after="0" w:line="260" w:lineRule="exact"/>
              <w:jc w:val="both"/>
              <w:rPr>
                <w:sz w:val="20"/>
                <w:szCs w:val="20"/>
              </w:rPr>
            </w:pPr>
            <w:r w:rsidRPr="00C93B7F">
              <w:rPr>
                <w:sz w:val="20"/>
                <w:szCs w:val="20"/>
              </w:rPr>
              <w:t>5. Kratek povzetek gradiva:</w:t>
            </w:r>
          </w:p>
        </w:tc>
      </w:tr>
      <w:tr w:rsidR="00D73580" w:rsidRPr="007B0D56" w:rsidTr="00AB2747">
        <w:tc>
          <w:tcPr>
            <w:tcW w:w="9163" w:type="dxa"/>
            <w:gridSpan w:val="4"/>
            <w:shd w:val="clear" w:color="auto" w:fill="auto"/>
          </w:tcPr>
          <w:p w:rsidR="00CD43B8" w:rsidRPr="007B0D56" w:rsidRDefault="00CD43B8" w:rsidP="00CD43B8">
            <w:pPr>
              <w:spacing w:line="260" w:lineRule="exact"/>
              <w:rPr>
                <w:rFonts w:ascii="Arial" w:hAnsi="Arial" w:cs="Arial"/>
                <w:sz w:val="20"/>
              </w:rPr>
            </w:pPr>
            <w:r w:rsidRPr="007B0D56">
              <w:rPr>
                <w:rFonts w:ascii="Arial" w:hAnsi="Arial" w:cs="Arial"/>
                <w:sz w:val="20"/>
              </w:rPr>
              <w:t xml:space="preserve">Zveza romske skupnosti </w:t>
            </w:r>
            <w:proofErr w:type="spellStart"/>
            <w:r w:rsidRPr="007B0D56">
              <w:rPr>
                <w:rFonts w:ascii="Arial" w:hAnsi="Arial" w:cs="Arial"/>
                <w:sz w:val="20"/>
              </w:rPr>
              <w:t>Umbrella</w:t>
            </w:r>
            <w:proofErr w:type="spellEnd"/>
            <w:r w:rsidRPr="007B0D56">
              <w:rPr>
                <w:rFonts w:ascii="Arial" w:hAnsi="Arial" w:cs="Arial"/>
                <w:sz w:val="20"/>
              </w:rPr>
              <w:t xml:space="preserve"> – Dežnik</w:t>
            </w:r>
            <w:r>
              <w:rPr>
                <w:rFonts w:ascii="Arial" w:hAnsi="Arial" w:cs="Arial"/>
                <w:sz w:val="20"/>
              </w:rPr>
              <w:t xml:space="preserve"> in ostali</w:t>
            </w:r>
            <w:r w:rsidRPr="007B0D56">
              <w:rPr>
                <w:rFonts w:ascii="Arial" w:hAnsi="Arial" w:cs="Arial"/>
                <w:sz w:val="20"/>
              </w:rPr>
              <w:t xml:space="preserve"> so na dr. Mira Cerarja, predsednika Vlade Republike Slovenije, naslovili pismo, v katerem Vladi Republike Slovenije (v nadaljevanju: Vlada) podajajo zahteve glede položaja romske skupnosti v Sloveniji, in sicer zaradi diskriminacije, vsesplošnega izključevanja romske skupnosti, slabih življenjskih pogojev, prevzemanja programov, namenjenih Romom, delitve romske skupnosti glede avtohtonosti in kraje prihodnosti romskih otrok.</w:t>
            </w:r>
          </w:p>
          <w:p w:rsidR="00D73580" w:rsidRPr="00CD43B8" w:rsidRDefault="00CD43B8" w:rsidP="00CD43B8">
            <w:pPr>
              <w:spacing w:line="260" w:lineRule="exact"/>
              <w:rPr>
                <w:rFonts w:ascii="Arial" w:hAnsi="Arial" w:cs="Arial"/>
                <w:sz w:val="20"/>
              </w:rPr>
            </w:pPr>
            <w:r w:rsidRPr="007B0D56">
              <w:rPr>
                <w:rFonts w:ascii="Arial" w:hAnsi="Arial" w:cs="Arial"/>
                <w:sz w:val="20"/>
              </w:rPr>
              <w:t xml:space="preserve">Vlada je proučila podane zahteve Zveze romske skupnosti </w:t>
            </w:r>
            <w:proofErr w:type="spellStart"/>
            <w:r w:rsidRPr="007B0D56">
              <w:rPr>
                <w:rFonts w:ascii="Arial" w:hAnsi="Arial" w:cs="Arial"/>
                <w:sz w:val="20"/>
              </w:rPr>
              <w:t>Umbrella</w:t>
            </w:r>
            <w:proofErr w:type="spellEnd"/>
            <w:r w:rsidRPr="007B0D56">
              <w:rPr>
                <w:rFonts w:ascii="Arial" w:hAnsi="Arial" w:cs="Arial"/>
                <w:sz w:val="20"/>
              </w:rPr>
              <w:t xml:space="preserve"> – Dežnik</w:t>
            </w:r>
            <w:r>
              <w:rPr>
                <w:rFonts w:ascii="Arial" w:hAnsi="Arial" w:cs="Arial"/>
                <w:sz w:val="20"/>
              </w:rPr>
              <w:t xml:space="preserve"> in ostalih</w:t>
            </w:r>
            <w:r w:rsidRPr="007B0D56">
              <w:rPr>
                <w:rFonts w:ascii="Arial" w:hAnsi="Arial" w:cs="Arial"/>
                <w:sz w:val="20"/>
              </w:rPr>
              <w:t xml:space="preserve"> in v zvezi</w:t>
            </w:r>
            <w:r>
              <w:rPr>
                <w:rFonts w:ascii="Arial" w:hAnsi="Arial" w:cs="Arial"/>
                <w:sz w:val="20"/>
              </w:rPr>
              <w:t xml:space="preserve"> z vsako posamično zahtevo podala</w:t>
            </w:r>
            <w:r w:rsidRPr="007B0D56">
              <w:rPr>
                <w:rFonts w:ascii="Arial" w:hAnsi="Arial" w:cs="Arial"/>
                <w:sz w:val="20"/>
              </w:rPr>
              <w:t xml:space="preserve"> svoj odgovor.</w:t>
            </w:r>
          </w:p>
        </w:tc>
      </w:tr>
      <w:tr w:rsidR="00D73580" w:rsidRPr="007B0D56" w:rsidTr="00874D7C">
        <w:tc>
          <w:tcPr>
            <w:tcW w:w="9163" w:type="dxa"/>
            <w:gridSpan w:val="4"/>
          </w:tcPr>
          <w:p w:rsidR="00D73580" w:rsidRPr="007B0D56" w:rsidRDefault="00D73580" w:rsidP="007B0D56">
            <w:pPr>
              <w:pStyle w:val="Oddelek"/>
              <w:numPr>
                <w:ilvl w:val="0"/>
                <w:numId w:val="0"/>
              </w:numPr>
              <w:spacing w:before="0" w:after="0" w:line="260" w:lineRule="exact"/>
              <w:jc w:val="both"/>
              <w:rPr>
                <w:sz w:val="20"/>
                <w:szCs w:val="20"/>
              </w:rPr>
            </w:pPr>
            <w:r w:rsidRPr="007B0D56">
              <w:rPr>
                <w:sz w:val="20"/>
                <w:szCs w:val="20"/>
              </w:rPr>
              <w:t>6. Presoja posledic za:</w:t>
            </w:r>
          </w:p>
        </w:tc>
      </w:tr>
      <w:tr w:rsidR="00D73580" w:rsidRPr="007B0D56" w:rsidTr="00874D7C">
        <w:tc>
          <w:tcPr>
            <w:tcW w:w="1448" w:type="dxa"/>
          </w:tcPr>
          <w:p w:rsidR="00D73580" w:rsidRPr="007B0D56" w:rsidRDefault="00D73580" w:rsidP="007B0D56">
            <w:pPr>
              <w:pStyle w:val="Neotevilenodstavek"/>
              <w:spacing w:before="0" w:after="0" w:line="260" w:lineRule="exact"/>
              <w:ind w:left="360"/>
              <w:rPr>
                <w:iCs/>
                <w:sz w:val="20"/>
                <w:szCs w:val="20"/>
              </w:rPr>
            </w:pPr>
            <w:r w:rsidRPr="007B0D56">
              <w:rPr>
                <w:iCs/>
                <w:sz w:val="20"/>
                <w:szCs w:val="20"/>
              </w:rPr>
              <w:t>a)</w:t>
            </w:r>
          </w:p>
        </w:tc>
        <w:tc>
          <w:tcPr>
            <w:tcW w:w="5444" w:type="dxa"/>
            <w:gridSpan w:val="2"/>
          </w:tcPr>
          <w:p w:rsidR="00D73580" w:rsidRPr="007B0D56" w:rsidRDefault="00D73580" w:rsidP="007B0D56">
            <w:pPr>
              <w:pStyle w:val="Neotevilenodstavek"/>
              <w:spacing w:before="0" w:after="0" w:line="260" w:lineRule="exact"/>
              <w:rPr>
                <w:sz w:val="20"/>
                <w:szCs w:val="20"/>
              </w:rPr>
            </w:pPr>
            <w:r w:rsidRPr="007B0D56">
              <w:rPr>
                <w:sz w:val="20"/>
                <w:szCs w:val="20"/>
              </w:rPr>
              <w:t>javnofinančna sredstva nad 40.000 EUR v tekočem in naslednjih treh letih</w:t>
            </w:r>
          </w:p>
        </w:tc>
        <w:tc>
          <w:tcPr>
            <w:tcW w:w="2271" w:type="dxa"/>
            <w:vAlign w:val="center"/>
          </w:tcPr>
          <w:p w:rsidR="00D73580" w:rsidRPr="007B0D56" w:rsidRDefault="00D73580" w:rsidP="007B0D56">
            <w:pPr>
              <w:pStyle w:val="Neotevilenodstavek"/>
              <w:spacing w:before="0" w:after="0" w:line="260" w:lineRule="exact"/>
              <w:rPr>
                <w:iCs/>
                <w:sz w:val="20"/>
                <w:szCs w:val="20"/>
              </w:rPr>
            </w:pPr>
            <w:r w:rsidRPr="007B0D56">
              <w:rPr>
                <w:sz w:val="20"/>
                <w:szCs w:val="20"/>
              </w:rPr>
              <w:t>DA/</w:t>
            </w:r>
            <w:r w:rsidRPr="007B0D56">
              <w:rPr>
                <w:b/>
                <w:sz w:val="20"/>
                <w:szCs w:val="20"/>
              </w:rPr>
              <w:t>NE</w:t>
            </w:r>
          </w:p>
        </w:tc>
      </w:tr>
      <w:tr w:rsidR="00D73580" w:rsidRPr="007B0D56" w:rsidTr="00874D7C">
        <w:tc>
          <w:tcPr>
            <w:tcW w:w="1448" w:type="dxa"/>
          </w:tcPr>
          <w:p w:rsidR="00D73580" w:rsidRPr="007B0D56" w:rsidRDefault="00D73580" w:rsidP="007B0D56">
            <w:pPr>
              <w:pStyle w:val="Neotevilenodstavek"/>
              <w:spacing w:before="0" w:after="0" w:line="260" w:lineRule="exact"/>
              <w:ind w:left="360"/>
              <w:rPr>
                <w:iCs/>
                <w:sz w:val="20"/>
                <w:szCs w:val="20"/>
              </w:rPr>
            </w:pPr>
            <w:r w:rsidRPr="007B0D56">
              <w:rPr>
                <w:iCs/>
                <w:sz w:val="20"/>
                <w:szCs w:val="20"/>
              </w:rPr>
              <w:lastRenderedPageBreak/>
              <w:t>b)</w:t>
            </w:r>
          </w:p>
        </w:tc>
        <w:tc>
          <w:tcPr>
            <w:tcW w:w="5444" w:type="dxa"/>
            <w:gridSpan w:val="2"/>
          </w:tcPr>
          <w:p w:rsidR="00D73580" w:rsidRPr="007B0D56" w:rsidRDefault="00D73580" w:rsidP="007B0D56">
            <w:pPr>
              <w:pStyle w:val="Neotevilenodstavek"/>
              <w:spacing w:before="0" w:after="0" w:line="260" w:lineRule="exact"/>
              <w:rPr>
                <w:iCs/>
                <w:sz w:val="20"/>
                <w:szCs w:val="20"/>
              </w:rPr>
            </w:pPr>
            <w:r w:rsidRPr="007B0D56">
              <w:rPr>
                <w:bCs/>
                <w:sz w:val="20"/>
                <w:szCs w:val="20"/>
              </w:rPr>
              <w:t>usklajenost slovenskega pravnega reda s pravnim redom Evropske unije</w:t>
            </w:r>
          </w:p>
        </w:tc>
        <w:tc>
          <w:tcPr>
            <w:tcW w:w="2271" w:type="dxa"/>
            <w:vAlign w:val="center"/>
          </w:tcPr>
          <w:p w:rsidR="00D73580" w:rsidRPr="007B0D56" w:rsidRDefault="00D73580" w:rsidP="007B0D56">
            <w:pPr>
              <w:pStyle w:val="Neotevilenodstavek"/>
              <w:spacing w:before="0" w:after="0" w:line="260" w:lineRule="exact"/>
              <w:rPr>
                <w:iCs/>
                <w:sz w:val="20"/>
                <w:szCs w:val="20"/>
              </w:rPr>
            </w:pPr>
            <w:r w:rsidRPr="007B0D56">
              <w:rPr>
                <w:sz w:val="20"/>
                <w:szCs w:val="20"/>
              </w:rPr>
              <w:t>DA/</w:t>
            </w:r>
            <w:r w:rsidRPr="007B0D56">
              <w:rPr>
                <w:b/>
                <w:sz w:val="20"/>
                <w:szCs w:val="20"/>
              </w:rPr>
              <w:t>NE</w:t>
            </w:r>
          </w:p>
        </w:tc>
      </w:tr>
      <w:tr w:rsidR="00D73580" w:rsidRPr="007B0D56" w:rsidTr="00874D7C">
        <w:tc>
          <w:tcPr>
            <w:tcW w:w="1448" w:type="dxa"/>
          </w:tcPr>
          <w:p w:rsidR="00D73580" w:rsidRPr="007B0D56" w:rsidRDefault="00D73580" w:rsidP="007B0D56">
            <w:pPr>
              <w:pStyle w:val="Neotevilenodstavek"/>
              <w:spacing w:before="0" w:after="0" w:line="260" w:lineRule="exact"/>
              <w:ind w:left="360"/>
              <w:rPr>
                <w:iCs/>
                <w:sz w:val="20"/>
                <w:szCs w:val="20"/>
              </w:rPr>
            </w:pPr>
            <w:r w:rsidRPr="007B0D56">
              <w:rPr>
                <w:iCs/>
                <w:sz w:val="20"/>
                <w:szCs w:val="20"/>
              </w:rPr>
              <w:t>c)</w:t>
            </w:r>
          </w:p>
        </w:tc>
        <w:tc>
          <w:tcPr>
            <w:tcW w:w="5444" w:type="dxa"/>
            <w:gridSpan w:val="2"/>
          </w:tcPr>
          <w:p w:rsidR="00D73580" w:rsidRPr="007B0D56" w:rsidRDefault="00D73580" w:rsidP="007B0D56">
            <w:pPr>
              <w:pStyle w:val="Neotevilenodstavek"/>
              <w:spacing w:before="0" w:after="0" w:line="260" w:lineRule="exact"/>
              <w:rPr>
                <w:iCs/>
                <w:sz w:val="20"/>
                <w:szCs w:val="20"/>
              </w:rPr>
            </w:pPr>
            <w:r w:rsidRPr="007B0D56">
              <w:rPr>
                <w:sz w:val="20"/>
                <w:szCs w:val="20"/>
              </w:rPr>
              <w:t>administrativne posledice</w:t>
            </w:r>
          </w:p>
        </w:tc>
        <w:tc>
          <w:tcPr>
            <w:tcW w:w="2271" w:type="dxa"/>
            <w:vAlign w:val="center"/>
          </w:tcPr>
          <w:p w:rsidR="00D73580" w:rsidRPr="007B0D56" w:rsidRDefault="00D73580" w:rsidP="007B0D56">
            <w:pPr>
              <w:pStyle w:val="Neotevilenodstavek"/>
              <w:spacing w:before="0" w:after="0" w:line="260" w:lineRule="exact"/>
              <w:rPr>
                <w:sz w:val="20"/>
                <w:szCs w:val="20"/>
              </w:rPr>
            </w:pPr>
            <w:r w:rsidRPr="007B0D56">
              <w:rPr>
                <w:sz w:val="20"/>
                <w:szCs w:val="20"/>
              </w:rPr>
              <w:t>DA/</w:t>
            </w:r>
            <w:r w:rsidRPr="007B0D56">
              <w:rPr>
                <w:b/>
                <w:sz w:val="20"/>
                <w:szCs w:val="20"/>
              </w:rPr>
              <w:t>NE</w:t>
            </w:r>
          </w:p>
        </w:tc>
      </w:tr>
      <w:tr w:rsidR="00D73580" w:rsidRPr="007B0D56" w:rsidTr="00874D7C">
        <w:tc>
          <w:tcPr>
            <w:tcW w:w="1448" w:type="dxa"/>
          </w:tcPr>
          <w:p w:rsidR="00D73580" w:rsidRPr="007B0D56" w:rsidRDefault="00D73580" w:rsidP="007B0D56">
            <w:pPr>
              <w:pStyle w:val="Neotevilenodstavek"/>
              <w:spacing w:before="0" w:after="0" w:line="260" w:lineRule="exact"/>
              <w:ind w:left="360"/>
              <w:rPr>
                <w:iCs/>
                <w:sz w:val="20"/>
                <w:szCs w:val="20"/>
              </w:rPr>
            </w:pPr>
            <w:r w:rsidRPr="007B0D56">
              <w:rPr>
                <w:iCs/>
                <w:sz w:val="20"/>
                <w:szCs w:val="20"/>
              </w:rPr>
              <w:t>č)</w:t>
            </w:r>
          </w:p>
        </w:tc>
        <w:tc>
          <w:tcPr>
            <w:tcW w:w="5444" w:type="dxa"/>
            <w:gridSpan w:val="2"/>
          </w:tcPr>
          <w:p w:rsidR="00D73580" w:rsidRPr="007B0D56" w:rsidRDefault="00D73580" w:rsidP="007B0D56">
            <w:pPr>
              <w:pStyle w:val="Neotevilenodstavek"/>
              <w:spacing w:before="0" w:after="0" w:line="260" w:lineRule="exact"/>
              <w:rPr>
                <w:bCs/>
                <w:sz w:val="20"/>
                <w:szCs w:val="20"/>
              </w:rPr>
            </w:pPr>
            <w:r w:rsidRPr="007B0D56">
              <w:rPr>
                <w:sz w:val="20"/>
                <w:szCs w:val="20"/>
              </w:rPr>
              <w:t>gospodarstvo, zlasti</w:t>
            </w:r>
            <w:r w:rsidRPr="007B0D56">
              <w:rPr>
                <w:bCs/>
                <w:sz w:val="20"/>
                <w:szCs w:val="20"/>
              </w:rPr>
              <w:t xml:space="preserve"> mala in srednja podjetja ter konkurenčnost podjetij</w:t>
            </w:r>
          </w:p>
        </w:tc>
        <w:tc>
          <w:tcPr>
            <w:tcW w:w="2271" w:type="dxa"/>
            <w:vAlign w:val="center"/>
          </w:tcPr>
          <w:p w:rsidR="00D73580" w:rsidRPr="007B0D56" w:rsidRDefault="00D73580" w:rsidP="007B0D56">
            <w:pPr>
              <w:pStyle w:val="Neotevilenodstavek"/>
              <w:spacing w:before="0" w:after="0" w:line="260" w:lineRule="exact"/>
              <w:rPr>
                <w:iCs/>
                <w:sz w:val="20"/>
                <w:szCs w:val="20"/>
              </w:rPr>
            </w:pPr>
            <w:r w:rsidRPr="007B0D56">
              <w:rPr>
                <w:sz w:val="20"/>
                <w:szCs w:val="20"/>
              </w:rPr>
              <w:t>DA/</w:t>
            </w:r>
            <w:r w:rsidRPr="007B0D56">
              <w:rPr>
                <w:b/>
                <w:sz w:val="20"/>
                <w:szCs w:val="20"/>
              </w:rPr>
              <w:t>NE</w:t>
            </w:r>
          </w:p>
        </w:tc>
      </w:tr>
      <w:tr w:rsidR="00D73580" w:rsidRPr="007B0D56" w:rsidTr="00874D7C">
        <w:tc>
          <w:tcPr>
            <w:tcW w:w="1448" w:type="dxa"/>
          </w:tcPr>
          <w:p w:rsidR="00D73580" w:rsidRPr="007B0D56" w:rsidRDefault="00D73580" w:rsidP="007B0D56">
            <w:pPr>
              <w:pStyle w:val="Neotevilenodstavek"/>
              <w:spacing w:before="0" w:after="0" w:line="260" w:lineRule="exact"/>
              <w:ind w:left="360"/>
              <w:rPr>
                <w:iCs/>
                <w:sz w:val="20"/>
                <w:szCs w:val="20"/>
              </w:rPr>
            </w:pPr>
            <w:r w:rsidRPr="007B0D56">
              <w:rPr>
                <w:iCs/>
                <w:sz w:val="20"/>
                <w:szCs w:val="20"/>
              </w:rPr>
              <w:t>d)</w:t>
            </w:r>
          </w:p>
        </w:tc>
        <w:tc>
          <w:tcPr>
            <w:tcW w:w="5444" w:type="dxa"/>
            <w:gridSpan w:val="2"/>
          </w:tcPr>
          <w:p w:rsidR="00D73580" w:rsidRPr="007B0D56" w:rsidRDefault="00D73580" w:rsidP="007B0D56">
            <w:pPr>
              <w:pStyle w:val="Neotevilenodstavek"/>
              <w:spacing w:before="0" w:after="0" w:line="260" w:lineRule="exact"/>
              <w:rPr>
                <w:bCs/>
                <w:sz w:val="20"/>
                <w:szCs w:val="20"/>
              </w:rPr>
            </w:pPr>
            <w:r w:rsidRPr="007B0D56">
              <w:rPr>
                <w:bCs/>
                <w:sz w:val="20"/>
                <w:szCs w:val="20"/>
              </w:rPr>
              <w:t>okolje, vključno s prostorskimi in varstvenimi vidiki</w:t>
            </w:r>
          </w:p>
        </w:tc>
        <w:tc>
          <w:tcPr>
            <w:tcW w:w="2271" w:type="dxa"/>
            <w:vAlign w:val="center"/>
          </w:tcPr>
          <w:p w:rsidR="00D73580" w:rsidRPr="007B0D56" w:rsidRDefault="00D73580" w:rsidP="007B0D56">
            <w:pPr>
              <w:pStyle w:val="Neotevilenodstavek"/>
              <w:spacing w:before="0" w:after="0" w:line="260" w:lineRule="exact"/>
              <w:rPr>
                <w:iCs/>
                <w:sz w:val="20"/>
                <w:szCs w:val="20"/>
              </w:rPr>
            </w:pPr>
            <w:r w:rsidRPr="007B0D56">
              <w:rPr>
                <w:sz w:val="20"/>
                <w:szCs w:val="20"/>
              </w:rPr>
              <w:t>DA/</w:t>
            </w:r>
            <w:r w:rsidRPr="007B0D56">
              <w:rPr>
                <w:b/>
                <w:sz w:val="20"/>
                <w:szCs w:val="20"/>
              </w:rPr>
              <w:t>NE</w:t>
            </w:r>
          </w:p>
        </w:tc>
      </w:tr>
      <w:tr w:rsidR="00D73580" w:rsidRPr="007B0D56" w:rsidTr="00874D7C">
        <w:tc>
          <w:tcPr>
            <w:tcW w:w="1448" w:type="dxa"/>
          </w:tcPr>
          <w:p w:rsidR="00D73580" w:rsidRPr="007B0D56" w:rsidRDefault="00D73580" w:rsidP="007B0D56">
            <w:pPr>
              <w:pStyle w:val="Neotevilenodstavek"/>
              <w:spacing w:before="0" w:after="0" w:line="260" w:lineRule="exact"/>
              <w:ind w:left="360"/>
              <w:rPr>
                <w:iCs/>
                <w:sz w:val="20"/>
                <w:szCs w:val="20"/>
              </w:rPr>
            </w:pPr>
            <w:r w:rsidRPr="007B0D56">
              <w:rPr>
                <w:iCs/>
                <w:sz w:val="20"/>
                <w:szCs w:val="20"/>
              </w:rPr>
              <w:t>e)</w:t>
            </w:r>
          </w:p>
        </w:tc>
        <w:tc>
          <w:tcPr>
            <w:tcW w:w="5444" w:type="dxa"/>
            <w:gridSpan w:val="2"/>
          </w:tcPr>
          <w:p w:rsidR="00D73580" w:rsidRPr="007B0D56" w:rsidRDefault="00D73580" w:rsidP="007B0D56">
            <w:pPr>
              <w:pStyle w:val="Neotevilenodstavek"/>
              <w:spacing w:before="0" w:after="0" w:line="260" w:lineRule="exact"/>
              <w:rPr>
                <w:bCs/>
                <w:sz w:val="20"/>
                <w:szCs w:val="20"/>
              </w:rPr>
            </w:pPr>
            <w:r w:rsidRPr="007B0D56">
              <w:rPr>
                <w:bCs/>
                <w:sz w:val="20"/>
                <w:szCs w:val="20"/>
              </w:rPr>
              <w:t>socialno področje</w:t>
            </w:r>
          </w:p>
        </w:tc>
        <w:tc>
          <w:tcPr>
            <w:tcW w:w="2271" w:type="dxa"/>
            <w:vAlign w:val="center"/>
          </w:tcPr>
          <w:p w:rsidR="00D73580" w:rsidRPr="007B0D56" w:rsidRDefault="00D73580" w:rsidP="007B0D56">
            <w:pPr>
              <w:pStyle w:val="Neotevilenodstavek"/>
              <w:spacing w:before="0" w:after="0" w:line="260" w:lineRule="exact"/>
              <w:rPr>
                <w:iCs/>
                <w:sz w:val="20"/>
                <w:szCs w:val="20"/>
              </w:rPr>
            </w:pPr>
            <w:r w:rsidRPr="007B0D56">
              <w:rPr>
                <w:sz w:val="20"/>
                <w:szCs w:val="20"/>
              </w:rPr>
              <w:t>DA/</w:t>
            </w:r>
            <w:r w:rsidRPr="007B0D56">
              <w:rPr>
                <w:b/>
                <w:sz w:val="20"/>
                <w:szCs w:val="20"/>
              </w:rPr>
              <w:t>NE</w:t>
            </w:r>
          </w:p>
        </w:tc>
      </w:tr>
      <w:tr w:rsidR="00D73580" w:rsidRPr="007B0D56" w:rsidTr="00874D7C">
        <w:tc>
          <w:tcPr>
            <w:tcW w:w="1448" w:type="dxa"/>
            <w:tcBorders>
              <w:bottom w:val="single" w:sz="4" w:space="0" w:color="auto"/>
            </w:tcBorders>
          </w:tcPr>
          <w:p w:rsidR="00D73580" w:rsidRPr="007B0D56" w:rsidRDefault="00D73580" w:rsidP="007B0D56">
            <w:pPr>
              <w:pStyle w:val="Neotevilenodstavek"/>
              <w:spacing w:before="0" w:after="0" w:line="260" w:lineRule="exact"/>
              <w:ind w:left="360"/>
              <w:rPr>
                <w:iCs/>
                <w:sz w:val="20"/>
                <w:szCs w:val="20"/>
              </w:rPr>
            </w:pPr>
            <w:r w:rsidRPr="007B0D56">
              <w:rPr>
                <w:iCs/>
                <w:sz w:val="20"/>
                <w:szCs w:val="20"/>
              </w:rPr>
              <w:t>f)</w:t>
            </w:r>
          </w:p>
        </w:tc>
        <w:tc>
          <w:tcPr>
            <w:tcW w:w="5444" w:type="dxa"/>
            <w:gridSpan w:val="2"/>
            <w:tcBorders>
              <w:bottom w:val="single" w:sz="4" w:space="0" w:color="auto"/>
            </w:tcBorders>
          </w:tcPr>
          <w:p w:rsidR="00D73580" w:rsidRPr="007B0D56" w:rsidRDefault="00D73580" w:rsidP="007B0D56">
            <w:pPr>
              <w:pStyle w:val="Neotevilenodstavek"/>
              <w:spacing w:before="0" w:after="0" w:line="260" w:lineRule="exact"/>
              <w:rPr>
                <w:bCs/>
                <w:sz w:val="20"/>
                <w:szCs w:val="20"/>
              </w:rPr>
            </w:pPr>
            <w:r w:rsidRPr="007B0D56">
              <w:rPr>
                <w:bCs/>
                <w:sz w:val="20"/>
                <w:szCs w:val="20"/>
              </w:rPr>
              <w:t>dokumente razvojnega načrtovanja:</w:t>
            </w:r>
          </w:p>
          <w:p w:rsidR="00D73580" w:rsidRPr="007B0D56" w:rsidRDefault="00D73580" w:rsidP="007B0D56">
            <w:pPr>
              <w:pStyle w:val="Neotevilenodstavek"/>
              <w:numPr>
                <w:ilvl w:val="0"/>
                <w:numId w:val="6"/>
              </w:numPr>
              <w:spacing w:before="0" w:after="0" w:line="260" w:lineRule="exact"/>
              <w:textAlignment w:val="baseline"/>
              <w:rPr>
                <w:bCs/>
                <w:sz w:val="20"/>
                <w:szCs w:val="20"/>
              </w:rPr>
            </w:pPr>
            <w:r w:rsidRPr="007B0D56">
              <w:rPr>
                <w:bCs/>
                <w:sz w:val="20"/>
                <w:szCs w:val="20"/>
              </w:rPr>
              <w:t>nacionalne dokumente razvojnega načrtovanja</w:t>
            </w:r>
          </w:p>
          <w:p w:rsidR="00D73580" w:rsidRPr="007B0D56" w:rsidRDefault="00D73580" w:rsidP="007B0D56">
            <w:pPr>
              <w:pStyle w:val="Neotevilenodstavek"/>
              <w:numPr>
                <w:ilvl w:val="0"/>
                <w:numId w:val="6"/>
              </w:numPr>
              <w:spacing w:before="0" w:after="0" w:line="260" w:lineRule="exact"/>
              <w:textAlignment w:val="baseline"/>
              <w:rPr>
                <w:bCs/>
                <w:sz w:val="20"/>
                <w:szCs w:val="20"/>
              </w:rPr>
            </w:pPr>
            <w:r w:rsidRPr="007B0D56">
              <w:rPr>
                <w:bCs/>
                <w:sz w:val="20"/>
                <w:szCs w:val="20"/>
              </w:rPr>
              <w:t>razvojne politike na ravni programov po strukturi razvojne klasifikacije programskega proračuna</w:t>
            </w:r>
          </w:p>
          <w:p w:rsidR="00D73580" w:rsidRPr="007B0D56" w:rsidRDefault="00D73580" w:rsidP="007B0D56">
            <w:pPr>
              <w:pStyle w:val="Neotevilenodstavek"/>
              <w:numPr>
                <w:ilvl w:val="0"/>
                <w:numId w:val="6"/>
              </w:numPr>
              <w:spacing w:before="0" w:after="0" w:line="260" w:lineRule="exact"/>
              <w:textAlignment w:val="baseline"/>
              <w:rPr>
                <w:bCs/>
                <w:sz w:val="20"/>
                <w:szCs w:val="20"/>
              </w:rPr>
            </w:pPr>
            <w:r w:rsidRPr="007B0D56">
              <w:rPr>
                <w:bCs/>
                <w:sz w:val="20"/>
                <w:szCs w:val="20"/>
              </w:rPr>
              <w:t>razvojne dokumente Evropske unije in mednarodnih organizacij</w:t>
            </w:r>
          </w:p>
        </w:tc>
        <w:tc>
          <w:tcPr>
            <w:tcW w:w="2271" w:type="dxa"/>
            <w:tcBorders>
              <w:bottom w:val="single" w:sz="4" w:space="0" w:color="auto"/>
            </w:tcBorders>
            <w:vAlign w:val="center"/>
          </w:tcPr>
          <w:p w:rsidR="00D73580" w:rsidRPr="007B0D56" w:rsidRDefault="00D73580" w:rsidP="007B0D56">
            <w:pPr>
              <w:pStyle w:val="Neotevilenodstavek"/>
              <w:spacing w:before="0" w:after="0" w:line="260" w:lineRule="exact"/>
              <w:rPr>
                <w:iCs/>
                <w:sz w:val="20"/>
                <w:szCs w:val="20"/>
              </w:rPr>
            </w:pPr>
            <w:r w:rsidRPr="007B0D56">
              <w:rPr>
                <w:sz w:val="20"/>
                <w:szCs w:val="20"/>
              </w:rPr>
              <w:t>DA/</w:t>
            </w:r>
            <w:r w:rsidRPr="007B0D56">
              <w:rPr>
                <w:b/>
                <w:sz w:val="20"/>
                <w:szCs w:val="20"/>
              </w:rPr>
              <w:t>NE</w:t>
            </w:r>
          </w:p>
        </w:tc>
      </w:tr>
      <w:tr w:rsidR="00D73580" w:rsidRPr="007B0D56" w:rsidTr="00874D7C">
        <w:tc>
          <w:tcPr>
            <w:tcW w:w="9163" w:type="dxa"/>
            <w:gridSpan w:val="4"/>
            <w:tcBorders>
              <w:top w:val="single" w:sz="4" w:space="0" w:color="auto"/>
              <w:left w:val="single" w:sz="4" w:space="0" w:color="auto"/>
              <w:bottom w:val="single" w:sz="4" w:space="0" w:color="auto"/>
              <w:right w:val="single" w:sz="4" w:space="0" w:color="auto"/>
            </w:tcBorders>
          </w:tcPr>
          <w:p w:rsidR="00D73580" w:rsidRPr="007B0D56" w:rsidRDefault="00D73580" w:rsidP="007B0D56">
            <w:pPr>
              <w:pStyle w:val="Oddelek"/>
              <w:widowControl w:val="0"/>
              <w:numPr>
                <w:ilvl w:val="0"/>
                <w:numId w:val="0"/>
              </w:numPr>
              <w:spacing w:before="0" w:after="0" w:line="260" w:lineRule="exact"/>
              <w:jc w:val="both"/>
              <w:rPr>
                <w:sz w:val="20"/>
                <w:szCs w:val="20"/>
              </w:rPr>
            </w:pPr>
            <w:proofErr w:type="spellStart"/>
            <w:r w:rsidRPr="007B0D56">
              <w:rPr>
                <w:sz w:val="20"/>
                <w:szCs w:val="20"/>
              </w:rPr>
              <w:t>7.a</w:t>
            </w:r>
            <w:proofErr w:type="spellEnd"/>
            <w:r w:rsidRPr="007B0D56">
              <w:rPr>
                <w:sz w:val="20"/>
                <w:szCs w:val="20"/>
              </w:rPr>
              <w:t xml:space="preserve"> Predstavitev ocene finančnih posledic nad 40.000 EUR:</w:t>
            </w:r>
          </w:p>
          <w:p w:rsidR="00D73580" w:rsidRPr="007B0D56" w:rsidRDefault="00D73580" w:rsidP="007B0D56">
            <w:pPr>
              <w:pStyle w:val="Oddelek"/>
              <w:widowControl w:val="0"/>
              <w:numPr>
                <w:ilvl w:val="0"/>
                <w:numId w:val="0"/>
              </w:numPr>
              <w:spacing w:before="0" w:after="0" w:line="260" w:lineRule="exact"/>
              <w:jc w:val="both"/>
              <w:rPr>
                <w:b w:val="0"/>
                <w:sz w:val="20"/>
                <w:szCs w:val="20"/>
              </w:rPr>
            </w:pPr>
            <w:r w:rsidRPr="007B0D56">
              <w:rPr>
                <w:b w:val="0"/>
                <w:sz w:val="20"/>
                <w:szCs w:val="20"/>
              </w:rPr>
              <w:t xml:space="preserve">(Samo če izberete DA pod točko </w:t>
            </w:r>
            <w:proofErr w:type="spellStart"/>
            <w:r w:rsidRPr="007B0D56">
              <w:rPr>
                <w:b w:val="0"/>
                <w:sz w:val="20"/>
                <w:szCs w:val="20"/>
              </w:rPr>
              <w:t>6.a</w:t>
            </w:r>
            <w:proofErr w:type="spellEnd"/>
            <w:r w:rsidRPr="007B0D56">
              <w:rPr>
                <w:b w:val="0"/>
                <w:sz w:val="20"/>
                <w:szCs w:val="20"/>
              </w:rPr>
              <w:t>.)</w:t>
            </w:r>
          </w:p>
        </w:tc>
      </w:tr>
    </w:tbl>
    <w:p w:rsidR="00D73580" w:rsidRPr="007B0D56" w:rsidRDefault="00D73580" w:rsidP="007B0D56">
      <w:pPr>
        <w:spacing w:line="260" w:lineRule="exact"/>
        <w:rPr>
          <w:rFonts w:ascii="Arial" w:hAnsi="Arial" w:cs="Arial"/>
          <w:vanish/>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92"/>
        <w:gridCol w:w="1414"/>
        <w:gridCol w:w="417"/>
        <w:gridCol w:w="913"/>
        <w:gridCol w:w="683"/>
        <w:gridCol w:w="385"/>
        <w:gridCol w:w="303"/>
        <w:gridCol w:w="2242"/>
      </w:tblGrid>
      <w:tr w:rsidR="00D73580" w:rsidRPr="007B0D56" w:rsidTr="00127CFA">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580" w:rsidRPr="007B0D56" w:rsidRDefault="00D73580" w:rsidP="007B0D56">
            <w:pPr>
              <w:pStyle w:val="Naslov1"/>
              <w:spacing w:line="260" w:lineRule="exact"/>
            </w:pPr>
            <w:r w:rsidRPr="007B0D56">
              <w:t>I. Ocena finančnih posledic, ki niso načrtovane v sprejetem proračunu</w:t>
            </w:r>
          </w:p>
        </w:tc>
      </w:tr>
      <w:tr w:rsidR="00D73580" w:rsidRPr="007B0D56" w:rsidTr="00127CFA">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ind w:left="-122" w:right="-112"/>
              <w:rPr>
                <w:rFonts w:ascii="Arial" w:hAnsi="Arial" w:cs="Arial"/>
                <w:sz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t + 2</w:t>
            </w: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t + 3</w:t>
            </w:r>
          </w:p>
        </w:tc>
      </w:tr>
      <w:tr w:rsidR="00D73580" w:rsidRPr="007B0D56" w:rsidTr="00127CFA">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bCs/>
                <w:sz w:val="20"/>
              </w:rPr>
            </w:pPr>
            <w:r w:rsidRPr="007B0D56">
              <w:rPr>
                <w:rFonts w:ascii="Arial" w:hAnsi="Arial" w:cs="Arial"/>
                <w:bCs/>
                <w:sz w:val="20"/>
              </w:rPr>
              <w:t>Predvideno povečanje (+) ali zmanjšanje (</w:t>
            </w:r>
            <w:r w:rsidRPr="007B0D56">
              <w:rPr>
                <w:rFonts w:ascii="Arial" w:hAnsi="Arial" w:cs="Arial"/>
                <w:b/>
                <w:sz w:val="20"/>
              </w:rPr>
              <w:t>–</w:t>
            </w:r>
            <w:r w:rsidRPr="007B0D56">
              <w:rPr>
                <w:rFonts w:ascii="Arial" w:hAnsi="Arial"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r>
      <w:tr w:rsidR="00D73580" w:rsidRPr="007B0D56" w:rsidTr="00127CFA">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bCs/>
                <w:sz w:val="20"/>
              </w:rPr>
            </w:pPr>
            <w:r w:rsidRPr="007B0D56">
              <w:rPr>
                <w:rFonts w:ascii="Arial" w:hAnsi="Arial" w:cs="Arial"/>
                <w:bCs/>
                <w:sz w:val="20"/>
              </w:rPr>
              <w:t>Predvideno povečanje (+) ali zmanjšanje (</w:t>
            </w:r>
            <w:r w:rsidRPr="007B0D56">
              <w:rPr>
                <w:rFonts w:ascii="Arial" w:hAnsi="Arial" w:cs="Arial"/>
                <w:b/>
                <w:sz w:val="20"/>
              </w:rPr>
              <w:t>–</w:t>
            </w:r>
            <w:r w:rsidRPr="007B0D56">
              <w:rPr>
                <w:rFonts w:ascii="Arial" w:hAnsi="Arial"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rPr>
                <w:highlight w:val="yellow"/>
              </w:rPr>
            </w:pPr>
          </w:p>
        </w:tc>
      </w:tr>
      <w:tr w:rsidR="00D73580" w:rsidRPr="007B0D56" w:rsidTr="00127CFA">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bCs/>
                <w:sz w:val="20"/>
              </w:rPr>
            </w:pPr>
            <w:r w:rsidRPr="007B0D56">
              <w:rPr>
                <w:rFonts w:ascii="Arial" w:hAnsi="Arial" w:cs="Arial"/>
                <w:bCs/>
                <w:sz w:val="20"/>
              </w:rPr>
              <w:t>Predvideno povečanje (+) ali zmanjšanje (</w:t>
            </w:r>
            <w:r w:rsidRPr="007B0D56">
              <w:rPr>
                <w:rFonts w:ascii="Arial" w:hAnsi="Arial" w:cs="Arial"/>
                <w:b/>
                <w:sz w:val="20"/>
              </w:rPr>
              <w:t>–</w:t>
            </w:r>
            <w:r w:rsidRPr="007B0D56">
              <w:rPr>
                <w:rFonts w:ascii="Arial" w:hAnsi="Arial"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r>
      <w:tr w:rsidR="00D73580" w:rsidRPr="007B0D56" w:rsidTr="00127CFA">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bCs/>
                <w:sz w:val="20"/>
              </w:rPr>
            </w:pPr>
            <w:r w:rsidRPr="007B0D56">
              <w:rPr>
                <w:rFonts w:ascii="Arial" w:hAnsi="Arial" w:cs="Arial"/>
                <w:bCs/>
                <w:sz w:val="20"/>
              </w:rPr>
              <w:t>Predvideno povečanje (+) ali zmanjšanje (</w:t>
            </w:r>
            <w:r w:rsidRPr="007B0D56">
              <w:rPr>
                <w:rFonts w:ascii="Arial" w:hAnsi="Arial" w:cs="Arial"/>
                <w:b/>
                <w:sz w:val="20"/>
              </w:rPr>
              <w:t>–</w:t>
            </w:r>
            <w:r w:rsidRPr="007B0D56">
              <w:rPr>
                <w:rFonts w:ascii="Arial" w:hAnsi="Arial"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highlight w:val="yellow"/>
              </w:rPr>
            </w:pPr>
          </w:p>
        </w:tc>
      </w:tr>
      <w:tr w:rsidR="00D73580" w:rsidRPr="007B0D56" w:rsidTr="00127CFA">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bCs/>
                <w:sz w:val="20"/>
              </w:rPr>
            </w:pPr>
            <w:r w:rsidRPr="007B0D56">
              <w:rPr>
                <w:rFonts w:ascii="Arial" w:hAnsi="Arial" w:cs="Arial"/>
                <w:bCs/>
                <w:sz w:val="20"/>
              </w:rPr>
              <w:t>Predvideno povečanje (+) ali zmanjšanje (</w:t>
            </w:r>
            <w:r w:rsidRPr="007B0D56">
              <w:rPr>
                <w:rFonts w:ascii="Arial" w:hAnsi="Arial" w:cs="Arial"/>
                <w:b/>
                <w:sz w:val="20"/>
              </w:rPr>
              <w:t>–</w:t>
            </w:r>
            <w:r w:rsidRPr="007B0D56">
              <w:rPr>
                <w:rFonts w:ascii="Arial" w:hAnsi="Arial"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c>
          <w:tcPr>
            <w:tcW w:w="913"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r>
      <w:tr w:rsidR="00D73580" w:rsidRPr="007B0D56" w:rsidTr="00127CFA">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580" w:rsidRPr="007B0D56" w:rsidRDefault="00D73580" w:rsidP="007B0D56">
            <w:pPr>
              <w:pStyle w:val="Naslov1"/>
              <w:spacing w:line="260" w:lineRule="exact"/>
            </w:pPr>
            <w:r w:rsidRPr="007B0D56">
              <w:t>II. Finančne posledice za državni proračun</w:t>
            </w:r>
          </w:p>
        </w:tc>
      </w:tr>
      <w:tr w:rsidR="00D73580" w:rsidRPr="007B0D56" w:rsidTr="00127CFA">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580" w:rsidRPr="007B0D56" w:rsidRDefault="00D73580" w:rsidP="007B0D56">
            <w:pPr>
              <w:pStyle w:val="Naslov1"/>
              <w:spacing w:line="260" w:lineRule="exact"/>
            </w:pPr>
            <w:proofErr w:type="spellStart"/>
            <w:r w:rsidRPr="007B0D56">
              <w:t>II.a</w:t>
            </w:r>
            <w:proofErr w:type="spellEnd"/>
            <w:r w:rsidRPr="007B0D56">
              <w:t xml:space="preserve"> Pravice porabe za izvedbo predlaganih rešitev so zagotovljene:</w:t>
            </w:r>
          </w:p>
        </w:tc>
      </w:tr>
      <w:tr w:rsidR="00D73580" w:rsidRPr="007B0D56" w:rsidTr="00127CFA">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widowControl w:val="0"/>
              <w:spacing w:line="260" w:lineRule="exact"/>
              <w:rPr>
                <w:rFonts w:ascii="Arial" w:hAnsi="Arial" w:cs="Arial"/>
                <w:sz w:val="20"/>
              </w:rPr>
            </w:pPr>
            <w:r w:rsidRPr="007B0D56">
              <w:rPr>
                <w:rFonts w:ascii="Arial" w:hAnsi="Arial" w:cs="Arial"/>
                <w:sz w:val="20"/>
              </w:rPr>
              <w:t>Znesek za t + 1</w:t>
            </w:r>
          </w:p>
        </w:tc>
      </w:tr>
      <w:tr w:rsidR="00D73580" w:rsidRPr="007B0D56" w:rsidTr="00127CFA">
        <w:trPr>
          <w:cantSplit/>
          <w:trHeight w:val="886"/>
        </w:trPr>
        <w:tc>
          <w:tcPr>
            <w:tcW w:w="1965"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360F" w:rsidRPr="007B0D56" w:rsidRDefault="0059360F" w:rsidP="007B0D56">
            <w:pPr>
              <w:pStyle w:val="Naslov1"/>
              <w:spacing w:line="260" w:lineRule="exact"/>
            </w:pPr>
          </w:p>
        </w:tc>
        <w:tc>
          <w:tcPr>
            <w:tcW w:w="2242" w:type="dxa"/>
            <w:tcBorders>
              <w:top w:val="single" w:sz="4" w:space="0" w:color="auto"/>
              <w:left w:val="single" w:sz="4" w:space="0" w:color="auto"/>
              <w:bottom w:val="single" w:sz="4" w:space="0" w:color="auto"/>
              <w:right w:val="single" w:sz="4" w:space="0" w:color="auto"/>
            </w:tcBorders>
            <w:vAlign w:val="center"/>
          </w:tcPr>
          <w:p w:rsidR="00D73580" w:rsidRPr="007B0D56" w:rsidRDefault="00D73580" w:rsidP="007B0D56">
            <w:pPr>
              <w:pStyle w:val="Naslov1"/>
              <w:spacing w:line="260" w:lineRule="exact"/>
            </w:pPr>
          </w:p>
        </w:tc>
      </w:tr>
      <w:tr w:rsidR="00645953" w:rsidRPr="007B0D56" w:rsidTr="00127CFA">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360F" w:rsidRPr="007B0D56" w:rsidRDefault="0059360F" w:rsidP="007B0D56">
            <w:pPr>
              <w:pStyle w:val="Naslov1"/>
              <w:spacing w:line="260" w:lineRule="exact"/>
            </w:pPr>
          </w:p>
        </w:tc>
        <w:tc>
          <w:tcPr>
            <w:tcW w:w="2242"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5953" w:rsidRPr="007B0D56" w:rsidRDefault="00645953" w:rsidP="007B0D56">
            <w:pPr>
              <w:pStyle w:val="Naslov1"/>
              <w:spacing w:line="260" w:lineRule="exact"/>
            </w:pPr>
            <w:proofErr w:type="spellStart"/>
            <w:r w:rsidRPr="007B0D56">
              <w:t>II.b</w:t>
            </w:r>
            <w:proofErr w:type="spellEnd"/>
            <w:r w:rsidRPr="007B0D56">
              <w:t xml:space="preserve"> Manjkajoče pravice porabe bodo zagotovljene s prerazporeditvijo:</w:t>
            </w:r>
          </w:p>
        </w:tc>
      </w:tr>
      <w:tr w:rsidR="00645953" w:rsidRPr="007B0D56" w:rsidTr="00127CFA">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rPr>
                <w:rFonts w:ascii="Arial" w:hAnsi="Arial" w:cs="Arial"/>
                <w:sz w:val="20"/>
              </w:rPr>
            </w:pPr>
            <w:r w:rsidRPr="007B0D56">
              <w:rPr>
                <w:rFonts w:ascii="Arial" w:hAnsi="Arial"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rPr>
                <w:rFonts w:ascii="Arial" w:hAnsi="Arial" w:cs="Arial"/>
                <w:sz w:val="20"/>
              </w:rPr>
            </w:pPr>
            <w:r w:rsidRPr="007B0D56">
              <w:rPr>
                <w:rFonts w:ascii="Arial" w:hAnsi="Arial"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rPr>
                <w:rFonts w:ascii="Arial" w:hAnsi="Arial" w:cs="Arial"/>
                <w:sz w:val="20"/>
              </w:rPr>
            </w:pPr>
            <w:r w:rsidRPr="007B0D56">
              <w:rPr>
                <w:rFonts w:ascii="Arial" w:hAnsi="Arial" w:cs="Arial"/>
                <w:sz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rPr>
                <w:rFonts w:ascii="Arial" w:hAnsi="Arial" w:cs="Arial"/>
                <w:sz w:val="20"/>
              </w:rPr>
            </w:pPr>
            <w:r w:rsidRPr="007B0D56">
              <w:rPr>
                <w:rFonts w:ascii="Arial" w:hAnsi="Arial" w:cs="Arial"/>
                <w:sz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rPr>
                <w:rFonts w:ascii="Arial" w:hAnsi="Arial" w:cs="Arial"/>
                <w:sz w:val="20"/>
              </w:rPr>
            </w:pPr>
            <w:r w:rsidRPr="007B0D56">
              <w:rPr>
                <w:rFonts w:ascii="Arial" w:hAnsi="Arial" w:cs="Arial"/>
                <w:sz w:val="20"/>
              </w:rPr>
              <w:t xml:space="preserve">Znesek za t + 1 </w:t>
            </w:r>
          </w:p>
        </w:tc>
      </w:tr>
      <w:tr w:rsidR="00645953" w:rsidRPr="007B0D56" w:rsidTr="00127CFA">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242"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242"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r w:rsidRPr="007B0D56">
              <w:lastRenderedPageBreak/>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242" w:type="dxa"/>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5953" w:rsidRPr="007B0D56" w:rsidRDefault="00645953" w:rsidP="007B0D56">
            <w:pPr>
              <w:pStyle w:val="Naslov1"/>
              <w:spacing w:line="260" w:lineRule="exact"/>
            </w:pPr>
            <w:proofErr w:type="spellStart"/>
            <w:r w:rsidRPr="007B0D56">
              <w:t>II.c</w:t>
            </w:r>
            <w:proofErr w:type="spellEnd"/>
            <w:r w:rsidRPr="007B0D56">
              <w:t xml:space="preserve"> Načrtovana nadomestitev zmanjšanih prihodkov in povečanih odhodkov proračuna:</w:t>
            </w:r>
          </w:p>
        </w:tc>
      </w:tr>
      <w:tr w:rsidR="00645953" w:rsidRPr="007B0D56" w:rsidTr="00127CFA">
        <w:trPr>
          <w:cantSplit/>
          <w:trHeight w:val="100"/>
        </w:trPr>
        <w:tc>
          <w:tcPr>
            <w:tcW w:w="42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ind w:left="-122" w:right="-112"/>
              <w:rPr>
                <w:rFonts w:ascii="Arial" w:hAnsi="Arial" w:cs="Arial"/>
                <w:sz w:val="20"/>
              </w:rPr>
            </w:pPr>
            <w:r w:rsidRPr="007B0D56">
              <w:rPr>
                <w:rFonts w:ascii="Arial" w:hAnsi="Arial" w:cs="Arial"/>
                <w:sz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ind w:left="-122" w:right="-112"/>
              <w:rPr>
                <w:rFonts w:ascii="Arial" w:hAnsi="Arial" w:cs="Arial"/>
                <w:sz w:val="20"/>
              </w:rPr>
            </w:pPr>
            <w:r w:rsidRPr="007B0D56">
              <w:rPr>
                <w:rFonts w:ascii="Arial" w:hAnsi="Arial" w:cs="Arial"/>
                <w:sz w:val="20"/>
              </w:rPr>
              <w:t>Znesek za tekoče leto (t)</w:t>
            </w: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widowControl w:val="0"/>
              <w:spacing w:line="260" w:lineRule="exact"/>
              <w:ind w:left="-122" w:right="-112"/>
              <w:rPr>
                <w:rFonts w:ascii="Arial" w:hAnsi="Arial" w:cs="Arial"/>
                <w:sz w:val="20"/>
              </w:rPr>
            </w:pPr>
            <w:r w:rsidRPr="007B0D56">
              <w:rPr>
                <w:rFonts w:ascii="Arial" w:hAnsi="Arial" w:cs="Arial"/>
                <w:sz w:val="20"/>
              </w:rPr>
              <w:t>Znesek za t + 1</w:t>
            </w:r>
          </w:p>
        </w:tc>
      </w:tr>
      <w:tr w:rsidR="00645953" w:rsidRPr="007B0D56" w:rsidTr="00127CFA">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r w:rsidRPr="007B0D56">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645953" w:rsidRPr="007B0D56" w:rsidRDefault="00645953" w:rsidP="007B0D56">
            <w:pPr>
              <w:pStyle w:val="Naslov1"/>
              <w:spacing w:line="260" w:lineRule="exact"/>
            </w:pPr>
          </w:p>
        </w:tc>
      </w:tr>
      <w:tr w:rsidR="00645953"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rsidR="00645953" w:rsidRPr="007B0D56" w:rsidRDefault="00645953" w:rsidP="007B0D56">
            <w:pPr>
              <w:widowControl w:val="0"/>
              <w:spacing w:line="260" w:lineRule="exact"/>
              <w:rPr>
                <w:rFonts w:ascii="Arial" w:hAnsi="Arial" w:cs="Arial"/>
                <w:b/>
                <w:sz w:val="20"/>
              </w:rPr>
            </w:pPr>
          </w:p>
          <w:p w:rsidR="00645953" w:rsidRPr="007B0D56" w:rsidRDefault="00645953" w:rsidP="007B0D56">
            <w:pPr>
              <w:widowControl w:val="0"/>
              <w:spacing w:line="260" w:lineRule="exact"/>
              <w:rPr>
                <w:rFonts w:ascii="Arial" w:hAnsi="Arial" w:cs="Arial"/>
                <w:sz w:val="20"/>
              </w:rPr>
            </w:pPr>
            <w:r w:rsidRPr="007B0D56">
              <w:rPr>
                <w:rFonts w:ascii="Arial" w:hAnsi="Arial" w:cs="Arial"/>
                <w:sz w:val="20"/>
              </w:rPr>
              <w:t>OBRAZLOŽITEV:</w:t>
            </w:r>
          </w:p>
          <w:p w:rsidR="00645953" w:rsidRPr="007B0D56" w:rsidRDefault="00645953" w:rsidP="007B0D56">
            <w:pPr>
              <w:widowControl w:val="0"/>
              <w:numPr>
                <w:ilvl w:val="0"/>
                <w:numId w:val="5"/>
              </w:numPr>
              <w:suppressAutoHyphens/>
              <w:overflowPunct/>
              <w:autoSpaceDE/>
              <w:autoSpaceDN/>
              <w:adjustRightInd/>
              <w:spacing w:line="260" w:lineRule="exact"/>
              <w:ind w:left="284" w:hanging="284"/>
              <w:textAlignment w:val="auto"/>
              <w:rPr>
                <w:rFonts w:ascii="Arial" w:hAnsi="Arial" w:cs="Arial"/>
                <w:sz w:val="20"/>
                <w:lang w:eastAsia="sl-SI"/>
              </w:rPr>
            </w:pPr>
            <w:r w:rsidRPr="007B0D56">
              <w:rPr>
                <w:rFonts w:ascii="Arial" w:hAnsi="Arial" w:cs="Arial"/>
                <w:sz w:val="20"/>
                <w:lang w:eastAsia="sl-SI"/>
              </w:rPr>
              <w:t>Ocena finančnih posledic, ki niso načrtovane v sprejetem proračunu</w:t>
            </w:r>
          </w:p>
          <w:p w:rsidR="00645953" w:rsidRPr="007B0D56" w:rsidRDefault="00645953" w:rsidP="007B0D56">
            <w:pPr>
              <w:widowControl w:val="0"/>
              <w:numPr>
                <w:ilvl w:val="0"/>
                <w:numId w:val="5"/>
              </w:numPr>
              <w:suppressAutoHyphens/>
              <w:overflowPunct/>
              <w:autoSpaceDE/>
              <w:autoSpaceDN/>
              <w:adjustRightInd/>
              <w:spacing w:line="260" w:lineRule="exact"/>
              <w:ind w:left="284" w:hanging="284"/>
              <w:textAlignment w:val="auto"/>
              <w:rPr>
                <w:rFonts w:ascii="Arial" w:hAnsi="Arial" w:cs="Arial"/>
                <w:sz w:val="20"/>
                <w:lang w:eastAsia="sl-SI"/>
              </w:rPr>
            </w:pPr>
            <w:r w:rsidRPr="007B0D56">
              <w:rPr>
                <w:rFonts w:ascii="Arial" w:hAnsi="Arial" w:cs="Arial"/>
                <w:sz w:val="20"/>
                <w:lang w:eastAsia="sl-SI"/>
              </w:rPr>
              <w:t>Finančne posledice za državni proračun</w:t>
            </w:r>
          </w:p>
          <w:p w:rsidR="00645953" w:rsidRPr="007B0D56" w:rsidRDefault="00645953" w:rsidP="007B0D56">
            <w:pPr>
              <w:widowControl w:val="0"/>
              <w:suppressAutoHyphens/>
              <w:spacing w:line="260" w:lineRule="exact"/>
              <w:ind w:left="720"/>
              <w:rPr>
                <w:rFonts w:ascii="Arial" w:hAnsi="Arial" w:cs="Arial"/>
                <w:sz w:val="20"/>
                <w:lang w:eastAsia="sl-SI"/>
              </w:rPr>
            </w:pPr>
            <w:proofErr w:type="spellStart"/>
            <w:r w:rsidRPr="007B0D56">
              <w:rPr>
                <w:rFonts w:ascii="Arial" w:hAnsi="Arial" w:cs="Arial"/>
                <w:sz w:val="20"/>
                <w:lang w:eastAsia="sl-SI"/>
              </w:rPr>
              <w:t>II.a</w:t>
            </w:r>
            <w:proofErr w:type="spellEnd"/>
            <w:r w:rsidRPr="007B0D56">
              <w:rPr>
                <w:rFonts w:ascii="Arial" w:hAnsi="Arial" w:cs="Arial"/>
                <w:sz w:val="20"/>
                <w:lang w:eastAsia="sl-SI"/>
              </w:rPr>
              <w:t xml:space="preserve"> Pravice porabe za izvedbo predlaganih rešitev so zagotovljene:</w:t>
            </w:r>
          </w:p>
          <w:p w:rsidR="00645953" w:rsidRPr="007B0D56" w:rsidRDefault="00645953" w:rsidP="007B0D56">
            <w:pPr>
              <w:widowControl w:val="0"/>
              <w:suppressAutoHyphens/>
              <w:spacing w:line="260" w:lineRule="exact"/>
              <w:ind w:left="714"/>
              <w:rPr>
                <w:rFonts w:ascii="Arial" w:hAnsi="Arial" w:cs="Arial"/>
                <w:sz w:val="20"/>
                <w:lang w:eastAsia="sl-SI"/>
              </w:rPr>
            </w:pPr>
            <w:proofErr w:type="spellStart"/>
            <w:r w:rsidRPr="007B0D56">
              <w:rPr>
                <w:rFonts w:ascii="Arial" w:hAnsi="Arial" w:cs="Arial"/>
                <w:sz w:val="20"/>
                <w:lang w:eastAsia="sl-SI"/>
              </w:rPr>
              <w:t>II.b</w:t>
            </w:r>
            <w:proofErr w:type="spellEnd"/>
            <w:r w:rsidRPr="007B0D56">
              <w:rPr>
                <w:rFonts w:ascii="Arial" w:hAnsi="Arial" w:cs="Arial"/>
                <w:sz w:val="20"/>
                <w:lang w:eastAsia="sl-SI"/>
              </w:rPr>
              <w:t xml:space="preserve"> Manjkajoče pravice porabe bodo zagotovljene s prerazporeditvijo:</w:t>
            </w:r>
          </w:p>
          <w:p w:rsidR="00645953" w:rsidRPr="007B0D56" w:rsidRDefault="00645953" w:rsidP="007B0D56">
            <w:pPr>
              <w:widowControl w:val="0"/>
              <w:suppressAutoHyphens/>
              <w:spacing w:line="260" w:lineRule="exact"/>
              <w:ind w:left="714"/>
              <w:rPr>
                <w:rFonts w:ascii="Arial" w:hAnsi="Arial" w:cs="Arial"/>
                <w:sz w:val="20"/>
                <w:lang w:eastAsia="sl-SI"/>
              </w:rPr>
            </w:pPr>
            <w:proofErr w:type="spellStart"/>
            <w:r w:rsidRPr="007B0D56">
              <w:rPr>
                <w:rFonts w:ascii="Arial" w:hAnsi="Arial" w:cs="Arial"/>
                <w:sz w:val="20"/>
                <w:lang w:eastAsia="sl-SI"/>
              </w:rPr>
              <w:t>II.c</w:t>
            </w:r>
            <w:proofErr w:type="spellEnd"/>
            <w:r w:rsidRPr="007B0D56">
              <w:rPr>
                <w:rFonts w:ascii="Arial" w:hAnsi="Arial" w:cs="Arial"/>
                <w:sz w:val="20"/>
                <w:lang w:eastAsia="sl-SI"/>
              </w:rPr>
              <w:t xml:space="preserve"> Načrtovana nadomestitev zmanjšanih prihodkov in povečanih odhodkov proračuna:</w:t>
            </w:r>
          </w:p>
          <w:p w:rsidR="00645953" w:rsidRPr="007B0D56" w:rsidRDefault="00645953" w:rsidP="007B0D56">
            <w:pPr>
              <w:widowControl w:val="0"/>
              <w:spacing w:line="260" w:lineRule="exact"/>
              <w:ind w:left="284"/>
              <w:rPr>
                <w:rFonts w:ascii="Arial" w:hAnsi="Arial" w:cs="Arial"/>
                <w:sz w:val="20"/>
              </w:rPr>
            </w:pPr>
          </w:p>
        </w:tc>
      </w:tr>
      <w:tr w:rsidR="00645953"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rsidR="00645953" w:rsidRPr="007B0D56" w:rsidRDefault="00645953" w:rsidP="007B0D56">
            <w:pPr>
              <w:pStyle w:val="Oddelek"/>
              <w:widowControl w:val="0"/>
              <w:numPr>
                <w:ilvl w:val="0"/>
                <w:numId w:val="0"/>
              </w:numPr>
              <w:spacing w:before="0" w:after="0" w:line="260" w:lineRule="exact"/>
              <w:jc w:val="both"/>
              <w:rPr>
                <w:b w:val="0"/>
                <w:sz w:val="20"/>
                <w:szCs w:val="20"/>
              </w:rPr>
            </w:pPr>
            <w:proofErr w:type="spellStart"/>
            <w:r w:rsidRPr="007B0D56">
              <w:rPr>
                <w:b w:val="0"/>
                <w:sz w:val="20"/>
                <w:szCs w:val="20"/>
              </w:rPr>
              <w:t>7.b</w:t>
            </w:r>
            <w:proofErr w:type="spellEnd"/>
            <w:r w:rsidRPr="007B0D56">
              <w:rPr>
                <w:b w:val="0"/>
                <w:sz w:val="20"/>
                <w:szCs w:val="20"/>
              </w:rPr>
              <w:t xml:space="preserve"> Predstavitev ocene finančnih posledic pod 40.000 EUR:</w:t>
            </w:r>
          </w:p>
          <w:p w:rsidR="00645953" w:rsidRPr="007B0D56" w:rsidRDefault="00645953" w:rsidP="007B0D56">
            <w:pPr>
              <w:pStyle w:val="Oddelek"/>
              <w:widowControl w:val="0"/>
              <w:numPr>
                <w:ilvl w:val="0"/>
                <w:numId w:val="0"/>
              </w:numPr>
              <w:spacing w:before="0" w:after="0" w:line="260" w:lineRule="exact"/>
              <w:jc w:val="both"/>
              <w:rPr>
                <w:b w:val="0"/>
                <w:sz w:val="20"/>
                <w:szCs w:val="20"/>
              </w:rPr>
            </w:pPr>
          </w:p>
        </w:tc>
      </w:tr>
      <w:tr w:rsidR="00077F9E"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rsidR="00077F9E" w:rsidRPr="007B0D56" w:rsidRDefault="00077F9E" w:rsidP="007B0D56">
            <w:pPr>
              <w:pStyle w:val="Neotevilenodstavek"/>
              <w:widowControl w:val="0"/>
              <w:spacing w:before="0" w:after="0" w:line="260" w:lineRule="exact"/>
              <w:rPr>
                <w:sz w:val="20"/>
                <w:szCs w:val="20"/>
              </w:rPr>
            </w:pPr>
            <w:r w:rsidRPr="007B0D56">
              <w:rPr>
                <w:sz w:val="20"/>
                <w:szCs w:val="20"/>
              </w:rPr>
              <w:t>8. Predstavitev sodelovanja z združenji občin:</w:t>
            </w:r>
          </w:p>
        </w:tc>
      </w:tr>
      <w:tr w:rsidR="00996E91"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rsidR="00996E91" w:rsidRPr="007B0D56" w:rsidRDefault="00F30BC5" w:rsidP="007B0D56">
            <w:pPr>
              <w:pStyle w:val="Neotevilenodstavek"/>
              <w:widowControl w:val="0"/>
              <w:spacing w:before="0" w:after="0" w:line="260" w:lineRule="exact"/>
              <w:rPr>
                <w:sz w:val="20"/>
                <w:szCs w:val="20"/>
              </w:rPr>
            </w:pPr>
            <w:r w:rsidRPr="007B0D56">
              <w:rPr>
                <w:sz w:val="20"/>
                <w:szCs w:val="20"/>
              </w:rPr>
              <w:t>Vsebina predloženega gradiva (predpisa) vpliva na:                                                      DA/</w:t>
            </w:r>
            <w:r w:rsidRPr="007B0D56">
              <w:rPr>
                <w:b/>
                <w:sz w:val="20"/>
                <w:szCs w:val="20"/>
              </w:rPr>
              <w:t>NE</w:t>
            </w:r>
          </w:p>
          <w:p w:rsidR="00F30BC5" w:rsidRPr="007B0D56" w:rsidRDefault="00F30BC5" w:rsidP="007B0D56">
            <w:pPr>
              <w:pStyle w:val="Neotevilenodstavek"/>
              <w:widowControl w:val="0"/>
              <w:numPr>
                <w:ilvl w:val="0"/>
                <w:numId w:val="8"/>
              </w:numPr>
              <w:spacing w:before="0" w:after="0" w:line="260" w:lineRule="exact"/>
              <w:rPr>
                <w:sz w:val="20"/>
                <w:szCs w:val="20"/>
              </w:rPr>
            </w:pPr>
            <w:r w:rsidRPr="007B0D56">
              <w:rPr>
                <w:sz w:val="20"/>
                <w:szCs w:val="20"/>
              </w:rPr>
              <w:t>pristojnosti občin,</w:t>
            </w:r>
          </w:p>
          <w:p w:rsidR="00F30BC5" w:rsidRPr="007B0D56" w:rsidRDefault="00F30BC5" w:rsidP="007B0D56">
            <w:pPr>
              <w:pStyle w:val="Neotevilenodstavek"/>
              <w:widowControl w:val="0"/>
              <w:numPr>
                <w:ilvl w:val="0"/>
                <w:numId w:val="8"/>
              </w:numPr>
              <w:spacing w:before="0" w:after="0" w:line="260" w:lineRule="exact"/>
              <w:rPr>
                <w:sz w:val="20"/>
                <w:szCs w:val="20"/>
              </w:rPr>
            </w:pPr>
            <w:r w:rsidRPr="007B0D56">
              <w:rPr>
                <w:sz w:val="20"/>
                <w:szCs w:val="20"/>
              </w:rPr>
              <w:t>delovanje občin,</w:t>
            </w:r>
          </w:p>
          <w:p w:rsidR="00F30BC5" w:rsidRPr="00FF2485" w:rsidRDefault="00F30BC5" w:rsidP="00FF2485">
            <w:pPr>
              <w:pStyle w:val="Neotevilenodstavek"/>
              <w:widowControl w:val="0"/>
              <w:numPr>
                <w:ilvl w:val="0"/>
                <w:numId w:val="8"/>
              </w:numPr>
              <w:spacing w:before="0" w:after="0" w:line="260" w:lineRule="exact"/>
              <w:rPr>
                <w:sz w:val="20"/>
                <w:szCs w:val="20"/>
              </w:rPr>
            </w:pPr>
            <w:r w:rsidRPr="007B0D56">
              <w:rPr>
                <w:sz w:val="20"/>
                <w:szCs w:val="20"/>
              </w:rPr>
              <w:t>financiranje občin.</w:t>
            </w:r>
          </w:p>
        </w:tc>
      </w:tr>
      <w:tr w:rsidR="00485024"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rsidR="001C0A6B" w:rsidRPr="007B0D56" w:rsidRDefault="001C0A6B" w:rsidP="007B0D56">
            <w:pPr>
              <w:pStyle w:val="Neotevilenodstavek"/>
              <w:widowControl w:val="0"/>
              <w:spacing w:before="0" w:after="0" w:line="260" w:lineRule="exact"/>
              <w:rPr>
                <w:iCs/>
                <w:sz w:val="20"/>
                <w:szCs w:val="20"/>
              </w:rPr>
            </w:pPr>
            <w:r w:rsidRPr="007B0D56">
              <w:rPr>
                <w:iCs/>
                <w:sz w:val="20"/>
                <w:szCs w:val="20"/>
              </w:rPr>
              <w:t xml:space="preserve">Gradivo (predpis) je bilo poslano v mnenje: </w:t>
            </w:r>
          </w:p>
          <w:p w:rsidR="001C0A6B" w:rsidRPr="007B0D56" w:rsidRDefault="001C0A6B" w:rsidP="007B0D56">
            <w:pPr>
              <w:pStyle w:val="Neotevilenodstavek"/>
              <w:widowControl w:val="0"/>
              <w:numPr>
                <w:ilvl w:val="0"/>
                <w:numId w:val="2"/>
              </w:numPr>
              <w:spacing w:before="0" w:after="0" w:line="260" w:lineRule="exact"/>
              <w:textAlignment w:val="baseline"/>
              <w:rPr>
                <w:iCs/>
                <w:sz w:val="20"/>
                <w:szCs w:val="20"/>
              </w:rPr>
            </w:pPr>
            <w:r w:rsidRPr="007B0D56">
              <w:rPr>
                <w:iCs/>
                <w:sz w:val="20"/>
                <w:szCs w:val="20"/>
              </w:rPr>
              <w:t xml:space="preserve">Skupnosti občin Slovenije </w:t>
            </w:r>
            <w:proofErr w:type="spellStart"/>
            <w:r w:rsidRPr="007B0D56">
              <w:rPr>
                <w:iCs/>
                <w:sz w:val="20"/>
                <w:szCs w:val="20"/>
              </w:rPr>
              <w:t>SOS</w:t>
            </w:r>
            <w:proofErr w:type="spellEnd"/>
            <w:r w:rsidRPr="007B0D56">
              <w:rPr>
                <w:iCs/>
                <w:sz w:val="20"/>
                <w:szCs w:val="20"/>
              </w:rPr>
              <w:t>: DA/NE</w:t>
            </w:r>
          </w:p>
          <w:p w:rsidR="001C0A6B" w:rsidRPr="007B0D56" w:rsidRDefault="001C0A6B" w:rsidP="007B0D56">
            <w:pPr>
              <w:pStyle w:val="Neotevilenodstavek"/>
              <w:widowControl w:val="0"/>
              <w:numPr>
                <w:ilvl w:val="0"/>
                <w:numId w:val="2"/>
              </w:numPr>
              <w:spacing w:before="0" w:after="0" w:line="260" w:lineRule="exact"/>
              <w:textAlignment w:val="baseline"/>
              <w:rPr>
                <w:iCs/>
                <w:sz w:val="20"/>
                <w:szCs w:val="20"/>
              </w:rPr>
            </w:pPr>
            <w:r w:rsidRPr="007B0D56">
              <w:rPr>
                <w:iCs/>
                <w:sz w:val="20"/>
                <w:szCs w:val="20"/>
              </w:rPr>
              <w:t>Združenju občin Slovenije ZOS: DA/NE</w:t>
            </w:r>
          </w:p>
          <w:p w:rsidR="001C0A6B" w:rsidRPr="007B0D56" w:rsidRDefault="001C0A6B" w:rsidP="007B0D56">
            <w:pPr>
              <w:pStyle w:val="Neotevilenodstavek"/>
              <w:widowControl w:val="0"/>
              <w:numPr>
                <w:ilvl w:val="0"/>
                <w:numId w:val="2"/>
              </w:numPr>
              <w:spacing w:before="0" w:after="0" w:line="260" w:lineRule="exact"/>
              <w:textAlignment w:val="baseline"/>
              <w:rPr>
                <w:iCs/>
                <w:sz w:val="20"/>
                <w:szCs w:val="20"/>
              </w:rPr>
            </w:pPr>
            <w:r w:rsidRPr="007B0D56">
              <w:rPr>
                <w:iCs/>
                <w:sz w:val="20"/>
                <w:szCs w:val="20"/>
              </w:rPr>
              <w:t xml:space="preserve">Združenju mestnih občin Slovenije </w:t>
            </w:r>
            <w:proofErr w:type="spellStart"/>
            <w:r w:rsidRPr="007B0D56">
              <w:rPr>
                <w:iCs/>
                <w:sz w:val="20"/>
                <w:szCs w:val="20"/>
              </w:rPr>
              <w:t>ZMOS</w:t>
            </w:r>
            <w:proofErr w:type="spellEnd"/>
            <w:r w:rsidRPr="007B0D56">
              <w:rPr>
                <w:iCs/>
                <w:sz w:val="20"/>
                <w:szCs w:val="20"/>
              </w:rPr>
              <w:t>: DA/NE</w:t>
            </w:r>
          </w:p>
          <w:p w:rsidR="001C0A6B" w:rsidRPr="007B0D56" w:rsidRDefault="001C0A6B" w:rsidP="007B0D56">
            <w:pPr>
              <w:pStyle w:val="Neotevilenodstavek"/>
              <w:widowControl w:val="0"/>
              <w:spacing w:before="0" w:after="0" w:line="260" w:lineRule="exact"/>
              <w:rPr>
                <w:iCs/>
                <w:sz w:val="20"/>
                <w:szCs w:val="20"/>
              </w:rPr>
            </w:pPr>
          </w:p>
          <w:p w:rsidR="001C0A6B" w:rsidRPr="007B0D56" w:rsidRDefault="001C0A6B" w:rsidP="007B0D56">
            <w:pPr>
              <w:pStyle w:val="Neotevilenodstavek"/>
              <w:widowControl w:val="0"/>
              <w:spacing w:before="0" w:after="0" w:line="260" w:lineRule="exact"/>
              <w:rPr>
                <w:iCs/>
                <w:sz w:val="20"/>
                <w:szCs w:val="20"/>
              </w:rPr>
            </w:pPr>
            <w:r w:rsidRPr="007B0D56">
              <w:rPr>
                <w:iCs/>
                <w:sz w:val="20"/>
                <w:szCs w:val="20"/>
              </w:rPr>
              <w:t>Predlogi in pripombe združenj so bili upoštevani:</w:t>
            </w:r>
          </w:p>
          <w:p w:rsidR="001C0A6B" w:rsidRPr="007B0D56" w:rsidRDefault="001C0A6B" w:rsidP="007B0D56">
            <w:pPr>
              <w:pStyle w:val="Neotevilenodstavek"/>
              <w:widowControl w:val="0"/>
              <w:numPr>
                <w:ilvl w:val="0"/>
                <w:numId w:val="3"/>
              </w:numPr>
              <w:spacing w:before="0" w:after="0" w:line="260" w:lineRule="exact"/>
              <w:textAlignment w:val="baseline"/>
              <w:rPr>
                <w:iCs/>
                <w:sz w:val="20"/>
                <w:szCs w:val="20"/>
              </w:rPr>
            </w:pPr>
            <w:r w:rsidRPr="007B0D56">
              <w:rPr>
                <w:iCs/>
                <w:sz w:val="20"/>
                <w:szCs w:val="20"/>
              </w:rPr>
              <w:t>v celoti,</w:t>
            </w:r>
          </w:p>
          <w:p w:rsidR="001C0A6B" w:rsidRPr="007B0D56" w:rsidRDefault="001C0A6B" w:rsidP="007B0D56">
            <w:pPr>
              <w:pStyle w:val="Neotevilenodstavek"/>
              <w:widowControl w:val="0"/>
              <w:numPr>
                <w:ilvl w:val="0"/>
                <w:numId w:val="3"/>
              </w:numPr>
              <w:spacing w:before="0" w:after="0" w:line="260" w:lineRule="exact"/>
              <w:textAlignment w:val="baseline"/>
              <w:rPr>
                <w:iCs/>
                <w:sz w:val="20"/>
                <w:szCs w:val="20"/>
              </w:rPr>
            </w:pPr>
            <w:r w:rsidRPr="007B0D56">
              <w:rPr>
                <w:iCs/>
                <w:sz w:val="20"/>
                <w:szCs w:val="20"/>
              </w:rPr>
              <w:t>večinoma,</w:t>
            </w:r>
          </w:p>
          <w:p w:rsidR="001C0A6B" w:rsidRPr="007B0D56" w:rsidRDefault="001C0A6B" w:rsidP="007B0D56">
            <w:pPr>
              <w:pStyle w:val="Neotevilenodstavek"/>
              <w:widowControl w:val="0"/>
              <w:numPr>
                <w:ilvl w:val="0"/>
                <w:numId w:val="3"/>
              </w:numPr>
              <w:spacing w:before="0" w:after="0" w:line="260" w:lineRule="exact"/>
              <w:textAlignment w:val="baseline"/>
              <w:rPr>
                <w:iCs/>
                <w:sz w:val="20"/>
                <w:szCs w:val="20"/>
              </w:rPr>
            </w:pPr>
            <w:r w:rsidRPr="007B0D56">
              <w:rPr>
                <w:iCs/>
                <w:sz w:val="20"/>
                <w:szCs w:val="20"/>
              </w:rPr>
              <w:t>delno,</w:t>
            </w:r>
          </w:p>
          <w:p w:rsidR="001C0A6B" w:rsidRPr="007B0D56" w:rsidRDefault="001C0A6B" w:rsidP="007B0D56">
            <w:pPr>
              <w:pStyle w:val="Neotevilenodstavek"/>
              <w:widowControl w:val="0"/>
              <w:numPr>
                <w:ilvl w:val="0"/>
                <w:numId w:val="3"/>
              </w:numPr>
              <w:spacing w:before="0" w:after="0" w:line="260" w:lineRule="exact"/>
              <w:textAlignment w:val="baseline"/>
              <w:rPr>
                <w:iCs/>
                <w:sz w:val="20"/>
                <w:szCs w:val="20"/>
              </w:rPr>
            </w:pPr>
            <w:r w:rsidRPr="007B0D56">
              <w:rPr>
                <w:iCs/>
                <w:sz w:val="20"/>
                <w:szCs w:val="20"/>
              </w:rPr>
              <w:t>niso bili upoštevani.</w:t>
            </w:r>
          </w:p>
          <w:p w:rsidR="001C0A6B" w:rsidRPr="007B0D56" w:rsidRDefault="001C0A6B" w:rsidP="007B0D56">
            <w:pPr>
              <w:pStyle w:val="Neotevilenodstavek"/>
              <w:widowControl w:val="0"/>
              <w:spacing w:before="0" w:after="0" w:line="260" w:lineRule="exact"/>
              <w:ind w:left="360"/>
              <w:rPr>
                <w:iCs/>
                <w:sz w:val="20"/>
                <w:szCs w:val="20"/>
              </w:rPr>
            </w:pPr>
          </w:p>
          <w:p w:rsidR="00485024" w:rsidRPr="00FF2485" w:rsidRDefault="001C0A6B" w:rsidP="007B0D56">
            <w:pPr>
              <w:pStyle w:val="Neotevilenodstavek"/>
              <w:widowControl w:val="0"/>
              <w:spacing w:before="0" w:after="0" w:line="260" w:lineRule="exact"/>
              <w:rPr>
                <w:iCs/>
                <w:sz w:val="20"/>
                <w:szCs w:val="20"/>
              </w:rPr>
            </w:pPr>
            <w:r w:rsidRPr="007B0D56">
              <w:rPr>
                <w:iCs/>
                <w:sz w:val="20"/>
                <w:szCs w:val="20"/>
              </w:rPr>
              <w:t>Bistveni predlogi in pri</w:t>
            </w:r>
            <w:r w:rsidR="00FF2485">
              <w:rPr>
                <w:iCs/>
                <w:sz w:val="20"/>
                <w:szCs w:val="20"/>
              </w:rPr>
              <w:t>pombe, ki niso bili upoštevani.</w:t>
            </w:r>
          </w:p>
        </w:tc>
      </w:tr>
      <w:tr w:rsidR="00645953"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rsidR="00645953" w:rsidRPr="007B0D56" w:rsidRDefault="0091048E" w:rsidP="007B0D56">
            <w:pPr>
              <w:pStyle w:val="Neotevilenodstavek"/>
              <w:widowControl w:val="0"/>
              <w:spacing w:before="0" w:after="0" w:line="260" w:lineRule="exact"/>
              <w:rPr>
                <w:sz w:val="20"/>
                <w:szCs w:val="20"/>
              </w:rPr>
            </w:pPr>
            <w:r w:rsidRPr="007B0D56">
              <w:rPr>
                <w:sz w:val="20"/>
                <w:szCs w:val="20"/>
              </w:rPr>
              <w:t>9</w:t>
            </w:r>
            <w:r w:rsidR="00645953" w:rsidRPr="007B0D56">
              <w:rPr>
                <w:sz w:val="20"/>
                <w:szCs w:val="20"/>
              </w:rPr>
              <w:t>. Predstavitev sodelovanja javnosti:</w:t>
            </w:r>
          </w:p>
        </w:tc>
      </w:tr>
      <w:tr w:rsidR="00645953"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tcPr>
          <w:p w:rsidR="00645953" w:rsidRPr="007B0D56" w:rsidRDefault="00645953" w:rsidP="007B0D56">
            <w:pPr>
              <w:pStyle w:val="Neotevilenodstavek"/>
              <w:widowControl w:val="0"/>
              <w:spacing w:before="0" w:after="0" w:line="260" w:lineRule="exact"/>
              <w:rPr>
                <w:sz w:val="20"/>
                <w:szCs w:val="20"/>
              </w:rPr>
            </w:pPr>
            <w:r w:rsidRPr="007B0D56">
              <w:rPr>
                <w:iCs/>
                <w:sz w:val="20"/>
                <w:szCs w:val="20"/>
              </w:rPr>
              <w:t>Gradivo je bilo predhodno objavljeno na spletni strani predlagatelja:</w:t>
            </w:r>
          </w:p>
        </w:tc>
        <w:tc>
          <w:tcPr>
            <w:tcW w:w="2545" w:type="dxa"/>
            <w:gridSpan w:val="2"/>
          </w:tcPr>
          <w:p w:rsidR="00645953" w:rsidRPr="007B0D56" w:rsidRDefault="00645953" w:rsidP="007B0D56">
            <w:pPr>
              <w:pStyle w:val="Neotevilenodstavek"/>
              <w:widowControl w:val="0"/>
              <w:spacing w:before="0" w:after="0" w:line="260" w:lineRule="exact"/>
              <w:rPr>
                <w:iCs/>
                <w:sz w:val="20"/>
                <w:szCs w:val="20"/>
              </w:rPr>
            </w:pPr>
            <w:r w:rsidRPr="007B0D56">
              <w:rPr>
                <w:sz w:val="20"/>
                <w:szCs w:val="20"/>
              </w:rPr>
              <w:t>DA/</w:t>
            </w:r>
            <w:r w:rsidRPr="007B0D56">
              <w:rPr>
                <w:b/>
                <w:sz w:val="20"/>
                <w:szCs w:val="20"/>
              </w:rPr>
              <w:t>NE</w:t>
            </w:r>
          </w:p>
        </w:tc>
      </w:tr>
      <w:tr w:rsidR="00645953"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vAlign w:val="center"/>
          </w:tcPr>
          <w:p w:rsidR="00645953" w:rsidRPr="007B0D56" w:rsidRDefault="00186F2D" w:rsidP="007B0D56">
            <w:pPr>
              <w:pStyle w:val="Neotevilenodstavek"/>
              <w:widowControl w:val="0"/>
              <w:spacing w:before="0" w:after="0" w:line="260" w:lineRule="exact"/>
              <w:rPr>
                <w:sz w:val="20"/>
                <w:szCs w:val="20"/>
              </w:rPr>
            </w:pPr>
            <w:r w:rsidRPr="007B0D56">
              <w:rPr>
                <w:sz w:val="20"/>
                <w:szCs w:val="20"/>
              </w:rPr>
              <w:t>10</w:t>
            </w:r>
            <w:r w:rsidR="00C14296" w:rsidRPr="007B0D56">
              <w:rPr>
                <w:sz w:val="20"/>
                <w:szCs w:val="20"/>
              </w:rPr>
              <w:t xml:space="preserve">. </w:t>
            </w:r>
            <w:r w:rsidR="00645953" w:rsidRPr="007B0D56">
              <w:rPr>
                <w:sz w:val="20"/>
                <w:szCs w:val="20"/>
              </w:rPr>
              <w:t xml:space="preserve"> Pri pripravi gradiva so bile upoštevane zahteve iz Resolucije o normativni dejavnosti:</w:t>
            </w:r>
          </w:p>
        </w:tc>
        <w:tc>
          <w:tcPr>
            <w:tcW w:w="2545" w:type="dxa"/>
            <w:gridSpan w:val="2"/>
            <w:vAlign w:val="center"/>
          </w:tcPr>
          <w:p w:rsidR="00645953" w:rsidRPr="007B0D56" w:rsidRDefault="00645953" w:rsidP="007B0D56">
            <w:pPr>
              <w:pStyle w:val="Neotevilenodstavek"/>
              <w:widowControl w:val="0"/>
              <w:spacing w:before="0" w:after="0" w:line="260" w:lineRule="exact"/>
              <w:rPr>
                <w:iCs/>
                <w:sz w:val="20"/>
                <w:szCs w:val="20"/>
              </w:rPr>
            </w:pPr>
            <w:r w:rsidRPr="007B0D56">
              <w:rPr>
                <w:sz w:val="20"/>
                <w:szCs w:val="20"/>
              </w:rPr>
              <w:t>DA/</w:t>
            </w:r>
            <w:r w:rsidRPr="007B0D56">
              <w:rPr>
                <w:b/>
                <w:sz w:val="20"/>
                <w:szCs w:val="20"/>
              </w:rPr>
              <w:t>NE</w:t>
            </w:r>
          </w:p>
        </w:tc>
      </w:tr>
      <w:tr w:rsidR="00645953"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vAlign w:val="center"/>
          </w:tcPr>
          <w:p w:rsidR="00645953" w:rsidRPr="007B0D56" w:rsidRDefault="00645953" w:rsidP="007B0D56">
            <w:pPr>
              <w:pStyle w:val="Neotevilenodstavek"/>
              <w:widowControl w:val="0"/>
              <w:spacing w:before="0" w:after="0" w:line="260" w:lineRule="exact"/>
              <w:rPr>
                <w:sz w:val="20"/>
                <w:szCs w:val="20"/>
              </w:rPr>
            </w:pPr>
            <w:r w:rsidRPr="007B0D56">
              <w:rPr>
                <w:sz w:val="20"/>
                <w:szCs w:val="20"/>
              </w:rPr>
              <w:t>1</w:t>
            </w:r>
            <w:r w:rsidR="00186F2D" w:rsidRPr="007B0D56">
              <w:rPr>
                <w:sz w:val="20"/>
                <w:szCs w:val="20"/>
              </w:rPr>
              <w:t>1</w:t>
            </w:r>
            <w:r w:rsidRPr="007B0D56">
              <w:rPr>
                <w:sz w:val="20"/>
                <w:szCs w:val="20"/>
              </w:rPr>
              <w:t>. Gradivo je uvrščeno v delovni program vlade:</w:t>
            </w:r>
          </w:p>
        </w:tc>
        <w:tc>
          <w:tcPr>
            <w:tcW w:w="2545" w:type="dxa"/>
            <w:gridSpan w:val="2"/>
            <w:vAlign w:val="center"/>
          </w:tcPr>
          <w:p w:rsidR="00645953" w:rsidRPr="007B0D56" w:rsidRDefault="00645953" w:rsidP="007B0D56">
            <w:pPr>
              <w:pStyle w:val="Neotevilenodstavek"/>
              <w:widowControl w:val="0"/>
              <w:spacing w:before="0" w:after="0" w:line="260" w:lineRule="exact"/>
              <w:rPr>
                <w:sz w:val="20"/>
                <w:szCs w:val="20"/>
              </w:rPr>
            </w:pPr>
            <w:r w:rsidRPr="007B0D56">
              <w:rPr>
                <w:sz w:val="20"/>
                <w:szCs w:val="20"/>
              </w:rPr>
              <w:t>DA/</w:t>
            </w:r>
            <w:r w:rsidRPr="007B0D56">
              <w:rPr>
                <w:b/>
                <w:sz w:val="20"/>
                <w:szCs w:val="20"/>
              </w:rPr>
              <w:t>NE</w:t>
            </w:r>
          </w:p>
        </w:tc>
      </w:tr>
      <w:tr w:rsidR="00645953" w:rsidRPr="007B0D56" w:rsidTr="00127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Borders>
              <w:top w:val="single" w:sz="4" w:space="0" w:color="000000"/>
              <w:left w:val="single" w:sz="4" w:space="0" w:color="000000"/>
              <w:bottom w:val="single" w:sz="4" w:space="0" w:color="000000"/>
              <w:right w:val="single" w:sz="4" w:space="0" w:color="000000"/>
            </w:tcBorders>
          </w:tcPr>
          <w:p w:rsidR="00645953" w:rsidRPr="007B0D56" w:rsidRDefault="00645953" w:rsidP="007B0D56">
            <w:pPr>
              <w:pStyle w:val="Poglavje"/>
              <w:widowControl w:val="0"/>
              <w:spacing w:before="0" w:after="0" w:line="260" w:lineRule="exact"/>
              <w:ind w:left="3400"/>
              <w:jc w:val="both"/>
              <w:rPr>
                <w:b w:val="0"/>
                <w:sz w:val="20"/>
                <w:szCs w:val="20"/>
              </w:rPr>
            </w:pPr>
          </w:p>
          <w:p w:rsidR="00645953" w:rsidRPr="007B0D56" w:rsidRDefault="00645953" w:rsidP="007B0D56">
            <w:pPr>
              <w:pStyle w:val="Poglavje"/>
              <w:widowControl w:val="0"/>
              <w:spacing w:before="0" w:after="0" w:line="260" w:lineRule="exact"/>
              <w:ind w:left="3400"/>
              <w:jc w:val="both"/>
              <w:rPr>
                <w:b w:val="0"/>
                <w:sz w:val="20"/>
                <w:szCs w:val="20"/>
              </w:rPr>
            </w:pPr>
            <w:r w:rsidRPr="007B0D56">
              <w:rPr>
                <w:b w:val="0"/>
                <w:sz w:val="20"/>
                <w:szCs w:val="20"/>
              </w:rPr>
              <w:t xml:space="preserve">                                       PODPIS PREDLAGATELJA</w:t>
            </w:r>
          </w:p>
          <w:p w:rsidR="00645953" w:rsidRPr="007B0D56" w:rsidRDefault="00645953" w:rsidP="007B0D56">
            <w:pPr>
              <w:pStyle w:val="Poglavje"/>
              <w:widowControl w:val="0"/>
              <w:spacing w:before="0" w:after="0" w:line="260" w:lineRule="exact"/>
              <w:ind w:left="3400"/>
              <w:jc w:val="both"/>
              <w:rPr>
                <w:b w:val="0"/>
                <w:sz w:val="20"/>
                <w:szCs w:val="20"/>
              </w:rPr>
            </w:pPr>
          </w:p>
          <w:p w:rsidR="00645953" w:rsidRPr="007B0D56" w:rsidRDefault="00645953" w:rsidP="007B0D56">
            <w:pPr>
              <w:pStyle w:val="podpisi"/>
              <w:spacing w:line="260" w:lineRule="exact"/>
              <w:rPr>
                <w:rFonts w:ascii="Arial" w:hAnsi="Arial" w:cs="Arial"/>
                <w:sz w:val="20"/>
                <w:lang w:val="sl-SI"/>
              </w:rPr>
            </w:pPr>
            <w:r w:rsidRPr="007B0D56">
              <w:rPr>
                <w:rFonts w:ascii="Arial" w:hAnsi="Arial" w:cs="Arial"/>
                <w:sz w:val="20"/>
                <w:lang w:val="sl-SI"/>
              </w:rPr>
              <w:t xml:space="preserve">                                                                             </w:t>
            </w:r>
            <w:r w:rsidR="00AE0793" w:rsidRPr="007B0D56">
              <w:rPr>
                <w:rFonts w:ascii="Arial" w:hAnsi="Arial" w:cs="Arial"/>
                <w:sz w:val="20"/>
                <w:lang w:val="sl-SI"/>
              </w:rPr>
              <w:t xml:space="preserve">                       </w:t>
            </w:r>
            <w:r w:rsidR="00FF2485">
              <w:rPr>
                <w:rFonts w:ascii="Arial" w:hAnsi="Arial" w:cs="Arial"/>
                <w:sz w:val="20"/>
                <w:lang w:val="sl-SI"/>
              </w:rPr>
              <w:t xml:space="preserve">      </w:t>
            </w:r>
            <w:r w:rsidRPr="007B0D56">
              <w:rPr>
                <w:rFonts w:ascii="Arial" w:hAnsi="Arial" w:cs="Arial"/>
                <w:sz w:val="20"/>
                <w:lang w:val="sl-SI"/>
              </w:rPr>
              <w:t>mag. Stanko BALUH</w:t>
            </w:r>
          </w:p>
          <w:p w:rsidR="00645953" w:rsidRPr="007B0D56" w:rsidRDefault="00645953" w:rsidP="007B0D56">
            <w:pPr>
              <w:pStyle w:val="Poglavje"/>
              <w:widowControl w:val="0"/>
              <w:spacing w:before="0" w:after="0" w:line="260" w:lineRule="exact"/>
              <w:ind w:left="3400"/>
              <w:jc w:val="both"/>
              <w:rPr>
                <w:b w:val="0"/>
                <w:sz w:val="20"/>
                <w:szCs w:val="20"/>
              </w:rPr>
            </w:pPr>
            <w:r w:rsidRPr="007B0D56">
              <w:rPr>
                <w:b w:val="0"/>
                <w:sz w:val="20"/>
                <w:szCs w:val="20"/>
              </w:rPr>
              <w:tab/>
            </w:r>
            <w:r w:rsidRPr="007B0D56">
              <w:rPr>
                <w:b w:val="0"/>
                <w:sz w:val="20"/>
                <w:szCs w:val="20"/>
              </w:rPr>
              <w:tab/>
            </w:r>
            <w:r w:rsidRPr="007B0D56">
              <w:rPr>
                <w:b w:val="0"/>
                <w:sz w:val="20"/>
                <w:szCs w:val="20"/>
              </w:rPr>
              <w:tab/>
              <w:t xml:space="preserve">          </w:t>
            </w:r>
            <w:r w:rsidR="00F35BE4" w:rsidRPr="007B0D56">
              <w:rPr>
                <w:b w:val="0"/>
                <w:sz w:val="20"/>
                <w:szCs w:val="20"/>
              </w:rPr>
              <w:t xml:space="preserve">       </w:t>
            </w:r>
            <w:r w:rsidR="00FF2485">
              <w:rPr>
                <w:b w:val="0"/>
                <w:sz w:val="20"/>
                <w:szCs w:val="20"/>
              </w:rPr>
              <w:t xml:space="preserve">    </w:t>
            </w:r>
            <w:r w:rsidR="00F35BE4" w:rsidRPr="007B0D56">
              <w:rPr>
                <w:b w:val="0"/>
                <w:sz w:val="20"/>
                <w:szCs w:val="20"/>
              </w:rPr>
              <w:t xml:space="preserve"> </w:t>
            </w:r>
            <w:r w:rsidR="00493255" w:rsidRPr="007B0D56">
              <w:rPr>
                <w:b w:val="0"/>
                <w:sz w:val="20"/>
                <w:szCs w:val="20"/>
              </w:rPr>
              <w:t xml:space="preserve">DIREKTOR </w:t>
            </w:r>
          </w:p>
        </w:tc>
      </w:tr>
    </w:tbl>
    <w:p w:rsidR="00504989" w:rsidRPr="007B0D56" w:rsidRDefault="00504989" w:rsidP="007B0D56">
      <w:pPr>
        <w:spacing w:line="260" w:lineRule="exact"/>
        <w:rPr>
          <w:rFonts w:ascii="Arial" w:hAnsi="Arial" w:cs="Arial"/>
          <w:sz w:val="20"/>
        </w:rPr>
      </w:pPr>
    </w:p>
    <w:p w:rsidR="000C2881" w:rsidRPr="007B0D56" w:rsidRDefault="00607D50" w:rsidP="007B0D56">
      <w:pPr>
        <w:spacing w:line="260" w:lineRule="exact"/>
        <w:rPr>
          <w:rFonts w:ascii="Arial" w:hAnsi="Arial" w:cs="Arial"/>
          <w:bCs/>
          <w:sz w:val="20"/>
        </w:rPr>
      </w:pPr>
      <w:r w:rsidRPr="007B0D56">
        <w:rPr>
          <w:rFonts w:ascii="Arial" w:hAnsi="Arial" w:cs="Arial"/>
          <w:bCs/>
          <w:sz w:val="20"/>
        </w:rPr>
        <w:br w:type="page"/>
      </w:r>
    </w:p>
    <w:p w:rsidR="000C2881" w:rsidRPr="007B0D56" w:rsidRDefault="000C2881" w:rsidP="007B0D56">
      <w:pPr>
        <w:spacing w:line="260" w:lineRule="exact"/>
        <w:rPr>
          <w:rFonts w:ascii="Arial" w:hAnsi="Arial" w:cs="Arial"/>
          <w:bCs/>
          <w:sz w:val="20"/>
        </w:rPr>
      </w:pPr>
    </w:p>
    <w:p w:rsidR="000C2881" w:rsidRPr="007B0D56" w:rsidRDefault="000C2881" w:rsidP="007B0D56">
      <w:pPr>
        <w:spacing w:line="260" w:lineRule="exact"/>
        <w:rPr>
          <w:rFonts w:ascii="Arial" w:hAnsi="Arial" w:cs="Arial"/>
          <w:bCs/>
          <w:sz w:val="20"/>
        </w:rPr>
      </w:pPr>
      <w:r w:rsidRPr="007B0D56">
        <w:rPr>
          <w:rFonts w:ascii="Arial" w:hAnsi="Arial" w:cs="Arial"/>
          <w:bCs/>
          <w:sz w:val="20"/>
        </w:rPr>
        <w:t xml:space="preserve">Številka: </w:t>
      </w:r>
    </w:p>
    <w:p w:rsidR="000C2881" w:rsidRPr="007B0D56" w:rsidRDefault="000C2881" w:rsidP="007B0D56">
      <w:pPr>
        <w:spacing w:line="260" w:lineRule="exact"/>
        <w:rPr>
          <w:rFonts w:ascii="Arial" w:hAnsi="Arial" w:cs="Arial"/>
          <w:bCs/>
          <w:sz w:val="20"/>
        </w:rPr>
      </w:pPr>
      <w:r w:rsidRPr="007B0D56">
        <w:rPr>
          <w:rFonts w:ascii="Arial" w:hAnsi="Arial" w:cs="Arial"/>
          <w:bCs/>
          <w:sz w:val="20"/>
        </w:rPr>
        <w:t>Datum:</w:t>
      </w:r>
    </w:p>
    <w:p w:rsidR="000C2881" w:rsidRPr="007B0D56" w:rsidRDefault="000C2881" w:rsidP="007B0D56">
      <w:pPr>
        <w:spacing w:line="260" w:lineRule="exact"/>
        <w:rPr>
          <w:rFonts w:ascii="Arial" w:hAnsi="Arial" w:cs="Arial"/>
          <w:bCs/>
          <w:sz w:val="20"/>
        </w:rPr>
      </w:pPr>
    </w:p>
    <w:p w:rsidR="000C2881" w:rsidRPr="007B0D56" w:rsidRDefault="000C2881" w:rsidP="007B0D56">
      <w:pPr>
        <w:spacing w:line="260" w:lineRule="exact"/>
        <w:rPr>
          <w:rFonts w:ascii="Arial" w:hAnsi="Arial" w:cs="Arial"/>
          <w:sz w:val="20"/>
        </w:rPr>
      </w:pPr>
    </w:p>
    <w:p w:rsidR="000C2881" w:rsidRPr="007B0D56" w:rsidRDefault="000C2881" w:rsidP="007B0D56">
      <w:pPr>
        <w:spacing w:line="260" w:lineRule="exact"/>
        <w:rPr>
          <w:rFonts w:ascii="Arial" w:hAnsi="Arial" w:cs="Arial"/>
          <w:sz w:val="20"/>
        </w:rPr>
      </w:pPr>
    </w:p>
    <w:p w:rsidR="008B48EF" w:rsidRPr="007B0D56" w:rsidRDefault="008B48EF" w:rsidP="007B0D56">
      <w:pPr>
        <w:spacing w:line="260" w:lineRule="exact"/>
        <w:rPr>
          <w:rFonts w:ascii="Arial" w:hAnsi="Arial" w:cs="Arial"/>
          <w:iCs/>
          <w:sz w:val="20"/>
          <w:lang w:eastAsia="x-none"/>
        </w:rPr>
      </w:pPr>
      <w:r w:rsidRPr="007B0D56">
        <w:rPr>
          <w:rFonts w:ascii="Arial" w:hAnsi="Arial" w:cs="Arial"/>
          <w:iCs/>
          <w:sz w:val="20"/>
          <w:lang w:eastAsia="x-none"/>
        </w:rPr>
        <w:t xml:space="preserve">Na podlagi </w:t>
      </w:r>
      <w:r w:rsidRPr="007B0D56">
        <w:rPr>
          <w:rFonts w:ascii="Arial" w:hAnsi="Arial" w:cs="Arial"/>
          <w:iCs/>
          <w:sz w:val="20"/>
        </w:rPr>
        <w:t xml:space="preserve">21. člena Zakona o Vladi Republike Slovenije (Uradni list RS, št. 24/05 – uradno prečiščeno besedilo, 109/08, 38/10 – </w:t>
      </w:r>
      <w:proofErr w:type="spellStart"/>
      <w:r w:rsidRPr="007B0D56">
        <w:rPr>
          <w:rFonts w:ascii="Arial" w:hAnsi="Arial" w:cs="Arial"/>
          <w:iCs/>
          <w:sz w:val="20"/>
        </w:rPr>
        <w:t>ZUKN</w:t>
      </w:r>
      <w:proofErr w:type="spellEnd"/>
      <w:r w:rsidRPr="007B0D56">
        <w:rPr>
          <w:rFonts w:ascii="Arial" w:hAnsi="Arial" w:cs="Arial"/>
          <w:iCs/>
          <w:sz w:val="20"/>
        </w:rPr>
        <w:t>, 8/12, 21/13, 47/13 – ZDU-</w:t>
      </w:r>
      <w:proofErr w:type="spellStart"/>
      <w:r w:rsidRPr="007B0D56">
        <w:rPr>
          <w:rFonts w:ascii="Arial" w:hAnsi="Arial" w:cs="Arial"/>
          <w:iCs/>
          <w:sz w:val="20"/>
        </w:rPr>
        <w:t>1G</w:t>
      </w:r>
      <w:proofErr w:type="spellEnd"/>
      <w:r w:rsidRPr="007B0D56">
        <w:rPr>
          <w:rFonts w:ascii="Arial" w:hAnsi="Arial" w:cs="Arial"/>
          <w:iCs/>
          <w:sz w:val="20"/>
        </w:rPr>
        <w:t xml:space="preserve"> in 65/14) </w:t>
      </w:r>
      <w:r w:rsidRPr="007B0D56">
        <w:rPr>
          <w:rFonts w:ascii="Arial" w:hAnsi="Arial" w:cs="Arial"/>
          <w:iCs/>
          <w:sz w:val="20"/>
          <w:lang w:eastAsia="x-none"/>
        </w:rPr>
        <w:t>je Vlada Republike Slovenije na …. redni seji dne ... pod točko … sprejela naslednji</w:t>
      </w:r>
    </w:p>
    <w:p w:rsidR="000C2881" w:rsidRPr="007B0D56" w:rsidRDefault="000C2881" w:rsidP="007B0D56">
      <w:pPr>
        <w:pStyle w:val="Neotevilenodstavek"/>
        <w:spacing w:before="0" w:after="0" w:line="260" w:lineRule="exact"/>
        <w:rPr>
          <w:iCs/>
          <w:sz w:val="20"/>
          <w:szCs w:val="20"/>
        </w:rPr>
      </w:pPr>
    </w:p>
    <w:p w:rsidR="000C2881" w:rsidRPr="007B0D56" w:rsidRDefault="000C2881" w:rsidP="007B0D56">
      <w:pPr>
        <w:spacing w:line="260" w:lineRule="exact"/>
        <w:rPr>
          <w:rFonts w:ascii="Arial" w:hAnsi="Arial" w:cs="Arial"/>
          <w:sz w:val="20"/>
        </w:rPr>
      </w:pPr>
    </w:p>
    <w:p w:rsidR="00923C2E" w:rsidRPr="007B0D56" w:rsidRDefault="00923C2E" w:rsidP="007B0D56">
      <w:pPr>
        <w:spacing w:line="260" w:lineRule="exact"/>
        <w:rPr>
          <w:rFonts w:ascii="Arial" w:hAnsi="Arial" w:cs="Arial"/>
          <w:sz w:val="20"/>
        </w:rPr>
      </w:pPr>
    </w:p>
    <w:p w:rsidR="00923C2E" w:rsidRPr="007B0D56" w:rsidRDefault="00923C2E" w:rsidP="007B0D56">
      <w:pPr>
        <w:spacing w:line="260" w:lineRule="exact"/>
        <w:rPr>
          <w:rFonts w:ascii="Arial" w:hAnsi="Arial" w:cs="Arial"/>
          <w:sz w:val="20"/>
        </w:rPr>
      </w:pPr>
    </w:p>
    <w:p w:rsidR="00923C2E" w:rsidRPr="007B0D56" w:rsidRDefault="00923C2E" w:rsidP="007B0D56">
      <w:pPr>
        <w:spacing w:line="260" w:lineRule="exact"/>
        <w:rPr>
          <w:rFonts w:ascii="Arial" w:hAnsi="Arial" w:cs="Arial"/>
          <w:sz w:val="20"/>
        </w:rPr>
      </w:pPr>
    </w:p>
    <w:p w:rsidR="00ED7500" w:rsidRPr="007B0D56" w:rsidRDefault="00ED7500" w:rsidP="007B0D56">
      <w:pPr>
        <w:spacing w:line="260" w:lineRule="exact"/>
        <w:rPr>
          <w:rFonts w:ascii="Arial" w:hAnsi="Arial" w:cs="Arial"/>
          <w:sz w:val="20"/>
        </w:rPr>
      </w:pPr>
    </w:p>
    <w:p w:rsidR="00ED7500" w:rsidRPr="007B0D56" w:rsidRDefault="00ED7500" w:rsidP="007B0D56">
      <w:pPr>
        <w:spacing w:line="260" w:lineRule="exact"/>
        <w:rPr>
          <w:rFonts w:ascii="Arial" w:hAnsi="Arial" w:cs="Arial"/>
          <w:sz w:val="20"/>
        </w:rPr>
      </w:pPr>
    </w:p>
    <w:p w:rsidR="00923C2E" w:rsidRPr="007B0D56" w:rsidRDefault="00923C2E" w:rsidP="007B0D56">
      <w:pPr>
        <w:spacing w:line="260" w:lineRule="exact"/>
        <w:rPr>
          <w:rFonts w:ascii="Arial" w:hAnsi="Arial" w:cs="Arial"/>
          <w:sz w:val="20"/>
        </w:rPr>
      </w:pPr>
    </w:p>
    <w:p w:rsidR="00705091" w:rsidRPr="007B0D56" w:rsidRDefault="00705091" w:rsidP="007B0D56">
      <w:pPr>
        <w:pStyle w:val="Neotevilenodstavek"/>
        <w:spacing w:before="0" w:after="0" w:line="260" w:lineRule="exact"/>
        <w:jc w:val="center"/>
        <w:rPr>
          <w:iCs/>
          <w:sz w:val="20"/>
          <w:szCs w:val="20"/>
        </w:rPr>
      </w:pPr>
      <w:r w:rsidRPr="007B0D56">
        <w:rPr>
          <w:iCs/>
          <w:sz w:val="20"/>
          <w:szCs w:val="20"/>
        </w:rPr>
        <w:t>SKLEP</w:t>
      </w:r>
    </w:p>
    <w:p w:rsidR="00705091" w:rsidRPr="007B0D56" w:rsidRDefault="00705091" w:rsidP="007B0D56">
      <w:pPr>
        <w:spacing w:line="260" w:lineRule="exact"/>
        <w:ind w:left="360"/>
        <w:rPr>
          <w:rFonts w:ascii="Arial" w:hAnsi="Arial" w:cs="Arial"/>
          <w:sz w:val="20"/>
          <w:shd w:val="clear" w:color="auto" w:fill="FFFFFF"/>
        </w:rPr>
      </w:pPr>
    </w:p>
    <w:p w:rsidR="00705091" w:rsidRPr="007B0D56" w:rsidRDefault="00705091" w:rsidP="007B0D56">
      <w:pPr>
        <w:spacing w:line="260" w:lineRule="exact"/>
        <w:rPr>
          <w:rFonts w:ascii="Arial" w:hAnsi="Arial" w:cs="Arial"/>
          <w:sz w:val="20"/>
          <w:shd w:val="clear" w:color="auto" w:fill="FFFFFF"/>
        </w:rPr>
      </w:pPr>
    </w:p>
    <w:p w:rsidR="00F35BE4" w:rsidRPr="007B0D56" w:rsidRDefault="00F35BE4" w:rsidP="007B0D56">
      <w:pPr>
        <w:spacing w:line="260" w:lineRule="exact"/>
        <w:rPr>
          <w:rFonts w:ascii="Arial" w:hAnsi="Arial" w:cs="Arial"/>
          <w:sz w:val="20"/>
          <w:shd w:val="clear" w:color="auto" w:fill="FFFFFF"/>
        </w:rPr>
      </w:pPr>
      <w:r w:rsidRPr="007B0D56">
        <w:rPr>
          <w:rFonts w:ascii="Arial" w:hAnsi="Arial" w:cs="Arial"/>
          <w:sz w:val="20"/>
          <w:shd w:val="clear" w:color="auto" w:fill="FFFFFF"/>
        </w:rPr>
        <w:t xml:space="preserve">Vlada Republike Slovenije je sprejela odgovor na zahteve Zveze romske skupnosti </w:t>
      </w:r>
      <w:proofErr w:type="spellStart"/>
      <w:r w:rsidRPr="007B0D56">
        <w:rPr>
          <w:rFonts w:ascii="Arial" w:hAnsi="Arial" w:cs="Arial"/>
          <w:sz w:val="20"/>
          <w:shd w:val="clear" w:color="auto" w:fill="FFFFFF"/>
        </w:rPr>
        <w:t>Umbrella</w:t>
      </w:r>
      <w:proofErr w:type="spellEnd"/>
      <w:r w:rsidRPr="007B0D56">
        <w:rPr>
          <w:rFonts w:ascii="Arial" w:hAnsi="Arial" w:cs="Arial"/>
          <w:sz w:val="20"/>
          <w:shd w:val="clear" w:color="auto" w:fill="FFFFFF"/>
        </w:rPr>
        <w:t xml:space="preserve"> – Dežnik in ostalih v zvezi z reševanjem romske problematike in </w:t>
      </w:r>
      <w:r w:rsidRPr="007B0D56">
        <w:rPr>
          <w:rFonts w:ascii="Arial" w:hAnsi="Arial" w:cs="Arial"/>
          <w:sz w:val="20"/>
        </w:rPr>
        <w:t>ga posreduje</w:t>
      </w:r>
      <w:r w:rsidRPr="007B0D56">
        <w:rPr>
          <w:rFonts w:ascii="Arial" w:hAnsi="Arial" w:cs="Arial"/>
          <w:sz w:val="20"/>
          <w:shd w:val="clear" w:color="auto" w:fill="FFFFFF"/>
        </w:rPr>
        <w:t xml:space="preserve"> Zvezi romske skupnosti </w:t>
      </w:r>
      <w:proofErr w:type="spellStart"/>
      <w:r w:rsidRPr="007B0D56">
        <w:rPr>
          <w:rFonts w:ascii="Arial" w:hAnsi="Arial" w:cs="Arial"/>
          <w:sz w:val="20"/>
          <w:shd w:val="clear" w:color="auto" w:fill="FFFFFF"/>
        </w:rPr>
        <w:t>Umbrella</w:t>
      </w:r>
      <w:proofErr w:type="spellEnd"/>
      <w:r w:rsidRPr="007B0D56">
        <w:rPr>
          <w:rFonts w:ascii="Arial" w:hAnsi="Arial" w:cs="Arial"/>
          <w:sz w:val="20"/>
          <w:shd w:val="clear" w:color="auto" w:fill="FFFFFF"/>
        </w:rPr>
        <w:t xml:space="preserve"> – Dežnik.</w:t>
      </w:r>
    </w:p>
    <w:p w:rsidR="00A43139" w:rsidRPr="007B0D56" w:rsidRDefault="00A43139" w:rsidP="007B0D56">
      <w:pPr>
        <w:spacing w:line="260" w:lineRule="exact"/>
        <w:rPr>
          <w:rFonts w:ascii="Arial" w:hAnsi="Arial" w:cs="Arial"/>
          <w:sz w:val="20"/>
          <w:shd w:val="clear" w:color="auto" w:fill="FFFFFF"/>
        </w:rPr>
      </w:pPr>
    </w:p>
    <w:p w:rsidR="00A43139" w:rsidRPr="007B0D56" w:rsidRDefault="00A43139" w:rsidP="007B0D56">
      <w:pPr>
        <w:spacing w:line="260" w:lineRule="exact"/>
        <w:rPr>
          <w:rFonts w:ascii="Arial" w:hAnsi="Arial" w:cs="Arial"/>
          <w:sz w:val="20"/>
          <w:shd w:val="clear" w:color="auto" w:fill="FFFFFF"/>
        </w:rPr>
      </w:pPr>
    </w:p>
    <w:p w:rsidR="00A43139" w:rsidRPr="007B0D56" w:rsidRDefault="00A43139" w:rsidP="007B0D56">
      <w:pPr>
        <w:spacing w:line="260" w:lineRule="exact"/>
        <w:rPr>
          <w:rFonts w:ascii="Arial" w:hAnsi="Arial" w:cs="Arial"/>
          <w:sz w:val="20"/>
          <w:shd w:val="clear" w:color="auto" w:fill="FFFFFF"/>
        </w:rPr>
      </w:pPr>
    </w:p>
    <w:p w:rsidR="00A43139" w:rsidRPr="007B0D56" w:rsidRDefault="00A43139" w:rsidP="007B0D56">
      <w:pPr>
        <w:spacing w:line="260" w:lineRule="exact"/>
        <w:rPr>
          <w:rFonts w:ascii="Arial" w:hAnsi="Arial" w:cs="Arial"/>
          <w:sz w:val="20"/>
          <w:shd w:val="clear" w:color="auto" w:fill="FFFFFF"/>
        </w:rPr>
      </w:pPr>
    </w:p>
    <w:p w:rsidR="00A43139" w:rsidRPr="007B0D56" w:rsidRDefault="00A43139" w:rsidP="007B0D56">
      <w:pPr>
        <w:pStyle w:val="Neotevilenodstavek"/>
        <w:spacing w:before="0" w:after="0" w:line="260" w:lineRule="exact"/>
        <w:ind w:left="4995"/>
        <w:rPr>
          <w:iCs/>
          <w:sz w:val="20"/>
          <w:szCs w:val="20"/>
        </w:rPr>
      </w:pPr>
      <w:r w:rsidRPr="007B0D56">
        <w:rPr>
          <w:iCs/>
          <w:sz w:val="20"/>
          <w:szCs w:val="20"/>
        </w:rPr>
        <w:t xml:space="preserve">       mag. Lilijana Kozlovič</w:t>
      </w:r>
    </w:p>
    <w:p w:rsidR="00A43139" w:rsidRPr="007B0D56" w:rsidRDefault="00A43139" w:rsidP="007B0D56">
      <w:pPr>
        <w:pStyle w:val="Neotevilenodstavek"/>
        <w:spacing w:before="0" w:after="0" w:line="260" w:lineRule="exact"/>
        <w:rPr>
          <w:iCs/>
          <w:sz w:val="20"/>
          <w:szCs w:val="20"/>
        </w:rPr>
      </w:pPr>
      <w:r w:rsidRPr="007B0D56">
        <w:rPr>
          <w:iCs/>
          <w:sz w:val="20"/>
          <w:szCs w:val="20"/>
        </w:rPr>
        <w:t xml:space="preserve">                                                                                      </w:t>
      </w:r>
      <w:r w:rsidR="00AE0793" w:rsidRPr="007B0D56">
        <w:rPr>
          <w:iCs/>
          <w:sz w:val="20"/>
          <w:szCs w:val="20"/>
        </w:rPr>
        <w:t xml:space="preserve">    </w:t>
      </w:r>
      <w:r w:rsidRPr="007B0D56">
        <w:rPr>
          <w:iCs/>
          <w:sz w:val="20"/>
          <w:szCs w:val="20"/>
        </w:rPr>
        <w:t>GENERALNA SEKRETARKA</w:t>
      </w:r>
    </w:p>
    <w:p w:rsidR="00A43139" w:rsidRPr="007B0D56" w:rsidRDefault="00A43139" w:rsidP="007B0D56">
      <w:pPr>
        <w:pStyle w:val="Neotevilenodstavek"/>
        <w:spacing w:before="0" w:after="0" w:line="260" w:lineRule="exact"/>
        <w:ind w:left="4995"/>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A43139" w:rsidRPr="007B0D56" w:rsidRDefault="00A43139" w:rsidP="007B0D56">
      <w:pPr>
        <w:pStyle w:val="Neotevilenodstavek"/>
        <w:spacing w:before="0" w:after="0" w:line="260" w:lineRule="exact"/>
        <w:rPr>
          <w:iCs/>
          <w:sz w:val="20"/>
          <w:szCs w:val="20"/>
        </w:rPr>
      </w:pPr>
    </w:p>
    <w:p w:rsidR="00FF2485" w:rsidRDefault="00FF2485" w:rsidP="007B0D56">
      <w:pPr>
        <w:pStyle w:val="Neotevilenodstavek"/>
        <w:spacing w:before="0" w:after="0" w:line="260" w:lineRule="exact"/>
        <w:rPr>
          <w:iCs/>
          <w:sz w:val="20"/>
          <w:szCs w:val="20"/>
        </w:rPr>
      </w:pPr>
    </w:p>
    <w:p w:rsidR="00FF2485" w:rsidRDefault="00FF2485" w:rsidP="007B0D56">
      <w:pPr>
        <w:pStyle w:val="Neotevilenodstavek"/>
        <w:spacing w:before="0" w:after="0" w:line="260" w:lineRule="exact"/>
        <w:rPr>
          <w:iCs/>
          <w:sz w:val="20"/>
          <w:szCs w:val="20"/>
        </w:rPr>
      </w:pPr>
    </w:p>
    <w:p w:rsidR="00FF2485" w:rsidRDefault="00FF2485" w:rsidP="007B0D56">
      <w:pPr>
        <w:pStyle w:val="Neotevilenodstavek"/>
        <w:spacing w:before="0" w:after="0" w:line="260" w:lineRule="exact"/>
        <w:rPr>
          <w:iCs/>
          <w:sz w:val="20"/>
          <w:szCs w:val="20"/>
        </w:rPr>
      </w:pPr>
    </w:p>
    <w:p w:rsidR="00FF2485" w:rsidRDefault="00FF2485" w:rsidP="007B0D56">
      <w:pPr>
        <w:pStyle w:val="Neotevilenodstavek"/>
        <w:spacing w:before="0" w:after="0" w:line="260" w:lineRule="exact"/>
        <w:rPr>
          <w:iCs/>
          <w:sz w:val="20"/>
          <w:szCs w:val="20"/>
        </w:rPr>
      </w:pPr>
    </w:p>
    <w:p w:rsidR="00F35BE4" w:rsidRPr="007B0D56" w:rsidRDefault="00F35BE4" w:rsidP="007B0D56">
      <w:pPr>
        <w:pStyle w:val="Neotevilenodstavek"/>
        <w:spacing w:before="0" w:after="0" w:line="260" w:lineRule="exact"/>
        <w:rPr>
          <w:iCs/>
          <w:sz w:val="20"/>
          <w:szCs w:val="20"/>
        </w:rPr>
      </w:pPr>
      <w:r w:rsidRPr="007B0D56">
        <w:rPr>
          <w:iCs/>
          <w:sz w:val="20"/>
          <w:szCs w:val="20"/>
        </w:rPr>
        <w:t>Sklep prejmejo:</w:t>
      </w:r>
    </w:p>
    <w:p w:rsidR="00F35BE4" w:rsidRPr="007B0D56" w:rsidRDefault="00F35BE4" w:rsidP="007B0D56">
      <w:pPr>
        <w:pStyle w:val="Neotevilenodstavek"/>
        <w:numPr>
          <w:ilvl w:val="0"/>
          <w:numId w:val="7"/>
        </w:numPr>
        <w:spacing w:before="0" w:after="0" w:line="260" w:lineRule="exact"/>
        <w:rPr>
          <w:sz w:val="20"/>
          <w:szCs w:val="20"/>
          <w:shd w:val="clear" w:color="auto" w:fill="FFFFFF"/>
        </w:rPr>
      </w:pPr>
      <w:r w:rsidRPr="007B0D56">
        <w:rPr>
          <w:sz w:val="20"/>
          <w:szCs w:val="20"/>
          <w:shd w:val="clear" w:color="auto" w:fill="FFFFFF"/>
        </w:rPr>
        <w:t>ministrstva in vladne službe,</w:t>
      </w:r>
    </w:p>
    <w:p w:rsidR="00F35BE4" w:rsidRPr="007B0D56" w:rsidRDefault="00F35BE4" w:rsidP="007B0D56">
      <w:pPr>
        <w:pStyle w:val="Neotevilenodstavek"/>
        <w:numPr>
          <w:ilvl w:val="0"/>
          <w:numId w:val="7"/>
        </w:numPr>
        <w:spacing w:before="0" w:after="0" w:line="260" w:lineRule="exact"/>
        <w:rPr>
          <w:sz w:val="20"/>
          <w:szCs w:val="20"/>
          <w:shd w:val="clear" w:color="auto" w:fill="FFFFFF"/>
        </w:rPr>
      </w:pPr>
      <w:r w:rsidRPr="007B0D56">
        <w:rPr>
          <w:sz w:val="20"/>
          <w:szCs w:val="20"/>
          <w:shd w:val="clear" w:color="auto" w:fill="FFFFFF"/>
        </w:rPr>
        <w:t xml:space="preserve">Zveza romske skupnosti </w:t>
      </w:r>
      <w:proofErr w:type="spellStart"/>
      <w:r w:rsidRPr="007B0D56">
        <w:rPr>
          <w:sz w:val="20"/>
          <w:szCs w:val="20"/>
          <w:shd w:val="clear" w:color="auto" w:fill="FFFFFF"/>
        </w:rPr>
        <w:t>Umbrella</w:t>
      </w:r>
      <w:proofErr w:type="spellEnd"/>
      <w:r w:rsidRPr="007B0D56">
        <w:rPr>
          <w:sz w:val="20"/>
          <w:szCs w:val="20"/>
          <w:shd w:val="clear" w:color="auto" w:fill="FFFFFF"/>
        </w:rPr>
        <w:t xml:space="preserve"> – Dežnik, </w:t>
      </w:r>
      <w:hyperlink r:id="rId10" w:history="1">
        <w:r w:rsidRPr="007B0D56">
          <w:rPr>
            <w:rStyle w:val="Hiperpovezava"/>
            <w:sz w:val="20"/>
            <w:szCs w:val="20"/>
            <w:shd w:val="clear" w:color="auto" w:fill="FFFFFF"/>
          </w:rPr>
          <w:t>drustvo.anglunipe@gmail.com</w:t>
        </w:r>
      </w:hyperlink>
      <w:r w:rsidRPr="007B0D56">
        <w:rPr>
          <w:sz w:val="20"/>
          <w:szCs w:val="20"/>
          <w:shd w:val="clear" w:color="auto" w:fill="FFFFFF"/>
        </w:rPr>
        <w:t>.</w:t>
      </w:r>
    </w:p>
    <w:p w:rsidR="00923C2E" w:rsidRPr="007B0D56" w:rsidRDefault="00923C2E" w:rsidP="007B0D56">
      <w:pPr>
        <w:spacing w:line="260" w:lineRule="exact"/>
        <w:rPr>
          <w:rFonts w:ascii="Arial" w:hAnsi="Arial" w:cs="Arial"/>
          <w:sz w:val="20"/>
        </w:rPr>
      </w:pPr>
    </w:p>
    <w:p w:rsidR="00A675A3" w:rsidRPr="007B0D56" w:rsidRDefault="00A675A3" w:rsidP="007B0D56">
      <w:pPr>
        <w:spacing w:line="260" w:lineRule="exact"/>
        <w:rPr>
          <w:rFonts w:ascii="Arial" w:hAnsi="Arial" w:cs="Arial"/>
          <w:sz w:val="20"/>
        </w:rPr>
      </w:pPr>
    </w:p>
    <w:p w:rsidR="00A675A3" w:rsidRPr="007B0D56" w:rsidRDefault="00A675A3" w:rsidP="007B0D56">
      <w:pPr>
        <w:spacing w:line="260" w:lineRule="exact"/>
        <w:rPr>
          <w:rFonts w:ascii="Arial" w:hAnsi="Arial" w:cs="Arial"/>
          <w:sz w:val="20"/>
        </w:rPr>
      </w:pPr>
    </w:p>
    <w:p w:rsidR="00A675A3" w:rsidRPr="007B0D56" w:rsidRDefault="00A675A3" w:rsidP="007B0D56">
      <w:pPr>
        <w:spacing w:line="260" w:lineRule="exact"/>
        <w:rPr>
          <w:rFonts w:ascii="Arial" w:hAnsi="Arial" w:cs="Arial"/>
          <w:sz w:val="20"/>
        </w:rPr>
      </w:pPr>
    </w:p>
    <w:p w:rsidR="00A675A3" w:rsidRPr="007B0D56" w:rsidRDefault="00705091" w:rsidP="007B0D56">
      <w:pPr>
        <w:spacing w:line="260" w:lineRule="exact"/>
        <w:jc w:val="center"/>
        <w:rPr>
          <w:rFonts w:ascii="Arial" w:hAnsi="Arial" w:cs="Arial"/>
          <w:b/>
          <w:sz w:val="20"/>
        </w:rPr>
      </w:pPr>
      <w:r w:rsidRPr="007B0D56">
        <w:rPr>
          <w:rFonts w:ascii="Arial" w:hAnsi="Arial" w:cs="Arial"/>
          <w:b/>
          <w:sz w:val="20"/>
        </w:rPr>
        <w:br w:type="page"/>
      </w:r>
      <w:r w:rsidR="005B266F" w:rsidRPr="007B0D56">
        <w:rPr>
          <w:rFonts w:ascii="Arial" w:hAnsi="Arial" w:cs="Arial"/>
          <w:b/>
          <w:sz w:val="20"/>
        </w:rPr>
        <w:lastRenderedPageBreak/>
        <w:t xml:space="preserve">Predlog </w:t>
      </w:r>
      <w:r w:rsidR="00F35BE4" w:rsidRPr="007B0D56">
        <w:rPr>
          <w:rFonts w:ascii="Arial" w:hAnsi="Arial" w:cs="Arial"/>
          <w:b/>
          <w:sz w:val="20"/>
        </w:rPr>
        <w:t>odgovora</w:t>
      </w:r>
      <w:r w:rsidR="005B266F" w:rsidRPr="007B0D56">
        <w:rPr>
          <w:rFonts w:ascii="Arial" w:hAnsi="Arial" w:cs="Arial"/>
          <w:b/>
          <w:sz w:val="20"/>
        </w:rPr>
        <w:t xml:space="preserve"> Vlade Republike Slovenije </w:t>
      </w:r>
      <w:r w:rsidR="00F35BE4" w:rsidRPr="007B0D56">
        <w:rPr>
          <w:rFonts w:ascii="Arial" w:hAnsi="Arial" w:cs="Arial"/>
          <w:b/>
          <w:sz w:val="20"/>
          <w:shd w:val="clear" w:color="auto" w:fill="FFFFFF"/>
        </w:rPr>
        <w:t xml:space="preserve">na zahteve Zveze romske skupnosti </w:t>
      </w:r>
      <w:proofErr w:type="spellStart"/>
      <w:r w:rsidR="00F35BE4" w:rsidRPr="007B0D56">
        <w:rPr>
          <w:rFonts w:ascii="Arial" w:hAnsi="Arial" w:cs="Arial"/>
          <w:b/>
          <w:sz w:val="20"/>
          <w:shd w:val="clear" w:color="auto" w:fill="FFFFFF"/>
        </w:rPr>
        <w:t>Umbrella</w:t>
      </w:r>
      <w:proofErr w:type="spellEnd"/>
      <w:r w:rsidR="00F35BE4" w:rsidRPr="007B0D56">
        <w:rPr>
          <w:rFonts w:ascii="Arial" w:hAnsi="Arial" w:cs="Arial"/>
          <w:b/>
          <w:sz w:val="20"/>
          <w:shd w:val="clear" w:color="auto" w:fill="FFFFFF"/>
        </w:rPr>
        <w:t xml:space="preserve"> – Dežnik in ostalih v zvezi z reševanjem romske problematike</w:t>
      </w:r>
    </w:p>
    <w:p w:rsidR="002B3825" w:rsidRPr="007B0D56" w:rsidRDefault="002B3825" w:rsidP="007B0D56">
      <w:pPr>
        <w:spacing w:line="260" w:lineRule="exact"/>
        <w:rPr>
          <w:rFonts w:ascii="Arial" w:hAnsi="Arial" w:cs="Arial"/>
          <w:b/>
          <w:sz w:val="20"/>
        </w:rPr>
      </w:pPr>
    </w:p>
    <w:p w:rsidR="00D15368" w:rsidRPr="007B0D56" w:rsidRDefault="006A1B5B" w:rsidP="007B0D56">
      <w:pPr>
        <w:spacing w:line="260" w:lineRule="exact"/>
        <w:rPr>
          <w:rFonts w:ascii="Arial" w:hAnsi="Arial" w:cs="Arial"/>
          <w:sz w:val="20"/>
        </w:rPr>
      </w:pPr>
      <w:r w:rsidRPr="007B0D56">
        <w:rPr>
          <w:rFonts w:ascii="Arial" w:hAnsi="Arial" w:cs="Arial"/>
          <w:sz w:val="20"/>
        </w:rPr>
        <w:t xml:space="preserve">Zveza romske skupnosti </w:t>
      </w:r>
      <w:proofErr w:type="spellStart"/>
      <w:r w:rsidRPr="007B0D56">
        <w:rPr>
          <w:rFonts w:ascii="Arial" w:hAnsi="Arial" w:cs="Arial"/>
          <w:sz w:val="20"/>
        </w:rPr>
        <w:t>Umbrella</w:t>
      </w:r>
      <w:proofErr w:type="spellEnd"/>
      <w:r w:rsidRPr="007B0D56">
        <w:rPr>
          <w:rFonts w:ascii="Arial" w:hAnsi="Arial" w:cs="Arial"/>
          <w:sz w:val="20"/>
        </w:rPr>
        <w:t xml:space="preserve"> – Dežnik</w:t>
      </w:r>
      <w:r w:rsidR="00186521">
        <w:rPr>
          <w:rFonts w:ascii="Arial" w:hAnsi="Arial" w:cs="Arial"/>
          <w:sz w:val="20"/>
        </w:rPr>
        <w:t xml:space="preserve"> in ostali</w:t>
      </w:r>
      <w:r w:rsidRPr="007B0D56">
        <w:rPr>
          <w:rFonts w:ascii="Arial" w:hAnsi="Arial" w:cs="Arial"/>
          <w:sz w:val="20"/>
        </w:rPr>
        <w:t xml:space="preserve"> so na dr. Mira Cerarja, predsednika Vlade Republike Slovenije, </w:t>
      </w:r>
      <w:r w:rsidR="002178C2" w:rsidRPr="007B0D56">
        <w:rPr>
          <w:rFonts w:ascii="Arial" w:hAnsi="Arial" w:cs="Arial"/>
          <w:sz w:val="20"/>
        </w:rPr>
        <w:t>naslovil</w:t>
      </w:r>
      <w:r w:rsidRPr="007B0D56">
        <w:rPr>
          <w:rFonts w:ascii="Arial" w:hAnsi="Arial" w:cs="Arial"/>
          <w:sz w:val="20"/>
        </w:rPr>
        <w:t>i</w:t>
      </w:r>
      <w:r w:rsidR="002178C2" w:rsidRPr="007B0D56">
        <w:rPr>
          <w:rFonts w:ascii="Arial" w:hAnsi="Arial" w:cs="Arial"/>
          <w:sz w:val="20"/>
        </w:rPr>
        <w:t xml:space="preserve"> pismo, v katerem </w:t>
      </w:r>
      <w:r w:rsidRPr="007B0D56">
        <w:rPr>
          <w:rFonts w:ascii="Arial" w:hAnsi="Arial" w:cs="Arial"/>
          <w:sz w:val="20"/>
        </w:rPr>
        <w:t xml:space="preserve">Vladi Republike Slovenije (v nadaljevanju: Vlada) podajajo zahteve glede </w:t>
      </w:r>
      <w:r w:rsidR="00D15368" w:rsidRPr="007B0D56">
        <w:rPr>
          <w:rFonts w:ascii="Arial" w:hAnsi="Arial" w:cs="Arial"/>
          <w:sz w:val="20"/>
        </w:rPr>
        <w:t>položaja romske skupnosti v Sloveniji, in sicer zaradi diskriminacije, vsesplošnega izključevanja romske skupnosti, slabih življenjskih pogojev, prevzemanja programov, namenjenih Romom, delitve romske</w:t>
      </w:r>
      <w:r w:rsidR="00C43CA9" w:rsidRPr="007B0D56">
        <w:rPr>
          <w:rFonts w:ascii="Arial" w:hAnsi="Arial" w:cs="Arial"/>
          <w:sz w:val="20"/>
        </w:rPr>
        <w:t xml:space="preserve"> skupnosti glede avtohtonosti in k</w:t>
      </w:r>
      <w:r w:rsidR="00D15368" w:rsidRPr="007B0D56">
        <w:rPr>
          <w:rFonts w:ascii="Arial" w:hAnsi="Arial" w:cs="Arial"/>
          <w:sz w:val="20"/>
        </w:rPr>
        <w:t>raje prihodnosti romskih otrok.</w:t>
      </w:r>
    </w:p>
    <w:p w:rsidR="00D15368" w:rsidRPr="007B0D56" w:rsidRDefault="00D15368" w:rsidP="007B0D56">
      <w:pPr>
        <w:spacing w:line="260" w:lineRule="exact"/>
        <w:rPr>
          <w:rFonts w:ascii="Arial" w:hAnsi="Arial" w:cs="Arial"/>
          <w:sz w:val="20"/>
        </w:rPr>
      </w:pPr>
    </w:p>
    <w:p w:rsidR="003827F6" w:rsidRPr="007B0D56" w:rsidRDefault="0090052D" w:rsidP="007B0D56">
      <w:pPr>
        <w:spacing w:line="260" w:lineRule="exact"/>
        <w:rPr>
          <w:rFonts w:ascii="Arial" w:hAnsi="Arial" w:cs="Arial"/>
          <w:sz w:val="20"/>
        </w:rPr>
      </w:pPr>
      <w:r w:rsidRPr="007B0D56">
        <w:rPr>
          <w:rFonts w:ascii="Arial" w:hAnsi="Arial" w:cs="Arial"/>
          <w:sz w:val="20"/>
        </w:rPr>
        <w:t xml:space="preserve">Vlada je proučila </w:t>
      </w:r>
      <w:r w:rsidR="00C43CA9" w:rsidRPr="007B0D56">
        <w:rPr>
          <w:rFonts w:ascii="Arial" w:hAnsi="Arial" w:cs="Arial"/>
          <w:sz w:val="20"/>
        </w:rPr>
        <w:t xml:space="preserve">podane zahteve Zveze romske skupnosti </w:t>
      </w:r>
      <w:proofErr w:type="spellStart"/>
      <w:r w:rsidR="00C43CA9" w:rsidRPr="007B0D56">
        <w:rPr>
          <w:rFonts w:ascii="Arial" w:hAnsi="Arial" w:cs="Arial"/>
          <w:sz w:val="20"/>
        </w:rPr>
        <w:t>Umbrella</w:t>
      </w:r>
      <w:proofErr w:type="spellEnd"/>
      <w:r w:rsidR="00C43CA9" w:rsidRPr="007B0D56">
        <w:rPr>
          <w:rFonts w:ascii="Arial" w:hAnsi="Arial" w:cs="Arial"/>
          <w:sz w:val="20"/>
        </w:rPr>
        <w:t xml:space="preserve"> – Dežnik</w:t>
      </w:r>
      <w:r w:rsidR="00186521">
        <w:rPr>
          <w:rFonts w:ascii="Arial" w:hAnsi="Arial" w:cs="Arial"/>
          <w:sz w:val="20"/>
        </w:rPr>
        <w:t xml:space="preserve"> in ostalih</w:t>
      </w:r>
      <w:r w:rsidR="00C43CA9" w:rsidRPr="007B0D56">
        <w:rPr>
          <w:rFonts w:ascii="Arial" w:hAnsi="Arial" w:cs="Arial"/>
          <w:sz w:val="20"/>
        </w:rPr>
        <w:t xml:space="preserve"> in v nadaljevanju v zvezi z vsako posamično zahtevo podaja svoj odgovor.</w:t>
      </w:r>
    </w:p>
    <w:p w:rsidR="003827F6" w:rsidRPr="007B0D56" w:rsidRDefault="003827F6" w:rsidP="007B0D56">
      <w:pPr>
        <w:spacing w:line="260" w:lineRule="exact"/>
        <w:rPr>
          <w:rFonts w:ascii="Arial" w:hAnsi="Arial" w:cs="Arial"/>
          <w:sz w:val="20"/>
        </w:rPr>
      </w:pPr>
    </w:p>
    <w:p w:rsidR="003827F6" w:rsidRPr="007B0D56" w:rsidRDefault="003827F6" w:rsidP="007B0D56">
      <w:pPr>
        <w:spacing w:line="260" w:lineRule="exact"/>
        <w:rPr>
          <w:rFonts w:ascii="Arial" w:hAnsi="Arial" w:cs="Arial"/>
          <w:b/>
          <w:color w:val="000000"/>
          <w:sz w:val="20"/>
          <w:lang w:eastAsia="sl-SI"/>
        </w:rPr>
      </w:pPr>
      <w:r w:rsidRPr="007B0D56">
        <w:rPr>
          <w:rFonts w:ascii="Arial" w:hAnsi="Arial" w:cs="Arial"/>
          <w:b/>
          <w:sz w:val="20"/>
        </w:rPr>
        <w:t xml:space="preserve">1. </w:t>
      </w:r>
      <w:r w:rsidRPr="007B0D56">
        <w:rPr>
          <w:rFonts w:ascii="Arial" w:hAnsi="Arial" w:cs="Arial"/>
          <w:b/>
          <w:color w:val="000000"/>
          <w:sz w:val="20"/>
          <w:lang w:eastAsia="sl-SI"/>
        </w:rPr>
        <w:t>Zahteva: »</w:t>
      </w:r>
      <w:r w:rsidR="007B0D56" w:rsidRPr="007B0D56">
        <w:rPr>
          <w:rFonts w:ascii="Arial" w:hAnsi="Arial" w:cs="Arial"/>
          <w:b/>
          <w:color w:val="000000"/>
          <w:sz w:val="20"/>
          <w:lang w:eastAsia="sl-SI"/>
        </w:rPr>
        <w:t>Takojšnja sprememba Zakona o romski skupnosti v RS na način, ki bo omogočil dostop do osnovne infrastrukture, prepovedal prisilne izselitve in naslovil vse druge odprte vidike</w:t>
      </w:r>
      <w:r w:rsidRPr="007B0D56">
        <w:rPr>
          <w:rFonts w:ascii="Arial" w:hAnsi="Arial" w:cs="Arial"/>
          <w:b/>
          <w:color w:val="000000"/>
          <w:sz w:val="20"/>
          <w:lang w:eastAsia="sl-SI"/>
        </w:rPr>
        <w:t>«</w:t>
      </w:r>
    </w:p>
    <w:p w:rsidR="003827F6" w:rsidRPr="007B0D56" w:rsidRDefault="003827F6" w:rsidP="007B0D56">
      <w:pPr>
        <w:spacing w:line="260" w:lineRule="exact"/>
        <w:rPr>
          <w:rFonts w:ascii="Arial" w:hAnsi="Arial" w:cs="Arial"/>
          <w:color w:val="000000"/>
          <w:sz w:val="20"/>
          <w:lang w:eastAsia="sl-SI"/>
        </w:rPr>
      </w:pPr>
    </w:p>
    <w:p w:rsidR="003D749D" w:rsidRPr="007B0D56" w:rsidRDefault="003D749D" w:rsidP="007B0D56">
      <w:pPr>
        <w:spacing w:line="260" w:lineRule="exact"/>
        <w:rPr>
          <w:rFonts w:ascii="Arial" w:hAnsi="Arial" w:cs="Arial"/>
          <w:sz w:val="20"/>
          <w:lang w:eastAsia="sl-SI"/>
        </w:rPr>
      </w:pPr>
      <w:r w:rsidRPr="007B0D56">
        <w:rPr>
          <w:rFonts w:ascii="Arial" w:hAnsi="Arial" w:cs="Arial"/>
          <w:sz w:val="20"/>
        </w:rPr>
        <w:t xml:space="preserve">Vlada </w:t>
      </w:r>
      <w:r w:rsidR="00736594" w:rsidRPr="007B0D56">
        <w:rPr>
          <w:rFonts w:ascii="Arial" w:hAnsi="Arial" w:cs="Arial"/>
          <w:sz w:val="20"/>
        </w:rPr>
        <w:t>pojasnjuje, da</w:t>
      </w:r>
      <w:r w:rsidRPr="007B0D56">
        <w:rPr>
          <w:rFonts w:ascii="Arial" w:hAnsi="Arial" w:cs="Arial"/>
          <w:sz w:val="20"/>
        </w:rPr>
        <w:t xml:space="preserve"> je s sklepoma št. </w:t>
      </w:r>
      <w:r w:rsidRPr="007B0D56">
        <w:rPr>
          <w:rFonts w:ascii="Arial" w:hAnsi="Arial" w:cs="Arial"/>
          <w:sz w:val="20"/>
          <w:lang w:eastAsia="sl-SI"/>
        </w:rPr>
        <w:t xml:space="preserve">01201-4/2017/3 in 01201-4/2017/4 </w:t>
      </w:r>
      <w:r w:rsidRPr="007B0D56">
        <w:rPr>
          <w:rFonts w:ascii="Arial" w:hAnsi="Arial" w:cs="Arial"/>
          <w:sz w:val="20"/>
        </w:rPr>
        <w:t xml:space="preserve">z dne 11. 5. 2017 </w:t>
      </w:r>
      <w:r w:rsidRPr="007B0D56">
        <w:rPr>
          <w:rFonts w:ascii="Arial" w:hAnsi="Arial" w:cs="Arial"/>
          <w:sz w:val="20"/>
          <w:lang w:eastAsia="sl-SI"/>
        </w:rPr>
        <w:t>ustanovila Medresorsko delovno skupino za pripravo sprememb in dopolnitev Zakona o romski skupnosti v Republiki Sloveniji (</w:t>
      </w:r>
      <w:r w:rsidR="00FF2485">
        <w:rPr>
          <w:rFonts w:ascii="Arial" w:hAnsi="Arial" w:cs="Arial"/>
          <w:sz w:val="20"/>
          <w:lang w:eastAsia="sl-SI"/>
        </w:rPr>
        <w:t xml:space="preserve">v nadaljevanju: </w:t>
      </w:r>
      <w:r w:rsidRPr="007B0D56">
        <w:rPr>
          <w:rFonts w:ascii="Arial" w:hAnsi="Arial" w:cs="Arial"/>
          <w:sz w:val="20"/>
          <w:lang w:eastAsia="sl-SI"/>
        </w:rPr>
        <w:t xml:space="preserve">Medresorska delovna skupina). Naloga Medresorske delovne skupine je priprava predloga sprememb in dopolnitev Zakona o romski skupnosti v Republiki Sloveniji, rok za izvedbo naloge pa </w:t>
      </w:r>
      <w:r w:rsidR="00FF2485">
        <w:rPr>
          <w:rFonts w:ascii="Arial" w:hAnsi="Arial" w:cs="Arial"/>
          <w:sz w:val="20"/>
          <w:lang w:eastAsia="sl-SI"/>
        </w:rPr>
        <w:t>je šest mesecev od ustanovitve M</w:t>
      </w:r>
      <w:r w:rsidRPr="007B0D56">
        <w:rPr>
          <w:rFonts w:ascii="Arial" w:hAnsi="Arial" w:cs="Arial"/>
          <w:sz w:val="20"/>
          <w:lang w:eastAsia="sl-SI"/>
        </w:rPr>
        <w:t>edresorske delovne skupine, to je do 12. 11. 2017.</w:t>
      </w:r>
      <w:r w:rsidR="005F7F55" w:rsidRPr="007B0D56">
        <w:rPr>
          <w:rFonts w:ascii="Arial" w:hAnsi="Arial" w:cs="Arial"/>
          <w:sz w:val="20"/>
          <w:lang w:eastAsia="sl-SI"/>
        </w:rPr>
        <w:t xml:space="preserve"> </w:t>
      </w:r>
      <w:r w:rsidR="005F7F55" w:rsidRPr="007B0D56">
        <w:rPr>
          <w:rFonts w:ascii="Arial" w:hAnsi="Arial" w:cs="Arial"/>
          <w:sz w:val="20"/>
        </w:rPr>
        <w:t xml:space="preserve">V </w:t>
      </w:r>
      <w:r w:rsidR="005F7F55" w:rsidRPr="007B0D56">
        <w:rPr>
          <w:rFonts w:ascii="Arial" w:hAnsi="Arial" w:cs="Arial"/>
          <w:sz w:val="20"/>
          <w:lang w:eastAsia="sl-SI"/>
        </w:rPr>
        <w:t xml:space="preserve">Medresorsko delovno skupino </w:t>
      </w:r>
      <w:r w:rsidR="005F7F55" w:rsidRPr="007B0D56">
        <w:rPr>
          <w:rFonts w:ascii="Arial" w:hAnsi="Arial" w:cs="Arial"/>
          <w:sz w:val="20"/>
        </w:rPr>
        <w:t xml:space="preserve">so imenovani predstavniki državnih organov (resornih ministrstev, Generalnega sekretariata Vlade Republike Slovenije in Urada Vlade Republike Slovenije za narodnosti), vodi jo direktor Urada Vlade Republike Slovenije za narodnosti, pri njenem delu pa sodeluje tudi predsednik Sveta romske skupnosti Republike Slovenije, Jožek Horvat Muc. </w:t>
      </w:r>
      <w:r w:rsidRPr="007B0D56">
        <w:rPr>
          <w:rFonts w:ascii="Arial" w:hAnsi="Arial" w:cs="Arial"/>
          <w:sz w:val="20"/>
          <w:lang w:eastAsia="sl-SI"/>
        </w:rPr>
        <w:t>Medresorska delovna skupina o opravljenem delu poroča Vladi.</w:t>
      </w:r>
      <w:r w:rsidR="005F7F55" w:rsidRPr="007B0D56">
        <w:rPr>
          <w:rFonts w:ascii="Arial" w:hAnsi="Arial" w:cs="Arial"/>
          <w:sz w:val="20"/>
          <w:lang w:eastAsia="sl-SI"/>
        </w:rPr>
        <w:t xml:space="preserve"> </w:t>
      </w:r>
      <w:r w:rsidR="00FF2485">
        <w:rPr>
          <w:rFonts w:ascii="Arial" w:hAnsi="Arial" w:cs="Arial"/>
          <w:sz w:val="20"/>
          <w:lang w:eastAsia="sl-SI"/>
        </w:rPr>
        <w:t>Do</w:t>
      </w:r>
      <w:r w:rsidR="005F7F55" w:rsidRPr="007B0D56">
        <w:rPr>
          <w:rFonts w:ascii="Arial" w:hAnsi="Arial" w:cs="Arial"/>
          <w:sz w:val="20"/>
          <w:lang w:eastAsia="sl-SI"/>
        </w:rPr>
        <w:t xml:space="preserve"> sedaj </w:t>
      </w:r>
      <w:r w:rsidR="00FF2485">
        <w:rPr>
          <w:rFonts w:ascii="Arial" w:hAnsi="Arial" w:cs="Arial"/>
          <w:sz w:val="20"/>
          <w:lang w:eastAsia="sl-SI"/>
        </w:rPr>
        <w:t xml:space="preserve">se je </w:t>
      </w:r>
      <w:r w:rsidR="005F7F55" w:rsidRPr="007B0D56">
        <w:rPr>
          <w:rFonts w:ascii="Arial" w:hAnsi="Arial" w:cs="Arial"/>
          <w:sz w:val="20"/>
          <w:lang w:eastAsia="sl-SI"/>
        </w:rPr>
        <w:t>sestala na dveh sestankih</w:t>
      </w:r>
      <w:bookmarkStart w:id="0" w:name="_GoBack"/>
      <w:bookmarkEnd w:id="0"/>
      <w:r w:rsidR="005F7F55" w:rsidRPr="007B0D56">
        <w:rPr>
          <w:rFonts w:ascii="Arial" w:hAnsi="Arial" w:cs="Arial"/>
          <w:sz w:val="20"/>
          <w:lang w:eastAsia="sl-SI"/>
        </w:rPr>
        <w:t>. Z delom še ni zaključila, pri svojem delu pa obravnava tudi vprašanja urejanja bivanjskih razmer romske skupnosti.</w:t>
      </w:r>
    </w:p>
    <w:p w:rsidR="003D749D" w:rsidRPr="00EE7CC5" w:rsidRDefault="003D749D" w:rsidP="00EE7CC5">
      <w:pPr>
        <w:spacing w:line="260" w:lineRule="exact"/>
        <w:rPr>
          <w:rFonts w:ascii="Arial" w:hAnsi="Arial" w:cs="Arial"/>
          <w:sz w:val="20"/>
          <w:lang w:eastAsia="sl-SI"/>
        </w:rPr>
      </w:pPr>
    </w:p>
    <w:p w:rsidR="00EE7CC5" w:rsidRPr="00EE7CC5" w:rsidRDefault="00EE7CC5" w:rsidP="00EE7CC5">
      <w:pPr>
        <w:spacing w:line="260" w:lineRule="exact"/>
        <w:rPr>
          <w:rFonts w:ascii="Arial" w:hAnsi="Arial" w:cs="Arial"/>
          <w:color w:val="000000"/>
          <w:sz w:val="20"/>
          <w:lang w:eastAsia="sl-SI"/>
        </w:rPr>
      </w:pPr>
      <w:r w:rsidRPr="00EE7CC5">
        <w:rPr>
          <w:rFonts w:ascii="Arial" w:hAnsi="Arial" w:cs="Arial"/>
          <w:color w:val="000000"/>
          <w:sz w:val="20"/>
          <w:lang w:eastAsia="sl-SI"/>
        </w:rPr>
        <w:t xml:space="preserve">Kar zadeva prepoved prisilnih izselitev Vlada </w:t>
      </w:r>
      <w:r>
        <w:rPr>
          <w:rFonts w:ascii="Arial" w:hAnsi="Arial" w:cs="Arial"/>
          <w:color w:val="000000"/>
          <w:sz w:val="20"/>
          <w:lang w:eastAsia="sl-SI"/>
        </w:rPr>
        <w:t>pojasnjuje</w:t>
      </w:r>
      <w:r w:rsidRPr="00EE7CC5">
        <w:rPr>
          <w:rFonts w:ascii="Arial" w:hAnsi="Arial" w:cs="Arial"/>
          <w:color w:val="000000"/>
          <w:sz w:val="20"/>
          <w:lang w:eastAsia="sl-SI"/>
        </w:rPr>
        <w:t xml:space="preserve">, da v okviru zavezujočega in temeljnega ustavnega načela pravne države (2. člen Ustave Republike Slovenije, </w:t>
      </w:r>
      <w:r w:rsidRPr="00EE7CC5">
        <w:rPr>
          <w:rFonts w:ascii="Arial" w:hAnsi="Arial" w:cs="Arial"/>
          <w:sz w:val="20"/>
        </w:rPr>
        <w:t xml:space="preserve">Uradni list RS, št. </w:t>
      </w:r>
      <w:r w:rsidRPr="00EE7CC5">
        <w:rPr>
          <w:rFonts w:ascii="Arial" w:hAnsi="Arial" w:cs="Arial"/>
          <w:color w:val="000000"/>
          <w:sz w:val="20"/>
          <w:shd w:val="clear" w:color="auto" w:fill="FFFFFF"/>
        </w:rPr>
        <w:t>33/91-I, 42/97, 66/00, 24/03, 69/04, 68/06, 47/13 in 75/16</w:t>
      </w:r>
      <w:r w:rsidRPr="00EE7CC5">
        <w:rPr>
          <w:rFonts w:ascii="Arial" w:hAnsi="Arial" w:cs="Arial"/>
          <w:color w:val="000000"/>
          <w:sz w:val="20"/>
          <w:lang w:eastAsia="sl-SI"/>
        </w:rPr>
        <w:t xml:space="preserve">) ni dopustno, da bi se uvedla prepoved ali začasni moratorij glede t. i. deložacij. V tem primeru je treba spoštovati tudi lastninsko pravico (33. člen in prvi odstavek 67. člena Ustave Republike Slovenije), področno postopkovno ureditev, ki sorazmerno upošteva pravice in interese lastnikov in upnikov v zvezi z nepremičninami – v sorazmerju s pravicami in interesi dolžnikov ali najemnikov (Zakon o izvršbi in zavarovanju, </w:t>
      </w:r>
      <w:r w:rsidRPr="00EE7CC5">
        <w:rPr>
          <w:rFonts w:ascii="Arial" w:hAnsi="Arial" w:cs="Arial"/>
          <w:sz w:val="20"/>
        </w:rPr>
        <w:t xml:space="preserve">Uradni list RS, št. 3/07 – uradno prečiščeno besedilo, 93/07, 37/08 – ZST-1, 45/08 – </w:t>
      </w:r>
      <w:proofErr w:type="spellStart"/>
      <w:r w:rsidRPr="00EE7CC5">
        <w:rPr>
          <w:rFonts w:ascii="Arial" w:hAnsi="Arial" w:cs="Arial"/>
          <w:sz w:val="20"/>
        </w:rPr>
        <w:t>ZArbit</w:t>
      </w:r>
      <w:proofErr w:type="spellEnd"/>
      <w:r w:rsidRPr="00EE7CC5">
        <w:rPr>
          <w:rFonts w:ascii="Arial" w:hAnsi="Arial" w:cs="Arial"/>
          <w:sz w:val="20"/>
        </w:rPr>
        <w:t xml:space="preserve">, 28/09, 51/10, 26/11, 17/13 – </w:t>
      </w:r>
      <w:proofErr w:type="spellStart"/>
      <w:r w:rsidRPr="00EE7CC5">
        <w:rPr>
          <w:rFonts w:ascii="Arial" w:hAnsi="Arial" w:cs="Arial"/>
          <w:sz w:val="20"/>
        </w:rPr>
        <w:t>odl</w:t>
      </w:r>
      <w:proofErr w:type="spellEnd"/>
      <w:r w:rsidRPr="00EE7CC5">
        <w:rPr>
          <w:rFonts w:ascii="Arial" w:hAnsi="Arial" w:cs="Arial"/>
          <w:sz w:val="20"/>
        </w:rPr>
        <w:t xml:space="preserve">. US, 45/14 – </w:t>
      </w:r>
      <w:proofErr w:type="spellStart"/>
      <w:r w:rsidRPr="00EE7CC5">
        <w:rPr>
          <w:rFonts w:ascii="Arial" w:hAnsi="Arial" w:cs="Arial"/>
          <w:sz w:val="20"/>
        </w:rPr>
        <w:t>odl</w:t>
      </w:r>
      <w:proofErr w:type="spellEnd"/>
      <w:r w:rsidRPr="00EE7CC5">
        <w:rPr>
          <w:rFonts w:ascii="Arial" w:hAnsi="Arial" w:cs="Arial"/>
          <w:sz w:val="20"/>
        </w:rPr>
        <w:t xml:space="preserve">. US, 53/14, 58/14 – </w:t>
      </w:r>
      <w:proofErr w:type="spellStart"/>
      <w:r w:rsidRPr="00EE7CC5">
        <w:rPr>
          <w:rFonts w:ascii="Arial" w:hAnsi="Arial" w:cs="Arial"/>
          <w:sz w:val="20"/>
        </w:rPr>
        <w:t>odl</w:t>
      </w:r>
      <w:proofErr w:type="spellEnd"/>
      <w:r w:rsidRPr="00EE7CC5">
        <w:rPr>
          <w:rFonts w:ascii="Arial" w:hAnsi="Arial" w:cs="Arial"/>
          <w:sz w:val="20"/>
        </w:rPr>
        <w:t xml:space="preserve">. US, 54/15 in 76/15 – </w:t>
      </w:r>
      <w:proofErr w:type="spellStart"/>
      <w:r w:rsidRPr="00EE7CC5">
        <w:rPr>
          <w:rFonts w:ascii="Arial" w:hAnsi="Arial" w:cs="Arial"/>
          <w:sz w:val="20"/>
        </w:rPr>
        <w:t>odl</w:t>
      </w:r>
      <w:proofErr w:type="spellEnd"/>
      <w:r w:rsidRPr="00EE7CC5">
        <w:rPr>
          <w:rFonts w:ascii="Arial" w:hAnsi="Arial" w:cs="Arial"/>
          <w:sz w:val="20"/>
        </w:rPr>
        <w:t>. US</w:t>
      </w:r>
      <w:r w:rsidRPr="00EE7CC5">
        <w:rPr>
          <w:rFonts w:ascii="Arial" w:hAnsi="Arial" w:cs="Arial"/>
          <w:color w:val="000000"/>
          <w:sz w:val="20"/>
          <w:lang w:eastAsia="sl-SI"/>
        </w:rPr>
        <w:t xml:space="preserve">) ter tudi zavezujoče odločbe sodišč (prvi in drugi odstavek 2. člena Zakona o sodiščih, </w:t>
      </w:r>
      <w:r w:rsidRPr="00EE7CC5">
        <w:rPr>
          <w:rFonts w:ascii="Arial" w:hAnsi="Arial" w:cs="Arial"/>
          <w:sz w:val="20"/>
        </w:rPr>
        <w:t xml:space="preserve">Uradni list RS, št. 94/07 – uradno prečiščeno besedilo, 45/08, 96/09, 86/10 – </w:t>
      </w:r>
      <w:proofErr w:type="spellStart"/>
      <w:r w:rsidRPr="00EE7CC5">
        <w:rPr>
          <w:rFonts w:ascii="Arial" w:hAnsi="Arial" w:cs="Arial"/>
          <w:sz w:val="20"/>
        </w:rPr>
        <w:t>ZJNepS</w:t>
      </w:r>
      <w:proofErr w:type="spellEnd"/>
      <w:r w:rsidRPr="00EE7CC5">
        <w:rPr>
          <w:rFonts w:ascii="Arial" w:hAnsi="Arial" w:cs="Arial"/>
          <w:sz w:val="20"/>
        </w:rPr>
        <w:t xml:space="preserve">, 33/11, 75/12 – </w:t>
      </w:r>
      <w:proofErr w:type="spellStart"/>
      <w:r w:rsidRPr="00EE7CC5">
        <w:rPr>
          <w:rFonts w:ascii="Arial" w:hAnsi="Arial" w:cs="Arial"/>
          <w:sz w:val="20"/>
        </w:rPr>
        <w:t>ZSPDSLS</w:t>
      </w:r>
      <w:proofErr w:type="spellEnd"/>
      <w:r w:rsidRPr="00EE7CC5">
        <w:rPr>
          <w:rFonts w:ascii="Arial" w:hAnsi="Arial" w:cs="Arial"/>
          <w:sz w:val="20"/>
        </w:rPr>
        <w:t xml:space="preserve">-A, 63/13, 17/15 in 23/17 – </w:t>
      </w:r>
      <w:proofErr w:type="spellStart"/>
      <w:r w:rsidRPr="00EE7CC5">
        <w:rPr>
          <w:rFonts w:ascii="Arial" w:hAnsi="Arial" w:cs="Arial"/>
          <w:sz w:val="20"/>
        </w:rPr>
        <w:t>ZSSve</w:t>
      </w:r>
      <w:proofErr w:type="spellEnd"/>
      <w:r w:rsidRPr="00EE7CC5">
        <w:rPr>
          <w:rFonts w:ascii="Arial" w:hAnsi="Arial" w:cs="Arial"/>
          <w:color w:val="000000"/>
          <w:sz w:val="20"/>
          <w:lang w:eastAsia="sl-SI"/>
        </w:rPr>
        <w:t>).</w:t>
      </w:r>
    </w:p>
    <w:p w:rsidR="00EE7CC5" w:rsidRPr="00EE7CC5" w:rsidRDefault="00EE7CC5" w:rsidP="00EE7CC5">
      <w:pPr>
        <w:spacing w:line="260" w:lineRule="exact"/>
        <w:rPr>
          <w:rFonts w:ascii="Arial" w:hAnsi="Arial" w:cs="Arial"/>
          <w:sz w:val="20"/>
          <w:lang w:eastAsia="sl-SI"/>
        </w:rPr>
      </w:pPr>
    </w:p>
    <w:p w:rsidR="003A5A96" w:rsidRPr="007B0D56" w:rsidRDefault="003D749D" w:rsidP="007B0D56">
      <w:pPr>
        <w:overflowPunct/>
        <w:spacing w:line="260" w:lineRule="exact"/>
        <w:textAlignment w:val="auto"/>
        <w:rPr>
          <w:rFonts w:ascii="Arial" w:hAnsi="Arial" w:cs="Arial"/>
          <w:b/>
          <w:color w:val="000000"/>
          <w:sz w:val="20"/>
          <w:lang w:eastAsia="sl-SI"/>
        </w:rPr>
      </w:pPr>
      <w:r w:rsidRPr="007B0D56">
        <w:rPr>
          <w:rFonts w:ascii="Arial" w:hAnsi="Arial" w:cs="Arial"/>
          <w:b/>
          <w:color w:val="000000"/>
          <w:sz w:val="20"/>
          <w:lang w:eastAsia="sl-SI"/>
        </w:rPr>
        <w:t>2. Zahteva: »</w:t>
      </w:r>
      <w:r w:rsidR="007B0D56" w:rsidRPr="007B0D56">
        <w:rPr>
          <w:rFonts w:ascii="Arial" w:hAnsi="Arial" w:cs="Arial"/>
          <w:b/>
          <w:color w:val="000000"/>
          <w:sz w:val="20"/>
          <w:lang w:eastAsia="sl-SI"/>
        </w:rPr>
        <w:t>Prestrukturiranje Sveta romske skupnosti s sedežem, na način, da bo sedež v Ljubljani, da sestava odraža vse dele romske manjšine. Do navedene spremembe zakonodaje zahtevamo takojšnjo ukinitev Sveta romske skupnosti</w:t>
      </w:r>
      <w:r w:rsidRPr="007B0D56">
        <w:rPr>
          <w:rFonts w:ascii="Arial" w:hAnsi="Arial" w:cs="Arial"/>
          <w:b/>
          <w:color w:val="000000"/>
          <w:sz w:val="20"/>
          <w:lang w:eastAsia="sl-SI"/>
        </w:rPr>
        <w:t>«</w:t>
      </w:r>
    </w:p>
    <w:p w:rsidR="003A5A96" w:rsidRPr="007B0D56" w:rsidRDefault="003A5A96" w:rsidP="007B0D56">
      <w:pPr>
        <w:overflowPunct/>
        <w:spacing w:line="260" w:lineRule="exact"/>
        <w:textAlignment w:val="auto"/>
        <w:rPr>
          <w:rFonts w:ascii="Arial" w:hAnsi="Arial" w:cs="Arial"/>
          <w:b/>
          <w:color w:val="000000"/>
          <w:sz w:val="20"/>
          <w:lang w:eastAsia="sl-SI"/>
        </w:rPr>
      </w:pPr>
    </w:p>
    <w:p w:rsidR="003A5A96" w:rsidRPr="007B0D56" w:rsidRDefault="00736594" w:rsidP="007B0D56">
      <w:pPr>
        <w:overflowPunct/>
        <w:spacing w:line="260" w:lineRule="exact"/>
        <w:textAlignment w:val="auto"/>
        <w:rPr>
          <w:rFonts w:ascii="Arial" w:hAnsi="Arial" w:cs="Arial"/>
          <w:color w:val="000000"/>
          <w:sz w:val="20"/>
          <w:lang w:eastAsia="sl-SI"/>
        </w:rPr>
      </w:pPr>
      <w:r w:rsidRPr="007B0D56">
        <w:rPr>
          <w:rFonts w:ascii="Arial" w:hAnsi="Arial" w:cs="Arial"/>
          <w:color w:val="000000"/>
          <w:sz w:val="20"/>
          <w:lang w:eastAsia="sl-SI"/>
        </w:rPr>
        <w:t xml:space="preserve">Vlada pojasnjuje, da </w:t>
      </w:r>
      <w:r w:rsidR="003A1DF5" w:rsidRPr="007B0D56">
        <w:rPr>
          <w:rFonts w:ascii="Arial" w:hAnsi="Arial" w:cs="Arial"/>
          <w:color w:val="000000"/>
          <w:sz w:val="20"/>
          <w:lang w:eastAsia="sl-SI"/>
        </w:rPr>
        <w:t>Zakon o romski skupnosti v Republiki Sloveniji (Uradni list RS, št. 33/07</w:t>
      </w:r>
      <w:r w:rsidR="005C5F8D" w:rsidRPr="007B0D56">
        <w:rPr>
          <w:rFonts w:ascii="Arial" w:hAnsi="Arial" w:cs="Arial"/>
          <w:color w:val="000000"/>
          <w:sz w:val="20"/>
          <w:lang w:eastAsia="sl-SI"/>
        </w:rPr>
        <w:t>; v nadaljevanju: ZRomS-1</w:t>
      </w:r>
      <w:r w:rsidR="003A1DF5" w:rsidRPr="007B0D56">
        <w:rPr>
          <w:rFonts w:ascii="Arial" w:hAnsi="Arial" w:cs="Arial"/>
          <w:color w:val="000000"/>
          <w:sz w:val="20"/>
          <w:lang w:eastAsia="sl-SI"/>
        </w:rPr>
        <w:t xml:space="preserve">) v 9. členu določa, da se ustanovi Svet romske skupnosti Republike Slovenije (v nadaljevanju: svet), ki predstavlja interese romske skupnosti v Sloveniji v razmerju do državnih organov. Je oseba javnega prava in pravno osebnost pridobi z dnem ustanovitve. </w:t>
      </w:r>
      <w:r w:rsidR="00FF2485">
        <w:rPr>
          <w:rFonts w:ascii="Arial" w:hAnsi="Arial" w:cs="Arial"/>
          <w:color w:val="000000"/>
          <w:sz w:val="20"/>
          <w:lang w:eastAsia="sl-SI"/>
        </w:rPr>
        <w:t>Skladno z določbami 9. člena ZRomS-1, da je s</w:t>
      </w:r>
      <w:r w:rsidR="003A5A96" w:rsidRPr="007B0D56">
        <w:rPr>
          <w:rFonts w:ascii="Arial" w:hAnsi="Arial" w:cs="Arial"/>
          <w:color w:val="000000"/>
          <w:sz w:val="20"/>
          <w:lang w:eastAsia="sl-SI"/>
        </w:rPr>
        <w:t>vet ustanovljen z izvolitvijo predsednika sveta</w:t>
      </w:r>
      <w:r w:rsidR="00FF2485">
        <w:rPr>
          <w:rFonts w:ascii="Arial" w:hAnsi="Arial" w:cs="Arial"/>
          <w:color w:val="000000"/>
          <w:sz w:val="20"/>
          <w:lang w:eastAsia="sl-SI"/>
        </w:rPr>
        <w:t xml:space="preserve">, je </w:t>
      </w:r>
      <w:r w:rsidR="00FF2485">
        <w:rPr>
          <w:rFonts w:ascii="Arial" w:hAnsi="Arial" w:cs="Arial"/>
          <w:color w:val="000000"/>
          <w:sz w:val="20"/>
          <w:lang w:eastAsia="sl-SI"/>
        </w:rPr>
        <w:lastRenderedPageBreak/>
        <w:t>bil svet ustanovljen dne 20. 6. 2007 z izvolitvijo njegovega takratnega predsednika, Jožeka Horvata Muca</w:t>
      </w:r>
      <w:r w:rsidR="003A5A96" w:rsidRPr="007B0D56">
        <w:rPr>
          <w:rFonts w:ascii="Arial" w:hAnsi="Arial" w:cs="Arial"/>
          <w:color w:val="000000"/>
          <w:sz w:val="20"/>
          <w:lang w:eastAsia="sl-SI"/>
        </w:rPr>
        <w:t xml:space="preserve">. </w:t>
      </w:r>
      <w:r w:rsidR="005C5F8D" w:rsidRPr="007B0D56">
        <w:rPr>
          <w:rFonts w:ascii="Arial" w:hAnsi="Arial" w:cs="Arial"/>
          <w:color w:val="000000"/>
          <w:sz w:val="20"/>
          <w:lang w:eastAsia="sl-SI"/>
        </w:rPr>
        <w:t xml:space="preserve">ZRomS-1 </w:t>
      </w:r>
      <w:r w:rsidR="003A5A96" w:rsidRPr="007B0D56">
        <w:rPr>
          <w:rFonts w:ascii="Arial" w:hAnsi="Arial" w:cs="Arial"/>
          <w:color w:val="000000"/>
          <w:sz w:val="20"/>
          <w:lang w:eastAsia="sl-SI"/>
        </w:rPr>
        <w:t xml:space="preserve">v 10. členu </w:t>
      </w:r>
      <w:r w:rsidR="005C5F8D" w:rsidRPr="007B0D56">
        <w:rPr>
          <w:rFonts w:ascii="Arial" w:hAnsi="Arial" w:cs="Arial"/>
          <w:color w:val="000000"/>
          <w:sz w:val="20"/>
          <w:lang w:eastAsia="sl-SI"/>
        </w:rPr>
        <w:t xml:space="preserve">določa </w:t>
      </w:r>
      <w:r w:rsidR="003A5A96" w:rsidRPr="007B0D56">
        <w:rPr>
          <w:rFonts w:ascii="Arial" w:hAnsi="Arial" w:cs="Arial"/>
          <w:color w:val="000000"/>
          <w:sz w:val="20"/>
          <w:lang w:eastAsia="sl-SI"/>
        </w:rPr>
        <w:t xml:space="preserve">tudi </w:t>
      </w:r>
      <w:r w:rsidR="005C5F8D" w:rsidRPr="007B0D56">
        <w:rPr>
          <w:rFonts w:ascii="Arial" w:hAnsi="Arial" w:cs="Arial"/>
          <w:color w:val="000000"/>
          <w:sz w:val="20"/>
          <w:lang w:eastAsia="sl-SI"/>
        </w:rPr>
        <w:t xml:space="preserve">sestavo sveta in </w:t>
      </w:r>
      <w:r w:rsidR="003A5A96" w:rsidRPr="007B0D56">
        <w:rPr>
          <w:rFonts w:ascii="Arial" w:hAnsi="Arial" w:cs="Arial"/>
          <w:color w:val="000000"/>
          <w:sz w:val="20"/>
          <w:lang w:eastAsia="sl-SI"/>
        </w:rPr>
        <w:t xml:space="preserve">opredeljuje njegove naloge. Glede </w:t>
      </w:r>
      <w:r w:rsidR="00CA7FFC">
        <w:rPr>
          <w:rFonts w:ascii="Arial" w:hAnsi="Arial" w:cs="Arial"/>
          <w:color w:val="000000"/>
          <w:sz w:val="20"/>
          <w:lang w:eastAsia="sl-SI"/>
        </w:rPr>
        <w:t>sestave</w:t>
      </w:r>
      <w:r w:rsidR="003A5A96" w:rsidRPr="007B0D56">
        <w:rPr>
          <w:rFonts w:ascii="Arial" w:hAnsi="Arial" w:cs="Arial"/>
          <w:color w:val="000000"/>
          <w:sz w:val="20"/>
          <w:lang w:eastAsia="sl-SI"/>
        </w:rPr>
        <w:t xml:space="preserve"> sveta ZRomS-1 določa, </w:t>
      </w:r>
      <w:r w:rsidR="003A5A96" w:rsidRPr="007B0D56">
        <w:rPr>
          <w:rFonts w:ascii="Arial" w:hAnsi="Arial" w:cs="Arial"/>
          <w:color w:val="000000"/>
          <w:sz w:val="20"/>
        </w:rPr>
        <w:t>da se s</w:t>
      </w:r>
      <w:r w:rsidR="003A5A96" w:rsidRPr="007B0D56">
        <w:rPr>
          <w:rFonts w:ascii="Arial" w:hAnsi="Arial" w:cs="Arial"/>
          <w:sz w:val="20"/>
        </w:rPr>
        <w:t>vet na novo konstituira najkasneje v roku treh mesecev po vsakih rednih volitvah v občinske svete in da je na novo konstituiran z izvolitvijo predsednika sveta.</w:t>
      </w:r>
      <w:r w:rsidRPr="007B0D56">
        <w:rPr>
          <w:rFonts w:ascii="Arial" w:hAnsi="Arial" w:cs="Arial"/>
          <w:sz w:val="20"/>
        </w:rPr>
        <w:t xml:space="preserve"> Skladno z 11. členom</w:t>
      </w:r>
      <w:r w:rsidR="003A5A96" w:rsidRPr="007B0D56">
        <w:rPr>
          <w:rFonts w:ascii="Arial" w:hAnsi="Arial" w:cs="Arial"/>
          <w:sz w:val="20"/>
        </w:rPr>
        <w:t xml:space="preserve"> ZRomS-1</w:t>
      </w:r>
      <w:r w:rsidRPr="007B0D56">
        <w:rPr>
          <w:rFonts w:ascii="Arial" w:hAnsi="Arial" w:cs="Arial"/>
          <w:sz w:val="20"/>
        </w:rPr>
        <w:t xml:space="preserve"> svet z dvotretjinsko večino vseh svojih članov sprejme poslovnik in ga objavi v Uradnem listu Republike Slovenije.</w:t>
      </w:r>
      <w:r w:rsidR="003A5A96" w:rsidRPr="007B0D56">
        <w:rPr>
          <w:rFonts w:ascii="Arial" w:hAnsi="Arial" w:cs="Arial"/>
          <w:sz w:val="20"/>
        </w:rPr>
        <w:t xml:space="preserve"> </w:t>
      </w:r>
      <w:r w:rsidRPr="007B0D56">
        <w:rPr>
          <w:rFonts w:ascii="Arial" w:hAnsi="Arial" w:cs="Arial"/>
          <w:sz w:val="20"/>
        </w:rPr>
        <w:t xml:space="preserve">ZRomS-1 </w:t>
      </w:r>
      <w:r w:rsidR="003A5A96" w:rsidRPr="007B0D56">
        <w:rPr>
          <w:rFonts w:ascii="Arial" w:hAnsi="Arial" w:cs="Arial"/>
          <w:sz w:val="20"/>
        </w:rPr>
        <w:t>ne določa sedeža</w:t>
      </w:r>
      <w:r w:rsidRPr="007B0D56">
        <w:rPr>
          <w:rFonts w:ascii="Arial" w:hAnsi="Arial" w:cs="Arial"/>
          <w:sz w:val="20"/>
        </w:rPr>
        <w:t xml:space="preserve"> sveta</w:t>
      </w:r>
      <w:r w:rsidR="003A5A96" w:rsidRPr="007B0D56">
        <w:rPr>
          <w:rFonts w:ascii="Arial" w:hAnsi="Arial" w:cs="Arial"/>
          <w:sz w:val="20"/>
        </w:rPr>
        <w:t>,</w:t>
      </w:r>
      <w:r w:rsidRPr="007B0D56">
        <w:rPr>
          <w:rFonts w:ascii="Arial" w:hAnsi="Arial" w:cs="Arial"/>
          <w:sz w:val="20"/>
        </w:rPr>
        <w:t xml:space="preserve"> ampak</w:t>
      </w:r>
      <w:r w:rsidR="003A5A96" w:rsidRPr="007B0D56">
        <w:rPr>
          <w:rFonts w:ascii="Arial" w:hAnsi="Arial" w:cs="Arial"/>
          <w:sz w:val="20"/>
        </w:rPr>
        <w:t xml:space="preserve"> tega </w:t>
      </w:r>
      <w:r w:rsidR="0010407B" w:rsidRPr="007B0D56">
        <w:rPr>
          <w:rFonts w:ascii="Arial" w:hAnsi="Arial" w:cs="Arial"/>
          <w:bCs/>
          <w:sz w:val="20"/>
          <w:shd w:val="clear" w:color="auto" w:fill="FFFFFF"/>
        </w:rPr>
        <w:t>v 3. členu</w:t>
      </w:r>
      <w:r w:rsidR="0010407B" w:rsidRPr="007B0D56">
        <w:rPr>
          <w:rFonts w:ascii="Arial" w:hAnsi="Arial" w:cs="Arial"/>
          <w:sz w:val="20"/>
        </w:rPr>
        <w:t xml:space="preserve"> </w:t>
      </w:r>
      <w:r w:rsidR="003A5A96" w:rsidRPr="007B0D56">
        <w:rPr>
          <w:rFonts w:ascii="Arial" w:hAnsi="Arial" w:cs="Arial"/>
          <w:sz w:val="20"/>
        </w:rPr>
        <w:t xml:space="preserve">določa </w:t>
      </w:r>
      <w:r w:rsidR="003A5A96" w:rsidRPr="007B0D56">
        <w:rPr>
          <w:rFonts w:ascii="Arial" w:hAnsi="Arial" w:cs="Arial"/>
          <w:bCs/>
          <w:sz w:val="20"/>
          <w:shd w:val="clear" w:color="auto" w:fill="FFFFFF"/>
        </w:rPr>
        <w:t>Poslovnik Sveta romske skupnosti Republike Slovenije (Uradni list RS, št. 94/07</w:t>
      </w:r>
      <w:r w:rsidR="00D96715" w:rsidRPr="007B0D56">
        <w:rPr>
          <w:rFonts w:ascii="Arial" w:hAnsi="Arial" w:cs="Arial"/>
          <w:sz w:val="20"/>
        </w:rPr>
        <w:t xml:space="preserve"> in</w:t>
      </w:r>
      <w:r w:rsidR="003A5A96" w:rsidRPr="007B0D56">
        <w:rPr>
          <w:rFonts w:ascii="Arial" w:hAnsi="Arial" w:cs="Arial"/>
          <w:sz w:val="20"/>
        </w:rPr>
        <w:t xml:space="preserve"> </w:t>
      </w:r>
      <w:r w:rsidR="003A5A96" w:rsidRPr="007B0D56">
        <w:rPr>
          <w:rFonts w:ascii="Arial" w:hAnsi="Arial" w:cs="Arial"/>
          <w:bCs/>
          <w:sz w:val="20"/>
          <w:shd w:val="clear" w:color="auto" w:fill="FFFFFF"/>
        </w:rPr>
        <w:t>42/16)</w:t>
      </w:r>
      <w:r w:rsidRPr="007B0D56">
        <w:rPr>
          <w:rFonts w:ascii="Arial" w:hAnsi="Arial" w:cs="Arial"/>
          <w:bCs/>
          <w:sz w:val="20"/>
          <w:shd w:val="clear" w:color="auto" w:fill="FFFFFF"/>
        </w:rPr>
        <w:t>.</w:t>
      </w:r>
      <w:r w:rsidRPr="007B0D56">
        <w:rPr>
          <w:rFonts w:ascii="Arial" w:hAnsi="Arial" w:cs="Arial"/>
          <w:b/>
          <w:bCs/>
          <w:sz w:val="20"/>
          <w:shd w:val="clear" w:color="auto" w:fill="FFFFFF"/>
        </w:rPr>
        <w:t xml:space="preserve"> </w:t>
      </w:r>
      <w:r w:rsidRPr="007B0D56">
        <w:rPr>
          <w:rFonts w:ascii="Arial" w:hAnsi="Arial" w:cs="Arial"/>
          <w:bCs/>
          <w:sz w:val="20"/>
          <w:shd w:val="clear" w:color="auto" w:fill="FFFFFF"/>
        </w:rPr>
        <w:t xml:space="preserve">ZRomS-1 ne vsebuje določb, na podlagi katerih bi lahko Vlada ukinila Svet romske skupnosti Republike Slovenije. Kot pojasnjeno že zgoraj, pa je Vlada </w:t>
      </w:r>
      <w:r w:rsidRPr="007B0D56">
        <w:rPr>
          <w:rFonts w:ascii="Arial" w:hAnsi="Arial" w:cs="Arial"/>
          <w:sz w:val="20"/>
        </w:rPr>
        <w:t xml:space="preserve">s sklepoma št. </w:t>
      </w:r>
      <w:r w:rsidRPr="007B0D56">
        <w:rPr>
          <w:rFonts w:ascii="Arial" w:hAnsi="Arial" w:cs="Arial"/>
          <w:sz w:val="20"/>
          <w:lang w:eastAsia="sl-SI"/>
        </w:rPr>
        <w:t xml:space="preserve">01201-4/2017/3 in 01201-4/2017/4 </w:t>
      </w:r>
      <w:r w:rsidRPr="007B0D56">
        <w:rPr>
          <w:rFonts w:ascii="Arial" w:hAnsi="Arial" w:cs="Arial"/>
          <w:sz w:val="20"/>
        </w:rPr>
        <w:t xml:space="preserve">z dne 11. 5. 2017 </w:t>
      </w:r>
      <w:r w:rsidRPr="007B0D56">
        <w:rPr>
          <w:rFonts w:ascii="Arial" w:hAnsi="Arial" w:cs="Arial"/>
          <w:sz w:val="20"/>
          <w:lang w:eastAsia="sl-SI"/>
        </w:rPr>
        <w:t xml:space="preserve">ustanovila Medresorsko delovno skupino za pripravo sprememb in dopolnitev Zakona o romski skupnosti v Republiki Sloveniji, katere naloga je priprava predloga sprememb in dopolnitev Zakona o romski skupnosti v Republiki Sloveniji. Te se bodo nanašale tudi na sestavo Sveta romske skupnosti Republike Slovenije. </w:t>
      </w:r>
    </w:p>
    <w:p w:rsidR="005F7F55" w:rsidRPr="007B0D56" w:rsidRDefault="005F7F55" w:rsidP="007B0D56">
      <w:pPr>
        <w:overflowPunct/>
        <w:spacing w:line="260" w:lineRule="exact"/>
        <w:textAlignment w:val="auto"/>
        <w:rPr>
          <w:rFonts w:ascii="Arial" w:hAnsi="Arial" w:cs="Arial"/>
          <w:color w:val="000000"/>
          <w:sz w:val="20"/>
          <w:lang w:eastAsia="sl-SI"/>
        </w:rPr>
      </w:pPr>
    </w:p>
    <w:p w:rsidR="003827F6" w:rsidRPr="007B0D56" w:rsidRDefault="003D749D" w:rsidP="007B0D56">
      <w:pPr>
        <w:overflowPunct/>
        <w:spacing w:line="260" w:lineRule="exact"/>
        <w:textAlignment w:val="auto"/>
        <w:rPr>
          <w:rFonts w:ascii="Arial" w:hAnsi="Arial" w:cs="Arial"/>
          <w:b/>
          <w:color w:val="000000"/>
          <w:sz w:val="20"/>
          <w:lang w:eastAsia="sl-SI"/>
        </w:rPr>
      </w:pPr>
      <w:r w:rsidRPr="007B0D56">
        <w:rPr>
          <w:rFonts w:ascii="Arial" w:hAnsi="Arial" w:cs="Arial"/>
          <w:b/>
          <w:color w:val="000000"/>
          <w:sz w:val="20"/>
          <w:lang w:eastAsia="sl-SI"/>
        </w:rPr>
        <w:t>3. Zahteva: »</w:t>
      </w:r>
      <w:r w:rsidR="007B0D56" w:rsidRPr="007B0D56">
        <w:rPr>
          <w:rFonts w:ascii="Arial" w:hAnsi="Arial" w:cs="Arial"/>
          <w:b/>
          <w:color w:val="000000"/>
          <w:sz w:val="20"/>
          <w:lang w:eastAsia="sl-SI"/>
        </w:rPr>
        <w:t xml:space="preserve">Zagotovitev romskih predstavnikov v občinskih svetih v občinah kjer dejansko živijo Romi (Ljubljana, Maribor, Škocjan, Ribnica, Jesenice, Velenje…). </w:t>
      </w:r>
      <w:r w:rsidR="007B0D56" w:rsidRPr="00887B89">
        <w:rPr>
          <w:rFonts w:ascii="Arial" w:hAnsi="Arial" w:cs="Arial"/>
          <w:b/>
          <w:color w:val="000000"/>
          <w:sz w:val="20"/>
          <w:lang w:eastAsia="sl-SI"/>
        </w:rPr>
        <w:t>Svetniki morajo prejeti tudi ustrezno strokovno in finančno podporo ter redno usposabljanje za učinkovito delo</w:t>
      </w:r>
      <w:r w:rsidRPr="00887B89">
        <w:rPr>
          <w:rFonts w:ascii="Arial" w:hAnsi="Arial" w:cs="Arial"/>
          <w:b/>
          <w:color w:val="000000"/>
          <w:sz w:val="20"/>
          <w:lang w:eastAsia="sl-SI"/>
        </w:rPr>
        <w:t>«</w:t>
      </w:r>
    </w:p>
    <w:p w:rsidR="003D749D" w:rsidRPr="007B0D56" w:rsidRDefault="003D749D" w:rsidP="007B0D56">
      <w:pPr>
        <w:overflowPunct/>
        <w:spacing w:line="260" w:lineRule="exact"/>
        <w:textAlignment w:val="auto"/>
        <w:rPr>
          <w:rFonts w:ascii="Arial" w:hAnsi="Arial" w:cs="Arial"/>
          <w:color w:val="000000"/>
          <w:sz w:val="20"/>
          <w:lang w:eastAsia="sl-SI"/>
        </w:rPr>
      </w:pPr>
    </w:p>
    <w:p w:rsidR="003D749D" w:rsidRPr="005F4DD9" w:rsidRDefault="003D749D" w:rsidP="007B0D56">
      <w:pPr>
        <w:spacing w:line="260" w:lineRule="exact"/>
        <w:rPr>
          <w:rFonts w:ascii="Arial" w:hAnsi="Arial" w:cs="Arial"/>
          <w:color w:val="000000"/>
          <w:sz w:val="20"/>
          <w:lang w:eastAsia="sl-SI"/>
        </w:rPr>
      </w:pPr>
      <w:r w:rsidRPr="005F4DD9">
        <w:rPr>
          <w:rStyle w:val="FontStyle17"/>
        </w:rPr>
        <w:t xml:space="preserve">Vlada ocenjuje, da je zakonodaja, ki ureja vprašanje politične participacije romske skupnosti na lokalni ravni, ustrezna in da spremembe na tem področju niso potrebne. </w:t>
      </w:r>
      <w:r w:rsidR="00D96715" w:rsidRPr="005F4DD9">
        <w:rPr>
          <w:rStyle w:val="FontStyle17"/>
        </w:rPr>
        <w:t xml:space="preserve">Vlada pojasnjuje, da </w:t>
      </w:r>
      <w:r w:rsidRPr="005F4DD9">
        <w:rPr>
          <w:rFonts w:ascii="Arial" w:hAnsi="Arial" w:cs="Arial"/>
          <w:color w:val="000000"/>
          <w:sz w:val="20"/>
          <w:lang w:eastAsia="sl-SI"/>
        </w:rPr>
        <w:t xml:space="preserve">Zakon o lokalni samoupravi (Uradni list RS, št. 94/07 – uradno prečiščeno besedilo, 76/08, 79/09, 51/10, 40/12 – </w:t>
      </w:r>
      <w:proofErr w:type="spellStart"/>
      <w:r w:rsidRPr="005F4DD9">
        <w:rPr>
          <w:rFonts w:ascii="Arial" w:hAnsi="Arial" w:cs="Arial"/>
          <w:color w:val="000000"/>
          <w:sz w:val="20"/>
          <w:lang w:eastAsia="sl-SI"/>
        </w:rPr>
        <w:t>ZUJF</w:t>
      </w:r>
      <w:proofErr w:type="spellEnd"/>
      <w:r w:rsidRPr="005F4DD9">
        <w:rPr>
          <w:rFonts w:ascii="Arial" w:hAnsi="Arial" w:cs="Arial"/>
          <w:color w:val="000000"/>
          <w:sz w:val="20"/>
          <w:lang w:eastAsia="sl-SI"/>
        </w:rPr>
        <w:t xml:space="preserve">, 14/15 – </w:t>
      </w:r>
      <w:proofErr w:type="spellStart"/>
      <w:r w:rsidRPr="005F4DD9">
        <w:rPr>
          <w:rFonts w:ascii="Arial" w:hAnsi="Arial" w:cs="Arial"/>
          <w:color w:val="000000"/>
          <w:sz w:val="20"/>
          <w:lang w:eastAsia="sl-SI"/>
        </w:rPr>
        <w:t>ZUUJFO</w:t>
      </w:r>
      <w:proofErr w:type="spellEnd"/>
      <w:r w:rsidRPr="005F4DD9">
        <w:rPr>
          <w:rFonts w:ascii="Arial" w:hAnsi="Arial" w:cs="Arial"/>
          <w:color w:val="000000"/>
          <w:sz w:val="20"/>
          <w:lang w:eastAsia="sl-SI"/>
        </w:rPr>
        <w:t xml:space="preserve"> in 76/16 – </w:t>
      </w:r>
      <w:proofErr w:type="spellStart"/>
      <w:r w:rsidRPr="005F4DD9">
        <w:rPr>
          <w:rFonts w:ascii="Arial" w:hAnsi="Arial" w:cs="Arial"/>
          <w:color w:val="000000"/>
          <w:sz w:val="20"/>
          <w:lang w:eastAsia="sl-SI"/>
        </w:rPr>
        <w:t>odl</w:t>
      </w:r>
      <w:proofErr w:type="spellEnd"/>
      <w:r w:rsidRPr="005F4DD9">
        <w:rPr>
          <w:rFonts w:ascii="Arial" w:hAnsi="Arial" w:cs="Arial"/>
          <w:color w:val="000000"/>
          <w:sz w:val="20"/>
          <w:lang w:eastAsia="sl-SI"/>
        </w:rPr>
        <w:t>. US; v nadaljevanju: ZLS) v petem odstavku 39. člena določa, da imajo Romi v občinskem svetu najmanj po enega predstavnika, vendar le na območjih, kjer živi avtohtono naseljena romska skupnost. Občine z avtohtono naseljeno romsko skupnostjo pa so naštete v šestem odstavku istega člena. ZLS neposredno določa občine, v katerih je treba romski skupnosti, tradicionalno živeči na njihovem območju, zagotoviti pravico do predstavnika v občinskem svetu. S tem je bila zagotovljena ustrezna trdnost pravnega varstva tega predstavništva kot posebne pravice romske skupnosti. Zakonodajalec je torej vezal politično predstavništvo romske skupnosti v občinskem svetu na ustaljeno tradicionalno oziroma zgodovinsko naselitev te skupnosti na določenem območju občine. Izmed taksativno naštetih 20 občin, v šestem odstavku 39. člena ZLS, kjer je avtohtono naseljena romska skupnost, zakonodajalec takšne naselitve ni ugotovil v ostalih občinah (npr</w:t>
      </w:r>
      <w:r w:rsidR="0010407B">
        <w:rPr>
          <w:rFonts w:ascii="Arial" w:hAnsi="Arial" w:cs="Arial"/>
          <w:color w:val="000000"/>
          <w:sz w:val="20"/>
          <w:lang w:eastAsia="sl-SI"/>
        </w:rPr>
        <w:t xml:space="preserve">. v občini Ribnica, Škocjan, Jesenice </w:t>
      </w:r>
      <w:r w:rsidRPr="005F4DD9">
        <w:rPr>
          <w:rFonts w:ascii="Arial" w:hAnsi="Arial" w:cs="Arial"/>
          <w:color w:val="000000"/>
          <w:sz w:val="20"/>
          <w:lang w:eastAsia="sl-SI"/>
        </w:rPr>
        <w:t xml:space="preserve">ali v nekaterih večjih mestnih občinah). </w:t>
      </w:r>
    </w:p>
    <w:p w:rsidR="003D749D" w:rsidRPr="005F4DD9" w:rsidRDefault="003D749D" w:rsidP="007B0D56">
      <w:pPr>
        <w:spacing w:line="260" w:lineRule="exact"/>
        <w:rPr>
          <w:rFonts w:ascii="Arial" w:hAnsi="Arial" w:cs="Arial"/>
          <w:color w:val="000000"/>
          <w:sz w:val="20"/>
          <w:lang w:eastAsia="sl-SI"/>
        </w:rPr>
      </w:pPr>
    </w:p>
    <w:p w:rsidR="003D749D" w:rsidRPr="005F4DD9" w:rsidRDefault="003D749D" w:rsidP="007B0D56">
      <w:pPr>
        <w:spacing w:line="260" w:lineRule="exact"/>
        <w:rPr>
          <w:rFonts w:ascii="Arial" w:hAnsi="Arial" w:cs="Arial"/>
          <w:color w:val="000000"/>
          <w:sz w:val="20"/>
          <w:lang w:eastAsia="sl-SI"/>
        </w:rPr>
      </w:pPr>
      <w:r w:rsidRPr="005F4DD9">
        <w:rPr>
          <w:rFonts w:ascii="Arial" w:hAnsi="Arial" w:cs="Arial"/>
          <w:color w:val="000000"/>
          <w:sz w:val="20"/>
          <w:lang w:eastAsia="sl-SI"/>
        </w:rPr>
        <w:t xml:space="preserve">Veljavno zakonodajo, ki ureja zgoraj navedeno vprašanje, Vlada ocenjuje kot primerno in ustavno nesporno, saj je Ustavno sodišče Republike Slovenije o zadevni ureditvi že večkrat odločalo, tako na podlagi pobude za oceno ustavnosti Občine Grosuplje, kakor tudi na pobudo Varuhinje človekovih pravic in obakrat ugotovilo, da določbi nista v neskladju z Ustavo RS (odločba Ustavnega sodišča RS, št. </w:t>
      </w:r>
      <w:r w:rsidRPr="005F4DD9">
        <w:rPr>
          <w:rStyle w:val="apple-converted-space"/>
          <w:rFonts w:ascii="Arial" w:hAnsi="Arial" w:cs="Arial"/>
          <w:color w:val="000000"/>
          <w:sz w:val="20"/>
          <w:shd w:val="clear" w:color="auto" w:fill="FFFFFF"/>
        </w:rPr>
        <w:t> </w:t>
      </w:r>
      <w:r w:rsidRPr="005F4DD9">
        <w:rPr>
          <w:rFonts w:ascii="Arial" w:hAnsi="Arial" w:cs="Arial"/>
          <w:color w:val="000000"/>
          <w:sz w:val="20"/>
          <w:shd w:val="clear" w:color="auto" w:fill="FFFFFF"/>
        </w:rPr>
        <w:t xml:space="preserve">U-I-315/02-11 z dne 3. 10. 2002, Uradni list RS, št. 87/02 in </w:t>
      </w:r>
      <w:r w:rsidRPr="005F4DD9">
        <w:rPr>
          <w:rFonts w:ascii="Arial" w:hAnsi="Arial" w:cs="Arial"/>
          <w:color w:val="000000"/>
          <w:sz w:val="20"/>
          <w:lang w:eastAsia="sl-SI"/>
        </w:rPr>
        <w:t xml:space="preserve">odločba Ustavnega sodišča RS, št. </w:t>
      </w:r>
      <w:r w:rsidRPr="005F4DD9">
        <w:rPr>
          <w:rFonts w:ascii="Arial" w:hAnsi="Arial" w:cs="Arial"/>
          <w:color w:val="000000"/>
          <w:sz w:val="20"/>
          <w:shd w:val="clear" w:color="auto" w:fill="FFFFFF"/>
        </w:rPr>
        <w:t>U-I-176/08-10 z dne 7. 10. 2010, Uradni list RS, št. 84/10)</w:t>
      </w:r>
      <w:r w:rsidRPr="005F4DD9">
        <w:rPr>
          <w:rFonts w:ascii="Arial" w:hAnsi="Arial" w:cs="Arial"/>
          <w:color w:val="000000"/>
          <w:sz w:val="20"/>
          <w:lang w:eastAsia="sl-SI"/>
        </w:rPr>
        <w:t xml:space="preserve">. </w:t>
      </w:r>
    </w:p>
    <w:p w:rsidR="003D749D" w:rsidRPr="005F4DD9" w:rsidRDefault="003D749D" w:rsidP="007B0D56">
      <w:pPr>
        <w:spacing w:line="260" w:lineRule="exact"/>
        <w:rPr>
          <w:rFonts w:ascii="Arial" w:hAnsi="Arial" w:cs="Arial"/>
          <w:color w:val="000000"/>
          <w:sz w:val="20"/>
          <w:lang w:eastAsia="sl-SI"/>
        </w:rPr>
      </w:pPr>
    </w:p>
    <w:p w:rsidR="003D749D" w:rsidRDefault="003D749D" w:rsidP="007B0D56">
      <w:pPr>
        <w:spacing w:line="260" w:lineRule="exact"/>
        <w:rPr>
          <w:rFonts w:ascii="Arial" w:hAnsi="Arial" w:cs="Arial"/>
          <w:color w:val="000000"/>
          <w:sz w:val="20"/>
          <w:lang w:eastAsia="sl-SI"/>
        </w:rPr>
      </w:pPr>
      <w:r w:rsidRPr="005F4DD9">
        <w:rPr>
          <w:rFonts w:ascii="Arial" w:hAnsi="Arial" w:cs="Arial"/>
          <w:color w:val="000000"/>
          <w:sz w:val="20"/>
          <w:lang w:eastAsia="sl-SI"/>
        </w:rPr>
        <w:t xml:space="preserve">Ustavno sodišče je v postopku za oceno ustavnosti, začetem z zahtevo Varuhinje človekovih pravic (odločba U-I-176/08-10 z dne 7. 10. 2010), odločilo, da peti odstavek 39. člena ZLS ni v neskladju z Ustavo. V tem postopku si je Varuhinja človekovih pravic prizadevala, da bi ustavno sodišče ugotovilo </w:t>
      </w:r>
      <w:proofErr w:type="spellStart"/>
      <w:r w:rsidRPr="005F4DD9">
        <w:rPr>
          <w:rFonts w:ascii="Arial" w:hAnsi="Arial" w:cs="Arial"/>
          <w:color w:val="000000"/>
          <w:sz w:val="20"/>
          <w:lang w:eastAsia="sl-SI"/>
        </w:rPr>
        <w:t>diskriminatorno</w:t>
      </w:r>
      <w:proofErr w:type="spellEnd"/>
      <w:r w:rsidRPr="005F4DD9">
        <w:rPr>
          <w:rFonts w:ascii="Arial" w:hAnsi="Arial" w:cs="Arial"/>
          <w:color w:val="000000"/>
          <w:sz w:val="20"/>
          <w:lang w:eastAsia="sl-SI"/>
        </w:rPr>
        <w:t xml:space="preserve"> obravnavo posameznih predstavnikov in posameznih lokalnih romskih skupnosti pri dodeljevanju in uživanju posebnih pravic. Po njeni interpretaciji zahteva po avtohtonosti naj ne bi bila v bistveni zvezi s predmetom pravnega urejanja. V konkretni zadevi, s katero se je ukvarjalo ustavno sodišče ni bila sporna ta posebna pravica (do politične participacije oziroma pravice do romskega občinskega svetnika), temveč zakonski kriterij, na podlagi katerega so bile določene občine, v katerih mora biti romski skupnosti ta pravica zagotovljena. Ustavno </w:t>
      </w:r>
      <w:r w:rsidRPr="005F4DD9">
        <w:rPr>
          <w:rFonts w:ascii="Arial" w:hAnsi="Arial" w:cs="Arial"/>
          <w:color w:val="000000"/>
          <w:sz w:val="20"/>
          <w:lang w:eastAsia="sl-SI"/>
        </w:rPr>
        <w:lastRenderedPageBreak/>
        <w:t xml:space="preserve">sodišče je kriterij avtohtonosti presojalo le v povezavi z ureditvijo političnega predstavništva. Ustavno sodišče je navedlo, da je bilo treba za vzpostavitev političnega predstavništva romske skupnosti v občinskem svetu najti vez med določenim območjem občine in romsko skupnostjo, ne glede na kulturološko posebnost romskega ljudstva kot potujočega ljudstva, ki nima svoje matične države kot svojega teritorija. Pomen vezi romske skupnosti z območjem prebivanja je tako bolj v ospredju kot stalnost prebivanja posameznikov na njem. Dejstvo, da je zakonodajalec skladno z ustavno zasnovo občine kot lokalne skupnosti vezal politično predstavništvo romske skupnosti v občinskem svetu na ustaljeno (zgodovinsko) naselitev te skupnosti na določenem območju te občine, pomeni razumen razlog za različno obravnavo teh skupnosti. Pobude, da se pripravi ustrezna sprememba zakonodaje, ki bo zagotovila predstavništvo romske skupnosti </w:t>
      </w:r>
      <w:r w:rsidR="0010407B">
        <w:rPr>
          <w:rFonts w:ascii="Arial" w:hAnsi="Arial" w:cs="Arial"/>
          <w:color w:val="000000"/>
          <w:sz w:val="20"/>
          <w:lang w:eastAsia="sl-SI"/>
        </w:rPr>
        <w:t xml:space="preserve">v občinskem svetu občin Ribnica, </w:t>
      </w:r>
      <w:r w:rsidRPr="005F4DD9">
        <w:rPr>
          <w:rFonts w:ascii="Arial" w:hAnsi="Arial" w:cs="Arial"/>
          <w:color w:val="000000"/>
          <w:sz w:val="20"/>
          <w:lang w:eastAsia="sl-SI"/>
        </w:rPr>
        <w:t>Škocjan</w:t>
      </w:r>
      <w:r w:rsidR="0010407B">
        <w:rPr>
          <w:rFonts w:ascii="Arial" w:hAnsi="Arial" w:cs="Arial"/>
          <w:color w:val="000000"/>
          <w:sz w:val="20"/>
          <w:lang w:eastAsia="sl-SI"/>
        </w:rPr>
        <w:t>, Jesenice</w:t>
      </w:r>
      <w:r w:rsidRPr="005F4DD9">
        <w:rPr>
          <w:rFonts w:ascii="Arial" w:hAnsi="Arial" w:cs="Arial"/>
          <w:color w:val="000000"/>
          <w:sz w:val="20"/>
          <w:lang w:eastAsia="sl-SI"/>
        </w:rPr>
        <w:t xml:space="preserve"> kot tudi v večjih </w:t>
      </w:r>
      <w:r w:rsidR="0010407B">
        <w:rPr>
          <w:rFonts w:ascii="Arial" w:hAnsi="Arial" w:cs="Arial"/>
          <w:color w:val="000000"/>
          <w:sz w:val="20"/>
          <w:lang w:eastAsia="sl-SI"/>
        </w:rPr>
        <w:t xml:space="preserve">mestnih občinah, npr. Ljubljana, </w:t>
      </w:r>
      <w:r w:rsidRPr="005F4DD9">
        <w:rPr>
          <w:rFonts w:ascii="Arial" w:hAnsi="Arial" w:cs="Arial"/>
          <w:color w:val="000000"/>
          <w:sz w:val="20"/>
          <w:lang w:eastAsia="sl-SI"/>
        </w:rPr>
        <w:t>Maribor</w:t>
      </w:r>
      <w:r w:rsidR="0010407B">
        <w:rPr>
          <w:rFonts w:ascii="Arial" w:hAnsi="Arial" w:cs="Arial"/>
          <w:color w:val="000000"/>
          <w:sz w:val="20"/>
          <w:lang w:eastAsia="sl-SI"/>
        </w:rPr>
        <w:t xml:space="preserve"> in Velenje</w:t>
      </w:r>
      <w:r w:rsidRPr="005F4DD9">
        <w:rPr>
          <w:rFonts w:ascii="Arial" w:hAnsi="Arial" w:cs="Arial"/>
          <w:color w:val="000000"/>
          <w:sz w:val="20"/>
          <w:lang w:eastAsia="sl-SI"/>
        </w:rPr>
        <w:t>, so v nasprotju z argumentacijo v citirani odločbi ustavnega sodišča. Zakonodajalec namreč ni ugotovil posebne ustaljene naselitve romske skupnosti na območju navedenih lokalnih skupnosti, kar pa je v danem primeru utemeljen kriterij za določitev območij, v katerih bodo imeli Romi svojega predstavnika v občinskem svetu.</w:t>
      </w:r>
    </w:p>
    <w:p w:rsidR="00887B89" w:rsidRDefault="00887B89" w:rsidP="007B0D56">
      <w:pPr>
        <w:spacing w:line="260" w:lineRule="exact"/>
        <w:rPr>
          <w:rFonts w:ascii="Arial" w:hAnsi="Arial" w:cs="Arial"/>
          <w:color w:val="000000"/>
          <w:sz w:val="20"/>
          <w:lang w:eastAsia="sl-SI"/>
        </w:rPr>
      </w:pPr>
    </w:p>
    <w:p w:rsidR="00887B89" w:rsidRPr="005F4DD9" w:rsidRDefault="00887B89" w:rsidP="007B0D56">
      <w:pPr>
        <w:spacing w:line="260" w:lineRule="exact"/>
        <w:rPr>
          <w:rFonts w:ascii="Arial" w:hAnsi="Arial" w:cs="Arial"/>
          <w:color w:val="000000"/>
          <w:sz w:val="20"/>
          <w:lang w:eastAsia="sl-SI"/>
        </w:rPr>
      </w:pPr>
      <w:r>
        <w:rPr>
          <w:rFonts w:ascii="Arial" w:hAnsi="Arial" w:cs="Arial"/>
          <w:color w:val="000000"/>
          <w:sz w:val="20"/>
          <w:lang w:eastAsia="sl-SI"/>
        </w:rPr>
        <w:t xml:space="preserve">V zvezi z zahtevo, da morajo občinski svetniki prejeti tudi ustrezno strokovno in finančno podporo ter redno usposabljanje za učinkovito delo, Vlada pojasnjuje, da so vsi člani občinskega sveta skladno z ZLS občinski funkcionarji in svojo funkcijo opravljajo nepoklicno. ZLS v </w:t>
      </w:r>
      <w:proofErr w:type="spellStart"/>
      <w:r>
        <w:rPr>
          <w:rFonts w:ascii="Arial" w:hAnsi="Arial" w:cs="Arial"/>
          <w:color w:val="000000"/>
          <w:sz w:val="20"/>
          <w:lang w:eastAsia="sl-SI"/>
        </w:rPr>
        <w:t>34.a</w:t>
      </w:r>
      <w:proofErr w:type="spellEnd"/>
      <w:r>
        <w:rPr>
          <w:rFonts w:ascii="Arial" w:hAnsi="Arial" w:cs="Arial"/>
          <w:color w:val="000000"/>
          <w:sz w:val="20"/>
          <w:lang w:eastAsia="sl-SI"/>
        </w:rPr>
        <w:t xml:space="preserve"> členu ureja tudi podlage za finančno podporo delu članov občinskega sveta, ki so enake za vse člane občinskega sveta ne glede na njihovo etnično pripadnost. Poleg navedenega Vlada še izpostavlja, da je bil 25. 5. 2017 sprejet Nacionalni program uk</w:t>
      </w:r>
      <w:r w:rsidR="00DB0560">
        <w:rPr>
          <w:rFonts w:ascii="Arial" w:hAnsi="Arial" w:cs="Arial"/>
          <w:color w:val="000000"/>
          <w:sz w:val="20"/>
          <w:lang w:eastAsia="sl-SI"/>
        </w:rPr>
        <w:t>repov za Rome za obdobje 2017–</w:t>
      </w:r>
      <w:r>
        <w:rPr>
          <w:rFonts w:ascii="Arial" w:hAnsi="Arial" w:cs="Arial"/>
          <w:color w:val="000000"/>
          <w:sz w:val="20"/>
          <w:lang w:eastAsia="sl-SI"/>
        </w:rPr>
        <w:t>2021, katerega cilj je med drugim tudi krepitev vloge in podpora delovanju predstavnikov romske skupnosti v občinskih svetih, v okviru katerega je predviden ukrep usposabljanja in nudenja podpore za krepitev vloge in opravljanja nalog predstavnikov romske skupnosti v občinskih svetih, ki se bo izvajal v sodelovanju s Skupnostjo občin Slovenije.</w:t>
      </w:r>
    </w:p>
    <w:p w:rsidR="003D749D" w:rsidRPr="007B0D56" w:rsidRDefault="003D749D" w:rsidP="007B0D56">
      <w:pPr>
        <w:overflowPunct/>
        <w:spacing w:line="260" w:lineRule="exact"/>
        <w:textAlignment w:val="auto"/>
        <w:rPr>
          <w:rFonts w:ascii="Arial" w:hAnsi="Arial" w:cs="Arial"/>
          <w:color w:val="000000"/>
          <w:sz w:val="20"/>
          <w:lang w:eastAsia="sl-SI"/>
        </w:rPr>
      </w:pPr>
    </w:p>
    <w:p w:rsidR="003827F6" w:rsidRPr="007B0D56" w:rsidRDefault="003D749D" w:rsidP="007B0D56">
      <w:pPr>
        <w:overflowPunct/>
        <w:spacing w:line="260" w:lineRule="exact"/>
        <w:textAlignment w:val="auto"/>
        <w:rPr>
          <w:rFonts w:ascii="Arial" w:hAnsi="Arial" w:cs="Arial"/>
          <w:b/>
          <w:color w:val="000000"/>
          <w:sz w:val="20"/>
          <w:lang w:eastAsia="sl-SI"/>
        </w:rPr>
      </w:pPr>
      <w:r w:rsidRPr="007B0D56">
        <w:rPr>
          <w:rFonts w:ascii="Arial" w:hAnsi="Arial" w:cs="Arial"/>
          <w:b/>
          <w:color w:val="000000"/>
          <w:sz w:val="20"/>
          <w:lang w:eastAsia="sl-SI"/>
        </w:rPr>
        <w:t>4. Zahteva: »</w:t>
      </w:r>
      <w:r w:rsidR="007B0D56" w:rsidRPr="007B0D56">
        <w:rPr>
          <w:rFonts w:ascii="Arial" w:hAnsi="Arial" w:cs="Arial"/>
          <w:b/>
          <w:color w:val="000000"/>
          <w:sz w:val="20"/>
          <w:lang w:eastAsia="sl-SI"/>
        </w:rPr>
        <w:t>Takojšnja ureditev in dostop do pitne vode v vseh romskih naseljih – dostop do pitne vode je človekova pravica in zapisan tudi v Ustavi RS</w:t>
      </w:r>
      <w:r w:rsidRPr="007B0D56">
        <w:rPr>
          <w:rFonts w:ascii="Arial" w:hAnsi="Arial" w:cs="Arial"/>
          <w:b/>
          <w:color w:val="000000"/>
          <w:sz w:val="20"/>
          <w:lang w:eastAsia="sl-SI"/>
        </w:rPr>
        <w:t>«</w:t>
      </w:r>
    </w:p>
    <w:p w:rsidR="003D749D" w:rsidRPr="005F4DD9" w:rsidRDefault="003D749D" w:rsidP="005F4DD9">
      <w:pPr>
        <w:overflowPunct/>
        <w:spacing w:line="260" w:lineRule="exact"/>
        <w:textAlignment w:val="auto"/>
        <w:rPr>
          <w:rFonts w:ascii="Arial" w:hAnsi="Arial" w:cs="Arial"/>
          <w:color w:val="0000FF"/>
          <w:sz w:val="20"/>
          <w:lang w:eastAsia="sl-SI"/>
        </w:rPr>
      </w:pPr>
    </w:p>
    <w:p w:rsidR="005F4DD9" w:rsidRPr="005F4DD9" w:rsidRDefault="005F4DD9" w:rsidP="005F4DD9">
      <w:pPr>
        <w:spacing w:line="260" w:lineRule="exact"/>
        <w:rPr>
          <w:rFonts w:ascii="Arial" w:hAnsi="Arial" w:cs="Arial"/>
          <w:bCs/>
          <w:sz w:val="20"/>
          <w:shd w:val="clear" w:color="auto" w:fill="FFFFFF"/>
        </w:rPr>
      </w:pPr>
      <w:r w:rsidRPr="005F4DD9">
        <w:rPr>
          <w:rFonts w:ascii="Arial" w:hAnsi="Arial" w:cs="Arial"/>
          <w:sz w:val="20"/>
        </w:rPr>
        <w:t>V skladu s prvim odstavkom 149. člena Zakona o varstvu okolja (</w:t>
      </w:r>
      <w:r w:rsidR="00DB0560">
        <w:rPr>
          <w:rFonts w:ascii="Arial" w:hAnsi="Arial" w:cs="Arial"/>
          <w:bCs/>
          <w:sz w:val="20"/>
          <w:shd w:val="clear" w:color="auto" w:fill="FFFFFF"/>
        </w:rPr>
        <w:t xml:space="preserve">Uradni list RS,  </w:t>
      </w:r>
      <w:r w:rsidRPr="005F4DD9">
        <w:rPr>
          <w:rFonts w:ascii="Arial" w:hAnsi="Arial" w:cs="Arial"/>
          <w:bCs/>
          <w:sz w:val="20"/>
          <w:shd w:val="clear" w:color="auto" w:fill="FFFFFF"/>
        </w:rPr>
        <w:t>št.</w:t>
      </w:r>
      <w:r w:rsidRPr="005F4DD9">
        <w:rPr>
          <w:rStyle w:val="apple-converted-space"/>
          <w:rFonts w:ascii="Arial" w:hAnsi="Arial" w:cs="Arial"/>
          <w:bCs/>
          <w:sz w:val="20"/>
          <w:shd w:val="clear" w:color="auto" w:fill="FFFFFF"/>
        </w:rPr>
        <w:t xml:space="preserve"> </w:t>
      </w:r>
      <w:r w:rsidRPr="005F4DD9">
        <w:rPr>
          <w:rFonts w:ascii="Arial" w:hAnsi="Arial" w:cs="Arial"/>
          <w:bCs/>
          <w:sz w:val="20"/>
          <w:shd w:val="clear" w:color="auto" w:fill="FFFFFF"/>
        </w:rPr>
        <w:t>39/06 – uradno</w:t>
      </w:r>
      <w:r w:rsidR="00DB0560">
        <w:rPr>
          <w:rFonts w:ascii="Arial" w:hAnsi="Arial" w:cs="Arial"/>
          <w:bCs/>
          <w:sz w:val="20"/>
          <w:shd w:val="clear" w:color="auto" w:fill="FFFFFF"/>
        </w:rPr>
        <w:t xml:space="preserve"> </w:t>
      </w:r>
      <w:r w:rsidRPr="005F4DD9">
        <w:rPr>
          <w:rFonts w:ascii="Arial" w:hAnsi="Arial" w:cs="Arial"/>
          <w:bCs/>
          <w:sz w:val="20"/>
          <w:shd w:val="clear" w:color="auto" w:fill="FFFFFF"/>
        </w:rPr>
        <w:t>prečiščeno besedilo,</w:t>
      </w:r>
      <w:r>
        <w:rPr>
          <w:rFonts w:ascii="Arial" w:hAnsi="Arial" w:cs="Arial"/>
          <w:bCs/>
          <w:sz w:val="20"/>
          <w:shd w:val="clear" w:color="auto" w:fill="FFFFFF"/>
        </w:rPr>
        <w:t xml:space="preserve"> </w:t>
      </w:r>
      <w:r w:rsidRPr="005F4DD9">
        <w:rPr>
          <w:rFonts w:ascii="Arial" w:hAnsi="Arial" w:cs="Arial"/>
          <w:bCs/>
          <w:sz w:val="20"/>
          <w:shd w:val="clear" w:color="auto" w:fill="FFFFFF"/>
        </w:rPr>
        <w:t>49/06 – ZMetD,</w:t>
      </w:r>
      <w:r>
        <w:rPr>
          <w:rFonts w:ascii="Arial" w:hAnsi="Arial" w:cs="Arial"/>
          <w:bCs/>
          <w:sz w:val="20"/>
          <w:shd w:val="clear" w:color="auto" w:fill="FFFFFF"/>
        </w:rPr>
        <w:t xml:space="preserve"> 66/06 – </w:t>
      </w:r>
      <w:proofErr w:type="spellStart"/>
      <w:r>
        <w:rPr>
          <w:rFonts w:ascii="Arial" w:hAnsi="Arial" w:cs="Arial"/>
          <w:bCs/>
          <w:sz w:val="20"/>
          <w:shd w:val="clear" w:color="auto" w:fill="FFFFFF"/>
        </w:rPr>
        <w:t>odl</w:t>
      </w:r>
      <w:proofErr w:type="spellEnd"/>
      <w:r>
        <w:rPr>
          <w:rFonts w:ascii="Arial" w:hAnsi="Arial" w:cs="Arial"/>
          <w:bCs/>
          <w:sz w:val="20"/>
          <w:shd w:val="clear" w:color="auto" w:fill="FFFFFF"/>
        </w:rPr>
        <w:t>. US, 33/07</w:t>
      </w:r>
      <w:r w:rsidRPr="005F4DD9">
        <w:rPr>
          <w:rFonts w:ascii="Arial" w:hAnsi="Arial" w:cs="Arial"/>
          <w:bCs/>
          <w:sz w:val="20"/>
          <w:shd w:val="clear" w:color="auto" w:fill="FFFFFF"/>
        </w:rPr>
        <w:t>–</w:t>
      </w:r>
      <w:r>
        <w:rPr>
          <w:rFonts w:ascii="Arial" w:hAnsi="Arial" w:cs="Arial"/>
          <w:bCs/>
          <w:sz w:val="20"/>
          <w:shd w:val="clear" w:color="auto" w:fill="FFFFFF"/>
        </w:rPr>
        <w:t xml:space="preserve">ZPNačrt, 57/08 </w:t>
      </w:r>
      <w:r w:rsidRPr="005F4DD9">
        <w:rPr>
          <w:rFonts w:ascii="Arial" w:hAnsi="Arial" w:cs="Arial"/>
          <w:bCs/>
          <w:sz w:val="20"/>
          <w:shd w:val="clear" w:color="auto" w:fill="FFFFFF"/>
        </w:rPr>
        <w:t>–</w:t>
      </w:r>
      <w:r>
        <w:rPr>
          <w:rFonts w:ascii="Arial" w:hAnsi="Arial" w:cs="Arial"/>
          <w:bCs/>
          <w:sz w:val="20"/>
          <w:shd w:val="clear" w:color="auto" w:fill="FFFFFF"/>
        </w:rPr>
        <w:t xml:space="preserve"> </w:t>
      </w:r>
      <w:r w:rsidRPr="005F4DD9">
        <w:rPr>
          <w:rFonts w:ascii="Arial" w:hAnsi="Arial" w:cs="Arial"/>
          <w:bCs/>
          <w:sz w:val="20"/>
          <w:shd w:val="clear" w:color="auto" w:fill="FFFFFF"/>
        </w:rPr>
        <w:t>ZFO-</w:t>
      </w:r>
      <w:proofErr w:type="spellStart"/>
      <w:r w:rsidRPr="005F4DD9">
        <w:rPr>
          <w:rFonts w:ascii="Arial" w:hAnsi="Arial" w:cs="Arial"/>
          <w:bCs/>
          <w:sz w:val="20"/>
          <w:shd w:val="clear" w:color="auto" w:fill="FFFFFF"/>
        </w:rPr>
        <w:t>1A</w:t>
      </w:r>
      <w:proofErr w:type="spellEnd"/>
      <w:r w:rsidRPr="005F4DD9">
        <w:rPr>
          <w:rFonts w:ascii="Arial" w:hAnsi="Arial" w:cs="Arial"/>
          <w:bCs/>
          <w:sz w:val="20"/>
          <w:shd w:val="clear" w:color="auto" w:fill="FFFFFF"/>
        </w:rPr>
        <w:t xml:space="preserve">, 70/08, 108/09, 108/09 – </w:t>
      </w:r>
      <w:r>
        <w:rPr>
          <w:rFonts w:ascii="Arial" w:hAnsi="Arial" w:cs="Arial"/>
          <w:bCs/>
          <w:sz w:val="20"/>
          <w:shd w:val="clear" w:color="auto" w:fill="FFFFFF"/>
        </w:rPr>
        <w:t xml:space="preserve">ZPNačrt-A, 48/12, 57/12, 92/13, </w:t>
      </w:r>
      <w:r w:rsidRPr="005F4DD9">
        <w:rPr>
          <w:rFonts w:ascii="Arial" w:hAnsi="Arial" w:cs="Arial"/>
          <w:bCs/>
          <w:sz w:val="20"/>
          <w:shd w:val="clear" w:color="auto" w:fill="FFFFFF"/>
        </w:rPr>
        <w:t>56/15, 102/15 in</w:t>
      </w:r>
      <w:r w:rsidRPr="005F4DD9">
        <w:rPr>
          <w:rStyle w:val="apple-converted-space"/>
          <w:rFonts w:ascii="Arial" w:hAnsi="Arial" w:cs="Arial"/>
          <w:bCs/>
          <w:sz w:val="20"/>
          <w:shd w:val="clear" w:color="auto" w:fill="FFFFFF"/>
        </w:rPr>
        <w:t xml:space="preserve"> </w:t>
      </w:r>
      <w:r w:rsidRPr="005F4DD9">
        <w:rPr>
          <w:rFonts w:ascii="Arial" w:hAnsi="Arial" w:cs="Arial"/>
          <w:bCs/>
          <w:sz w:val="20"/>
          <w:shd w:val="clear" w:color="auto" w:fill="FFFFFF"/>
        </w:rPr>
        <w:t>30/16)</w:t>
      </w:r>
      <w:r w:rsidRPr="005F4DD9">
        <w:rPr>
          <w:rFonts w:ascii="Arial" w:hAnsi="Arial" w:cs="Arial"/>
          <w:sz w:val="20"/>
        </w:rPr>
        <w:t xml:space="preserve"> sta oskrba s pitno vodo ter odvajanje in čiščenje komunalne in padavinske odpadne vode obvezni občinski gospodarski javni službi varstva okolja, kar pomeni, da so tako za njuno izvajanje kot tudi za izgradnjo infrastrukture, ki je potrebna za to, zadolžene občine.</w:t>
      </w:r>
    </w:p>
    <w:p w:rsidR="005F4DD9" w:rsidRPr="005F4DD9" w:rsidRDefault="005F4DD9" w:rsidP="005F4DD9">
      <w:pPr>
        <w:spacing w:line="260" w:lineRule="exact"/>
        <w:rPr>
          <w:rFonts w:ascii="Arial" w:hAnsi="Arial" w:cs="Arial"/>
          <w:sz w:val="20"/>
        </w:rPr>
      </w:pPr>
    </w:p>
    <w:p w:rsidR="005F4DD9" w:rsidRPr="005F4DD9" w:rsidRDefault="005F4DD9" w:rsidP="005F4DD9">
      <w:pPr>
        <w:spacing w:line="260" w:lineRule="exact"/>
        <w:rPr>
          <w:rFonts w:ascii="Arial" w:hAnsi="Arial" w:cs="Arial"/>
          <w:sz w:val="20"/>
        </w:rPr>
      </w:pPr>
      <w:r w:rsidRPr="005F4DD9">
        <w:rPr>
          <w:rFonts w:ascii="Arial" w:hAnsi="Arial" w:cs="Arial"/>
          <w:sz w:val="20"/>
        </w:rPr>
        <w:t>Ne glede na navedeno je potrebno poudariti, da pravice do vode in sanitarij ni mogoče enačiti s priključitvijo objektov na javni vodovod ali kanalizacijski sistem. Občine so javne vodovode in kanalizacijske sisteme dolžne zagotoviti le v primerih, ki imajo pravno podlago v predpisih, v ostalih primerih pa se pravica do vode in sanitarij lahko zagotavlja tudi na druge načine.</w:t>
      </w:r>
    </w:p>
    <w:p w:rsidR="005F4DD9" w:rsidRPr="005F4DD9" w:rsidRDefault="005F4DD9" w:rsidP="005F4DD9">
      <w:pPr>
        <w:spacing w:line="260" w:lineRule="exact"/>
        <w:rPr>
          <w:rFonts w:ascii="Arial" w:hAnsi="Arial" w:cs="Arial"/>
          <w:sz w:val="20"/>
        </w:rPr>
      </w:pPr>
    </w:p>
    <w:p w:rsidR="00887B89" w:rsidRDefault="005F4DD9" w:rsidP="00887B89">
      <w:pPr>
        <w:suppressAutoHyphens/>
        <w:spacing w:line="260" w:lineRule="exact"/>
        <w:rPr>
          <w:rFonts w:ascii="Arial" w:hAnsi="Arial" w:cs="Arial"/>
          <w:iCs/>
          <w:sz w:val="20"/>
          <w:lang w:eastAsia="sl-SI"/>
        </w:rPr>
      </w:pPr>
      <w:r w:rsidRPr="005F4DD9">
        <w:rPr>
          <w:rFonts w:ascii="Arial" w:hAnsi="Arial" w:cs="Arial"/>
          <w:sz w:val="20"/>
          <w:lang w:eastAsia="sl-SI"/>
        </w:rPr>
        <w:t xml:space="preserve">Vlada pojasnjuje, da trenutno oskrba s pitno vodo poteka v skladu z veljavno zakonodajo. Obenem dodaja, da je 11. 5. 2017 sprejela Sklep o ustanovitvi Medresorske delovne skupine za uskladitev zakonodaje z zapisom pravice do pitne vode v Ustavo Republike Slovenije, v okviru katere bi se lahko odgovore na </w:t>
      </w:r>
      <w:r>
        <w:rPr>
          <w:rFonts w:ascii="Arial" w:hAnsi="Arial" w:cs="Arial"/>
          <w:sz w:val="20"/>
          <w:lang w:eastAsia="sl-SI"/>
        </w:rPr>
        <w:t xml:space="preserve">zahteve Zveze romske skupnosti </w:t>
      </w:r>
      <w:proofErr w:type="spellStart"/>
      <w:r>
        <w:rPr>
          <w:rFonts w:ascii="Arial" w:hAnsi="Arial" w:cs="Arial"/>
          <w:sz w:val="20"/>
          <w:lang w:eastAsia="sl-SI"/>
        </w:rPr>
        <w:t>Umbrella</w:t>
      </w:r>
      <w:proofErr w:type="spellEnd"/>
      <w:r>
        <w:rPr>
          <w:rFonts w:ascii="Arial" w:hAnsi="Arial" w:cs="Arial"/>
          <w:sz w:val="20"/>
          <w:lang w:eastAsia="sl-SI"/>
        </w:rPr>
        <w:t xml:space="preserve"> – Dežnik </w:t>
      </w:r>
      <w:r w:rsidRPr="005F4DD9">
        <w:rPr>
          <w:rFonts w:ascii="Arial" w:hAnsi="Arial" w:cs="Arial"/>
          <w:sz w:val="20"/>
          <w:lang w:eastAsia="sl-SI"/>
        </w:rPr>
        <w:t>iskalo tudi v okviru nalog in končnih predlogov omenjene medresorske delovne skupine. Pri tem Vlada izpostavlja, da mora biti oskrba s pitno vodo urejena za vse družbene skupine na enak način, ne glede na katero koli osebno okoliščino.</w:t>
      </w:r>
      <w:r w:rsidRPr="005F4DD9">
        <w:rPr>
          <w:rFonts w:ascii="Arial" w:hAnsi="Arial" w:cs="Arial"/>
          <w:iCs/>
          <w:sz w:val="20"/>
          <w:lang w:eastAsia="sl-SI"/>
        </w:rPr>
        <w:t xml:space="preserve"> </w:t>
      </w:r>
    </w:p>
    <w:p w:rsidR="00887B89" w:rsidRDefault="00887B89" w:rsidP="00887B89">
      <w:pPr>
        <w:suppressAutoHyphens/>
        <w:spacing w:line="260" w:lineRule="exact"/>
        <w:rPr>
          <w:rFonts w:ascii="Arial" w:hAnsi="Arial" w:cs="Arial"/>
          <w:iCs/>
          <w:sz w:val="20"/>
          <w:lang w:eastAsia="sl-SI"/>
        </w:rPr>
      </w:pPr>
    </w:p>
    <w:p w:rsidR="003827F6" w:rsidRPr="007B0D56" w:rsidRDefault="003D749D" w:rsidP="00887B89">
      <w:pPr>
        <w:suppressAutoHyphens/>
        <w:spacing w:line="260" w:lineRule="exact"/>
        <w:rPr>
          <w:rFonts w:ascii="Arial" w:hAnsi="Arial" w:cs="Arial"/>
          <w:b/>
          <w:color w:val="000000"/>
          <w:sz w:val="20"/>
          <w:lang w:eastAsia="sl-SI"/>
        </w:rPr>
      </w:pPr>
      <w:r w:rsidRPr="007B0D56">
        <w:rPr>
          <w:rFonts w:ascii="Arial" w:hAnsi="Arial" w:cs="Arial"/>
          <w:b/>
          <w:color w:val="000000"/>
          <w:sz w:val="20"/>
          <w:lang w:eastAsia="sl-SI"/>
        </w:rPr>
        <w:t>5. Zahteva: »</w:t>
      </w:r>
      <w:r w:rsidR="007B0D56" w:rsidRPr="007B0D56">
        <w:rPr>
          <w:rFonts w:ascii="Arial" w:hAnsi="Arial" w:cs="Arial"/>
          <w:b/>
          <w:color w:val="000000"/>
          <w:sz w:val="20"/>
          <w:lang w:eastAsia="sl-SI"/>
        </w:rPr>
        <w:t>Ureditev dostopa do električne energije za vse objekte, ne glede na pravni status</w:t>
      </w:r>
      <w:r w:rsidRPr="007B0D56">
        <w:rPr>
          <w:rFonts w:ascii="Arial" w:hAnsi="Arial" w:cs="Arial"/>
          <w:b/>
          <w:color w:val="000000"/>
          <w:sz w:val="20"/>
          <w:lang w:eastAsia="sl-SI"/>
        </w:rPr>
        <w:t>«</w:t>
      </w:r>
    </w:p>
    <w:p w:rsidR="003D749D" w:rsidRPr="005F4DD9" w:rsidRDefault="003D749D" w:rsidP="005F4DD9">
      <w:pPr>
        <w:overflowPunct/>
        <w:spacing w:line="260" w:lineRule="exact"/>
        <w:textAlignment w:val="auto"/>
        <w:rPr>
          <w:rFonts w:ascii="Arial" w:hAnsi="Arial" w:cs="Arial"/>
          <w:color w:val="000000"/>
          <w:sz w:val="20"/>
          <w:lang w:eastAsia="sl-SI"/>
        </w:rPr>
      </w:pPr>
    </w:p>
    <w:p w:rsidR="00DD7867" w:rsidRPr="00E40BA0" w:rsidRDefault="00DD7867" w:rsidP="00DD7867">
      <w:pPr>
        <w:spacing w:line="260" w:lineRule="exact"/>
        <w:rPr>
          <w:rFonts w:ascii="Arial" w:hAnsi="Arial" w:cs="Arial"/>
          <w:bCs/>
          <w:sz w:val="20"/>
          <w:shd w:val="clear" w:color="auto" w:fill="FFFFFF"/>
        </w:rPr>
      </w:pPr>
      <w:r w:rsidRPr="00E40BA0">
        <w:rPr>
          <w:rFonts w:ascii="Arial" w:hAnsi="Arial" w:cs="Arial"/>
          <w:sz w:val="20"/>
        </w:rPr>
        <w:t xml:space="preserve">Glede zahteve, da se za vse objekte zagotovi priključitev na javno električno omrežje ne glede na pravni status objektov (legalna ali nelegalna gradnja) Vlada pojasnjuje naslednje. Glede na določbe Zakona o graditvi objektov </w:t>
      </w:r>
      <w:r w:rsidRPr="00E40BA0">
        <w:rPr>
          <w:rFonts w:ascii="Arial" w:hAnsi="Arial" w:cs="Arial"/>
          <w:bCs/>
          <w:sz w:val="20"/>
          <w:shd w:val="clear" w:color="auto" w:fill="FFFFFF"/>
        </w:rPr>
        <w:t xml:space="preserve">(Uradni list RS, št. 102/04 – uradno prečiščeno besedilo, 14/05 – </w:t>
      </w:r>
      <w:proofErr w:type="spellStart"/>
      <w:r w:rsidRPr="00E40BA0">
        <w:rPr>
          <w:rFonts w:ascii="Arial" w:hAnsi="Arial" w:cs="Arial"/>
          <w:bCs/>
          <w:sz w:val="20"/>
          <w:shd w:val="clear" w:color="auto" w:fill="FFFFFF"/>
        </w:rPr>
        <w:t>popr</w:t>
      </w:r>
      <w:proofErr w:type="spellEnd"/>
      <w:r w:rsidRPr="00E40BA0">
        <w:rPr>
          <w:rFonts w:ascii="Arial" w:hAnsi="Arial" w:cs="Arial"/>
          <w:bCs/>
          <w:sz w:val="20"/>
          <w:shd w:val="clear" w:color="auto" w:fill="FFFFFF"/>
        </w:rPr>
        <w:t xml:space="preserve">., 92/05 – ZJC-B, 93/05 – ZVMS, 111/05 – </w:t>
      </w:r>
      <w:proofErr w:type="spellStart"/>
      <w:r w:rsidRPr="00E40BA0">
        <w:rPr>
          <w:rFonts w:ascii="Arial" w:hAnsi="Arial" w:cs="Arial"/>
          <w:bCs/>
          <w:sz w:val="20"/>
          <w:shd w:val="clear" w:color="auto" w:fill="FFFFFF"/>
        </w:rPr>
        <w:t>odl</w:t>
      </w:r>
      <w:proofErr w:type="spellEnd"/>
      <w:r w:rsidRPr="00E40BA0">
        <w:rPr>
          <w:rFonts w:ascii="Arial" w:hAnsi="Arial" w:cs="Arial"/>
          <w:bCs/>
          <w:sz w:val="20"/>
          <w:shd w:val="clear" w:color="auto" w:fill="FFFFFF"/>
        </w:rPr>
        <w:t xml:space="preserve">. US, 126/07, 108/09, 61/10 – ZRud-1, 20/11 – </w:t>
      </w:r>
      <w:proofErr w:type="spellStart"/>
      <w:r w:rsidRPr="00E40BA0">
        <w:rPr>
          <w:rFonts w:ascii="Arial" w:hAnsi="Arial" w:cs="Arial"/>
          <w:bCs/>
          <w:sz w:val="20"/>
          <w:shd w:val="clear" w:color="auto" w:fill="FFFFFF"/>
        </w:rPr>
        <w:t>odl</w:t>
      </w:r>
      <w:proofErr w:type="spellEnd"/>
      <w:r w:rsidRPr="00E40BA0">
        <w:rPr>
          <w:rFonts w:ascii="Arial" w:hAnsi="Arial" w:cs="Arial"/>
          <w:bCs/>
          <w:sz w:val="20"/>
          <w:shd w:val="clear" w:color="auto" w:fill="FFFFFF"/>
        </w:rPr>
        <w:t xml:space="preserve">. US, 57/12, 101/13 – </w:t>
      </w:r>
      <w:proofErr w:type="spellStart"/>
      <w:r w:rsidRPr="00E40BA0">
        <w:rPr>
          <w:rFonts w:ascii="Arial" w:hAnsi="Arial" w:cs="Arial"/>
          <w:bCs/>
          <w:sz w:val="20"/>
          <w:shd w:val="clear" w:color="auto" w:fill="FFFFFF"/>
        </w:rPr>
        <w:t>ZDavNepr</w:t>
      </w:r>
      <w:proofErr w:type="spellEnd"/>
      <w:r w:rsidRPr="00E40BA0">
        <w:rPr>
          <w:rFonts w:ascii="Arial" w:hAnsi="Arial" w:cs="Arial"/>
          <w:bCs/>
          <w:sz w:val="20"/>
          <w:shd w:val="clear" w:color="auto" w:fill="FFFFFF"/>
        </w:rPr>
        <w:t xml:space="preserve">, 110/13 in 19/15; </w:t>
      </w:r>
      <w:r w:rsidRPr="00E40BA0">
        <w:rPr>
          <w:rFonts w:ascii="Arial" w:hAnsi="Arial" w:cs="Arial"/>
          <w:sz w:val="20"/>
        </w:rPr>
        <w:t>v nadaljevanju:</w:t>
      </w:r>
      <w:r w:rsidRPr="00E40BA0">
        <w:rPr>
          <w:rFonts w:ascii="Arial" w:hAnsi="Arial" w:cs="Arial"/>
          <w:bCs/>
          <w:sz w:val="20"/>
          <w:shd w:val="clear" w:color="auto" w:fill="FFFFFF"/>
        </w:rPr>
        <w:t xml:space="preserve"> ZGO-1) </w:t>
      </w:r>
      <w:r w:rsidRPr="00E40BA0">
        <w:rPr>
          <w:rFonts w:ascii="Arial" w:hAnsi="Arial" w:cs="Arial"/>
          <w:sz w:val="20"/>
        </w:rPr>
        <w:t>priključitev nelegalnih objektov na javno električno omrežje nikakor ni mogoča. Taka ureditev ima svoj smisel: po eni strani se tako preprečuje nelegalna gradnja, po drugi strani se tako stroški omrežnine, ki jo plačujejo vsa gospodinjstva in poslovni odjemalci v Sloveniji, ohranjajo na sprejemljivi ravni. Kakršnakoli izjema od sedanjega sistema priključevanja legalnih objektov lahko prinese najmanj razraščanje nelegalnih naselij kjerkoli v prostoru, neenako obravnavo in nezadovoljstvo državljanov, neplačevanje računov za elektriko, naraščanje stroškov omrežja in posledično degradacijo zanesljivega elektroenergetskega sistema, kot ga imamo zdaj.</w:t>
      </w:r>
    </w:p>
    <w:p w:rsidR="00DD7867" w:rsidRPr="00E40BA0" w:rsidRDefault="00DD7867" w:rsidP="00DD7867">
      <w:pPr>
        <w:spacing w:line="260" w:lineRule="exact"/>
        <w:rPr>
          <w:rFonts w:ascii="Arial" w:hAnsi="Arial" w:cs="Arial"/>
          <w:sz w:val="20"/>
        </w:rPr>
      </w:pPr>
    </w:p>
    <w:p w:rsidR="00DD7867" w:rsidRPr="00E40BA0" w:rsidRDefault="00DD7867" w:rsidP="00DD7867">
      <w:pPr>
        <w:spacing w:line="260" w:lineRule="exact"/>
        <w:rPr>
          <w:rFonts w:ascii="Arial" w:hAnsi="Arial" w:cs="Arial"/>
          <w:color w:val="000000"/>
          <w:sz w:val="20"/>
        </w:rPr>
      </w:pPr>
      <w:r w:rsidRPr="00E40BA0">
        <w:rPr>
          <w:rFonts w:ascii="Arial" w:hAnsi="Arial" w:cs="Arial"/>
          <w:color w:val="000000"/>
          <w:sz w:val="20"/>
        </w:rPr>
        <w:t xml:space="preserve">V zvezi s priključevanjem na električno omrežje iz 66. člena ZGO-1 izhaja, da gradbenega dovoljenja ni mogoče izdati, če vlagatelj ne izkaže, da bo njegov objekt priključen na električno omrežje (poleg vseh drugih pogojev, med katerimi sta tudi lastništvo in prostorski načrt, ki dovoljuje gradnjo). Določa namreč, da mora pristojni upravni organ za gradbene zadeve, preden izda gradbeno dovoljenje, preveriti, </w:t>
      </w:r>
      <w:r w:rsidRPr="00E40BA0">
        <w:rPr>
          <w:rFonts w:ascii="Arial" w:hAnsi="Arial" w:cs="Arial"/>
          <w:sz w:val="20"/>
        </w:rPr>
        <w:t xml:space="preserve">da bo zagotovljena minimalna komunalna oskrba objekta, </w:t>
      </w:r>
      <w:r w:rsidRPr="00E40BA0">
        <w:rPr>
          <w:rFonts w:ascii="Arial" w:hAnsi="Arial" w:cs="Arial"/>
          <w:color w:val="000000"/>
          <w:sz w:val="20"/>
        </w:rPr>
        <w:t xml:space="preserve">ki vključuje, poleg ostalega, tudi </w:t>
      </w:r>
      <w:r w:rsidRPr="00E40BA0">
        <w:rPr>
          <w:rFonts w:ascii="Arial" w:hAnsi="Arial" w:cs="Arial"/>
          <w:sz w:val="20"/>
        </w:rPr>
        <w:t xml:space="preserve">oskrbo z električno energijo. </w:t>
      </w:r>
      <w:r w:rsidRPr="00E40BA0">
        <w:rPr>
          <w:rFonts w:ascii="Arial" w:hAnsi="Arial" w:cs="Arial"/>
          <w:color w:val="000000"/>
          <w:sz w:val="20"/>
        </w:rPr>
        <w:t>Vlagatelj mora torej od pristojnega distribucijskega operaterja (</w:t>
      </w:r>
      <w:r w:rsidRPr="00E40BA0">
        <w:rPr>
          <w:rFonts w:ascii="Arial" w:hAnsi="Arial" w:cs="Arial"/>
          <w:sz w:val="20"/>
        </w:rPr>
        <w:t xml:space="preserve">v nadaljevanju: </w:t>
      </w:r>
      <w:r w:rsidRPr="00E40BA0">
        <w:rPr>
          <w:rFonts w:ascii="Arial" w:hAnsi="Arial" w:cs="Arial"/>
          <w:color w:val="000000"/>
          <w:sz w:val="20"/>
        </w:rPr>
        <w:t xml:space="preserve">SODO) oziroma od elektrodistribucijskega podjetja, ki za SODO izvaja te naloge, pridobiti soglasje za priključitev. Vloži torej obrazec in od podjetja dobi soglasje z informacijo, kje je točka, v kateri se bo priključil. Vloga za priključitev se v primeru nesorazmernih stroškov lahko tudi zavrne; to se lahko zgodi, če omrežje na izbrani lokaciji ni na voljo. Namen take ureditve je, da se objektov ne postavlja na mestih, kjer ni na voljo nobene infrastrukture, ampak tam, kjer infrastruktura že obstaja ali je njena razširitev vsaj že predvidena. Na ta način se poskuša omejiti stroške za infrastrukturo na sprejemljiv nivo. Ko (če) investitor prejme to soglasje, je znano, od kod bo tekel priključek. Na celotni trasi priključka mora od lastnikov pridobiti služnosti ali soglasje (če gre za javne ceste). Soglasje za priključitev in dokazila o služnostih ali soglasjih predloži upravni enoti skupaj z vso ostalo dokumentacijo, potrebno za pridobitev gradbenega dovoljenja. Ko pridobi gradbeno dovoljenje, lahko zaprosi za dejansko priključitev. Priključitev je seveda mogoča šele po izvedbi gradnje, med gradnjo je mogoče vzpostaviti začasni gradbeni priključek. </w:t>
      </w:r>
    </w:p>
    <w:p w:rsidR="00DD7867" w:rsidRPr="00E40BA0" w:rsidRDefault="00DD7867" w:rsidP="00DD7867">
      <w:pPr>
        <w:spacing w:line="260" w:lineRule="exact"/>
        <w:rPr>
          <w:rFonts w:ascii="Arial" w:hAnsi="Arial" w:cs="Arial"/>
          <w:color w:val="000000"/>
          <w:sz w:val="20"/>
        </w:rPr>
      </w:pPr>
    </w:p>
    <w:p w:rsidR="00396E9C" w:rsidRPr="00396E9C" w:rsidRDefault="00DD7867" w:rsidP="00DD7867">
      <w:pPr>
        <w:pStyle w:val="odstavek"/>
        <w:shd w:val="clear" w:color="auto" w:fill="FFFFFF"/>
        <w:spacing w:before="0" w:beforeAutospacing="0" w:after="0" w:afterAutospacing="0" w:line="260" w:lineRule="exact"/>
        <w:jc w:val="both"/>
        <w:rPr>
          <w:rFonts w:ascii="Arial" w:hAnsi="Arial" w:cs="Arial"/>
          <w:sz w:val="20"/>
          <w:szCs w:val="20"/>
        </w:rPr>
      </w:pPr>
      <w:r w:rsidRPr="00E40BA0">
        <w:rPr>
          <w:rFonts w:ascii="Arial" w:hAnsi="Arial" w:cs="Arial"/>
          <w:color w:val="000000"/>
          <w:sz w:val="20"/>
          <w:szCs w:val="20"/>
        </w:rPr>
        <w:t>ZGO-1 v 158. členu opredeljuje posebne prepovedi, in sicer so v zvezi z gradnjo, objektom ali delom objekta, glede katerih je po določbah tega zakona izrečen inšpekcijski ukrep zaradi nedovoljene gradnje, prepovedana vsa za legalne gradnje, legalne objekte sicer dovoljena ali predpisana dejanja, zlasti pa izvedba komunalnih priključkov na objekte gospodarske javne infrastrukture. Isti člen določa tudi, da se v primeru, če je gradnja, glede katere je po določbah tega zakona izrečen inšpekcijski ukrep zaradi nedovoljene gradnje, priklopljena preko legalne gradnje, odklopi tudi takšna legalna gradnja.</w:t>
      </w:r>
    </w:p>
    <w:p w:rsidR="003D749D" w:rsidRPr="00396E9C" w:rsidRDefault="003D749D" w:rsidP="00396E9C">
      <w:pPr>
        <w:overflowPunct/>
        <w:spacing w:line="260" w:lineRule="exact"/>
        <w:textAlignment w:val="auto"/>
        <w:rPr>
          <w:rFonts w:ascii="Arial" w:hAnsi="Arial" w:cs="Arial"/>
          <w:sz w:val="20"/>
          <w:lang w:eastAsia="sl-SI"/>
        </w:rPr>
      </w:pPr>
    </w:p>
    <w:p w:rsidR="003827F6" w:rsidRPr="007B0D56" w:rsidRDefault="003D749D" w:rsidP="007B0D56">
      <w:pPr>
        <w:overflowPunct/>
        <w:spacing w:line="260" w:lineRule="exact"/>
        <w:textAlignment w:val="auto"/>
        <w:rPr>
          <w:rFonts w:ascii="Arial" w:hAnsi="Arial" w:cs="Arial"/>
          <w:b/>
          <w:color w:val="000000"/>
          <w:sz w:val="20"/>
          <w:lang w:eastAsia="sl-SI"/>
        </w:rPr>
      </w:pPr>
      <w:r w:rsidRPr="007B0D56">
        <w:rPr>
          <w:rFonts w:ascii="Arial" w:hAnsi="Arial" w:cs="Arial"/>
          <w:b/>
          <w:color w:val="000000"/>
          <w:sz w:val="20"/>
          <w:lang w:eastAsia="sl-SI"/>
        </w:rPr>
        <w:t>6. Zahteva: »</w:t>
      </w:r>
      <w:r w:rsidR="007B0D56" w:rsidRPr="007B0D56">
        <w:rPr>
          <w:rFonts w:ascii="Arial" w:hAnsi="Arial" w:cs="Arial"/>
          <w:b/>
          <w:color w:val="000000"/>
          <w:sz w:val="20"/>
          <w:lang w:eastAsia="sl-SI"/>
        </w:rPr>
        <w:t>Legalizacija romskih naselij in romskih domov, obstoječih dlje kot 25 let</w:t>
      </w:r>
      <w:r w:rsidRPr="007B0D56">
        <w:rPr>
          <w:rFonts w:ascii="Arial" w:hAnsi="Arial" w:cs="Arial"/>
          <w:b/>
          <w:color w:val="000000"/>
          <w:sz w:val="20"/>
          <w:lang w:eastAsia="sl-SI"/>
        </w:rPr>
        <w:t>«</w:t>
      </w:r>
    </w:p>
    <w:p w:rsidR="0010407B" w:rsidRDefault="0010407B" w:rsidP="005F4DD9">
      <w:pPr>
        <w:spacing w:line="260" w:lineRule="exact"/>
        <w:rPr>
          <w:rFonts w:ascii="Arial" w:hAnsi="Arial" w:cs="Arial"/>
          <w:sz w:val="20"/>
          <w:lang w:eastAsia="sl-SI"/>
        </w:rPr>
      </w:pPr>
    </w:p>
    <w:p w:rsidR="005F4DD9" w:rsidRPr="00991853" w:rsidRDefault="00991853" w:rsidP="005F4DD9">
      <w:pPr>
        <w:spacing w:line="260" w:lineRule="exact"/>
        <w:rPr>
          <w:rFonts w:ascii="Arial" w:hAnsi="Arial" w:cs="Arial"/>
          <w:sz w:val="20"/>
          <w:lang w:eastAsia="sl-SI"/>
        </w:rPr>
      </w:pPr>
      <w:r w:rsidRPr="00991853">
        <w:rPr>
          <w:rFonts w:ascii="Arial" w:hAnsi="Arial" w:cs="Arial"/>
          <w:sz w:val="20"/>
          <w:lang w:eastAsia="sl-SI"/>
        </w:rPr>
        <w:t>Vlada</w:t>
      </w:r>
      <w:r w:rsidR="00396E9C">
        <w:rPr>
          <w:rFonts w:ascii="Arial" w:hAnsi="Arial" w:cs="Arial"/>
          <w:sz w:val="20"/>
          <w:lang w:eastAsia="sl-SI"/>
        </w:rPr>
        <w:t xml:space="preserve"> pojasnjuje, da</w:t>
      </w:r>
      <w:r w:rsidRPr="00991853">
        <w:rPr>
          <w:rFonts w:ascii="Arial" w:hAnsi="Arial" w:cs="Arial"/>
          <w:sz w:val="20"/>
          <w:lang w:eastAsia="sl-SI"/>
        </w:rPr>
        <w:t xml:space="preserve"> je s</w:t>
      </w:r>
      <w:r w:rsidR="005F4DD9" w:rsidRPr="00991853">
        <w:rPr>
          <w:rFonts w:ascii="Arial" w:hAnsi="Arial" w:cs="Arial"/>
          <w:sz w:val="20"/>
          <w:lang w:eastAsia="sl-SI"/>
        </w:rPr>
        <w:t xml:space="preserve"> sklepom št. 01201-5/2017/6 </w:t>
      </w:r>
      <w:r w:rsidRPr="00991853">
        <w:rPr>
          <w:rFonts w:ascii="Arial" w:hAnsi="Arial" w:cs="Arial"/>
          <w:sz w:val="20"/>
          <w:lang w:eastAsia="sl-SI"/>
        </w:rPr>
        <w:t>dne 11. 5. 2017 ustanovila Medresorsko</w:t>
      </w:r>
      <w:r w:rsidR="005F4DD9" w:rsidRPr="00991853">
        <w:rPr>
          <w:rFonts w:ascii="Arial" w:hAnsi="Arial" w:cs="Arial"/>
          <w:sz w:val="20"/>
          <w:lang w:eastAsia="sl-SI"/>
        </w:rPr>
        <w:t xml:space="preserve"> delovn</w:t>
      </w:r>
      <w:r w:rsidRPr="00991853">
        <w:rPr>
          <w:rFonts w:ascii="Arial" w:hAnsi="Arial" w:cs="Arial"/>
          <w:sz w:val="20"/>
          <w:lang w:eastAsia="sl-SI"/>
        </w:rPr>
        <w:t>o skupino</w:t>
      </w:r>
      <w:r w:rsidR="005F4DD9" w:rsidRPr="00991853">
        <w:rPr>
          <w:rFonts w:ascii="Arial" w:hAnsi="Arial" w:cs="Arial"/>
          <w:sz w:val="20"/>
          <w:lang w:eastAsia="sl-SI"/>
        </w:rPr>
        <w:t xml:space="preserve"> za reševanje prostorske problematike Romov, katere naloge so:</w:t>
      </w:r>
    </w:p>
    <w:p w:rsidR="005F4DD9" w:rsidRPr="00991853" w:rsidRDefault="005F4DD9" w:rsidP="005F4DD9">
      <w:pPr>
        <w:pStyle w:val="Odstavekseznama"/>
        <w:numPr>
          <w:ilvl w:val="0"/>
          <w:numId w:val="18"/>
        </w:numPr>
        <w:autoSpaceDE w:val="0"/>
        <w:autoSpaceDN w:val="0"/>
        <w:adjustRightInd w:val="0"/>
        <w:ind w:left="284" w:hanging="284"/>
        <w:contextualSpacing w:val="0"/>
        <w:jc w:val="both"/>
        <w:rPr>
          <w:rFonts w:cs="Arial"/>
          <w:szCs w:val="20"/>
          <w:lang w:val="sl-SI" w:eastAsia="sl-SI"/>
        </w:rPr>
      </w:pPr>
      <w:r w:rsidRPr="00991853">
        <w:rPr>
          <w:rFonts w:cs="Arial"/>
          <w:szCs w:val="20"/>
          <w:lang w:val="sl-SI" w:eastAsia="sl-SI"/>
        </w:rPr>
        <w:t>priprava pregleda stanja prostorske problematike po posameznih romskih naseljih v Sloveniji;</w:t>
      </w:r>
    </w:p>
    <w:p w:rsidR="005F4DD9" w:rsidRPr="00991853" w:rsidRDefault="005F4DD9" w:rsidP="005F4DD9">
      <w:pPr>
        <w:pStyle w:val="Odstavekseznama"/>
        <w:numPr>
          <w:ilvl w:val="0"/>
          <w:numId w:val="18"/>
        </w:numPr>
        <w:autoSpaceDE w:val="0"/>
        <w:autoSpaceDN w:val="0"/>
        <w:adjustRightInd w:val="0"/>
        <w:ind w:left="284" w:hanging="284"/>
        <w:contextualSpacing w:val="0"/>
        <w:jc w:val="both"/>
        <w:rPr>
          <w:rFonts w:cs="Arial"/>
          <w:szCs w:val="20"/>
          <w:lang w:val="sl-SI" w:eastAsia="sl-SI"/>
        </w:rPr>
      </w:pPr>
      <w:r w:rsidRPr="00991853">
        <w:rPr>
          <w:rFonts w:cs="Arial"/>
          <w:szCs w:val="20"/>
          <w:lang w:val="sl-SI" w:eastAsia="sl-SI"/>
        </w:rPr>
        <w:t>priprava pregleda in analize dobrih praks urejanja prostorske problematike in bivalnih razmer Romov,</w:t>
      </w:r>
    </w:p>
    <w:p w:rsidR="005F4DD9" w:rsidRPr="00991853" w:rsidRDefault="005F4DD9" w:rsidP="005F4DD9">
      <w:pPr>
        <w:pStyle w:val="Odstavekseznama"/>
        <w:numPr>
          <w:ilvl w:val="0"/>
          <w:numId w:val="18"/>
        </w:numPr>
        <w:autoSpaceDE w:val="0"/>
        <w:autoSpaceDN w:val="0"/>
        <w:adjustRightInd w:val="0"/>
        <w:ind w:left="284" w:hanging="284"/>
        <w:contextualSpacing w:val="0"/>
        <w:jc w:val="both"/>
        <w:rPr>
          <w:rFonts w:cs="Arial"/>
          <w:szCs w:val="20"/>
          <w:lang w:val="sl-SI" w:eastAsia="sl-SI"/>
        </w:rPr>
      </w:pPr>
      <w:r w:rsidRPr="00991853">
        <w:rPr>
          <w:rFonts w:cs="Arial"/>
          <w:szCs w:val="20"/>
          <w:lang w:val="sl-SI" w:eastAsia="sl-SI"/>
        </w:rPr>
        <w:t>priprava predloga ukrepov (zakonodajnih, organizacijskih, finančnih ipd.) za ureditev prostorske problematike in izboljšanje bivalnih razmer Romov,</w:t>
      </w:r>
    </w:p>
    <w:p w:rsidR="005F4DD9" w:rsidRPr="00991853" w:rsidRDefault="005F4DD9" w:rsidP="005F4DD9">
      <w:pPr>
        <w:pStyle w:val="Odstavekseznama"/>
        <w:numPr>
          <w:ilvl w:val="0"/>
          <w:numId w:val="18"/>
        </w:numPr>
        <w:tabs>
          <w:tab w:val="left" w:pos="0"/>
        </w:tabs>
        <w:autoSpaceDE w:val="0"/>
        <w:autoSpaceDN w:val="0"/>
        <w:adjustRightInd w:val="0"/>
        <w:ind w:left="284" w:hanging="284"/>
        <w:contextualSpacing w:val="0"/>
        <w:jc w:val="both"/>
        <w:rPr>
          <w:rFonts w:cs="Arial"/>
          <w:szCs w:val="20"/>
          <w:lang w:val="sl-SI" w:eastAsia="sl-SI"/>
        </w:rPr>
      </w:pPr>
      <w:r w:rsidRPr="00991853">
        <w:rPr>
          <w:rFonts w:cs="Arial"/>
          <w:szCs w:val="20"/>
          <w:lang w:val="sl-SI" w:eastAsia="sl-SI"/>
        </w:rPr>
        <w:t>druge naloge.</w:t>
      </w:r>
    </w:p>
    <w:p w:rsidR="005F4DD9" w:rsidRPr="00991853" w:rsidRDefault="00991853" w:rsidP="005F4DD9">
      <w:pPr>
        <w:tabs>
          <w:tab w:val="left" w:pos="0"/>
        </w:tabs>
        <w:spacing w:line="260" w:lineRule="exact"/>
        <w:rPr>
          <w:rFonts w:ascii="Arial" w:hAnsi="Arial" w:cs="Arial"/>
          <w:sz w:val="20"/>
          <w:lang w:eastAsia="sl-SI"/>
        </w:rPr>
      </w:pPr>
      <w:r w:rsidRPr="00991853">
        <w:rPr>
          <w:rFonts w:ascii="Arial" w:hAnsi="Arial" w:cs="Arial"/>
          <w:sz w:val="20"/>
          <w:lang w:eastAsia="sl-SI"/>
        </w:rPr>
        <w:lastRenderedPageBreak/>
        <w:t>Medresorska d</w:t>
      </w:r>
      <w:r w:rsidR="005F4DD9" w:rsidRPr="00991853">
        <w:rPr>
          <w:rFonts w:ascii="Arial" w:hAnsi="Arial" w:cs="Arial"/>
          <w:sz w:val="20"/>
          <w:lang w:eastAsia="sl-SI"/>
        </w:rPr>
        <w:t>elovna skupina bo svoje delo opravila do 31. 5. 2018. V času od ustanovitve do danes se je sestala trikrat in pospešeno dela na zastavljenih nalogah.</w:t>
      </w:r>
    </w:p>
    <w:p w:rsidR="00991853" w:rsidRPr="00991853" w:rsidRDefault="00991853" w:rsidP="005F4DD9">
      <w:pPr>
        <w:tabs>
          <w:tab w:val="left" w:pos="0"/>
        </w:tabs>
        <w:spacing w:line="260" w:lineRule="exact"/>
        <w:rPr>
          <w:rFonts w:ascii="Arial" w:hAnsi="Arial" w:cs="Arial"/>
          <w:sz w:val="20"/>
          <w:lang w:eastAsia="sl-SI"/>
        </w:rPr>
      </w:pPr>
    </w:p>
    <w:p w:rsidR="005F4DD9" w:rsidRPr="00991853" w:rsidRDefault="00887B89" w:rsidP="005F4DD9">
      <w:pPr>
        <w:tabs>
          <w:tab w:val="left" w:pos="0"/>
        </w:tabs>
        <w:spacing w:line="260" w:lineRule="exact"/>
        <w:rPr>
          <w:rFonts w:ascii="Arial" w:hAnsi="Arial" w:cs="Arial"/>
          <w:b/>
          <w:sz w:val="20"/>
        </w:rPr>
      </w:pPr>
      <w:r>
        <w:rPr>
          <w:rFonts w:ascii="Arial" w:hAnsi="Arial" w:cs="Arial"/>
          <w:sz w:val="20"/>
          <w:lang w:eastAsia="sl-SI"/>
        </w:rPr>
        <w:t xml:space="preserve">Dodatno </w:t>
      </w:r>
      <w:r w:rsidR="00991853" w:rsidRPr="00991853">
        <w:rPr>
          <w:rFonts w:ascii="Arial" w:hAnsi="Arial" w:cs="Arial"/>
          <w:sz w:val="20"/>
          <w:lang w:eastAsia="sl-SI"/>
        </w:rPr>
        <w:t xml:space="preserve">Vlada pojasnjuje, da je v </w:t>
      </w:r>
      <w:r w:rsidR="005F4DD9" w:rsidRPr="00991853">
        <w:rPr>
          <w:rFonts w:ascii="Arial" w:hAnsi="Arial" w:cs="Arial"/>
          <w:sz w:val="20"/>
          <w:lang w:eastAsia="sl-SI"/>
        </w:rPr>
        <w:t>postopku sprejemanja v Državnem zboru (druga obravnava) predlog Gradbenega zakona, ki vsebuje predlog za legalizacijo objektov, starejših od 20 let, pod določenimi zakonsko predpisanimi pogoji (50. člen predloga Gradbenega zakona). Če bo predlog zakona v Državnem zboru sprejet v predlagani obliki, bo s tem omogočeno, da vsi objekti daljšega obstoja pridobijo posebno dovoljenje in bo s tem omogočen status legalnosti teh objektov (za te objekte ne bo možno vodenje inšpekcijskih postopkov, možna bo pridobitev gradbenega dovoljenja za njihovo prizidavo ali rekonstrukcijo, omogočeno bo priključevanje na objekte gospodarske javne infrastrukture ter vsa ostala, za nedovoljene gradnje z zakonom sicer prepovedana dejanja).</w:t>
      </w:r>
    </w:p>
    <w:p w:rsidR="003D749D" w:rsidRPr="005F4DD9" w:rsidRDefault="003D749D" w:rsidP="005F4DD9">
      <w:pPr>
        <w:overflowPunct/>
        <w:spacing w:line="260" w:lineRule="exact"/>
        <w:textAlignment w:val="auto"/>
        <w:rPr>
          <w:rFonts w:ascii="Arial" w:hAnsi="Arial" w:cs="Arial"/>
          <w:color w:val="0000FF"/>
          <w:sz w:val="20"/>
          <w:lang w:eastAsia="sl-SI"/>
        </w:rPr>
      </w:pPr>
    </w:p>
    <w:p w:rsidR="0004723C" w:rsidRPr="007B524D" w:rsidRDefault="00545756" w:rsidP="00545756">
      <w:pPr>
        <w:overflowPunct/>
        <w:spacing w:line="260" w:lineRule="exact"/>
        <w:textAlignment w:val="auto"/>
        <w:rPr>
          <w:rFonts w:ascii="Arial" w:hAnsi="Arial" w:cs="Arial"/>
          <w:b/>
          <w:sz w:val="20"/>
          <w:lang w:eastAsia="sl-SI"/>
        </w:rPr>
      </w:pPr>
      <w:r w:rsidRPr="007B524D">
        <w:rPr>
          <w:rFonts w:ascii="Arial" w:hAnsi="Arial" w:cs="Arial"/>
          <w:b/>
          <w:sz w:val="20"/>
          <w:lang w:eastAsia="sl-SI"/>
        </w:rPr>
        <w:t xml:space="preserve">Vlada podaja tudi dodatna pojasnila </w:t>
      </w:r>
      <w:r w:rsidR="0004723C" w:rsidRPr="007B524D">
        <w:rPr>
          <w:rFonts w:ascii="Arial" w:hAnsi="Arial" w:cs="Arial"/>
          <w:b/>
          <w:sz w:val="20"/>
          <w:lang w:eastAsia="sl-SI"/>
        </w:rPr>
        <w:t>glede urejanja bi</w:t>
      </w:r>
      <w:r w:rsidRPr="007B524D">
        <w:rPr>
          <w:rFonts w:ascii="Arial" w:hAnsi="Arial" w:cs="Arial"/>
          <w:b/>
          <w:sz w:val="20"/>
          <w:lang w:eastAsia="sl-SI"/>
        </w:rPr>
        <w:t xml:space="preserve">vanjskih razmer romske skupnosti, </w:t>
      </w:r>
      <w:r w:rsidRPr="007B524D">
        <w:rPr>
          <w:rFonts w:ascii="Arial" w:hAnsi="Arial" w:cs="Arial"/>
          <w:sz w:val="20"/>
          <w:lang w:eastAsia="sl-SI"/>
        </w:rPr>
        <w:t>in sicer da</w:t>
      </w:r>
      <w:r w:rsidRPr="007B524D">
        <w:rPr>
          <w:rFonts w:ascii="Arial" w:hAnsi="Arial" w:cs="Arial"/>
          <w:b/>
          <w:sz w:val="20"/>
          <w:lang w:eastAsia="sl-SI"/>
        </w:rPr>
        <w:t xml:space="preserve"> </w:t>
      </w:r>
      <w:r w:rsidR="0004723C" w:rsidRPr="007B524D">
        <w:rPr>
          <w:rFonts w:ascii="Arial" w:hAnsi="Arial" w:cs="Arial"/>
          <w:sz w:val="20"/>
          <w:lang w:eastAsia="sl-SI"/>
        </w:rPr>
        <w:t>Zakon o spodbujanju skladnega regionalnega razvoja (</w:t>
      </w:r>
      <w:r w:rsidRPr="007B524D">
        <w:rPr>
          <w:rFonts w:ascii="Arial" w:hAnsi="Arial" w:cs="Arial"/>
          <w:bCs/>
          <w:sz w:val="20"/>
          <w:shd w:val="clear" w:color="auto" w:fill="FFFFFF"/>
        </w:rPr>
        <w:t>Uradni list RS, št. 20/11, 57/12 in 46/16; v nadaljevanju:</w:t>
      </w:r>
      <w:r w:rsidRPr="007B524D">
        <w:rPr>
          <w:rFonts w:ascii="Arial" w:hAnsi="Arial" w:cs="Arial"/>
          <w:bCs/>
          <w:sz w:val="18"/>
          <w:szCs w:val="18"/>
          <w:shd w:val="clear" w:color="auto" w:fill="FFFFFF"/>
        </w:rPr>
        <w:t xml:space="preserve"> </w:t>
      </w:r>
      <w:r w:rsidR="0004723C" w:rsidRPr="007B524D">
        <w:rPr>
          <w:rFonts w:ascii="Arial" w:hAnsi="Arial" w:cs="Arial"/>
          <w:sz w:val="20"/>
          <w:lang w:eastAsia="sl-SI"/>
        </w:rPr>
        <w:t>ZSRR-2) v 14. členu določa, da se pri pripravi regionalnih razvojnih programov, dogovorov za razvoj regij in ukrepov regionalne politike upoštevajo specifične potrebe za razvoj območij, kjer živijo pripadniki romske skupnosti v Republiki Sloveniji. Poleg tega ZSRR-2 določa, da se v državnem proračunu vsako leto določijo nepovratne finančne spodbude za hitrejši razvoj območij, kjer živi romska skupnost.</w:t>
      </w:r>
    </w:p>
    <w:p w:rsidR="0004723C" w:rsidRPr="007B524D" w:rsidRDefault="0004723C" w:rsidP="0004723C">
      <w:pPr>
        <w:spacing w:line="260" w:lineRule="exact"/>
        <w:rPr>
          <w:rFonts w:ascii="Arial" w:hAnsi="Arial" w:cs="Arial"/>
          <w:sz w:val="20"/>
          <w:lang w:eastAsia="sl-SI"/>
        </w:rPr>
      </w:pPr>
    </w:p>
    <w:p w:rsidR="0004723C" w:rsidRPr="007B524D" w:rsidRDefault="0004723C" w:rsidP="0004723C">
      <w:pPr>
        <w:spacing w:line="260" w:lineRule="exact"/>
        <w:rPr>
          <w:rFonts w:ascii="Arial" w:hAnsi="Arial" w:cs="Arial"/>
          <w:sz w:val="20"/>
          <w:lang w:eastAsia="sl-SI"/>
        </w:rPr>
      </w:pPr>
      <w:r w:rsidRPr="007B524D">
        <w:rPr>
          <w:rFonts w:ascii="Arial" w:hAnsi="Arial" w:cs="Arial"/>
          <w:sz w:val="20"/>
          <w:lang w:eastAsia="sl-SI"/>
        </w:rPr>
        <w:t xml:space="preserve">V letih od 2002 do 2017 </w:t>
      </w:r>
      <w:r w:rsidR="00545756" w:rsidRPr="007B524D">
        <w:rPr>
          <w:rFonts w:ascii="Arial" w:hAnsi="Arial" w:cs="Arial"/>
          <w:sz w:val="20"/>
          <w:lang w:eastAsia="sl-SI"/>
        </w:rPr>
        <w:t>je Ministrstvo za gospodarski razvoj in tehnologijo</w:t>
      </w:r>
      <w:r w:rsidRPr="007B524D">
        <w:rPr>
          <w:rFonts w:ascii="Arial" w:hAnsi="Arial" w:cs="Arial"/>
          <w:sz w:val="20"/>
          <w:lang w:eastAsia="sl-SI"/>
        </w:rPr>
        <w:t xml:space="preserve"> na področju regionalnega razvoja na podlagi 14. člena ZSRR (Razvoj območij, kjer živi romska skupnost), dodelil</w:t>
      </w:r>
      <w:r w:rsidR="00545756" w:rsidRPr="007B524D">
        <w:rPr>
          <w:rFonts w:ascii="Arial" w:hAnsi="Arial" w:cs="Arial"/>
          <w:sz w:val="20"/>
          <w:lang w:eastAsia="sl-SI"/>
        </w:rPr>
        <w:t>o</w:t>
      </w:r>
      <w:r w:rsidRPr="007B524D">
        <w:rPr>
          <w:rFonts w:ascii="Arial" w:hAnsi="Arial" w:cs="Arial"/>
          <w:sz w:val="20"/>
          <w:lang w:eastAsia="sl-SI"/>
        </w:rPr>
        <w:t xml:space="preserve"> 14.907.693,39 EUR sredstev, od tega je bilo </w:t>
      </w:r>
      <w:proofErr w:type="spellStart"/>
      <w:r w:rsidRPr="007B524D">
        <w:rPr>
          <w:rFonts w:ascii="Arial" w:hAnsi="Arial" w:cs="Arial"/>
          <w:sz w:val="20"/>
          <w:lang w:eastAsia="sl-SI"/>
        </w:rPr>
        <w:t>počrpanih</w:t>
      </w:r>
      <w:proofErr w:type="spellEnd"/>
      <w:r w:rsidRPr="007B524D">
        <w:rPr>
          <w:rFonts w:ascii="Arial" w:hAnsi="Arial" w:cs="Arial"/>
          <w:sz w:val="20"/>
          <w:lang w:eastAsia="sl-SI"/>
        </w:rPr>
        <w:t xml:space="preserve">  73% dodeljenih sredstev, to je 10.876.172,92 EUR sredstev. S temi sredstvi je bilo sofinanciranih 125 projektov v 20 različnih občinah. To so občine: Beltinci, Cankova, Črenšovci,</w:t>
      </w:r>
      <w:r w:rsidR="00545756" w:rsidRPr="007B524D">
        <w:rPr>
          <w:rFonts w:ascii="Arial" w:hAnsi="Arial" w:cs="Arial"/>
          <w:sz w:val="20"/>
          <w:lang w:eastAsia="sl-SI"/>
        </w:rPr>
        <w:t xml:space="preserve"> </w:t>
      </w:r>
      <w:r w:rsidRPr="007B524D">
        <w:rPr>
          <w:rFonts w:ascii="Arial" w:hAnsi="Arial" w:cs="Arial"/>
          <w:sz w:val="20"/>
          <w:lang w:eastAsia="sl-SI"/>
        </w:rPr>
        <w:t xml:space="preserve">Črnomelj, Dobrovnik, Grosuplje, Kočevje, Krško, Lendava, Metlika, Murska Sobota, Metlika, Novo mesto, Puconci, Rogašovci, Semič, Šentjernej, Tišina, Trebnje in Turnišče.  </w:t>
      </w:r>
    </w:p>
    <w:p w:rsidR="0004723C" w:rsidRPr="007B524D" w:rsidRDefault="0004723C" w:rsidP="0004723C">
      <w:pPr>
        <w:spacing w:line="260" w:lineRule="exact"/>
        <w:rPr>
          <w:rFonts w:ascii="Arial" w:hAnsi="Arial" w:cs="Arial"/>
          <w:sz w:val="20"/>
          <w:lang w:eastAsia="sl-SI"/>
        </w:rPr>
      </w:pPr>
    </w:p>
    <w:p w:rsidR="0004723C" w:rsidRPr="007B524D" w:rsidRDefault="00932205" w:rsidP="007B524D">
      <w:pPr>
        <w:spacing w:line="260" w:lineRule="exact"/>
        <w:rPr>
          <w:rFonts w:ascii="Arial" w:hAnsi="Arial" w:cs="Arial"/>
          <w:sz w:val="20"/>
          <w:lang w:eastAsia="sl-SI"/>
        </w:rPr>
      </w:pPr>
      <w:r w:rsidRPr="007B524D">
        <w:rPr>
          <w:rFonts w:ascii="Arial" w:hAnsi="Arial" w:cs="Arial"/>
          <w:sz w:val="20"/>
          <w:lang w:eastAsia="sl-SI"/>
        </w:rPr>
        <w:t>V zvezi s stanjem in predvidenimi aktivnostmi v okviru dogovora za razvoj regij Vlada pojasnjuje, da se d</w:t>
      </w:r>
      <w:r w:rsidR="0004723C" w:rsidRPr="007B524D">
        <w:rPr>
          <w:rFonts w:ascii="Arial" w:hAnsi="Arial" w:cs="Arial"/>
          <w:sz w:val="20"/>
          <w:lang w:eastAsia="sl-SI"/>
        </w:rPr>
        <w:t>ogovor za razvoj regij nanaša na 15. člen v povezavi s 14. členom ZSRR-2.  Razvojni svet regije Jugovzhodna Slovenija je na 12. seji dne 21.</w:t>
      </w:r>
      <w:r w:rsidR="007B524D" w:rsidRPr="007B524D">
        <w:rPr>
          <w:rFonts w:ascii="Arial" w:hAnsi="Arial" w:cs="Arial"/>
          <w:sz w:val="20"/>
          <w:lang w:eastAsia="sl-SI"/>
        </w:rPr>
        <w:t xml:space="preserve"> </w:t>
      </w:r>
      <w:r w:rsidR="0004723C" w:rsidRPr="007B524D">
        <w:rPr>
          <w:rFonts w:ascii="Arial" w:hAnsi="Arial" w:cs="Arial"/>
          <w:sz w:val="20"/>
          <w:lang w:eastAsia="sl-SI"/>
        </w:rPr>
        <w:t>7.</w:t>
      </w:r>
      <w:r w:rsidR="007B524D" w:rsidRPr="007B524D">
        <w:rPr>
          <w:rFonts w:ascii="Arial" w:hAnsi="Arial" w:cs="Arial"/>
          <w:sz w:val="20"/>
          <w:lang w:eastAsia="sl-SI"/>
        </w:rPr>
        <w:t xml:space="preserve"> </w:t>
      </w:r>
      <w:r w:rsidR="0004723C" w:rsidRPr="007B524D">
        <w:rPr>
          <w:rFonts w:ascii="Arial" w:hAnsi="Arial" w:cs="Arial"/>
          <w:sz w:val="20"/>
          <w:lang w:eastAsia="sl-SI"/>
        </w:rPr>
        <w:t xml:space="preserve">2017 sprejel sklep, da pristopi k podpisu prvega dogovora za razvoj regije Jugovzhodna Slovenija za tri projekte. Prvi od teh se nanaša na </w:t>
      </w:r>
      <w:r w:rsidR="007B524D" w:rsidRPr="007B524D">
        <w:rPr>
          <w:rFonts w:ascii="Arial" w:hAnsi="Arial" w:cs="Arial"/>
          <w:sz w:val="20"/>
          <w:lang w:eastAsia="sl-SI"/>
        </w:rPr>
        <w:t>prostorsko urejanje romskih naselij, in sicer je naziv projekta</w:t>
      </w:r>
      <w:r w:rsidR="0004723C" w:rsidRPr="007B524D">
        <w:rPr>
          <w:rFonts w:ascii="Arial" w:hAnsi="Arial" w:cs="Arial"/>
          <w:sz w:val="20"/>
          <w:lang w:eastAsia="sl-SI"/>
        </w:rPr>
        <w:t>: Prostorsko-komunalna ureditev romskega naselja Žabjak Brezje. Celotna vrednost projekta je 3.650.000 EUR. Od tega zneska bo dr</w:t>
      </w:r>
      <w:r w:rsidR="007B524D" w:rsidRPr="007B524D">
        <w:rPr>
          <w:rFonts w:ascii="Arial" w:hAnsi="Arial" w:cs="Arial"/>
          <w:sz w:val="20"/>
          <w:lang w:eastAsia="sl-SI"/>
        </w:rPr>
        <w:t>žava zagotovila 3.070.000 EUR, M</w:t>
      </w:r>
      <w:r w:rsidR="0004723C" w:rsidRPr="007B524D">
        <w:rPr>
          <w:rFonts w:ascii="Arial" w:hAnsi="Arial" w:cs="Arial"/>
          <w:sz w:val="20"/>
          <w:lang w:eastAsia="sl-SI"/>
        </w:rPr>
        <w:t>estna občina Novo mesto pa 580.000 EUR. Projekt predvideva izvedbo naslednjih aktivnosti:</w:t>
      </w:r>
      <w:r w:rsidR="007B524D" w:rsidRPr="007B524D">
        <w:rPr>
          <w:rFonts w:ascii="Arial" w:hAnsi="Arial" w:cs="Arial"/>
          <w:sz w:val="20"/>
          <w:lang w:eastAsia="sl-SI"/>
        </w:rPr>
        <w:t xml:space="preserve"> </w:t>
      </w:r>
      <w:r w:rsidR="007B524D">
        <w:rPr>
          <w:rFonts w:ascii="Arial" w:hAnsi="Arial" w:cs="Arial"/>
          <w:sz w:val="20"/>
          <w:lang w:eastAsia="sl-SI"/>
        </w:rPr>
        <w:t>i</w:t>
      </w:r>
      <w:r w:rsidR="0004723C" w:rsidRPr="007B524D">
        <w:rPr>
          <w:rFonts w:ascii="Arial" w:hAnsi="Arial" w:cs="Arial"/>
          <w:sz w:val="20"/>
          <w:lang w:eastAsia="sl-SI"/>
        </w:rPr>
        <w:t>zdelav</w:t>
      </w:r>
      <w:r w:rsidR="007B524D">
        <w:rPr>
          <w:rFonts w:ascii="Arial" w:hAnsi="Arial" w:cs="Arial"/>
          <w:sz w:val="20"/>
          <w:lang w:eastAsia="sl-SI"/>
        </w:rPr>
        <w:t>o</w:t>
      </w:r>
      <w:r w:rsidR="0004723C" w:rsidRPr="007B524D">
        <w:rPr>
          <w:rFonts w:ascii="Arial" w:hAnsi="Arial" w:cs="Arial"/>
          <w:sz w:val="20"/>
          <w:lang w:eastAsia="sl-SI"/>
        </w:rPr>
        <w:t xml:space="preserve"> osnutka Sprememb in dopolnitev občinskega prostorskega načrta 3 (v </w:t>
      </w:r>
      <w:r w:rsidR="007B524D" w:rsidRPr="007B524D">
        <w:rPr>
          <w:rFonts w:ascii="Arial" w:hAnsi="Arial" w:cs="Arial"/>
          <w:sz w:val="20"/>
          <w:lang w:eastAsia="sl-SI"/>
        </w:rPr>
        <w:t xml:space="preserve">nadaljevanju: SD </w:t>
      </w:r>
      <w:proofErr w:type="spellStart"/>
      <w:r w:rsidR="007B524D" w:rsidRPr="007B524D">
        <w:rPr>
          <w:rFonts w:ascii="Arial" w:hAnsi="Arial" w:cs="Arial"/>
          <w:sz w:val="20"/>
          <w:lang w:eastAsia="sl-SI"/>
        </w:rPr>
        <w:t>OPN</w:t>
      </w:r>
      <w:proofErr w:type="spellEnd"/>
      <w:r w:rsidR="007B524D" w:rsidRPr="007B524D">
        <w:rPr>
          <w:rFonts w:ascii="Arial" w:hAnsi="Arial" w:cs="Arial"/>
          <w:sz w:val="20"/>
          <w:lang w:eastAsia="sl-SI"/>
        </w:rPr>
        <w:t>), i</w:t>
      </w:r>
      <w:r w:rsidR="0004723C" w:rsidRPr="007B524D">
        <w:rPr>
          <w:rFonts w:ascii="Arial" w:hAnsi="Arial" w:cs="Arial"/>
          <w:sz w:val="20"/>
          <w:lang w:eastAsia="sl-SI"/>
        </w:rPr>
        <w:t>zvedb</w:t>
      </w:r>
      <w:r w:rsidR="007B524D" w:rsidRPr="007B524D">
        <w:rPr>
          <w:rFonts w:ascii="Arial" w:hAnsi="Arial" w:cs="Arial"/>
          <w:sz w:val="20"/>
          <w:lang w:eastAsia="sl-SI"/>
        </w:rPr>
        <w:t>o</w:t>
      </w:r>
      <w:r w:rsidR="0004723C" w:rsidRPr="007B524D">
        <w:rPr>
          <w:rFonts w:ascii="Arial" w:hAnsi="Arial" w:cs="Arial"/>
          <w:sz w:val="20"/>
          <w:lang w:eastAsia="sl-SI"/>
        </w:rPr>
        <w:t xml:space="preserve"> nujnih komunalnih ureditev v Brezju</w:t>
      </w:r>
      <w:r w:rsidR="007B524D" w:rsidRPr="007B524D">
        <w:rPr>
          <w:rFonts w:ascii="Arial" w:hAnsi="Arial" w:cs="Arial"/>
          <w:sz w:val="20"/>
          <w:lang w:eastAsia="sl-SI"/>
        </w:rPr>
        <w:t>, izdelavo</w:t>
      </w:r>
      <w:r w:rsidR="0004723C" w:rsidRPr="007B524D">
        <w:rPr>
          <w:rFonts w:ascii="Arial" w:hAnsi="Arial" w:cs="Arial"/>
          <w:sz w:val="20"/>
          <w:lang w:eastAsia="sl-SI"/>
        </w:rPr>
        <w:t xml:space="preserve"> usklajenega predloga SD </w:t>
      </w:r>
      <w:proofErr w:type="spellStart"/>
      <w:r w:rsidR="0004723C" w:rsidRPr="007B524D">
        <w:rPr>
          <w:rFonts w:ascii="Arial" w:hAnsi="Arial" w:cs="Arial"/>
          <w:sz w:val="20"/>
          <w:lang w:eastAsia="sl-SI"/>
        </w:rPr>
        <w:t>OPN</w:t>
      </w:r>
      <w:proofErr w:type="spellEnd"/>
      <w:r w:rsidR="0004723C" w:rsidRPr="007B524D">
        <w:rPr>
          <w:rFonts w:ascii="Arial" w:hAnsi="Arial" w:cs="Arial"/>
          <w:sz w:val="20"/>
          <w:lang w:eastAsia="sl-SI"/>
        </w:rPr>
        <w:t xml:space="preserve"> 3 s predvidenim sprejemom prostorskega akta</w:t>
      </w:r>
      <w:r w:rsidR="007B524D" w:rsidRPr="007B524D">
        <w:rPr>
          <w:rFonts w:ascii="Arial" w:hAnsi="Arial" w:cs="Arial"/>
          <w:sz w:val="20"/>
          <w:lang w:eastAsia="sl-SI"/>
        </w:rPr>
        <w:t xml:space="preserve"> ter izvedbo</w:t>
      </w:r>
      <w:r w:rsidR="0004723C" w:rsidRPr="007B524D">
        <w:rPr>
          <w:rFonts w:ascii="Arial" w:hAnsi="Arial" w:cs="Arial"/>
          <w:sz w:val="20"/>
          <w:lang w:eastAsia="sl-SI"/>
        </w:rPr>
        <w:t xml:space="preserve"> komu</w:t>
      </w:r>
      <w:r w:rsidR="007B524D" w:rsidRPr="007B524D">
        <w:rPr>
          <w:rFonts w:ascii="Arial" w:hAnsi="Arial" w:cs="Arial"/>
          <w:sz w:val="20"/>
          <w:lang w:eastAsia="sl-SI"/>
        </w:rPr>
        <w:t>nalno infrastrukturnih ureditev, ki bo potekala v treh etapah.</w:t>
      </w:r>
    </w:p>
    <w:p w:rsidR="0004723C" w:rsidRPr="007B524D" w:rsidRDefault="0004723C" w:rsidP="0004723C">
      <w:pPr>
        <w:spacing w:line="260" w:lineRule="exact"/>
        <w:rPr>
          <w:rFonts w:ascii="Arial" w:hAnsi="Arial" w:cs="Arial"/>
          <w:b/>
          <w:i/>
          <w:sz w:val="20"/>
          <w:lang w:eastAsia="sl-SI"/>
        </w:rPr>
      </w:pPr>
    </w:p>
    <w:p w:rsidR="003827F6" w:rsidRPr="007B0D56" w:rsidRDefault="003D749D" w:rsidP="007B0D56">
      <w:pPr>
        <w:overflowPunct/>
        <w:spacing w:line="260" w:lineRule="exact"/>
        <w:textAlignment w:val="auto"/>
        <w:rPr>
          <w:rFonts w:ascii="Arial" w:hAnsi="Arial" w:cs="Arial"/>
          <w:b/>
          <w:color w:val="000000"/>
          <w:sz w:val="20"/>
          <w:lang w:eastAsia="sl-SI"/>
        </w:rPr>
      </w:pPr>
      <w:r w:rsidRPr="007B0D56">
        <w:rPr>
          <w:rFonts w:ascii="Arial" w:hAnsi="Arial" w:cs="Arial"/>
          <w:b/>
          <w:color w:val="000000"/>
          <w:sz w:val="20"/>
          <w:lang w:eastAsia="sl-SI"/>
        </w:rPr>
        <w:t>7. Zahteva: »</w:t>
      </w:r>
      <w:r w:rsidR="007B0D56" w:rsidRPr="007B0D56">
        <w:rPr>
          <w:rFonts w:ascii="Arial" w:hAnsi="Arial" w:cs="Arial"/>
          <w:b/>
          <w:color w:val="000000"/>
          <w:sz w:val="20"/>
          <w:lang w:eastAsia="sl-SI"/>
        </w:rPr>
        <w:t>Ukinitev posebnih romskih vrtcev v romskih naseljih ter vpis vseh sedaj vključenih romskih otrok v običajne vrtce (v integrirane programe) z vpisom vanje</w:t>
      </w:r>
      <w:r w:rsidRPr="007B0D56">
        <w:rPr>
          <w:rFonts w:ascii="Arial" w:hAnsi="Arial" w:cs="Arial"/>
          <w:b/>
          <w:color w:val="000000"/>
          <w:sz w:val="20"/>
          <w:lang w:eastAsia="sl-SI"/>
        </w:rPr>
        <w:t>«</w:t>
      </w:r>
    </w:p>
    <w:p w:rsidR="007B524D" w:rsidRDefault="007B524D" w:rsidP="00695B91">
      <w:pPr>
        <w:spacing w:line="260" w:lineRule="exact"/>
        <w:rPr>
          <w:rFonts w:ascii="Arial" w:hAnsi="Arial" w:cs="Arial"/>
          <w:sz w:val="20"/>
        </w:rPr>
      </w:pPr>
    </w:p>
    <w:p w:rsidR="00695B91" w:rsidRPr="00695B91" w:rsidRDefault="008D092B" w:rsidP="00695B91">
      <w:pPr>
        <w:spacing w:line="260" w:lineRule="exact"/>
        <w:rPr>
          <w:rFonts w:ascii="Arial" w:hAnsi="Arial" w:cs="Arial"/>
          <w:sz w:val="20"/>
        </w:rPr>
      </w:pPr>
      <w:r>
        <w:rPr>
          <w:rFonts w:ascii="Arial" w:hAnsi="Arial" w:cs="Arial"/>
          <w:sz w:val="20"/>
        </w:rPr>
        <w:t xml:space="preserve">Vlada pojasnjuje, da Ministrstvo za izobraževanje, znanost in šport </w:t>
      </w:r>
      <w:r w:rsidR="00695B91" w:rsidRPr="00695B91">
        <w:rPr>
          <w:rFonts w:ascii="Arial" w:hAnsi="Arial" w:cs="Arial"/>
          <w:sz w:val="20"/>
        </w:rPr>
        <w:t>namenja veliko pozornosti ukrepom (ti so sistemski, specifični in projektni) za čim bolj učinkovito integracijo romskih otrok v izobraževanje. Seveda pa je uspešno vključevanje Romov v sistem vzgoje in izobraževanja odvisno tudi od uspešnosti ukrepov na drugih področjih: urejanja bivanjskih razmer, napredka na področju zaposlovanja, zdravstva itd.</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 xml:space="preserve">V obdobju od 2008 do 2015 je </w:t>
      </w:r>
      <w:r w:rsidR="008D092B">
        <w:rPr>
          <w:rFonts w:ascii="Arial" w:hAnsi="Arial" w:cs="Arial"/>
          <w:sz w:val="20"/>
        </w:rPr>
        <w:t>Ministrstvo za izobraževanje, znanost in šport</w:t>
      </w:r>
      <w:r w:rsidRPr="00695B91">
        <w:rPr>
          <w:rFonts w:ascii="Arial" w:hAnsi="Arial" w:cs="Arial"/>
          <w:sz w:val="20"/>
        </w:rPr>
        <w:t xml:space="preserve"> na podlagi Strategije vzgoje in izobraževanja Romov v Republiki </w:t>
      </w:r>
      <w:r w:rsidR="00040CF3">
        <w:rPr>
          <w:rFonts w:ascii="Arial" w:hAnsi="Arial" w:cs="Arial"/>
          <w:sz w:val="20"/>
        </w:rPr>
        <w:t xml:space="preserve">Sloveniji iz leta </w:t>
      </w:r>
      <w:r w:rsidRPr="00695B91">
        <w:rPr>
          <w:rFonts w:ascii="Arial" w:hAnsi="Arial" w:cs="Arial"/>
          <w:sz w:val="20"/>
        </w:rPr>
        <w:t>2004</w:t>
      </w:r>
      <w:r w:rsidR="00040CF3">
        <w:rPr>
          <w:rFonts w:ascii="Arial" w:hAnsi="Arial" w:cs="Arial"/>
          <w:sz w:val="20"/>
        </w:rPr>
        <w:t xml:space="preserve"> (v nadaljevanju: Strategija 2004</w:t>
      </w:r>
      <w:r w:rsidRPr="00695B91">
        <w:rPr>
          <w:rFonts w:ascii="Arial" w:hAnsi="Arial" w:cs="Arial"/>
          <w:sz w:val="20"/>
        </w:rPr>
        <w:t xml:space="preserve">) </w:t>
      </w:r>
      <w:r w:rsidRPr="00695B91">
        <w:rPr>
          <w:rFonts w:ascii="Arial" w:hAnsi="Arial" w:cs="Arial"/>
          <w:sz w:val="20"/>
        </w:rPr>
        <w:lastRenderedPageBreak/>
        <w:t xml:space="preserve">ter Dopolnila k Strategiji </w:t>
      </w:r>
      <w:r w:rsidR="00040CF3" w:rsidRPr="00695B91">
        <w:rPr>
          <w:rFonts w:ascii="Arial" w:hAnsi="Arial" w:cs="Arial"/>
          <w:sz w:val="20"/>
        </w:rPr>
        <w:t xml:space="preserve">vzgoje in izobraževanja Romov v Republiki </w:t>
      </w:r>
      <w:r w:rsidR="00040CF3">
        <w:rPr>
          <w:rFonts w:ascii="Arial" w:hAnsi="Arial" w:cs="Arial"/>
          <w:sz w:val="20"/>
        </w:rPr>
        <w:t xml:space="preserve">Sloveniji iz leta 2011 </w:t>
      </w:r>
      <w:r w:rsidRPr="00695B91">
        <w:rPr>
          <w:rFonts w:ascii="Arial" w:hAnsi="Arial" w:cs="Arial"/>
          <w:sz w:val="20"/>
        </w:rPr>
        <w:t>(</w:t>
      </w:r>
      <w:r w:rsidR="00040CF3">
        <w:rPr>
          <w:rFonts w:ascii="Arial" w:hAnsi="Arial" w:cs="Arial"/>
          <w:sz w:val="20"/>
        </w:rPr>
        <w:t xml:space="preserve">v nadaljevanju: Strategija </w:t>
      </w:r>
      <w:r w:rsidRPr="00695B91">
        <w:rPr>
          <w:rFonts w:ascii="Arial" w:hAnsi="Arial" w:cs="Arial"/>
          <w:sz w:val="20"/>
        </w:rPr>
        <w:t xml:space="preserve">2011) realiziralo nekaj pomembnih nacionalnih projektov, prek katerih so se implementirale zaveze in ukrepi iz strategije. Tako se je prek projektov »Uspešno vključevanje Romov v vzgojo in izobraževanje I« (2008-2011) in »Uspešno vključevanje Romov v vzgojo in izobraževanje II« (2011-2014) uvedlo in nadgradilo delo romskih pomočnikov v osnovnošolskem izobraževanju in pomembno pripomoglo k naslavljanju in odpravljanju izziva </w:t>
      </w:r>
      <w:proofErr w:type="spellStart"/>
      <w:r w:rsidRPr="00695B91">
        <w:rPr>
          <w:rFonts w:ascii="Arial" w:hAnsi="Arial" w:cs="Arial"/>
          <w:sz w:val="20"/>
        </w:rPr>
        <w:t>neobiskovanja</w:t>
      </w:r>
      <w:proofErr w:type="spellEnd"/>
      <w:r w:rsidRPr="00695B91">
        <w:rPr>
          <w:rFonts w:ascii="Arial" w:hAnsi="Arial" w:cs="Arial"/>
          <w:sz w:val="20"/>
        </w:rPr>
        <w:t xml:space="preserve"> pouka ter doseganja boljšega uspeha otrok v šoli. Prek projekta »Dvig socialnega in kulturnega kapitala v okoljih, kjer živijo predstavniki romske skupnosti« (2010</w:t>
      </w:r>
      <w:r w:rsidR="00DE6211">
        <w:rPr>
          <w:rFonts w:ascii="Arial" w:hAnsi="Arial" w:cs="Arial"/>
          <w:sz w:val="20"/>
        </w:rPr>
        <w:t>–</w:t>
      </w:r>
      <w:r w:rsidRPr="00695B91">
        <w:rPr>
          <w:rFonts w:ascii="Arial" w:hAnsi="Arial" w:cs="Arial"/>
          <w:sz w:val="20"/>
        </w:rPr>
        <w:t xml:space="preserve">2013), je bil narejen pomemben korak v smeri razvoja inovativnih in ustvarjalnih oblik vzgojno-izobraževalnega dela v romski skupnosti s posebnim poudarkom na predšolski vzgoji, v izobraževanje in usposabljanje učiteljev, socialnih in drugih strokovnih delavcev ter strokovnih delavcev v nevladnih organizacijah za delo z romskimi otroki in mladostniki ter v smeri razvoja in izvajanja različnih oblik obšolskih aktivnosti za romske otroke, mladino in starše v romski skupnosti. To je nato nadaljeval in nadgradil še projekt »Skupaj do znanja – Uresničevanje ciljev strategije vzgoje in izobraževanja Romov v RS« (2014-2015), ki je deloval na treh temeljnih področjih: romski pomočniki, romski izobraževalni inkubatorji (večnamenski centri) in obšolske dejavnosti. V preteklem obdobju je bila skladno z vizijo in cilji </w:t>
      </w:r>
      <w:r w:rsidR="008D092B" w:rsidRPr="008D092B">
        <w:rPr>
          <w:rFonts w:ascii="Arial" w:hAnsi="Arial" w:cs="Arial"/>
          <w:bCs/>
          <w:sz w:val="20"/>
          <w:shd w:val="clear" w:color="auto" w:fill="FFFFFF"/>
        </w:rPr>
        <w:t>Resolucije o Nacionalnem programu izobraževanja odraslih v Republiki Sloveniji za obdobje 2013–2020 (Uradni list RS, št. 90/13)</w:t>
      </w:r>
      <w:r w:rsidR="008D092B" w:rsidRPr="008D092B">
        <w:rPr>
          <w:rFonts w:ascii="Arial" w:hAnsi="Arial" w:cs="Arial"/>
          <w:sz w:val="20"/>
        </w:rPr>
        <w:t xml:space="preserve"> </w:t>
      </w:r>
      <w:r w:rsidRPr="00695B91">
        <w:rPr>
          <w:rFonts w:ascii="Arial" w:hAnsi="Arial" w:cs="Arial"/>
          <w:sz w:val="20"/>
        </w:rPr>
        <w:t xml:space="preserve">v okoljih, kjer živijo Romi, pozornost posvečena tudi izvajanju svetovalne in informativne dejavnosti za ranljive skupine odraslih, v katere se uvrščajo Romi, izvajanju javnoveljavnih programov za manj izobražene, ranljive skupine in </w:t>
      </w:r>
      <w:proofErr w:type="spellStart"/>
      <w:r w:rsidRPr="00695B91">
        <w:rPr>
          <w:rFonts w:ascii="Arial" w:hAnsi="Arial" w:cs="Arial"/>
          <w:sz w:val="20"/>
        </w:rPr>
        <w:t>osipnike</w:t>
      </w:r>
      <w:proofErr w:type="spellEnd"/>
      <w:r w:rsidRPr="00695B91">
        <w:rPr>
          <w:rFonts w:ascii="Arial" w:hAnsi="Arial" w:cs="Arial"/>
          <w:sz w:val="20"/>
        </w:rPr>
        <w:t xml:space="preserve"> ter drugih neformalnih programov za izboljšanje temeljnih zmožnosti.</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Eden ključnih ciljev Ministrstva za izobraževanje, znanost in šport pri integraciji romskih otrok je njihovo zgodnje vključevanje v vzgojno-izobraževalni sistem, kar pomeni vključevanje v predšolsko vzgojo v vrtcih vsaj dve leti pred začetkom osnovne šole, tj. najpozneje s štirimi leti. Namen vključevanja v vrtce je predvsem učenje jezika (tako slovenskega kot romskega) ter socializacija v vzgojno-izobraževalni instituciji, ki posreduje izkušnje in vzorce, ki otroku omogočajo lažji vstop in vključevanje v osnovno šolo.</w:t>
      </w:r>
    </w:p>
    <w:p w:rsidR="00695B91" w:rsidRPr="00695B91" w:rsidRDefault="00695B91" w:rsidP="00695B91">
      <w:pPr>
        <w:spacing w:line="260" w:lineRule="exact"/>
        <w:rPr>
          <w:rFonts w:ascii="Arial" w:hAnsi="Arial" w:cs="Arial"/>
          <w:sz w:val="20"/>
        </w:rPr>
      </w:pPr>
    </w:p>
    <w:p w:rsidR="00695B91" w:rsidRPr="00695B91" w:rsidRDefault="008D092B" w:rsidP="00695B91">
      <w:pPr>
        <w:spacing w:line="260" w:lineRule="exact"/>
        <w:rPr>
          <w:rFonts w:ascii="Arial" w:hAnsi="Arial" w:cs="Arial"/>
          <w:sz w:val="20"/>
        </w:rPr>
      </w:pPr>
      <w:r>
        <w:rPr>
          <w:rFonts w:ascii="Arial" w:hAnsi="Arial" w:cs="Arial"/>
          <w:sz w:val="20"/>
        </w:rPr>
        <w:t>O</w:t>
      </w:r>
      <w:r w:rsidR="00695B91" w:rsidRPr="00695B91">
        <w:rPr>
          <w:rFonts w:ascii="Arial" w:hAnsi="Arial" w:cs="Arial"/>
          <w:sz w:val="20"/>
        </w:rPr>
        <w:t>snovni namen je torej povečanje deleža predšolskih otrok Romov v »integrirane«/«klasične« vrtce. Vključevanje je predpogoj za pridobitev osnovnih jezikovnih znanj s področja slovenščine, ki je temelj za uspešno delo v šoli ter za spoznavanje različnih socialnih veščin. V okviru projekta Skupaj za znanje, katerega nosilec je Center š</w:t>
      </w:r>
      <w:r>
        <w:rPr>
          <w:rFonts w:ascii="Arial" w:hAnsi="Arial" w:cs="Arial"/>
          <w:sz w:val="20"/>
        </w:rPr>
        <w:t xml:space="preserve">olskih in obšolskih dejavnosti </w:t>
      </w:r>
      <w:r w:rsidR="00695B91" w:rsidRPr="00695B91">
        <w:rPr>
          <w:rFonts w:ascii="Arial" w:hAnsi="Arial" w:cs="Arial"/>
          <w:sz w:val="20"/>
        </w:rPr>
        <w:t xml:space="preserve">in je sofinanciran s pomočjo evropskih sredstev, </w:t>
      </w:r>
      <w:r>
        <w:rPr>
          <w:rFonts w:ascii="Arial" w:hAnsi="Arial" w:cs="Arial"/>
          <w:sz w:val="20"/>
        </w:rPr>
        <w:t>se je</w:t>
      </w:r>
      <w:r w:rsidRPr="00695B91">
        <w:rPr>
          <w:rFonts w:ascii="Arial" w:hAnsi="Arial" w:cs="Arial"/>
          <w:sz w:val="20"/>
        </w:rPr>
        <w:t xml:space="preserve"> </w:t>
      </w:r>
      <w:r w:rsidR="00695B91" w:rsidRPr="00695B91">
        <w:rPr>
          <w:rFonts w:ascii="Arial" w:hAnsi="Arial" w:cs="Arial"/>
          <w:sz w:val="20"/>
        </w:rPr>
        <w:t>letos začel</w:t>
      </w:r>
      <w:r>
        <w:rPr>
          <w:rFonts w:ascii="Arial" w:hAnsi="Arial" w:cs="Arial"/>
          <w:sz w:val="20"/>
        </w:rPr>
        <w:t>o</w:t>
      </w:r>
      <w:r w:rsidR="00695B91" w:rsidRPr="00695B91">
        <w:rPr>
          <w:rFonts w:ascii="Arial" w:hAnsi="Arial" w:cs="Arial"/>
          <w:sz w:val="20"/>
        </w:rPr>
        <w:t xml:space="preserve"> s pripravo interaktivnih e-gradiv v spletni učilnici, s katerimi bodo romski otroci in njihovi starši lahko bogatili svoj besedni zaklad v slovenščini in romščini. Gradiva bodo na voljo v javno dostopni spletni učilnici, romski otroci in njihovi starši pa bodo do njih lahko dostopali tudi v večnamenskih centrih v romskih naseljih, kjer </w:t>
      </w:r>
      <w:r w:rsidRPr="00695B91">
        <w:rPr>
          <w:rFonts w:ascii="Arial" w:hAnsi="Arial" w:cs="Arial"/>
          <w:sz w:val="20"/>
        </w:rPr>
        <w:t>Center š</w:t>
      </w:r>
      <w:r>
        <w:rPr>
          <w:rFonts w:ascii="Arial" w:hAnsi="Arial" w:cs="Arial"/>
          <w:sz w:val="20"/>
        </w:rPr>
        <w:t xml:space="preserve">olskih in obšolskih dejavnosti </w:t>
      </w:r>
      <w:r w:rsidR="00695B91" w:rsidRPr="00695B91">
        <w:rPr>
          <w:rFonts w:ascii="Arial" w:hAnsi="Arial" w:cs="Arial"/>
          <w:sz w:val="20"/>
        </w:rPr>
        <w:t>v okviru projekta Skupaj za znanje na večini lokacij že zdaj omogoča uporabo brezžične spletne povezave in uporabo tabličnih računalnikov. V prvi fazi bodo gradiva pripravljena v slovenščini in prekmurski romščini, do konca projekta Skupaj za znanje (avgust 2021) pa tudi v dolenjski romščini.</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 xml:space="preserve">V projektu Skupaj za znanje je pristop k predšolski vzgoji oblikovan na način, da se bo sistem zaporedne integracije (najprej delo v naselju, potem vključitev v redne vrtce) zamenjal s sistemom vzporedne integracije, ki vključuje vzporedne aktivnosti tako v naselju kot v vrtcih, vse do polne vključitve v redne vrtce. Z vzpostavitvijo vrtca v okviru romskega naselja se doseže bistveno večja možnost za vključitev romskih otrok v programe predšolske vzgoje, saj sta se ravno strah romskih staršev ter njihovo nezaupanje v institucije izkazala kot ključna pri </w:t>
      </w:r>
      <w:proofErr w:type="spellStart"/>
      <w:r w:rsidRPr="00695B91">
        <w:rPr>
          <w:rFonts w:ascii="Arial" w:hAnsi="Arial" w:cs="Arial"/>
          <w:sz w:val="20"/>
        </w:rPr>
        <w:t>nevključevanju</w:t>
      </w:r>
      <w:proofErr w:type="spellEnd"/>
      <w:r w:rsidRPr="00695B91">
        <w:rPr>
          <w:rFonts w:ascii="Arial" w:hAnsi="Arial" w:cs="Arial"/>
          <w:sz w:val="20"/>
        </w:rPr>
        <w:t xml:space="preserve"> njihovih otrok v vrtec. Glede na to, da je program pripravljalnega vrtca stroškovno zahteven, so dobra alternativa tudi programi za predšolske otroke v okviru večnamenskih centrov v povezavi z romskimi pomočniki, ki delujejo tudi v vrtcih.</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lastRenderedPageBreak/>
        <w:t xml:space="preserve">Pomen </w:t>
      </w:r>
      <w:r w:rsidR="008D092B">
        <w:rPr>
          <w:rFonts w:ascii="Arial" w:hAnsi="Arial" w:cs="Arial"/>
          <w:sz w:val="20"/>
        </w:rPr>
        <w:t>predšolske vzgoje je poudarjen tako v Strategiji</w:t>
      </w:r>
      <w:r w:rsidR="008D092B" w:rsidRPr="00695B91">
        <w:rPr>
          <w:rFonts w:ascii="Arial" w:hAnsi="Arial" w:cs="Arial"/>
          <w:sz w:val="20"/>
        </w:rPr>
        <w:t xml:space="preserve"> </w:t>
      </w:r>
      <w:r w:rsidR="00040CF3">
        <w:rPr>
          <w:rFonts w:ascii="Arial" w:hAnsi="Arial" w:cs="Arial"/>
          <w:sz w:val="20"/>
        </w:rPr>
        <w:t>2004</w:t>
      </w:r>
      <w:r w:rsidRPr="00695B91">
        <w:rPr>
          <w:rFonts w:ascii="Arial" w:hAnsi="Arial" w:cs="Arial"/>
          <w:sz w:val="20"/>
        </w:rPr>
        <w:t xml:space="preserve"> kot tudi v </w:t>
      </w:r>
      <w:r w:rsidR="008D092B" w:rsidRPr="00695B91">
        <w:rPr>
          <w:rFonts w:ascii="Arial" w:hAnsi="Arial" w:cs="Arial"/>
          <w:sz w:val="20"/>
        </w:rPr>
        <w:t>Strategiji 2011</w:t>
      </w:r>
      <w:r w:rsidRPr="00695B91">
        <w:rPr>
          <w:rFonts w:ascii="Arial" w:hAnsi="Arial" w:cs="Arial"/>
          <w:sz w:val="20"/>
        </w:rPr>
        <w:t xml:space="preserve">, ukrepi so bili zapisani </w:t>
      </w:r>
      <w:r w:rsidR="000F03AD">
        <w:rPr>
          <w:rFonts w:ascii="Arial" w:hAnsi="Arial" w:cs="Arial"/>
          <w:sz w:val="20"/>
        </w:rPr>
        <w:t>tako</w:t>
      </w:r>
      <w:r w:rsidRPr="00695B91">
        <w:rPr>
          <w:rFonts w:ascii="Arial" w:hAnsi="Arial" w:cs="Arial"/>
          <w:sz w:val="20"/>
        </w:rPr>
        <w:t xml:space="preserve"> v </w:t>
      </w:r>
      <w:r w:rsidR="000F03AD">
        <w:rPr>
          <w:rFonts w:ascii="Arial" w:hAnsi="Arial" w:cs="Arial"/>
          <w:sz w:val="20"/>
        </w:rPr>
        <w:t>Nacionalnem</w:t>
      </w:r>
      <w:r w:rsidR="00040CF3">
        <w:rPr>
          <w:rFonts w:ascii="Arial" w:hAnsi="Arial" w:cs="Arial"/>
          <w:sz w:val="20"/>
        </w:rPr>
        <w:t xml:space="preserve"> program</w:t>
      </w:r>
      <w:r w:rsidR="000F03AD">
        <w:rPr>
          <w:rFonts w:ascii="Arial" w:hAnsi="Arial" w:cs="Arial"/>
          <w:sz w:val="20"/>
        </w:rPr>
        <w:t>u</w:t>
      </w:r>
      <w:r w:rsidR="00040CF3">
        <w:rPr>
          <w:rFonts w:ascii="Arial" w:hAnsi="Arial" w:cs="Arial"/>
          <w:sz w:val="20"/>
        </w:rPr>
        <w:t xml:space="preserve"> ukrepov Vlade Republike Slovenije za obdobje</w:t>
      </w:r>
      <w:r w:rsidRPr="00695B91">
        <w:rPr>
          <w:rFonts w:ascii="Arial" w:hAnsi="Arial" w:cs="Arial"/>
          <w:sz w:val="20"/>
        </w:rPr>
        <w:t xml:space="preserve"> 2010</w:t>
      </w:r>
      <w:r w:rsidR="00DE6211">
        <w:rPr>
          <w:rFonts w:ascii="Arial" w:hAnsi="Arial" w:cs="Arial"/>
          <w:sz w:val="20"/>
        </w:rPr>
        <w:t>–</w:t>
      </w:r>
      <w:r w:rsidRPr="00695B91">
        <w:rPr>
          <w:rFonts w:ascii="Arial" w:hAnsi="Arial" w:cs="Arial"/>
          <w:sz w:val="20"/>
        </w:rPr>
        <w:t>2015</w:t>
      </w:r>
      <w:r w:rsidR="000F03AD">
        <w:rPr>
          <w:rFonts w:ascii="Arial" w:hAnsi="Arial" w:cs="Arial"/>
          <w:sz w:val="20"/>
        </w:rPr>
        <w:t xml:space="preserve"> in so vključeni tudi v aktualni</w:t>
      </w:r>
      <w:r w:rsidR="000F03AD">
        <w:rPr>
          <w:rFonts w:ascii="Arial" w:hAnsi="Arial" w:cs="Arial"/>
          <w:color w:val="000000"/>
          <w:sz w:val="20"/>
          <w:lang w:eastAsia="sl-SI"/>
        </w:rPr>
        <w:t xml:space="preserve"> Nacionalni program ukrepov za Rome za obdobje 2017</w:t>
      </w:r>
      <w:r w:rsidR="000F03AD" w:rsidRPr="00A97CC8">
        <w:rPr>
          <w:rFonts w:ascii="Arial" w:hAnsi="Arial" w:cs="Arial"/>
          <w:sz w:val="20"/>
        </w:rPr>
        <w:t>–</w:t>
      </w:r>
      <w:r w:rsidR="000F03AD">
        <w:rPr>
          <w:rFonts w:ascii="Arial" w:hAnsi="Arial" w:cs="Arial"/>
          <w:color w:val="000000"/>
          <w:sz w:val="20"/>
          <w:lang w:eastAsia="sl-SI"/>
        </w:rPr>
        <w:t>2021</w:t>
      </w:r>
      <w:r w:rsidRPr="00695B91">
        <w:rPr>
          <w:rFonts w:ascii="Arial" w:hAnsi="Arial" w:cs="Arial"/>
          <w:sz w:val="20"/>
        </w:rPr>
        <w:t xml:space="preserve">. Kljub sprejeti Strategiji </w:t>
      </w:r>
      <w:r w:rsidR="00040CF3" w:rsidRPr="00695B91">
        <w:rPr>
          <w:rFonts w:ascii="Arial" w:hAnsi="Arial" w:cs="Arial"/>
          <w:sz w:val="20"/>
        </w:rPr>
        <w:t xml:space="preserve">vzgoje in izobraževanja Romov v Republiki Sloveniji </w:t>
      </w:r>
      <w:r w:rsidR="00040CF3">
        <w:rPr>
          <w:rFonts w:ascii="Arial" w:hAnsi="Arial" w:cs="Arial"/>
          <w:sz w:val="20"/>
        </w:rPr>
        <w:t>Ministrstvo</w:t>
      </w:r>
      <w:r w:rsidR="00040CF3" w:rsidRPr="00695B91">
        <w:rPr>
          <w:rFonts w:ascii="Arial" w:hAnsi="Arial" w:cs="Arial"/>
          <w:sz w:val="20"/>
        </w:rPr>
        <w:t xml:space="preserve"> za izobraževanje, znanost in šport </w:t>
      </w:r>
      <w:r w:rsidRPr="00695B91">
        <w:rPr>
          <w:rFonts w:ascii="Arial" w:hAnsi="Arial" w:cs="Arial"/>
          <w:sz w:val="20"/>
        </w:rPr>
        <w:t xml:space="preserve">na vseh ravneh ugotavlja, da je vključevanje romskih otrok na področju predšolske vzgoje šibko. Vendarle pa </w:t>
      </w:r>
      <w:r w:rsidR="00040CF3" w:rsidRPr="00695B91">
        <w:rPr>
          <w:rFonts w:ascii="Arial" w:hAnsi="Arial" w:cs="Arial"/>
          <w:sz w:val="20"/>
        </w:rPr>
        <w:t>Ministrstv</w:t>
      </w:r>
      <w:r w:rsidR="00040CF3">
        <w:rPr>
          <w:rFonts w:ascii="Arial" w:hAnsi="Arial" w:cs="Arial"/>
          <w:sz w:val="20"/>
        </w:rPr>
        <w:t>o</w:t>
      </w:r>
      <w:r w:rsidR="00040CF3" w:rsidRPr="00695B91">
        <w:rPr>
          <w:rFonts w:ascii="Arial" w:hAnsi="Arial" w:cs="Arial"/>
          <w:sz w:val="20"/>
        </w:rPr>
        <w:t xml:space="preserve"> za izobraževanje, znanost in šport </w:t>
      </w:r>
      <w:r w:rsidRPr="00695B91">
        <w:rPr>
          <w:rFonts w:ascii="Arial" w:hAnsi="Arial" w:cs="Arial"/>
          <w:sz w:val="20"/>
        </w:rPr>
        <w:t>tudi opaža, da so predšolski otroci zelo motivirani za obiskovanje različnih aktivnosti, zato bi veljalo predšolsko vzgojo s poudarkom na spoznavanju slovenskega in romskega jezika ter osnovne discipline in skupinske dinamike vključiti v programe večine romskih večnamenskih centrov. Pri razvijanju modela je ključno sodelovanje z lokalno skupnostjo ter osveščanje romsk</w:t>
      </w:r>
      <w:r w:rsidR="00040CF3">
        <w:rPr>
          <w:rFonts w:ascii="Arial" w:hAnsi="Arial" w:cs="Arial"/>
          <w:sz w:val="20"/>
        </w:rPr>
        <w:t>ih staršev o pomenu vključevanja</w:t>
      </w:r>
      <w:r w:rsidRPr="00695B91">
        <w:rPr>
          <w:rFonts w:ascii="Arial" w:hAnsi="Arial" w:cs="Arial"/>
          <w:sz w:val="20"/>
        </w:rPr>
        <w:t xml:space="preserve"> romskih otrok v predšolsko vzgojo in premagovanje predsodkov staršev. Težava ostaja integracija otrok v redne oddelke vrtcev. Večinoma sta problem plačilo vrtca in organizacija prevoza. V iskanju rešitev za te težave </w:t>
      </w:r>
      <w:r w:rsidR="00040CF3">
        <w:rPr>
          <w:rFonts w:ascii="Arial" w:hAnsi="Arial" w:cs="Arial"/>
          <w:sz w:val="20"/>
        </w:rPr>
        <w:t xml:space="preserve">je </w:t>
      </w:r>
      <w:r w:rsidR="00040CF3" w:rsidRPr="00695B91">
        <w:rPr>
          <w:rFonts w:ascii="Arial" w:hAnsi="Arial" w:cs="Arial"/>
          <w:sz w:val="20"/>
        </w:rPr>
        <w:t>Ministrstv</w:t>
      </w:r>
      <w:r w:rsidR="00040CF3">
        <w:rPr>
          <w:rFonts w:ascii="Arial" w:hAnsi="Arial" w:cs="Arial"/>
          <w:sz w:val="20"/>
        </w:rPr>
        <w:t>o</w:t>
      </w:r>
      <w:r w:rsidR="00040CF3" w:rsidRPr="00695B91">
        <w:rPr>
          <w:rFonts w:ascii="Arial" w:hAnsi="Arial" w:cs="Arial"/>
          <w:sz w:val="20"/>
        </w:rPr>
        <w:t xml:space="preserve"> za izobraževanje, znanost in šport</w:t>
      </w:r>
      <w:r w:rsidRPr="00695B91">
        <w:rPr>
          <w:rFonts w:ascii="Arial" w:hAnsi="Arial" w:cs="Arial"/>
          <w:sz w:val="20"/>
        </w:rPr>
        <w:t xml:space="preserve"> med drugim zagotovil</w:t>
      </w:r>
      <w:r w:rsidR="00040CF3">
        <w:rPr>
          <w:rFonts w:ascii="Arial" w:hAnsi="Arial" w:cs="Arial"/>
          <w:sz w:val="20"/>
        </w:rPr>
        <w:t>o</w:t>
      </w:r>
      <w:r w:rsidRPr="00695B91">
        <w:rPr>
          <w:rFonts w:ascii="Arial" w:hAnsi="Arial" w:cs="Arial"/>
          <w:sz w:val="20"/>
        </w:rPr>
        <w:t xml:space="preserve"> sredstva za izvajanje krajših programov v okviru predšolske vzgoje s spremembo Zakona o vrtcih. </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 xml:space="preserve">Delo romskih pomočnikov v šolah in vrtcih se je izkazalo kot zelo učinkovito pri vključevanju Romov v vzgojo in izobraževanje. Evalvacije dosedanjih projektov so pokazale, da so romski pomočniki izredno pomemben most med šolo/vrtcem kot institucijo in romskimi družinami na drugi strani. Romski pomočniki namreč pri vključevanju romskih otrok v predšolsko in osnovnošolsko izobraževanje nudijo nujno potrebno pomoč, saj je za te otroke vstop v formalne institucije, kot so vzgojno-izobraževalni zavodi, zaradi drugačne kulture in jezika pogosto zelo težavno. </w:t>
      </w:r>
      <w:proofErr w:type="spellStart"/>
      <w:r w:rsidRPr="00695B91">
        <w:rPr>
          <w:rFonts w:ascii="Arial" w:hAnsi="Arial" w:cs="Arial"/>
          <w:sz w:val="20"/>
        </w:rPr>
        <w:t>Osipništvo</w:t>
      </w:r>
      <w:proofErr w:type="spellEnd"/>
      <w:r w:rsidRPr="00695B91">
        <w:rPr>
          <w:rFonts w:ascii="Arial" w:hAnsi="Arial" w:cs="Arial"/>
          <w:sz w:val="20"/>
        </w:rPr>
        <w:t xml:space="preserve"> se je zaradi aktivnosti romskih pomočnikov zmanjšalo, povečalo pa se je zaupanje romskih staršev. </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 xml:space="preserve">V skladu s Strategijo 2004 in Strategijo 2011 je v romskem naselju, kjer se vsebinsko povezujejo različne institucije, potrebno izvajati učno pomoč tako za učence kot za dijake, nuditi izobraževalne aktivnosti za predšolske otroke, osnovnošolce in srednješolce ter povezovati šole ter romske večnamenske centre s sistemom obšolskih dejavnosti, prilagojenih za romske otroke in njihove starše, vse z namenom boljšega učnega uspeha ter večje socialne vključenosti v širše okolje in spodbujanje znanja, višje izobrazbe in vseživljenjskega učenja. </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Večji poudarek se želi dati aktivnostim, ki otroke in njihove starše popeljejo iz naselja. Na področju izobraževanja so to obšolske dejavnosti, ki vključujejo učenje na prostem, strokovne ekskurzije, obisk različnih predstav in razstav ter podobno. Glede na to, da je dolgoročni cilj odpiranje romskih naselij, so romski večnamenski centri v naseljih prva faza, s katero se pridobi zaupanje, v drugi fazi pa se jim pridružijo obšolske dejavnosti, ki na podlagi tega zaupanja poskrbijo za dejansko odpiranje naselij skozi predstavljanje širšega sveta (naravnega in kulturnega) tako otrokom kot staršem v naselju.</w:t>
      </w:r>
    </w:p>
    <w:p w:rsidR="00695B91" w:rsidRPr="00695B91" w:rsidRDefault="00695B91" w:rsidP="00695B91">
      <w:pPr>
        <w:spacing w:line="260" w:lineRule="exact"/>
        <w:rPr>
          <w:rFonts w:ascii="Arial" w:hAnsi="Arial" w:cs="Arial"/>
          <w:sz w:val="20"/>
        </w:rPr>
      </w:pPr>
    </w:p>
    <w:p w:rsidR="00695B91" w:rsidRDefault="00695B91" w:rsidP="00695B91">
      <w:pPr>
        <w:spacing w:line="260" w:lineRule="exact"/>
        <w:rPr>
          <w:rFonts w:ascii="Arial" w:hAnsi="Arial" w:cs="Arial"/>
          <w:sz w:val="20"/>
        </w:rPr>
      </w:pPr>
      <w:r w:rsidRPr="00695B91">
        <w:rPr>
          <w:rFonts w:ascii="Arial" w:hAnsi="Arial" w:cs="Arial"/>
          <w:sz w:val="20"/>
        </w:rPr>
        <w:t xml:space="preserve">Za osnovnošolsko izobraževanje romskih otrok </w:t>
      </w:r>
      <w:r w:rsidR="00040CF3">
        <w:rPr>
          <w:rFonts w:ascii="Arial" w:hAnsi="Arial" w:cs="Arial"/>
          <w:sz w:val="20"/>
        </w:rPr>
        <w:t xml:space="preserve">Ministrstvo za izobraževanje, znanost in šport </w:t>
      </w:r>
      <w:r w:rsidRPr="00695B91">
        <w:rPr>
          <w:rFonts w:ascii="Arial" w:hAnsi="Arial" w:cs="Arial"/>
          <w:sz w:val="20"/>
        </w:rPr>
        <w:t xml:space="preserve"> zagotavlja tudi dodatna sredstva, in sicer: 18 delovnih mest drugega učitelja v 1. razredu (543.600 €/letno), dodatnih 43 oddelkov na razredni stopnji (1.831.000 €/letno), dodatnih 26 oddelkov na predmetni stopnji (1,107.000 €/letno), 67 delovnih mest  svetovalnega delavca in učitelja za dodatno strokovno pomoč za učence Rome (2.023.400 €/letno) in 2,9 gospodinjca (38.600 €/letno). Za sofinanciranje učnih pripomočkov in nekaterih stroškov v zvezi z dnevi dejavnosti in ekskurzijami za učence Rome se zagotavljajo sredstva v povprečni višini 69,60 EUR na učenca Roma letno (137.251,00 €).</w:t>
      </w:r>
    </w:p>
    <w:p w:rsidR="00991853" w:rsidRPr="00695B91" w:rsidRDefault="00991853" w:rsidP="00695B91">
      <w:pPr>
        <w:spacing w:line="260" w:lineRule="exact"/>
        <w:rPr>
          <w:rFonts w:ascii="Arial" w:hAnsi="Arial" w:cs="Arial"/>
          <w:sz w:val="20"/>
        </w:rPr>
      </w:pPr>
    </w:p>
    <w:p w:rsidR="00991853" w:rsidRPr="007B0D56" w:rsidRDefault="00991853" w:rsidP="00991853">
      <w:pPr>
        <w:overflowPunct/>
        <w:spacing w:line="260" w:lineRule="exact"/>
        <w:textAlignment w:val="auto"/>
        <w:rPr>
          <w:rFonts w:ascii="Arial" w:hAnsi="Arial" w:cs="Arial"/>
          <w:b/>
          <w:color w:val="000000"/>
          <w:sz w:val="20"/>
          <w:lang w:eastAsia="sl-SI"/>
        </w:rPr>
      </w:pPr>
      <w:r w:rsidRPr="007B0D56">
        <w:rPr>
          <w:rFonts w:ascii="Arial" w:hAnsi="Arial" w:cs="Arial"/>
          <w:b/>
          <w:color w:val="000000"/>
          <w:sz w:val="20"/>
          <w:lang w:eastAsia="sl-SI"/>
        </w:rPr>
        <w:t>8. Zahteva: »Strokovna preverba vseh usmeritev romskih otrok za programe s prilagojenim programov in stalen nadzor nad postopki usmerjanja, v katere so vključeni romski učenci«</w:t>
      </w:r>
    </w:p>
    <w:p w:rsidR="00396E9C" w:rsidRDefault="00396E9C"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lastRenderedPageBreak/>
        <w:t>V kontekstu vključenosti romskih otrok v šole s prilagojenim programom</w:t>
      </w:r>
      <w:r w:rsidR="00991853">
        <w:rPr>
          <w:rFonts w:ascii="Arial" w:hAnsi="Arial" w:cs="Arial"/>
          <w:sz w:val="20"/>
        </w:rPr>
        <w:t xml:space="preserve"> Vlada izpostavlja, da</w:t>
      </w:r>
      <w:r w:rsidRPr="00695B91">
        <w:rPr>
          <w:rFonts w:ascii="Arial" w:hAnsi="Arial" w:cs="Arial"/>
          <w:sz w:val="20"/>
        </w:rPr>
        <w:t xml:space="preserve"> </w:t>
      </w:r>
      <w:r w:rsidR="00040CF3">
        <w:rPr>
          <w:rFonts w:ascii="Arial" w:hAnsi="Arial" w:cs="Arial"/>
          <w:sz w:val="20"/>
        </w:rPr>
        <w:t xml:space="preserve">Ministrstvo za izobraževanje, znanost in šport </w:t>
      </w:r>
      <w:r w:rsidRPr="00695B91">
        <w:rPr>
          <w:rFonts w:ascii="Arial" w:hAnsi="Arial" w:cs="Arial"/>
          <w:sz w:val="20"/>
        </w:rPr>
        <w:t xml:space="preserve">pridobi podatke na podlagi poročanja šol. Ukrepi </w:t>
      </w:r>
      <w:r w:rsidR="00040CF3">
        <w:rPr>
          <w:rFonts w:ascii="Arial" w:hAnsi="Arial" w:cs="Arial"/>
          <w:sz w:val="20"/>
        </w:rPr>
        <w:t xml:space="preserve">Ministrstva za izobraževanje, znanost in šport </w:t>
      </w:r>
      <w:r w:rsidRPr="00695B91">
        <w:rPr>
          <w:rFonts w:ascii="Arial" w:hAnsi="Arial" w:cs="Arial"/>
          <w:sz w:val="20"/>
        </w:rPr>
        <w:t>v kontekstu vključevanja romskih otrok v sistem vzgoje in izobraževanja se skladno s Strategijo 2011 izvajajo tako na sistemskem nivoju (normativne podlage) kot tudi znotraj projektov, sofinanciranih iz Evropskega socialnega sklada.</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 xml:space="preserve">Glede na tematiko usmerjanja romskih otrok v osnovne šole s prilagojenim programom pa </w:t>
      </w:r>
      <w:r w:rsidR="00040CF3">
        <w:rPr>
          <w:rFonts w:ascii="Arial" w:hAnsi="Arial" w:cs="Arial"/>
          <w:sz w:val="20"/>
        </w:rPr>
        <w:t>Ministrstvo za izobraževanje, znanost in šport poudarja</w:t>
      </w:r>
      <w:r w:rsidRPr="00695B91">
        <w:rPr>
          <w:rFonts w:ascii="Arial" w:hAnsi="Arial" w:cs="Arial"/>
          <w:sz w:val="20"/>
        </w:rPr>
        <w:t xml:space="preserve">, da so vsi otroci s posebnimi potrebami usmerjeni po predpisanem postopku usmerjanja, ko komisija za usmerjanje v strokovnem mnenju opredeli otrokove vzgojno-izobraževalne potrebe in ustrezen program glede na primanjkljaj, oviro ali motnjo. Šole s prilagojenim programom, ki vključujejo romske otroke, so v skladu s Pravilnikom o normativih in standardih za izvajanje vzgojno-izobraževalnih programov za otroke s posebnimi potrebami na </w:t>
      </w:r>
      <w:r w:rsidR="007124B5">
        <w:rPr>
          <w:rFonts w:ascii="Arial" w:hAnsi="Arial" w:cs="Arial"/>
          <w:sz w:val="20"/>
        </w:rPr>
        <w:t xml:space="preserve">Ministrstvo za izobraževanje, znanost in šport </w:t>
      </w:r>
      <w:r w:rsidRPr="00695B91">
        <w:rPr>
          <w:rFonts w:ascii="Arial" w:hAnsi="Arial" w:cs="Arial"/>
          <w:sz w:val="20"/>
        </w:rPr>
        <w:t xml:space="preserve">posredovale vlogo za dodatno pomoč pri delu z njimi. </w:t>
      </w:r>
      <w:r w:rsidR="007124B5">
        <w:rPr>
          <w:rFonts w:ascii="Arial" w:hAnsi="Arial" w:cs="Arial"/>
          <w:sz w:val="20"/>
        </w:rPr>
        <w:t xml:space="preserve">Ministrstvo za izobraževanje, znanost in šport </w:t>
      </w:r>
      <w:r w:rsidRPr="00695B91">
        <w:rPr>
          <w:rFonts w:ascii="Arial" w:hAnsi="Arial" w:cs="Arial"/>
          <w:sz w:val="20"/>
        </w:rPr>
        <w:t>je trem šolam, ki imajo vključene romske otroke, odobrilo dodaten delež svetovalnega delavca. Tudi sicer velja, da se lahko vsaka šola, če ima težave pri zagotavljanju pomoči otrokom, z obrazloženo vlogo obrne na ministrstvo.</w:t>
      </w:r>
    </w:p>
    <w:p w:rsidR="00695B91" w:rsidRPr="00695B91" w:rsidRDefault="00695B91" w:rsidP="00695B91">
      <w:pPr>
        <w:spacing w:line="260" w:lineRule="exact"/>
        <w:rPr>
          <w:rFonts w:ascii="Arial" w:hAnsi="Arial" w:cs="Arial"/>
          <w:sz w:val="20"/>
        </w:rPr>
      </w:pPr>
    </w:p>
    <w:p w:rsidR="00695B91" w:rsidRPr="00695B91" w:rsidRDefault="00695B91" w:rsidP="00695B91">
      <w:pPr>
        <w:spacing w:line="260" w:lineRule="exact"/>
        <w:rPr>
          <w:rFonts w:ascii="Arial" w:hAnsi="Arial" w:cs="Arial"/>
          <w:sz w:val="20"/>
        </w:rPr>
      </w:pPr>
      <w:r w:rsidRPr="00695B91">
        <w:rPr>
          <w:rFonts w:ascii="Arial" w:hAnsi="Arial" w:cs="Arial"/>
          <w:sz w:val="20"/>
        </w:rPr>
        <w:t>V luči zagotavljanja dodatne podpore glede vključevanja romskih otrok v sistem vzgoje in izobraževanja so nekatere osnovne šole s prilagojenim programom, ki vključujejo roms</w:t>
      </w:r>
      <w:r w:rsidR="007124B5">
        <w:rPr>
          <w:rFonts w:ascii="Arial" w:hAnsi="Arial" w:cs="Arial"/>
          <w:sz w:val="20"/>
        </w:rPr>
        <w:t>ke otroke, vključene v projekt »</w:t>
      </w:r>
      <w:r w:rsidRPr="00695B91">
        <w:rPr>
          <w:rFonts w:ascii="Arial" w:hAnsi="Arial" w:cs="Arial"/>
          <w:sz w:val="20"/>
        </w:rPr>
        <w:t>Skupaj za znanje - izvajanje aktivnosti podpornih mehanizmov pridobivanja znanja</w:t>
      </w:r>
      <w:r w:rsidR="007124B5">
        <w:rPr>
          <w:rFonts w:ascii="Arial" w:hAnsi="Arial" w:cs="Arial"/>
          <w:sz w:val="20"/>
        </w:rPr>
        <w:t xml:space="preserve"> za pripadnike romske skupnosti«</w:t>
      </w:r>
      <w:r w:rsidRPr="00695B91">
        <w:rPr>
          <w:rFonts w:ascii="Arial" w:hAnsi="Arial" w:cs="Arial"/>
          <w:sz w:val="20"/>
        </w:rPr>
        <w:t>, kjer so zaposleni romski pomočniki.</w:t>
      </w:r>
    </w:p>
    <w:p w:rsidR="00695B91" w:rsidRPr="00695B91" w:rsidRDefault="00695B91" w:rsidP="00695B91">
      <w:pPr>
        <w:spacing w:line="260" w:lineRule="exact"/>
        <w:rPr>
          <w:rFonts w:ascii="Arial" w:hAnsi="Arial" w:cs="Arial"/>
          <w:sz w:val="20"/>
        </w:rPr>
      </w:pPr>
    </w:p>
    <w:p w:rsidR="00695B91" w:rsidRPr="00695B91" w:rsidRDefault="007124B5" w:rsidP="00695B91">
      <w:pPr>
        <w:overflowPunct/>
        <w:spacing w:line="260" w:lineRule="exact"/>
        <w:textAlignment w:val="auto"/>
        <w:rPr>
          <w:rFonts w:ascii="Arial" w:hAnsi="Arial" w:cs="Arial"/>
          <w:color w:val="000000"/>
          <w:sz w:val="20"/>
          <w:lang w:eastAsia="sl-SI"/>
        </w:rPr>
      </w:pPr>
      <w:r>
        <w:rPr>
          <w:rFonts w:ascii="Arial" w:hAnsi="Arial" w:cs="Arial"/>
          <w:sz w:val="20"/>
        </w:rPr>
        <w:t xml:space="preserve">Ministrstvo za izobraževanje, znanost in šport </w:t>
      </w:r>
      <w:r w:rsidRPr="00695B91">
        <w:rPr>
          <w:rFonts w:ascii="Arial" w:hAnsi="Arial" w:cs="Arial"/>
          <w:sz w:val="20"/>
        </w:rPr>
        <w:t xml:space="preserve"> </w:t>
      </w:r>
      <w:r>
        <w:rPr>
          <w:rFonts w:ascii="Arial" w:hAnsi="Arial" w:cs="Arial"/>
          <w:sz w:val="20"/>
        </w:rPr>
        <w:t>predvideva</w:t>
      </w:r>
      <w:r w:rsidR="00695B91" w:rsidRPr="00695B91">
        <w:rPr>
          <w:rFonts w:ascii="Arial" w:hAnsi="Arial" w:cs="Arial"/>
          <w:sz w:val="20"/>
        </w:rPr>
        <w:t xml:space="preserve">, da je več usmerjenih romskih otrok tudi zato, ker izhajajo iz okolja, ki ima več rizičnih dejavnikov, ki pomembno vplivajo na razvojni zaostanek. </w:t>
      </w:r>
      <w:r>
        <w:rPr>
          <w:rFonts w:ascii="Arial" w:hAnsi="Arial" w:cs="Arial"/>
          <w:sz w:val="20"/>
        </w:rPr>
        <w:t xml:space="preserve">Ministrstvo za izobraževanje, znanost in šport </w:t>
      </w:r>
      <w:r w:rsidRPr="00695B91">
        <w:rPr>
          <w:rFonts w:ascii="Arial" w:hAnsi="Arial" w:cs="Arial"/>
          <w:sz w:val="20"/>
        </w:rPr>
        <w:t xml:space="preserve"> </w:t>
      </w:r>
      <w:r w:rsidR="00695B91" w:rsidRPr="00695B91">
        <w:rPr>
          <w:rFonts w:ascii="Arial" w:hAnsi="Arial" w:cs="Arial"/>
          <w:sz w:val="20"/>
        </w:rPr>
        <w:t xml:space="preserve">je zato aktivno sodelovalo pri pripravi Zakona o celostni zgodnji obravnavi otrok s posebnimi potrebami, kjer je prav posebna pozornost namenjena otrokom z rizičnimi dejavniki, ki bodo po novem deležni pomoči že ob zaznavi različnih dejavnikov tveganja. Kot že omenjeno, je </w:t>
      </w:r>
      <w:r>
        <w:rPr>
          <w:rFonts w:ascii="Arial" w:hAnsi="Arial" w:cs="Arial"/>
          <w:sz w:val="20"/>
        </w:rPr>
        <w:t xml:space="preserve">Ministrstvo za izobraževanje, znanost in šport </w:t>
      </w:r>
      <w:r w:rsidR="00695B91" w:rsidRPr="00695B91">
        <w:rPr>
          <w:rFonts w:ascii="Arial" w:hAnsi="Arial" w:cs="Arial"/>
          <w:sz w:val="20"/>
        </w:rPr>
        <w:t>v spremembe Zakona o vrtcih vneslo tudi možnost krajših programov za otroke, ki ne bodo vključeni v vrtce v letu pred obveznim vstopom v osnovno šolo, kar bodo lahko koristili tudi romski otroci.</w:t>
      </w:r>
    </w:p>
    <w:p w:rsidR="003D749D" w:rsidRPr="007B0D56" w:rsidRDefault="003D749D" w:rsidP="007B0D56">
      <w:pPr>
        <w:overflowPunct/>
        <w:spacing w:line="260" w:lineRule="exact"/>
        <w:textAlignment w:val="auto"/>
        <w:rPr>
          <w:rFonts w:ascii="Arial" w:hAnsi="Arial" w:cs="Arial"/>
          <w:color w:val="000000"/>
          <w:sz w:val="20"/>
          <w:lang w:eastAsia="sl-SI"/>
        </w:rPr>
      </w:pPr>
    </w:p>
    <w:p w:rsidR="003827F6" w:rsidRPr="007B0D56" w:rsidRDefault="003D749D" w:rsidP="007B0D56">
      <w:pPr>
        <w:overflowPunct/>
        <w:spacing w:line="260" w:lineRule="exact"/>
        <w:textAlignment w:val="auto"/>
        <w:rPr>
          <w:rFonts w:ascii="Arial" w:hAnsi="Arial" w:cs="Arial"/>
          <w:b/>
          <w:color w:val="000000"/>
          <w:sz w:val="20"/>
          <w:lang w:eastAsia="sl-SI"/>
        </w:rPr>
      </w:pPr>
      <w:r w:rsidRPr="007B0D56">
        <w:rPr>
          <w:rFonts w:ascii="Arial" w:hAnsi="Arial" w:cs="Arial"/>
          <w:b/>
          <w:color w:val="000000"/>
          <w:sz w:val="20"/>
          <w:lang w:eastAsia="sl-SI"/>
        </w:rPr>
        <w:t>9. Zahteva: »</w:t>
      </w:r>
      <w:r w:rsidR="007B0D56" w:rsidRPr="007B524D">
        <w:rPr>
          <w:rFonts w:ascii="Arial" w:hAnsi="Arial" w:cs="Arial"/>
          <w:b/>
          <w:color w:val="000000"/>
          <w:sz w:val="20"/>
          <w:lang w:eastAsia="sl-SI"/>
        </w:rPr>
        <w:t>Partnersko vključevanje romskih organizacij v snovanje in izvajanje programov in projektov namenjenih za romsko skupnost, ki jih izvajajo različna ministrstva in nevladne organizacije v RS. Zahtevamo, da aktivnosti znotraj določene stroke v prvi vrsti izvajajo usposobljeni strokovnjaki romske narodnosti</w:t>
      </w:r>
      <w:r w:rsidRPr="007B524D">
        <w:rPr>
          <w:rFonts w:ascii="Arial" w:hAnsi="Arial" w:cs="Arial"/>
          <w:b/>
          <w:color w:val="000000"/>
          <w:sz w:val="20"/>
          <w:lang w:eastAsia="sl-SI"/>
        </w:rPr>
        <w:t>«</w:t>
      </w:r>
    </w:p>
    <w:p w:rsidR="003D749D" w:rsidRPr="007B0D56" w:rsidRDefault="007B0D56" w:rsidP="007B0D56">
      <w:pPr>
        <w:tabs>
          <w:tab w:val="left" w:pos="6716"/>
        </w:tabs>
        <w:overflowPunct/>
        <w:spacing w:line="260" w:lineRule="exact"/>
        <w:textAlignment w:val="auto"/>
        <w:rPr>
          <w:rFonts w:ascii="Arial" w:hAnsi="Arial" w:cs="Arial"/>
          <w:color w:val="000000"/>
          <w:sz w:val="20"/>
          <w:lang w:eastAsia="sl-SI"/>
        </w:rPr>
      </w:pPr>
      <w:r w:rsidRPr="007B0D56">
        <w:rPr>
          <w:rFonts w:ascii="Arial" w:hAnsi="Arial" w:cs="Arial"/>
          <w:color w:val="000000"/>
          <w:sz w:val="20"/>
          <w:lang w:eastAsia="sl-SI"/>
        </w:rPr>
        <w:tab/>
      </w:r>
    </w:p>
    <w:p w:rsidR="004D0CEF" w:rsidRDefault="004D0CEF" w:rsidP="004D0CEF">
      <w:pPr>
        <w:pStyle w:val="Brezrazmikov"/>
        <w:spacing w:line="276" w:lineRule="auto"/>
        <w:jc w:val="both"/>
        <w:rPr>
          <w:rFonts w:ascii="Arial" w:hAnsi="Arial" w:cs="Arial"/>
          <w:bCs/>
          <w:sz w:val="20"/>
          <w:szCs w:val="20"/>
          <w:lang w:eastAsia="sl-SI"/>
        </w:rPr>
      </w:pPr>
      <w:r>
        <w:rPr>
          <w:rFonts w:ascii="Arial" w:hAnsi="Arial" w:cs="Arial"/>
          <w:bCs/>
          <w:sz w:val="20"/>
          <w:szCs w:val="20"/>
          <w:lang w:eastAsia="sl-SI"/>
        </w:rPr>
        <w:t>Ministrstvo za kulturo v</w:t>
      </w:r>
      <w:r w:rsidRPr="00E44FEB">
        <w:rPr>
          <w:rFonts w:ascii="Arial" w:hAnsi="Arial" w:cs="Arial"/>
          <w:bCs/>
          <w:sz w:val="20"/>
          <w:szCs w:val="20"/>
          <w:lang w:eastAsia="sl-SI"/>
        </w:rPr>
        <w:t xml:space="preserve"> </w:t>
      </w:r>
      <w:r>
        <w:rPr>
          <w:rFonts w:ascii="Arial" w:hAnsi="Arial" w:cs="Arial"/>
          <w:bCs/>
          <w:sz w:val="20"/>
          <w:szCs w:val="20"/>
          <w:lang w:eastAsia="sl-SI"/>
        </w:rPr>
        <w:t>pripravo svojih ukrepov</w:t>
      </w:r>
      <w:r w:rsidRPr="00E44FEB">
        <w:rPr>
          <w:rFonts w:ascii="Arial" w:hAnsi="Arial" w:cs="Arial"/>
          <w:bCs/>
          <w:sz w:val="20"/>
          <w:szCs w:val="20"/>
          <w:lang w:eastAsia="sl-SI"/>
        </w:rPr>
        <w:t xml:space="preserve"> vključuje organizacije romske skupnosti. Najpogosteje Svet romske skupnosti</w:t>
      </w:r>
      <w:r>
        <w:rPr>
          <w:rFonts w:ascii="Arial" w:hAnsi="Arial" w:cs="Arial"/>
          <w:bCs/>
          <w:sz w:val="20"/>
          <w:szCs w:val="20"/>
          <w:lang w:eastAsia="sl-SI"/>
        </w:rPr>
        <w:t xml:space="preserve"> Republike Slovenije</w:t>
      </w:r>
      <w:r w:rsidRPr="00E44FEB">
        <w:rPr>
          <w:rFonts w:ascii="Arial" w:hAnsi="Arial" w:cs="Arial"/>
          <w:bCs/>
          <w:sz w:val="20"/>
          <w:szCs w:val="20"/>
          <w:lang w:eastAsia="sl-SI"/>
        </w:rPr>
        <w:t>, ki je po Zako</w:t>
      </w:r>
      <w:r>
        <w:rPr>
          <w:rFonts w:ascii="Arial" w:hAnsi="Arial" w:cs="Arial"/>
          <w:bCs/>
          <w:sz w:val="20"/>
          <w:szCs w:val="20"/>
          <w:lang w:eastAsia="sl-SI"/>
        </w:rPr>
        <w:t>nu o ro</w:t>
      </w:r>
      <w:r w:rsidRPr="00E44FEB">
        <w:rPr>
          <w:rFonts w:ascii="Arial" w:hAnsi="Arial" w:cs="Arial"/>
          <w:bCs/>
          <w:sz w:val="20"/>
          <w:szCs w:val="20"/>
          <w:lang w:eastAsia="sl-SI"/>
        </w:rPr>
        <w:t>m</w:t>
      </w:r>
      <w:r>
        <w:rPr>
          <w:rFonts w:ascii="Arial" w:hAnsi="Arial" w:cs="Arial"/>
          <w:bCs/>
          <w:sz w:val="20"/>
          <w:szCs w:val="20"/>
          <w:lang w:eastAsia="sl-SI"/>
        </w:rPr>
        <w:t>ski skupnosti v Republiki Sloveniji (Uradni list RS, št. 33/07) reprezentativ</w:t>
      </w:r>
      <w:r w:rsidRPr="00E44FEB">
        <w:rPr>
          <w:rFonts w:ascii="Arial" w:hAnsi="Arial" w:cs="Arial"/>
          <w:bCs/>
          <w:sz w:val="20"/>
          <w:szCs w:val="20"/>
          <w:lang w:eastAsia="sl-SI"/>
        </w:rPr>
        <w:t xml:space="preserve">no telo romske skupnosti. </w:t>
      </w:r>
      <w:r>
        <w:rPr>
          <w:rFonts w:ascii="Arial" w:hAnsi="Arial" w:cs="Arial"/>
          <w:bCs/>
          <w:sz w:val="20"/>
          <w:szCs w:val="20"/>
          <w:lang w:eastAsia="sl-SI"/>
        </w:rPr>
        <w:t xml:space="preserve">Ministrstvo za kulturo </w:t>
      </w:r>
      <w:r w:rsidRPr="00E44FEB">
        <w:rPr>
          <w:rFonts w:ascii="Arial" w:hAnsi="Arial" w:cs="Arial"/>
          <w:bCs/>
          <w:sz w:val="20"/>
          <w:szCs w:val="20"/>
          <w:lang w:eastAsia="sl-SI"/>
        </w:rPr>
        <w:t>jim v mnenj</w:t>
      </w:r>
      <w:r>
        <w:rPr>
          <w:rFonts w:ascii="Arial" w:hAnsi="Arial" w:cs="Arial"/>
          <w:bCs/>
          <w:sz w:val="20"/>
          <w:szCs w:val="20"/>
          <w:lang w:eastAsia="sl-SI"/>
        </w:rPr>
        <w:t>e</w:t>
      </w:r>
      <w:r w:rsidRPr="00E44FEB">
        <w:rPr>
          <w:rFonts w:ascii="Arial" w:hAnsi="Arial" w:cs="Arial"/>
          <w:bCs/>
          <w:sz w:val="20"/>
          <w:szCs w:val="20"/>
          <w:lang w:eastAsia="sl-SI"/>
        </w:rPr>
        <w:t xml:space="preserve"> posre</w:t>
      </w:r>
      <w:r>
        <w:rPr>
          <w:rFonts w:ascii="Arial" w:hAnsi="Arial" w:cs="Arial"/>
          <w:bCs/>
          <w:sz w:val="20"/>
          <w:szCs w:val="20"/>
          <w:lang w:eastAsia="sl-SI"/>
        </w:rPr>
        <w:t>duje dokum</w:t>
      </w:r>
      <w:r w:rsidRPr="00E44FEB">
        <w:rPr>
          <w:rFonts w:ascii="Arial" w:hAnsi="Arial" w:cs="Arial"/>
          <w:bCs/>
          <w:sz w:val="20"/>
          <w:szCs w:val="20"/>
          <w:lang w:eastAsia="sl-SI"/>
        </w:rPr>
        <w:t>e</w:t>
      </w:r>
      <w:r>
        <w:rPr>
          <w:rFonts w:ascii="Arial" w:hAnsi="Arial" w:cs="Arial"/>
          <w:bCs/>
          <w:sz w:val="20"/>
          <w:szCs w:val="20"/>
          <w:lang w:eastAsia="sl-SI"/>
        </w:rPr>
        <w:t>n</w:t>
      </w:r>
      <w:r w:rsidRPr="00E44FEB">
        <w:rPr>
          <w:rFonts w:ascii="Arial" w:hAnsi="Arial" w:cs="Arial"/>
          <w:bCs/>
          <w:sz w:val="20"/>
          <w:szCs w:val="20"/>
          <w:lang w:eastAsia="sl-SI"/>
        </w:rPr>
        <w:t xml:space="preserve">tacijo </w:t>
      </w:r>
      <w:r>
        <w:rPr>
          <w:rFonts w:ascii="Arial" w:hAnsi="Arial" w:cs="Arial"/>
          <w:bCs/>
          <w:sz w:val="20"/>
          <w:szCs w:val="20"/>
          <w:lang w:eastAsia="sl-SI"/>
        </w:rPr>
        <w:t xml:space="preserve">vsakoletnega javnega razpisa za izbor kulturnih projektov na področju romske skupnosti (v nadaljevanju: </w:t>
      </w:r>
      <w:proofErr w:type="spellStart"/>
      <w:r>
        <w:rPr>
          <w:rFonts w:ascii="Arial" w:hAnsi="Arial" w:cs="Arial"/>
          <w:bCs/>
          <w:sz w:val="20"/>
          <w:szCs w:val="20"/>
          <w:lang w:eastAsia="sl-SI"/>
        </w:rPr>
        <w:t>JPR</w:t>
      </w:r>
      <w:proofErr w:type="spellEnd"/>
      <w:r>
        <w:rPr>
          <w:rFonts w:ascii="Arial" w:hAnsi="Arial" w:cs="Arial"/>
          <w:bCs/>
          <w:sz w:val="20"/>
          <w:szCs w:val="20"/>
          <w:lang w:eastAsia="sl-SI"/>
        </w:rPr>
        <w:t xml:space="preserve">-Romi) že </w:t>
      </w:r>
      <w:r w:rsidRPr="00E44FEB">
        <w:rPr>
          <w:rFonts w:ascii="Arial" w:hAnsi="Arial" w:cs="Arial"/>
          <w:bCs/>
          <w:sz w:val="20"/>
          <w:szCs w:val="20"/>
          <w:lang w:eastAsia="sl-SI"/>
        </w:rPr>
        <w:t>pred objavo</w:t>
      </w:r>
      <w:r>
        <w:rPr>
          <w:rFonts w:ascii="Arial" w:hAnsi="Arial" w:cs="Arial"/>
          <w:bCs/>
          <w:sz w:val="20"/>
          <w:szCs w:val="20"/>
          <w:lang w:eastAsia="sl-SI"/>
        </w:rPr>
        <w:t>, z njim predebatira o morebitnih spremembah glede na preteklo leto</w:t>
      </w:r>
      <w:r w:rsidRPr="00E44FEB">
        <w:rPr>
          <w:rFonts w:ascii="Arial" w:hAnsi="Arial" w:cs="Arial"/>
          <w:bCs/>
          <w:sz w:val="20"/>
          <w:szCs w:val="20"/>
          <w:lang w:eastAsia="sl-SI"/>
        </w:rPr>
        <w:t>,</w:t>
      </w:r>
      <w:r>
        <w:rPr>
          <w:rFonts w:ascii="Arial" w:hAnsi="Arial" w:cs="Arial"/>
          <w:bCs/>
          <w:sz w:val="20"/>
          <w:szCs w:val="20"/>
          <w:lang w:eastAsia="sl-SI"/>
        </w:rPr>
        <w:t xml:space="preserve"> jim posreduje v mnenje</w:t>
      </w:r>
      <w:r w:rsidRPr="00E44FEB">
        <w:rPr>
          <w:rFonts w:ascii="Arial" w:hAnsi="Arial" w:cs="Arial"/>
          <w:bCs/>
          <w:sz w:val="20"/>
          <w:szCs w:val="20"/>
          <w:lang w:eastAsia="sl-SI"/>
        </w:rPr>
        <w:t xml:space="preserve"> prijavljene vloge na </w:t>
      </w:r>
      <w:proofErr w:type="spellStart"/>
      <w:r>
        <w:rPr>
          <w:rFonts w:ascii="Arial" w:hAnsi="Arial" w:cs="Arial"/>
          <w:bCs/>
          <w:sz w:val="20"/>
          <w:szCs w:val="20"/>
          <w:lang w:eastAsia="sl-SI"/>
        </w:rPr>
        <w:t>JPR</w:t>
      </w:r>
      <w:proofErr w:type="spellEnd"/>
      <w:r>
        <w:rPr>
          <w:rFonts w:ascii="Arial" w:hAnsi="Arial" w:cs="Arial"/>
          <w:bCs/>
          <w:sz w:val="20"/>
          <w:szCs w:val="20"/>
          <w:lang w:eastAsia="sl-SI"/>
        </w:rPr>
        <w:t>-Romi ter jim v mnenje posreduje tudi druge zadeve, ki se nanašaj</w:t>
      </w:r>
      <w:r w:rsidRPr="00E44FEB">
        <w:rPr>
          <w:rFonts w:ascii="Arial" w:hAnsi="Arial" w:cs="Arial"/>
          <w:bCs/>
          <w:sz w:val="20"/>
          <w:szCs w:val="20"/>
          <w:lang w:eastAsia="sl-SI"/>
        </w:rPr>
        <w:t>o na romsko skupnost</w:t>
      </w:r>
      <w:r>
        <w:rPr>
          <w:rFonts w:ascii="Arial" w:hAnsi="Arial" w:cs="Arial"/>
          <w:bCs/>
          <w:sz w:val="20"/>
          <w:szCs w:val="20"/>
          <w:lang w:eastAsia="sl-SI"/>
        </w:rPr>
        <w:t xml:space="preserve"> (npr. tudi osnutke ukrepov in programov, ki se nanašajo na romsko skupnost)</w:t>
      </w:r>
      <w:r w:rsidRPr="00E44FEB">
        <w:rPr>
          <w:rFonts w:ascii="Arial" w:hAnsi="Arial" w:cs="Arial"/>
          <w:bCs/>
          <w:sz w:val="20"/>
          <w:szCs w:val="20"/>
          <w:lang w:eastAsia="sl-SI"/>
        </w:rPr>
        <w:t xml:space="preserve">. </w:t>
      </w:r>
    </w:p>
    <w:p w:rsidR="004D0CEF" w:rsidRDefault="004D0CEF" w:rsidP="004D0CEF">
      <w:pPr>
        <w:pStyle w:val="Brezrazmikov"/>
        <w:spacing w:line="276" w:lineRule="auto"/>
        <w:jc w:val="both"/>
        <w:rPr>
          <w:rFonts w:ascii="Arial" w:hAnsi="Arial" w:cs="Arial"/>
          <w:bCs/>
          <w:sz w:val="20"/>
          <w:szCs w:val="20"/>
          <w:lang w:eastAsia="sl-SI"/>
        </w:rPr>
      </w:pPr>
    </w:p>
    <w:p w:rsidR="004D0CEF" w:rsidRDefault="004D0CEF" w:rsidP="004D0CEF">
      <w:pPr>
        <w:pStyle w:val="Brezrazmikov"/>
        <w:spacing w:line="276" w:lineRule="auto"/>
        <w:jc w:val="both"/>
        <w:rPr>
          <w:rFonts w:ascii="Arial" w:hAnsi="Arial" w:cs="Arial"/>
          <w:bCs/>
          <w:sz w:val="20"/>
          <w:szCs w:val="20"/>
          <w:lang w:eastAsia="sl-SI"/>
        </w:rPr>
      </w:pPr>
      <w:r w:rsidRPr="00E44FEB">
        <w:rPr>
          <w:rFonts w:ascii="Arial" w:hAnsi="Arial" w:cs="Arial"/>
          <w:bCs/>
          <w:sz w:val="20"/>
          <w:szCs w:val="20"/>
          <w:lang w:eastAsia="sl-SI"/>
        </w:rPr>
        <w:t xml:space="preserve">V letu 2017 </w:t>
      </w:r>
      <w:r>
        <w:rPr>
          <w:rFonts w:ascii="Arial" w:hAnsi="Arial" w:cs="Arial"/>
          <w:bCs/>
          <w:sz w:val="20"/>
          <w:szCs w:val="20"/>
          <w:lang w:eastAsia="sl-SI"/>
        </w:rPr>
        <w:t>je Ministrstvo za kulturo sodelovanje še okrepilo</w:t>
      </w:r>
      <w:r w:rsidRPr="00E44FEB">
        <w:rPr>
          <w:rFonts w:ascii="Arial" w:hAnsi="Arial" w:cs="Arial"/>
          <w:bCs/>
          <w:sz w:val="20"/>
          <w:szCs w:val="20"/>
          <w:lang w:eastAsia="sl-SI"/>
        </w:rPr>
        <w:t xml:space="preserve"> tako, da </w:t>
      </w:r>
      <w:r>
        <w:rPr>
          <w:rFonts w:ascii="Arial" w:hAnsi="Arial" w:cs="Arial"/>
          <w:bCs/>
          <w:sz w:val="20"/>
          <w:szCs w:val="20"/>
          <w:lang w:eastAsia="sl-SI"/>
        </w:rPr>
        <w:t>je</w:t>
      </w:r>
      <w:r w:rsidRPr="00E44FEB">
        <w:rPr>
          <w:rFonts w:ascii="Arial" w:hAnsi="Arial" w:cs="Arial"/>
          <w:bCs/>
          <w:sz w:val="20"/>
          <w:szCs w:val="20"/>
          <w:lang w:eastAsia="sl-SI"/>
        </w:rPr>
        <w:t xml:space="preserve"> dne 27.</w:t>
      </w:r>
      <w:r>
        <w:rPr>
          <w:rFonts w:ascii="Arial" w:hAnsi="Arial" w:cs="Arial"/>
          <w:bCs/>
          <w:sz w:val="20"/>
          <w:szCs w:val="20"/>
          <w:lang w:eastAsia="sl-SI"/>
        </w:rPr>
        <w:t xml:space="preserve"> </w:t>
      </w:r>
      <w:r w:rsidRPr="00E44FEB">
        <w:rPr>
          <w:rFonts w:ascii="Arial" w:hAnsi="Arial" w:cs="Arial"/>
          <w:bCs/>
          <w:sz w:val="20"/>
          <w:szCs w:val="20"/>
          <w:lang w:eastAsia="sl-SI"/>
        </w:rPr>
        <w:t>3.</w:t>
      </w:r>
      <w:r>
        <w:rPr>
          <w:rFonts w:ascii="Arial" w:hAnsi="Arial" w:cs="Arial"/>
          <w:bCs/>
          <w:sz w:val="20"/>
          <w:szCs w:val="20"/>
          <w:lang w:eastAsia="sl-SI"/>
        </w:rPr>
        <w:t xml:space="preserve"> </w:t>
      </w:r>
      <w:r w:rsidRPr="00E44FEB">
        <w:rPr>
          <w:rFonts w:ascii="Arial" w:hAnsi="Arial" w:cs="Arial"/>
          <w:bCs/>
          <w:sz w:val="20"/>
          <w:szCs w:val="20"/>
          <w:lang w:eastAsia="sl-SI"/>
        </w:rPr>
        <w:t>2017 organiziral</w:t>
      </w:r>
      <w:r>
        <w:rPr>
          <w:rFonts w:ascii="Arial" w:hAnsi="Arial" w:cs="Arial"/>
          <w:bCs/>
          <w:sz w:val="20"/>
          <w:szCs w:val="20"/>
          <w:lang w:eastAsia="sl-SI"/>
        </w:rPr>
        <w:t>o</w:t>
      </w:r>
      <w:r w:rsidRPr="00E44FEB">
        <w:rPr>
          <w:rFonts w:ascii="Arial" w:hAnsi="Arial" w:cs="Arial"/>
          <w:bCs/>
          <w:sz w:val="20"/>
          <w:szCs w:val="20"/>
          <w:lang w:eastAsia="sl-SI"/>
        </w:rPr>
        <w:t xml:space="preserve"> posvet s strokovno komi</w:t>
      </w:r>
      <w:r>
        <w:rPr>
          <w:rFonts w:ascii="Arial" w:hAnsi="Arial" w:cs="Arial"/>
          <w:bCs/>
          <w:sz w:val="20"/>
          <w:szCs w:val="20"/>
          <w:lang w:eastAsia="sl-SI"/>
        </w:rPr>
        <w:t xml:space="preserve">sijo za </w:t>
      </w:r>
      <w:r w:rsidRPr="00E44FEB">
        <w:rPr>
          <w:rFonts w:ascii="Arial" w:hAnsi="Arial" w:cs="Arial"/>
          <w:bCs/>
          <w:sz w:val="20"/>
          <w:szCs w:val="20"/>
          <w:lang w:eastAsia="sl-SI"/>
        </w:rPr>
        <w:t xml:space="preserve">kulturno dejavnost posebnih skupnosti v </w:t>
      </w:r>
      <w:r>
        <w:rPr>
          <w:rFonts w:ascii="Arial" w:hAnsi="Arial" w:cs="Arial"/>
          <w:bCs/>
          <w:sz w:val="20"/>
          <w:szCs w:val="20"/>
          <w:lang w:eastAsia="sl-SI"/>
        </w:rPr>
        <w:t xml:space="preserve">Republiki Sloveniji (ki potrjuje razpisno dokumentacijo, ocenjuje vloge ter razpravlja o aktualnih zadevah, ki se nanašajo tudi na romsko skupnost) </w:t>
      </w:r>
      <w:r w:rsidRPr="00E44FEB">
        <w:rPr>
          <w:rFonts w:ascii="Arial" w:hAnsi="Arial" w:cs="Arial"/>
          <w:bCs/>
          <w:sz w:val="20"/>
          <w:szCs w:val="20"/>
          <w:lang w:eastAsia="sl-SI"/>
        </w:rPr>
        <w:t>in nanj povabil</w:t>
      </w:r>
      <w:r w:rsidR="000738E2">
        <w:rPr>
          <w:rFonts w:ascii="Arial" w:hAnsi="Arial" w:cs="Arial"/>
          <w:bCs/>
          <w:sz w:val="20"/>
          <w:szCs w:val="20"/>
          <w:lang w:eastAsia="sl-SI"/>
        </w:rPr>
        <w:t>o</w:t>
      </w:r>
      <w:r w:rsidRPr="00E44FEB">
        <w:rPr>
          <w:rFonts w:ascii="Arial" w:hAnsi="Arial" w:cs="Arial"/>
          <w:bCs/>
          <w:sz w:val="20"/>
          <w:szCs w:val="20"/>
          <w:lang w:eastAsia="sl-SI"/>
        </w:rPr>
        <w:t xml:space="preserve"> vse zainteresirane (vabilo je bilo objavljeno na spletni strani, </w:t>
      </w:r>
      <w:r>
        <w:rPr>
          <w:rFonts w:ascii="Arial" w:hAnsi="Arial" w:cs="Arial"/>
          <w:bCs/>
          <w:sz w:val="20"/>
          <w:szCs w:val="20"/>
          <w:lang w:eastAsia="sl-SI"/>
        </w:rPr>
        <w:t xml:space="preserve">direktno so bile povabljene </w:t>
      </w:r>
      <w:r w:rsidRPr="00E44FEB">
        <w:rPr>
          <w:rFonts w:ascii="Arial" w:hAnsi="Arial" w:cs="Arial"/>
          <w:bCs/>
          <w:sz w:val="20"/>
          <w:szCs w:val="20"/>
          <w:lang w:eastAsia="sl-SI"/>
        </w:rPr>
        <w:t xml:space="preserve">vse romske organizacije, ki so se prijavljale na </w:t>
      </w:r>
      <w:r w:rsidR="000738E2">
        <w:rPr>
          <w:rFonts w:ascii="Arial" w:hAnsi="Arial" w:cs="Arial"/>
          <w:bCs/>
          <w:sz w:val="20"/>
          <w:szCs w:val="20"/>
          <w:lang w:eastAsia="sl-SI"/>
        </w:rPr>
        <w:t>razpise Ministrstva za kulturo</w:t>
      </w:r>
      <w:r w:rsidRPr="00E44FEB">
        <w:rPr>
          <w:rFonts w:ascii="Arial" w:hAnsi="Arial" w:cs="Arial"/>
          <w:bCs/>
          <w:sz w:val="20"/>
          <w:szCs w:val="20"/>
          <w:lang w:eastAsia="sl-SI"/>
        </w:rPr>
        <w:t>). Tako kot predlog za posvet, je bil upošteva</w:t>
      </w:r>
      <w:r>
        <w:rPr>
          <w:rFonts w:ascii="Arial" w:hAnsi="Arial" w:cs="Arial"/>
          <w:bCs/>
          <w:sz w:val="20"/>
          <w:szCs w:val="20"/>
          <w:lang w:eastAsia="sl-SI"/>
        </w:rPr>
        <w:t>n</w:t>
      </w:r>
      <w:r w:rsidRPr="00E44FEB">
        <w:rPr>
          <w:rFonts w:ascii="Arial" w:hAnsi="Arial" w:cs="Arial"/>
          <w:bCs/>
          <w:sz w:val="20"/>
          <w:szCs w:val="20"/>
          <w:lang w:eastAsia="sl-SI"/>
        </w:rPr>
        <w:t xml:space="preserve"> tudi pred</w:t>
      </w:r>
      <w:r>
        <w:rPr>
          <w:rFonts w:ascii="Arial" w:hAnsi="Arial" w:cs="Arial"/>
          <w:bCs/>
          <w:sz w:val="20"/>
          <w:szCs w:val="20"/>
          <w:lang w:eastAsia="sl-SI"/>
        </w:rPr>
        <w:t>log</w:t>
      </w:r>
      <w:r w:rsidRPr="00E44FEB">
        <w:rPr>
          <w:rFonts w:ascii="Arial" w:hAnsi="Arial" w:cs="Arial"/>
          <w:bCs/>
          <w:sz w:val="20"/>
          <w:szCs w:val="20"/>
          <w:lang w:eastAsia="sl-SI"/>
        </w:rPr>
        <w:t xml:space="preserve"> g. </w:t>
      </w:r>
      <w:proofErr w:type="spellStart"/>
      <w:r w:rsidRPr="00E44FEB">
        <w:rPr>
          <w:rFonts w:ascii="Arial" w:hAnsi="Arial" w:cs="Arial"/>
          <w:bCs/>
          <w:sz w:val="20"/>
          <w:szCs w:val="20"/>
          <w:lang w:eastAsia="sl-SI"/>
        </w:rPr>
        <w:t>Harisa</w:t>
      </w:r>
      <w:proofErr w:type="spellEnd"/>
      <w:r w:rsidRPr="00E44FEB">
        <w:rPr>
          <w:rFonts w:ascii="Arial" w:hAnsi="Arial" w:cs="Arial"/>
          <w:bCs/>
          <w:sz w:val="20"/>
          <w:szCs w:val="20"/>
          <w:lang w:eastAsia="sl-SI"/>
        </w:rPr>
        <w:t xml:space="preserve"> Tahiroviča, predse</w:t>
      </w:r>
      <w:r>
        <w:rPr>
          <w:rFonts w:ascii="Arial" w:hAnsi="Arial" w:cs="Arial"/>
          <w:bCs/>
          <w:sz w:val="20"/>
          <w:szCs w:val="20"/>
          <w:lang w:eastAsia="sl-SI"/>
        </w:rPr>
        <w:t>d</w:t>
      </w:r>
      <w:r w:rsidRPr="00E44FEB">
        <w:rPr>
          <w:rFonts w:ascii="Arial" w:hAnsi="Arial" w:cs="Arial"/>
          <w:bCs/>
          <w:sz w:val="20"/>
          <w:szCs w:val="20"/>
          <w:lang w:eastAsia="sl-SI"/>
        </w:rPr>
        <w:t xml:space="preserve">nika </w:t>
      </w:r>
      <w:r w:rsidR="000738E2">
        <w:rPr>
          <w:rFonts w:ascii="Arial" w:hAnsi="Arial" w:cs="Arial"/>
          <w:bCs/>
          <w:sz w:val="20"/>
          <w:szCs w:val="20"/>
          <w:lang w:eastAsia="sl-SI"/>
        </w:rPr>
        <w:t xml:space="preserve">Zveze romske skupnosti </w:t>
      </w:r>
      <w:proofErr w:type="spellStart"/>
      <w:r w:rsidR="000738E2">
        <w:rPr>
          <w:rFonts w:ascii="Arial" w:hAnsi="Arial" w:cs="Arial"/>
          <w:bCs/>
          <w:sz w:val="20"/>
          <w:szCs w:val="20"/>
          <w:lang w:eastAsia="sl-SI"/>
        </w:rPr>
        <w:t>Umbrella</w:t>
      </w:r>
      <w:proofErr w:type="spellEnd"/>
      <w:r w:rsidR="00B620EB">
        <w:rPr>
          <w:rFonts w:ascii="Arial" w:hAnsi="Arial" w:cs="Arial"/>
          <w:bCs/>
          <w:sz w:val="20"/>
          <w:szCs w:val="20"/>
          <w:lang w:eastAsia="sl-SI"/>
        </w:rPr>
        <w:t xml:space="preserve"> – </w:t>
      </w:r>
      <w:r w:rsidRPr="00E44FEB">
        <w:rPr>
          <w:rFonts w:ascii="Arial" w:hAnsi="Arial" w:cs="Arial"/>
          <w:bCs/>
          <w:sz w:val="20"/>
          <w:szCs w:val="20"/>
          <w:lang w:eastAsia="sl-SI"/>
        </w:rPr>
        <w:t xml:space="preserve">Dežnik, da se </w:t>
      </w:r>
      <w:r w:rsidRPr="00E44FEB">
        <w:rPr>
          <w:rFonts w:ascii="Arial" w:hAnsi="Arial" w:cs="Arial"/>
          <w:bCs/>
          <w:sz w:val="20"/>
          <w:szCs w:val="20"/>
          <w:lang w:eastAsia="sl-SI"/>
        </w:rPr>
        <w:lastRenderedPageBreak/>
        <w:t>r</w:t>
      </w:r>
      <w:r>
        <w:rPr>
          <w:rFonts w:ascii="Arial" w:hAnsi="Arial" w:cs="Arial"/>
          <w:bCs/>
          <w:sz w:val="20"/>
          <w:szCs w:val="20"/>
          <w:lang w:eastAsia="sl-SI"/>
        </w:rPr>
        <w:t>a</w:t>
      </w:r>
      <w:r w:rsidRPr="00E44FEB">
        <w:rPr>
          <w:rFonts w:ascii="Arial" w:hAnsi="Arial" w:cs="Arial"/>
          <w:bCs/>
          <w:sz w:val="20"/>
          <w:szCs w:val="20"/>
          <w:lang w:eastAsia="sl-SI"/>
        </w:rPr>
        <w:t xml:space="preserve">zpis za področje romske skupnosti </w:t>
      </w:r>
      <w:r>
        <w:rPr>
          <w:rFonts w:ascii="Arial" w:hAnsi="Arial" w:cs="Arial"/>
          <w:bCs/>
          <w:sz w:val="20"/>
          <w:szCs w:val="20"/>
          <w:lang w:eastAsia="sl-SI"/>
        </w:rPr>
        <w:t>spreme</w:t>
      </w:r>
      <w:r w:rsidRPr="00E44FEB">
        <w:rPr>
          <w:rFonts w:ascii="Arial" w:hAnsi="Arial" w:cs="Arial"/>
          <w:bCs/>
          <w:sz w:val="20"/>
          <w:szCs w:val="20"/>
          <w:lang w:eastAsia="sl-SI"/>
        </w:rPr>
        <w:t xml:space="preserve">ni za prireditev ob </w:t>
      </w:r>
      <w:r w:rsidR="000738E2">
        <w:rPr>
          <w:rFonts w:ascii="Arial" w:hAnsi="Arial" w:cs="Arial"/>
          <w:bCs/>
          <w:sz w:val="20"/>
          <w:szCs w:val="20"/>
          <w:lang w:eastAsia="sl-SI"/>
        </w:rPr>
        <w:t>d</w:t>
      </w:r>
      <w:r>
        <w:rPr>
          <w:rFonts w:ascii="Arial" w:hAnsi="Arial" w:cs="Arial"/>
          <w:bCs/>
          <w:sz w:val="20"/>
          <w:szCs w:val="20"/>
          <w:lang w:eastAsia="sl-SI"/>
        </w:rPr>
        <w:t>n</w:t>
      </w:r>
      <w:r w:rsidRPr="00E44FEB">
        <w:rPr>
          <w:rFonts w:ascii="Arial" w:hAnsi="Arial" w:cs="Arial"/>
          <w:bCs/>
          <w:sz w:val="20"/>
          <w:szCs w:val="20"/>
          <w:lang w:eastAsia="sl-SI"/>
        </w:rPr>
        <w:t>evu Romov v smeri, da vs</w:t>
      </w:r>
      <w:r>
        <w:rPr>
          <w:rFonts w:ascii="Arial" w:hAnsi="Arial" w:cs="Arial"/>
          <w:bCs/>
          <w:sz w:val="20"/>
          <w:szCs w:val="20"/>
          <w:lang w:eastAsia="sl-SI"/>
        </w:rPr>
        <w:t>a</w:t>
      </w:r>
      <w:r w:rsidRPr="00E44FEB">
        <w:rPr>
          <w:rFonts w:ascii="Arial" w:hAnsi="Arial" w:cs="Arial"/>
          <w:bCs/>
          <w:sz w:val="20"/>
          <w:szCs w:val="20"/>
          <w:lang w:eastAsia="sl-SI"/>
        </w:rPr>
        <w:t>ko leto prireditev prijavi ena zveza rom</w:t>
      </w:r>
      <w:r>
        <w:rPr>
          <w:rFonts w:ascii="Arial" w:hAnsi="Arial" w:cs="Arial"/>
          <w:bCs/>
          <w:sz w:val="20"/>
          <w:szCs w:val="20"/>
          <w:lang w:eastAsia="sl-SI"/>
        </w:rPr>
        <w:t>s</w:t>
      </w:r>
      <w:r w:rsidRPr="00E44FEB">
        <w:rPr>
          <w:rFonts w:ascii="Arial" w:hAnsi="Arial" w:cs="Arial"/>
          <w:bCs/>
          <w:sz w:val="20"/>
          <w:szCs w:val="20"/>
          <w:lang w:eastAsia="sl-SI"/>
        </w:rPr>
        <w:t xml:space="preserve">ke skupnosti v sodelovanju z drugimi </w:t>
      </w:r>
      <w:r>
        <w:rPr>
          <w:rFonts w:ascii="Arial" w:hAnsi="Arial" w:cs="Arial"/>
          <w:bCs/>
          <w:sz w:val="20"/>
          <w:szCs w:val="20"/>
          <w:lang w:eastAsia="sl-SI"/>
        </w:rPr>
        <w:t>zvezami</w:t>
      </w:r>
      <w:r w:rsidRPr="00E44FEB">
        <w:rPr>
          <w:rFonts w:ascii="Arial" w:hAnsi="Arial" w:cs="Arial"/>
          <w:bCs/>
          <w:sz w:val="20"/>
          <w:szCs w:val="20"/>
          <w:lang w:eastAsia="sl-SI"/>
        </w:rPr>
        <w:t>. Zato j</w:t>
      </w:r>
      <w:r>
        <w:rPr>
          <w:rFonts w:ascii="Arial" w:hAnsi="Arial" w:cs="Arial"/>
          <w:bCs/>
          <w:sz w:val="20"/>
          <w:szCs w:val="20"/>
          <w:lang w:eastAsia="sl-SI"/>
        </w:rPr>
        <w:t>e</w:t>
      </w:r>
      <w:r w:rsidRPr="00E44FEB">
        <w:rPr>
          <w:rFonts w:ascii="Arial" w:hAnsi="Arial" w:cs="Arial"/>
          <w:bCs/>
          <w:sz w:val="20"/>
          <w:szCs w:val="20"/>
          <w:lang w:eastAsia="sl-SI"/>
        </w:rPr>
        <w:t xml:space="preserve"> bil dne 31.</w:t>
      </w:r>
      <w:r w:rsidR="000738E2">
        <w:rPr>
          <w:rFonts w:ascii="Arial" w:hAnsi="Arial" w:cs="Arial"/>
          <w:bCs/>
          <w:sz w:val="20"/>
          <w:szCs w:val="20"/>
          <w:lang w:eastAsia="sl-SI"/>
        </w:rPr>
        <w:t xml:space="preserve"> </w:t>
      </w:r>
      <w:r w:rsidRPr="00E44FEB">
        <w:rPr>
          <w:rFonts w:ascii="Arial" w:hAnsi="Arial" w:cs="Arial"/>
          <w:bCs/>
          <w:sz w:val="20"/>
          <w:szCs w:val="20"/>
          <w:lang w:eastAsia="sl-SI"/>
        </w:rPr>
        <w:t>5.</w:t>
      </w:r>
      <w:r w:rsidR="000738E2">
        <w:rPr>
          <w:rFonts w:ascii="Arial" w:hAnsi="Arial" w:cs="Arial"/>
          <w:bCs/>
          <w:sz w:val="20"/>
          <w:szCs w:val="20"/>
          <w:lang w:eastAsia="sl-SI"/>
        </w:rPr>
        <w:t xml:space="preserve"> </w:t>
      </w:r>
      <w:r w:rsidRPr="00E44FEB">
        <w:rPr>
          <w:rFonts w:ascii="Arial" w:hAnsi="Arial" w:cs="Arial"/>
          <w:bCs/>
          <w:sz w:val="20"/>
          <w:szCs w:val="20"/>
          <w:lang w:eastAsia="sl-SI"/>
        </w:rPr>
        <w:t>201</w:t>
      </w:r>
      <w:r>
        <w:rPr>
          <w:rFonts w:ascii="Arial" w:hAnsi="Arial" w:cs="Arial"/>
          <w:bCs/>
          <w:sz w:val="20"/>
          <w:szCs w:val="20"/>
          <w:lang w:eastAsia="sl-SI"/>
        </w:rPr>
        <w:t xml:space="preserve">7 na </w:t>
      </w:r>
      <w:r w:rsidR="000738E2">
        <w:rPr>
          <w:rFonts w:ascii="Arial" w:hAnsi="Arial" w:cs="Arial"/>
          <w:bCs/>
          <w:sz w:val="20"/>
          <w:szCs w:val="20"/>
          <w:lang w:eastAsia="sl-SI"/>
        </w:rPr>
        <w:t xml:space="preserve">Ministrstvo za kulturo </w:t>
      </w:r>
      <w:r>
        <w:rPr>
          <w:rFonts w:ascii="Arial" w:hAnsi="Arial" w:cs="Arial"/>
          <w:bCs/>
          <w:sz w:val="20"/>
          <w:szCs w:val="20"/>
          <w:lang w:eastAsia="sl-SI"/>
        </w:rPr>
        <w:t xml:space="preserve">organiziran sestanek, na </w:t>
      </w:r>
      <w:r w:rsidRPr="00E44FEB">
        <w:rPr>
          <w:rFonts w:ascii="Arial" w:hAnsi="Arial" w:cs="Arial"/>
          <w:bCs/>
          <w:sz w:val="20"/>
          <w:szCs w:val="20"/>
          <w:lang w:eastAsia="sl-SI"/>
        </w:rPr>
        <w:t>k</w:t>
      </w:r>
      <w:r>
        <w:rPr>
          <w:rFonts w:ascii="Arial" w:hAnsi="Arial" w:cs="Arial"/>
          <w:bCs/>
          <w:sz w:val="20"/>
          <w:szCs w:val="20"/>
          <w:lang w:eastAsia="sl-SI"/>
        </w:rPr>
        <w:t>a</w:t>
      </w:r>
      <w:r w:rsidRPr="00E44FEB">
        <w:rPr>
          <w:rFonts w:ascii="Arial" w:hAnsi="Arial" w:cs="Arial"/>
          <w:bCs/>
          <w:sz w:val="20"/>
          <w:szCs w:val="20"/>
          <w:lang w:eastAsia="sl-SI"/>
        </w:rPr>
        <w:t>terega so bile pov</w:t>
      </w:r>
      <w:r>
        <w:rPr>
          <w:rFonts w:ascii="Arial" w:hAnsi="Arial" w:cs="Arial"/>
          <w:bCs/>
          <w:sz w:val="20"/>
          <w:szCs w:val="20"/>
          <w:lang w:eastAsia="sl-SI"/>
        </w:rPr>
        <w:t>a</w:t>
      </w:r>
      <w:r w:rsidRPr="00E44FEB">
        <w:rPr>
          <w:rFonts w:ascii="Arial" w:hAnsi="Arial" w:cs="Arial"/>
          <w:bCs/>
          <w:sz w:val="20"/>
          <w:szCs w:val="20"/>
          <w:lang w:eastAsia="sl-SI"/>
        </w:rPr>
        <w:t xml:space="preserve">bljene že aktivne </w:t>
      </w:r>
      <w:r>
        <w:rPr>
          <w:rFonts w:ascii="Arial" w:hAnsi="Arial" w:cs="Arial"/>
          <w:bCs/>
          <w:sz w:val="20"/>
          <w:szCs w:val="20"/>
          <w:lang w:eastAsia="sl-SI"/>
        </w:rPr>
        <w:t>ro</w:t>
      </w:r>
      <w:r w:rsidRPr="00E44FEB">
        <w:rPr>
          <w:rFonts w:ascii="Arial" w:hAnsi="Arial" w:cs="Arial"/>
          <w:bCs/>
          <w:sz w:val="20"/>
          <w:szCs w:val="20"/>
          <w:lang w:eastAsia="sl-SI"/>
        </w:rPr>
        <w:t>m</w:t>
      </w:r>
      <w:r>
        <w:rPr>
          <w:rFonts w:ascii="Arial" w:hAnsi="Arial" w:cs="Arial"/>
          <w:bCs/>
          <w:sz w:val="20"/>
          <w:szCs w:val="20"/>
          <w:lang w:eastAsia="sl-SI"/>
        </w:rPr>
        <w:t>s</w:t>
      </w:r>
      <w:r w:rsidRPr="00E44FEB">
        <w:rPr>
          <w:rFonts w:ascii="Arial" w:hAnsi="Arial" w:cs="Arial"/>
          <w:bCs/>
          <w:sz w:val="20"/>
          <w:szCs w:val="20"/>
          <w:lang w:eastAsia="sl-SI"/>
        </w:rPr>
        <w:t>ke zveze in Svet romske skupnosti</w:t>
      </w:r>
      <w:r w:rsidR="000738E2">
        <w:rPr>
          <w:rFonts w:ascii="Arial" w:hAnsi="Arial" w:cs="Arial"/>
          <w:bCs/>
          <w:sz w:val="20"/>
          <w:szCs w:val="20"/>
          <w:lang w:eastAsia="sl-SI"/>
        </w:rPr>
        <w:t xml:space="preserve"> Republike Slovenije</w:t>
      </w:r>
      <w:r w:rsidRPr="00E44FEB">
        <w:rPr>
          <w:rFonts w:ascii="Arial" w:hAnsi="Arial" w:cs="Arial"/>
          <w:bCs/>
          <w:sz w:val="20"/>
          <w:szCs w:val="20"/>
          <w:lang w:eastAsia="sl-SI"/>
        </w:rPr>
        <w:t>, na kater</w:t>
      </w:r>
      <w:r>
        <w:rPr>
          <w:rFonts w:ascii="Arial" w:hAnsi="Arial" w:cs="Arial"/>
          <w:bCs/>
          <w:sz w:val="20"/>
          <w:szCs w:val="20"/>
          <w:lang w:eastAsia="sl-SI"/>
        </w:rPr>
        <w:t>em</w:t>
      </w:r>
      <w:r w:rsidRPr="00E44FEB">
        <w:rPr>
          <w:rFonts w:ascii="Arial" w:hAnsi="Arial" w:cs="Arial"/>
          <w:bCs/>
          <w:sz w:val="20"/>
          <w:szCs w:val="20"/>
          <w:lang w:eastAsia="sl-SI"/>
        </w:rPr>
        <w:t xml:space="preserve"> </w:t>
      </w:r>
      <w:r w:rsidR="000738E2">
        <w:rPr>
          <w:rFonts w:ascii="Arial" w:hAnsi="Arial" w:cs="Arial"/>
          <w:bCs/>
          <w:sz w:val="20"/>
          <w:szCs w:val="20"/>
          <w:lang w:eastAsia="sl-SI"/>
        </w:rPr>
        <w:t>je potekal pogovor</w:t>
      </w:r>
      <w:r w:rsidRPr="00E44FEB">
        <w:rPr>
          <w:rFonts w:ascii="Arial" w:hAnsi="Arial" w:cs="Arial"/>
          <w:bCs/>
          <w:sz w:val="20"/>
          <w:szCs w:val="20"/>
          <w:lang w:eastAsia="sl-SI"/>
        </w:rPr>
        <w:t xml:space="preserve"> o možnosti za uresničitev te ideje. </w:t>
      </w:r>
      <w:r w:rsidR="000738E2">
        <w:rPr>
          <w:rFonts w:ascii="Arial" w:hAnsi="Arial" w:cs="Arial"/>
          <w:bCs/>
          <w:sz w:val="20"/>
          <w:szCs w:val="20"/>
          <w:lang w:eastAsia="sl-SI"/>
        </w:rPr>
        <w:t xml:space="preserve">Tema pogovora so bili tudi </w:t>
      </w:r>
      <w:r w:rsidRPr="00E44FEB">
        <w:rPr>
          <w:rFonts w:ascii="Arial" w:hAnsi="Arial" w:cs="Arial"/>
          <w:bCs/>
          <w:sz w:val="20"/>
          <w:szCs w:val="20"/>
          <w:lang w:eastAsia="sl-SI"/>
        </w:rPr>
        <w:t>drugi aktualni</w:t>
      </w:r>
      <w:r w:rsidR="000738E2">
        <w:rPr>
          <w:rFonts w:ascii="Arial" w:hAnsi="Arial" w:cs="Arial"/>
          <w:bCs/>
          <w:sz w:val="20"/>
          <w:szCs w:val="20"/>
          <w:lang w:eastAsia="sl-SI"/>
        </w:rPr>
        <w:t xml:space="preserve"> problemi, </w:t>
      </w:r>
      <w:r w:rsidRPr="00E44FEB">
        <w:rPr>
          <w:rFonts w:ascii="Arial" w:hAnsi="Arial" w:cs="Arial"/>
          <w:bCs/>
          <w:sz w:val="20"/>
          <w:szCs w:val="20"/>
          <w:lang w:eastAsia="sl-SI"/>
        </w:rPr>
        <w:t xml:space="preserve"> </w:t>
      </w:r>
      <w:r w:rsidR="000738E2">
        <w:rPr>
          <w:rFonts w:ascii="Arial" w:hAnsi="Arial" w:cs="Arial"/>
          <w:bCs/>
          <w:sz w:val="20"/>
          <w:szCs w:val="20"/>
          <w:lang w:eastAsia="sl-SI"/>
        </w:rPr>
        <w:t xml:space="preserve">Ministrstvo za kulturo pa je </w:t>
      </w:r>
      <w:r>
        <w:rPr>
          <w:rFonts w:ascii="Arial" w:hAnsi="Arial" w:cs="Arial"/>
          <w:bCs/>
          <w:sz w:val="20"/>
          <w:szCs w:val="20"/>
          <w:lang w:eastAsia="sl-SI"/>
        </w:rPr>
        <w:t xml:space="preserve">udeležence </w:t>
      </w:r>
      <w:r w:rsidR="000738E2">
        <w:rPr>
          <w:rFonts w:ascii="Arial" w:hAnsi="Arial" w:cs="Arial"/>
          <w:bCs/>
          <w:sz w:val="20"/>
          <w:szCs w:val="20"/>
          <w:lang w:eastAsia="sl-SI"/>
        </w:rPr>
        <w:t>seznanilo</w:t>
      </w:r>
      <w:r w:rsidRPr="00E44FEB">
        <w:rPr>
          <w:rFonts w:ascii="Arial" w:hAnsi="Arial" w:cs="Arial"/>
          <w:bCs/>
          <w:sz w:val="20"/>
          <w:szCs w:val="20"/>
          <w:lang w:eastAsia="sl-SI"/>
        </w:rPr>
        <w:t xml:space="preserve"> o razpisu za leto 2018. </w:t>
      </w:r>
    </w:p>
    <w:p w:rsidR="004D0CEF" w:rsidRDefault="004D0CEF" w:rsidP="004D0CEF">
      <w:pPr>
        <w:pStyle w:val="Brezrazmikov"/>
        <w:spacing w:line="276" w:lineRule="auto"/>
        <w:jc w:val="both"/>
        <w:rPr>
          <w:rFonts w:ascii="Arial" w:hAnsi="Arial" w:cs="Arial"/>
          <w:bCs/>
          <w:sz w:val="20"/>
          <w:szCs w:val="20"/>
          <w:lang w:eastAsia="sl-SI"/>
        </w:rPr>
      </w:pPr>
    </w:p>
    <w:p w:rsidR="004D0CEF" w:rsidRPr="00E44FEB" w:rsidRDefault="004D0CEF" w:rsidP="004D0CEF">
      <w:pPr>
        <w:pStyle w:val="Brezrazmikov"/>
        <w:spacing w:line="276" w:lineRule="auto"/>
        <w:jc w:val="both"/>
        <w:rPr>
          <w:rFonts w:ascii="Arial" w:hAnsi="Arial" w:cs="Arial"/>
          <w:bCs/>
          <w:sz w:val="20"/>
          <w:szCs w:val="20"/>
          <w:lang w:eastAsia="sl-SI"/>
        </w:rPr>
      </w:pPr>
      <w:r w:rsidRPr="00E44FEB">
        <w:rPr>
          <w:rFonts w:ascii="Arial" w:hAnsi="Arial" w:cs="Arial"/>
          <w:bCs/>
          <w:sz w:val="20"/>
          <w:szCs w:val="20"/>
          <w:lang w:eastAsia="sl-SI"/>
        </w:rPr>
        <w:t xml:space="preserve">Poleg tega </w:t>
      </w:r>
      <w:r w:rsidR="000738E2">
        <w:rPr>
          <w:rFonts w:ascii="Arial" w:hAnsi="Arial" w:cs="Arial"/>
          <w:bCs/>
          <w:sz w:val="20"/>
          <w:szCs w:val="20"/>
          <w:lang w:eastAsia="sl-SI"/>
        </w:rPr>
        <w:t xml:space="preserve">Ministrstvo za kulturo </w:t>
      </w:r>
      <w:r>
        <w:rPr>
          <w:rFonts w:ascii="Arial" w:hAnsi="Arial" w:cs="Arial"/>
          <w:bCs/>
          <w:sz w:val="20"/>
          <w:szCs w:val="20"/>
          <w:lang w:eastAsia="sl-SI"/>
        </w:rPr>
        <w:t>že par let takoj po objavi jav</w:t>
      </w:r>
      <w:r w:rsidRPr="00E44FEB">
        <w:rPr>
          <w:rFonts w:ascii="Arial" w:hAnsi="Arial" w:cs="Arial"/>
          <w:bCs/>
          <w:sz w:val="20"/>
          <w:szCs w:val="20"/>
          <w:lang w:eastAsia="sl-SI"/>
        </w:rPr>
        <w:t>n</w:t>
      </w:r>
      <w:r>
        <w:rPr>
          <w:rFonts w:ascii="Arial" w:hAnsi="Arial" w:cs="Arial"/>
          <w:bCs/>
          <w:sz w:val="20"/>
          <w:szCs w:val="20"/>
          <w:lang w:eastAsia="sl-SI"/>
        </w:rPr>
        <w:t>e</w:t>
      </w:r>
      <w:r w:rsidRPr="00E44FEB">
        <w:rPr>
          <w:rFonts w:ascii="Arial" w:hAnsi="Arial" w:cs="Arial"/>
          <w:bCs/>
          <w:sz w:val="20"/>
          <w:szCs w:val="20"/>
          <w:lang w:eastAsia="sl-SI"/>
        </w:rPr>
        <w:t>ga razpisa za izbor kulturnih projektov organizira vsaj eno delavnico za pomoč pri prijavi, kjer lahko udeleženi spreg</w:t>
      </w:r>
      <w:r>
        <w:rPr>
          <w:rFonts w:ascii="Arial" w:hAnsi="Arial" w:cs="Arial"/>
          <w:bCs/>
          <w:sz w:val="20"/>
          <w:szCs w:val="20"/>
          <w:lang w:eastAsia="sl-SI"/>
        </w:rPr>
        <w:t>ovorijo tudi o svojih nezadovolj</w:t>
      </w:r>
      <w:r w:rsidRPr="00E44FEB">
        <w:rPr>
          <w:rFonts w:ascii="Arial" w:hAnsi="Arial" w:cs="Arial"/>
          <w:bCs/>
          <w:sz w:val="20"/>
          <w:szCs w:val="20"/>
          <w:lang w:eastAsia="sl-SI"/>
        </w:rPr>
        <w:t>stvih in predlogih, potem pa se na delavnici ob podpisu pogodb prijavitelji  odobreni</w:t>
      </w:r>
      <w:r>
        <w:rPr>
          <w:rFonts w:ascii="Arial" w:hAnsi="Arial" w:cs="Arial"/>
          <w:bCs/>
          <w:sz w:val="20"/>
          <w:szCs w:val="20"/>
          <w:lang w:eastAsia="sl-SI"/>
        </w:rPr>
        <w:t>h</w:t>
      </w:r>
      <w:r w:rsidRPr="00E44FEB">
        <w:rPr>
          <w:rFonts w:ascii="Arial" w:hAnsi="Arial" w:cs="Arial"/>
          <w:bCs/>
          <w:sz w:val="20"/>
          <w:szCs w:val="20"/>
          <w:lang w:eastAsia="sl-SI"/>
        </w:rPr>
        <w:t xml:space="preserve"> projekt</w:t>
      </w:r>
      <w:r>
        <w:rPr>
          <w:rFonts w:ascii="Arial" w:hAnsi="Arial" w:cs="Arial"/>
          <w:bCs/>
          <w:sz w:val="20"/>
          <w:szCs w:val="20"/>
          <w:lang w:eastAsia="sl-SI"/>
        </w:rPr>
        <w:t xml:space="preserve">ov seznanijo še z </w:t>
      </w:r>
      <w:r w:rsidRPr="00E44FEB">
        <w:rPr>
          <w:rFonts w:ascii="Arial" w:hAnsi="Arial" w:cs="Arial"/>
          <w:bCs/>
          <w:sz w:val="20"/>
          <w:szCs w:val="20"/>
          <w:lang w:eastAsia="sl-SI"/>
        </w:rPr>
        <w:t>določili iz pogodbe.</w:t>
      </w:r>
    </w:p>
    <w:p w:rsidR="004D0CEF" w:rsidRDefault="004D0CEF" w:rsidP="004D0CEF">
      <w:pPr>
        <w:pStyle w:val="Brezrazmikov"/>
        <w:spacing w:line="276" w:lineRule="auto"/>
        <w:jc w:val="both"/>
        <w:rPr>
          <w:rFonts w:ascii="Arial" w:hAnsi="Arial" w:cs="Arial"/>
          <w:bCs/>
          <w:sz w:val="20"/>
          <w:szCs w:val="20"/>
          <w:lang w:eastAsia="sl-SI"/>
        </w:rPr>
      </w:pPr>
    </w:p>
    <w:p w:rsidR="004D0CEF" w:rsidRDefault="000738E2" w:rsidP="004D0CEF">
      <w:pPr>
        <w:pStyle w:val="Brezrazmikov"/>
        <w:spacing w:line="276" w:lineRule="auto"/>
        <w:jc w:val="both"/>
        <w:rPr>
          <w:rFonts w:ascii="Arial" w:hAnsi="Arial" w:cs="Arial"/>
          <w:bCs/>
          <w:sz w:val="20"/>
          <w:szCs w:val="20"/>
          <w:lang w:eastAsia="sl-SI"/>
        </w:rPr>
      </w:pPr>
      <w:r>
        <w:rPr>
          <w:rFonts w:ascii="Arial" w:hAnsi="Arial" w:cs="Arial"/>
          <w:bCs/>
          <w:sz w:val="20"/>
          <w:szCs w:val="20"/>
          <w:lang w:eastAsia="sl-SI"/>
        </w:rPr>
        <w:t>V</w:t>
      </w:r>
      <w:r w:rsidR="004D0CEF">
        <w:rPr>
          <w:rFonts w:ascii="Arial" w:hAnsi="Arial" w:cs="Arial"/>
          <w:bCs/>
          <w:sz w:val="20"/>
          <w:szCs w:val="20"/>
          <w:lang w:eastAsia="sl-SI"/>
        </w:rPr>
        <w:t>odja Službe za kultur</w:t>
      </w:r>
      <w:r w:rsidR="004D0CEF" w:rsidRPr="00E44FEB">
        <w:rPr>
          <w:rFonts w:ascii="Arial" w:hAnsi="Arial" w:cs="Arial"/>
          <w:bCs/>
          <w:sz w:val="20"/>
          <w:szCs w:val="20"/>
          <w:lang w:eastAsia="sl-SI"/>
        </w:rPr>
        <w:t>n</w:t>
      </w:r>
      <w:r w:rsidR="004D0CEF">
        <w:rPr>
          <w:rFonts w:ascii="Arial" w:hAnsi="Arial" w:cs="Arial"/>
          <w:bCs/>
          <w:sz w:val="20"/>
          <w:szCs w:val="20"/>
          <w:lang w:eastAsia="sl-SI"/>
        </w:rPr>
        <w:t>e</w:t>
      </w:r>
      <w:r w:rsidR="004D0CEF" w:rsidRPr="00E44FEB">
        <w:rPr>
          <w:rFonts w:ascii="Arial" w:hAnsi="Arial" w:cs="Arial"/>
          <w:bCs/>
          <w:sz w:val="20"/>
          <w:szCs w:val="20"/>
          <w:lang w:eastAsia="sl-SI"/>
        </w:rPr>
        <w:t xml:space="preserve"> raznolikosti in človekove pravice</w:t>
      </w:r>
      <w:r w:rsidR="00DB0560">
        <w:rPr>
          <w:rFonts w:ascii="Arial" w:hAnsi="Arial" w:cs="Arial"/>
          <w:bCs/>
          <w:sz w:val="20"/>
          <w:szCs w:val="20"/>
          <w:lang w:eastAsia="sl-SI"/>
        </w:rPr>
        <w:t xml:space="preserve"> na Ministrstvu</w:t>
      </w:r>
      <w:r>
        <w:rPr>
          <w:rFonts w:ascii="Arial" w:hAnsi="Arial" w:cs="Arial"/>
          <w:bCs/>
          <w:sz w:val="20"/>
          <w:szCs w:val="20"/>
          <w:lang w:eastAsia="sl-SI"/>
        </w:rPr>
        <w:t xml:space="preserve"> za kulturo ima organizirane tudi</w:t>
      </w:r>
      <w:r w:rsidR="004D0CEF" w:rsidRPr="00E44FEB">
        <w:rPr>
          <w:rFonts w:ascii="Arial" w:hAnsi="Arial" w:cs="Arial"/>
          <w:bCs/>
          <w:sz w:val="20"/>
          <w:szCs w:val="20"/>
          <w:lang w:eastAsia="sl-SI"/>
        </w:rPr>
        <w:t xml:space="preserve"> dneve</w:t>
      </w:r>
      <w:r>
        <w:rPr>
          <w:rFonts w:ascii="Arial" w:hAnsi="Arial" w:cs="Arial"/>
          <w:bCs/>
          <w:sz w:val="20"/>
          <w:szCs w:val="20"/>
          <w:lang w:eastAsia="sl-SI"/>
        </w:rPr>
        <w:t xml:space="preserve"> </w:t>
      </w:r>
      <w:r w:rsidR="004D0CEF" w:rsidRPr="00E44FEB">
        <w:rPr>
          <w:rFonts w:ascii="Arial" w:hAnsi="Arial" w:cs="Arial"/>
          <w:bCs/>
          <w:sz w:val="20"/>
          <w:szCs w:val="20"/>
          <w:lang w:eastAsia="sl-SI"/>
        </w:rPr>
        <w:t xml:space="preserve">odprtih vrat, kjer se na pobudo </w:t>
      </w:r>
      <w:r w:rsidRPr="00E44FEB">
        <w:rPr>
          <w:rFonts w:ascii="Arial" w:hAnsi="Arial" w:cs="Arial"/>
          <w:bCs/>
          <w:sz w:val="20"/>
          <w:szCs w:val="20"/>
          <w:lang w:eastAsia="sl-SI"/>
        </w:rPr>
        <w:t>zainteresiranih</w:t>
      </w:r>
      <w:r w:rsidR="004D0CEF" w:rsidRPr="00E44FEB">
        <w:rPr>
          <w:rFonts w:ascii="Arial" w:hAnsi="Arial" w:cs="Arial"/>
          <w:bCs/>
          <w:sz w:val="20"/>
          <w:szCs w:val="20"/>
          <w:lang w:eastAsia="sl-SI"/>
        </w:rPr>
        <w:t xml:space="preserve"> pogovarja o njihovih težavah in predlogih. Predse</w:t>
      </w:r>
      <w:r w:rsidR="004D0CEF">
        <w:rPr>
          <w:rFonts w:ascii="Arial" w:hAnsi="Arial" w:cs="Arial"/>
          <w:bCs/>
          <w:sz w:val="20"/>
          <w:szCs w:val="20"/>
          <w:lang w:eastAsia="sl-SI"/>
        </w:rPr>
        <w:t>d</w:t>
      </w:r>
      <w:r w:rsidR="004D0CEF" w:rsidRPr="00E44FEB">
        <w:rPr>
          <w:rFonts w:ascii="Arial" w:hAnsi="Arial" w:cs="Arial"/>
          <w:bCs/>
          <w:sz w:val="20"/>
          <w:szCs w:val="20"/>
          <w:lang w:eastAsia="sl-SI"/>
        </w:rPr>
        <w:t xml:space="preserve">nik </w:t>
      </w:r>
      <w:r w:rsidRPr="007B0D56">
        <w:rPr>
          <w:rFonts w:ascii="Arial" w:hAnsi="Arial" w:cs="Arial"/>
          <w:sz w:val="20"/>
          <w:szCs w:val="20"/>
          <w:shd w:val="clear" w:color="auto" w:fill="FFFFFF"/>
        </w:rPr>
        <w:t>Zveze rom</w:t>
      </w:r>
      <w:r>
        <w:rPr>
          <w:rFonts w:ascii="Arial" w:hAnsi="Arial" w:cs="Arial"/>
          <w:sz w:val="20"/>
          <w:szCs w:val="20"/>
          <w:shd w:val="clear" w:color="auto" w:fill="FFFFFF"/>
        </w:rPr>
        <w:t xml:space="preserve">ske skupnosti </w:t>
      </w:r>
      <w:proofErr w:type="spellStart"/>
      <w:r>
        <w:rPr>
          <w:rFonts w:ascii="Arial" w:hAnsi="Arial" w:cs="Arial"/>
          <w:sz w:val="20"/>
          <w:szCs w:val="20"/>
          <w:shd w:val="clear" w:color="auto" w:fill="FFFFFF"/>
        </w:rPr>
        <w:t>Umbrella</w:t>
      </w:r>
      <w:proofErr w:type="spellEnd"/>
      <w:r>
        <w:rPr>
          <w:rFonts w:ascii="Arial" w:hAnsi="Arial" w:cs="Arial"/>
          <w:sz w:val="20"/>
          <w:szCs w:val="20"/>
          <w:shd w:val="clear" w:color="auto" w:fill="FFFFFF"/>
        </w:rPr>
        <w:t xml:space="preserve"> – Dežnik, g. </w:t>
      </w:r>
      <w:proofErr w:type="spellStart"/>
      <w:r>
        <w:rPr>
          <w:rFonts w:ascii="Arial" w:hAnsi="Arial" w:cs="Arial"/>
          <w:sz w:val="20"/>
          <w:szCs w:val="20"/>
          <w:shd w:val="clear" w:color="auto" w:fill="FFFFFF"/>
        </w:rPr>
        <w:t>Haris</w:t>
      </w:r>
      <w:proofErr w:type="spellEnd"/>
      <w:r>
        <w:rPr>
          <w:rFonts w:ascii="Arial" w:hAnsi="Arial" w:cs="Arial"/>
          <w:sz w:val="20"/>
          <w:szCs w:val="20"/>
          <w:shd w:val="clear" w:color="auto" w:fill="FFFFFF"/>
        </w:rPr>
        <w:t xml:space="preserve"> Tahirović </w:t>
      </w:r>
      <w:r w:rsidR="004D0CEF" w:rsidRPr="00E44FEB">
        <w:rPr>
          <w:rFonts w:ascii="Arial" w:hAnsi="Arial" w:cs="Arial"/>
          <w:bCs/>
          <w:sz w:val="20"/>
          <w:szCs w:val="20"/>
          <w:lang w:eastAsia="sl-SI"/>
        </w:rPr>
        <w:t>je bil že udeležen na takih sestankih, nazadnje 6.</w:t>
      </w:r>
      <w:r>
        <w:rPr>
          <w:rFonts w:ascii="Arial" w:hAnsi="Arial" w:cs="Arial"/>
          <w:bCs/>
          <w:sz w:val="20"/>
          <w:szCs w:val="20"/>
          <w:lang w:eastAsia="sl-SI"/>
        </w:rPr>
        <w:t xml:space="preserve"> </w:t>
      </w:r>
      <w:r w:rsidR="004D0CEF" w:rsidRPr="00E44FEB">
        <w:rPr>
          <w:rFonts w:ascii="Arial" w:hAnsi="Arial" w:cs="Arial"/>
          <w:bCs/>
          <w:sz w:val="20"/>
          <w:szCs w:val="20"/>
          <w:lang w:eastAsia="sl-SI"/>
        </w:rPr>
        <w:t>1.</w:t>
      </w:r>
      <w:r>
        <w:rPr>
          <w:rFonts w:ascii="Arial" w:hAnsi="Arial" w:cs="Arial"/>
          <w:bCs/>
          <w:sz w:val="20"/>
          <w:szCs w:val="20"/>
          <w:lang w:eastAsia="sl-SI"/>
        </w:rPr>
        <w:t xml:space="preserve"> </w:t>
      </w:r>
      <w:r w:rsidR="004D0CEF" w:rsidRPr="00E44FEB">
        <w:rPr>
          <w:rFonts w:ascii="Arial" w:hAnsi="Arial" w:cs="Arial"/>
          <w:bCs/>
          <w:sz w:val="20"/>
          <w:szCs w:val="20"/>
          <w:lang w:eastAsia="sl-SI"/>
        </w:rPr>
        <w:t>2017.</w:t>
      </w:r>
      <w:r w:rsidR="004D0CEF">
        <w:rPr>
          <w:rFonts w:ascii="Arial" w:hAnsi="Arial" w:cs="Arial"/>
          <w:bCs/>
          <w:sz w:val="20"/>
          <w:szCs w:val="20"/>
          <w:lang w:eastAsia="sl-SI"/>
        </w:rPr>
        <w:t xml:space="preserve"> Poleg teg</w:t>
      </w:r>
      <w:r>
        <w:rPr>
          <w:rFonts w:ascii="Arial" w:hAnsi="Arial" w:cs="Arial"/>
          <w:bCs/>
          <w:sz w:val="20"/>
          <w:szCs w:val="20"/>
          <w:lang w:eastAsia="sl-SI"/>
        </w:rPr>
        <w:t>a strokovni sodelavci  omenjen s</w:t>
      </w:r>
      <w:r w:rsidR="004D0CEF">
        <w:rPr>
          <w:rFonts w:ascii="Arial" w:hAnsi="Arial" w:cs="Arial"/>
          <w:bCs/>
          <w:sz w:val="20"/>
          <w:szCs w:val="20"/>
          <w:lang w:eastAsia="sl-SI"/>
        </w:rPr>
        <w:t>lužbe nudijo svetovanje potencialnim prijaviteljem na javne razpise.</w:t>
      </w:r>
    </w:p>
    <w:p w:rsidR="004D0CEF" w:rsidRDefault="004D0CEF" w:rsidP="004D0CEF">
      <w:pPr>
        <w:pStyle w:val="Brezrazmikov"/>
        <w:spacing w:line="276" w:lineRule="auto"/>
        <w:jc w:val="both"/>
        <w:rPr>
          <w:rFonts w:ascii="Arial" w:hAnsi="Arial" w:cs="Arial"/>
          <w:bCs/>
          <w:sz w:val="20"/>
          <w:szCs w:val="20"/>
          <w:lang w:eastAsia="sl-SI"/>
        </w:rPr>
      </w:pPr>
    </w:p>
    <w:p w:rsidR="004D0CEF" w:rsidRDefault="000738E2" w:rsidP="004D0CEF">
      <w:pPr>
        <w:pStyle w:val="Brezrazmikov"/>
        <w:spacing w:line="276" w:lineRule="auto"/>
        <w:jc w:val="both"/>
        <w:rPr>
          <w:rFonts w:ascii="Arial" w:hAnsi="Arial" w:cs="Arial"/>
          <w:bCs/>
          <w:sz w:val="20"/>
          <w:szCs w:val="20"/>
          <w:lang w:eastAsia="sl-SI"/>
        </w:rPr>
      </w:pPr>
      <w:r>
        <w:rPr>
          <w:rFonts w:ascii="Arial" w:hAnsi="Arial" w:cs="Arial"/>
          <w:sz w:val="20"/>
          <w:szCs w:val="20"/>
          <w:shd w:val="clear" w:color="auto" w:fill="FFFFFF"/>
        </w:rPr>
        <w:t>Ministrstvo za kulturo meni</w:t>
      </w:r>
      <w:r w:rsidR="004D0CEF">
        <w:rPr>
          <w:rFonts w:ascii="Arial" w:hAnsi="Arial" w:cs="Arial"/>
          <w:bCs/>
          <w:sz w:val="20"/>
          <w:szCs w:val="20"/>
          <w:lang w:eastAsia="sl-SI"/>
        </w:rPr>
        <w:t xml:space="preserve">, da imajo pripadniki romske skupnosti, ki se želijo pogovoriti o svojih težavah, prispevati s svojimi predlogi in ki želijo sodelovati pri kreiranju ukrepov </w:t>
      </w:r>
      <w:r>
        <w:rPr>
          <w:rFonts w:ascii="Arial" w:hAnsi="Arial" w:cs="Arial"/>
          <w:bCs/>
          <w:sz w:val="20"/>
          <w:szCs w:val="20"/>
          <w:lang w:eastAsia="sl-SI"/>
        </w:rPr>
        <w:t>Ministrstva za kulturo</w:t>
      </w:r>
      <w:r w:rsidR="004D0CEF">
        <w:rPr>
          <w:rFonts w:ascii="Arial" w:hAnsi="Arial" w:cs="Arial"/>
          <w:bCs/>
          <w:sz w:val="20"/>
          <w:szCs w:val="20"/>
          <w:lang w:eastAsia="sl-SI"/>
        </w:rPr>
        <w:t>, dovolj možnosti za to, pri tem pa je seveda potrebno upoštevati zakonska določila.</w:t>
      </w:r>
    </w:p>
    <w:p w:rsidR="00951B0B" w:rsidRDefault="00951B0B" w:rsidP="004D0CEF">
      <w:pPr>
        <w:pStyle w:val="Brezrazmikov"/>
        <w:spacing w:line="276" w:lineRule="auto"/>
        <w:jc w:val="both"/>
        <w:rPr>
          <w:rFonts w:ascii="Arial" w:hAnsi="Arial" w:cs="Arial"/>
          <w:bCs/>
          <w:sz w:val="20"/>
          <w:szCs w:val="20"/>
          <w:lang w:eastAsia="sl-SI"/>
        </w:rPr>
      </w:pPr>
    </w:p>
    <w:p w:rsidR="0004723C" w:rsidRPr="00951B0B" w:rsidRDefault="0004723C" w:rsidP="0004723C">
      <w:pPr>
        <w:pStyle w:val="podpisi"/>
        <w:spacing w:line="260" w:lineRule="exact"/>
        <w:rPr>
          <w:rFonts w:ascii="Arial" w:hAnsi="Arial" w:cs="Arial"/>
          <w:sz w:val="20"/>
          <w:lang w:val="sl-SI"/>
        </w:rPr>
      </w:pPr>
      <w:r w:rsidRPr="00951B0B">
        <w:rPr>
          <w:rFonts w:ascii="Arial" w:hAnsi="Arial" w:cs="Arial"/>
          <w:sz w:val="20"/>
          <w:lang w:val="sl-SI"/>
        </w:rPr>
        <w:t>Ministrstvo za zdravje si v okviru svojih pristojnosti prizadeva, da je zdravstveni sistem dostopen, učinkovit in naklonjen vsakomur. Tudi tistim, ki nimajo urejenega zdravstvenega zavarovanja. Tudi zanje so zdravstv</w:t>
      </w:r>
      <w:r w:rsidR="00951B0B" w:rsidRPr="00951B0B">
        <w:rPr>
          <w:rFonts w:ascii="Arial" w:hAnsi="Arial" w:cs="Arial"/>
          <w:sz w:val="20"/>
          <w:lang w:val="sl-SI"/>
        </w:rPr>
        <w:t xml:space="preserve">ene ustanove odprte in jim </w:t>
      </w:r>
      <w:r w:rsidRPr="00951B0B">
        <w:rPr>
          <w:rFonts w:ascii="Arial" w:hAnsi="Arial" w:cs="Arial"/>
          <w:sz w:val="20"/>
          <w:lang w:val="sl-SI"/>
        </w:rPr>
        <w:t>zagotav</w:t>
      </w:r>
      <w:r w:rsidR="00951B0B" w:rsidRPr="00951B0B">
        <w:rPr>
          <w:rFonts w:ascii="Arial" w:hAnsi="Arial" w:cs="Arial"/>
          <w:sz w:val="20"/>
          <w:lang w:val="sl-SI"/>
        </w:rPr>
        <w:t xml:space="preserve">ljajo nujno zdravstveno oskrbo. </w:t>
      </w:r>
      <w:r w:rsidRPr="00951B0B">
        <w:rPr>
          <w:rFonts w:ascii="Arial" w:hAnsi="Arial" w:cs="Arial"/>
          <w:sz w:val="20"/>
          <w:lang w:val="sl-SI"/>
        </w:rPr>
        <w:t xml:space="preserve">Zdravstveni sistem ne želi nikogar pusti ob strani. Zlasti se </w:t>
      </w:r>
      <w:r w:rsidR="00951B0B" w:rsidRPr="00951B0B">
        <w:rPr>
          <w:rFonts w:ascii="Arial" w:hAnsi="Arial" w:cs="Arial"/>
          <w:sz w:val="20"/>
          <w:lang w:val="sl-SI"/>
        </w:rPr>
        <w:t>Ministrstvo za zdravje zaveda</w:t>
      </w:r>
      <w:r w:rsidRPr="00951B0B">
        <w:rPr>
          <w:rFonts w:ascii="Arial" w:hAnsi="Arial" w:cs="Arial"/>
          <w:sz w:val="20"/>
          <w:lang w:val="sl-SI"/>
        </w:rPr>
        <w:t>, da dostopnost zdravstvenega sistema ne pomeni samo formalne pravice uporabiti sistem</w:t>
      </w:r>
      <w:r w:rsidR="00951B0B" w:rsidRPr="00951B0B">
        <w:rPr>
          <w:rFonts w:ascii="Arial" w:hAnsi="Arial" w:cs="Arial"/>
          <w:sz w:val="20"/>
          <w:lang w:val="sl-SI"/>
        </w:rPr>
        <w:t>,</w:t>
      </w:r>
      <w:r w:rsidRPr="00951B0B">
        <w:rPr>
          <w:rFonts w:ascii="Arial" w:hAnsi="Arial" w:cs="Arial"/>
          <w:sz w:val="20"/>
          <w:lang w:val="sl-SI"/>
        </w:rPr>
        <w:t xml:space="preserve"> ampak predvsem to, da je vsakdo sprejet s spoštovanjem</w:t>
      </w:r>
      <w:r w:rsidR="00951B0B" w:rsidRPr="00951B0B">
        <w:rPr>
          <w:rFonts w:ascii="Arial" w:hAnsi="Arial" w:cs="Arial"/>
          <w:sz w:val="20"/>
          <w:lang w:val="sl-SI"/>
        </w:rPr>
        <w:t xml:space="preserve"> in</w:t>
      </w:r>
      <w:r w:rsidRPr="00951B0B">
        <w:rPr>
          <w:rFonts w:ascii="Arial" w:hAnsi="Arial" w:cs="Arial"/>
          <w:sz w:val="20"/>
          <w:lang w:val="sl-SI"/>
        </w:rPr>
        <w:t xml:space="preserve"> razumevanjem in </w:t>
      </w:r>
      <w:r w:rsidR="00951B0B" w:rsidRPr="00951B0B">
        <w:rPr>
          <w:rFonts w:ascii="Arial" w:hAnsi="Arial" w:cs="Arial"/>
          <w:sz w:val="20"/>
          <w:lang w:val="sl-SI"/>
        </w:rPr>
        <w:t xml:space="preserve">deležen profesionalne </w:t>
      </w:r>
      <w:r w:rsidRPr="00951B0B">
        <w:rPr>
          <w:rFonts w:ascii="Arial" w:hAnsi="Arial" w:cs="Arial"/>
          <w:sz w:val="20"/>
          <w:lang w:val="sl-SI"/>
        </w:rPr>
        <w:t>obravnav</w:t>
      </w:r>
      <w:r w:rsidR="00951B0B" w:rsidRPr="00951B0B">
        <w:rPr>
          <w:rFonts w:ascii="Arial" w:hAnsi="Arial" w:cs="Arial"/>
          <w:sz w:val="20"/>
          <w:lang w:val="sl-SI"/>
        </w:rPr>
        <w:t>e</w:t>
      </w:r>
      <w:r w:rsidRPr="00951B0B">
        <w:rPr>
          <w:rFonts w:ascii="Arial" w:hAnsi="Arial" w:cs="Arial"/>
          <w:sz w:val="20"/>
          <w:lang w:val="sl-SI"/>
        </w:rPr>
        <w:t xml:space="preserve">. </w:t>
      </w:r>
    </w:p>
    <w:p w:rsidR="0004723C" w:rsidRPr="00951B0B" w:rsidRDefault="0004723C" w:rsidP="0004723C">
      <w:pPr>
        <w:pStyle w:val="podpisi"/>
        <w:spacing w:line="260" w:lineRule="exact"/>
        <w:rPr>
          <w:rFonts w:ascii="Arial" w:hAnsi="Arial" w:cs="Arial"/>
          <w:sz w:val="20"/>
          <w:lang w:val="sl-SI"/>
        </w:rPr>
      </w:pPr>
    </w:p>
    <w:p w:rsidR="0004723C" w:rsidRPr="00951B0B" w:rsidRDefault="0004723C" w:rsidP="0004723C">
      <w:pPr>
        <w:pStyle w:val="podpisi"/>
        <w:spacing w:line="260" w:lineRule="exact"/>
        <w:rPr>
          <w:rFonts w:ascii="Arial" w:hAnsi="Arial" w:cs="Arial"/>
          <w:sz w:val="20"/>
          <w:lang w:val="sl-SI"/>
        </w:rPr>
      </w:pPr>
      <w:r w:rsidRPr="00951B0B">
        <w:rPr>
          <w:rFonts w:ascii="Arial" w:hAnsi="Arial" w:cs="Arial"/>
          <w:sz w:val="20"/>
          <w:lang w:val="sl-SI"/>
        </w:rPr>
        <w:t xml:space="preserve">Zahteve Zveze romskih skupnosti </w:t>
      </w:r>
      <w:proofErr w:type="spellStart"/>
      <w:r w:rsidRPr="00951B0B">
        <w:rPr>
          <w:rFonts w:ascii="Arial" w:hAnsi="Arial" w:cs="Arial"/>
          <w:sz w:val="20"/>
          <w:lang w:val="sl-SI"/>
        </w:rPr>
        <w:t>Umbrella</w:t>
      </w:r>
      <w:proofErr w:type="spellEnd"/>
      <w:r w:rsidR="00951B0B" w:rsidRPr="00951B0B">
        <w:rPr>
          <w:rFonts w:ascii="Arial" w:hAnsi="Arial" w:cs="Arial"/>
          <w:sz w:val="20"/>
          <w:lang w:val="sl-SI"/>
        </w:rPr>
        <w:t xml:space="preserve"> – </w:t>
      </w:r>
      <w:r w:rsidRPr="00951B0B">
        <w:rPr>
          <w:rFonts w:ascii="Arial" w:hAnsi="Arial" w:cs="Arial"/>
          <w:sz w:val="20"/>
          <w:lang w:val="sl-SI"/>
        </w:rPr>
        <w:t>Dežnik se nanašajo na položaj</w:t>
      </w:r>
      <w:r w:rsidR="00951B0B" w:rsidRPr="00951B0B">
        <w:rPr>
          <w:rFonts w:ascii="Arial" w:hAnsi="Arial" w:cs="Arial"/>
          <w:sz w:val="20"/>
          <w:lang w:val="sl-SI"/>
        </w:rPr>
        <w:t>,</w:t>
      </w:r>
      <w:r w:rsidRPr="00951B0B">
        <w:rPr>
          <w:rFonts w:ascii="Arial" w:hAnsi="Arial" w:cs="Arial"/>
          <w:sz w:val="20"/>
          <w:lang w:val="sl-SI"/>
        </w:rPr>
        <w:t xml:space="preserve"> v katerem živijo Romi. Okoliščine so takšne, da mnogi živijo v coni preživetja in ne v coni kakovosti življenja -  kamor sodijo zdravstvene storitve in zdrav način življenja. Zato zdravstvo vstopa v romska  naselja</w:t>
      </w:r>
      <w:r w:rsidR="00951B0B" w:rsidRPr="00951B0B">
        <w:rPr>
          <w:rFonts w:ascii="Arial" w:hAnsi="Arial" w:cs="Arial"/>
          <w:sz w:val="20"/>
          <w:lang w:val="sl-SI"/>
        </w:rPr>
        <w:t>,</w:t>
      </w:r>
      <w:r w:rsidRPr="00951B0B">
        <w:rPr>
          <w:rFonts w:ascii="Arial" w:hAnsi="Arial" w:cs="Arial"/>
          <w:sz w:val="20"/>
          <w:lang w:val="sl-SI"/>
        </w:rPr>
        <w:t xml:space="preserve"> saj je to za mnoge Rome edini stik z zdravstvenimi strokovnjaki in storitvami.</w:t>
      </w:r>
    </w:p>
    <w:p w:rsidR="0004723C" w:rsidRPr="00951B0B" w:rsidRDefault="0004723C" w:rsidP="0004723C">
      <w:pPr>
        <w:pStyle w:val="podpisi"/>
        <w:spacing w:line="260" w:lineRule="exact"/>
        <w:rPr>
          <w:rFonts w:ascii="Arial" w:hAnsi="Arial" w:cs="Arial"/>
          <w:sz w:val="20"/>
          <w:lang w:val="sl-SI"/>
        </w:rPr>
      </w:pPr>
    </w:p>
    <w:p w:rsidR="0004723C" w:rsidRPr="00951B0B" w:rsidRDefault="0004723C" w:rsidP="0004723C">
      <w:pPr>
        <w:pStyle w:val="podpisi"/>
        <w:spacing w:line="260" w:lineRule="exact"/>
        <w:rPr>
          <w:rFonts w:ascii="Arial" w:hAnsi="Arial" w:cs="Arial"/>
          <w:sz w:val="20"/>
          <w:lang w:val="sl-SI"/>
        </w:rPr>
      </w:pPr>
      <w:r w:rsidRPr="00951B0B">
        <w:rPr>
          <w:rFonts w:ascii="Arial" w:hAnsi="Arial" w:cs="Arial"/>
          <w:sz w:val="20"/>
          <w:lang w:val="sl-SI"/>
        </w:rPr>
        <w:t>Zahteve pobudnikov se nanašajo na partnersko vključevanje romskih organizacij in posameznikov pri projektih in v programih. Ministrstvo za zdravje to izrecno spodbuja. Tako je v  letu 2016 omogočilo  izvedbo delavnic za Rome, s poudarkom na p</w:t>
      </w:r>
      <w:r w:rsidR="00951B0B" w:rsidRPr="00951B0B">
        <w:rPr>
          <w:rFonts w:ascii="Arial" w:hAnsi="Arial" w:cs="Arial"/>
          <w:sz w:val="20"/>
          <w:lang w:val="sl-SI"/>
        </w:rPr>
        <w:t>regledu zdravstvenega stanja v r</w:t>
      </w:r>
      <w:r w:rsidRPr="00951B0B">
        <w:rPr>
          <w:rFonts w:ascii="Arial" w:hAnsi="Arial" w:cs="Arial"/>
          <w:sz w:val="20"/>
          <w:lang w:val="sl-SI"/>
        </w:rPr>
        <w:t xml:space="preserve">omskih naseljih. Projekt je izvedla humanitarna organizacija Romani Union. Ministrstvo za zdravje vsako leto izvede nacionalno konferenco o </w:t>
      </w:r>
      <w:r w:rsidR="00951B0B" w:rsidRPr="00951B0B">
        <w:rPr>
          <w:rFonts w:ascii="Arial" w:hAnsi="Arial" w:cs="Arial"/>
          <w:sz w:val="20"/>
          <w:lang w:val="sl-SI"/>
        </w:rPr>
        <w:t>zdravju Romov. Pri tem se trudi</w:t>
      </w:r>
      <w:r w:rsidRPr="00951B0B">
        <w:rPr>
          <w:rFonts w:ascii="Arial" w:hAnsi="Arial" w:cs="Arial"/>
          <w:sz w:val="20"/>
          <w:lang w:val="sl-SI"/>
        </w:rPr>
        <w:t xml:space="preserve">, da kot predavatelje vključuje Rome, ki delujejo na področju zdravja. </w:t>
      </w:r>
    </w:p>
    <w:p w:rsidR="0004723C" w:rsidRPr="00951B0B" w:rsidRDefault="0004723C" w:rsidP="0004723C">
      <w:pPr>
        <w:pStyle w:val="podpisi"/>
        <w:spacing w:line="260" w:lineRule="exact"/>
        <w:rPr>
          <w:rFonts w:ascii="Arial" w:hAnsi="Arial" w:cs="Arial"/>
          <w:sz w:val="20"/>
          <w:lang w:val="sl-SI"/>
        </w:rPr>
      </w:pPr>
    </w:p>
    <w:p w:rsidR="0004723C" w:rsidRPr="00951B0B" w:rsidRDefault="0004723C" w:rsidP="0004723C">
      <w:pPr>
        <w:pStyle w:val="podpisi"/>
        <w:spacing w:line="260" w:lineRule="exact"/>
        <w:rPr>
          <w:rFonts w:ascii="Arial" w:hAnsi="Arial" w:cs="Arial"/>
          <w:sz w:val="20"/>
          <w:lang w:val="sl-SI"/>
        </w:rPr>
      </w:pPr>
      <w:r w:rsidRPr="00951B0B">
        <w:rPr>
          <w:rFonts w:ascii="Arial" w:hAnsi="Arial" w:cs="Arial"/>
          <w:sz w:val="20"/>
          <w:lang w:val="sl-SI"/>
        </w:rPr>
        <w:t xml:space="preserve">Vsakoletno </w:t>
      </w:r>
      <w:r w:rsidR="00951B0B" w:rsidRPr="00951B0B">
        <w:rPr>
          <w:rFonts w:ascii="Arial" w:hAnsi="Arial" w:cs="Arial"/>
          <w:sz w:val="20"/>
          <w:lang w:val="sl-SI"/>
        </w:rPr>
        <w:t>Ministrstvo za zdravje objavlja</w:t>
      </w:r>
      <w:r w:rsidRPr="00951B0B">
        <w:rPr>
          <w:rFonts w:ascii="Arial" w:hAnsi="Arial" w:cs="Arial"/>
          <w:sz w:val="20"/>
          <w:lang w:val="sl-SI"/>
        </w:rPr>
        <w:t xml:space="preserve"> tudi Javni razpis za sofinanciranje programov pomoči, svetovanja in oskrbe oseb brez obveznega zdravstvenega zavarovanja. Nedavno, avgusta 2017, je Ministrstvo za zdravje  objavilo Javni razpis za sofinanciranje programov zdravstvenega varstva s poudarkom na zdravju romskih mladostnic, žensk in otrok za leti 2017 in 2018. </w:t>
      </w:r>
    </w:p>
    <w:p w:rsidR="0004723C" w:rsidRPr="00951B0B" w:rsidRDefault="0004723C" w:rsidP="0004723C">
      <w:pPr>
        <w:pStyle w:val="podpisi"/>
        <w:spacing w:line="260" w:lineRule="exact"/>
        <w:rPr>
          <w:rFonts w:ascii="Arial" w:hAnsi="Arial" w:cs="Arial"/>
          <w:sz w:val="20"/>
          <w:lang w:val="sl-SI"/>
        </w:rPr>
      </w:pPr>
    </w:p>
    <w:p w:rsidR="0004723C" w:rsidRDefault="0004723C" w:rsidP="0004723C">
      <w:pPr>
        <w:pStyle w:val="podpisi"/>
        <w:spacing w:line="260" w:lineRule="exact"/>
        <w:rPr>
          <w:rFonts w:ascii="Arial" w:hAnsi="Arial" w:cs="Arial"/>
          <w:sz w:val="20"/>
          <w:lang w:val="sl-SI"/>
        </w:rPr>
      </w:pPr>
      <w:r w:rsidRPr="00951B0B">
        <w:rPr>
          <w:rFonts w:ascii="Arial" w:hAnsi="Arial" w:cs="Arial"/>
          <w:sz w:val="20"/>
          <w:lang w:val="sl-SI"/>
        </w:rPr>
        <w:t xml:space="preserve">Ministrstvo za zdravje vseskozi </w:t>
      </w:r>
      <w:r w:rsidR="007B524D">
        <w:rPr>
          <w:rFonts w:ascii="Arial" w:hAnsi="Arial" w:cs="Arial"/>
          <w:sz w:val="20"/>
          <w:lang w:val="sl-SI"/>
        </w:rPr>
        <w:t xml:space="preserve">nudi - tudi pobudnikom pisma - </w:t>
      </w:r>
      <w:r w:rsidRPr="00951B0B">
        <w:rPr>
          <w:rFonts w:ascii="Arial" w:hAnsi="Arial" w:cs="Arial"/>
          <w:sz w:val="20"/>
          <w:lang w:val="sl-SI"/>
        </w:rPr>
        <w:t xml:space="preserve">odprtost za sodelovanje in delo ter jih vljudno vabi na izmenjavo mnenj in zavez za izboljšanje zdravstvenega varstva Romov. </w:t>
      </w:r>
    </w:p>
    <w:p w:rsidR="007B524D" w:rsidRDefault="007B524D" w:rsidP="0004723C">
      <w:pPr>
        <w:pStyle w:val="podpisi"/>
        <w:spacing w:line="260" w:lineRule="exact"/>
        <w:rPr>
          <w:rFonts w:ascii="Arial" w:hAnsi="Arial" w:cs="Arial"/>
          <w:sz w:val="20"/>
          <w:lang w:val="sl-SI"/>
        </w:rPr>
      </w:pPr>
    </w:p>
    <w:p w:rsidR="007B524D" w:rsidRPr="00951B0B" w:rsidRDefault="007B524D" w:rsidP="007B524D">
      <w:pPr>
        <w:pStyle w:val="podpisi"/>
        <w:spacing w:line="260" w:lineRule="exact"/>
        <w:rPr>
          <w:rFonts w:ascii="Arial" w:hAnsi="Arial" w:cs="Arial"/>
          <w:sz w:val="20"/>
          <w:lang w:val="sl-SI"/>
        </w:rPr>
      </w:pPr>
      <w:r>
        <w:rPr>
          <w:rFonts w:ascii="Arial" w:hAnsi="Arial" w:cs="Arial"/>
          <w:sz w:val="20"/>
          <w:lang w:val="sl-SI"/>
        </w:rPr>
        <w:t>Vlada poleg predstavljenih prizadevanj posameznih ministrstev še izpostavlja, da je v sprejetem Nacionalnem programu ukrepov za Rome za obdobje 2017–</w:t>
      </w:r>
      <w:r w:rsidR="00B620EB">
        <w:rPr>
          <w:rFonts w:ascii="Arial" w:hAnsi="Arial" w:cs="Arial"/>
          <w:sz w:val="20"/>
          <w:lang w:val="sl-SI"/>
        </w:rPr>
        <w:t>2</w:t>
      </w:r>
      <w:r>
        <w:rPr>
          <w:rFonts w:ascii="Arial" w:hAnsi="Arial" w:cs="Arial"/>
          <w:sz w:val="20"/>
          <w:lang w:val="sl-SI"/>
        </w:rPr>
        <w:t xml:space="preserve">021 eden od ciljev tudi podpora </w:t>
      </w:r>
      <w:r>
        <w:rPr>
          <w:rFonts w:ascii="Arial" w:hAnsi="Arial" w:cs="Arial"/>
          <w:sz w:val="20"/>
          <w:lang w:val="sl-SI"/>
        </w:rPr>
        <w:lastRenderedPageBreak/>
        <w:t>aktivnostim za izboljšanje položaja Romov in prepoznavanja romske skupnosti kot sestavnega dela slovenske družbe ter aktivnostim, usmerjenim v preprečevanje diskriminacije in odpravljanje predsodkov in stereotipov do Romov na lokalni ravni s poudarkom na romskih ženskah, deklicah in mladih, v okviru katerega se preko javnega razpisa, namenjenega organizacijam romske skupnosti, na letni ravni zagotavljajo sredstva za njihove aktivnosti v okviru navedenega cilja</w:t>
      </w:r>
      <w:r w:rsidR="00B620EB">
        <w:rPr>
          <w:rFonts w:ascii="Arial" w:hAnsi="Arial" w:cs="Arial"/>
          <w:sz w:val="20"/>
          <w:lang w:val="sl-SI"/>
        </w:rPr>
        <w:t>.</w:t>
      </w:r>
    </w:p>
    <w:p w:rsidR="003D749D" w:rsidRPr="0004723C" w:rsidRDefault="003D749D" w:rsidP="0004723C">
      <w:pPr>
        <w:overflowPunct/>
        <w:spacing w:line="260" w:lineRule="exact"/>
        <w:textAlignment w:val="auto"/>
        <w:rPr>
          <w:rFonts w:ascii="Arial" w:hAnsi="Arial" w:cs="Arial"/>
          <w:color w:val="0000FF"/>
          <w:sz w:val="20"/>
          <w:lang w:eastAsia="sl-SI"/>
        </w:rPr>
      </w:pPr>
    </w:p>
    <w:p w:rsidR="00C43CA9" w:rsidRPr="007B0D56" w:rsidRDefault="003D749D" w:rsidP="007B0D56">
      <w:pPr>
        <w:spacing w:line="260" w:lineRule="exact"/>
        <w:rPr>
          <w:rFonts w:ascii="Arial" w:hAnsi="Arial" w:cs="Arial"/>
          <w:b/>
          <w:color w:val="000000"/>
          <w:sz w:val="20"/>
          <w:lang w:eastAsia="sl-SI"/>
        </w:rPr>
      </w:pPr>
      <w:r w:rsidRPr="007B0D56">
        <w:rPr>
          <w:rFonts w:ascii="Arial" w:hAnsi="Arial" w:cs="Arial"/>
          <w:b/>
          <w:color w:val="000000"/>
          <w:sz w:val="20"/>
          <w:lang w:eastAsia="sl-SI"/>
        </w:rPr>
        <w:t>10. Zahteva: »</w:t>
      </w:r>
      <w:r w:rsidR="007B0D56" w:rsidRPr="00B620EB">
        <w:rPr>
          <w:rFonts w:ascii="Arial" w:hAnsi="Arial" w:cs="Arial"/>
          <w:b/>
          <w:color w:val="000000"/>
          <w:sz w:val="20"/>
          <w:lang w:eastAsia="sl-SI"/>
        </w:rPr>
        <w:t>Omogočiti tudi drugim romskim organizacijam poleg Zveze Romov Slovenije izvajanje ukrepov ohranjanja maternega jezika (romščine), identitete in kulture. Zahtevamo dostojno podporo tudi našim medijem, ki niso del vladajoče romske elite. Romska opozicija zahteva vključitev aktivnosti v vse organizacije, ki se aktivno ukvarjajo z romsko manjšino na področju celotne države. Tu merimo tudi na možnost sodelovanja pri aktivnostih OŠ</w:t>
      </w:r>
      <w:r w:rsidRPr="00B620EB">
        <w:rPr>
          <w:rFonts w:ascii="Arial" w:hAnsi="Arial" w:cs="Arial"/>
          <w:b/>
          <w:color w:val="000000"/>
          <w:sz w:val="20"/>
          <w:lang w:eastAsia="sl-SI"/>
        </w:rPr>
        <w:t>«</w:t>
      </w:r>
    </w:p>
    <w:p w:rsidR="007B0D56" w:rsidRPr="000738E2" w:rsidRDefault="007B0D56" w:rsidP="000738E2">
      <w:pPr>
        <w:spacing w:line="260" w:lineRule="exact"/>
        <w:rPr>
          <w:rFonts w:ascii="Arial" w:hAnsi="Arial" w:cs="Arial"/>
          <w:b/>
          <w:color w:val="000000"/>
          <w:sz w:val="20"/>
          <w:lang w:eastAsia="sl-SI"/>
        </w:rPr>
      </w:pPr>
    </w:p>
    <w:p w:rsidR="000738E2" w:rsidRPr="000738E2" w:rsidRDefault="009055D8" w:rsidP="000738E2">
      <w:pPr>
        <w:spacing w:line="260" w:lineRule="exact"/>
        <w:rPr>
          <w:rFonts w:ascii="Arial" w:hAnsi="Arial" w:cs="Arial"/>
          <w:sz w:val="20"/>
        </w:rPr>
      </w:pPr>
      <w:r>
        <w:rPr>
          <w:rFonts w:ascii="Arial" w:hAnsi="Arial" w:cs="Arial"/>
          <w:bCs/>
          <w:sz w:val="20"/>
          <w:lang w:eastAsia="sl-SI"/>
        </w:rPr>
        <w:t>Ministrstvo za kulturo pojasnjuje, da se lahko n</w:t>
      </w:r>
      <w:r w:rsidR="000738E2" w:rsidRPr="000738E2">
        <w:rPr>
          <w:rFonts w:ascii="Arial" w:hAnsi="Arial" w:cs="Arial"/>
          <w:bCs/>
          <w:sz w:val="20"/>
          <w:lang w:eastAsia="sl-SI"/>
        </w:rPr>
        <w:t>a vsakoletni javni razpis za izbor kulturnih projektov na področju romske skupnosti (</w:t>
      </w:r>
      <w:proofErr w:type="spellStart"/>
      <w:r w:rsidR="000738E2" w:rsidRPr="000738E2">
        <w:rPr>
          <w:rFonts w:ascii="Arial" w:hAnsi="Arial" w:cs="Arial"/>
          <w:bCs/>
          <w:sz w:val="20"/>
          <w:lang w:eastAsia="sl-SI"/>
        </w:rPr>
        <w:t>JPR</w:t>
      </w:r>
      <w:proofErr w:type="spellEnd"/>
      <w:r w:rsidR="000738E2" w:rsidRPr="000738E2">
        <w:rPr>
          <w:rFonts w:ascii="Arial" w:hAnsi="Arial" w:cs="Arial"/>
          <w:bCs/>
          <w:sz w:val="20"/>
          <w:lang w:eastAsia="sl-SI"/>
        </w:rPr>
        <w:t xml:space="preserve">-Romi) prijavijo (vse) </w:t>
      </w:r>
      <w:r w:rsidR="000738E2" w:rsidRPr="000738E2">
        <w:rPr>
          <w:rFonts w:ascii="Arial" w:hAnsi="Arial" w:cs="Arial"/>
          <w:sz w:val="20"/>
        </w:rPr>
        <w:t>nepridobitne kulturne organizacije s statusom pravne osebe zasebnega prava, ki imajo v ustanovnem aktu ali drugem ustreznem pravnem aktu opredeljeno</w:t>
      </w:r>
      <w:r>
        <w:rPr>
          <w:rFonts w:ascii="Arial" w:hAnsi="Arial" w:cs="Arial"/>
          <w:sz w:val="20"/>
        </w:rPr>
        <w:t xml:space="preserve"> delovanje na področju kulturno</w:t>
      </w:r>
      <w:r w:rsidR="000738E2" w:rsidRPr="000738E2">
        <w:rPr>
          <w:rFonts w:ascii="Arial" w:hAnsi="Arial" w:cs="Arial"/>
          <w:sz w:val="20"/>
        </w:rPr>
        <w:t>-umetniških dejavnosti v Sloveniji ter delujejo na temeljnem področju razpisa vsaj eno leto pred objavo javnega razpisa ali ustvarjalci/ustvarjalke, ki imajo pridobljen status samozaposlenih v kulturi. V letu 2018 je na pobudo predstavnikov romske skupnosti uveden še pogoj, da mora prijavitelj ali partner imeti v ustanovnem ali drugem pravnem aktu imeti opredeljeno delovanje na področju romske skupnosti v R</w:t>
      </w:r>
      <w:r>
        <w:rPr>
          <w:rFonts w:ascii="Arial" w:hAnsi="Arial" w:cs="Arial"/>
          <w:sz w:val="20"/>
        </w:rPr>
        <w:t xml:space="preserve">epubliki </w:t>
      </w:r>
      <w:r w:rsidR="000738E2" w:rsidRPr="000738E2">
        <w:rPr>
          <w:rFonts w:ascii="Arial" w:hAnsi="Arial" w:cs="Arial"/>
          <w:sz w:val="20"/>
        </w:rPr>
        <w:t>S</w:t>
      </w:r>
      <w:r>
        <w:rPr>
          <w:rFonts w:ascii="Arial" w:hAnsi="Arial" w:cs="Arial"/>
          <w:sz w:val="20"/>
        </w:rPr>
        <w:t>loveniji</w:t>
      </w:r>
      <w:r w:rsidR="000738E2" w:rsidRPr="000738E2">
        <w:rPr>
          <w:rFonts w:ascii="Arial" w:hAnsi="Arial" w:cs="Arial"/>
          <w:sz w:val="20"/>
        </w:rPr>
        <w:t xml:space="preserve">. Torej imajo vse romske organizacije odprte možnosti prijave na </w:t>
      </w:r>
      <w:proofErr w:type="spellStart"/>
      <w:r w:rsidR="000738E2" w:rsidRPr="000738E2">
        <w:rPr>
          <w:rFonts w:ascii="Arial" w:hAnsi="Arial" w:cs="Arial"/>
          <w:sz w:val="20"/>
        </w:rPr>
        <w:t>JPR</w:t>
      </w:r>
      <w:proofErr w:type="spellEnd"/>
      <w:r w:rsidR="000738E2" w:rsidRPr="000738E2">
        <w:rPr>
          <w:rFonts w:ascii="Arial" w:hAnsi="Arial" w:cs="Arial"/>
          <w:sz w:val="20"/>
        </w:rPr>
        <w:t>-Romi in nikakor ne samo Zveza Romov Slovenije. Financirani so projekti, ki so ocenjeni z več točkami</w:t>
      </w:r>
      <w:r>
        <w:rPr>
          <w:rFonts w:ascii="Arial" w:hAnsi="Arial" w:cs="Arial"/>
          <w:sz w:val="20"/>
        </w:rPr>
        <w:t xml:space="preserve">. Ministrstvo za kulturo pri tem poudarja, </w:t>
      </w:r>
      <w:r w:rsidR="000738E2" w:rsidRPr="000738E2">
        <w:rPr>
          <w:rFonts w:ascii="Arial" w:hAnsi="Arial" w:cs="Arial"/>
          <w:sz w:val="20"/>
        </w:rPr>
        <w:t>da se podpirajo kulturi projekti in ne organizacije.</w:t>
      </w:r>
    </w:p>
    <w:p w:rsidR="000738E2" w:rsidRPr="000738E2" w:rsidRDefault="000738E2" w:rsidP="000738E2">
      <w:pPr>
        <w:pStyle w:val="Brezrazmikov"/>
        <w:spacing w:line="260" w:lineRule="exact"/>
        <w:jc w:val="both"/>
        <w:rPr>
          <w:rFonts w:ascii="Arial" w:hAnsi="Arial" w:cs="Arial"/>
          <w:bCs/>
          <w:sz w:val="20"/>
          <w:szCs w:val="20"/>
          <w:lang w:eastAsia="sl-SI"/>
        </w:rPr>
      </w:pPr>
    </w:p>
    <w:p w:rsidR="000738E2" w:rsidRPr="000738E2" w:rsidRDefault="000738E2" w:rsidP="000738E2">
      <w:pPr>
        <w:pStyle w:val="Brezrazmikov"/>
        <w:spacing w:line="260" w:lineRule="exact"/>
        <w:jc w:val="both"/>
        <w:rPr>
          <w:rFonts w:ascii="Arial" w:hAnsi="Arial" w:cs="Arial"/>
          <w:sz w:val="20"/>
          <w:szCs w:val="20"/>
        </w:rPr>
      </w:pPr>
      <w:r w:rsidRPr="000738E2">
        <w:rPr>
          <w:rFonts w:ascii="Arial" w:hAnsi="Arial" w:cs="Arial"/>
          <w:sz w:val="20"/>
          <w:szCs w:val="20"/>
        </w:rPr>
        <w:t>Poleg tega se lahko vse romske organizacije prijavijo tudi na javne razpise na drugih področjih Ministrstva za kulturo, v kolikor zadostujejo pogojem in krit</w:t>
      </w:r>
      <w:r w:rsidR="009055D8">
        <w:rPr>
          <w:rFonts w:ascii="Arial" w:hAnsi="Arial" w:cs="Arial"/>
          <w:sz w:val="20"/>
          <w:szCs w:val="20"/>
        </w:rPr>
        <w:t>erijem razpisa, npr. na področjih</w:t>
      </w:r>
      <w:r w:rsidRPr="000738E2">
        <w:rPr>
          <w:rFonts w:ascii="Arial" w:hAnsi="Arial" w:cs="Arial"/>
          <w:sz w:val="20"/>
          <w:szCs w:val="20"/>
        </w:rPr>
        <w:t xml:space="preserve"> medijev, filma, glasbe, knjige ipd. </w:t>
      </w:r>
    </w:p>
    <w:p w:rsidR="000738E2" w:rsidRPr="000738E2" w:rsidRDefault="000738E2" w:rsidP="000738E2">
      <w:pPr>
        <w:pStyle w:val="Brezrazmikov"/>
        <w:spacing w:line="260" w:lineRule="exact"/>
        <w:jc w:val="both"/>
        <w:rPr>
          <w:rFonts w:ascii="Arial" w:hAnsi="Arial" w:cs="Arial"/>
          <w:bCs/>
          <w:sz w:val="20"/>
          <w:szCs w:val="20"/>
          <w:lang w:eastAsia="sl-SI"/>
        </w:rPr>
      </w:pPr>
    </w:p>
    <w:p w:rsidR="000738E2" w:rsidRDefault="000738E2" w:rsidP="000738E2">
      <w:pPr>
        <w:pStyle w:val="Brezrazmikov"/>
        <w:spacing w:line="260" w:lineRule="exact"/>
        <w:jc w:val="both"/>
        <w:rPr>
          <w:rFonts w:ascii="Arial" w:hAnsi="Arial" w:cs="Arial"/>
          <w:sz w:val="20"/>
          <w:szCs w:val="20"/>
        </w:rPr>
      </w:pPr>
      <w:r w:rsidRPr="000738E2">
        <w:rPr>
          <w:rFonts w:ascii="Arial" w:hAnsi="Arial" w:cs="Arial"/>
          <w:sz w:val="20"/>
          <w:szCs w:val="20"/>
        </w:rPr>
        <w:t>Ministrstvo za kulturo bo tudi v prihodnje spodbujalo romske organizacije za njihov</w:t>
      </w:r>
      <w:r w:rsidR="009055D8">
        <w:rPr>
          <w:rFonts w:ascii="Arial" w:hAnsi="Arial" w:cs="Arial"/>
          <w:sz w:val="20"/>
          <w:szCs w:val="20"/>
        </w:rPr>
        <w:t>o delovanje na področju kulture</w:t>
      </w:r>
      <w:r w:rsidRPr="000738E2">
        <w:rPr>
          <w:rFonts w:ascii="Arial" w:hAnsi="Arial" w:cs="Arial"/>
          <w:sz w:val="20"/>
          <w:szCs w:val="20"/>
        </w:rPr>
        <w:t xml:space="preserve"> ter jim pri tem pomagalo tudi z organizacijskimi ukrepi, navedenimi v </w:t>
      </w:r>
      <w:r w:rsidR="009055D8">
        <w:rPr>
          <w:rFonts w:ascii="Arial" w:hAnsi="Arial" w:cs="Arial"/>
          <w:sz w:val="20"/>
          <w:szCs w:val="20"/>
        </w:rPr>
        <w:t xml:space="preserve">Nacionalnem programu ukrepov Vlade Republike Slovenije za Rome za obdobje </w:t>
      </w:r>
      <w:r w:rsidR="00B620EB">
        <w:rPr>
          <w:rFonts w:ascii="Arial" w:hAnsi="Arial" w:cs="Arial"/>
          <w:sz w:val="20"/>
          <w:lang w:eastAsia="sl-SI"/>
        </w:rPr>
        <w:t>2017</w:t>
      </w:r>
      <w:r w:rsidR="00B620EB" w:rsidRPr="00B620EB">
        <w:rPr>
          <w:rFonts w:ascii="Arial" w:hAnsi="Arial" w:cs="Arial"/>
          <w:sz w:val="20"/>
          <w:lang w:eastAsia="sl-SI"/>
        </w:rPr>
        <w:t>–2021</w:t>
      </w:r>
      <w:r w:rsidR="00B620EB">
        <w:rPr>
          <w:rFonts w:ascii="Arial" w:hAnsi="Arial" w:cs="Arial"/>
          <w:sz w:val="20"/>
          <w:szCs w:val="20"/>
        </w:rPr>
        <w:t xml:space="preserve"> </w:t>
      </w:r>
      <w:r w:rsidRPr="000738E2">
        <w:rPr>
          <w:rFonts w:ascii="Arial" w:hAnsi="Arial" w:cs="Arial"/>
          <w:sz w:val="20"/>
          <w:szCs w:val="20"/>
        </w:rPr>
        <w:t>(Nudenje pomoči in svetovanje romski skupnosti za prijavo in izvedbo kulturnih projektov).</w:t>
      </w:r>
    </w:p>
    <w:p w:rsidR="00B620EB" w:rsidRPr="00B620EB" w:rsidRDefault="00B620EB" w:rsidP="00B620EB">
      <w:pPr>
        <w:pStyle w:val="Brezrazmikov"/>
        <w:spacing w:line="260" w:lineRule="exact"/>
        <w:jc w:val="both"/>
        <w:rPr>
          <w:rFonts w:ascii="Arial" w:hAnsi="Arial" w:cs="Arial"/>
          <w:sz w:val="20"/>
          <w:szCs w:val="20"/>
        </w:rPr>
      </w:pPr>
    </w:p>
    <w:p w:rsidR="00B620EB" w:rsidRPr="00B620EB" w:rsidRDefault="00B620EB" w:rsidP="00B620EB">
      <w:pPr>
        <w:spacing w:line="260" w:lineRule="exact"/>
        <w:rPr>
          <w:rFonts w:ascii="Arial" w:hAnsi="Arial" w:cs="Arial"/>
          <w:sz w:val="20"/>
          <w:lang w:eastAsia="sl-SI"/>
        </w:rPr>
      </w:pPr>
      <w:r w:rsidRPr="00B620EB">
        <w:rPr>
          <w:rFonts w:ascii="Arial" w:hAnsi="Arial" w:cs="Arial"/>
          <w:sz w:val="20"/>
        </w:rPr>
        <w:t xml:space="preserve">Vlada poleg predstavljenih aktivnosti Ministrstva za kulturo izpostavlja še, da se zaveda potrebe do sprejemu </w:t>
      </w:r>
      <w:r w:rsidRPr="00B620EB">
        <w:rPr>
          <w:rFonts w:ascii="Arial" w:hAnsi="Arial" w:cs="Arial"/>
          <w:sz w:val="20"/>
          <w:lang w:eastAsia="sl-SI"/>
        </w:rPr>
        <w:t xml:space="preserve">ukrepov, ki bi pomagali okrepiti sporazumevalno zmožnost pripadnikov romske skupnosti. To predvideva tudi Nacionalni program </w:t>
      </w:r>
      <w:r>
        <w:rPr>
          <w:rFonts w:ascii="Arial" w:hAnsi="Arial" w:cs="Arial"/>
          <w:sz w:val="20"/>
          <w:lang w:eastAsia="sl-SI"/>
        </w:rPr>
        <w:t>ukrepov za Rome za obdobje 2017</w:t>
      </w:r>
      <w:r w:rsidRPr="00B620EB">
        <w:rPr>
          <w:rFonts w:ascii="Arial" w:hAnsi="Arial" w:cs="Arial"/>
          <w:sz w:val="20"/>
          <w:lang w:eastAsia="sl-SI"/>
        </w:rPr>
        <w:t xml:space="preserve">–2021, prav tako pa tudi Resolucija o nacionalnem programu za jezikovno politiko 2014–2018. Na podlagi navedenega je Ministrstvo za izobraževanje, znanost in šport že pristopilo k vzpostavitvi sistematičnega in strukturiranega pristopa k poučevanju romskega jezika in kulture za otroke/učence/dijake, ki so vključeni v sistem vzgoje in izobraževanja, o čemer je dne 29. 6. 2017 v prostorih ministrstva potekal predstavitveni sestanek, ki sta se ga med drugimi udeležila tudi predsednik Zveze romske skupnosti Slovenije </w:t>
      </w:r>
      <w:proofErr w:type="spellStart"/>
      <w:r w:rsidRPr="00B620EB">
        <w:rPr>
          <w:rFonts w:ascii="Arial" w:hAnsi="Arial" w:cs="Arial"/>
          <w:sz w:val="20"/>
          <w:lang w:eastAsia="sl-SI"/>
        </w:rPr>
        <w:t>Umbrella</w:t>
      </w:r>
      <w:proofErr w:type="spellEnd"/>
      <w:r w:rsidRPr="00B620EB">
        <w:rPr>
          <w:rFonts w:ascii="Arial" w:hAnsi="Arial" w:cs="Arial"/>
          <w:sz w:val="20"/>
          <w:lang w:eastAsia="sl-SI"/>
        </w:rPr>
        <w:t xml:space="preserve"> – Dežnik in predsednik Zveze za razvoj romske skupnosti.</w:t>
      </w:r>
    </w:p>
    <w:p w:rsidR="00B620EB" w:rsidRPr="00B620EB" w:rsidRDefault="00B620EB" w:rsidP="00B620EB">
      <w:pPr>
        <w:spacing w:line="260" w:lineRule="exact"/>
        <w:rPr>
          <w:rFonts w:ascii="Arial" w:hAnsi="Arial" w:cs="Arial"/>
          <w:sz w:val="20"/>
          <w:lang w:eastAsia="sl-SI"/>
        </w:rPr>
      </w:pPr>
    </w:p>
    <w:p w:rsidR="00B620EB" w:rsidRPr="00B620EB" w:rsidRDefault="00B620EB" w:rsidP="00B620EB">
      <w:pPr>
        <w:spacing w:line="260" w:lineRule="exact"/>
        <w:rPr>
          <w:rFonts w:ascii="Arial" w:hAnsi="Arial" w:cs="Arial"/>
          <w:sz w:val="20"/>
          <w:lang w:eastAsia="sl-SI"/>
        </w:rPr>
      </w:pPr>
      <w:r w:rsidRPr="00B620EB">
        <w:rPr>
          <w:rFonts w:ascii="Arial" w:hAnsi="Arial" w:cs="Arial"/>
          <w:sz w:val="20"/>
          <w:lang w:eastAsia="sl-SI"/>
        </w:rPr>
        <w:t xml:space="preserve">Na takratnem sestanku je Ministrstvo za izobraževanje, znanost in šport predstavilo naslednje aktivnosti, ki jih bo podprlo na tem področju: </w:t>
      </w:r>
    </w:p>
    <w:p w:rsidR="00B620EB" w:rsidRDefault="00B620EB" w:rsidP="00B620EB">
      <w:pPr>
        <w:numPr>
          <w:ilvl w:val="1"/>
          <w:numId w:val="19"/>
        </w:numPr>
        <w:overflowPunct/>
        <w:spacing w:line="260" w:lineRule="exact"/>
        <w:textAlignment w:val="auto"/>
        <w:rPr>
          <w:rFonts w:ascii="Arial" w:hAnsi="Arial" w:cs="Arial"/>
          <w:sz w:val="20"/>
          <w:lang w:eastAsia="sl-SI"/>
        </w:rPr>
      </w:pPr>
      <w:r w:rsidRPr="00B620EB">
        <w:rPr>
          <w:rFonts w:ascii="Arial" w:hAnsi="Arial" w:cs="Arial"/>
          <w:sz w:val="20"/>
          <w:lang w:eastAsia="sl-SI"/>
        </w:rPr>
        <w:t>podpora začetku pilotnega izvajanja dopolnilnega pouka romskega jezika in kulture v ljubljanski regiji;</w:t>
      </w:r>
    </w:p>
    <w:p w:rsidR="00B620EB" w:rsidRPr="00B620EB" w:rsidRDefault="00B620EB" w:rsidP="00B620EB">
      <w:pPr>
        <w:numPr>
          <w:ilvl w:val="1"/>
          <w:numId w:val="19"/>
        </w:numPr>
        <w:overflowPunct/>
        <w:spacing w:line="260" w:lineRule="exact"/>
        <w:textAlignment w:val="auto"/>
        <w:rPr>
          <w:rFonts w:ascii="Arial" w:hAnsi="Arial" w:cs="Arial"/>
          <w:sz w:val="20"/>
          <w:lang w:eastAsia="sl-SI"/>
        </w:rPr>
      </w:pPr>
      <w:r w:rsidRPr="00B620EB">
        <w:rPr>
          <w:rFonts w:ascii="Arial" w:hAnsi="Arial" w:cs="Arial"/>
          <w:sz w:val="20"/>
          <w:lang w:eastAsia="sl-SI"/>
        </w:rPr>
        <w:t xml:space="preserve">priprava celovitega strokovnega okvirja za poučevanje romskega jezika in kulture kot dopolnilnega pouka maternega jezika: kot osnova se bo vzel dokument Sveta Evrope </w:t>
      </w:r>
      <w:hyperlink r:id="rId11" w:history="1">
        <w:r w:rsidRPr="00B620EB">
          <w:rPr>
            <w:rFonts w:ascii="Arial" w:hAnsi="Arial" w:cs="Arial"/>
            <w:bCs/>
            <w:sz w:val="20"/>
            <w:lang w:eastAsia="sl-SI"/>
          </w:rPr>
          <w:t xml:space="preserve">A </w:t>
        </w:r>
        <w:proofErr w:type="spellStart"/>
        <w:r w:rsidRPr="00B620EB">
          <w:rPr>
            <w:rFonts w:ascii="Arial" w:hAnsi="Arial" w:cs="Arial"/>
            <w:bCs/>
            <w:sz w:val="20"/>
            <w:lang w:eastAsia="sl-SI"/>
          </w:rPr>
          <w:t>curriculum</w:t>
        </w:r>
        <w:proofErr w:type="spellEnd"/>
        <w:r w:rsidRPr="00B620EB">
          <w:rPr>
            <w:rFonts w:ascii="Arial" w:hAnsi="Arial" w:cs="Arial"/>
            <w:bCs/>
            <w:sz w:val="20"/>
            <w:lang w:eastAsia="sl-SI"/>
          </w:rPr>
          <w:t xml:space="preserve"> </w:t>
        </w:r>
        <w:proofErr w:type="spellStart"/>
        <w:r w:rsidRPr="00B620EB">
          <w:rPr>
            <w:rFonts w:ascii="Arial" w:hAnsi="Arial" w:cs="Arial"/>
            <w:bCs/>
            <w:sz w:val="20"/>
            <w:lang w:eastAsia="sl-SI"/>
          </w:rPr>
          <w:t>Framework</w:t>
        </w:r>
        <w:proofErr w:type="spellEnd"/>
        <w:r w:rsidRPr="00B620EB">
          <w:rPr>
            <w:rFonts w:ascii="Arial" w:hAnsi="Arial" w:cs="Arial"/>
            <w:bCs/>
            <w:sz w:val="20"/>
            <w:lang w:eastAsia="sl-SI"/>
          </w:rPr>
          <w:t xml:space="preserve"> </w:t>
        </w:r>
        <w:proofErr w:type="spellStart"/>
        <w:r w:rsidRPr="00B620EB">
          <w:rPr>
            <w:rFonts w:ascii="Arial" w:hAnsi="Arial" w:cs="Arial"/>
            <w:bCs/>
            <w:sz w:val="20"/>
            <w:lang w:eastAsia="sl-SI"/>
          </w:rPr>
          <w:t>for</w:t>
        </w:r>
        <w:proofErr w:type="spellEnd"/>
        <w:r w:rsidRPr="00B620EB">
          <w:rPr>
            <w:rFonts w:ascii="Arial" w:hAnsi="Arial" w:cs="Arial"/>
            <w:bCs/>
            <w:sz w:val="20"/>
            <w:lang w:eastAsia="sl-SI"/>
          </w:rPr>
          <w:t xml:space="preserve"> Romani</w:t>
        </w:r>
      </w:hyperlink>
      <w:r w:rsidRPr="00B620EB">
        <w:rPr>
          <w:rFonts w:ascii="Arial" w:hAnsi="Arial" w:cs="Arial"/>
          <w:bCs/>
          <w:sz w:val="20"/>
          <w:lang w:eastAsia="sl-SI"/>
        </w:rPr>
        <w:t>.</w:t>
      </w:r>
    </w:p>
    <w:p w:rsidR="000738E2" w:rsidRPr="00B620EB" w:rsidRDefault="000738E2" w:rsidP="00B620EB">
      <w:pPr>
        <w:spacing w:line="260" w:lineRule="exact"/>
        <w:rPr>
          <w:rFonts w:ascii="Arial" w:hAnsi="Arial" w:cs="Arial"/>
          <w:b/>
          <w:sz w:val="20"/>
          <w:lang w:eastAsia="sl-SI"/>
        </w:rPr>
      </w:pPr>
    </w:p>
    <w:p w:rsidR="00B64C87" w:rsidRDefault="007B0D56" w:rsidP="00B64C87">
      <w:pPr>
        <w:spacing w:line="260" w:lineRule="exact"/>
        <w:rPr>
          <w:rFonts w:ascii="Arial" w:hAnsi="Arial" w:cs="Arial"/>
          <w:b/>
          <w:color w:val="000000"/>
          <w:sz w:val="20"/>
          <w:lang w:eastAsia="sl-SI"/>
        </w:rPr>
      </w:pPr>
      <w:r w:rsidRPr="007B0D56">
        <w:rPr>
          <w:rFonts w:ascii="Arial" w:hAnsi="Arial" w:cs="Arial"/>
          <w:b/>
          <w:color w:val="000000"/>
          <w:sz w:val="20"/>
          <w:lang w:eastAsia="sl-SI"/>
        </w:rPr>
        <w:t xml:space="preserve">11. Zahteva: »Zahtevamo stimulativne pogoje za čimprejšnje in čim številčnejše zaposlovanje pripadnikov romske skupnosti, saj je </w:t>
      </w:r>
      <w:proofErr w:type="spellStart"/>
      <w:r w:rsidRPr="007B0D56">
        <w:rPr>
          <w:rFonts w:ascii="Arial" w:hAnsi="Arial" w:cs="Arial"/>
          <w:b/>
          <w:color w:val="000000"/>
          <w:sz w:val="20"/>
          <w:lang w:eastAsia="sl-SI"/>
        </w:rPr>
        <w:t>sedajšnja</w:t>
      </w:r>
      <w:proofErr w:type="spellEnd"/>
      <w:r w:rsidRPr="007B0D56">
        <w:rPr>
          <w:rFonts w:ascii="Arial" w:hAnsi="Arial" w:cs="Arial"/>
          <w:b/>
          <w:color w:val="000000"/>
          <w:sz w:val="20"/>
          <w:lang w:eastAsia="sl-SI"/>
        </w:rPr>
        <w:t xml:space="preserve"> veljavna ureditev  popolnoma destimulativna, razpise in aktivnosti pa so doslej številne organizacije ( večinoma ne-romske) spretno izkoriščale za lastne interese. Eden ključnih ukrepov mora biti </w:t>
      </w:r>
      <w:r w:rsidRPr="00F0187C">
        <w:rPr>
          <w:rFonts w:ascii="Arial" w:hAnsi="Arial" w:cs="Arial"/>
          <w:b/>
          <w:color w:val="000000"/>
          <w:sz w:val="20"/>
          <w:lang w:eastAsia="sl-SI"/>
        </w:rPr>
        <w:t xml:space="preserve">oprostitev preteklih davčnih in </w:t>
      </w:r>
      <w:proofErr w:type="spellStart"/>
      <w:r w:rsidRPr="00B64C87">
        <w:rPr>
          <w:rFonts w:ascii="Arial" w:hAnsi="Arial" w:cs="Arial"/>
          <w:b/>
          <w:color w:val="000000"/>
          <w:sz w:val="20"/>
          <w:lang w:eastAsia="sl-SI"/>
        </w:rPr>
        <w:t>prekrškovnih</w:t>
      </w:r>
      <w:proofErr w:type="spellEnd"/>
      <w:r w:rsidRPr="00B64C87">
        <w:rPr>
          <w:rFonts w:ascii="Arial" w:hAnsi="Arial" w:cs="Arial"/>
          <w:b/>
          <w:color w:val="000000"/>
          <w:sz w:val="20"/>
          <w:lang w:eastAsia="sl-SI"/>
        </w:rPr>
        <w:t xml:space="preserve"> obveznosti,</w:t>
      </w:r>
      <w:r w:rsidRPr="007B0D56">
        <w:rPr>
          <w:rFonts w:ascii="Arial" w:hAnsi="Arial" w:cs="Arial"/>
          <w:b/>
          <w:color w:val="000000"/>
          <w:sz w:val="20"/>
          <w:lang w:eastAsia="sl-SI"/>
        </w:rPr>
        <w:t xml:space="preserve"> saj jih posamezniki enostavno me morejo odplačati- v primeži dolga pa tudi nimajo interesa za aktivno zaposlitev, saj jim bodo izvršbe pretežen delež dohodka takoj zarubile. Potrebne so spremembe na način, da se pretekli dolg v pretežni meri odpiše in hkrati </w:t>
      </w:r>
      <w:r w:rsidR="00F82AE5">
        <w:rPr>
          <w:rFonts w:ascii="Arial" w:hAnsi="Arial" w:cs="Arial"/>
          <w:b/>
          <w:color w:val="000000"/>
          <w:sz w:val="20"/>
          <w:lang w:eastAsia="sl-SI"/>
        </w:rPr>
        <w:t>ljudi aktivira z zaposlitvami.«</w:t>
      </w:r>
    </w:p>
    <w:p w:rsidR="00B64C87" w:rsidRPr="00B64C87" w:rsidRDefault="00B64C87" w:rsidP="00B64C87">
      <w:pPr>
        <w:spacing w:line="260" w:lineRule="exact"/>
        <w:rPr>
          <w:rFonts w:ascii="Arial" w:hAnsi="Arial" w:cs="Arial"/>
          <w:b/>
          <w:sz w:val="20"/>
          <w:lang w:eastAsia="sl-SI"/>
        </w:rPr>
      </w:pPr>
    </w:p>
    <w:p w:rsidR="00A97CC8" w:rsidRPr="00B64C87" w:rsidRDefault="00A97CC8" w:rsidP="00B64C87">
      <w:pPr>
        <w:spacing w:line="260" w:lineRule="exact"/>
        <w:rPr>
          <w:rFonts w:ascii="Arial" w:hAnsi="Arial" w:cs="Arial"/>
          <w:b/>
          <w:sz w:val="20"/>
          <w:lang w:eastAsia="sl-SI"/>
        </w:rPr>
      </w:pPr>
      <w:r w:rsidRPr="00B64C87">
        <w:rPr>
          <w:rStyle w:val="FontStyle17"/>
        </w:rPr>
        <w:t xml:space="preserve">Vlada v zvezi z očitki, ki se nanašajo na </w:t>
      </w:r>
      <w:r w:rsidRPr="00B64C87">
        <w:rPr>
          <w:rStyle w:val="FontStyle17"/>
          <w:b/>
        </w:rPr>
        <w:t>zaposlovanje pripadnikov romske skupnosti</w:t>
      </w:r>
      <w:r w:rsidRPr="00B64C87">
        <w:rPr>
          <w:rStyle w:val="FontStyle17"/>
        </w:rPr>
        <w:t xml:space="preserve">, pojasnjuje </w:t>
      </w:r>
      <w:r w:rsidR="00DE6211" w:rsidRPr="00B64C87">
        <w:rPr>
          <w:rStyle w:val="FontStyle17"/>
        </w:rPr>
        <w:t xml:space="preserve">da so bili ukrepi za </w:t>
      </w:r>
      <w:r w:rsidR="00F82AE5" w:rsidRPr="00B64C87">
        <w:rPr>
          <w:rFonts w:ascii="Arial" w:hAnsi="Arial" w:cs="Arial"/>
          <w:sz w:val="20"/>
        </w:rPr>
        <w:t>povečanje zaposlenosti in znižanje brezposelnosti pripadnikov romske skupnosti</w:t>
      </w:r>
      <w:r w:rsidR="00DE6211" w:rsidRPr="00B64C87">
        <w:rPr>
          <w:rStyle w:val="FontStyle17"/>
        </w:rPr>
        <w:t xml:space="preserve"> </w:t>
      </w:r>
      <w:r w:rsidR="00F82AE5" w:rsidRPr="00B64C87">
        <w:rPr>
          <w:rStyle w:val="FontStyle17"/>
        </w:rPr>
        <w:t xml:space="preserve">vključeni </w:t>
      </w:r>
      <w:r w:rsidR="00DE6211" w:rsidRPr="00B64C87">
        <w:rPr>
          <w:rStyle w:val="FontStyle17"/>
        </w:rPr>
        <w:t xml:space="preserve">tako v </w:t>
      </w:r>
      <w:r w:rsidR="00DE6211" w:rsidRPr="00B64C87">
        <w:rPr>
          <w:rFonts w:ascii="Arial" w:hAnsi="Arial" w:cs="Arial"/>
          <w:sz w:val="20"/>
        </w:rPr>
        <w:t>Nacionalni program ukrepov Vlade Republike Slovenije za obdobje 2010</w:t>
      </w:r>
      <w:r w:rsidR="00F82AE5" w:rsidRPr="00B64C87">
        <w:rPr>
          <w:rFonts w:ascii="Arial" w:hAnsi="Arial" w:cs="Arial"/>
          <w:sz w:val="20"/>
        </w:rPr>
        <w:t>–</w:t>
      </w:r>
      <w:r w:rsidR="00DE6211" w:rsidRPr="00B64C87">
        <w:rPr>
          <w:rFonts w:ascii="Arial" w:hAnsi="Arial" w:cs="Arial"/>
          <w:sz w:val="20"/>
        </w:rPr>
        <w:t xml:space="preserve">2015 </w:t>
      </w:r>
      <w:r w:rsidR="00F82AE5" w:rsidRPr="00B64C87">
        <w:rPr>
          <w:rFonts w:ascii="Arial" w:hAnsi="Arial" w:cs="Arial"/>
          <w:sz w:val="20"/>
        </w:rPr>
        <w:t xml:space="preserve">in so vključeni tudi v aktualni </w:t>
      </w:r>
      <w:r w:rsidR="00DE6211" w:rsidRPr="00B64C87">
        <w:rPr>
          <w:rFonts w:ascii="Arial" w:hAnsi="Arial" w:cs="Arial"/>
          <w:sz w:val="20"/>
        </w:rPr>
        <w:t xml:space="preserve"> </w:t>
      </w:r>
      <w:r w:rsidR="00F82AE5" w:rsidRPr="00B64C87">
        <w:rPr>
          <w:rFonts w:ascii="Arial" w:hAnsi="Arial" w:cs="Arial"/>
          <w:sz w:val="20"/>
        </w:rPr>
        <w:t xml:space="preserve">Nacionalni program ukrepov Vlade Republike Slovenije za obdobje 2017–2021. </w:t>
      </w:r>
      <w:r w:rsidRPr="00B64C87">
        <w:rPr>
          <w:rFonts w:ascii="Arial" w:hAnsi="Arial" w:cs="Arial"/>
          <w:sz w:val="20"/>
        </w:rPr>
        <w:t>Spodbujanje zaposlovanja Romov država obravnava v okviru veljavne zakonodaje</w:t>
      </w:r>
      <w:r w:rsidR="00F82AE5" w:rsidRPr="00B64C87">
        <w:rPr>
          <w:rFonts w:ascii="Arial" w:hAnsi="Arial" w:cs="Arial"/>
          <w:sz w:val="20"/>
        </w:rPr>
        <w:t xml:space="preserve"> (Zakon o urejanju trga dela (Uradni list RS, št. </w:t>
      </w:r>
      <w:hyperlink r:id="rId12" w:tgtFrame="_blank" w:tooltip="Zakon o urejanju trga dela (ZUTD)" w:history="1">
        <w:r w:rsidR="00F82AE5" w:rsidRPr="00B64C87">
          <w:rPr>
            <w:rFonts w:ascii="Arial" w:hAnsi="Arial" w:cs="Arial"/>
            <w:sz w:val="20"/>
          </w:rPr>
          <w:t>80/10</w:t>
        </w:r>
      </w:hyperlink>
      <w:r w:rsidR="00F82AE5" w:rsidRPr="00B64C87">
        <w:rPr>
          <w:rFonts w:ascii="Arial" w:hAnsi="Arial" w:cs="Arial"/>
          <w:sz w:val="20"/>
        </w:rPr>
        <w:t xml:space="preserve">, </w:t>
      </w:r>
      <w:hyperlink r:id="rId13" w:tgtFrame="_blank" w:tooltip="Zakon za uravnoteženje javnih financ" w:history="1">
        <w:r w:rsidR="00F82AE5" w:rsidRPr="00B64C87">
          <w:rPr>
            <w:rFonts w:ascii="Arial" w:hAnsi="Arial" w:cs="Arial"/>
            <w:sz w:val="20"/>
          </w:rPr>
          <w:t>40/12</w:t>
        </w:r>
      </w:hyperlink>
      <w:r w:rsidR="00B64C87">
        <w:rPr>
          <w:rFonts w:ascii="Arial" w:hAnsi="Arial" w:cs="Arial"/>
          <w:sz w:val="20"/>
        </w:rPr>
        <w:t xml:space="preserve"> </w:t>
      </w:r>
      <w:r w:rsidR="00B64C87" w:rsidRPr="00B64C87">
        <w:rPr>
          <w:rFonts w:ascii="Arial" w:hAnsi="Arial" w:cs="Arial"/>
          <w:sz w:val="20"/>
        </w:rPr>
        <w:t>–</w:t>
      </w:r>
      <w:r w:rsidR="00F82AE5" w:rsidRPr="00B64C87">
        <w:rPr>
          <w:rFonts w:ascii="Arial" w:hAnsi="Arial" w:cs="Arial"/>
          <w:sz w:val="20"/>
        </w:rPr>
        <w:t xml:space="preserve"> </w:t>
      </w:r>
      <w:proofErr w:type="spellStart"/>
      <w:r w:rsidR="00F82AE5" w:rsidRPr="00B64C87">
        <w:rPr>
          <w:rFonts w:ascii="Arial" w:hAnsi="Arial" w:cs="Arial"/>
          <w:sz w:val="20"/>
        </w:rPr>
        <w:t>ZUJF</w:t>
      </w:r>
      <w:proofErr w:type="spellEnd"/>
      <w:r w:rsidR="00F82AE5" w:rsidRPr="00B64C87">
        <w:rPr>
          <w:rFonts w:ascii="Arial" w:hAnsi="Arial" w:cs="Arial"/>
          <w:sz w:val="20"/>
        </w:rPr>
        <w:t xml:space="preserve">, </w:t>
      </w:r>
      <w:hyperlink r:id="rId14" w:tgtFrame="_blank" w:tooltip="Zakon o spremembah in dopolnitvah Zakona o urejanju trga dela" w:history="1">
        <w:r w:rsidR="00F82AE5" w:rsidRPr="00B64C87">
          <w:rPr>
            <w:rFonts w:ascii="Arial" w:hAnsi="Arial" w:cs="Arial"/>
            <w:sz w:val="20"/>
          </w:rPr>
          <w:t>21/13</w:t>
        </w:r>
      </w:hyperlink>
      <w:r w:rsidR="00F82AE5" w:rsidRPr="00B64C87">
        <w:rPr>
          <w:rFonts w:ascii="Arial" w:hAnsi="Arial" w:cs="Arial"/>
          <w:sz w:val="20"/>
        </w:rPr>
        <w:t xml:space="preserve">, </w:t>
      </w:r>
      <w:hyperlink r:id="rId15" w:tgtFrame="_blank" w:tooltip="Zakon o spremembah in dopolnitvah Zakona o urejanju trga dela" w:history="1">
        <w:r w:rsidR="00F82AE5" w:rsidRPr="00B64C87">
          <w:rPr>
            <w:rFonts w:ascii="Arial" w:hAnsi="Arial" w:cs="Arial"/>
            <w:sz w:val="20"/>
          </w:rPr>
          <w:t>63/13</w:t>
        </w:r>
      </w:hyperlink>
      <w:r w:rsidR="00F82AE5" w:rsidRPr="00B64C87">
        <w:rPr>
          <w:rFonts w:ascii="Arial" w:hAnsi="Arial" w:cs="Arial"/>
          <w:sz w:val="20"/>
        </w:rPr>
        <w:t xml:space="preserve">, </w:t>
      </w:r>
      <w:hyperlink r:id="rId16" w:tgtFrame="_blank" w:tooltip="Zakon o spremembah in dopolnitvah Zakona o urejanju trga dela" w:history="1">
        <w:r w:rsidR="00F82AE5" w:rsidRPr="00B64C87">
          <w:rPr>
            <w:rFonts w:ascii="Arial" w:hAnsi="Arial" w:cs="Arial"/>
            <w:sz w:val="20"/>
          </w:rPr>
          <w:t>100/13</w:t>
        </w:r>
      </w:hyperlink>
      <w:r w:rsidR="00F82AE5" w:rsidRPr="00B64C87">
        <w:rPr>
          <w:rFonts w:ascii="Arial" w:hAnsi="Arial" w:cs="Arial"/>
          <w:sz w:val="20"/>
        </w:rPr>
        <w:t xml:space="preserve"> in </w:t>
      </w:r>
      <w:hyperlink r:id="rId17" w:tgtFrame="_blank" w:tooltip="Zakon o preprečevanju dela in zaposlovanja na črno" w:history="1">
        <w:r w:rsidR="00F82AE5" w:rsidRPr="00B64C87">
          <w:rPr>
            <w:rFonts w:ascii="Arial" w:hAnsi="Arial" w:cs="Arial"/>
            <w:sz w:val="20"/>
          </w:rPr>
          <w:t>32/14</w:t>
        </w:r>
      </w:hyperlink>
      <w:r w:rsidR="00F82AE5" w:rsidRPr="00B64C87">
        <w:rPr>
          <w:rFonts w:ascii="Arial" w:hAnsi="Arial" w:cs="Arial"/>
          <w:sz w:val="20"/>
        </w:rPr>
        <w:t xml:space="preserve"> - ZPDZC-1),</w:t>
      </w:r>
      <w:r w:rsidR="00B64C87" w:rsidRPr="00B64C87">
        <w:rPr>
          <w:rFonts w:ascii="Arial" w:hAnsi="Arial" w:cs="Arial"/>
          <w:sz w:val="20"/>
        </w:rPr>
        <w:t xml:space="preserve"> </w:t>
      </w:r>
      <w:r w:rsidR="00F82AE5" w:rsidRPr="00B64C87">
        <w:rPr>
          <w:rFonts w:ascii="Arial" w:hAnsi="Arial" w:cs="Arial"/>
          <w:sz w:val="20"/>
        </w:rPr>
        <w:t xml:space="preserve">Pravilnik o izvajanju ukrepov aktivne politike zaposlovanja (Uradni list RS, št. </w:t>
      </w:r>
      <w:hyperlink r:id="rId18" w:tgtFrame="_blank" w:tooltip="Pravilnik o izvajanju ukrepov aktivne politike zaposlovanja" w:history="1">
        <w:r w:rsidR="00F82AE5" w:rsidRPr="00B64C87">
          <w:rPr>
            <w:rFonts w:ascii="Arial" w:hAnsi="Arial" w:cs="Arial"/>
            <w:sz w:val="20"/>
          </w:rPr>
          <w:t>20/12</w:t>
        </w:r>
      </w:hyperlink>
      <w:r w:rsidR="00F82AE5" w:rsidRPr="00B64C87">
        <w:rPr>
          <w:rFonts w:ascii="Arial" w:hAnsi="Arial" w:cs="Arial"/>
          <w:sz w:val="20"/>
        </w:rPr>
        <w:t xml:space="preserve"> in </w:t>
      </w:r>
      <w:hyperlink r:id="rId19" w:tgtFrame="_blank" w:tooltip="Pravilnik o spremembi Pravilnika o izvajanju ukrepov aktivne politike zaposlovanja" w:history="1">
        <w:r w:rsidR="00F82AE5" w:rsidRPr="00B64C87">
          <w:rPr>
            <w:rFonts w:ascii="Arial" w:hAnsi="Arial" w:cs="Arial"/>
            <w:sz w:val="20"/>
          </w:rPr>
          <w:t>28/14</w:t>
        </w:r>
      </w:hyperlink>
      <w:r w:rsidR="00F82AE5" w:rsidRPr="00B64C87">
        <w:rPr>
          <w:rFonts w:ascii="Arial" w:hAnsi="Arial" w:cs="Arial"/>
          <w:sz w:val="20"/>
        </w:rPr>
        <w:t>),</w:t>
      </w:r>
      <w:r w:rsidR="00B64C87" w:rsidRPr="00B64C87">
        <w:rPr>
          <w:rFonts w:ascii="Arial" w:hAnsi="Arial" w:cs="Arial"/>
          <w:sz w:val="20"/>
        </w:rPr>
        <w:t xml:space="preserve"> </w:t>
      </w:r>
      <w:r w:rsidR="00F82AE5" w:rsidRPr="00B64C87">
        <w:rPr>
          <w:rFonts w:ascii="Arial" w:hAnsi="Arial" w:cs="Arial"/>
          <w:sz w:val="20"/>
        </w:rPr>
        <w:t xml:space="preserve">Pravilnik o standardih in normativih za izvajanje storitev za trg dela in metodologiji za oblikovanje cen teh storitev (Uradni list RS, št. </w:t>
      </w:r>
      <w:hyperlink r:id="rId20" w:tgtFrame="_blank" w:tooltip="Pravilnik o standardih in normativih za izvajanje storitev za trg dela in metodologiji za oblikovanje cen teh storitev" w:history="1">
        <w:r w:rsidR="00F82AE5" w:rsidRPr="00B64C87">
          <w:rPr>
            <w:rFonts w:ascii="Arial" w:hAnsi="Arial" w:cs="Arial"/>
            <w:sz w:val="20"/>
          </w:rPr>
          <w:t>74/11</w:t>
        </w:r>
      </w:hyperlink>
      <w:r w:rsidR="00F82AE5" w:rsidRPr="00B64C87">
        <w:rPr>
          <w:rFonts w:ascii="Arial" w:hAnsi="Arial" w:cs="Arial"/>
          <w:sz w:val="20"/>
        </w:rPr>
        <w:t>),</w:t>
      </w:r>
      <w:r w:rsidR="00B64C87" w:rsidRPr="00B64C87">
        <w:rPr>
          <w:rFonts w:ascii="Arial" w:hAnsi="Arial" w:cs="Arial"/>
          <w:sz w:val="20"/>
        </w:rPr>
        <w:t xml:space="preserve"> </w:t>
      </w:r>
      <w:r w:rsidR="00F82AE5" w:rsidRPr="00B64C87">
        <w:rPr>
          <w:rFonts w:ascii="Arial" w:hAnsi="Arial" w:cs="Arial"/>
          <w:sz w:val="20"/>
        </w:rPr>
        <w:t xml:space="preserve">Pravilnik o koncesijah za opravljanje storitev za trg dela (Uradni list RS, št. </w:t>
      </w:r>
      <w:hyperlink r:id="rId21" w:tgtFrame="_blank" w:tooltip="Pravilnik o koncesijah za opravljanje storitev za trg dela" w:history="1">
        <w:r w:rsidR="00F82AE5" w:rsidRPr="00B64C87">
          <w:rPr>
            <w:rFonts w:ascii="Arial" w:hAnsi="Arial" w:cs="Arial"/>
            <w:sz w:val="20"/>
          </w:rPr>
          <w:t>65/11</w:t>
        </w:r>
      </w:hyperlink>
      <w:r w:rsidR="00B64C87" w:rsidRPr="00B64C87">
        <w:rPr>
          <w:rFonts w:ascii="Arial" w:hAnsi="Arial" w:cs="Arial"/>
          <w:sz w:val="20"/>
        </w:rPr>
        <w:t xml:space="preserve">), </w:t>
      </w:r>
      <w:r w:rsidR="00F82AE5" w:rsidRPr="00B64C87">
        <w:rPr>
          <w:rFonts w:ascii="Arial" w:hAnsi="Arial" w:cs="Arial"/>
          <w:sz w:val="20"/>
        </w:rPr>
        <w:t>Pravilnik o izvajanju in sofinanciranju programov javnih del (</w:t>
      </w:r>
      <w:hyperlink r:id="rId22" w:history="1">
        <w:r w:rsidR="00F82AE5" w:rsidRPr="00B64C87">
          <w:rPr>
            <w:rFonts w:ascii="Arial" w:hAnsi="Arial" w:cs="Arial"/>
            <w:sz w:val="20"/>
          </w:rPr>
          <w:t>Uradni list RS, št. 96/2011</w:t>
        </w:r>
      </w:hyperlink>
      <w:r w:rsidR="00F82AE5" w:rsidRPr="00B64C87">
        <w:rPr>
          <w:rFonts w:ascii="Arial" w:hAnsi="Arial" w:cs="Arial"/>
          <w:sz w:val="20"/>
        </w:rPr>
        <w:t>),</w:t>
      </w:r>
      <w:r w:rsidR="00B64C87" w:rsidRPr="00B64C87">
        <w:rPr>
          <w:rFonts w:ascii="Arial" w:hAnsi="Arial" w:cs="Arial"/>
          <w:sz w:val="20"/>
        </w:rPr>
        <w:t xml:space="preserve"> </w:t>
      </w:r>
      <w:r w:rsidR="00F82AE5" w:rsidRPr="00B64C87">
        <w:rPr>
          <w:rFonts w:ascii="Arial" w:hAnsi="Arial" w:cs="Arial"/>
          <w:sz w:val="20"/>
        </w:rPr>
        <w:t>Pravilnik o prijavi in odjavi iz evidenc, zaposlitvenem načrtu, pravicah in obveznostih pri iskanju zaposlitve ter nadzoru nad osebami, prijavljenimi v evidencah (</w:t>
      </w:r>
      <w:hyperlink r:id="rId23" w:history="1">
        <w:r w:rsidR="00F82AE5" w:rsidRPr="00B64C87">
          <w:rPr>
            <w:rFonts w:ascii="Arial" w:hAnsi="Arial" w:cs="Arial"/>
            <w:sz w:val="20"/>
          </w:rPr>
          <w:t>Uradni list RS, št. 106/2010</w:t>
        </w:r>
      </w:hyperlink>
      <w:r w:rsidR="00F82AE5" w:rsidRPr="00B64C87">
        <w:rPr>
          <w:rFonts w:ascii="Arial" w:hAnsi="Arial" w:cs="Arial"/>
          <w:sz w:val="20"/>
        </w:rPr>
        <w:t xml:space="preserve"> in 10/2014),</w:t>
      </w:r>
      <w:r w:rsidR="00B64C87" w:rsidRPr="00B64C87">
        <w:rPr>
          <w:rFonts w:ascii="Arial" w:hAnsi="Arial" w:cs="Arial"/>
          <w:sz w:val="20"/>
        </w:rPr>
        <w:t xml:space="preserve"> </w:t>
      </w:r>
      <w:r w:rsidR="00F82AE5" w:rsidRPr="00B64C87">
        <w:rPr>
          <w:rFonts w:ascii="Arial" w:hAnsi="Arial" w:cs="Arial"/>
          <w:sz w:val="20"/>
        </w:rPr>
        <w:t>Pravilnik Pravilnika o izboru in sofinanciranju programov javnih del (Uradni list RS, št. 96/13, 84/15 in 67/16),</w:t>
      </w:r>
      <w:r w:rsidR="00B64C87" w:rsidRPr="00B64C87">
        <w:rPr>
          <w:rFonts w:ascii="Arial" w:hAnsi="Arial" w:cs="Arial"/>
          <w:sz w:val="20"/>
        </w:rPr>
        <w:t xml:space="preserve"> </w:t>
      </w:r>
      <w:r w:rsidR="00F82AE5" w:rsidRPr="00B64C87">
        <w:rPr>
          <w:rFonts w:ascii="Arial" w:hAnsi="Arial" w:cs="Arial"/>
          <w:sz w:val="20"/>
        </w:rPr>
        <w:t>Katalog ukrepov aktivne politike zaposlovanja</w:t>
      </w:r>
      <w:r w:rsidR="00B64C87" w:rsidRPr="00B64C87">
        <w:rPr>
          <w:rFonts w:ascii="Arial" w:hAnsi="Arial" w:cs="Arial"/>
          <w:sz w:val="20"/>
        </w:rPr>
        <w:t>)</w:t>
      </w:r>
      <w:r w:rsidRPr="00B64C87">
        <w:rPr>
          <w:rFonts w:ascii="Arial" w:hAnsi="Arial" w:cs="Arial"/>
          <w:sz w:val="20"/>
        </w:rPr>
        <w:t xml:space="preserve"> ter strateških in programskih dokumentov na tem področju</w:t>
      </w:r>
      <w:r w:rsidR="00B64C87" w:rsidRPr="00B64C87">
        <w:rPr>
          <w:rFonts w:ascii="Arial" w:hAnsi="Arial" w:cs="Arial"/>
          <w:sz w:val="20"/>
        </w:rPr>
        <w:t xml:space="preserve"> (</w:t>
      </w:r>
      <w:r w:rsidR="00B64C87" w:rsidRPr="00B64C87">
        <w:rPr>
          <w:rFonts w:ascii="Arial" w:hAnsi="Arial" w:cs="Arial"/>
          <w:iCs/>
          <w:sz w:val="20"/>
        </w:rPr>
        <w:t>Smernice</w:t>
      </w:r>
      <w:r w:rsidR="00B64C87" w:rsidRPr="00B64C87">
        <w:rPr>
          <w:rFonts w:ascii="Arial" w:hAnsi="Arial" w:cs="Arial"/>
          <w:sz w:val="20"/>
        </w:rPr>
        <w:t xml:space="preserve"> za izvajanje ukrepov aktivne politike zaposlovanja in Načrt za izvajanje ukrepov aktivne politike zaposlovanja za proračunsko obdobje)</w:t>
      </w:r>
      <w:r w:rsidR="00B64C87">
        <w:rPr>
          <w:rFonts w:ascii="Arial" w:hAnsi="Arial" w:cs="Arial"/>
          <w:sz w:val="20"/>
        </w:rPr>
        <w:t xml:space="preserve">. Na </w:t>
      </w:r>
      <w:r w:rsidRPr="00B64C87">
        <w:rPr>
          <w:rFonts w:ascii="Arial" w:hAnsi="Arial" w:cs="Arial"/>
          <w:sz w:val="20"/>
        </w:rPr>
        <w:t>podlagi</w:t>
      </w:r>
      <w:r w:rsidR="00B64C87">
        <w:rPr>
          <w:rFonts w:ascii="Arial" w:hAnsi="Arial" w:cs="Arial"/>
          <w:sz w:val="20"/>
        </w:rPr>
        <w:t xml:space="preserve"> naštetih dokumentov </w:t>
      </w:r>
      <w:r w:rsidRPr="00B64C87">
        <w:rPr>
          <w:rFonts w:ascii="Arial" w:hAnsi="Arial" w:cs="Arial"/>
          <w:sz w:val="20"/>
        </w:rPr>
        <w:t xml:space="preserve">so Romi prepoznani kot ena izmed ranljivih skupin prebivalstva, za katero je še posebno značilna dolgotrajna brezposelnost. Država ta primanjkljaj rešuje v okviru ukrepov aktivne politike zaposlovanja. </w:t>
      </w:r>
    </w:p>
    <w:p w:rsidR="00A97CC8" w:rsidRPr="00B64C87" w:rsidRDefault="00A97CC8" w:rsidP="00A97CC8">
      <w:pPr>
        <w:spacing w:line="260" w:lineRule="exact"/>
        <w:rPr>
          <w:rFonts w:ascii="Arial" w:hAnsi="Arial" w:cs="Arial"/>
          <w:sz w:val="20"/>
        </w:rPr>
      </w:pPr>
    </w:p>
    <w:p w:rsidR="00A97CC8" w:rsidRPr="00B64C87" w:rsidRDefault="00A97CC8" w:rsidP="00A97CC8">
      <w:pPr>
        <w:spacing w:line="260" w:lineRule="exact"/>
        <w:rPr>
          <w:rFonts w:ascii="Arial" w:hAnsi="Arial" w:cs="Arial"/>
          <w:sz w:val="20"/>
        </w:rPr>
      </w:pPr>
      <w:r w:rsidRPr="00B64C87">
        <w:rPr>
          <w:rFonts w:ascii="Arial" w:hAnsi="Arial" w:cs="Arial"/>
          <w:sz w:val="20"/>
        </w:rPr>
        <w:t xml:space="preserve">Tudi v obdobju </w:t>
      </w:r>
      <w:proofErr w:type="spellStart"/>
      <w:r w:rsidRPr="00B64C87">
        <w:rPr>
          <w:rFonts w:ascii="Arial" w:hAnsi="Arial" w:cs="Arial"/>
          <w:sz w:val="20"/>
        </w:rPr>
        <w:t>NPUR</w:t>
      </w:r>
      <w:proofErr w:type="spellEnd"/>
      <w:r w:rsidRPr="00B64C87">
        <w:rPr>
          <w:rFonts w:ascii="Arial" w:hAnsi="Arial" w:cs="Arial"/>
          <w:sz w:val="20"/>
        </w:rPr>
        <w:t xml:space="preserve"> 2017–2021 se bodo brezposelni Romi lahko vključevali v programe aktivne politike zaposlovanja (</w:t>
      </w:r>
      <w:r w:rsidR="00F82AE5" w:rsidRPr="00B64C87">
        <w:rPr>
          <w:rFonts w:ascii="Arial" w:hAnsi="Arial" w:cs="Arial"/>
          <w:sz w:val="20"/>
        </w:rPr>
        <w:t xml:space="preserve">v nadaljevanju: </w:t>
      </w:r>
      <w:r w:rsidRPr="00B64C87">
        <w:rPr>
          <w:rFonts w:ascii="Arial" w:hAnsi="Arial" w:cs="Arial"/>
          <w:sz w:val="20"/>
        </w:rPr>
        <w:t xml:space="preserve">APZ), delavnice, ki se izvajajo v okviru storitev za trg dela, lahko pa bodo imeli koristi tudi </w:t>
      </w:r>
      <w:r w:rsidR="00B64C87" w:rsidRPr="00B64C87">
        <w:rPr>
          <w:rFonts w:ascii="Arial" w:hAnsi="Arial" w:cs="Arial"/>
          <w:sz w:val="20"/>
        </w:rPr>
        <w:t xml:space="preserve">od storitev kariernih središč. </w:t>
      </w:r>
      <w:r w:rsidRPr="00B64C87">
        <w:rPr>
          <w:rFonts w:ascii="Arial" w:hAnsi="Arial" w:cs="Arial"/>
          <w:sz w:val="20"/>
        </w:rPr>
        <w:t>Brezposelni Romi imajo tako kot vse druge brezposelne osebe zaradi povečanja zaposlitvenih možnosti pravico in obveznost, da se vključijo v ukrepe APZ. Za uresničitev cilja se bodo Romi lahko vključevali v vse ukrepe APZ, ki so namenjeni brezposelnim osebam za:</w:t>
      </w:r>
    </w:p>
    <w:p w:rsidR="00A97CC8" w:rsidRPr="00B64C87" w:rsidRDefault="00A97CC8" w:rsidP="00A97CC8">
      <w:pPr>
        <w:pStyle w:val="Odstavekseznama"/>
        <w:numPr>
          <w:ilvl w:val="0"/>
          <w:numId w:val="20"/>
        </w:numPr>
        <w:autoSpaceDE w:val="0"/>
        <w:autoSpaceDN w:val="0"/>
        <w:adjustRightInd w:val="0"/>
        <w:ind w:left="357" w:hanging="357"/>
        <w:contextualSpacing w:val="0"/>
        <w:jc w:val="both"/>
        <w:rPr>
          <w:rFonts w:cs="Arial"/>
          <w:szCs w:val="20"/>
          <w:lang w:val="sl-SI"/>
        </w:rPr>
      </w:pPr>
      <w:r w:rsidRPr="00B64C87">
        <w:rPr>
          <w:rFonts w:cs="Arial"/>
          <w:szCs w:val="20"/>
          <w:lang w:val="sl-SI"/>
        </w:rPr>
        <w:t xml:space="preserve">usposabljanje in izobraževanje, </w:t>
      </w:r>
    </w:p>
    <w:p w:rsidR="00A97CC8" w:rsidRPr="00B64C87" w:rsidRDefault="00A97CC8" w:rsidP="00A97CC8">
      <w:pPr>
        <w:pStyle w:val="Odstavekseznama"/>
        <w:numPr>
          <w:ilvl w:val="0"/>
          <w:numId w:val="20"/>
        </w:numPr>
        <w:autoSpaceDE w:val="0"/>
        <w:autoSpaceDN w:val="0"/>
        <w:adjustRightInd w:val="0"/>
        <w:ind w:left="357" w:hanging="357"/>
        <w:contextualSpacing w:val="0"/>
        <w:jc w:val="both"/>
        <w:rPr>
          <w:rFonts w:cs="Arial"/>
          <w:szCs w:val="20"/>
          <w:lang w:val="sl-SI"/>
        </w:rPr>
      </w:pPr>
      <w:r w:rsidRPr="00B64C87">
        <w:rPr>
          <w:rFonts w:cs="Arial"/>
          <w:szCs w:val="20"/>
          <w:lang w:val="sl-SI"/>
        </w:rPr>
        <w:t xml:space="preserve">spodbude za zaposlovanje, </w:t>
      </w:r>
    </w:p>
    <w:p w:rsidR="00A97CC8" w:rsidRPr="00B64C87" w:rsidRDefault="00A97CC8" w:rsidP="00A97CC8">
      <w:pPr>
        <w:pStyle w:val="Odstavekseznama"/>
        <w:numPr>
          <w:ilvl w:val="0"/>
          <w:numId w:val="20"/>
        </w:numPr>
        <w:autoSpaceDE w:val="0"/>
        <w:autoSpaceDN w:val="0"/>
        <w:adjustRightInd w:val="0"/>
        <w:ind w:left="357" w:hanging="357"/>
        <w:contextualSpacing w:val="0"/>
        <w:jc w:val="both"/>
        <w:rPr>
          <w:rFonts w:cs="Arial"/>
          <w:szCs w:val="20"/>
          <w:lang w:val="sl-SI"/>
        </w:rPr>
      </w:pPr>
      <w:r w:rsidRPr="00B64C87">
        <w:rPr>
          <w:rFonts w:cs="Arial"/>
          <w:szCs w:val="20"/>
          <w:lang w:val="sl-SI"/>
        </w:rPr>
        <w:t xml:space="preserve">kreiranje delovnih mest, </w:t>
      </w:r>
    </w:p>
    <w:p w:rsidR="00A97CC8" w:rsidRPr="00B64C87" w:rsidRDefault="00A97CC8" w:rsidP="00A97CC8">
      <w:pPr>
        <w:pStyle w:val="Odstavekseznama"/>
        <w:numPr>
          <w:ilvl w:val="0"/>
          <w:numId w:val="20"/>
        </w:numPr>
        <w:autoSpaceDE w:val="0"/>
        <w:autoSpaceDN w:val="0"/>
        <w:adjustRightInd w:val="0"/>
        <w:ind w:left="357" w:hanging="357"/>
        <w:contextualSpacing w:val="0"/>
        <w:jc w:val="both"/>
        <w:rPr>
          <w:rFonts w:cs="Arial"/>
          <w:szCs w:val="20"/>
          <w:lang w:val="sl-SI"/>
        </w:rPr>
      </w:pPr>
      <w:r w:rsidRPr="00B64C87">
        <w:rPr>
          <w:rFonts w:cs="Arial"/>
          <w:szCs w:val="20"/>
          <w:lang w:val="sl-SI"/>
        </w:rPr>
        <w:t xml:space="preserve">spodbujanje samozaposlovanja ter </w:t>
      </w:r>
    </w:p>
    <w:p w:rsidR="00A97CC8" w:rsidRPr="00B64C87" w:rsidRDefault="00A97CC8" w:rsidP="00A97CC8">
      <w:pPr>
        <w:pStyle w:val="Odstavekseznama"/>
        <w:numPr>
          <w:ilvl w:val="0"/>
          <w:numId w:val="20"/>
        </w:numPr>
        <w:autoSpaceDE w:val="0"/>
        <w:autoSpaceDN w:val="0"/>
        <w:adjustRightInd w:val="0"/>
        <w:ind w:left="357" w:hanging="357"/>
        <w:contextualSpacing w:val="0"/>
        <w:jc w:val="both"/>
        <w:rPr>
          <w:rFonts w:cs="Arial"/>
          <w:szCs w:val="20"/>
          <w:lang w:val="sl-SI"/>
        </w:rPr>
      </w:pPr>
      <w:r w:rsidRPr="00B64C87">
        <w:rPr>
          <w:rFonts w:cs="Arial"/>
          <w:szCs w:val="20"/>
          <w:lang w:val="sl-SI"/>
        </w:rPr>
        <w:t>delavnice Storitve na trgu dela in karierna središča.</w:t>
      </w:r>
    </w:p>
    <w:p w:rsidR="00A97CC8" w:rsidRPr="00B64C87" w:rsidRDefault="00A97CC8" w:rsidP="00A97CC8">
      <w:pPr>
        <w:spacing w:line="260" w:lineRule="exact"/>
        <w:rPr>
          <w:rFonts w:ascii="Arial" w:hAnsi="Arial" w:cs="Arial"/>
          <w:sz w:val="20"/>
        </w:rPr>
      </w:pPr>
    </w:p>
    <w:p w:rsidR="00A97CC8" w:rsidRPr="00B64C87" w:rsidRDefault="00A97CC8" w:rsidP="00A97CC8">
      <w:pPr>
        <w:spacing w:line="260" w:lineRule="exact"/>
        <w:rPr>
          <w:rFonts w:ascii="Arial" w:hAnsi="Arial" w:cs="Arial"/>
          <w:sz w:val="20"/>
        </w:rPr>
      </w:pPr>
      <w:r w:rsidRPr="00B64C87">
        <w:rPr>
          <w:rFonts w:ascii="Arial" w:hAnsi="Arial" w:cs="Arial"/>
          <w:sz w:val="20"/>
        </w:rPr>
        <w:t xml:space="preserve">Vsi ukrepi APZ, ki so sestavljeni iz nabora posameznih aktivnosti/programov v posameznem ukrepu APZ, delavnice Storitve za trg dela in karierna središča, tvorijo celovito ukrepanje za prednostno področje Spodbujanje zaposlovanja Romov. </w:t>
      </w:r>
    </w:p>
    <w:p w:rsidR="00A97CC8" w:rsidRPr="00B64C87" w:rsidRDefault="00A97CC8" w:rsidP="00A97CC8">
      <w:pPr>
        <w:spacing w:line="260" w:lineRule="exact"/>
        <w:rPr>
          <w:rFonts w:ascii="Arial" w:hAnsi="Arial" w:cs="Arial"/>
          <w:sz w:val="20"/>
        </w:rPr>
      </w:pPr>
    </w:p>
    <w:p w:rsidR="00A97CC8" w:rsidRPr="00B64C87" w:rsidRDefault="00A97CC8" w:rsidP="00A97CC8">
      <w:pPr>
        <w:spacing w:line="260" w:lineRule="exact"/>
        <w:rPr>
          <w:rFonts w:ascii="Arial" w:hAnsi="Arial" w:cs="Arial"/>
          <w:sz w:val="20"/>
        </w:rPr>
      </w:pPr>
      <w:r w:rsidRPr="00B64C87">
        <w:rPr>
          <w:rFonts w:ascii="Arial" w:hAnsi="Arial" w:cs="Arial"/>
          <w:sz w:val="20"/>
        </w:rPr>
        <w:t>Učinkovito spodbujanje zaposlovanja Romov se lahko doseže le ob sinergiji vseh ukrepov države na trgu dela. Posledično vsi ukrepi APZ, ki so sestavljeni iz nabora posameznih aktivnosti/programov, delavnic v okviru Storitve za trg dela in karierna središča, tvorijo enotno ukrepanje na tem prioritetnem področju in so združeni v</w:t>
      </w:r>
      <w:r w:rsidRPr="00B64C87">
        <w:rPr>
          <w:rFonts w:ascii="Arial" w:hAnsi="Arial" w:cs="Arial"/>
          <w:b/>
          <w:sz w:val="20"/>
        </w:rPr>
        <w:t xml:space="preserve"> </w:t>
      </w:r>
      <w:r w:rsidRPr="00B64C87">
        <w:rPr>
          <w:rFonts w:ascii="Arial" w:hAnsi="Arial" w:cs="Arial"/>
          <w:sz w:val="20"/>
        </w:rPr>
        <w:t xml:space="preserve">ukrepu </w:t>
      </w:r>
      <w:r w:rsidRPr="00B64C87">
        <w:rPr>
          <w:rFonts w:ascii="Arial" w:hAnsi="Arial" w:cs="Arial"/>
          <w:bCs/>
          <w:sz w:val="20"/>
        </w:rPr>
        <w:t xml:space="preserve">Vključevanje Romov v ukrepe </w:t>
      </w:r>
      <w:r w:rsidRPr="00B64C87">
        <w:rPr>
          <w:rFonts w:ascii="Arial" w:hAnsi="Arial" w:cs="Arial"/>
          <w:bCs/>
          <w:sz w:val="20"/>
        </w:rPr>
        <w:lastRenderedPageBreak/>
        <w:t xml:space="preserve">države na trgu dela </w:t>
      </w:r>
      <w:r w:rsidRPr="00B64C87">
        <w:rPr>
          <w:rFonts w:ascii="Arial" w:hAnsi="Arial" w:cs="Arial"/>
          <w:sz w:val="20"/>
        </w:rPr>
        <w:t>za obdobje 2017–2021</w:t>
      </w:r>
      <w:r w:rsidRPr="00B64C87">
        <w:rPr>
          <w:rFonts w:ascii="Arial" w:hAnsi="Arial" w:cs="Arial"/>
          <w:b/>
          <w:sz w:val="20"/>
        </w:rPr>
        <w:t xml:space="preserve"> </w:t>
      </w:r>
      <w:r w:rsidRPr="00B64C87">
        <w:rPr>
          <w:rFonts w:ascii="Arial" w:hAnsi="Arial" w:cs="Arial"/>
          <w:sz w:val="20"/>
        </w:rPr>
        <w:t xml:space="preserve">za spodbujanje zaposlovanja Romov na prednostnem področju. </w:t>
      </w:r>
    </w:p>
    <w:p w:rsidR="00A97CC8" w:rsidRPr="00B64C87" w:rsidRDefault="00A97CC8" w:rsidP="00A97CC8">
      <w:pPr>
        <w:spacing w:line="260" w:lineRule="exact"/>
        <w:rPr>
          <w:rFonts w:ascii="Arial" w:hAnsi="Arial" w:cs="Arial"/>
          <w:sz w:val="20"/>
        </w:rPr>
      </w:pPr>
    </w:p>
    <w:p w:rsidR="00A97CC8" w:rsidRPr="00B64C87" w:rsidRDefault="00A97CC8" w:rsidP="00A97CC8">
      <w:pPr>
        <w:spacing w:line="260" w:lineRule="exact"/>
        <w:rPr>
          <w:rFonts w:ascii="Arial" w:hAnsi="Arial" w:cs="Arial"/>
          <w:sz w:val="20"/>
        </w:rPr>
      </w:pPr>
      <w:r w:rsidRPr="00B64C87">
        <w:rPr>
          <w:rFonts w:ascii="Arial" w:hAnsi="Arial" w:cs="Arial"/>
          <w:sz w:val="20"/>
        </w:rPr>
        <w:t xml:space="preserve">Nabor aktivnosti, programov in storitev v tem ukrepu se lahko spreminja, saj so izvajanje teh, priprava in uvedba novih odvisni od stanja na trgu dela, strukturnih problemov trga dela in razpoložljivih sredstev proračuna </w:t>
      </w:r>
      <w:r w:rsidR="00B64C87" w:rsidRPr="00B64C87">
        <w:rPr>
          <w:rFonts w:ascii="Arial" w:hAnsi="Arial" w:cs="Arial"/>
          <w:sz w:val="20"/>
        </w:rPr>
        <w:t>Republike Slovenije</w:t>
      </w:r>
      <w:r w:rsidRPr="00B64C87">
        <w:rPr>
          <w:rFonts w:ascii="Arial" w:hAnsi="Arial" w:cs="Arial"/>
          <w:sz w:val="20"/>
        </w:rPr>
        <w:t xml:space="preserve"> oziroma </w:t>
      </w:r>
      <w:r w:rsidR="00B64C87" w:rsidRPr="00B64C87">
        <w:rPr>
          <w:rFonts w:ascii="Arial" w:hAnsi="Arial" w:cs="Arial"/>
          <w:sz w:val="20"/>
        </w:rPr>
        <w:t>Evropskega socialnega sklada</w:t>
      </w:r>
      <w:r w:rsidRPr="00B64C87">
        <w:rPr>
          <w:rFonts w:ascii="Arial" w:hAnsi="Arial" w:cs="Arial"/>
          <w:sz w:val="20"/>
        </w:rPr>
        <w:t xml:space="preserve">. </w:t>
      </w:r>
    </w:p>
    <w:p w:rsidR="00A97CC8" w:rsidRDefault="00A97CC8" w:rsidP="00A97CC8">
      <w:pPr>
        <w:spacing w:line="260" w:lineRule="exact"/>
        <w:rPr>
          <w:rStyle w:val="FontStyle17"/>
          <w:color w:val="0000FF"/>
        </w:rPr>
      </w:pPr>
    </w:p>
    <w:p w:rsidR="00B64C87" w:rsidRDefault="00B64C87" w:rsidP="00B64C87">
      <w:pPr>
        <w:spacing w:line="260" w:lineRule="exact"/>
        <w:rPr>
          <w:rFonts w:ascii="Arial" w:eastAsia="Calibri" w:hAnsi="Arial" w:cs="Arial"/>
          <w:color w:val="000000"/>
          <w:sz w:val="20"/>
          <w:lang w:eastAsia="sl-SI"/>
        </w:rPr>
      </w:pPr>
      <w:r w:rsidRPr="00BC31A5">
        <w:rPr>
          <w:rFonts w:ascii="Arial" w:eastAsia="Calibri" w:hAnsi="Arial" w:cs="Arial"/>
          <w:color w:val="000000"/>
          <w:sz w:val="20"/>
          <w:lang w:eastAsia="sl-SI"/>
        </w:rPr>
        <w:t>Vlada sicer še pojasnjuje, da je bil v okviru javnega razpisa za izbor operacij za zagon socialnih podjetij in mladinskih zadrug v letih 2016–2018 odobren en projekt, ki se nanaša tudi na romsko skupnost. Na razpis so sicer prispele tri vloge, vezane na romsko skupnost, vendar sta bili dve iz</w:t>
      </w:r>
      <w:r>
        <w:rPr>
          <w:rFonts w:ascii="Arial" w:eastAsia="Calibri" w:hAnsi="Arial" w:cs="Arial"/>
          <w:color w:val="000000"/>
          <w:sz w:val="20"/>
          <w:lang w:eastAsia="sl-SI"/>
        </w:rPr>
        <w:t xml:space="preserve"> formalnih razlogov zavrnjeni. </w:t>
      </w:r>
      <w:r w:rsidRPr="0004723C">
        <w:rPr>
          <w:rFonts w:ascii="Arial" w:eastAsia="Calibri" w:hAnsi="Arial" w:cs="Arial"/>
          <w:color w:val="000000"/>
          <w:sz w:val="20"/>
          <w:lang w:eastAsia="sl-SI"/>
        </w:rPr>
        <w:t xml:space="preserve">Naziv </w:t>
      </w:r>
      <w:r>
        <w:rPr>
          <w:rFonts w:ascii="Arial" w:eastAsia="Calibri" w:hAnsi="Arial" w:cs="Arial"/>
          <w:color w:val="000000"/>
          <w:sz w:val="20"/>
          <w:lang w:eastAsia="sl-SI"/>
        </w:rPr>
        <w:t xml:space="preserve">odobrenega </w:t>
      </w:r>
      <w:r w:rsidRPr="0004723C">
        <w:rPr>
          <w:rFonts w:ascii="Arial" w:eastAsia="Calibri" w:hAnsi="Arial" w:cs="Arial"/>
          <w:color w:val="000000"/>
          <w:sz w:val="20"/>
          <w:lang w:eastAsia="sl-SI"/>
        </w:rPr>
        <w:t xml:space="preserve">projekta je </w:t>
      </w:r>
      <w:r w:rsidRPr="0004723C">
        <w:rPr>
          <w:rFonts w:ascii="Arial" w:hAnsi="Arial" w:cs="Arial"/>
          <w:color w:val="000000"/>
          <w:sz w:val="20"/>
        </w:rPr>
        <w:t>»</w:t>
      </w:r>
      <w:r w:rsidRPr="0004723C">
        <w:rPr>
          <w:rFonts w:ascii="Arial" w:hAnsi="Arial" w:cs="Arial"/>
          <w:noProof/>
          <w:color w:val="000000"/>
          <w:sz w:val="20"/>
        </w:rPr>
        <w:t>Zagon čistilnega servisa</w:t>
      </w:r>
      <w:r w:rsidRPr="0004723C">
        <w:rPr>
          <w:rFonts w:ascii="Arial" w:hAnsi="Arial" w:cs="Arial"/>
          <w:color w:val="000000"/>
          <w:sz w:val="20"/>
        </w:rPr>
        <w:t xml:space="preserve">«, upravičenec pa: </w:t>
      </w:r>
      <w:r w:rsidRPr="0004723C">
        <w:rPr>
          <w:rFonts w:ascii="Arial" w:hAnsi="Arial" w:cs="Arial"/>
          <w:noProof/>
          <w:color w:val="000000"/>
          <w:sz w:val="20"/>
        </w:rPr>
        <w:t xml:space="preserve">Združenje Frekvenca, so.p. iz Maribora, Podravska regija. </w:t>
      </w:r>
      <w:r w:rsidRPr="0004723C">
        <w:rPr>
          <w:rFonts w:ascii="Arial" w:eastAsia="Calibri" w:hAnsi="Arial" w:cs="Arial"/>
          <w:color w:val="000000"/>
          <w:sz w:val="20"/>
          <w:lang w:eastAsia="sl-SI"/>
        </w:rPr>
        <w:t xml:space="preserve">Projektu je bilo odobreno sofinanciranje v višini </w:t>
      </w:r>
      <w:r w:rsidRPr="0004723C">
        <w:rPr>
          <w:rFonts w:ascii="Arial" w:hAnsi="Arial" w:cs="Arial"/>
          <w:noProof/>
          <w:color w:val="000000"/>
          <w:sz w:val="20"/>
        </w:rPr>
        <w:t xml:space="preserve">18.156 </w:t>
      </w:r>
      <w:r w:rsidRPr="0004723C">
        <w:rPr>
          <w:rFonts w:ascii="Arial" w:eastAsia="Calibri" w:hAnsi="Arial" w:cs="Arial"/>
          <w:color w:val="000000"/>
          <w:sz w:val="20"/>
          <w:lang w:eastAsia="sl-SI"/>
        </w:rPr>
        <w:t xml:space="preserve">EUR, od tega 13.617 EUR sredstva EU in 4.539 EUR sredstev državnega proračuna. Primarna vsebina projekta so storitve čiščenja. Zaradi potrebe po uspešnem razvijanju projekta pa bo Združenje Frekvenca pripadnike romske skupnosti vključilo v izobraževanja in jim s tem omogočilo specifična znanja za delo na socialnem podjetju, kot so marketing, promocija, vodenje podjetja, odnosi med zaposlenimi in odjemalci storitev ter poslovno svetovanje pri poslovanju podjetja. V izobraževanja bodo vključeni trije zaposleni, s tem bo zagotovljena obstojnost podjetja. </w:t>
      </w:r>
    </w:p>
    <w:p w:rsidR="00B64C87" w:rsidRPr="00A97CC8" w:rsidRDefault="00B64C87" w:rsidP="00A97CC8">
      <w:pPr>
        <w:spacing w:line="260" w:lineRule="exact"/>
        <w:rPr>
          <w:rStyle w:val="FontStyle17"/>
          <w:color w:val="0000FF"/>
        </w:rPr>
      </w:pPr>
    </w:p>
    <w:p w:rsidR="00F0187C" w:rsidRPr="00F0187C" w:rsidRDefault="00F0187C" w:rsidP="00F0187C">
      <w:pPr>
        <w:spacing w:line="260" w:lineRule="exact"/>
        <w:rPr>
          <w:rFonts w:ascii="Arial" w:hAnsi="Arial" w:cs="Arial"/>
          <w:sz w:val="20"/>
        </w:rPr>
      </w:pPr>
      <w:r w:rsidRPr="00F0187C">
        <w:rPr>
          <w:rFonts w:ascii="Arial" w:hAnsi="Arial" w:cs="Arial"/>
          <w:sz w:val="20"/>
        </w:rPr>
        <w:t xml:space="preserve">Glede </w:t>
      </w:r>
      <w:r w:rsidRPr="00B64C87">
        <w:rPr>
          <w:rFonts w:ascii="Arial" w:hAnsi="Arial" w:cs="Arial"/>
          <w:b/>
          <w:color w:val="000000"/>
          <w:sz w:val="20"/>
          <w:lang w:eastAsia="sl-SI"/>
        </w:rPr>
        <w:t>oprostitve preteklih davčnih</w:t>
      </w:r>
      <w:r w:rsidRPr="00B64C87">
        <w:rPr>
          <w:rFonts w:ascii="Arial" w:hAnsi="Arial" w:cs="Arial"/>
          <w:b/>
          <w:sz w:val="20"/>
        </w:rPr>
        <w:t xml:space="preserve"> obveznosti</w:t>
      </w:r>
      <w:r w:rsidRPr="00F0187C">
        <w:rPr>
          <w:rFonts w:ascii="Arial" w:hAnsi="Arial" w:cs="Arial"/>
          <w:sz w:val="20"/>
        </w:rPr>
        <w:t xml:space="preserve"> Vlada podaja naslednje pojasnilo. Davki, prispevki za socialno varnost in druge obvezne dajatve predstavljajo pretežni del sredstev za delovanje države. Pravice do socialne varnosti, ki jih zaradi izrednega pomena za državljane </w:t>
      </w:r>
      <w:r>
        <w:rPr>
          <w:rFonts w:ascii="Arial" w:hAnsi="Arial" w:cs="Arial"/>
          <w:sz w:val="20"/>
        </w:rPr>
        <w:t xml:space="preserve">Vlada </w:t>
      </w:r>
      <w:r w:rsidRPr="00F0187C">
        <w:rPr>
          <w:rFonts w:ascii="Arial" w:hAnsi="Arial" w:cs="Arial"/>
          <w:sz w:val="20"/>
        </w:rPr>
        <w:t xml:space="preserve">še posebej izpostavlja, in drugih področij varovanja (npr. po usklajenem gospodarskem razvoju), za katere skrbi država, ni mogoče uresničevati brez učinkovitega pobiranja davkov in prispevkov. </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hAnsi="Arial" w:cs="Arial"/>
          <w:sz w:val="20"/>
          <w:lang w:eastAsia="sl-SI"/>
        </w:rPr>
      </w:pPr>
      <w:r w:rsidRPr="00F0187C">
        <w:rPr>
          <w:rFonts w:ascii="Arial" w:hAnsi="Arial" w:cs="Arial"/>
          <w:sz w:val="20"/>
        </w:rPr>
        <w:t xml:space="preserve">Izpolnitev davčne obveznosti je temeljna obveznost davčnega zavezanca, ki jo mora izpolniti ne glede na svoje druge obveznosti. Davčni zavezanec, ki v zakonskem roku ne more plačati davka, ima na voljo številne možnosti, ki jih </w:t>
      </w:r>
      <w:r>
        <w:rPr>
          <w:rFonts w:ascii="Arial" w:hAnsi="Arial" w:cs="Arial"/>
          <w:sz w:val="20"/>
        </w:rPr>
        <w:t xml:space="preserve">Vlada </w:t>
      </w:r>
      <w:r w:rsidRPr="00F0187C">
        <w:rPr>
          <w:rFonts w:ascii="Arial" w:hAnsi="Arial" w:cs="Arial"/>
          <w:sz w:val="20"/>
        </w:rPr>
        <w:t>predstavlja v nadaljevanju.</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hAnsi="Arial" w:cs="Arial"/>
          <w:bCs/>
          <w:sz w:val="20"/>
          <w:shd w:val="clear" w:color="auto" w:fill="FFFFFF"/>
        </w:rPr>
      </w:pPr>
      <w:r w:rsidRPr="00F0187C">
        <w:rPr>
          <w:rFonts w:ascii="Arial" w:hAnsi="Arial" w:cs="Arial"/>
          <w:sz w:val="20"/>
        </w:rPr>
        <w:t>Zakon o davčnem postopku (</w:t>
      </w:r>
      <w:r w:rsidRPr="00F0187C">
        <w:rPr>
          <w:rFonts w:ascii="Arial" w:hAnsi="Arial" w:cs="Arial"/>
          <w:bCs/>
          <w:sz w:val="20"/>
          <w:shd w:val="clear" w:color="auto" w:fill="FFFFFF"/>
        </w:rPr>
        <w:t>Uradni list RS, št. 13/11</w:t>
      </w:r>
      <w:r>
        <w:rPr>
          <w:rFonts w:ascii="Arial" w:hAnsi="Arial" w:cs="Arial"/>
          <w:bCs/>
          <w:sz w:val="20"/>
          <w:shd w:val="clear" w:color="auto" w:fill="FFFFFF"/>
        </w:rPr>
        <w:t xml:space="preserve"> – </w:t>
      </w:r>
      <w:r w:rsidRPr="00F0187C">
        <w:rPr>
          <w:rFonts w:ascii="Arial" w:hAnsi="Arial" w:cs="Arial"/>
          <w:bCs/>
          <w:sz w:val="20"/>
          <w:shd w:val="clear" w:color="auto" w:fill="FFFFFF"/>
        </w:rPr>
        <w:t>uradno</w:t>
      </w:r>
      <w:r>
        <w:rPr>
          <w:rFonts w:ascii="Arial" w:hAnsi="Arial" w:cs="Arial"/>
          <w:bCs/>
          <w:sz w:val="20"/>
          <w:shd w:val="clear" w:color="auto" w:fill="FFFFFF"/>
        </w:rPr>
        <w:t xml:space="preserve"> </w:t>
      </w:r>
      <w:r w:rsidRPr="00F0187C">
        <w:rPr>
          <w:rFonts w:ascii="Arial" w:hAnsi="Arial" w:cs="Arial"/>
          <w:bCs/>
          <w:sz w:val="20"/>
          <w:shd w:val="clear" w:color="auto" w:fill="FFFFFF"/>
        </w:rPr>
        <w:t>prečiščeno besedilo,</w:t>
      </w:r>
      <w:r>
        <w:rPr>
          <w:rFonts w:ascii="Arial" w:hAnsi="Arial" w:cs="Arial"/>
          <w:bCs/>
          <w:sz w:val="20"/>
          <w:shd w:val="clear" w:color="auto" w:fill="FFFFFF"/>
        </w:rPr>
        <w:t xml:space="preserve"> </w:t>
      </w:r>
      <w:r w:rsidRPr="00F0187C">
        <w:rPr>
          <w:rFonts w:ascii="Arial" w:hAnsi="Arial" w:cs="Arial"/>
          <w:bCs/>
          <w:sz w:val="20"/>
          <w:shd w:val="clear" w:color="auto" w:fill="FFFFFF"/>
        </w:rPr>
        <w:t>32/12,</w:t>
      </w:r>
      <w:r>
        <w:rPr>
          <w:rFonts w:ascii="Arial" w:hAnsi="Arial" w:cs="Arial"/>
          <w:bCs/>
          <w:sz w:val="20"/>
          <w:shd w:val="clear" w:color="auto" w:fill="FFFFFF"/>
        </w:rPr>
        <w:t xml:space="preserve"> </w:t>
      </w:r>
      <w:r w:rsidRPr="00F0187C">
        <w:rPr>
          <w:rFonts w:ascii="Arial" w:hAnsi="Arial" w:cs="Arial"/>
          <w:bCs/>
          <w:sz w:val="20"/>
          <w:shd w:val="clear" w:color="auto" w:fill="FFFFFF"/>
        </w:rPr>
        <w:t>94/12,</w:t>
      </w:r>
      <w:r>
        <w:rPr>
          <w:rFonts w:ascii="Arial" w:hAnsi="Arial" w:cs="Arial"/>
          <w:bCs/>
          <w:sz w:val="20"/>
          <w:shd w:val="clear" w:color="auto" w:fill="FFFFFF"/>
        </w:rPr>
        <w:t xml:space="preserve"> </w:t>
      </w:r>
      <w:r w:rsidRPr="00F0187C">
        <w:rPr>
          <w:rFonts w:ascii="Arial" w:hAnsi="Arial" w:cs="Arial"/>
          <w:bCs/>
          <w:sz w:val="20"/>
          <w:shd w:val="clear" w:color="auto" w:fill="FFFFFF"/>
        </w:rPr>
        <w:t xml:space="preserve">101/13 – </w:t>
      </w:r>
      <w:proofErr w:type="spellStart"/>
      <w:r w:rsidRPr="00F0187C">
        <w:rPr>
          <w:rFonts w:ascii="Arial" w:hAnsi="Arial" w:cs="Arial"/>
          <w:bCs/>
          <w:sz w:val="20"/>
          <w:shd w:val="clear" w:color="auto" w:fill="FFFFFF"/>
        </w:rPr>
        <w:t>ZDavNepr</w:t>
      </w:r>
      <w:proofErr w:type="spellEnd"/>
      <w:r w:rsidRPr="00F0187C">
        <w:rPr>
          <w:rFonts w:ascii="Arial" w:hAnsi="Arial" w:cs="Arial"/>
          <w:bCs/>
          <w:sz w:val="20"/>
          <w:shd w:val="clear" w:color="auto" w:fill="FFFFFF"/>
        </w:rPr>
        <w:t>,</w:t>
      </w:r>
      <w:r>
        <w:rPr>
          <w:rFonts w:ascii="Arial" w:hAnsi="Arial" w:cs="Arial"/>
          <w:bCs/>
          <w:sz w:val="20"/>
          <w:shd w:val="clear" w:color="auto" w:fill="FFFFFF"/>
        </w:rPr>
        <w:t xml:space="preserve"> </w:t>
      </w:r>
      <w:r w:rsidRPr="00F0187C">
        <w:rPr>
          <w:rFonts w:ascii="Arial" w:hAnsi="Arial" w:cs="Arial"/>
          <w:bCs/>
          <w:sz w:val="20"/>
          <w:shd w:val="clear" w:color="auto" w:fill="FFFFFF"/>
        </w:rPr>
        <w:t xml:space="preserve">111/13, 25/14 – </w:t>
      </w:r>
      <w:proofErr w:type="spellStart"/>
      <w:r w:rsidRPr="00F0187C">
        <w:rPr>
          <w:rFonts w:ascii="Arial" w:hAnsi="Arial" w:cs="Arial"/>
          <w:bCs/>
          <w:sz w:val="20"/>
          <w:shd w:val="clear" w:color="auto" w:fill="FFFFFF"/>
        </w:rPr>
        <w:t>ZFU</w:t>
      </w:r>
      <w:proofErr w:type="spellEnd"/>
      <w:r w:rsidRPr="00F0187C">
        <w:rPr>
          <w:rFonts w:ascii="Arial" w:hAnsi="Arial" w:cs="Arial"/>
          <w:bCs/>
          <w:sz w:val="20"/>
          <w:shd w:val="clear" w:color="auto" w:fill="FFFFFF"/>
        </w:rPr>
        <w:t xml:space="preserve">, 40/14 – ZIN-B, 90/14, 91/15 in 63/16; </w:t>
      </w:r>
      <w:r w:rsidRPr="00F0187C">
        <w:rPr>
          <w:rFonts w:ascii="Arial" w:hAnsi="Arial" w:cs="Arial"/>
          <w:sz w:val="20"/>
        </w:rPr>
        <w:t>v nadaljevanju: ZDavP-2) omogoča davčnim zavezancem odpis, delni odpis, odlog plačila davka za čas do dveh let ali obročno plačilo davka v največ 24 mesečnih obrokih, če bi se s plačilom davčne obveznosti lahko ogrozilo preživljanje davčnega zavezanca in njegovih družinskih članov (101. člen). Pravilnik o izvajanju Zakona o davčnem postopku (v nadaljevanju: pravilnik) določa podrobnejše kriterije za odpis, delni odpis, odlog ali obročno plačilo, podatke, ki jih mora davčni zavezanec navesti v vlogi, ter dokazila, s katerimi mora davčni zavezanec  izkazati, da je ogroženo njegovo preživljanje in preživljanje njegovih družinskih članov.</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hAnsi="Arial" w:cs="Arial"/>
          <w:sz w:val="20"/>
        </w:rPr>
      </w:pPr>
      <w:r w:rsidRPr="00F0187C">
        <w:rPr>
          <w:rFonts w:ascii="Arial" w:hAnsi="Arial" w:cs="Arial"/>
          <w:sz w:val="20"/>
        </w:rPr>
        <w:t>Namen ureditve odpisa, delnega odpisa, odloga in obročnega plačila davka je zagotoviti minimalno eksistenco za preživljanje davčnega zavezanca in njegovih družinskih članov. Odpis in delni odpis davčnega dolga sta predvidena za ogrožene socialne primere, ko zavezanec nima sredstev, premoženja in ne prihrankov, s katerimi bi lahko poplačal davčne obveznosti. Na zahtevo davčnega zavezanca pa lahko davčni organ pri odpisu in delnem odpisu upošteva tudi socialne razmere in zdravstveno stanje davčnega zavezanca in njegovih družinskih članov.</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hAnsi="Arial" w:cs="Arial"/>
          <w:sz w:val="20"/>
        </w:rPr>
      </w:pPr>
      <w:r w:rsidRPr="00F0187C">
        <w:rPr>
          <w:rFonts w:ascii="Arial" w:hAnsi="Arial" w:cs="Arial"/>
          <w:sz w:val="20"/>
        </w:rPr>
        <w:t xml:space="preserve">Posebne možnosti za lažje poplačilo davkov pri plačilu so dane davčnim zavezancem tudi v izjemnih primerih, kot so naravne in druge nesreče, smrt davčnega zavezanca ali drugih družinskih članov, daljše bolezni oziroma poškodbe davčnega zavezanca ali njegovih družinskih članov in invalidnosti, saj se pri odpisu, delnem odpisu, odlogu ali obročnem plačilu davka, </w:t>
      </w:r>
      <w:r w:rsidRPr="00F0187C">
        <w:rPr>
          <w:rFonts w:ascii="Arial" w:hAnsi="Arial" w:cs="Arial"/>
          <w:sz w:val="20"/>
        </w:rPr>
        <w:lastRenderedPageBreak/>
        <w:t>dohodki in prihranki v zvezi z ugotavljanjem materialnega položaja davčnega zavezanca sploh ne upoštevajo.</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hAnsi="Arial" w:cs="Arial"/>
          <w:sz w:val="20"/>
        </w:rPr>
      </w:pPr>
      <w:r w:rsidRPr="00F0187C">
        <w:rPr>
          <w:rFonts w:ascii="Arial" w:hAnsi="Arial" w:cs="Arial"/>
          <w:sz w:val="20"/>
        </w:rPr>
        <w:t xml:space="preserve">Poleg navedenih možnosti lahko davčni organ davčnemu zavezancu </w:t>
      </w:r>
      <w:r w:rsidR="0061520B">
        <w:rPr>
          <w:rFonts w:ascii="Arial" w:hAnsi="Arial" w:cs="Arial"/>
          <w:sz w:val="20"/>
        </w:rPr>
        <w:t>–</w:t>
      </w:r>
      <w:r w:rsidRPr="00F0187C">
        <w:rPr>
          <w:rFonts w:ascii="Arial" w:hAnsi="Arial" w:cs="Arial"/>
          <w:sz w:val="20"/>
        </w:rPr>
        <w:t xml:space="preserve"> fizični osebi dovoli obročno plačilo davka v največ treh mesečnih obrokih brez kakršnih koli zahtev, pogojev in dokazovanj (103. člen ZDavP-2). Če pa davčni zavezanec predloži ustrezen instrument zavarovanja, mu davčni organ tudi dovoli odlog plačila za največ 24 mesecev ali dovoli plačilo davka v največ 24 mesečnih obrokih (103. člen), pri čemer je način odobritve odloga ali obročnega plačila poenostavljen in brez dokazovanj. </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hAnsi="Arial" w:cs="Arial"/>
          <w:sz w:val="20"/>
        </w:rPr>
      </w:pPr>
      <w:r w:rsidRPr="00F0187C">
        <w:rPr>
          <w:rFonts w:ascii="Arial" w:hAnsi="Arial" w:cs="Arial"/>
          <w:sz w:val="20"/>
        </w:rPr>
        <w:t xml:space="preserve">ZDavP-2 tudi v davčni izvršbi z ureditvijo izvzetij in omejitev denarnih prejemkov iz izvršbe upošteva materialni položaj dolžnika. Pri določanju dolžnikovih denarnih prejemkov, ki so izvzeti iz izvršbe, se varuje dolžnika tako, da mu ostanejo na voljo zadostna sredstva, ki jih potrebuje za zadovoljevanje svojih osnovnih življenjskih potreb. </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hAnsi="Arial" w:cs="Arial"/>
          <w:sz w:val="20"/>
        </w:rPr>
      </w:pPr>
      <w:r w:rsidRPr="00F0187C">
        <w:rPr>
          <w:rFonts w:ascii="Arial" w:hAnsi="Arial" w:cs="Arial"/>
          <w:sz w:val="20"/>
        </w:rPr>
        <w:t>Vlada meni, da veljavna ureditev za vse davčne zavezance ustrezno rešuje nezmožnosti plačila davkov. Za drugačno obravnavo, s katero bi bili pripadniki romske skupnosti v boljšem položaju od drugih davčnih zavezancev, pa ni utemeljenih razlogov. Tudi pri izpolnitvi davčne obveznosti mora biti vzpostavljena enakost med vsemi davčnimi zavezanci in s tem tudi pravična porazdelitev bremen med davčnimi zavezanci oziroma državljani.</w:t>
      </w:r>
    </w:p>
    <w:p w:rsidR="00F0187C" w:rsidRPr="00F0187C" w:rsidRDefault="00F0187C" w:rsidP="00F0187C">
      <w:pPr>
        <w:spacing w:line="260" w:lineRule="exact"/>
        <w:rPr>
          <w:rFonts w:ascii="Arial" w:hAnsi="Arial" w:cs="Arial"/>
          <w:sz w:val="20"/>
        </w:rPr>
      </w:pPr>
    </w:p>
    <w:p w:rsidR="00F0187C" w:rsidRPr="00F0187C" w:rsidRDefault="00F0187C" w:rsidP="00F0187C">
      <w:pPr>
        <w:spacing w:line="260" w:lineRule="exact"/>
        <w:rPr>
          <w:rFonts w:ascii="Arial" w:eastAsia="Calibri" w:hAnsi="Arial" w:cs="Arial"/>
          <w:color w:val="000000"/>
          <w:sz w:val="20"/>
          <w:lang w:eastAsia="sl-SI"/>
        </w:rPr>
      </w:pPr>
      <w:r w:rsidRPr="00F0187C">
        <w:rPr>
          <w:rFonts w:ascii="Arial" w:hAnsi="Arial" w:cs="Arial"/>
          <w:sz w:val="20"/>
        </w:rPr>
        <w:t>Upoštevajoč, da je davčni dolg povezan s prejetimi obdavčljivimi dohodki, je neprimerno izpostavljati, da je za pripadnike romske skupnosti poplačilo davčnih dolgov razlog, da se aktivno ne zaposlijo.</w:t>
      </w:r>
    </w:p>
    <w:p w:rsidR="0004723C" w:rsidRDefault="0004723C" w:rsidP="00F0187C">
      <w:pPr>
        <w:spacing w:line="260" w:lineRule="exact"/>
        <w:rPr>
          <w:rStyle w:val="FontStyle17"/>
          <w:b/>
        </w:rPr>
      </w:pPr>
    </w:p>
    <w:p w:rsidR="003D749D" w:rsidRDefault="009055D8" w:rsidP="007B0D56">
      <w:pPr>
        <w:spacing w:line="260" w:lineRule="exact"/>
        <w:rPr>
          <w:rStyle w:val="FontStyle17"/>
          <w:b/>
        </w:rPr>
      </w:pPr>
      <w:r>
        <w:rPr>
          <w:rStyle w:val="FontStyle17"/>
          <w:b/>
        </w:rPr>
        <w:t>Sklepno</w:t>
      </w:r>
    </w:p>
    <w:p w:rsidR="00396E9C" w:rsidRDefault="00396E9C" w:rsidP="007B0D56">
      <w:pPr>
        <w:spacing w:line="260" w:lineRule="exact"/>
        <w:rPr>
          <w:rStyle w:val="FontStyle17"/>
        </w:rPr>
      </w:pPr>
    </w:p>
    <w:p w:rsidR="001F317A" w:rsidRDefault="001F317A" w:rsidP="009055D8">
      <w:pPr>
        <w:pStyle w:val="Brezrazmikov"/>
        <w:spacing w:line="276" w:lineRule="auto"/>
        <w:jc w:val="both"/>
        <w:rPr>
          <w:rFonts w:ascii="Arial" w:hAnsi="Arial" w:cs="Arial"/>
          <w:b/>
          <w:bCs/>
          <w:sz w:val="20"/>
          <w:szCs w:val="20"/>
          <w:lang w:eastAsia="sl-SI"/>
        </w:rPr>
      </w:pPr>
      <w:r>
        <w:rPr>
          <w:rFonts w:ascii="Arial" w:hAnsi="Arial" w:cs="Arial"/>
          <w:bCs/>
          <w:sz w:val="20"/>
          <w:szCs w:val="20"/>
          <w:lang w:eastAsia="sl-SI"/>
        </w:rPr>
        <w:t xml:space="preserve">Vlada v zvezi z očitki Zveze romske skupnosti </w:t>
      </w:r>
      <w:proofErr w:type="spellStart"/>
      <w:r>
        <w:rPr>
          <w:rFonts w:ascii="Arial" w:hAnsi="Arial" w:cs="Arial"/>
          <w:bCs/>
          <w:sz w:val="20"/>
          <w:szCs w:val="20"/>
          <w:lang w:eastAsia="sl-SI"/>
        </w:rPr>
        <w:t>Umbrella</w:t>
      </w:r>
      <w:proofErr w:type="spellEnd"/>
      <w:r>
        <w:rPr>
          <w:rFonts w:ascii="Arial" w:hAnsi="Arial" w:cs="Arial"/>
          <w:bCs/>
          <w:sz w:val="20"/>
          <w:szCs w:val="20"/>
          <w:lang w:eastAsia="sl-SI"/>
        </w:rPr>
        <w:t xml:space="preserve"> – Dežnik in ostalih, </w:t>
      </w:r>
      <w:r w:rsidR="0031129F">
        <w:rPr>
          <w:rFonts w:ascii="Arial" w:hAnsi="Arial" w:cs="Arial"/>
          <w:bCs/>
          <w:sz w:val="20"/>
          <w:szCs w:val="20"/>
          <w:lang w:eastAsia="sl-SI"/>
        </w:rPr>
        <w:t>da »</w:t>
      </w:r>
      <w:r>
        <w:rPr>
          <w:rFonts w:ascii="Arial" w:hAnsi="Arial" w:cs="Arial"/>
          <w:bCs/>
          <w:sz w:val="20"/>
          <w:szCs w:val="20"/>
          <w:lang w:eastAsia="sl-SI"/>
        </w:rPr>
        <w:t>pretekle in sedanje oblasti izvajajo ukrepe in aktivnosti, ki niso bili niti snovani niti izvajanji v sodelovanju z romsko manjšino</w:t>
      </w:r>
      <w:r w:rsidR="00562F8A">
        <w:rPr>
          <w:rFonts w:ascii="Arial" w:hAnsi="Arial" w:cs="Arial"/>
          <w:bCs/>
          <w:sz w:val="20"/>
          <w:szCs w:val="20"/>
          <w:lang w:eastAsia="sl-SI"/>
        </w:rPr>
        <w:t xml:space="preserve">«, da so »posledica navedenega /…/ vse slabši pogoji življenja v praksi« ter da »državne institucije in resorna ministrstva na podlagi stisk romske manjšine zgolj izkoriščajo stisko Romov za pripravo projektnih vsebin, ki sna koncu samim Romom ne pomagajo prav nič in ne blažijo njihovih stisk« pojasnjuje naslednje. </w:t>
      </w:r>
    </w:p>
    <w:p w:rsidR="00562F8A" w:rsidRPr="00562F8A" w:rsidRDefault="00562F8A" w:rsidP="00562F8A">
      <w:pPr>
        <w:pStyle w:val="Brezrazmikov"/>
        <w:spacing w:line="260" w:lineRule="exact"/>
        <w:jc w:val="both"/>
        <w:rPr>
          <w:rFonts w:ascii="Arial" w:hAnsi="Arial" w:cs="Arial"/>
          <w:b/>
          <w:bCs/>
          <w:sz w:val="20"/>
          <w:szCs w:val="20"/>
          <w:lang w:eastAsia="sl-SI"/>
        </w:rPr>
      </w:pPr>
    </w:p>
    <w:p w:rsidR="00562F8A" w:rsidRPr="00562F8A" w:rsidRDefault="00562F8A" w:rsidP="00562F8A">
      <w:pPr>
        <w:spacing w:line="260" w:lineRule="exact"/>
        <w:rPr>
          <w:rFonts w:ascii="Arial" w:hAnsi="Arial" w:cs="Arial"/>
          <w:sz w:val="20"/>
        </w:rPr>
      </w:pPr>
      <w:r>
        <w:rPr>
          <w:rFonts w:ascii="Arial" w:hAnsi="Arial" w:cs="Arial"/>
          <w:sz w:val="20"/>
        </w:rPr>
        <w:t xml:space="preserve">Vlada je 25. 5. 2017 sprejela </w:t>
      </w:r>
      <w:r w:rsidRPr="00562F8A">
        <w:rPr>
          <w:rFonts w:ascii="Arial" w:hAnsi="Arial" w:cs="Arial"/>
          <w:sz w:val="20"/>
        </w:rPr>
        <w:t xml:space="preserve">Nacionalni program ukrepov Vlade Republike Slovenije za Rome za obdobje 2017–2021 (v </w:t>
      </w:r>
      <w:r>
        <w:rPr>
          <w:rFonts w:ascii="Arial" w:hAnsi="Arial" w:cs="Arial"/>
          <w:sz w:val="20"/>
        </w:rPr>
        <w:t>nadaljevanju</w:t>
      </w:r>
      <w:r w:rsidRPr="00562F8A">
        <w:rPr>
          <w:rFonts w:ascii="Arial" w:hAnsi="Arial" w:cs="Arial"/>
          <w:sz w:val="20"/>
        </w:rPr>
        <w:t xml:space="preserve">: </w:t>
      </w:r>
      <w:proofErr w:type="spellStart"/>
      <w:r w:rsidRPr="00562F8A">
        <w:rPr>
          <w:rFonts w:ascii="Arial" w:hAnsi="Arial" w:cs="Arial"/>
          <w:sz w:val="20"/>
        </w:rPr>
        <w:t>NPUR</w:t>
      </w:r>
      <w:proofErr w:type="spellEnd"/>
      <w:r w:rsidRPr="00562F8A">
        <w:rPr>
          <w:rFonts w:ascii="Arial" w:hAnsi="Arial" w:cs="Arial"/>
          <w:sz w:val="20"/>
        </w:rPr>
        <w:t xml:space="preserve"> 2017–2021)</w:t>
      </w:r>
      <w:r>
        <w:rPr>
          <w:rFonts w:ascii="Arial" w:hAnsi="Arial" w:cs="Arial"/>
          <w:sz w:val="20"/>
        </w:rPr>
        <w:t>, ki ga je predhodno dne 24. 5. 2017 na svoji 4. seji obravnavala Komisija Vlade RS za zaščito romske skupnosti, katere člani so tudi predstavniki Sveta romske skupnosti Republike Slovenije.</w:t>
      </w:r>
      <w:r w:rsidRPr="00562F8A">
        <w:rPr>
          <w:rFonts w:ascii="Arial" w:hAnsi="Arial" w:cs="Arial"/>
          <w:sz w:val="20"/>
        </w:rPr>
        <w:t xml:space="preserve"> </w:t>
      </w:r>
      <w:proofErr w:type="spellStart"/>
      <w:r w:rsidRPr="00562F8A">
        <w:rPr>
          <w:rFonts w:ascii="Arial" w:hAnsi="Arial" w:cs="Arial"/>
          <w:sz w:val="20"/>
        </w:rPr>
        <w:t>NPUR</w:t>
      </w:r>
      <w:proofErr w:type="spellEnd"/>
      <w:r w:rsidRPr="00562F8A">
        <w:rPr>
          <w:rFonts w:ascii="Arial" w:hAnsi="Arial" w:cs="Arial"/>
          <w:sz w:val="20"/>
        </w:rPr>
        <w:t xml:space="preserve"> 2017–2021</w:t>
      </w:r>
      <w:r w:rsidR="00FE18EA">
        <w:rPr>
          <w:rFonts w:ascii="Arial" w:hAnsi="Arial" w:cs="Arial"/>
          <w:sz w:val="20"/>
        </w:rPr>
        <w:t xml:space="preserve"> </w:t>
      </w:r>
      <w:r w:rsidRPr="00562F8A">
        <w:rPr>
          <w:rFonts w:ascii="Arial" w:hAnsi="Arial" w:cs="Arial"/>
          <w:sz w:val="20"/>
        </w:rPr>
        <w:t xml:space="preserve">je nastal v sodelovanju med pristojnimi ministrstvi in vladnimi službami ter Svetom romske skupnosti Republike Slovenije kot krovno organizacijo romske skupnosti, ustanovljeno na podlagi </w:t>
      </w:r>
      <w:proofErr w:type="spellStart"/>
      <w:r>
        <w:rPr>
          <w:rFonts w:ascii="Arial" w:hAnsi="Arial" w:cs="Arial"/>
          <w:sz w:val="20"/>
        </w:rPr>
        <w:t>ZRom</w:t>
      </w:r>
      <w:proofErr w:type="spellEnd"/>
      <w:r>
        <w:rPr>
          <w:rFonts w:ascii="Arial" w:hAnsi="Arial" w:cs="Arial"/>
          <w:sz w:val="20"/>
        </w:rPr>
        <w:t>-1</w:t>
      </w:r>
      <w:r w:rsidRPr="00562F8A">
        <w:rPr>
          <w:rFonts w:ascii="Arial" w:hAnsi="Arial" w:cs="Arial"/>
          <w:sz w:val="20"/>
        </w:rPr>
        <w:t xml:space="preserve">. V pripravo </w:t>
      </w:r>
      <w:proofErr w:type="spellStart"/>
      <w:r w:rsidRPr="00562F8A">
        <w:rPr>
          <w:rFonts w:ascii="Arial" w:hAnsi="Arial" w:cs="Arial"/>
          <w:sz w:val="20"/>
        </w:rPr>
        <w:t>NPUR</w:t>
      </w:r>
      <w:proofErr w:type="spellEnd"/>
      <w:r w:rsidRPr="00562F8A">
        <w:rPr>
          <w:rFonts w:ascii="Arial" w:hAnsi="Arial" w:cs="Arial"/>
          <w:sz w:val="20"/>
        </w:rPr>
        <w:t xml:space="preserve"> 2017–2021 so bile vključene tudi druge organizacije romske skupnosti (npr. zveze društev</w:t>
      </w:r>
      <w:r>
        <w:rPr>
          <w:rFonts w:ascii="Arial" w:hAnsi="Arial" w:cs="Arial"/>
          <w:sz w:val="20"/>
        </w:rPr>
        <w:t>, med njimi tudi pobudniki pisma,</w:t>
      </w:r>
      <w:r w:rsidRPr="00562F8A">
        <w:rPr>
          <w:rFonts w:ascii="Arial" w:hAnsi="Arial" w:cs="Arial"/>
          <w:sz w:val="20"/>
        </w:rPr>
        <w:t xml:space="preserve"> in posamezni predstavniki romske skupnosti), samoupravne lokalne skupnosti in njihova združenja ter vse druge zainteresirane javnosti. Koordinator priprave </w:t>
      </w:r>
      <w:proofErr w:type="spellStart"/>
      <w:r w:rsidRPr="00562F8A">
        <w:rPr>
          <w:rFonts w:ascii="Arial" w:hAnsi="Arial" w:cs="Arial"/>
          <w:sz w:val="20"/>
        </w:rPr>
        <w:t>NPUR</w:t>
      </w:r>
      <w:proofErr w:type="spellEnd"/>
      <w:r w:rsidRPr="00562F8A">
        <w:rPr>
          <w:rFonts w:ascii="Arial" w:hAnsi="Arial" w:cs="Arial"/>
          <w:sz w:val="20"/>
        </w:rPr>
        <w:t xml:space="preserve"> 2017–2021 je bil </w:t>
      </w:r>
      <w:r w:rsidR="00FE18EA">
        <w:rPr>
          <w:rFonts w:ascii="Arial" w:hAnsi="Arial" w:cs="Arial"/>
          <w:sz w:val="20"/>
        </w:rPr>
        <w:t>Urad Vlade Republike Slovenije</w:t>
      </w:r>
      <w:r>
        <w:rPr>
          <w:rFonts w:ascii="Arial" w:hAnsi="Arial" w:cs="Arial"/>
          <w:sz w:val="20"/>
        </w:rPr>
        <w:t xml:space="preserve"> za narodnosti</w:t>
      </w:r>
      <w:r w:rsidRPr="00562F8A">
        <w:rPr>
          <w:rFonts w:ascii="Arial" w:hAnsi="Arial" w:cs="Arial"/>
          <w:sz w:val="20"/>
        </w:rPr>
        <w:t xml:space="preserve">, ki bo usklajeval tudi vse nadaljnje aktivnosti v zvezi z izvajanjem in spremljanjem uresničevanja ukrepov iz </w:t>
      </w:r>
      <w:proofErr w:type="spellStart"/>
      <w:r w:rsidRPr="00562F8A">
        <w:rPr>
          <w:rFonts w:ascii="Arial" w:hAnsi="Arial" w:cs="Arial"/>
          <w:sz w:val="20"/>
        </w:rPr>
        <w:t>NPUR</w:t>
      </w:r>
      <w:proofErr w:type="spellEnd"/>
      <w:r w:rsidRPr="00562F8A">
        <w:rPr>
          <w:rFonts w:ascii="Arial" w:hAnsi="Arial" w:cs="Arial"/>
          <w:sz w:val="20"/>
        </w:rPr>
        <w:t xml:space="preserve"> 2017–2021. Vključitev vseh zainteresiranih javnosti je bila omogočena že pred pripravo prvega osnutka dokumenta, nato pa tudi v okviru javne obravnave, ki je potekala od 19. januarja do vključno 20. februarja 2017. O začetku javne obravnave osnutka dokumenta so bile posebej obveščene vse aktivne organizacije romske skupnosti in vse samoupravne lokalne skupnosti z romskim prebivalstvom ter njihova združenja in vsi so bili pozvani k predložitvi morebitnih pripomb. Na podlagi pripomb in predlogov, prejetih tako pred pripravo prvega osnutka dokumenta kot v okviru javne obravnave, so bila pripravljena tri zbirna poročila odzivov pristojnih </w:t>
      </w:r>
      <w:r w:rsidRPr="00562F8A">
        <w:rPr>
          <w:rFonts w:ascii="Arial" w:hAnsi="Arial" w:cs="Arial"/>
          <w:sz w:val="20"/>
        </w:rPr>
        <w:lastRenderedPageBreak/>
        <w:t xml:space="preserve">organov, s katerimi so bile seznanjene vse zainteresirane javnosti in so dostopna na spletni strani </w:t>
      </w:r>
      <w:r w:rsidR="008A3354">
        <w:rPr>
          <w:rFonts w:ascii="Arial" w:hAnsi="Arial" w:cs="Arial"/>
          <w:sz w:val="20"/>
        </w:rPr>
        <w:t>Urada Vlade R</w:t>
      </w:r>
      <w:r w:rsidR="00FE18EA">
        <w:rPr>
          <w:rFonts w:ascii="Arial" w:hAnsi="Arial" w:cs="Arial"/>
          <w:sz w:val="20"/>
        </w:rPr>
        <w:t xml:space="preserve">epublike </w:t>
      </w:r>
      <w:r w:rsidR="008A3354">
        <w:rPr>
          <w:rFonts w:ascii="Arial" w:hAnsi="Arial" w:cs="Arial"/>
          <w:sz w:val="20"/>
        </w:rPr>
        <w:t>S</w:t>
      </w:r>
      <w:r w:rsidR="00FE18EA">
        <w:rPr>
          <w:rFonts w:ascii="Arial" w:hAnsi="Arial" w:cs="Arial"/>
          <w:sz w:val="20"/>
        </w:rPr>
        <w:t>lovenije</w:t>
      </w:r>
      <w:r w:rsidR="008A3354">
        <w:rPr>
          <w:rFonts w:ascii="Arial" w:hAnsi="Arial" w:cs="Arial"/>
          <w:sz w:val="20"/>
        </w:rPr>
        <w:t xml:space="preserve"> za narodnosti</w:t>
      </w:r>
      <w:r w:rsidRPr="00562F8A">
        <w:rPr>
          <w:rFonts w:ascii="Arial" w:hAnsi="Arial" w:cs="Arial"/>
          <w:sz w:val="20"/>
        </w:rPr>
        <w:t xml:space="preserve">. V zbirnih poročilih so podani odzivi pristojnih organov na splošne pripombe v zvezi z osnutkom dokumenta in na konkretne pripombe, ki se nanašajo na posamezno področje. Podana so tudi dodatna pojasnila pristojnih organov o preostalih aktivnostih na posameznih področjih, ki niso vključene med ukrepe </w:t>
      </w:r>
      <w:proofErr w:type="spellStart"/>
      <w:r w:rsidRPr="00562F8A">
        <w:rPr>
          <w:rFonts w:ascii="Arial" w:hAnsi="Arial" w:cs="Arial"/>
          <w:sz w:val="20"/>
        </w:rPr>
        <w:t>NPUR</w:t>
      </w:r>
      <w:proofErr w:type="spellEnd"/>
      <w:r w:rsidRPr="00562F8A">
        <w:rPr>
          <w:rFonts w:ascii="Arial" w:hAnsi="Arial" w:cs="Arial"/>
          <w:sz w:val="20"/>
        </w:rPr>
        <w:t xml:space="preserve"> 2017–2021, vendar prav tako pripomorejo k vzpostavitvi ali izboljšanju razmer za večje in hitrejše socialno vključevanje pripadnic in pripadnikov romske skupnosti ter njihovi aktivaciji.</w:t>
      </w:r>
    </w:p>
    <w:p w:rsidR="00562F8A" w:rsidRPr="00562F8A" w:rsidRDefault="00562F8A" w:rsidP="00562F8A">
      <w:pPr>
        <w:spacing w:line="260" w:lineRule="exact"/>
        <w:rPr>
          <w:rFonts w:ascii="Arial" w:hAnsi="Arial" w:cs="Arial"/>
          <w:sz w:val="20"/>
        </w:rPr>
      </w:pPr>
    </w:p>
    <w:p w:rsidR="00562F8A" w:rsidRPr="00562F8A" w:rsidRDefault="00562F8A" w:rsidP="00562F8A">
      <w:pPr>
        <w:spacing w:line="260" w:lineRule="exact"/>
        <w:rPr>
          <w:rFonts w:ascii="Arial" w:hAnsi="Arial" w:cs="Arial"/>
          <w:sz w:val="20"/>
        </w:rPr>
      </w:pPr>
      <w:r w:rsidRPr="00562F8A">
        <w:rPr>
          <w:rFonts w:ascii="Arial" w:hAnsi="Arial" w:cs="Arial"/>
          <w:sz w:val="20"/>
        </w:rPr>
        <w:t xml:space="preserve">Ker sta sodelovanje in vključevanje najrazličnejših zainteresiranih javnosti, še posebej predstavnikov romske skupnosti in samoupravnih lokalnih skupnosti ter njihovih združenj, ključna za uspešno in učinkovito zagotavljanje uresničevanja ukrepov iz </w:t>
      </w:r>
      <w:proofErr w:type="spellStart"/>
      <w:r w:rsidRPr="00562F8A">
        <w:rPr>
          <w:rFonts w:ascii="Arial" w:hAnsi="Arial" w:cs="Arial"/>
          <w:sz w:val="20"/>
        </w:rPr>
        <w:t>NPUR</w:t>
      </w:r>
      <w:proofErr w:type="spellEnd"/>
      <w:r w:rsidRPr="00562F8A">
        <w:rPr>
          <w:rFonts w:ascii="Arial" w:hAnsi="Arial" w:cs="Arial"/>
          <w:sz w:val="20"/>
        </w:rPr>
        <w:t xml:space="preserve"> 2017–2021, je bil že pred sprejetjem </w:t>
      </w:r>
      <w:proofErr w:type="spellStart"/>
      <w:r w:rsidRPr="00562F8A">
        <w:rPr>
          <w:rFonts w:ascii="Arial" w:hAnsi="Arial" w:cs="Arial"/>
          <w:sz w:val="20"/>
        </w:rPr>
        <w:t>NPUR</w:t>
      </w:r>
      <w:proofErr w:type="spellEnd"/>
      <w:r w:rsidRPr="00562F8A">
        <w:rPr>
          <w:rFonts w:ascii="Arial" w:hAnsi="Arial" w:cs="Arial"/>
          <w:sz w:val="20"/>
        </w:rPr>
        <w:t xml:space="preserve"> 2017–2021 vzpostavljen dialog med predstavniki Vlade Republike Slovenije oziroma pristojnih vladnih resorjev ter predstavniki samoupravnih lokalnih skupnosti in njihovih združenj, ki se bo nadaljeval v celotnem obdobju </w:t>
      </w:r>
      <w:proofErr w:type="spellStart"/>
      <w:r w:rsidRPr="00562F8A">
        <w:rPr>
          <w:rFonts w:ascii="Arial" w:hAnsi="Arial" w:cs="Arial"/>
          <w:sz w:val="20"/>
        </w:rPr>
        <w:t>NPUR</w:t>
      </w:r>
      <w:proofErr w:type="spellEnd"/>
      <w:r w:rsidRPr="00562F8A">
        <w:rPr>
          <w:rFonts w:ascii="Arial" w:hAnsi="Arial" w:cs="Arial"/>
          <w:sz w:val="20"/>
        </w:rPr>
        <w:t xml:space="preserve"> 2017–2021.</w:t>
      </w:r>
    </w:p>
    <w:p w:rsidR="00562F8A" w:rsidRPr="00562F8A" w:rsidRDefault="00562F8A" w:rsidP="00562F8A">
      <w:pPr>
        <w:spacing w:line="260" w:lineRule="exact"/>
        <w:rPr>
          <w:rFonts w:ascii="Arial" w:hAnsi="Arial" w:cs="Arial"/>
          <w:sz w:val="20"/>
        </w:rPr>
      </w:pPr>
    </w:p>
    <w:p w:rsidR="00562F8A" w:rsidRDefault="00562F8A" w:rsidP="00562F8A">
      <w:pPr>
        <w:spacing w:line="260" w:lineRule="exact"/>
        <w:rPr>
          <w:rFonts w:ascii="Arial" w:hAnsi="Arial" w:cs="Arial"/>
          <w:sz w:val="20"/>
        </w:rPr>
      </w:pPr>
      <w:proofErr w:type="spellStart"/>
      <w:r w:rsidRPr="00562F8A">
        <w:rPr>
          <w:rFonts w:ascii="Arial" w:hAnsi="Arial" w:cs="Arial"/>
          <w:sz w:val="20"/>
        </w:rPr>
        <w:t>NPUR</w:t>
      </w:r>
      <w:proofErr w:type="spellEnd"/>
      <w:r w:rsidRPr="00562F8A">
        <w:rPr>
          <w:rFonts w:ascii="Arial" w:hAnsi="Arial" w:cs="Arial"/>
          <w:sz w:val="20"/>
        </w:rPr>
        <w:t xml:space="preserve"> 2017–2021 je vladni program ukrepov, ki se bo skozi celotno obdobje veljavnosti, preko rednega spremljanja uresničevanja ukrepov in njihove učinkovitosti v praksi, odzival na potrebe v okoljih, kjer pripadnice in pripadniki romske skupnosti živijo, ter se razmeram prilagajal s potrebnimi spremembami in dopolnitvami. Pomembno je izpostaviti, da je to programski dokument, ki je zasnovan tako strateško, predvsem pa operativno in se bo v celotnem obdobju po potrebi lahko spreminjal oziroma dopolnjeval.</w:t>
      </w:r>
      <w:r w:rsidR="008A3354">
        <w:rPr>
          <w:rFonts w:ascii="Arial" w:hAnsi="Arial" w:cs="Arial"/>
          <w:sz w:val="20"/>
        </w:rPr>
        <w:t xml:space="preserve"> </w:t>
      </w:r>
    </w:p>
    <w:p w:rsidR="008A3354" w:rsidRDefault="008A3354" w:rsidP="00562F8A">
      <w:pPr>
        <w:spacing w:line="260" w:lineRule="exact"/>
        <w:rPr>
          <w:rFonts w:ascii="Arial" w:hAnsi="Arial" w:cs="Arial"/>
          <w:sz w:val="20"/>
        </w:rPr>
      </w:pPr>
    </w:p>
    <w:p w:rsidR="008A3354" w:rsidRDefault="008A3354" w:rsidP="00A97CC8">
      <w:pPr>
        <w:spacing w:line="260" w:lineRule="exact"/>
        <w:rPr>
          <w:rStyle w:val="Poudarek"/>
          <w:rFonts w:ascii="Arial" w:hAnsi="Arial" w:cs="Arial"/>
          <w:i w:val="0"/>
          <w:iCs w:val="0"/>
          <w:sz w:val="20"/>
        </w:rPr>
      </w:pPr>
      <w:r>
        <w:rPr>
          <w:rFonts w:ascii="Arial" w:hAnsi="Arial" w:cs="Arial"/>
          <w:sz w:val="20"/>
        </w:rPr>
        <w:t xml:space="preserve">Vlada tudi pojasnjuje, da pristojna ministrstva in vladne službe tudi sicer pri svojem delu in načrtovanju ter izvajanju ukrepov, namenjenih za izboljšanje položaja romske skupnosti, sodelujejo s predstavniki romske </w:t>
      </w:r>
      <w:r w:rsidRPr="00A97CC8">
        <w:rPr>
          <w:rFonts w:ascii="Arial" w:hAnsi="Arial" w:cs="Arial"/>
          <w:sz w:val="20"/>
        </w:rPr>
        <w:t xml:space="preserve">skupnosti. </w:t>
      </w:r>
      <w:proofErr w:type="spellStart"/>
      <w:r w:rsidRPr="00A97CC8">
        <w:rPr>
          <w:rFonts w:ascii="Arial" w:hAnsi="Arial" w:cs="Arial"/>
          <w:sz w:val="20"/>
        </w:rPr>
        <w:t>NPUR</w:t>
      </w:r>
      <w:proofErr w:type="spellEnd"/>
      <w:r w:rsidRPr="00A97CC8">
        <w:rPr>
          <w:rFonts w:ascii="Arial" w:hAnsi="Arial" w:cs="Arial"/>
          <w:sz w:val="20"/>
        </w:rPr>
        <w:t xml:space="preserve"> 2017–2021 pa je tisti strateški dokument, ki ga je sprejela Vlada, ki celostno vključuje ukrepe </w:t>
      </w:r>
      <w:r w:rsidRPr="00A97CC8">
        <w:rPr>
          <w:rStyle w:val="Poudarek"/>
          <w:rFonts w:ascii="Arial" w:hAnsi="Arial" w:cs="Arial"/>
          <w:i w:val="0"/>
          <w:iCs w:val="0"/>
          <w:sz w:val="20"/>
        </w:rPr>
        <w:t xml:space="preserve">za izboljšanje položaja in pospeševanje socialne vključenosti ter zmanjšanje socialne izključenosti pripadnic in pripadnikov romske skupnosti na vseh tistih področjih, za katera se je na podlagi dosedanjih izkušenj državnih organov, organov samoupravnih lokalnih skupnosti, romske skupnosti in organizacij civilne družbe ocenilo, da je to potrebno. Področja, ki jih zajema novi </w:t>
      </w:r>
      <w:proofErr w:type="spellStart"/>
      <w:r w:rsidRPr="00A97CC8">
        <w:rPr>
          <w:rFonts w:ascii="Arial" w:hAnsi="Arial" w:cs="Arial"/>
          <w:sz w:val="20"/>
        </w:rPr>
        <w:t>NPUR</w:t>
      </w:r>
      <w:proofErr w:type="spellEnd"/>
      <w:r w:rsidRPr="00A97CC8">
        <w:rPr>
          <w:rFonts w:ascii="Arial" w:hAnsi="Arial" w:cs="Arial"/>
          <w:sz w:val="20"/>
        </w:rPr>
        <w:t xml:space="preserve"> 2017–2021</w:t>
      </w:r>
      <w:r w:rsidRPr="00A97CC8">
        <w:rPr>
          <w:rStyle w:val="Poudarek"/>
          <w:rFonts w:ascii="Arial" w:hAnsi="Arial" w:cs="Arial"/>
          <w:i w:val="0"/>
          <w:iCs w:val="0"/>
          <w:sz w:val="20"/>
        </w:rPr>
        <w:t>, je kot prednostna prepoznala tudi romska skupnost</w:t>
      </w:r>
      <w:r w:rsidR="00A97CC8" w:rsidRPr="00A97CC8">
        <w:rPr>
          <w:rStyle w:val="Poudarek"/>
          <w:rFonts w:ascii="Arial" w:hAnsi="Arial" w:cs="Arial"/>
          <w:i w:val="0"/>
          <w:iCs w:val="0"/>
          <w:sz w:val="20"/>
        </w:rPr>
        <w:t xml:space="preserve">. </w:t>
      </w:r>
    </w:p>
    <w:p w:rsidR="00BC31A5" w:rsidRDefault="00BC31A5" w:rsidP="00A97CC8">
      <w:pPr>
        <w:spacing w:line="260" w:lineRule="exact"/>
        <w:rPr>
          <w:rStyle w:val="Poudarek"/>
          <w:rFonts w:ascii="Arial" w:hAnsi="Arial" w:cs="Arial"/>
          <w:i w:val="0"/>
          <w:iCs w:val="0"/>
          <w:sz w:val="20"/>
        </w:rPr>
      </w:pPr>
    </w:p>
    <w:p w:rsidR="00BC31A5" w:rsidRDefault="00BC31A5" w:rsidP="00A97CC8">
      <w:pPr>
        <w:spacing w:line="260" w:lineRule="exact"/>
        <w:rPr>
          <w:rFonts w:ascii="Arial" w:hAnsi="Arial" w:cs="Arial"/>
          <w:color w:val="000000"/>
          <w:sz w:val="20"/>
          <w:lang w:eastAsia="sl-SI"/>
        </w:rPr>
      </w:pPr>
      <w:r>
        <w:rPr>
          <w:rFonts w:ascii="Arial" w:hAnsi="Arial" w:cs="Arial"/>
          <w:color w:val="000000"/>
          <w:sz w:val="20"/>
          <w:lang w:eastAsia="sl-SI"/>
        </w:rPr>
        <w:t>Vlada se s posplošenimi ugotovitvami iz zahteve, da »Romi od izvajanja vladnih programov in</w:t>
      </w:r>
      <w:r w:rsidR="0031129F">
        <w:rPr>
          <w:rFonts w:ascii="Arial" w:hAnsi="Arial" w:cs="Arial"/>
          <w:color w:val="000000"/>
          <w:sz w:val="20"/>
          <w:lang w:eastAsia="sl-SI"/>
        </w:rPr>
        <w:t xml:space="preserve"> ukrepov nimamo nič« in da je »</w:t>
      </w:r>
      <w:r>
        <w:rPr>
          <w:rFonts w:ascii="Arial" w:hAnsi="Arial" w:cs="Arial"/>
          <w:color w:val="000000"/>
          <w:sz w:val="20"/>
          <w:lang w:eastAsia="sl-SI"/>
        </w:rPr>
        <w:t>edina posledica aktivnosti države /…/ proizvajanje lažnih statistik in poročil evropskim financerjem«, ne more strinjati, saj si tako pretekle kot sedanje oblasti že vrsto let prizadevajo in izvajajo ukrepe za večje in hitrejše socialno vključevanje pripadnic in pripadnikov romske skupnosti na vseh glavnih področjih, ki jih je romska skupnost sama identificirala kot prioritetne. Vsi pretekli in aktualni ukrepi, vključeni v dva strateška dokumenta s tega področja, to je Nacionalni program ukrepov za Rome za obdobje 2010</w:t>
      </w:r>
      <w:r w:rsidRPr="00A97CC8">
        <w:rPr>
          <w:rFonts w:ascii="Arial" w:hAnsi="Arial" w:cs="Arial"/>
          <w:sz w:val="20"/>
        </w:rPr>
        <w:t>–</w:t>
      </w:r>
      <w:r>
        <w:rPr>
          <w:rFonts w:ascii="Arial" w:hAnsi="Arial" w:cs="Arial"/>
          <w:color w:val="000000"/>
          <w:sz w:val="20"/>
          <w:lang w:eastAsia="sl-SI"/>
        </w:rPr>
        <w:t>2015 in Nacionalni program ukrepov za Rome za obdobje 2017</w:t>
      </w:r>
      <w:r w:rsidRPr="00A97CC8">
        <w:rPr>
          <w:rFonts w:ascii="Arial" w:hAnsi="Arial" w:cs="Arial"/>
          <w:sz w:val="20"/>
        </w:rPr>
        <w:t>–</w:t>
      </w:r>
      <w:r>
        <w:rPr>
          <w:rFonts w:ascii="Arial" w:hAnsi="Arial" w:cs="Arial"/>
          <w:color w:val="000000"/>
          <w:sz w:val="20"/>
          <w:lang w:eastAsia="sl-SI"/>
        </w:rPr>
        <w:t xml:space="preserve">2021, so nastali v sodelovanju in z vključevanjem najrazličnejših organizacij in predstavnikov civilne družbe, med njimi še posebej predstavnikov romske skupnosti. </w:t>
      </w:r>
    </w:p>
    <w:p w:rsidR="00BC31A5" w:rsidRDefault="00BC31A5" w:rsidP="00A97CC8">
      <w:pPr>
        <w:spacing w:line="260" w:lineRule="exact"/>
        <w:rPr>
          <w:rFonts w:ascii="Arial" w:hAnsi="Arial" w:cs="Arial"/>
          <w:color w:val="000000"/>
          <w:sz w:val="20"/>
          <w:lang w:eastAsia="sl-SI"/>
        </w:rPr>
      </w:pPr>
    </w:p>
    <w:p w:rsidR="00BC31A5" w:rsidRPr="00A97CC8" w:rsidRDefault="00BC31A5" w:rsidP="00A97CC8">
      <w:pPr>
        <w:spacing w:line="260" w:lineRule="exact"/>
        <w:rPr>
          <w:rFonts w:ascii="Arial" w:hAnsi="Arial" w:cs="Arial"/>
          <w:sz w:val="20"/>
        </w:rPr>
      </w:pPr>
      <w:r>
        <w:rPr>
          <w:rFonts w:ascii="Arial" w:hAnsi="Arial" w:cs="Arial"/>
          <w:color w:val="000000"/>
          <w:sz w:val="20"/>
          <w:lang w:eastAsia="sl-SI"/>
        </w:rPr>
        <w:t>Vlada tudi ocenjuje, da država vsem mednarodnim organizacijam poroča o ukrepih, ki se izvajajo, v vladnih poročilih pa poskuša, tudi zelo kritično, oceniti pomanjkljivosti in jih postopoma sistematično odpravljati. Vlada še posebej izpostavlja, da veljavni Nacionalni program ukrepov za Rome za obdobje 2017</w:t>
      </w:r>
      <w:r w:rsidR="00EE6ECF" w:rsidRPr="00A97CC8">
        <w:rPr>
          <w:rFonts w:ascii="Arial" w:hAnsi="Arial" w:cs="Arial"/>
          <w:sz w:val="20"/>
        </w:rPr>
        <w:t>–</w:t>
      </w:r>
      <w:r>
        <w:rPr>
          <w:rFonts w:ascii="Arial" w:hAnsi="Arial" w:cs="Arial"/>
          <w:color w:val="000000"/>
          <w:sz w:val="20"/>
          <w:lang w:eastAsia="sl-SI"/>
        </w:rPr>
        <w:t xml:space="preserve">2021 poleg problemskega izhodišča in načrtovanih ukrepov zajema tudi predviden sistem spremljanja uresničevanja ukrepov, ki je v primerjavi s preteklim obdobjem še dodatno okrepljen in usmerjen predvsem na spremljanje učinka ukrepov v lokalnih okoljih. V tem procesu bodo skozi celotno </w:t>
      </w:r>
      <w:r w:rsidR="00EE6ECF">
        <w:rPr>
          <w:rFonts w:ascii="Arial" w:hAnsi="Arial" w:cs="Arial"/>
          <w:color w:val="000000"/>
          <w:sz w:val="20"/>
          <w:lang w:eastAsia="sl-SI"/>
        </w:rPr>
        <w:t>obdobje</w:t>
      </w:r>
      <w:r>
        <w:rPr>
          <w:rFonts w:ascii="Arial" w:hAnsi="Arial" w:cs="Arial"/>
          <w:color w:val="000000"/>
          <w:sz w:val="20"/>
          <w:lang w:eastAsia="sl-SI"/>
        </w:rPr>
        <w:t xml:space="preserve"> veljavnosti </w:t>
      </w:r>
      <w:proofErr w:type="spellStart"/>
      <w:r w:rsidR="00EE6ECF" w:rsidRPr="00A97CC8">
        <w:rPr>
          <w:rFonts w:ascii="Arial" w:hAnsi="Arial" w:cs="Arial"/>
          <w:sz w:val="20"/>
        </w:rPr>
        <w:t>NPUR</w:t>
      </w:r>
      <w:proofErr w:type="spellEnd"/>
      <w:r w:rsidR="00EE6ECF" w:rsidRPr="00A97CC8">
        <w:rPr>
          <w:rFonts w:ascii="Arial" w:hAnsi="Arial" w:cs="Arial"/>
          <w:sz w:val="20"/>
        </w:rPr>
        <w:t xml:space="preserve"> 2017–2021</w:t>
      </w:r>
      <w:r w:rsidR="00EE6ECF">
        <w:rPr>
          <w:rFonts w:ascii="Arial" w:hAnsi="Arial" w:cs="Arial"/>
          <w:sz w:val="20"/>
        </w:rPr>
        <w:t xml:space="preserve"> </w:t>
      </w:r>
      <w:r>
        <w:rPr>
          <w:rFonts w:ascii="Arial" w:hAnsi="Arial" w:cs="Arial"/>
          <w:color w:val="000000"/>
          <w:sz w:val="20"/>
          <w:lang w:eastAsia="sl-SI"/>
        </w:rPr>
        <w:t xml:space="preserve">izredno dragocene predvsem informacije na vsebinskih področjih ukrepov, ki jih bodo organizacije romske skupnosti, </w:t>
      </w:r>
      <w:r>
        <w:rPr>
          <w:rFonts w:ascii="Arial" w:hAnsi="Arial" w:cs="Arial"/>
          <w:color w:val="000000"/>
          <w:sz w:val="20"/>
          <w:lang w:eastAsia="sl-SI"/>
        </w:rPr>
        <w:lastRenderedPageBreak/>
        <w:t>ki delujejo v okoljih, kjer živijo pripadnice in pripadniki romske skupnosti, posredovale pristojnim organom.</w:t>
      </w:r>
    </w:p>
    <w:p w:rsidR="009055D8" w:rsidRPr="009055D8" w:rsidRDefault="009055D8" w:rsidP="007B0D56">
      <w:pPr>
        <w:spacing w:line="260" w:lineRule="exact"/>
        <w:rPr>
          <w:rStyle w:val="FontStyle17"/>
        </w:rPr>
      </w:pPr>
    </w:p>
    <w:p w:rsidR="00A06837" w:rsidRPr="007B0D56" w:rsidRDefault="00A06837" w:rsidP="007B0D56">
      <w:pPr>
        <w:spacing w:line="260" w:lineRule="exact"/>
        <w:rPr>
          <w:rFonts w:ascii="Arial" w:hAnsi="Arial" w:cs="Arial"/>
          <w:color w:val="000000"/>
          <w:sz w:val="20"/>
          <w:lang w:eastAsia="sl-SI"/>
        </w:rPr>
      </w:pPr>
    </w:p>
    <w:p w:rsidR="00AA34C8" w:rsidRPr="007B0D56" w:rsidRDefault="00AA34C8" w:rsidP="007B0D56">
      <w:pPr>
        <w:spacing w:line="260" w:lineRule="exact"/>
        <w:rPr>
          <w:rFonts w:ascii="Arial" w:hAnsi="Arial" w:cs="Arial"/>
          <w:sz w:val="20"/>
        </w:rPr>
      </w:pPr>
    </w:p>
    <w:p w:rsidR="00670576" w:rsidRPr="007B0D56" w:rsidRDefault="00670576" w:rsidP="007B0D56">
      <w:pPr>
        <w:tabs>
          <w:tab w:val="left" w:pos="5067"/>
        </w:tabs>
        <w:spacing w:line="260" w:lineRule="exact"/>
        <w:rPr>
          <w:rFonts w:ascii="Arial" w:hAnsi="Arial" w:cs="Arial"/>
          <w:sz w:val="20"/>
        </w:rPr>
      </w:pPr>
      <w:r w:rsidRPr="007B0D56">
        <w:rPr>
          <w:rFonts w:ascii="Arial" w:hAnsi="Arial" w:cs="Arial"/>
          <w:sz w:val="20"/>
        </w:rPr>
        <w:tab/>
      </w:r>
    </w:p>
    <w:sectPr w:rsidR="00670576" w:rsidRPr="007B0D56" w:rsidSect="00030F8B">
      <w:headerReference w:type="default" r:id="rId24"/>
      <w:footerReference w:type="default" r:id="rId25"/>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11" w:rsidRDefault="00DE6211">
      <w:r>
        <w:separator/>
      </w:r>
    </w:p>
  </w:endnote>
  <w:endnote w:type="continuationSeparator" w:id="0">
    <w:p w:rsidR="00DE6211" w:rsidRDefault="00DE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11" w:rsidRPr="00BB3933" w:rsidRDefault="00DE6211">
    <w:pPr>
      <w:pStyle w:val="Noga"/>
      <w:jc w:val="right"/>
      <w:rPr>
        <w:rFonts w:ascii="Arial" w:hAnsi="Arial" w:cs="Arial"/>
        <w:sz w:val="20"/>
      </w:rPr>
    </w:pPr>
    <w:r w:rsidRPr="00BB3933">
      <w:rPr>
        <w:rFonts w:ascii="Arial" w:hAnsi="Arial" w:cs="Arial"/>
        <w:sz w:val="20"/>
      </w:rPr>
      <w:fldChar w:fldCharType="begin"/>
    </w:r>
    <w:r w:rsidRPr="00BB3933">
      <w:rPr>
        <w:rFonts w:ascii="Arial" w:hAnsi="Arial" w:cs="Arial"/>
        <w:sz w:val="20"/>
      </w:rPr>
      <w:instrText xml:space="preserve"> PAGE   \* MERGEFORMAT </w:instrText>
    </w:r>
    <w:r w:rsidRPr="00BB3933">
      <w:rPr>
        <w:rFonts w:ascii="Arial" w:hAnsi="Arial" w:cs="Arial"/>
        <w:sz w:val="20"/>
      </w:rPr>
      <w:fldChar w:fldCharType="separate"/>
    </w:r>
    <w:r w:rsidR="00723A90">
      <w:rPr>
        <w:rFonts w:ascii="Arial" w:hAnsi="Arial" w:cs="Arial"/>
        <w:noProof/>
        <w:sz w:val="20"/>
      </w:rPr>
      <w:t>19</w:t>
    </w:r>
    <w:r w:rsidRPr="00BB3933">
      <w:rPr>
        <w:rFonts w:ascii="Arial" w:hAnsi="Arial" w:cs="Arial"/>
        <w:noProof/>
        <w:sz w:val="20"/>
      </w:rPr>
      <w:fldChar w:fldCharType="end"/>
    </w:r>
  </w:p>
  <w:p w:rsidR="00DE6211" w:rsidRDefault="00DE621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11" w:rsidRDefault="00DE6211">
      <w:r>
        <w:separator/>
      </w:r>
    </w:p>
  </w:footnote>
  <w:footnote w:type="continuationSeparator" w:id="0">
    <w:p w:rsidR="00DE6211" w:rsidRDefault="00DE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11" w:rsidRPr="00110CBD" w:rsidRDefault="00DE621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E6211" w:rsidRPr="008F3500">
      <w:trPr>
        <w:cantSplit/>
        <w:trHeight w:hRule="exact" w:val="847"/>
      </w:trPr>
      <w:tc>
        <w:tcPr>
          <w:tcW w:w="567" w:type="dxa"/>
        </w:tcPr>
        <w:p w:rsidR="00DE6211" w:rsidRPr="008F3500" w:rsidRDefault="00DE6211" w:rsidP="00D248DE">
          <w:pPr>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92EF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E6211" w:rsidRPr="00752543" w:rsidRDefault="00DE6211" w:rsidP="00467F25">
    <w:pPr>
      <w:pStyle w:val="Glava"/>
      <w:tabs>
        <w:tab w:val="clear" w:pos="4320"/>
        <w:tab w:val="clear" w:pos="8640"/>
        <w:tab w:val="left" w:pos="5112"/>
      </w:tabs>
      <w:spacing w:before="120" w:line="240" w:lineRule="exact"/>
      <w:rPr>
        <w:rFonts w:ascii="Arial" w:hAnsi="Arial" w:cs="Arial"/>
        <w:sz w:val="16"/>
      </w:rPr>
    </w:pPr>
    <w:r>
      <w:rPr>
        <w:rFonts w:ascii="Arial" w:hAnsi="Arial" w:cs="Arial"/>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1" name="Picture 21" descr="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543">
      <w:rPr>
        <w:rFonts w:ascii="Arial" w:hAnsi="Arial" w:cs="Arial"/>
        <w:sz w:val="16"/>
      </w:rPr>
      <w:t>Gregorčičeva 25, 1000 Ljubljana</w:t>
    </w:r>
    <w:r w:rsidRPr="00752543">
      <w:rPr>
        <w:rFonts w:ascii="Arial" w:hAnsi="Arial" w:cs="Arial"/>
        <w:sz w:val="16"/>
      </w:rPr>
      <w:tab/>
      <w:t>T: 01 478 11 80</w:t>
    </w:r>
  </w:p>
  <w:p w:rsidR="00DE6211" w:rsidRPr="00752543" w:rsidRDefault="00DE6211" w:rsidP="00467F25">
    <w:pPr>
      <w:pStyle w:val="Glava"/>
      <w:tabs>
        <w:tab w:val="clear" w:pos="4320"/>
        <w:tab w:val="clear" w:pos="8640"/>
        <w:tab w:val="left" w:pos="5112"/>
      </w:tabs>
      <w:spacing w:line="240" w:lineRule="exact"/>
      <w:rPr>
        <w:rFonts w:ascii="Arial" w:hAnsi="Arial" w:cs="Arial"/>
        <w:sz w:val="16"/>
      </w:rPr>
    </w:pPr>
    <w:r w:rsidRPr="00752543">
      <w:rPr>
        <w:rFonts w:ascii="Arial" w:hAnsi="Arial" w:cs="Arial"/>
        <w:sz w:val="16"/>
      </w:rPr>
      <w:tab/>
      <w:t xml:space="preserve">F: 01 478 11 81 </w:t>
    </w:r>
  </w:p>
  <w:p w:rsidR="00DE6211" w:rsidRPr="00752543" w:rsidRDefault="00DE6211" w:rsidP="00467F25">
    <w:pPr>
      <w:pStyle w:val="Glava"/>
      <w:tabs>
        <w:tab w:val="clear" w:pos="4320"/>
        <w:tab w:val="clear" w:pos="8640"/>
        <w:tab w:val="left" w:pos="5112"/>
      </w:tabs>
      <w:spacing w:line="240" w:lineRule="exact"/>
      <w:rPr>
        <w:rFonts w:ascii="Arial" w:hAnsi="Arial" w:cs="Arial"/>
        <w:sz w:val="16"/>
      </w:rPr>
    </w:pPr>
    <w:r w:rsidRPr="00752543">
      <w:rPr>
        <w:rFonts w:ascii="Arial" w:hAnsi="Arial" w:cs="Arial"/>
        <w:sz w:val="16"/>
      </w:rPr>
      <w:tab/>
      <w:t>E: gp.un@gov.si</w:t>
    </w:r>
  </w:p>
  <w:p w:rsidR="00DE6211" w:rsidRPr="00752543" w:rsidRDefault="00DE6211" w:rsidP="00D73580">
    <w:pPr>
      <w:pStyle w:val="Glava"/>
      <w:tabs>
        <w:tab w:val="clear" w:pos="4320"/>
        <w:tab w:val="clear" w:pos="8640"/>
        <w:tab w:val="left" w:pos="5112"/>
      </w:tabs>
      <w:spacing w:line="240" w:lineRule="exact"/>
      <w:rPr>
        <w:rFonts w:ascii="Arial" w:hAnsi="Arial" w:cs="Arial"/>
        <w:sz w:val="16"/>
      </w:rPr>
    </w:pPr>
    <w:r w:rsidRPr="00752543">
      <w:rPr>
        <w:rFonts w:ascii="Arial" w:hAnsi="Arial" w:cs="Arial"/>
        <w:sz w:val="16"/>
      </w:rPr>
      <w:tab/>
    </w:r>
    <w:hyperlink r:id="rId2" w:history="1">
      <w:r w:rsidRPr="00752543">
        <w:rPr>
          <w:rStyle w:val="Hiperpovezava"/>
          <w:rFonts w:ascii="Arial" w:hAnsi="Arial" w:cs="Arial"/>
          <w:sz w:val="16"/>
        </w:rPr>
        <w:t>http://www.un.gov.si</w:t>
      </w:r>
    </w:hyperlink>
    <w:r w:rsidRPr="00752543">
      <w:rPr>
        <w:rFonts w:ascii="Arial" w:hAnsi="Arial" w:cs="Arial"/>
        <w:sz w:val="16"/>
      </w:rPr>
      <w:t xml:space="preserve"> </w:t>
    </w:r>
  </w:p>
  <w:p w:rsidR="00DE6211" w:rsidRPr="00752543" w:rsidRDefault="00DE6211" w:rsidP="00F622D9">
    <w:pPr>
      <w:pStyle w:val="Glava"/>
      <w:tabs>
        <w:tab w:val="clear" w:pos="4320"/>
        <w:tab w:val="clear" w:pos="8640"/>
        <w:tab w:val="left" w:pos="546"/>
        <w:tab w:val="left" w:pos="5112"/>
      </w:tabs>
      <w:spacing w:line="240" w:lineRule="exac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D95"/>
    <w:multiLevelType w:val="hybridMultilevel"/>
    <w:tmpl w:val="5C3CF4F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542C1"/>
    <w:multiLevelType w:val="hybridMultilevel"/>
    <w:tmpl w:val="6B3A2CF6"/>
    <w:lvl w:ilvl="0" w:tplc="E11C7C94">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F02FB"/>
    <w:multiLevelType w:val="hybridMultilevel"/>
    <w:tmpl w:val="F05241C8"/>
    <w:lvl w:ilvl="0" w:tplc="8EE6972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0144EFC8"/>
    <w:lvl w:ilvl="0" w:tplc="79DC5588">
      <w:start w:val="1"/>
      <w:numFmt w:val="upperRoman"/>
      <w:lvlText w:val="%1."/>
      <w:lvlJc w:val="left"/>
      <w:pPr>
        <w:ind w:left="1080" w:hanging="72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DC70D35"/>
    <w:multiLevelType w:val="hybridMultilevel"/>
    <w:tmpl w:val="DDBC23A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26B205B"/>
    <w:multiLevelType w:val="hybridMultilevel"/>
    <w:tmpl w:val="D8E6946C"/>
    <w:lvl w:ilvl="0" w:tplc="0424000F">
      <w:start w:val="1"/>
      <w:numFmt w:val="decimal"/>
      <w:lvlText w:val="%1."/>
      <w:lvlJc w:val="left"/>
      <w:pPr>
        <w:ind w:left="360" w:hanging="360"/>
      </w:pPr>
      <w:rPr>
        <w:rFont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34F5642"/>
    <w:multiLevelType w:val="singleLevel"/>
    <w:tmpl w:val="CA802340"/>
    <w:lvl w:ilvl="0">
      <w:start w:val="1"/>
      <w:numFmt w:val="decimal"/>
      <w:lvlText w:val="%1."/>
      <w:legacy w:legacy="1" w:legacySpace="0" w:legacyIndent="230"/>
      <w:lvlJc w:val="left"/>
      <w:rPr>
        <w:rFonts w:ascii="Times New Roman" w:hAnsi="Times New Roman" w:cs="Times New Roman"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64639FC"/>
    <w:multiLevelType w:val="hybridMultilevel"/>
    <w:tmpl w:val="7E9EDB3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826F6C"/>
    <w:multiLevelType w:val="singleLevel"/>
    <w:tmpl w:val="935A5C6E"/>
    <w:lvl w:ilvl="0">
      <w:start w:val="6"/>
      <w:numFmt w:val="decimal"/>
      <w:lvlText w:val="%1"/>
      <w:legacy w:legacy="1" w:legacySpace="0" w:legacyIndent="317"/>
      <w:lvlJc w:val="left"/>
      <w:rPr>
        <w:rFonts w:ascii="Arial" w:hAnsi="Arial" w:cs="Arial" w:hint="default"/>
      </w:rPr>
    </w:lvl>
  </w:abstractNum>
  <w:abstractNum w:abstractNumId="12" w15:restartNumberingAfterBreak="0">
    <w:nsid w:val="4BBD5B8B"/>
    <w:multiLevelType w:val="hybridMultilevel"/>
    <w:tmpl w:val="5866C206"/>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BE3E06"/>
    <w:multiLevelType w:val="multilevel"/>
    <w:tmpl w:val="6CA8D2A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434C8B"/>
    <w:multiLevelType w:val="hybridMultilevel"/>
    <w:tmpl w:val="988CBD1E"/>
    <w:lvl w:ilvl="0" w:tplc="C318E220">
      <w:start w:val="1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51802"/>
    <w:multiLevelType w:val="hybridMultilevel"/>
    <w:tmpl w:val="6428AF0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34610C4"/>
    <w:multiLevelType w:val="hybridMultilevel"/>
    <w:tmpl w:val="D3783D7C"/>
    <w:lvl w:ilvl="0" w:tplc="07C2EBA0">
      <w:start w:val="1"/>
      <w:numFmt w:val="decimal"/>
      <w:lvlText w:val="%1."/>
      <w:lvlJc w:val="left"/>
      <w:pPr>
        <w:ind w:left="360" w:hanging="360"/>
      </w:pPr>
      <w:rPr>
        <w:rFont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A9E4A24"/>
    <w:multiLevelType w:val="hybridMultilevel"/>
    <w:tmpl w:val="F2206AA6"/>
    <w:lvl w:ilvl="0" w:tplc="6792B9F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5"/>
  </w:num>
  <w:num w:numId="7">
    <w:abstractNumId w:val="20"/>
  </w:num>
  <w:num w:numId="8">
    <w:abstractNumId w:val="2"/>
  </w:num>
  <w:num w:numId="9">
    <w:abstractNumId w:val="7"/>
  </w:num>
  <w:num w:numId="10">
    <w:abstractNumId w:val="5"/>
  </w:num>
  <w:num w:numId="11">
    <w:abstractNumId w:val="11"/>
  </w:num>
  <w:num w:numId="12">
    <w:abstractNumId w:val="6"/>
  </w:num>
  <w:num w:numId="13">
    <w:abstractNumId w:val="0"/>
  </w:num>
  <w:num w:numId="14">
    <w:abstractNumId w:val="10"/>
  </w:num>
  <w:num w:numId="15">
    <w:abstractNumId w:val="19"/>
  </w:num>
  <w:num w:numId="16">
    <w:abstractNumId w:val="4"/>
  </w:num>
  <w:num w:numId="17">
    <w:abstractNumId w:val="17"/>
  </w:num>
  <w:num w:numId="18">
    <w:abstractNumId w:val="1"/>
  </w:num>
  <w:num w:numId="19">
    <w:abstractNumId w:val="13"/>
  </w:num>
  <w:num w:numId="20">
    <w:abstractNumId w:val="12"/>
  </w:num>
  <w:num w:numId="21">
    <w:abstractNumId w:val="14"/>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96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F"/>
    <w:rsid w:val="00004088"/>
    <w:rsid w:val="000153CB"/>
    <w:rsid w:val="00015DE0"/>
    <w:rsid w:val="000171C3"/>
    <w:rsid w:val="000220B8"/>
    <w:rsid w:val="00023A88"/>
    <w:rsid w:val="00030762"/>
    <w:rsid w:val="00030F8B"/>
    <w:rsid w:val="00035394"/>
    <w:rsid w:val="00040ADB"/>
    <w:rsid w:val="00040CF3"/>
    <w:rsid w:val="00041EC6"/>
    <w:rsid w:val="0004723C"/>
    <w:rsid w:val="00057C4F"/>
    <w:rsid w:val="00060FD2"/>
    <w:rsid w:val="0006196C"/>
    <w:rsid w:val="000622CF"/>
    <w:rsid w:val="0006350C"/>
    <w:rsid w:val="000679AE"/>
    <w:rsid w:val="000738E2"/>
    <w:rsid w:val="000741F1"/>
    <w:rsid w:val="00077F9E"/>
    <w:rsid w:val="00083437"/>
    <w:rsid w:val="00085C74"/>
    <w:rsid w:val="00087905"/>
    <w:rsid w:val="000909B2"/>
    <w:rsid w:val="00097812"/>
    <w:rsid w:val="000A4348"/>
    <w:rsid w:val="000A5C11"/>
    <w:rsid w:val="000A6E37"/>
    <w:rsid w:val="000A7238"/>
    <w:rsid w:val="000A73B7"/>
    <w:rsid w:val="000B593D"/>
    <w:rsid w:val="000B7F77"/>
    <w:rsid w:val="000C2881"/>
    <w:rsid w:val="000D6EC8"/>
    <w:rsid w:val="000E29ED"/>
    <w:rsid w:val="000E62F4"/>
    <w:rsid w:val="000F03AD"/>
    <w:rsid w:val="000F274B"/>
    <w:rsid w:val="000F546E"/>
    <w:rsid w:val="0010407B"/>
    <w:rsid w:val="00106F3A"/>
    <w:rsid w:val="001074F7"/>
    <w:rsid w:val="00110162"/>
    <w:rsid w:val="00120D05"/>
    <w:rsid w:val="00120ECB"/>
    <w:rsid w:val="00123F97"/>
    <w:rsid w:val="001248DF"/>
    <w:rsid w:val="00124ED0"/>
    <w:rsid w:val="00125A5B"/>
    <w:rsid w:val="00127CFA"/>
    <w:rsid w:val="00132C00"/>
    <w:rsid w:val="0013494F"/>
    <w:rsid w:val="001357B2"/>
    <w:rsid w:val="00140534"/>
    <w:rsid w:val="001422D4"/>
    <w:rsid w:val="00143C26"/>
    <w:rsid w:val="001601C3"/>
    <w:rsid w:val="0016336E"/>
    <w:rsid w:val="0017123A"/>
    <w:rsid w:val="001712C0"/>
    <w:rsid w:val="0017478F"/>
    <w:rsid w:val="00181675"/>
    <w:rsid w:val="00181985"/>
    <w:rsid w:val="0018222D"/>
    <w:rsid w:val="00183270"/>
    <w:rsid w:val="00185A42"/>
    <w:rsid w:val="00186521"/>
    <w:rsid w:val="00186F2D"/>
    <w:rsid w:val="00195D3B"/>
    <w:rsid w:val="00196190"/>
    <w:rsid w:val="001A2F2E"/>
    <w:rsid w:val="001A546B"/>
    <w:rsid w:val="001B14AB"/>
    <w:rsid w:val="001C0A6B"/>
    <w:rsid w:val="001C1E72"/>
    <w:rsid w:val="001C2E2E"/>
    <w:rsid w:val="001C497B"/>
    <w:rsid w:val="001C4B86"/>
    <w:rsid w:val="001C5884"/>
    <w:rsid w:val="001D11D0"/>
    <w:rsid w:val="001D1B08"/>
    <w:rsid w:val="001D1C46"/>
    <w:rsid w:val="001D4F36"/>
    <w:rsid w:val="001D7B43"/>
    <w:rsid w:val="001E40AB"/>
    <w:rsid w:val="001E49E5"/>
    <w:rsid w:val="001F250E"/>
    <w:rsid w:val="001F2746"/>
    <w:rsid w:val="001F317A"/>
    <w:rsid w:val="001F4903"/>
    <w:rsid w:val="001F6F5D"/>
    <w:rsid w:val="00201EFC"/>
    <w:rsid w:val="002028C0"/>
    <w:rsid w:val="00202A77"/>
    <w:rsid w:val="00204567"/>
    <w:rsid w:val="00210D92"/>
    <w:rsid w:val="00211BE1"/>
    <w:rsid w:val="002128D7"/>
    <w:rsid w:val="002150E9"/>
    <w:rsid w:val="00215221"/>
    <w:rsid w:val="002163D1"/>
    <w:rsid w:val="002178C2"/>
    <w:rsid w:val="00220623"/>
    <w:rsid w:val="00222835"/>
    <w:rsid w:val="00223B06"/>
    <w:rsid w:val="00231A60"/>
    <w:rsid w:val="00232A80"/>
    <w:rsid w:val="002374F9"/>
    <w:rsid w:val="0025101B"/>
    <w:rsid w:val="002604D0"/>
    <w:rsid w:val="00271CE5"/>
    <w:rsid w:val="00272F3B"/>
    <w:rsid w:val="00280E08"/>
    <w:rsid w:val="00282020"/>
    <w:rsid w:val="002856BD"/>
    <w:rsid w:val="00290819"/>
    <w:rsid w:val="00291E97"/>
    <w:rsid w:val="00292E65"/>
    <w:rsid w:val="00296D1F"/>
    <w:rsid w:val="00297AFF"/>
    <w:rsid w:val="002A1432"/>
    <w:rsid w:val="002A2B69"/>
    <w:rsid w:val="002A2BFF"/>
    <w:rsid w:val="002A63A1"/>
    <w:rsid w:val="002A699C"/>
    <w:rsid w:val="002A7E9C"/>
    <w:rsid w:val="002A7F6E"/>
    <w:rsid w:val="002B3135"/>
    <w:rsid w:val="002B3825"/>
    <w:rsid w:val="002B7392"/>
    <w:rsid w:val="002C31BF"/>
    <w:rsid w:val="002D4229"/>
    <w:rsid w:val="002D4496"/>
    <w:rsid w:val="002D7F26"/>
    <w:rsid w:val="002E2BA0"/>
    <w:rsid w:val="002E6B11"/>
    <w:rsid w:val="002E7792"/>
    <w:rsid w:val="002F14B0"/>
    <w:rsid w:val="002F280E"/>
    <w:rsid w:val="002F5747"/>
    <w:rsid w:val="00302364"/>
    <w:rsid w:val="003064A1"/>
    <w:rsid w:val="0031129F"/>
    <w:rsid w:val="00315551"/>
    <w:rsid w:val="00322DAF"/>
    <w:rsid w:val="003249A6"/>
    <w:rsid w:val="00324E2C"/>
    <w:rsid w:val="003476A0"/>
    <w:rsid w:val="00352653"/>
    <w:rsid w:val="00352CE5"/>
    <w:rsid w:val="003561EA"/>
    <w:rsid w:val="003575E9"/>
    <w:rsid w:val="003607A4"/>
    <w:rsid w:val="003636BF"/>
    <w:rsid w:val="00370743"/>
    <w:rsid w:val="00371442"/>
    <w:rsid w:val="00373831"/>
    <w:rsid w:val="003743F5"/>
    <w:rsid w:val="0038141B"/>
    <w:rsid w:val="003827F6"/>
    <w:rsid w:val="00382BEA"/>
    <w:rsid w:val="003845B4"/>
    <w:rsid w:val="00387B1A"/>
    <w:rsid w:val="00392749"/>
    <w:rsid w:val="00396E9C"/>
    <w:rsid w:val="003A12EB"/>
    <w:rsid w:val="003A1DF5"/>
    <w:rsid w:val="003A2377"/>
    <w:rsid w:val="003A5A96"/>
    <w:rsid w:val="003C5EE5"/>
    <w:rsid w:val="003D46CF"/>
    <w:rsid w:val="003D749D"/>
    <w:rsid w:val="003E0289"/>
    <w:rsid w:val="003E1636"/>
    <w:rsid w:val="003E1C74"/>
    <w:rsid w:val="003E2AA2"/>
    <w:rsid w:val="003E3323"/>
    <w:rsid w:val="003E6529"/>
    <w:rsid w:val="003F264C"/>
    <w:rsid w:val="003F6B13"/>
    <w:rsid w:val="0040422A"/>
    <w:rsid w:val="0040687B"/>
    <w:rsid w:val="00407BEF"/>
    <w:rsid w:val="00412740"/>
    <w:rsid w:val="00417C9C"/>
    <w:rsid w:val="00424799"/>
    <w:rsid w:val="00447796"/>
    <w:rsid w:val="00453910"/>
    <w:rsid w:val="00455122"/>
    <w:rsid w:val="00456DAA"/>
    <w:rsid w:val="00457393"/>
    <w:rsid w:val="004657EE"/>
    <w:rsid w:val="00465ED4"/>
    <w:rsid w:val="0046792A"/>
    <w:rsid w:val="00467F25"/>
    <w:rsid w:val="00471882"/>
    <w:rsid w:val="0047515A"/>
    <w:rsid w:val="00475435"/>
    <w:rsid w:val="00475A73"/>
    <w:rsid w:val="0048290A"/>
    <w:rsid w:val="00485024"/>
    <w:rsid w:val="0048508B"/>
    <w:rsid w:val="00486DE2"/>
    <w:rsid w:val="0049292B"/>
    <w:rsid w:val="00493255"/>
    <w:rsid w:val="00496046"/>
    <w:rsid w:val="00496086"/>
    <w:rsid w:val="004A2127"/>
    <w:rsid w:val="004A436A"/>
    <w:rsid w:val="004B1A67"/>
    <w:rsid w:val="004B2D19"/>
    <w:rsid w:val="004B38ED"/>
    <w:rsid w:val="004B39E0"/>
    <w:rsid w:val="004B70EF"/>
    <w:rsid w:val="004C57F5"/>
    <w:rsid w:val="004C72EC"/>
    <w:rsid w:val="004D0435"/>
    <w:rsid w:val="004D0CEF"/>
    <w:rsid w:val="004D457A"/>
    <w:rsid w:val="004D7648"/>
    <w:rsid w:val="004E42CA"/>
    <w:rsid w:val="004F3259"/>
    <w:rsid w:val="005013FA"/>
    <w:rsid w:val="00504989"/>
    <w:rsid w:val="005066FA"/>
    <w:rsid w:val="00511059"/>
    <w:rsid w:val="00514297"/>
    <w:rsid w:val="005228B3"/>
    <w:rsid w:val="0052376E"/>
    <w:rsid w:val="00526246"/>
    <w:rsid w:val="00530544"/>
    <w:rsid w:val="005316EE"/>
    <w:rsid w:val="005446D0"/>
    <w:rsid w:val="00545756"/>
    <w:rsid w:val="005464E4"/>
    <w:rsid w:val="00546DC0"/>
    <w:rsid w:val="005517FC"/>
    <w:rsid w:val="00552A05"/>
    <w:rsid w:val="00562F8A"/>
    <w:rsid w:val="005660D2"/>
    <w:rsid w:val="00567106"/>
    <w:rsid w:val="00570D05"/>
    <w:rsid w:val="005724C6"/>
    <w:rsid w:val="00572D62"/>
    <w:rsid w:val="00574729"/>
    <w:rsid w:val="00575C8D"/>
    <w:rsid w:val="00584BDC"/>
    <w:rsid w:val="00590292"/>
    <w:rsid w:val="0059360F"/>
    <w:rsid w:val="00593AED"/>
    <w:rsid w:val="00594CE2"/>
    <w:rsid w:val="005A4AAC"/>
    <w:rsid w:val="005B0CF4"/>
    <w:rsid w:val="005B266F"/>
    <w:rsid w:val="005B4311"/>
    <w:rsid w:val="005C481D"/>
    <w:rsid w:val="005C4B4A"/>
    <w:rsid w:val="005C5F8D"/>
    <w:rsid w:val="005D6BF0"/>
    <w:rsid w:val="005D6FF8"/>
    <w:rsid w:val="005D73BD"/>
    <w:rsid w:val="005E1D3C"/>
    <w:rsid w:val="005E7BC7"/>
    <w:rsid w:val="005F1EA9"/>
    <w:rsid w:val="005F4DD9"/>
    <w:rsid w:val="005F5341"/>
    <w:rsid w:val="005F7F55"/>
    <w:rsid w:val="006018E3"/>
    <w:rsid w:val="006019FE"/>
    <w:rsid w:val="006022C2"/>
    <w:rsid w:val="00607D50"/>
    <w:rsid w:val="00610168"/>
    <w:rsid w:val="0061520B"/>
    <w:rsid w:val="0061755A"/>
    <w:rsid w:val="00620A83"/>
    <w:rsid w:val="00625AE6"/>
    <w:rsid w:val="00631C75"/>
    <w:rsid w:val="00632253"/>
    <w:rsid w:val="006418B1"/>
    <w:rsid w:val="00642714"/>
    <w:rsid w:val="006455CE"/>
    <w:rsid w:val="00645953"/>
    <w:rsid w:val="00655841"/>
    <w:rsid w:val="00656FF7"/>
    <w:rsid w:val="00666C6E"/>
    <w:rsid w:val="00670576"/>
    <w:rsid w:val="00673827"/>
    <w:rsid w:val="00685E68"/>
    <w:rsid w:val="00686F8F"/>
    <w:rsid w:val="00695B91"/>
    <w:rsid w:val="006A1B5B"/>
    <w:rsid w:val="006A5181"/>
    <w:rsid w:val="006B3465"/>
    <w:rsid w:val="006B75D5"/>
    <w:rsid w:val="006C1FA9"/>
    <w:rsid w:val="006C2E3D"/>
    <w:rsid w:val="006C7573"/>
    <w:rsid w:val="006C7860"/>
    <w:rsid w:val="006D3F5E"/>
    <w:rsid w:val="006D7C3B"/>
    <w:rsid w:val="006E1AD4"/>
    <w:rsid w:val="006E6C2E"/>
    <w:rsid w:val="006E774F"/>
    <w:rsid w:val="006F4CCA"/>
    <w:rsid w:val="006F68E2"/>
    <w:rsid w:val="006F6D6A"/>
    <w:rsid w:val="006F6E2F"/>
    <w:rsid w:val="00705091"/>
    <w:rsid w:val="007056F3"/>
    <w:rsid w:val="00706558"/>
    <w:rsid w:val="007124B5"/>
    <w:rsid w:val="007148F4"/>
    <w:rsid w:val="007161DB"/>
    <w:rsid w:val="00723A90"/>
    <w:rsid w:val="00724117"/>
    <w:rsid w:val="007255D0"/>
    <w:rsid w:val="0072786B"/>
    <w:rsid w:val="00733017"/>
    <w:rsid w:val="007355C0"/>
    <w:rsid w:val="00736594"/>
    <w:rsid w:val="00736933"/>
    <w:rsid w:val="007442AE"/>
    <w:rsid w:val="00752543"/>
    <w:rsid w:val="00753F34"/>
    <w:rsid w:val="00755F47"/>
    <w:rsid w:val="0075771F"/>
    <w:rsid w:val="00765749"/>
    <w:rsid w:val="00770D69"/>
    <w:rsid w:val="0077160F"/>
    <w:rsid w:val="00772F69"/>
    <w:rsid w:val="00775643"/>
    <w:rsid w:val="007822A6"/>
    <w:rsid w:val="00783310"/>
    <w:rsid w:val="0079657A"/>
    <w:rsid w:val="007A17B9"/>
    <w:rsid w:val="007A4A6D"/>
    <w:rsid w:val="007A73A8"/>
    <w:rsid w:val="007B051D"/>
    <w:rsid w:val="007B0D56"/>
    <w:rsid w:val="007B13CE"/>
    <w:rsid w:val="007B524D"/>
    <w:rsid w:val="007B78DA"/>
    <w:rsid w:val="007C030C"/>
    <w:rsid w:val="007C6254"/>
    <w:rsid w:val="007D1BCF"/>
    <w:rsid w:val="007D1EE9"/>
    <w:rsid w:val="007D3EC9"/>
    <w:rsid w:val="007D75CF"/>
    <w:rsid w:val="007E0440"/>
    <w:rsid w:val="007E06C2"/>
    <w:rsid w:val="007E33EC"/>
    <w:rsid w:val="007E6DC5"/>
    <w:rsid w:val="007E6FFA"/>
    <w:rsid w:val="007F05E9"/>
    <w:rsid w:val="007F2B21"/>
    <w:rsid w:val="008033BF"/>
    <w:rsid w:val="0080427F"/>
    <w:rsid w:val="00806F1C"/>
    <w:rsid w:val="0081121D"/>
    <w:rsid w:val="00814974"/>
    <w:rsid w:val="00833991"/>
    <w:rsid w:val="00837C28"/>
    <w:rsid w:val="00844735"/>
    <w:rsid w:val="00850B6A"/>
    <w:rsid w:val="00852BFE"/>
    <w:rsid w:val="00862C88"/>
    <w:rsid w:val="008652E7"/>
    <w:rsid w:val="00866752"/>
    <w:rsid w:val="008716B0"/>
    <w:rsid w:val="008716BA"/>
    <w:rsid w:val="008728BC"/>
    <w:rsid w:val="00873142"/>
    <w:rsid w:val="00874541"/>
    <w:rsid w:val="00874D7C"/>
    <w:rsid w:val="0088043C"/>
    <w:rsid w:val="00881F6D"/>
    <w:rsid w:val="00884889"/>
    <w:rsid w:val="00887B89"/>
    <w:rsid w:val="00887D61"/>
    <w:rsid w:val="008906C9"/>
    <w:rsid w:val="0089118E"/>
    <w:rsid w:val="008A3354"/>
    <w:rsid w:val="008A787E"/>
    <w:rsid w:val="008B1AFD"/>
    <w:rsid w:val="008B1F26"/>
    <w:rsid w:val="008B2A68"/>
    <w:rsid w:val="008B48EF"/>
    <w:rsid w:val="008B59E5"/>
    <w:rsid w:val="008C5738"/>
    <w:rsid w:val="008C6363"/>
    <w:rsid w:val="008D04F0"/>
    <w:rsid w:val="008D092B"/>
    <w:rsid w:val="008D2280"/>
    <w:rsid w:val="008D3301"/>
    <w:rsid w:val="008E170C"/>
    <w:rsid w:val="008E202D"/>
    <w:rsid w:val="008F3185"/>
    <w:rsid w:val="008F3500"/>
    <w:rsid w:val="008F4C63"/>
    <w:rsid w:val="008F5207"/>
    <w:rsid w:val="0090052D"/>
    <w:rsid w:val="00902B42"/>
    <w:rsid w:val="00902BD4"/>
    <w:rsid w:val="00903211"/>
    <w:rsid w:val="009055D8"/>
    <w:rsid w:val="00907793"/>
    <w:rsid w:val="00910165"/>
    <w:rsid w:val="00910447"/>
    <w:rsid w:val="0091048E"/>
    <w:rsid w:val="009107CF"/>
    <w:rsid w:val="00911B84"/>
    <w:rsid w:val="009127E9"/>
    <w:rsid w:val="009228EF"/>
    <w:rsid w:val="0092376E"/>
    <w:rsid w:val="00923C2E"/>
    <w:rsid w:val="00924E3C"/>
    <w:rsid w:val="00931A42"/>
    <w:rsid w:val="00932205"/>
    <w:rsid w:val="00947DEF"/>
    <w:rsid w:val="00951B0B"/>
    <w:rsid w:val="00955FA5"/>
    <w:rsid w:val="00956535"/>
    <w:rsid w:val="009612BB"/>
    <w:rsid w:val="009627B4"/>
    <w:rsid w:val="00963B21"/>
    <w:rsid w:val="009676AD"/>
    <w:rsid w:val="00974636"/>
    <w:rsid w:val="009752C1"/>
    <w:rsid w:val="0097536C"/>
    <w:rsid w:val="00982B30"/>
    <w:rsid w:val="00986ED0"/>
    <w:rsid w:val="00991853"/>
    <w:rsid w:val="00994A8E"/>
    <w:rsid w:val="00996E91"/>
    <w:rsid w:val="009A0DA2"/>
    <w:rsid w:val="009A2FA4"/>
    <w:rsid w:val="009B0A24"/>
    <w:rsid w:val="009B247C"/>
    <w:rsid w:val="009B52AD"/>
    <w:rsid w:val="009C3F3E"/>
    <w:rsid w:val="009C59DC"/>
    <w:rsid w:val="009C740A"/>
    <w:rsid w:val="009D236E"/>
    <w:rsid w:val="009D6028"/>
    <w:rsid w:val="009D6265"/>
    <w:rsid w:val="009E1092"/>
    <w:rsid w:val="009E1806"/>
    <w:rsid w:val="009E29C3"/>
    <w:rsid w:val="009F05FF"/>
    <w:rsid w:val="009F0F4F"/>
    <w:rsid w:val="009F5980"/>
    <w:rsid w:val="009F5A2B"/>
    <w:rsid w:val="00A011C1"/>
    <w:rsid w:val="00A0322B"/>
    <w:rsid w:val="00A05623"/>
    <w:rsid w:val="00A06837"/>
    <w:rsid w:val="00A125C5"/>
    <w:rsid w:val="00A1411E"/>
    <w:rsid w:val="00A17DC8"/>
    <w:rsid w:val="00A20B2E"/>
    <w:rsid w:val="00A21FD8"/>
    <w:rsid w:val="00A2451C"/>
    <w:rsid w:val="00A27CBE"/>
    <w:rsid w:val="00A3281C"/>
    <w:rsid w:val="00A35127"/>
    <w:rsid w:val="00A354C2"/>
    <w:rsid w:val="00A35F7B"/>
    <w:rsid w:val="00A43139"/>
    <w:rsid w:val="00A47237"/>
    <w:rsid w:val="00A63123"/>
    <w:rsid w:val="00A64380"/>
    <w:rsid w:val="00A65EE7"/>
    <w:rsid w:val="00A675A3"/>
    <w:rsid w:val="00A70133"/>
    <w:rsid w:val="00A726E0"/>
    <w:rsid w:val="00A73B89"/>
    <w:rsid w:val="00A770A6"/>
    <w:rsid w:val="00A813B1"/>
    <w:rsid w:val="00A967B8"/>
    <w:rsid w:val="00A97CC8"/>
    <w:rsid w:val="00AA34C8"/>
    <w:rsid w:val="00AA5EC0"/>
    <w:rsid w:val="00AB2747"/>
    <w:rsid w:val="00AB36C4"/>
    <w:rsid w:val="00AB5D92"/>
    <w:rsid w:val="00AC32B2"/>
    <w:rsid w:val="00AC7A42"/>
    <w:rsid w:val="00AD2224"/>
    <w:rsid w:val="00AE0793"/>
    <w:rsid w:val="00AE6E66"/>
    <w:rsid w:val="00AF1D06"/>
    <w:rsid w:val="00AF490D"/>
    <w:rsid w:val="00AF5BB4"/>
    <w:rsid w:val="00AF7AAE"/>
    <w:rsid w:val="00B00585"/>
    <w:rsid w:val="00B05D06"/>
    <w:rsid w:val="00B07947"/>
    <w:rsid w:val="00B14FFD"/>
    <w:rsid w:val="00B17141"/>
    <w:rsid w:val="00B17972"/>
    <w:rsid w:val="00B26938"/>
    <w:rsid w:val="00B27F25"/>
    <w:rsid w:val="00B3131F"/>
    <w:rsid w:val="00B31575"/>
    <w:rsid w:val="00B47DF6"/>
    <w:rsid w:val="00B57B44"/>
    <w:rsid w:val="00B620EB"/>
    <w:rsid w:val="00B64C87"/>
    <w:rsid w:val="00B67806"/>
    <w:rsid w:val="00B7171D"/>
    <w:rsid w:val="00B80BCA"/>
    <w:rsid w:val="00B82236"/>
    <w:rsid w:val="00B8547D"/>
    <w:rsid w:val="00B86A1A"/>
    <w:rsid w:val="00B92021"/>
    <w:rsid w:val="00B95218"/>
    <w:rsid w:val="00BA420E"/>
    <w:rsid w:val="00BB1729"/>
    <w:rsid w:val="00BB194A"/>
    <w:rsid w:val="00BB3579"/>
    <w:rsid w:val="00BB3933"/>
    <w:rsid w:val="00BB6005"/>
    <w:rsid w:val="00BB670E"/>
    <w:rsid w:val="00BC31A5"/>
    <w:rsid w:val="00BC473A"/>
    <w:rsid w:val="00BC4BD6"/>
    <w:rsid w:val="00BC6C60"/>
    <w:rsid w:val="00BC6DC7"/>
    <w:rsid w:val="00BD41F5"/>
    <w:rsid w:val="00BD6657"/>
    <w:rsid w:val="00BF2893"/>
    <w:rsid w:val="00BF2BB9"/>
    <w:rsid w:val="00C12A21"/>
    <w:rsid w:val="00C14296"/>
    <w:rsid w:val="00C16FC8"/>
    <w:rsid w:val="00C20779"/>
    <w:rsid w:val="00C21D0C"/>
    <w:rsid w:val="00C250D5"/>
    <w:rsid w:val="00C270AD"/>
    <w:rsid w:val="00C276D5"/>
    <w:rsid w:val="00C35666"/>
    <w:rsid w:val="00C37679"/>
    <w:rsid w:val="00C37822"/>
    <w:rsid w:val="00C40302"/>
    <w:rsid w:val="00C41339"/>
    <w:rsid w:val="00C415A4"/>
    <w:rsid w:val="00C43CA9"/>
    <w:rsid w:val="00C44E6F"/>
    <w:rsid w:val="00C47BED"/>
    <w:rsid w:val="00C51E23"/>
    <w:rsid w:val="00C52DD7"/>
    <w:rsid w:val="00C53D84"/>
    <w:rsid w:val="00C53E5E"/>
    <w:rsid w:val="00C55873"/>
    <w:rsid w:val="00C5599A"/>
    <w:rsid w:val="00C5601B"/>
    <w:rsid w:val="00C5607B"/>
    <w:rsid w:val="00C64867"/>
    <w:rsid w:val="00C657AC"/>
    <w:rsid w:val="00C71941"/>
    <w:rsid w:val="00C7366A"/>
    <w:rsid w:val="00C8761C"/>
    <w:rsid w:val="00C90DC6"/>
    <w:rsid w:val="00C92898"/>
    <w:rsid w:val="00C92CC9"/>
    <w:rsid w:val="00C93B7F"/>
    <w:rsid w:val="00C9412D"/>
    <w:rsid w:val="00C958A3"/>
    <w:rsid w:val="00CA394F"/>
    <w:rsid w:val="00CA4340"/>
    <w:rsid w:val="00CA65B2"/>
    <w:rsid w:val="00CA7293"/>
    <w:rsid w:val="00CA7FFC"/>
    <w:rsid w:val="00CC0216"/>
    <w:rsid w:val="00CC101B"/>
    <w:rsid w:val="00CC2B62"/>
    <w:rsid w:val="00CC33F8"/>
    <w:rsid w:val="00CD09EA"/>
    <w:rsid w:val="00CD10EE"/>
    <w:rsid w:val="00CD1B2A"/>
    <w:rsid w:val="00CD2F57"/>
    <w:rsid w:val="00CD43B8"/>
    <w:rsid w:val="00CD4A63"/>
    <w:rsid w:val="00CE13EA"/>
    <w:rsid w:val="00CE5238"/>
    <w:rsid w:val="00CE54D1"/>
    <w:rsid w:val="00CE7514"/>
    <w:rsid w:val="00CE7533"/>
    <w:rsid w:val="00CF1037"/>
    <w:rsid w:val="00CF48AA"/>
    <w:rsid w:val="00CF62F1"/>
    <w:rsid w:val="00D01B8B"/>
    <w:rsid w:val="00D0676B"/>
    <w:rsid w:val="00D10E06"/>
    <w:rsid w:val="00D11494"/>
    <w:rsid w:val="00D131B9"/>
    <w:rsid w:val="00D15368"/>
    <w:rsid w:val="00D15B8A"/>
    <w:rsid w:val="00D20112"/>
    <w:rsid w:val="00D20422"/>
    <w:rsid w:val="00D21F6B"/>
    <w:rsid w:val="00D248DE"/>
    <w:rsid w:val="00D25E71"/>
    <w:rsid w:val="00D267C6"/>
    <w:rsid w:val="00D333B7"/>
    <w:rsid w:val="00D3647E"/>
    <w:rsid w:val="00D40DDC"/>
    <w:rsid w:val="00D41B2F"/>
    <w:rsid w:val="00D42BD1"/>
    <w:rsid w:val="00D45012"/>
    <w:rsid w:val="00D55C3A"/>
    <w:rsid w:val="00D63373"/>
    <w:rsid w:val="00D6478A"/>
    <w:rsid w:val="00D64AF0"/>
    <w:rsid w:val="00D73197"/>
    <w:rsid w:val="00D73580"/>
    <w:rsid w:val="00D84EF8"/>
    <w:rsid w:val="00D8542D"/>
    <w:rsid w:val="00D8562B"/>
    <w:rsid w:val="00D85AED"/>
    <w:rsid w:val="00D9069E"/>
    <w:rsid w:val="00D9235B"/>
    <w:rsid w:val="00D96523"/>
    <w:rsid w:val="00D96715"/>
    <w:rsid w:val="00DA0B9F"/>
    <w:rsid w:val="00DA47C3"/>
    <w:rsid w:val="00DA6049"/>
    <w:rsid w:val="00DA6710"/>
    <w:rsid w:val="00DB0560"/>
    <w:rsid w:val="00DB201C"/>
    <w:rsid w:val="00DB5340"/>
    <w:rsid w:val="00DB7E2C"/>
    <w:rsid w:val="00DC2AAB"/>
    <w:rsid w:val="00DC4F43"/>
    <w:rsid w:val="00DC6A71"/>
    <w:rsid w:val="00DD3D36"/>
    <w:rsid w:val="00DD4E0A"/>
    <w:rsid w:val="00DD7867"/>
    <w:rsid w:val="00DD7DC0"/>
    <w:rsid w:val="00DE07CA"/>
    <w:rsid w:val="00DE23D4"/>
    <w:rsid w:val="00DE2C7A"/>
    <w:rsid w:val="00DE2CF4"/>
    <w:rsid w:val="00DE33D6"/>
    <w:rsid w:val="00DE6211"/>
    <w:rsid w:val="00DF475E"/>
    <w:rsid w:val="00E015F7"/>
    <w:rsid w:val="00E0357D"/>
    <w:rsid w:val="00E07D57"/>
    <w:rsid w:val="00E11619"/>
    <w:rsid w:val="00E12FA9"/>
    <w:rsid w:val="00E4060E"/>
    <w:rsid w:val="00E44F9D"/>
    <w:rsid w:val="00E464F0"/>
    <w:rsid w:val="00E62B87"/>
    <w:rsid w:val="00E66952"/>
    <w:rsid w:val="00E70E74"/>
    <w:rsid w:val="00E71D90"/>
    <w:rsid w:val="00E82D02"/>
    <w:rsid w:val="00E862F2"/>
    <w:rsid w:val="00E86759"/>
    <w:rsid w:val="00E87883"/>
    <w:rsid w:val="00E87E90"/>
    <w:rsid w:val="00E92024"/>
    <w:rsid w:val="00E94009"/>
    <w:rsid w:val="00E941FE"/>
    <w:rsid w:val="00EA2CE9"/>
    <w:rsid w:val="00EB0AAA"/>
    <w:rsid w:val="00EB1ECC"/>
    <w:rsid w:val="00EB4758"/>
    <w:rsid w:val="00EB5FB6"/>
    <w:rsid w:val="00EC0815"/>
    <w:rsid w:val="00EC5093"/>
    <w:rsid w:val="00ED105D"/>
    <w:rsid w:val="00ED1C3E"/>
    <w:rsid w:val="00ED2ADB"/>
    <w:rsid w:val="00ED7500"/>
    <w:rsid w:val="00EE6ECF"/>
    <w:rsid w:val="00EE7CC5"/>
    <w:rsid w:val="00EF0F70"/>
    <w:rsid w:val="00EF3BA4"/>
    <w:rsid w:val="00F0187C"/>
    <w:rsid w:val="00F01D28"/>
    <w:rsid w:val="00F02392"/>
    <w:rsid w:val="00F059CF"/>
    <w:rsid w:val="00F05D8D"/>
    <w:rsid w:val="00F06022"/>
    <w:rsid w:val="00F126DE"/>
    <w:rsid w:val="00F131AB"/>
    <w:rsid w:val="00F16DF8"/>
    <w:rsid w:val="00F240BB"/>
    <w:rsid w:val="00F30BC5"/>
    <w:rsid w:val="00F3299A"/>
    <w:rsid w:val="00F33CBC"/>
    <w:rsid w:val="00F33D1A"/>
    <w:rsid w:val="00F35BE4"/>
    <w:rsid w:val="00F42A95"/>
    <w:rsid w:val="00F45249"/>
    <w:rsid w:val="00F51718"/>
    <w:rsid w:val="00F54A3D"/>
    <w:rsid w:val="00F55861"/>
    <w:rsid w:val="00F57FED"/>
    <w:rsid w:val="00F60B85"/>
    <w:rsid w:val="00F622D9"/>
    <w:rsid w:val="00F66F98"/>
    <w:rsid w:val="00F72335"/>
    <w:rsid w:val="00F74F97"/>
    <w:rsid w:val="00F82AE5"/>
    <w:rsid w:val="00F8318F"/>
    <w:rsid w:val="00F91F25"/>
    <w:rsid w:val="00F92176"/>
    <w:rsid w:val="00F92AF8"/>
    <w:rsid w:val="00F970C0"/>
    <w:rsid w:val="00FB45D1"/>
    <w:rsid w:val="00FB4839"/>
    <w:rsid w:val="00FC0C8B"/>
    <w:rsid w:val="00FC12D3"/>
    <w:rsid w:val="00FC36E5"/>
    <w:rsid w:val="00FC4F00"/>
    <w:rsid w:val="00FD5EF0"/>
    <w:rsid w:val="00FD6D98"/>
    <w:rsid w:val="00FE0F26"/>
    <w:rsid w:val="00FE18EA"/>
    <w:rsid w:val="00FE281C"/>
    <w:rsid w:val="00FE283B"/>
    <w:rsid w:val="00FE7D62"/>
    <w:rsid w:val="00FF1E9E"/>
    <w:rsid w:val="00FF248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428299,#529dba"/>
    </o:shapedefaults>
    <o:shapelayout v:ext="edit">
      <o:idmap v:ext="edit" data="1"/>
    </o:shapelayout>
  </w:shapeDefaults>
  <w:doNotEmbedSmartTags/>
  <w:decimalSymbol w:val=","/>
  <w:listSeparator w:val=";"/>
  <w15:docId w15:val="{F8EFE4E8-48AD-4B5A-9145-982B9329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4F43"/>
    <w:pPr>
      <w:overflowPunct w:val="0"/>
      <w:autoSpaceDE w:val="0"/>
      <w:autoSpaceDN w:val="0"/>
      <w:adjustRightInd w:val="0"/>
      <w:jc w:val="both"/>
      <w:textAlignment w:val="baseline"/>
    </w:pPr>
    <w:rPr>
      <w:sz w:val="24"/>
      <w:lang w:eastAsia="en-US"/>
    </w:rPr>
  </w:style>
  <w:style w:type="paragraph" w:styleId="Naslov1">
    <w:name w:val="heading 1"/>
    <w:aliases w:val="NASLOV"/>
    <w:basedOn w:val="Navaden"/>
    <w:next w:val="Navaden"/>
    <w:autoRedefine/>
    <w:qFormat/>
    <w:rsid w:val="0059360F"/>
    <w:pPr>
      <w:widowControl w:val="0"/>
      <w:tabs>
        <w:tab w:val="left" w:pos="360"/>
      </w:tabs>
      <w:outlineLvl w:val="0"/>
    </w:pPr>
    <w:rPr>
      <w:rFonts w:ascii="Arial" w:hAnsi="Arial" w:cs="Arial"/>
      <w:bCs/>
      <w:kern w:val="32"/>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CharCharZnakZnak">
    <w:name w:val="Char Char Znak Znak"/>
    <w:basedOn w:val="Navaden"/>
    <w:rsid w:val="00DC4F43"/>
    <w:pPr>
      <w:overflowPunct/>
      <w:autoSpaceDE/>
      <w:autoSpaceDN/>
      <w:textAlignment w:val="auto"/>
    </w:pPr>
    <w:rPr>
      <w:szCs w:val="24"/>
      <w:lang w:val="pl-PL" w:eastAsia="pl-PL"/>
    </w:rPr>
  </w:style>
  <w:style w:type="paragraph" w:customStyle="1" w:styleId="entemet">
    <w:name w:val="entemet"/>
    <w:basedOn w:val="Navaden"/>
    <w:rsid w:val="00DC4F43"/>
    <w:pPr>
      <w:overflowPunct/>
      <w:autoSpaceDE/>
      <w:autoSpaceDN/>
      <w:adjustRightInd/>
      <w:spacing w:before="100" w:beforeAutospacing="1" w:after="100" w:afterAutospacing="1"/>
      <w:jc w:val="left"/>
      <w:textAlignment w:val="auto"/>
    </w:pPr>
    <w:rPr>
      <w:szCs w:val="24"/>
      <w:lang w:val="fr-BE" w:eastAsia="fr-BE"/>
    </w:rPr>
  </w:style>
  <w:style w:type="paragraph" w:customStyle="1" w:styleId="CharChar2">
    <w:name w:val="Char Char2"/>
    <w:basedOn w:val="Navaden"/>
    <w:rsid w:val="00E4060E"/>
    <w:pPr>
      <w:overflowPunct/>
      <w:autoSpaceDE/>
      <w:autoSpaceDN/>
      <w:adjustRightInd/>
      <w:jc w:val="left"/>
      <w:textAlignment w:val="auto"/>
    </w:pPr>
    <w:rPr>
      <w:szCs w:val="24"/>
      <w:lang w:val="pl-PL" w:eastAsia="pl-PL"/>
    </w:rPr>
  </w:style>
  <w:style w:type="paragraph" w:styleId="Navadensplet">
    <w:name w:val="Normal (Web)"/>
    <w:basedOn w:val="Navaden"/>
    <w:uiPriority w:val="99"/>
    <w:rsid w:val="00D25E71"/>
    <w:pPr>
      <w:overflowPunct/>
      <w:autoSpaceDE/>
      <w:autoSpaceDN/>
      <w:adjustRightInd/>
      <w:spacing w:before="100" w:beforeAutospacing="1" w:after="100" w:afterAutospacing="1"/>
      <w:jc w:val="left"/>
      <w:textAlignment w:val="auto"/>
    </w:pPr>
    <w:rPr>
      <w:szCs w:val="24"/>
      <w:lang w:eastAsia="sl-SI"/>
    </w:rPr>
  </w:style>
  <w:style w:type="paragraph" w:customStyle="1" w:styleId="ZnakZnak">
    <w:name w:val="Znak Znak"/>
    <w:basedOn w:val="Navaden"/>
    <w:rsid w:val="002150E9"/>
    <w:pPr>
      <w:overflowPunct/>
      <w:autoSpaceDE/>
      <w:autoSpaceDN/>
      <w:adjustRightInd/>
      <w:jc w:val="left"/>
      <w:textAlignment w:val="auto"/>
    </w:pPr>
    <w:rPr>
      <w:szCs w:val="24"/>
      <w:lang w:val="pl-PL" w:eastAsia="pl-PL"/>
    </w:rPr>
  </w:style>
  <w:style w:type="character" w:customStyle="1" w:styleId="black">
    <w:name w:val="black"/>
    <w:rsid w:val="00D85AED"/>
    <w:rPr>
      <w:i w:val="0"/>
      <w:iCs w:val="0"/>
      <w:color w:val="4C4C4C"/>
      <w:sz w:val="17"/>
      <w:szCs w:val="17"/>
    </w:rPr>
  </w:style>
  <w:style w:type="paragraph" w:customStyle="1" w:styleId="CharChar1CharCharCarcterCharCharChar">
    <w:name w:val="Char Char1 Char Char Carácter Char Char Char"/>
    <w:basedOn w:val="Navaden"/>
    <w:rsid w:val="00453910"/>
    <w:pPr>
      <w:overflowPunct/>
      <w:autoSpaceDE/>
      <w:autoSpaceDN/>
      <w:adjustRightInd/>
      <w:spacing w:after="160" w:line="240" w:lineRule="exact"/>
      <w:jc w:val="left"/>
      <w:textAlignment w:val="auto"/>
    </w:pPr>
    <w:rPr>
      <w:rFonts w:ascii="Tahoma" w:hAnsi="Tahoma"/>
      <w:sz w:val="20"/>
      <w:lang w:val="en-US"/>
    </w:rPr>
  </w:style>
  <w:style w:type="character" w:customStyle="1" w:styleId="hps">
    <w:name w:val="hps"/>
    <w:rsid w:val="00D6478A"/>
    <w:rPr>
      <w:rFonts w:cs="Times New Roman"/>
    </w:rPr>
  </w:style>
  <w:style w:type="paragraph" w:customStyle="1" w:styleId="Znak5">
    <w:name w:val="Znak5"/>
    <w:basedOn w:val="Navaden"/>
    <w:rsid w:val="006018E3"/>
    <w:pPr>
      <w:overflowPunct/>
      <w:autoSpaceDE/>
      <w:autoSpaceDN/>
      <w:adjustRightInd/>
      <w:spacing w:after="160" w:line="240" w:lineRule="exact"/>
      <w:jc w:val="left"/>
      <w:textAlignment w:val="auto"/>
    </w:pPr>
    <w:rPr>
      <w:rFonts w:ascii="Tahoma" w:hAnsi="Tahoma"/>
      <w:sz w:val="20"/>
      <w:lang w:val="en-US"/>
    </w:rPr>
  </w:style>
  <w:style w:type="paragraph" w:customStyle="1" w:styleId="CharChar4Znak">
    <w:name w:val="Char Char4 Znak"/>
    <w:basedOn w:val="Navaden"/>
    <w:rsid w:val="006018E3"/>
    <w:pPr>
      <w:overflowPunct/>
      <w:autoSpaceDE/>
      <w:autoSpaceDN/>
      <w:adjustRightInd/>
      <w:jc w:val="left"/>
      <w:textAlignment w:val="auto"/>
    </w:pPr>
    <w:rPr>
      <w:szCs w:val="24"/>
      <w:lang w:val="pl-PL" w:eastAsia="pl-PL"/>
    </w:rPr>
  </w:style>
  <w:style w:type="character" w:customStyle="1" w:styleId="VrstapredpisaZnak">
    <w:name w:val="Vrsta predpisa Znak"/>
    <w:link w:val="Vrstapredpisa"/>
    <w:rsid w:val="00181985"/>
    <w:rPr>
      <w:rFonts w:ascii="Arial" w:hAnsi="Arial" w:cs="Arial"/>
      <w:b/>
      <w:bCs/>
      <w:color w:val="000000"/>
      <w:spacing w:val="40"/>
      <w:sz w:val="22"/>
      <w:szCs w:val="22"/>
      <w:lang w:val="sl-SI" w:eastAsia="en-US" w:bidi="ar-SA"/>
    </w:rPr>
  </w:style>
  <w:style w:type="paragraph" w:customStyle="1" w:styleId="Vrstapredpisa">
    <w:name w:val="Vrsta predpisa"/>
    <w:basedOn w:val="Navaden"/>
    <w:link w:val="VrstapredpisaZnak"/>
    <w:qFormat/>
    <w:rsid w:val="00181985"/>
    <w:pPr>
      <w:suppressAutoHyphens/>
      <w:spacing w:before="360" w:line="220" w:lineRule="exact"/>
      <w:jc w:val="center"/>
      <w:textAlignment w:val="auto"/>
    </w:pPr>
    <w:rPr>
      <w:rFonts w:ascii="Arial" w:hAnsi="Arial" w:cs="Arial"/>
      <w:b/>
      <w:bCs/>
      <w:color w:val="000000"/>
      <w:spacing w:val="40"/>
      <w:sz w:val="22"/>
      <w:szCs w:val="22"/>
    </w:rPr>
  </w:style>
  <w:style w:type="character" w:customStyle="1" w:styleId="NaslovpredpisaZnak">
    <w:name w:val="Naslov_predpisa Znak"/>
    <w:link w:val="Naslovpredpisa"/>
    <w:rsid w:val="00181985"/>
    <w:rPr>
      <w:rFonts w:ascii="Arial" w:hAnsi="Arial" w:cs="Arial"/>
      <w:b/>
      <w:sz w:val="22"/>
      <w:szCs w:val="22"/>
      <w:lang w:val="sl-SI" w:eastAsia="en-US" w:bidi="ar-SA"/>
    </w:rPr>
  </w:style>
  <w:style w:type="paragraph" w:customStyle="1" w:styleId="Naslovpredpisa">
    <w:name w:val="Naslov_predpisa"/>
    <w:basedOn w:val="Navaden"/>
    <w:link w:val="NaslovpredpisaZnak"/>
    <w:qFormat/>
    <w:rsid w:val="00181985"/>
    <w:pPr>
      <w:suppressAutoHyphens/>
      <w:spacing w:before="120" w:after="160" w:line="200" w:lineRule="exact"/>
      <w:jc w:val="center"/>
      <w:textAlignment w:val="auto"/>
    </w:pPr>
    <w:rPr>
      <w:rFonts w:ascii="Arial" w:hAnsi="Arial" w:cs="Arial"/>
      <w:b/>
      <w:sz w:val="22"/>
      <w:szCs w:val="22"/>
    </w:rPr>
  </w:style>
  <w:style w:type="paragraph" w:customStyle="1" w:styleId="Poglavje">
    <w:name w:val="Poglavje"/>
    <w:basedOn w:val="Navaden"/>
    <w:qFormat/>
    <w:rsid w:val="00181985"/>
    <w:pPr>
      <w:suppressAutoHyphens/>
      <w:spacing w:before="360" w:after="60" w:line="200" w:lineRule="exact"/>
      <w:jc w:val="center"/>
      <w:textAlignment w:val="auto"/>
      <w:outlineLvl w:val="3"/>
    </w:pPr>
    <w:rPr>
      <w:rFonts w:ascii="Arial" w:hAnsi="Arial" w:cs="Arial"/>
      <w:b/>
      <w:sz w:val="22"/>
      <w:szCs w:val="22"/>
      <w:lang w:eastAsia="sl-SI"/>
    </w:rPr>
  </w:style>
  <w:style w:type="character" w:customStyle="1" w:styleId="NeotevilenodstavekZnak">
    <w:name w:val="Neoštevilčen odstavek Znak"/>
    <w:link w:val="Neotevilenodstavek"/>
    <w:rsid w:val="00181985"/>
    <w:rPr>
      <w:rFonts w:ascii="Arial" w:hAnsi="Arial" w:cs="Arial"/>
      <w:sz w:val="22"/>
      <w:szCs w:val="22"/>
      <w:lang w:val="sl-SI" w:eastAsia="en-US" w:bidi="ar-SA"/>
    </w:rPr>
  </w:style>
  <w:style w:type="paragraph" w:customStyle="1" w:styleId="Neotevilenodstavek">
    <w:name w:val="Neoštevilčen odstavek"/>
    <w:basedOn w:val="Navaden"/>
    <w:link w:val="NeotevilenodstavekZnak"/>
    <w:qFormat/>
    <w:rsid w:val="00181985"/>
    <w:pPr>
      <w:spacing w:before="60" w:after="60" w:line="200" w:lineRule="exact"/>
      <w:textAlignment w:val="auto"/>
    </w:pPr>
    <w:rPr>
      <w:rFonts w:ascii="Arial" w:hAnsi="Arial" w:cs="Arial"/>
      <w:sz w:val="22"/>
      <w:szCs w:val="22"/>
    </w:rPr>
  </w:style>
  <w:style w:type="character" w:customStyle="1" w:styleId="OddelekZnak1">
    <w:name w:val="Oddelek Znak1"/>
    <w:link w:val="Oddelek"/>
    <w:rsid w:val="00181985"/>
    <w:rPr>
      <w:rFonts w:ascii="Arial" w:hAnsi="Arial" w:cs="Arial"/>
      <w:b/>
      <w:sz w:val="22"/>
      <w:szCs w:val="22"/>
      <w:lang w:eastAsia="en-US"/>
    </w:rPr>
  </w:style>
  <w:style w:type="paragraph" w:customStyle="1" w:styleId="Oddelek">
    <w:name w:val="Oddelek"/>
    <w:basedOn w:val="Navaden"/>
    <w:link w:val="OddelekZnak1"/>
    <w:qFormat/>
    <w:rsid w:val="00181985"/>
    <w:pPr>
      <w:numPr>
        <w:numId w:val="1"/>
      </w:numPr>
      <w:suppressAutoHyphens/>
      <w:spacing w:before="280" w:after="60" w:line="200" w:lineRule="exact"/>
      <w:ind w:left="0" w:firstLine="0"/>
      <w:jc w:val="center"/>
      <w:textAlignment w:val="auto"/>
      <w:outlineLvl w:val="3"/>
    </w:pPr>
    <w:rPr>
      <w:rFonts w:ascii="Arial" w:hAnsi="Arial" w:cs="Arial"/>
      <w:b/>
      <w:sz w:val="22"/>
      <w:szCs w:val="22"/>
    </w:rPr>
  </w:style>
  <w:style w:type="paragraph" w:customStyle="1" w:styleId="Default">
    <w:name w:val="Default"/>
    <w:rsid w:val="00EB1ECC"/>
    <w:pPr>
      <w:autoSpaceDE w:val="0"/>
      <w:autoSpaceDN w:val="0"/>
      <w:adjustRightInd w:val="0"/>
    </w:pPr>
    <w:rPr>
      <w:rFonts w:ascii="Calibri" w:hAnsi="Calibri" w:cs="Calibri"/>
      <w:color w:val="000000"/>
      <w:sz w:val="24"/>
      <w:szCs w:val="24"/>
    </w:rPr>
  </w:style>
  <w:style w:type="paragraph" w:customStyle="1" w:styleId="Bullet1">
    <w:name w:val="Bullet 1"/>
    <w:basedOn w:val="Navaden"/>
    <w:rsid w:val="00EB1ECC"/>
    <w:pPr>
      <w:numPr>
        <w:numId w:val="4"/>
      </w:numPr>
      <w:overflowPunct/>
      <w:autoSpaceDE/>
      <w:autoSpaceDN/>
      <w:adjustRightInd/>
      <w:spacing w:before="120" w:after="120"/>
      <w:textAlignment w:val="auto"/>
    </w:pPr>
    <w:rPr>
      <w:lang w:eastAsia="en-GB"/>
    </w:rPr>
  </w:style>
  <w:style w:type="paragraph" w:customStyle="1" w:styleId="CharChar1ZnakZnakZnakZnak1">
    <w:name w:val="Char Char1 Znak Znak Znak Znak1"/>
    <w:basedOn w:val="Navaden"/>
    <w:rsid w:val="00EB1ECC"/>
    <w:pPr>
      <w:overflowPunct/>
      <w:autoSpaceDE/>
      <w:autoSpaceDN/>
      <w:adjustRightInd/>
      <w:jc w:val="left"/>
      <w:textAlignment w:val="auto"/>
    </w:pPr>
    <w:rPr>
      <w:szCs w:val="24"/>
      <w:lang w:val="pl-PL" w:eastAsia="pl-PL"/>
    </w:rPr>
  </w:style>
  <w:style w:type="character" w:customStyle="1" w:styleId="GlavaZnak">
    <w:name w:val="Glava Znak"/>
    <w:link w:val="Glava"/>
    <w:rsid w:val="00467F25"/>
    <w:rPr>
      <w:sz w:val="24"/>
      <w:lang w:eastAsia="en-US"/>
    </w:rPr>
  </w:style>
  <w:style w:type="paragraph" w:customStyle="1" w:styleId="Odstavekseznama1">
    <w:name w:val="Odstavek seznama1"/>
    <w:basedOn w:val="Navaden"/>
    <w:qFormat/>
    <w:rsid w:val="00D73580"/>
    <w:pPr>
      <w:overflowPunct/>
      <w:autoSpaceDE/>
      <w:autoSpaceDN/>
      <w:adjustRightInd/>
      <w:ind w:left="720"/>
      <w:contextualSpacing/>
      <w:jc w:val="left"/>
      <w:textAlignment w:val="auto"/>
    </w:pPr>
    <w:rPr>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D8562B"/>
    <w:pPr>
      <w:overflowPunct/>
      <w:autoSpaceDE/>
      <w:autoSpaceDN/>
      <w:adjustRightInd/>
      <w:textAlignment w:val="auto"/>
    </w:pPr>
    <w:rPr>
      <w:sz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rsid w:val="00D8562B"/>
    <w:rPr>
      <w:lang w:val="en-GB" w:eastAsia="en-US"/>
    </w:rPr>
  </w:style>
  <w:style w:type="character" w:styleId="Sprotnaopomba-sklic">
    <w:name w:val="footnote reference"/>
    <w:aliases w:val="Fussnota,Footnote symbol,Footnote,Footnotes refss,callout,BVI fnr,16 Point,Superscript 6 Point,nota pié di pagina"/>
    <w:rsid w:val="00D8562B"/>
    <w:rPr>
      <w:vertAlign w:val="superscript"/>
    </w:rPr>
  </w:style>
  <w:style w:type="character" w:styleId="Pripombasklic">
    <w:name w:val="annotation reference"/>
    <w:uiPriority w:val="99"/>
    <w:semiHidden/>
    <w:unhideWhenUsed/>
    <w:rsid w:val="009B52AD"/>
    <w:rPr>
      <w:sz w:val="16"/>
      <w:szCs w:val="16"/>
    </w:rPr>
  </w:style>
  <w:style w:type="paragraph" w:styleId="Pripombabesedilo">
    <w:name w:val="annotation text"/>
    <w:basedOn w:val="Navaden"/>
    <w:link w:val="PripombabesediloZnak"/>
    <w:uiPriority w:val="99"/>
    <w:semiHidden/>
    <w:unhideWhenUsed/>
    <w:rsid w:val="009B52AD"/>
    <w:rPr>
      <w:sz w:val="20"/>
    </w:rPr>
  </w:style>
  <w:style w:type="character" w:customStyle="1" w:styleId="PripombabesediloZnak">
    <w:name w:val="Pripomba – besedilo Znak"/>
    <w:link w:val="Pripombabesedilo"/>
    <w:uiPriority w:val="99"/>
    <w:semiHidden/>
    <w:rsid w:val="009B52AD"/>
    <w:rPr>
      <w:lang w:eastAsia="en-US"/>
    </w:rPr>
  </w:style>
  <w:style w:type="paragraph" w:styleId="Zadevapripombe">
    <w:name w:val="annotation subject"/>
    <w:basedOn w:val="Pripombabesedilo"/>
    <w:next w:val="Pripombabesedilo"/>
    <w:link w:val="ZadevapripombeZnak"/>
    <w:uiPriority w:val="99"/>
    <w:semiHidden/>
    <w:unhideWhenUsed/>
    <w:rsid w:val="009B52AD"/>
    <w:rPr>
      <w:b/>
      <w:bCs/>
    </w:rPr>
  </w:style>
  <w:style w:type="character" w:customStyle="1" w:styleId="ZadevapripombeZnak">
    <w:name w:val="Zadeva pripombe Znak"/>
    <w:link w:val="Zadevapripombe"/>
    <w:uiPriority w:val="99"/>
    <w:semiHidden/>
    <w:rsid w:val="009B52AD"/>
    <w:rPr>
      <w:b/>
      <w:bCs/>
      <w:lang w:eastAsia="en-US"/>
    </w:rPr>
  </w:style>
  <w:style w:type="table" w:customStyle="1" w:styleId="Navadnatabela51">
    <w:name w:val="Navadna tabela 51"/>
    <w:basedOn w:val="Navadnatabela"/>
    <w:uiPriority w:val="45"/>
    <w:rsid w:val="005D73BD"/>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8">
    <w:name w:val="Style8"/>
    <w:basedOn w:val="Navaden"/>
    <w:uiPriority w:val="99"/>
    <w:rsid w:val="008716BA"/>
    <w:pPr>
      <w:widowControl w:val="0"/>
      <w:overflowPunct/>
      <w:spacing w:line="259" w:lineRule="exact"/>
      <w:textAlignment w:val="auto"/>
    </w:pPr>
    <w:rPr>
      <w:rFonts w:ascii="Arial" w:hAnsi="Arial" w:cs="Arial"/>
      <w:szCs w:val="24"/>
      <w:lang w:eastAsia="sl-SI"/>
    </w:rPr>
  </w:style>
  <w:style w:type="character" w:customStyle="1" w:styleId="FontStyle17">
    <w:name w:val="Font Style17"/>
    <w:uiPriority w:val="99"/>
    <w:rsid w:val="008716BA"/>
    <w:rPr>
      <w:rFonts w:ascii="Arial" w:hAnsi="Arial" w:cs="Arial"/>
      <w:sz w:val="20"/>
      <w:szCs w:val="20"/>
    </w:rPr>
  </w:style>
  <w:style w:type="paragraph" w:styleId="Odstavekseznama">
    <w:name w:val="List Paragraph"/>
    <w:basedOn w:val="Navaden"/>
    <w:link w:val="OdstavekseznamaZnak"/>
    <w:uiPriority w:val="34"/>
    <w:qFormat/>
    <w:rsid w:val="00A0322B"/>
    <w:pPr>
      <w:overflowPunct/>
      <w:autoSpaceDE/>
      <w:autoSpaceDN/>
      <w:adjustRightInd/>
      <w:spacing w:line="260" w:lineRule="exact"/>
      <w:ind w:left="720"/>
      <w:contextualSpacing/>
      <w:jc w:val="left"/>
      <w:textAlignment w:val="auto"/>
    </w:pPr>
    <w:rPr>
      <w:rFonts w:ascii="Arial" w:hAnsi="Arial"/>
      <w:sz w:val="20"/>
      <w:szCs w:val="24"/>
      <w:lang w:val="en-US"/>
    </w:rPr>
  </w:style>
  <w:style w:type="paragraph" w:styleId="Golobesedilo">
    <w:name w:val="Plain Text"/>
    <w:basedOn w:val="Navaden"/>
    <w:link w:val="GolobesediloZnak"/>
    <w:uiPriority w:val="99"/>
    <w:rsid w:val="009F5980"/>
    <w:pPr>
      <w:overflowPunct/>
      <w:autoSpaceDE/>
      <w:autoSpaceDN/>
      <w:adjustRightInd/>
      <w:jc w:val="left"/>
      <w:textAlignment w:val="auto"/>
    </w:pPr>
    <w:rPr>
      <w:rFonts w:ascii="Courier New" w:hAnsi="Courier New" w:cs="Courier New"/>
      <w:sz w:val="20"/>
      <w:lang w:eastAsia="sl-SI"/>
    </w:rPr>
  </w:style>
  <w:style w:type="character" w:customStyle="1" w:styleId="GolobesediloZnak">
    <w:name w:val="Golo besedilo Znak"/>
    <w:link w:val="Golobesedilo"/>
    <w:uiPriority w:val="99"/>
    <w:rsid w:val="009F5980"/>
    <w:rPr>
      <w:rFonts w:ascii="Courier New" w:hAnsi="Courier New" w:cs="Courier New"/>
    </w:rPr>
  </w:style>
  <w:style w:type="paragraph" w:customStyle="1" w:styleId="len">
    <w:name w:val="len"/>
    <w:basedOn w:val="Navaden"/>
    <w:rsid w:val="00D10E06"/>
    <w:pPr>
      <w:overflowPunct/>
      <w:autoSpaceDE/>
      <w:autoSpaceDN/>
      <w:adjustRightInd/>
      <w:spacing w:before="100" w:beforeAutospacing="1" w:after="100" w:afterAutospacing="1"/>
      <w:jc w:val="left"/>
      <w:textAlignment w:val="auto"/>
    </w:pPr>
    <w:rPr>
      <w:szCs w:val="24"/>
      <w:lang w:eastAsia="sl-SI"/>
    </w:rPr>
  </w:style>
  <w:style w:type="paragraph" w:customStyle="1" w:styleId="odstavek">
    <w:name w:val="odstavek"/>
    <w:basedOn w:val="Navaden"/>
    <w:rsid w:val="00D10E06"/>
    <w:pPr>
      <w:overflowPunct/>
      <w:autoSpaceDE/>
      <w:autoSpaceDN/>
      <w:adjustRightInd/>
      <w:spacing w:before="100" w:beforeAutospacing="1" w:after="100" w:afterAutospacing="1"/>
      <w:jc w:val="left"/>
      <w:textAlignment w:val="auto"/>
    </w:pPr>
    <w:rPr>
      <w:szCs w:val="24"/>
      <w:lang w:eastAsia="sl-SI"/>
    </w:rPr>
  </w:style>
  <w:style w:type="paragraph" w:customStyle="1" w:styleId="tevilnatoka">
    <w:name w:val="tevilnatoka"/>
    <w:basedOn w:val="Navaden"/>
    <w:rsid w:val="00D10E06"/>
    <w:pPr>
      <w:overflowPunct/>
      <w:autoSpaceDE/>
      <w:autoSpaceDN/>
      <w:adjustRightInd/>
      <w:spacing w:before="100" w:beforeAutospacing="1" w:after="100" w:afterAutospacing="1"/>
      <w:jc w:val="left"/>
      <w:textAlignment w:val="auto"/>
    </w:pPr>
    <w:rPr>
      <w:szCs w:val="24"/>
      <w:lang w:eastAsia="sl-SI"/>
    </w:rPr>
  </w:style>
  <w:style w:type="character" w:customStyle="1" w:styleId="apple-converted-space">
    <w:name w:val="apple-converted-space"/>
    <w:rsid w:val="00D10E06"/>
  </w:style>
  <w:style w:type="paragraph" w:customStyle="1" w:styleId="Style1">
    <w:name w:val="Style1"/>
    <w:basedOn w:val="Navaden"/>
    <w:uiPriority w:val="99"/>
    <w:rsid w:val="00753F34"/>
    <w:pPr>
      <w:widowControl w:val="0"/>
      <w:overflowPunct/>
      <w:spacing w:line="269" w:lineRule="exact"/>
      <w:textAlignment w:val="auto"/>
    </w:pPr>
    <w:rPr>
      <w:rFonts w:ascii="Arial" w:hAnsi="Arial" w:cs="Arial"/>
      <w:szCs w:val="24"/>
      <w:lang w:eastAsia="sl-SI"/>
    </w:rPr>
  </w:style>
  <w:style w:type="paragraph" w:customStyle="1" w:styleId="Style3">
    <w:name w:val="Style3"/>
    <w:basedOn w:val="Navaden"/>
    <w:uiPriority w:val="99"/>
    <w:rsid w:val="00753F34"/>
    <w:pPr>
      <w:widowControl w:val="0"/>
      <w:overflowPunct/>
      <w:jc w:val="left"/>
      <w:textAlignment w:val="auto"/>
    </w:pPr>
    <w:rPr>
      <w:rFonts w:ascii="Arial" w:hAnsi="Arial" w:cs="Arial"/>
      <w:szCs w:val="24"/>
      <w:lang w:eastAsia="sl-SI"/>
    </w:rPr>
  </w:style>
  <w:style w:type="paragraph" w:customStyle="1" w:styleId="Style4">
    <w:name w:val="Style4"/>
    <w:basedOn w:val="Navaden"/>
    <w:uiPriority w:val="99"/>
    <w:rsid w:val="00753F34"/>
    <w:pPr>
      <w:widowControl w:val="0"/>
      <w:overflowPunct/>
      <w:jc w:val="left"/>
      <w:textAlignment w:val="auto"/>
    </w:pPr>
    <w:rPr>
      <w:rFonts w:ascii="Arial" w:hAnsi="Arial" w:cs="Arial"/>
      <w:szCs w:val="24"/>
      <w:lang w:eastAsia="sl-SI"/>
    </w:rPr>
  </w:style>
  <w:style w:type="paragraph" w:customStyle="1" w:styleId="Style5">
    <w:name w:val="Style5"/>
    <w:basedOn w:val="Navaden"/>
    <w:uiPriority w:val="99"/>
    <w:rsid w:val="00753F34"/>
    <w:pPr>
      <w:widowControl w:val="0"/>
      <w:overflowPunct/>
      <w:spacing w:line="269" w:lineRule="exact"/>
      <w:ind w:hanging="317"/>
      <w:textAlignment w:val="auto"/>
    </w:pPr>
    <w:rPr>
      <w:rFonts w:ascii="Arial" w:hAnsi="Arial" w:cs="Arial"/>
      <w:szCs w:val="24"/>
      <w:lang w:eastAsia="sl-SI"/>
    </w:rPr>
  </w:style>
  <w:style w:type="paragraph" w:customStyle="1" w:styleId="Style7">
    <w:name w:val="Style7"/>
    <w:basedOn w:val="Navaden"/>
    <w:uiPriority w:val="99"/>
    <w:rsid w:val="00753F34"/>
    <w:pPr>
      <w:widowControl w:val="0"/>
      <w:overflowPunct/>
      <w:spacing w:line="270" w:lineRule="exact"/>
      <w:textAlignment w:val="auto"/>
    </w:pPr>
    <w:rPr>
      <w:rFonts w:ascii="Arial" w:hAnsi="Arial" w:cs="Arial"/>
      <w:szCs w:val="24"/>
      <w:lang w:eastAsia="sl-SI"/>
    </w:rPr>
  </w:style>
  <w:style w:type="character" w:customStyle="1" w:styleId="FontStyle16">
    <w:name w:val="Font Style16"/>
    <w:uiPriority w:val="99"/>
    <w:rsid w:val="00753F34"/>
    <w:rPr>
      <w:rFonts w:ascii="Arial" w:hAnsi="Arial" w:cs="Arial"/>
      <w:b/>
      <w:bCs/>
      <w:sz w:val="20"/>
      <w:szCs w:val="20"/>
    </w:rPr>
  </w:style>
  <w:style w:type="character" w:customStyle="1" w:styleId="FontStyle18">
    <w:name w:val="Font Style18"/>
    <w:uiPriority w:val="99"/>
    <w:rsid w:val="00753F34"/>
    <w:rPr>
      <w:rFonts w:ascii="Times New Roman" w:hAnsi="Times New Roman" w:cs="Times New Roman"/>
      <w:i/>
      <w:iCs/>
      <w:sz w:val="20"/>
      <w:szCs w:val="20"/>
    </w:rPr>
  </w:style>
  <w:style w:type="character" w:customStyle="1" w:styleId="FontStyle19">
    <w:name w:val="Font Style19"/>
    <w:uiPriority w:val="99"/>
    <w:rsid w:val="00753F34"/>
    <w:rPr>
      <w:rFonts w:ascii="Times New Roman" w:hAnsi="Times New Roman" w:cs="Times New Roman"/>
      <w:spacing w:val="-20"/>
      <w:sz w:val="30"/>
      <w:szCs w:val="30"/>
    </w:rPr>
  </w:style>
  <w:style w:type="character" w:customStyle="1" w:styleId="OdstavekZnak">
    <w:name w:val="Odstavek Znak"/>
    <w:link w:val="Odstavek0"/>
    <w:locked/>
    <w:rsid w:val="003A1DF5"/>
    <w:rPr>
      <w:rFonts w:ascii="Arial" w:hAnsi="Arial" w:cs="Arial"/>
      <w:sz w:val="22"/>
      <w:szCs w:val="22"/>
    </w:rPr>
  </w:style>
  <w:style w:type="paragraph" w:customStyle="1" w:styleId="Odstavek0">
    <w:name w:val="Odstavek"/>
    <w:basedOn w:val="Navaden"/>
    <w:link w:val="OdstavekZnak"/>
    <w:qFormat/>
    <w:rsid w:val="003A1DF5"/>
    <w:pPr>
      <w:spacing w:before="240"/>
      <w:ind w:firstLine="1021"/>
      <w:textAlignment w:val="auto"/>
    </w:pPr>
    <w:rPr>
      <w:rFonts w:ascii="Arial" w:hAnsi="Arial" w:cs="Arial"/>
      <w:sz w:val="22"/>
      <w:szCs w:val="22"/>
      <w:lang w:eastAsia="sl-SI"/>
    </w:rPr>
  </w:style>
  <w:style w:type="character" w:customStyle="1" w:styleId="AlineazaodstavkomZnak">
    <w:name w:val="Alinea za odstavkom Znak"/>
    <w:basedOn w:val="Privzetapisavaodstavka"/>
    <w:link w:val="Alineazaodstavkom"/>
    <w:locked/>
    <w:rsid w:val="005C5F8D"/>
    <w:rPr>
      <w:rFonts w:ascii="Arial" w:hAnsi="Arial" w:cs="Arial"/>
      <w:sz w:val="22"/>
      <w:szCs w:val="22"/>
    </w:rPr>
  </w:style>
  <w:style w:type="paragraph" w:customStyle="1" w:styleId="Alineazaodstavkom">
    <w:name w:val="Alinea za odstavkom"/>
    <w:basedOn w:val="Navaden"/>
    <w:link w:val="AlineazaodstavkomZnak"/>
    <w:qFormat/>
    <w:rsid w:val="005C5F8D"/>
    <w:pPr>
      <w:numPr>
        <w:numId w:val="17"/>
      </w:numPr>
      <w:overflowPunct/>
      <w:autoSpaceDE/>
      <w:autoSpaceDN/>
      <w:adjustRightInd/>
      <w:textAlignment w:val="auto"/>
    </w:pPr>
    <w:rPr>
      <w:rFonts w:ascii="Arial" w:hAnsi="Arial" w:cs="Arial"/>
      <w:sz w:val="22"/>
      <w:szCs w:val="22"/>
      <w:lang w:eastAsia="sl-SI"/>
    </w:rPr>
  </w:style>
  <w:style w:type="paragraph" w:styleId="Brezrazmikov">
    <w:name w:val="No Spacing"/>
    <w:uiPriority w:val="1"/>
    <w:qFormat/>
    <w:rsid w:val="004D0CEF"/>
    <w:rPr>
      <w:rFonts w:ascii="Calibri" w:eastAsia="Calibri" w:hAnsi="Calibri"/>
      <w:sz w:val="22"/>
      <w:szCs w:val="22"/>
      <w:lang w:eastAsia="en-US"/>
    </w:rPr>
  </w:style>
  <w:style w:type="character" w:styleId="Poudarek">
    <w:name w:val="Emphasis"/>
    <w:qFormat/>
    <w:rsid w:val="008A3354"/>
    <w:rPr>
      <w:i/>
      <w:iCs/>
    </w:rPr>
  </w:style>
  <w:style w:type="character" w:customStyle="1" w:styleId="OdstavekseznamaZnak">
    <w:name w:val="Odstavek seznama Znak"/>
    <w:link w:val="Odstavekseznama"/>
    <w:uiPriority w:val="34"/>
    <w:locked/>
    <w:rsid w:val="00A97CC8"/>
    <w:rPr>
      <w:rFonts w:ascii="Arial" w:hAnsi="Arial"/>
      <w:szCs w:val="24"/>
      <w:lang w:val="en-US" w:eastAsia="en-US"/>
    </w:rPr>
  </w:style>
  <w:style w:type="paragraph" w:customStyle="1" w:styleId="esegmenth4">
    <w:name w:val="esegment_h4"/>
    <w:basedOn w:val="Navaden"/>
    <w:rsid w:val="00A97CC8"/>
    <w:pPr>
      <w:overflowPunct/>
      <w:autoSpaceDE/>
      <w:autoSpaceDN/>
      <w:adjustRightInd/>
      <w:spacing w:before="100" w:beforeAutospacing="1" w:after="100" w:afterAutospacing="1"/>
      <w:jc w:val="left"/>
      <w:textAlignment w:val="auto"/>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39932152">
      <w:bodyDiv w:val="1"/>
      <w:marLeft w:val="0"/>
      <w:marRight w:val="0"/>
      <w:marTop w:val="0"/>
      <w:marBottom w:val="0"/>
      <w:divBdr>
        <w:top w:val="none" w:sz="0" w:space="0" w:color="auto"/>
        <w:left w:val="none" w:sz="0" w:space="0" w:color="auto"/>
        <w:bottom w:val="none" w:sz="0" w:space="0" w:color="auto"/>
        <w:right w:val="none" w:sz="0" w:space="0" w:color="auto"/>
      </w:divBdr>
    </w:div>
    <w:div w:id="219171320">
      <w:bodyDiv w:val="1"/>
      <w:marLeft w:val="0"/>
      <w:marRight w:val="0"/>
      <w:marTop w:val="0"/>
      <w:marBottom w:val="0"/>
      <w:divBdr>
        <w:top w:val="none" w:sz="0" w:space="0" w:color="auto"/>
        <w:left w:val="none" w:sz="0" w:space="0" w:color="auto"/>
        <w:bottom w:val="none" w:sz="0" w:space="0" w:color="auto"/>
        <w:right w:val="none" w:sz="0" w:space="0" w:color="auto"/>
      </w:divBdr>
    </w:div>
    <w:div w:id="361176207">
      <w:bodyDiv w:val="1"/>
      <w:marLeft w:val="0"/>
      <w:marRight w:val="0"/>
      <w:marTop w:val="0"/>
      <w:marBottom w:val="0"/>
      <w:divBdr>
        <w:top w:val="none" w:sz="0" w:space="0" w:color="auto"/>
        <w:left w:val="none" w:sz="0" w:space="0" w:color="auto"/>
        <w:bottom w:val="none" w:sz="0" w:space="0" w:color="auto"/>
        <w:right w:val="none" w:sz="0" w:space="0" w:color="auto"/>
      </w:divBdr>
    </w:div>
    <w:div w:id="686247945">
      <w:bodyDiv w:val="1"/>
      <w:marLeft w:val="0"/>
      <w:marRight w:val="0"/>
      <w:marTop w:val="0"/>
      <w:marBottom w:val="0"/>
      <w:divBdr>
        <w:top w:val="none" w:sz="0" w:space="0" w:color="auto"/>
        <w:left w:val="none" w:sz="0" w:space="0" w:color="auto"/>
        <w:bottom w:val="none" w:sz="0" w:space="0" w:color="auto"/>
        <w:right w:val="none" w:sz="0" w:space="0" w:color="auto"/>
      </w:divBdr>
    </w:div>
    <w:div w:id="97217696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684091958">
      <w:bodyDiv w:val="1"/>
      <w:marLeft w:val="0"/>
      <w:marRight w:val="0"/>
      <w:marTop w:val="0"/>
      <w:marBottom w:val="0"/>
      <w:divBdr>
        <w:top w:val="none" w:sz="0" w:space="0" w:color="auto"/>
        <w:left w:val="none" w:sz="0" w:space="0" w:color="auto"/>
        <w:bottom w:val="none" w:sz="0" w:space="0" w:color="auto"/>
        <w:right w:val="none" w:sz="0" w:space="0" w:color="auto"/>
      </w:divBdr>
    </w:div>
    <w:div w:id="17312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21700" TargetMode="External"/><Relationship Id="rId18" Type="http://schemas.openxmlformats.org/officeDocument/2006/relationships/hyperlink" Target="http://www.uradni-list.si/1/objava.jsp?urlurid=201281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urlurid=20113014" TargetMode="External"/><Relationship Id="rId7" Type="http://schemas.openxmlformats.org/officeDocument/2006/relationships/endnotes" Target="endnotes.xml"/><Relationship Id="rId12" Type="http://schemas.openxmlformats.org/officeDocument/2006/relationships/hyperlink" Target="http://www.uradni-list.si/1/objava.jsp?urlurid=20104304" TargetMode="External"/><Relationship Id="rId17" Type="http://schemas.openxmlformats.org/officeDocument/2006/relationships/hyperlink" Target="http://www.uradni-list.si/1/objava.jsp?urlurid=201413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urlurid=20133600" TargetMode="External"/><Relationship Id="rId20" Type="http://schemas.openxmlformats.org/officeDocument/2006/relationships/hyperlink" Target="http://www.uradni-list.si/1/objava.jsp?urlurid=201131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t/dg4/linguistic/Source/Rom_CuFrRomani2008_EN.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urlurid=20132512" TargetMode="External"/><Relationship Id="rId23" Type="http://schemas.openxmlformats.org/officeDocument/2006/relationships/hyperlink" Target="http://www.uradni-list.si/1/content?id=101469" TargetMode="External"/><Relationship Id="rId28" Type="http://schemas.openxmlformats.org/officeDocument/2006/relationships/theme" Target="theme/theme1.xml"/><Relationship Id="rId10" Type="http://schemas.openxmlformats.org/officeDocument/2006/relationships/hyperlink" Target="mailto:drustvo.anglunipe@gmail.com" TargetMode="External"/><Relationship Id="rId19" Type="http://schemas.openxmlformats.org/officeDocument/2006/relationships/hyperlink" Target="http://www.uradni-list.si/1/objava.jsp?urlurid=20141173" TargetMode="External"/><Relationship Id="rId4" Type="http://schemas.openxmlformats.org/officeDocument/2006/relationships/settings" Target="settings.xml"/><Relationship Id="rId9" Type="http://schemas.openxmlformats.org/officeDocument/2006/relationships/hyperlink" Target="mailto:drustvo.anglunipe@gmail.com" TargetMode="External"/><Relationship Id="rId14" Type="http://schemas.openxmlformats.org/officeDocument/2006/relationships/hyperlink" Target="http://www.uradni-list.si/1/objava.jsp?urlurid=2013785" TargetMode="External"/><Relationship Id="rId22" Type="http://schemas.openxmlformats.org/officeDocument/2006/relationships/hyperlink" Target="http://www.uradni-list.si/1/content?id=106088"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un.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8B02-781D-4E5E-BAB5-4DCEF6C5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8823</Words>
  <Characters>55684</Characters>
  <Application>Microsoft Office Word</Application>
  <DocSecurity>0</DocSecurity>
  <Lines>464</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64379</CharactersWithSpaces>
  <SharedDoc>false</SharedDoc>
  <HLinks>
    <vt:vector size="18" baseType="variant">
      <vt:variant>
        <vt:i4>11599886</vt:i4>
      </vt:variant>
      <vt:variant>
        <vt:i4>3</vt:i4>
      </vt:variant>
      <vt:variant>
        <vt:i4>0</vt:i4>
      </vt:variant>
      <vt:variant>
        <vt:i4>5</vt:i4>
      </vt:variant>
      <vt:variant>
        <vt:lpwstr>http://imeniki.podatek/</vt:lpwstr>
      </vt:variant>
      <vt:variant>
        <vt:lpwstr/>
      </vt:variant>
      <vt:variant>
        <vt:i4>3801180</vt:i4>
      </vt:variant>
      <vt:variant>
        <vt:i4>0</vt:i4>
      </vt:variant>
      <vt:variant>
        <vt:i4>0</vt:i4>
      </vt:variant>
      <vt:variant>
        <vt:i4>5</vt:i4>
      </vt:variant>
      <vt:variant>
        <vt:lpwstr>mailto:Gp.gs@gov.si</vt:lpwstr>
      </vt:variant>
      <vt:variant>
        <vt:lpwstr/>
      </vt:variant>
      <vt:variant>
        <vt:i4>5767260</vt:i4>
      </vt:variant>
      <vt:variant>
        <vt:i4>3</vt:i4>
      </vt:variant>
      <vt:variant>
        <vt:i4>0</vt:i4>
      </vt:variant>
      <vt:variant>
        <vt:i4>5</vt:i4>
      </vt:variant>
      <vt:variant>
        <vt:lpwstr>http://www.un.gov.si/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Tjaša Herman</dc:creator>
  <cp:lastModifiedBy>Tjaša Herman</cp:lastModifiedBy>
  <cp:revision>3</cp:revision>
  <cp:lastPrinted>2017-05-31T13:05:00Z</cp:lastPrinted>
  <dcterms:created xsi:type="dcterms:W3CDTF">2017-09-20T11:12:00Z</dcterms:created>
  <dcterms:modified xsi:type="dcterms:W3CDTF">2017-09-20T11:13:00Z</dcterms:modified>
</cp:coreProperties>
</file>