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D2460F" w:rsidRPr="004733F2" w:rsidTr="003D48F5">
        <w:trPr>
          <w:gridAfter w:val="2"/>
          <w:wAfter w:w="3067" w:type="dxa"/>
        </w:trPr>
        <w:tc>
          <w:tcPr>
            <w:tcW w:w="6096" w:type="dxa"/>
            <w:gridSpan w:val="2"/>
          </w:tcPr>
          <w:p w:rsidR="00D2460F" w:rsidRPr="004733F2" w:rsidRDefault="00D2460F" w:rsidP="003D48F5">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4733F2">
              <w:rPr>
                <w:rFonts w:ascii="Arial" w:eastAsia="Times New Roman" w:hAnsi="Arial" w:cs="Arial"/>
                <w:sz w:val="20"/>
                <w:szCs w:val="20"/>
                <w:lang w:eastAsia="sl-SI"/>
              </w:rPr>
              <w:t>Številka: 007-312/2017</w:t>
            </w:r>
            <w:r w:rsidR="00FB4075">
              <w:rPr>
                <w:rFonts w:ascii="Arial" w:eastAsia="Times New Roman" w:hAnsi="Arial" w:cs="Arial"/>
                <w:sz w:val="20"/>
                <w:szCs w:val="20"/>
                <w:lang w:eastAsia="sl-SI"/>
              </w:rPr>
              <w:t>/24</w:t>
            </w:r>
          </w:p>
        </w:tc>
      </w:tr>
      <w:tr w:rsidR="00D2460F" w:rsidRPr="004733F2" w:rsidTr="003D48F5">
        <w:trPr>
          <w:gridAfter w:val="2"/>
          <w:wAfter w:w="3067" w:type="dxa"/>
        </w:trPr>
        <w:tc>
          <w:tcPr>
            <w:tcW w:w="6096" w:type="dxa"/>
            <w:gridSpan w:val="2"/>
          </w:tcPr>
          <w:p w:rsidR="00D2460F" w:rsidRPr="004733F2" w:rsidRDefault="00FB4075" w:rsidP="003D48F5">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Ljubljana, 13. 11. 2017</w:t>
            </w:r>
          </w:p>
        </w:tc>
      </w:tr>
      <w:tr w:rsidR="00D2460F" w:rsidRPr="004733F2" w:rsidTr="003D48F5">
        <w:trPr>
          <w:gridAfter w:val="2"/>
          <w:wAfter w:w="3067" w:type="dxa"/>
        </w:trPr>
        <w:tc>
          <w:tcPr>
            <w:tcW w:w="6096" w:type="dxa"/>
            <w:gridSpan w:val="2"/>
          </w:tcPr>
          <w:p w:rsidR="00D2460F" w:rsidRPr="004733F2" w:rsidRDefault="00D2460F" w:rsidP="003D48F5">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4733F2">
              <w:rPr>
                <w:rFonts w:ascii="Arial" w:eastAsia="Times New Roman" w:hAnsi="Arial" w:cs="Arial"/>
                <w:iCs/>
                <w:sz w:val="20"/>
                <w:szCs w:val="20"/>
                <w:lang w:eastAsia="sl-SI"/>
              </w:rPr>
              <w:t>EVA 2017-2330-0074</w:t>
            </w:r>
          </w:p>
        </w:tc>
      </w:tr>
      <w:tr w:rsidR="00D2460F" w:rsidRPr="004733F2" w:rsidTr="003D48F5">
        <w:trPr>
          <w:gridAfter w:val="2"/>
          <w:wAfter w:w="3067" w:type="dxa"/>
        </w:trPr>
        <w:tc>
          <w:tcPr>
            <w:tcW w:w="6096" w:type="dxa"/>
            <w:gridSpan w:val="2"/>
          </w:tcPr>
          <w:p w:rsidR="00D2460F" w:rsidRPr="004733F2" w:rsidRDefault="00D2460F" w:rsidP="003D48F5">
            <w:pPr>
              <w:spacing w:after="0" w:line="260" w:lineRule="exact"/>
              <w:rPr>
                <w:rFonts w:ascii="Arial" w:eastAsia="Times New Roman" w:hAnsi="Arial" w:cs="Arial"/>
                <w:sz w:val="20"/>
                <w:szCs w:val="20"/>
              </w:rPr>
            </w:pPr>
          </w:p>
          <w:p w:rsidR="00D2460F" w:rsidRPr="004733F2" w:rsidRDefault="00D2460F" w:rsidP="003D48F5">
            <w:pPr>
              <w:spacing w:after="0" w:line="260" w:lineRule="exact"/>
              <w:rPr>
                <w:rFonts w:ascii="Arial" w:eastAsia="Times New Roman" w:hAnsi="Arial" w:cs="Arial"/>
                <w:sz w:val="20"/>
                <w:szCs w:val="20"/>
              </w:rPr>
            </w:pPr>
            <w:r w:rsidRPr="004733F2">
              <w:rPr>
                <w:rFonts w:ascii="Arial" w:eastAsia="Times New Roman" w:hAnsi="Arial" w:cs="Arial"/>
                <w:sz w:val="20"/>
                <w:szCs w:val="20"/>
              </w:rPr>
              <w:t>GENERALNI SEKRETARIAT VLADE REPUBLIKE SLOVENIJE</w:t>
            </w:r>
          </w:p>
          <w:p w:rsidR="00D2460F" w:rsidRPr="004733F2" w:rsidRDefault="008D2F1C" w:rsidP="003D48F5">
            <w:pPr>
              <w:spacing w:after="0" w:line="260" w:lineRule="exact"/>
              <w:rPr>
                <w:rFonts w:ascii="Arial" w:eastAsia="Times New Roman" w:hAnsi="Arial" w:cs="Arial"/>
                <w:sz w:val="20"/>
                <w:szCs w:val="20"/>
              </w:rPr>
            </w:pPr>
            <w:hyperlink r:id="rId9" w:history="1">
              <w:r w:rsidR="00D2460F" w:rsidRPr="004733F2">
                <w:rPr>
                  <w:rFonts w:ascii="Arial" w:eastAsia="Times New Roman" w:hAnsi="Arial" w:cs="Arial"/>
                  <w:color w:val="0000FF"/>
                  <w:sz w:val="20"/>
                  <w:szCs w:val="20"/>
                  <w:u w:val="single"/>
                </w:rPr>
                <w:t>Gp.gs@gov.si</w:t>
              </w:r>
            </w:hyperlink>
          </w:p>
          <w:p w:rsidR="00D2460F" w:rsidRPr="004733F2" w:rsidRDefault="00D2460F" w:rsidP="003D48F5">
            <w:pPr>
              <w:spacing w:after="0" w:line="260" w:lineRule="exact"/>
              <w:rPr>
                <w:rFonts w:ascii="Arial" w:eastAsia="Times New Roman" w:hAnsi="Arial" w:cs="Arial"/>
                <w:sz w:val="20"/>
                <w:szCs w:val="20"/>
              </w:rPr>
            </w:pPr>
          </w:p>
        </w:tc>
      </w:tr>
      <w:tr w:rsidR="00D2460F" w:rsidRPr="004733F2" w:rsidTr="00FB4075">
        <w:trPr>
          <w:trHeight w:val="304"/>
        </w:trPr>
        <w:tc>
          <w:tcPr>
            <w:tcW w:w="9163" w:type="dxa"/>
            <w:gridSpan w:val="4"/>
          </w:tcPr>
          <w:p w:rsidR="00D2460F" w:rsidRPr="00FB4075" w:rsidRDefault="00D2460F" w:rsidP="00FB4075">
            <w:pPr>
              <w:autoSpaceDE w:val="0"/>
              <w:autoSpaceDN w:val="0"/>
              <w:adjustRightInd w:val="0"/>
              <w:spacing w:after="0" w:line="240" w:lineRule="auto"/>
              <w:jc w:val="both"/>
              <w:rPr>
                <w:rFonts w:ascii="Arial" w:eastAsia="Times New Roman" w:hAnsi="Arial" w:cs="Arial"/>
                <w:b/>
                <w:bCs/>
                <w:color w:val="FFFFFF"/>
                <w:sz w:val="20"/>
                <w:szCs w:val="20"/>
              </w:rPr>
            </w:pPr>
            <w:r w:rsidRPr="00FB4075">
              <w:rPr>
                <w:rFonts w:ascii="Arial" w:eastAsia="Times New Roman" w:hAnsi="Arial" w:cs="Arial"/>
                <w:b/>
                <w:sz w:val="20"/>
                <w:szCs w:val="20"/>
              </w:rPr>
              <w:t xml:space="preserve">ZADEVA: Uredba o spremembah in dopolnitvah </w:t>
            </w:r>
            <w:r w:rsidRPr="00FB4075">
              <w:rPr>
                <w:rFonts w:ascii="Arial" w:eastAsia="Times New Roman" w:hAnsi="Arial" w:cs="Arial"/>
                <w:b/>
                <w:color w:val="000000"/>
                <w:sz w:val="20"/>
                <w:szCs w:val="20"/>
              </w:rPr>
              <w:t>Uredbe o izvajanju ukrepa Sheme kakovosti za kmetijske proizvode in živila iz Programa razvoja podeželja Republike Slovenije za obdobje 2014 –</w:t>
            </w:r>
            <w:r w:rsidR="00F04B72" w:rsidRPr="00FB4075">
              <w:rPr>
                <w:rFonts w:ascii="Arial" w:eastAsia="Times New Roman" w:hAnsi="Arial" w:cs="Arial"/>
                <w:b/>
                <w:color w:val="000000"/>
                <w:sz w:val="20"/>
                <w:szCs w:val="20"/>
              </w:rPr>
              <w:t xml:space="preserve"> </w:t>
            </w:r>
            <w:r w:rsidRPr="00FB4075">
              <w:rPr>
                <w:rFonts w:ascii="Arial" w:eastAsia="Times New Roman" w:hAnsi="Arial" w:cs="Arial"/>
                <w:b/>
                <w:color w:val="000000"/>
                <w:sz w:val="20"/>
                <w:szCs w:val="20"/>
              </w:rPr>
              <w:t>2020</w:t>
            </w:r>
            <w:r w:rsidRPr="00FB4075">
              <w:rPr>
                <w:rFonts w:ascii="Arial" w:eastAsia="Times New Roman" w:hAnsi="Arial" w:cs="Arial"/>
                <w:b/>
                <w:bCs/>
                <w:color w:val="FFFFFF"/>
                <w:sz w:val="20"/>
                <w:szCs w:val="20"/>
              </w:rPr>
              <w:t>Zbi</w:t>
            </w:r>
          </w:p>
        </w:tc>
      </w:tr>
      <w:tr w:rsidR="00D2460F" w:rsidRPr="004733F2" w:rsidTr="003D48F5">
        <w:tc>
          <w:tcPr>
            <w:tcW w:w="9163" w:type="dxa"/>
            <w:gridSpan w:val="4"/>
          </w:tcPr>
          <w:p w:rsidR="00D2460F" w:rsidRPr="004733F2" w:rsidRDefault="00D2460F" w:rsidP="003D48F5">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733F2">
              <w:rPr>
                <w:rFonts w:ascii="Arial" w:eastAsia="Times New Roman" w:hAnsi="Arial" w:cs="Arial"/>
                <w:b/>
                <w:sz w:val="20"/>
                <w:szCs w:val="20"/>
                <w:lang w:eastAsia="sl-SI"/>
              </w:rPr>
              <w:t>1. Predlog sklepov vlade:</w:t>
            </w:r>
          </w:p>
        </w:tc>
      </w:tr>
      <w:tr w:rsidR="00D2460F" w:rsidRPr="004733F2" w:rsidTr="003D48F5">
        <w:tc>
          <w:tcPr>
            <w:tcW w:w="9163" w:type="dxa"/>
            <w:gridSpan w:val="4"/>
          </w:tcPr>
          <w:p w:rsidR="00D2460F" w:rsidRPr="004733F2" w:rsidRDefault="00D2460F" w:rsidP="003D48F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3F2">
              <w:rPr>
                <w:rFonts w:ascii="Arial" w:eastAsia="Times New Roman" w:hAnsi="Arial" w:cs="Arial"/>
                <w:iCs/>
                <w:sz w:val="20"/>
                <w:szCs w:val="20"/>
                <w:lang w:eastAsia="sl-SI"/>
              </w:rPr>
              <w:t xml:space="preserve">Na podlagi 10. in 12. člena Zakona o kmetijstvu (Uradni list RS, št. 45/08, 57/12, 90/12 – </w:t>
            </w:r>
            <w:proofErr w:type="spellStart"/>
            <w:r w:rsidRPr="004733F2">
              <w:rPr>
                <w:rFonts w:ascii="Arial" w:eastAsia="Times New Roman" w:hAnsi="Arial" w:cs="Arial"/>
                <w:iCs/>
                <w:sz w:val="20"/>
                <w:szCs w:val="20"/>
                <w:lang w:eastAsia="sl-SI"/>
              </w:rPr>
              <w:t>ZdZPVHVVR</w:t>
            </w:r>
            <w:proofErr w:type="spellEnd"/>
            <w:r w:rsidRPr="004733F2">
              <w:rPr>
                <w:rFonts w:ascii="Arial" w:eastAsia="Times New Roman" w:hAnsi="Arial" w:cs="Arial"/>
                <w:iCs/>
                <w:sz w:val="20"/>
                <w:szCs w:val="20"/>
                <w:lang w:eastAsia="sl-SI"/>
              </w:rPr>
              <w:t>,</w:t>
            </w:r>
            <w:r w:rsidR="002B7668">
              <w:rPr>
                <w:rFonts w:ascii="Arial" w:eastAsia="Times New Roman" w:hAnsi="Arial" w:cs="Arial"/>
                <w:color w:val="000000"/>
                <w:sz w:val="20"/>
                <w:szCs w:val="20"/>
                <w:lang w:eastAsia="sl-SI"/>
              </w:rPr>
              <w:t xml:space="preserve"> 26/14, </w:t>
            </w:r>
            <w:r w:rsidRPr="004733F2">
              <w:rPr>
                <w:rFonts w:ascii="Arial" w:eastAsia="Times New Roman" w:hAnsi="Arial" w:cs="Arial"/>
                <w:color w:val="000000"/>
                <w:sz w:val="20"/>
                <w:szCs w:val="20"/>
                <w:lang w:eastAsia="sl-SI"/>
              </w:rPr>
              <w:t>32/15 in 27/17</w:t>
            </w:r>
            <w:r w:rsidRPr="004733F2">
              <w:rPr>
                <w:rFonts w:ascii="Arial" w:eastAsia="Times New Roman" w:hAnsi="Arial" w:cs="Arial"/>
                <w:iCs/>
                <w:sz w:val="20"/>
                <w:szCs w:val="20"/>
                <w:lang w:eastAsia="sl-SI"/>
              </w:rPr>
              <w:t xml:space="preserve">) je Vlada Republike Slovenije na … seji dne … sprejela naslednji </w:t>
            </w:r>
          </w:p>
          <w:p w:rsidR="00D2460F" w:rsidRPr="004733F2" w:rsidRDefault="00D2460F" w:rsidP="003D48F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D2460F" w:rsidRPr="004733F2" w:rsidRDefault="00D2460F" w:rsidP="003D48F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3F2">
              <w:rPr>
                <w:rFonts w:ascii="Arial" w:eastAsia="Times New Roman" w:hAnsi="Arial" w:cs="Arial"/>
                <w:iCs/>
                <w:sz w:val="20"/>
                <w:szCs w:val="20"/>
                <w:lang w:eastAsia="sl-SI"/>
              </w:rPr>
              <w:t xml:space="preserve">                                                                   SKLEP</w:t>
            </w:r>
            <w:r w:rsidR="008E75F8">
              <w:rPr>
                <w:rFonts w:ascii="Arial" w:eastAsia="Times New Roman" w:hAnsi="Arial" w:cs="Arial"/>
                <w:iCs/>
                <w:sz w:val="20"/>
                <w:szCs w:val="20"/>
                <w:lang w:eastAsia="sl-SI"/>
              </w:rPr>
              <w:t>:</w:t>
            </w:r>
          </w:p>
          <w:p w:rsidR="00D2460F" w:rsidRPr="004733F2" w:rsidRDefault="00D2460F" w:rsidP="003D48F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D2460F" w:rsidRPr="004733F2" w:rsidRDefault="00D2460F" w:rsidP="003D48F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3F2">
              <w:rPr>
                <w:rFonts w:ascii="Arial" w:eastAsia="Times New Roman" w:hAnsi="Arial" w:cs="Arial"/>
                <w:iCs/>
                <w:sz w:val="20"/>
                <w:szCs w:val="20"/>
                <w:lang w:eastAsia="sl-SI"/>
              </w:rPr>
              <w:t>Vlada</w:t>
            </w:r>
            <w:r w:rsidR="00805040">
              <w:rPr>
                <w:rFonts w:ascii="Arial" w:eastAsia="Times New Roman" w:hAnsi="Arial" w:cs="Arial"/>
                <w:iCs/>
                <w:sz w:val="20"/>
                <w:szCs w:val="20"/>
                <w:lang w:eastAsia="sl-SI"/>
              </w:rPr>
              <w:t xml:space="preserve"> Republike Slovenije </w:t>
            </w:r>
            <w:r w:rsidR="008E75F8">
              <w:rPr>
                <w:rFonts w:ascii="Arial" w:eastAsia="Times New Roman" w:hAnsi="Arial" w:cs="Arial"/>
                <w:iCs/>
                <w:sz w:val="20"/>
                <w:szCs w:val="20"/>
                <w:lang w:eastAsia="sl-SI"/>
              </w:rPr>
              <w:t xml:space="preserve">je </w:t>
            </w:r>
            <w:r w:rsidR="00805040">
              <w:rPr>
                <w:rFonts w:ascii="Arial" w:eastAsia="Times New Roman" w:hAnsi="Arial" w:cs="Arial"/>
                <w:iCs/>
                <w:sz w:val="20"/>
                <w:szCs w:val="20"/>
                <w:lang w:eastAsia="sl-SI"/>
              </w:rPr>
              <w:t>izda</w:t>
            </w:r>
            <w:r w:rsidR="008E75F8">
              <w:rPr>
                <w:rFonts w:ascii="Arial" w:eastAsia="Times New Roman" w:hAnsi="Arial" w:cs="Arial"/>
                <w:iCs/>
                <w:sz w:val="20"/>
                <w:szCs w:val="20"/>
                <w:lang w:eastAsia="sl-SI"/>
              </w:rPr>
              <w:t>la</w:t>
            </w:r>
            <w:r w:rsidR="00805040">
              <w:rPr>
                <w:rFonts w:ascii="Arial" w:eastAsia="Times New Roman" w:hAnsi="Arial" w:cs="Arial"/>
                <w:iCs/>
                <w:sz w:val="20"/>
                <w:szCs w:val="20"/>
                <w:lang w:eastAsia="sl-SI"/>
              </w:rPr>
              <w:t xml:space="preserve"> Uredbo</w:t>
            </w:r>
            <w:r w:rsidRPr="004733F2">
              <w:rPr>
                <w:rFonts w:ascii="Arial" w:eastAsia="Times New Roman" w:hAnsi="Arial" w:cs="Arial"/>
                <w:iCs/>
                <w:sz w:val="20"/>
                <w:szCs w:val="20"/>
                <w:lang w:eastAsia="sl-SI"/>
              </w:rPr>
              <w:t xml:space="preserve"> o spremembah in dopolnitvah </w:t>
            </w:r>
            <w:r w:rsidRPr="004733F2">
              <w:rPr>
                <w:rFonts w:ascii="Arial" w:eastAsia="Times New Roman" w:hAnsi="Arial" w:cs="Arial"/>
                <w:color w:val="000000"/>
                <w:sz w:val="20"/>
                <w:szCs w:val="20"/>
              </w:rPr>
              <w:t>Uredbe o izvajanju ukrepa Sheme kakovosti za kmetijske proizvode in živila iz Programa razvoja podeželja Republike Slovenije za obdobje 2014 –</w:t>
            </w:r>
            <w:r w:rsidR="00741678">
              <w:rPr>
                <w:rFonts w:ascii="Arial" w:eastAsia="Times New Roman" w:hAnsi="Arial" w:cs="Arial"/>
                <w:color w:val="000000"/>
                <w:sz w:val="20"/>
                <w:szCs w:val="20"/>
              </w:rPr>
              <w:t xml:space="preserve"> </w:t>
            </w:r>
            <w:r w:rsidRPr="004733F2">
              <w:rPr>
                <w:rFonts w:ascii="Arial" w:eastAsia="Times New Roman" w:hAnsi="Arial" w:cs="Arial"/>
                <w:color w:val="000000"/>
                <w:sz w:val="20"/>
                <w:szCs w:val="20"/>
              </w:rPr>
              <w:t>2020 in jo objavi v Uradnem listu Republike Slovenije.</w:t>
            </w:r>
          </w:p>
          <w:p w:rsidR="00D2460F" w:rsidRPr="004733F2" w:rsidRDefault="00D2460F" w:rsidP="003D48F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3F2">
              <w:rPr>
                <w:rFonts w:ascii="Arial" w:eastAsia="Times New Roman" w:hAnsi="Arial" w:cs="Arial"/>
                <w:b/>
                <w:bCs/>
                <w:color w:val="FFFFFF"/>
                <w:sz w:val="20"/>
                <w:szCs w:val="20"/>
              </w:rPr>
              <w:t>bi</w:t>
            </w:r>
            <w:r w:rsidRPr="004733F2">
              <w:rPr>
                <w:rFonts w:ascii="Arial" w:eastAsia="Times New Roman" w:hAnsi="Arial" w:cs="Arial"/>
                <w:iCs/>
                <w:sz w:val="20"/>
                <w:szCs w:val="20"/>
                <w:lang w:eastAsia="sl-SI"/>
              </w:rPr>
              <w:t xml:space="preserve"> </w:t>
            </w:r>
          </w:p>
          <w:p w:rsidR="00D2460F" w:rsidRPr="004733F2" w:rsidRDefault="00D2460F" w:rsidP="003D48F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3F2">
              <w:rPr>
                <w:rFonts w:ascii="Arial" w:eastAsia="Times New Roman" w:hAnsi="Arial" w:cs="Arial"/>
                <w:iCs/>
                <w:sz w:val="20"/>
                <w:szCs w:val="20"/>
                <w:lang w:eastAsia="sl-SI"/>
              </w:rPr>
              <w:t>Sklep prejmeta:</w:t>
            </w:r>
          </w:p>
          <w:p w:rsidR="00D2460F" w:rsidRPr="004733F2" w:rsidRDefault="00D2460F" w:rsidP="00D2460F">
            <w:pPr>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3F2">
              <w:rPr>
                <w:rFonts w:ascii="Arial" w:eastAsia="Times New Roman" w:hAnsi="Arial" w:cs="Arial"/>
                <w:iCs/>
                <w:sz w:val="20"/>
                <w:szCs w:val="20"/>
                <w:lang w:eastAsia="sl-SI"/>
              </w:rPr>
              <w:t>Ministrstvo za kmetijstvo, gozdarstvo in prehrano,</w:t>
            </w:r>
          </w:p>
          <w:p w:rsidR="00D2460F" w:rsidRPr="004733F2" w:rsidRDefault="00D2460F" w:rsidP="00D2460F">
            <w:pPr>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3F2">
              <w:rPr>
                <w:rFonts w:ascii="Arial" w:eastAsia="Times New Roman" w:hAnsi="Arial" w:cs="Arial"/>
                <w:iCs/>
                <w:sz w:val="20"/>
                <w:szCs w:val="20"/>
                <w:lang w:eastAsia="sl-SI"/>
              </w:rPr>
              <w:t>Služba Vlade Republike Slovenije za zakonodajo</w:t>
            </w:r>
          </w:p>
        </w:tc>
      </w:tr>
      <w:tr w:rsidR="00D2460F" w:rsidRPr="004733F2" w:rsidTr="003D48F5">
        <w:tc>
          <w:tcPr>
            <w:tcW w:w="9163" w:type="dxa"/>
            <w:gridSpan w:val="4"/>
          </w:tcPr>
          <w:p w:rsidR="00D2460F" w:rsidRPr="004733F2" w:rsidRDefault="00D2460F" w:rsidP="003D48F5">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4733F2">
              <w:rPr>
                <w:rFonts w:ascii="Arial" w:eastAsia="Times New Roman" w:hAnsi="Arial" w:cs="Arial"/>
                <w:b/>
                <w:sz w:val="20"/>
                <w:szCs w:val="20"/>
                <w:lang w:eastAsia="sl-SI"/>
              </w:rPr>
              <w:t>2. Predlog za obravnavo predloga zakona po nujnem ali skrajšanem postopku v državnem zboru z obrazložitvijo razlogov:</w:t>
            </w:r>
          </w:p>
        </w:tc>
      </w:tr>
      <w:tr w:rsidR="00D2460F" w:rsidRPr="004733F2" w:rsidTr="003D48F5">
        <w:tc>
          <w:tcPr>
            <w:tcW w:w="9163" w:type="dxa"/>
            <w:gridSpan w:val="4"/>
          </w:tcPr>
          <w:p w:rsidR="00D2460F" w:rsidRPr="004733F2" w:rsidRDefault="00D2460F" w:rsidP="003D48F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3F2">
              <w:rPr>
                <w:rFonts w:ascii="Arial" w:eastAsia="Times New Roman" w:hAnsi="Arial" w:cs="Arial"/>
                <w:iCs/>
                <w:sz w:val="20"/>
                <w:szCs w:val="20"/>
                <w:lang w:eastAsia="sl-SI"/>
              </w:rPr>
              <w:t>/</w:t>
            </w:r>
          </w:p>
        </w:tc>
      </w:tr>
      <w:tr w:rsidR="00D2460F" w:rsidRPr="004733F2" w:rsidTr="003D48F5">
        <w:tc>
          <w:tcPr>
            <w:tcW w:w="9163" w:type="dxa"/>
            <w:gridSpan w:val="4"/>
          </w:tcPr>
          <w:p w:rsidR="00D2460F" w:rsidRPr="004733F2" w:rsidRDefault="00D2460F" w:rsidP="003D48F5">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4733F2">
              <w:rPr>
                <w:rFonts w:ascii="Arial" w:eastAsia="Times New Roman" w:hAnsi="Arial" w:cs="Arial"/>
                <w:b/>
                <w:sz w:val="20"/>
                <w:szCs w:val="20"/>
                <w:lang w:eastAsia="sl-SI"/>
              </w:rPr>
              <w:t>3.a</w:t>
            </w:r>
            <w:proofErr w:type="spellEnd"/>
            <w:r w:rsidRPr="004733F2">
              <w:rPr>
                <w:rFonts w:ascii="Arial" w:eastAsia="Times New Roman" w:hAnsi="Arial" w:cs="Arial"/>
                <w:b/>
                <w:sz w:val="20"/>
                <w:szCs w:val="20"/>
                <w:lang w:eastAsia="sl-SI"/>
              </w:rPr>
              <w:t xml:space="preserve"> Osebe, odgovorne za strokovno pripravo in usklajenost gradiva:</w:t>
            </w:r>
          </w:p>
        </w:tc>
      </w:tr>
      <w:tr w:rsidR="00D2460F" w:rsidRPr="004733F2" w:rsidTr="003D48F5">
        <w:tc>
          <w:tcPr>
            <w:tcW w:w="9163" w:type="dxa"/>
            <w:gridSpan w:val="4"/>
          </w:tcPr>
          <w:p w:rsidR="00D2460F" w:rsidRPr="004733F2" w:rsidRDefault="00D2460F" w:rsidP="00D2460F">
            <w:pPr>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3F2">
              <w:rPr>
                <w:rFonts w:ascii="Arial" w:eastAsia="Times New Roman" w:hAnsi="Arial" w:cs="Arial"/>
                <w:iCs/>
                <w:sz w:val="20"/>
                <w:szCs w:val="20"/>
                <w:lang w:eastAsia="sl-SI"/>
              </w:rPr>
              <w:t>Tadeja Kvas Majer, generalna direktorica</w:t>
            </w:r>
            <w:r w:rsidR="00FB4075">
              <w:rPr>
                <w:rFonts w:ascii="Arial" w:eastAsia="Times New Roman" w:hAnsi="Arial" w:cs="Arial"/>
                <w:iCs/>
                <w:sz w:val="20"/>
                <w:szCs w:val="20"/>
                <w:lang w:eastAsia="sl-SI"/>
              </w:rPr>
              <w:t>,</w:t>
            </w:r>
          </w:p>
          <w:p w:rsidR="00D2460F" w:rsidRPr="004733F2" w:rsidRDefault="00D2460F" w:rsidP="00D2460F">
            <w:pPr>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3F2">
              <w:rPr>
                <w:rFonts w:ascii="Arial" w:eastAsia="Times New Roman" w:hAnsi="Arial" w:cs="Arial"/>
                <w:iCs/>
                <w:sz w:val="20"/>
                <w:szCs w:val="20"/>
                <w:lang w:eastAsia="sl-SI"/>
              </w:rPr>
              <w:t>Marjeta Bizjak, namestnica generalne direktorice</w:t>
            </w:r>
            <w:r w:rsidR="00FB4075">
              <w:rPr>
                <w:rFonts w:ascii="Arial" w:eastAsia="Times New Roman" w:hAnsi="Arial" w:cs="Arial"/>
                <w:iCs/>
                <w:sz w:val="20"/>
                <w:szCs w:val="20"/>
                <w:lang w:eastAsia="sl-SI"/>
              </w:rPr>
              <w:t>,</w:t>
            </w:r>
          </w:p>
          <w:p w:rsidR="00D2460F" w:rsidRPr="004733F2" w:rsidRDefault="00D2460F" w:rsidP="00D2460F">
            <w:pPr>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3F2">
              <w:rPr>
                <w:rFonts w:ascii="Arial" w:eastAsia="Times New Roman" w:hAnsi="Arial" w:cs="Arial"/>
                <w:iCs/>
                <w:sz w:val="20"/>
                <w:szCs w:val="20"/>
                <w:lang w:eastAsia="sl-SI"/>
              </w:rPr>
              <w:t xml:space="preserve">Igor </w:t>
            </w:r>
            <w:proofErr w:type="spellStart"/>
            <w:r w:rsidRPr="004733F2">
              <w:rPr>
                <w:rFonts w:ascii="Arial" w:eastAsia="Times New Roman" w:hAnsi="Arial" w:cs="Arial"/>
                <w:iCs/>
                <w:sz w:val="20"/>
                <w:szCs w:val="20"/>
                <w:lang w:eastAsia="sl-SI"/>
              </w:rPr>
              <w:t>Ahačevčič</w:t>
            </w:r>
            <w:proofErr w:type="spellEnd"/>
            <w:r w:rsidRPr="004733F2">
              <w:rPr>
                <w:rFonts w:ascii="Arial" w:eastAsia="Times New Roman" w:hAnsi="Arial" w:cs="Arial"/>
                <w:iCs/>
                <w:sz w:val="20"/>
                <w:szCs w:val="20"/>
                <w:lang w:eastAsia="sl-SI"/>
              </w:rPr>
              <w:t>, vodja Sektorja za podeželje,</w:t>
            </w:r>
          </w:p>
          <w:p w:rsidR="00D2460F" w:rsidRPr="004733F2" w:rsidRDefault="00D2460F" w:rsidP="00D2460F">
            <w:pPr>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3F2">
              <w:rPr>
                <w:rFonts w:ascii="Arial" w:eastAsia="Times New Roman" w:hAnsi="Arial" w:cs="Arial"/>
                <w:iCs/>
                <w:sz w:val="20"/>
                <w:szCs w:val="20"/>
                <w:lang w:eastAsia="sl-SI"/>
              </w:rPr>
              <w:t>Tanja Gorišek, vodja Oddelka za konkurenčnost v kmetijskem, gozdarskem in živilskem sektorju</w:t>
            </w:r>
            <w:r w:rsidR="00FB4075">
              <w:rPr>
                <w:rFonts w:ascii="Arial" w:eastAsia="Times New Roman" w:hAnsi="Arial" w:cs="Arial"/>
                <w:iCs/>
                <w:sz w:val="20"/>
                <w:szCs w:val="20"/>
                <w:lang w:eastAsia="sl-SI"/>
              </w:rPr>
              <w:t>.</w:t>
            </w:r>
            <w:r w:rsidRPr="004733F2">
              <w:rPr>
                <w:rFonts w:ascii="Arial" w:eastAsia="Times New Roman" w:hAnsi="Arial" w:cs="Arial"/>
                <w:iCs/>
                <w:sz w:val="20"/>
                <w:szCs w:val="20"/>
                <w:lang w:eastAsia="sl-SI"/>
              </w:rPr>
              <w:t xml:space="preserve"> </w:t>
            </w:r>
          </w:p>
        </w:tc>
      </w:tr>
      <w:tr w:rsidR="00D2460F" w:rsidRPr="004733F2" w:rsidTr="003D48F5">
        <w:tc>
          <w:tcPr>
            <w:tcW w:w="9163" w:type="dxa"/>
            <w:gridSpan w:val="4"/>
          </w:tcPr>
          <w:p w:rsidR="00D2460F" w:rsidRPr="004733F2" w:rsidRDefault="00D2460F" w:rsidP="003D48F5">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4733F2">
              <w:rPr>
                <w:rFonts w:ascii="Arial" w:eastAsia="Times New Roman" w:hAnsi="Arial" w:cs="Arial"/>
                <w:b/>
                <w:iCs/>
                <w:sz w:val="20"/>
                <w:szCs w:val="20"/>
                <w:lang w:eastAsia="sl-SI"/>
              </w:rPr>
              <w:t>3.b</w:t>
            </w:r>
            <w:proofErr w:type="spellEnd"/>
            <w:r w:rsidRPr="004733F2">
              <w:rPr>
                <w:rFonts w:ascii="Arial" w:eastAsia="Times New Roman" w:hAnsi="Arial" w:cs="Arial"/>
                <w:b/>
                <w:iCs/>
                <w:sz w:val="20"/>
                <w:szCs w:val="20"/>
                <w:lang w:eastAsia="sl-SI"/>
              </w:rPr>
              <w:t xml:space="preserve"> Zunanji strokovnjaki, ki so </w:t>
            </w:r>
            <w:r w:rsidRPr="004733F2">
              <w:rPr>
                <w:rFonts w:ascii="Arial" w:eastAsia="Times New Roman" w:hAnsi="Arial" w:cs="Arial"/>
                <w:b/>
                <w:sz w:val="20"/>
                <w:szCs w:val="20"/>
                <w:lang w:eastAsia="sl-SI"/>
              </w:rPr>
              <w:t>sodelovali pri pripravi dela ali celotnega gradiva:</w:t>
            </w:r>
          </w:p>
        </w:tc>
      </w:tr>
      <w:tr w:rsidR="00D2460F" w:rsidRPr="004733F2" w:rsidTr="003D48F5">
        <w:tc>
          <w:tcPr>
            <w:tcW w:w="9163" w:type="dxa"/>
            <w:gridSpan w:val="4"/>
          </w:tcPr>
          <w:p w:rsidR="00D2460F" w:rsidRPr="004733F2" w:rsidRDefault="00D2460F" w:rsidP="003D48F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3F2">
              <w:rPr>
                <w:rFonts w:ascii="Arial" w:eastAsia="Times New Roman" w:hAnsi="Arial" w:cs="Arial"/>
                <w:iCs/>
                <w:sz w:val="20"/>
                <w:szCs w:val="20"/>
                <w:lang w:eastAsia="sl-SI"/>
              </w:rPr>
              <w:t>/</w:t>
            </w:r>
          </w:p>
        </w:tc>
      </w:tr>
      <w:tr w:rsidR="00D2460F" w:rsidRPr="004733F2" w:rsidTr="003D48F5">
        <w:tc>
          <w:tcPr>
            <w:tcW w:w="9163" w:type="dxa"/>
            <w:gridSpan w:val="4"/>
          </w:tcPr>
          <w:p w:rsidR="00D2460F" w:rsidRPr="004733F2" w:rsidRDefault="00D2460F" w:rsidP="003D48F5">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4733F2">
              <w:rPr>
                <w:rFonts w:ascii="Arial" w:eastAsia="Times New Roman" w:hAnsi="Arial" w:cs="Arial"/>
                <w:b/>
                <w:sz w:val="20"/>
                <w:szCs w:val="20"/>
                <w:lang w:eastAsia="sl-SI"/>
              </w:rPr>
              <w:t>4. Predstavniki vlade, ki bodo sodelovali pri delu državnega zbora:</w:t>
            </w:r>
          </w:p>
        </w:tc>
      </w:tr>
      <w:tr w:rsidR="00D2460F" w:rsidRPr="004733F2" w:rsidTr="003D48F5">
        <w:tc>
          <w:tcPr>
            <w:tcW w:w="9163" w:type="dxa"/>
            <w:gridSpan w:val="4"/>
          </w:tcPr>
          <w:p w:rsidR="00D2460F" w:rsidRPr="004733F2" w:rsidRDefault="00D2460F" w:rsidP="003D48F5">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4733F2">
              <w:rPr>
                <w:rFonts w:ascii="Arial" w:eastAsia="Times New Roman" w:hAnsi="Arial" w:cs="Arial"/>
                <w:iCs/>
                <w:sz w:val="20"/>
                <w:szCs w:val="20"/>
                <w:lang w:eastAsia="sl-SI"/>
              </w:rPr>
              <w:lastRenderedPageBreak/>
              <w:t>/</w:t>
            </w:r>
          </w:p>
        </w:tc>
      </w:tr>
      <w:tr w:rsidR="00D2460F" w:rsidRPr="004733F2" w:rsidTr="003D48F5">
        <w:tc>
          <w:tcPr>
            <w:tcW w:w="9163" w:type="dxa"/>
            <w:gridSpan w:val="4"/>
          </w:tcPr>
          <w:p w:rsidR="00D2460F" w:rsidRPr="004733F2" w:rsidRDefault="00D2460F" w:rsidP="003D48F5">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733F2">
              <w:rPr>
                <w:rFonts w:ascii="Arial" w:eastAsia="Times New Roman" w:hAnsi="Arial" w:cs="Arial"/>
                <w:b/>
                <w:sz w:val="20"/>
                <w:szCs w:val="20"/>
                <w:lang w:eastAsia="sl-SI"/>
              </w:rPr>
              <w:t>5. Kratek povzetek gradiva:</w:t>
            </w:r>
          </w:p>
        </w:tc>
      </w:tr>
      <w:tr w:rsidR="00D2460F" w:rsidRPr="004733F2" w:rsidTr="003D48F5">
        <w:tc>
          <w:tcPr>
            <w:tcW w:w="9163" w:type="dxa"/>
            <w:gridSpan w:val="4"/>
          </w:tcPr>
          <w:p w:rsidR="00D2460F" w:rsidRPr="004733F2" w:rsidRDefault="00D2460F" w:rsidP="003D48F5">
            <w:pPr>
              <w:spacing w:after="0"/>
              <w:jc w:val="both"/>
              <w:rPr>
                <w:rFonts w:ascii="Arial" w:eastAsia="Times New Roman" w:hAnsi="Arial" w:cs="Arial"/>
                <w:sz w:val="20"/>
                <w:szCs w:val="20"/>
                <w:highlight w:val="yellow"/>
              </w:rPr>
            </w:pPr>
            <w:r w:rsidRPr="004733F2">
              <w:rPr>
                <w:rFonts w:ascii="Arial" w:eastAsia="Times New Roman" w:hAnsi="Arial" w:cs="Arial"/>
                <w:sz w:val="20"/>
                <w:szCs w:val="20"/>
              </w:rPr>
              <w:t xml:space="preserve">Predlog Uredbe o spremembah in dopolnitvah Uredbe o izvajanju ukrepa Sheme kakovosti za kmetijske proizvode in živila iz Programa razvoja podeželja Republike Slovenije za obdobje 2014–2020 je pripravljen zaradi pričakovane potrditve specifikacije za sadje in predelane izdelke iz sadja v okviru nacionalne sheme kakovosti izbrana kakovost. Potrditev specifikacij pomeni, da se ta nacionalna shema kakovosti v RS lahko začne izvajati, s tem pa bodo izpolnjeni pogoji, da pri </w:t>
            </w:r>
            <w:proofErr w:type="spellStart"/>
            <w:r w:rsidRPr="004733F2">
              <w:rPr>
                <w:rFonts w:ascii="Arial" w:eastAsia="Times New Roman" w:hAnsi="Arial" w:cs="Arial"/>
                <w:sz w:val="20"/>
                <w:szCs w:val="20"/>
              </w:rPr>
              <w:t>podukrepu</w:t>
            </w:r>
            <w:proofErr w:type="spellEnd"/>
            <w:r w:rsidRPr="004733F2">
              <w:rPr>
                <w:rFonts w:ascii="Arial" w:eastAsia="Times New Roman" w:hAnsi="Arial" w:cs="Arial"/>
                <w:sz w:val="20"/>
                <w:szCs w:val="20"/>
              </w:rPr>
              <w:t xml:space="preserve"> </w:t>
            </w:r>
            <w:proofErr w:type="spellStart"/>
            <w:r w:rsidRPr="004733F2">
              <w:rPr>
                <w:rFonts w:ascii="Arial" w:eastAsia="Times New Roman" w:hAnsi="Arial" w:cs="Arial"/>
                <w:sz w:val="20"/>
                <w:szCs w:val="20"/>
              </w:rPr>
              <w:t>M03.1</w:t>
            </w:r>
            <w:proofErr w:type="spellEnd"/>
            <w:r w:rsidRPr="004733F2">
              <w:rPr>
                <w:rFonts w:ascii="Arial" w:eastAsia="Times New Roman" w:hAnsi="Arial" w:cs="Arial"/>
                <w:sz w:val="20"/>
                <w:szCs w:val="20"/>
              </w:rPr>
              <w:t xml:space="preserve"> vključimo nove upravičene proizvode sadje in predelani izdelki iz sadja v okviru sheme kakovosti izbrana kakovost. Z vključitvijo novih proizvodov bomo v okviru </w:t>
            </w:r>
            <w:proofErr w:type="spellStart"/>
            <w:r w:rsidRPr="004733F2">
              <w:rPr>
                <w:rFonts w:ascii="Arial" w:eastAsia="Times New Roman" w:hAnsi="Arial" w:cs="Arial"/>
                <w:sz w:val="20"/>
                <w:szCs w:val="20"/>
              </w:rPr>
              <w:t>podukrepa</w:t>
            </w:r>
            <w:proofErr w:type="spellEnd"/>
            <w:r w:rsidRPr="004733F2">
              <w:rPr>
                <w:rFonts w:ascii="Arial" w:eastAsia="Times New Roman" w:hAnsi="Arial" w:cs="Arial"/>
                <w:sz w:val="20"/>
                <w:szCs w:val="20"/>
              </w:rPr>
              <w:t xml:space="preserve"> </w:t>
            </w:r>
            <w:proofErr w:type="spellStart"/>
            <w:r w:rsidRPr="004733F2">
              <w:rPr>
                <w:rFonts w:ascii="Arial" w:eastAsia="Times New Roman" w:hAnsi="Arial" w:cs="Arial"/>
                <w:sz w:val="20"/>
                <w:szCs w:val="20"/>
              </w:rPr>
              <w:t>M03.1</w:t>
            </w:r>
            <w:proofErr w:type="spellEnd"/>
            <w:r w:rsidRPr="004733F2">
              <w:rPr>
                <w:rFonts w:ascii="Arial" w:eastAsia="Times New Roman" w:hAnsi="Arial" w:cs="Arial"/>
                <w:sz w:val="20"/>
                <w:szCs w:val="20"/>
              </w:rPr>
              <w:t xml:space="preserve"> podprli tudi upravičence iz sektorja sadjarstvo in jim na </w:t>
            </w:r>
            <w:r w:rsidR="000B6B67">
              <w:rPr>
                <w:rFonts w:ascii="Arial" w:eastAsia="Times New Roman" w:hAnsi="Arial" w:cs="Arial"/>
                <w:sz w:val="20"/>
                <w:szCs w:val="20"/>
              </w:rPr>
              <w:t>tako</w:t>
            </w:r>
            <w:r w:rsidRPr="004733F2">
              <w:rPr>
                <w:rFonts w:ascii="Arial" w:eastAsia="Times New Roman" w:hAnsi="Arial" w:cs="Arial"/>
                <w:sz w:val="20"/>
                <w:szCs w:val="20"/>
              </w:rPr>
              <w:t xml:space="preserve"> povrnili stroške</w:t>
            </w:r>
            <w:r w:rsidR="000B6B67">
              <w:rPr>
                <w:rFonts w:ascii="Arial" w:eastAsia="Times New Roman" w:hAnsi="Arial" w:cs="Arial"/>
                <w:sz w:val="20"/>
                <w:szCs w:val="20"/>
              </w:rPr>
              <w:t>,</w:t>
            </w:r>
            <w:r w:rsidRPr="004733F2">
              <w:rPr>
                <w:rFonts w:ascii="Arial" w:eastAsia="Times New Roman" w:hAnsi="Arial" w:cs="Arial"/>
                <w:sz w:val="20"/>
                <w:szCs w:val="20"/>
              </w:rPr>
              <w:t xml:space="preserve"> nastale z vključitvijo v shemo kakovosti, letnim prispevkom za sodelovanje v njej in pregledi, potrebnimi za preverjanje skladnosti s specifikacijami sheme. Pričakovani rezultati spremembe so povečanje obsega proizvodnje in trženja proizvodov iz sektorja sadjarstvo, boljše vključevanje v agroživilske verige prek shem kakovosti in dodajanje vrednosti kmetijskim proizvodom iz sektorja sadjarstvo. Poleg </w:t>
            </w:r>
            <w:r w:rsidR="000B6B67">
              <w:rPr>
                <w:rFonts w:ascii="Arial" w:eastAsia="Times New Roman" w:hAnsi="Arial" w:cs="Arial"/>
                <w:sz w:val="20"/>
                <w:szCs w:val="20"/>
              </w:rPr>
              <w:t>navedene</w:t>
            </w:r>
            <w:r w:rsidR="000B6B67" w:rsidRPr="004733F2">
              <w:rPr>
                <w:rFonts w:ascii="Arial" w:eastAsia="Times New Roman" w:hAnsi="Arial" w:cs="Arial"/>
                <w:sz w:val="20"/>
                <w:szCs w:val="20"/>
              </w:rPr>
              <w:t xml:space="preserve"> </w:t>
            </w:r>
            <w:r w:rsidRPr="004733F2">
              <w:rPr>
                <w:rFonts w:ascii="Arial" w:eastAsia="Times New Roman" w:hAnsi="Arial" w:cs="Arial"/>
                <w:sz w:val="20"/>
                <w:szCs w:val="20"/>
              </w:rPr>
              <w:t xml:space="preserve">dopolnitve predlog spremembe vključuje še uvedbo sklopov glede na vrsto upravičenca, ki je potrebna zaradi omejene količine sredstev in velikega zanimanja za razpisana sredstva. </w:t>
            </w:r>
            <w:r w:rsidR="002E7AC0" w:rsidRPr="002E7AC0">
              <w:rPr>
                <w:rFonts w:ascii="Arial" w:eastAsia="Times New Roman" w:hAnsi="Arial" w:cs="Arial"/>
                <w:sz w:val="20"/>
                <w:szCs w:val="20"/>
              </w:rPr>
              <w:t xml:space="preserve">V noveli bolj jasno definiramo cilje </w:t>
            </w:r>
            <w:proofErr w:type="spellStart"/>
            <w:r w:rsidR="002E7AC0" w:rsidRPr="002E7AC0">
              <w:rPr>
                <w:rFonts w:ascii="Arial" w:eastAsia="Times New Roman" w:hAnsi="Arial" w:cs="Arial"/>
                <w:sz w:val="20"/>
                <w:szCs w:val="20"/>
              </w:rPr>
              <w:t>podukrepa</w:t>
            </w:r>
            <w:proofErr w:type="spellEnd"/>
            <w:r w:rsidR="002E7AC0" w:rsidRPr="002E7AC0">
              <w:rPr>
                <w:rFonts w:ascii="Arial" w:eastAsia="Times New Roman" w:hAnsi="Arial" w:cs="Arial"/>
                <w:sz w:val="20"/>
                <w:szCs w:val="20"/>
              </w:rPr>
              <w:t>.</w:t>
            </w:r>
            <w:r w:rsidR="002E7AC0">
              <w:rPr>
                <w:rFonts w:ascii="Arial" w:eastAsia="Times New Roman" w:hAnsi="Arial" w:cs="Arial"/>
                <w:sz w:val="20"/>
                <w:szCs w:val="20"/>
              </w:rPr>
              <w:t xml:space="preserve"> </w:t>
            </w:r>
            <w:r w:rsidRPr="004733F2">
              <w:rPr>
                <w:rFonts w:ascii="Arial" w:eastAsia="Times New Roman" w:hAnsi="Arial" w:cs="Arial"/>
                <w:sz w:val="20"/>
                <w:szCs w:val="20"/>
              </w:rPr>
              <w:t xml:space="preserve">Poleg tega je v predlagani spremembi uredbe </w:t>
            </w:r>
            <w:r w:rsidR="000B6B67">
              <w:rPr>
                <w:rFonts w:ascii="Arial" w:eastAsia="Times New Roman" w:hAnsi="Arial" w:cs="Arial"/>
                <w:sz w:val="20"/>
                <w:szCs w:val="20"/>
              </w:rPr>
              <w:t>jasneje opredeljeno</w:t>
            </w:r>
            <w:r w:rsidRPr="004733F2">
              <w:rPr>
                <w:rFonts w:ascii="Arial" w:eastAsia="Times New Roman" w:hAnsi="Arial" w:cs="Arial"/>
                <w:sz w:val="20"/>
                <w:szCs w:val="20"/>
              </w:rPr>
              <w:t xml:space="preserve"> obdobje trajanja obveznosti, </w:t>
            </w:r>
            <w:r w:rsidR="0012280E" w:rsidRPr="0012280E">
              <w:rPr>
                <w:rFonts w:ascii="Arial" w:eastAsia="Times New Roman" w:hAnsi="Arial" w:cs="Arial"/>
                <w:sz w:val="20"/>
                <w:szCs w:val="20"/>
              </w:rPr>
              <w:t>kar je bilo potrebno uredit</w:t>
            </w:r>
            <w:r w:rsidR="0012280E">
              <w:rPr>
                <w:rFonts w:ascii="Arial" w:eastAsia="Times New Roman" w:hAnsi="Arial" w:cs="Arial"/>
                <w:sz w:val="20"/>
                <w:szCs w:val="20"/>
              </w:rPr>
              <w:t xml:space="preserve">i </w:t>
            </w:r>
            <w:r w:rsidR="000B6B67">
              <w:rPr>
                <w:rFonts w:ascii="Arial" w:eastAsia="Times New Roman" w:hAnsi="Arial" w:cs="Arial"/>
                <w:sz w:val="20"/>
                <w:szCs w:val="20"/>
              </w:rPr>
              <w:t xml:space="preserve">na podlagi </w:t>
            </w:r>
            <w:r w:rsidRPr="004733F2">
              <w:rPr>
                <w:rFonts w:ascii="Arial" w:eastAsia="Times New Roman" w:hAnsi="Arial" w:cs="Arial"/>
                <w:sz w:val="20"/>
                <w:szCs w:val="20"/>
              </w:rPr>
              <w:t xml:space="preserve">revizijskega priporočila. Zaradi </w:t>
            </w:r>
            <w:r w:rsidR="000B6B67">
              <w:rPr>
                <w:rFonts w:ascii="Arial" w:eastAsia="Times New Roman" w:hAnsi="Arial" w:cs="Arial"/>
                <w:sz w:val="20"/>
                <w:szCs w:val="20"/>
              </w:rPr>
              <w:t>nekaterih</w:t>
            </w:r>
            <w:r w:rsidRPr="004733F2">
              <w:rPr>
                <w:rFonts w:ascii="Arial" w:eastAsia="Times New Roman" w:hAnsi="Arial" w:cs="Arial"/>
                <w:sz w:val="20"/>
                <w:szCs w:val="20"/>
              </w:rPr>
              <w:t xml:space="preserve"> pomanjkljivosti, ki smo jih zaznali v prvem javnem razpisu</w:t>
            </w:r>
            <w:r w:rsidR="000B6B67">
              <w:rPr>
                <w:rFonts w:ascii="Arial" w:eastAsia="Times New Roman" w:hAnsi="Arial" w:cs="Arial"/>
                <w:sz w:val="20"/>
                <w:szCs w:val="20"/>
              </w:rPr>
              <w:t>,</w:t>
            </w:r>
            <w:r w:rsidRPr="004733F2">
              <w:rPr>
                <w:rFonts w:ascii="Arial" w:eastAsia="Times New Roman" w:hAnsi="Arial" w:cs="Arial"/>
                <w:sz w:val="20"/>
                <w:szCs w:val="20"/>
              </w:rPr>
              <w:t xml:space="preserve"> in pripomb socialnih partnerjev se spreminja vsebina meril, kjer bomo pri individualnem certificiranju poleg sodelovanja v organizacijah proizvajalcev dodatno točkovali še vključitev v ostale oblike proizvodnega sodelovanja in pogodbenega povezovanja (npr.: zadruge, agrarne skupnosti, gospodarsko – interesna združenja), pri pravnih osebah, pa bomo pri merilih upoštevali tudi lego </w:t>
            </w:r>
            <w:r w:rsidR="0084104D" w:rsidRPr="0084104D">
              <w:rPr>
                <w:rFonts w:ascii="Arial" w:eastAsia="Times New Roman" w:hAnsi="Arial" w:cs="Arial"/>
                <w:sz w:val="20"/>
                <w:szCs w:val="20"/>
              </w:rPr>
              <w:t xml:space="preserve">kmetijskih površin </w:t>
            </w:r>
            <w:r w:rsidRPr="004733F2">
              <w:rPr>
                <w:rFonts w:ascii="Arial" w:eastAsia="Times New Roman" w:hAnsi="Arial" w:cs="Arial"/>
                <w:sz w:val="20"/>
                <w:szCs w:val="20"/>
              </w:rPr>
              <w:t xml:space="preserve">njihovih članov v območjih </w:t>
            </w:r>
            <w:r w:rsidR="00B575E1">
              <w:rPr>
                <w:rFonts w:ascii="Arial" w:eastAsia="Times New Roman" w:hAnsi="Arial" w:cs="Arial"/>
                <w:sz w:val="20"/>
                <w:szCs w:val="20"/>
              </w:rPr>
              <w:t>z omejenimi možnostmi za kmetijsko dejavnost</w:t>
            </w:r>
            <w:r w:rsidRPr="004733F2">
              <w:rPr>
                <w:rFonts w:ascii="Arial" w:eastAsia="Times New Roman" w:hAnsi="Arial" w:cs="Arial"/>
                <w:sz w:val="20"/>
                <w:szCs w:val="20"/>
              </w:rPr>
              <w:t>. Zaradi pomanjkanja razpoložljivih sredstev, s kater</w:t>
            </w:r>
            <w:r w:rsidR="000B6B67">
              <w:rPr>
                <w:rFonts w:ascii="Arial" w:eastAsia="Times New Roman" w:hAnsi="Arial" w:cs="Arial"/>
                <w:sz w:val="20"/>
                <w:szCs w:val="20"/>
              </w:rPr>
              <w:t>imi</w:t>
            </w:r>
            <w:r w:rsidRPr="004733F2">
              <w:rPr>
                <w:rFonts w:ascii="Arial" w:eastAsia="Times New Roman" w:hAnsi="Arial" w:cs="Arial"/>
                <w:sz w:val="20"/>
                <w:szCs w:val="20"/>
              </w:rPr>
              <w:t xml:space="preserve"> bi lahko podprli le nekaj projektov, smo ocenili, da izvajanje </w:t>
            </w:r>
            <w:proofErr w:type="spellStart"/>
            <w:r w:rsidRPr="004733F2">
              <w:rPr>
                <w:rFonts w:ascii="Arial" w:eastAsia="Times New Roman" w:hAnsi="Arial" w:cs="Arial"/>
                <w:sz w:val="20"/>
                <w:szCs w:val="20"/>
              </w:rPr>
              <w:t>podukrepa</w:t>
            </w:r>
            <w:proofErr w:type="spellEnd"/>
            <w:r w:rsidRPr="004733F2">
              <w:rPr>
                <w:rFonts w:ascii="Arial" w:eastAsia="Times New Roman" w:hAnsi="Arial" w:cs="Arial"/>
                <w:sz w:val="20"/>
                <w:szCs w:val="20"/>
              </w:rPr>
              <w:t xml:space="preserve"> </w:t>
            </w:r>
            <w:proofErr w:type="spellStart"/>
            <w:r w:rsidRPr="004733F2">
              <w:rPr>
                <w:rFonts w:ascii="Arial" w:eastAsia="Times New Roman" w:hAnsi="Arial" w:cs="Arial"/>
                <w:sz w:val="20"/>
                <w:szCs w:val="20"/>
              </w:rPr>
              <w:t>M03.2</w:t>
            </w:r>
            <w:proofErr w:type="spellEnd"/>
            <w:r w:rsidRPr="004733F2">
              <w:rPr>
                <w:rFonts w:ascii="Arial" w:eastAsia="Times New Roman" w:hAnsi="Arial" w:cs="Arial"/>
                <w:sz w:val="20"/>
                <w:szCs w:val="20"/>
              </w:rPr>
              <w:t xml:space="preserve">-Podpora za dejavnosti informiranja in promocije, ki jih izvajajo skupine proizvajalcev na notranjem trgu ni racionalno, zato smo se odločili, da </w:t>
            </w:r>
            <w:proofErr w:type="spellStart"/>
            <w:r w:rsidRPr="004733F2">
              <w:rPr>
                <w:rFonts w:ascii="Arial" w:eastAsia="Times New Roman" w:hAnsi="Arial" w:cs="Arial"/>
                <w:sz w:val="20"/>
                <w:szCs w:val="20"/>
              </w:rPr>
              <w:t>podukrep</w:t>
            </w:r>
            <w:proofErr w:type="spellEnd"/>
            <w:r w:rsidRPr="004733F2">
              <w:rPr>
                <w:rFonts w:ascii="Arial" w:eastAsia="Times New Roman" w:hAnsi="Arial" w:cs="Arial"/>
                <w:sz w:val="20"/>
                <w:szCs w:val="20"/>
              </w:rPr>
              <w:t xml:space="preserve"> ukinemo in prenesemo sredst</w:t>
            </w:r>
            <w:r w:rsidR="00C767FD">
              <w:rPr>
                <w:rFonts w:ascii="Arial" w:eastAsia="Times New Roman" w:hAnsi="Arial" w:cs="Arial"/>
                <w:sz w:val="20"/>
                <w:szCs w:val="20"/>
              </w:rPr>
              <w:t>va</w:t>
            </w:r>
            <w:r w:rsidRPr="004733F2">
              <w:rPr>
                <w:rFonts w:ascii="Arial" w:eastAsia="Times New Roman" w:hAnsi="Arial" w:cs="Arial"/>
                <w:sz w:val="20"/>
                <w:szCs w:val="20"/>
              </w:rPr>
              <w:t xml:space="preserve"> na </w:t>
            </w:r>
            <w:proofErr w:type="spellStart"/>
            <w:r w:rsidRPr="004733F2">
              <w:rPr>
                <w:rFonts w:ascii="Arial" w:eastAsia="Times New Roman" w:hAnsi="Arial" w:cs="Arial"/>
                <w:sz w:val="20"/>
                <w:szCs w:val="20"/>
              </w:rPr>
              <w:t>podukrep</w:t>
            </w:r>
            <w:proofErr w:type="spellEnd"/>
            <w:r w:rsidRPr="004733F2">
              <w:rPr>
                <w:rFonts w:ascii="Arial" w:eastAsia="Times New Roman" w:hAnsi="Arial" w:cs="Arial"/>
                <w:sz w:val="20"/>
                <w:szCs w:val="20"/>
              </w:rPr>
              <w:t xml:space="preserve"> </w:t>
            </w:r>
            <w:proofErr w:type="spellStart"/>
            <w:r w:rsidRPr="004733F2">
              <w:rPr>
                <w:rFonts w:ascii="Arial" w:eastAsia="Times New Roman" w:hAnsi="Arial" w:cs="Arial"/>
                <w:sz w:val="20"/>
                <w:szCs w:val="20"/>
              </w:rPr>
              <w:t>M03.1</w:t>
            </w:r>
            <w:proofErr w:type="spellEnd"/>
            <w:r w:rsidRPr="004733F2">
              <w:rPr>
                <w:rFonts w:ascii="Arial" w:eastAsia="Times New Roman" w:hAnsi="Arial" w:cs="Arial"/>
                <w:sz w:val="20"/>
                <w:szCs w:val="20"/>
              </w:rPr>
              <w:t>, zato se poveča razpoložljiva količina sredstev, namenjen</w:t>
            </w:r>
            <w:r w:rsidR="006447CC">
              <w:rPr>
                <w:rFonts w:ascii="Arial" w:eastAsia="Times New Roman" w:hAnsi="Arial" w:cs="Arial"/>
                <w:sz w:val="20"/>
                <w:szCs w:val="20"/>
              </w:rPr>
              <w:t>ih temu</w:t>
            </w:r>
            <w:r w:rsidRPr="004733F2">
              <w:rPr>
                <w:rFonts w:ascii="Arial" w:eastAsia="Times New Roman" w:hAnsi="Arial" w:cs="Arial"/>
                <w:sz w:val="20"/>
                <w:szCs w:val="20"/>
              </w:rPr>
              <w:t xml:space="preserve"> </w:t>
            </w:r>
            <w:proofErr w:type="spellStart"/>
            <w:r w:rsidRPr="004733F2">
              <w:rPr>
                <w:rFonts w:ascii="Arial" w:eastAsia="Times New Roman" w:hAnsi="Arial" w:cs="Arial"/>
                <w:sz w:val="20"/>
                <w:szCs w:val="20"/>
              </w:rPr>
              <w:t>podukrepu</w:t>
            </w:r>
            <w:proofErr w:type="spellEnd"/>
            <w:r w:rsidRPr="004733F2">
              <w:rPr>
                <w:rFonts w:ascii="Arial" w:eastAsia="Times New Roman" w:hAnsi="Arial" w:cs="Arial"/>
                <w:sz w:val="20"/>
                <w:szCs w:val="20"/>
              </w:rPr>
              <w:t xml:space="preserve">. V okviru spremembe uredbe je dodana tudi omejitev glede dvojnega financiranja za različne upravičene proizvode v okviru upravičene sheme kakovosti izbrana kakovost. V predlagani spremembi uredbe urejamo tudi vsebino priloge 1-Katalog kršitev in sankcij, </w:t>
            </w:r>
            <w:r w:rsidR="0012280E" w:rsidRPr="0012280E">
              <w:rPr>
                <w:rFonts w:ascii="Arial" w:eastAsia="Times New Roman" w:hAnsi="Arial" w:cs="Arial"/>
                <w:sz w:val="20"/>
                <w:szCs w:val="20"/>
              </w:rPr>
              <w:t xml:space="preserve">kar je </w:t>
            </w:r>
            <w:r w:rsidR="006447CC">
              <w:rPr>
                <w:rFonts w:ascii="Arial" w:eastAsia="Times New Roman" w:hAnsi="Arial" w:cs="Arial"/>
                <w:sz w:val="20"/>
                <w:szCs w:val="20"/>
              </w:rPr>
              <w:t>treba</w:t>
            </w:r>
            <w:r w:rsidR="0012280E" w:rsidRPr="0012280E">
              <w:rPr>
                <w:rFonts w:ascii="Arial" w:eastAsia="Times New Roman" w:hAnsi="Arial" w:cs="Arial"/>
                <w:sz w:val="20"/>
                <w:szCs w:val="20"/>
              </w:rPr>
              <w:t xml:space="preserve"> urediti</w:t>
            </w:r>
            <w:r w:rsidR="0012280E">
              <w:rPr>
                <w:rFonts w:ascii="Arial" w:eastAsia="Times New Roman" w:hAnsi="Arial" w:cs="Arial"/>
                <w:sz w:val="20"/>
                <w:szCs w:val="20"/>
              </w:rPr>
              <w:t xml:space="preserve"> </w:t>
            </w:r>
            <w:r w:rsidRPr="004733F2">
              <w:rPr>
                <w:rFonts w:ascii="Arial" w:eastAsia="Times New Roman" w:hAnsi="Arial" w:cs="Arial"/>
                <w:sz w:val="20"/>
                <w:szCs w:val="20"/>
              </w:rPr>
              <w:t xml:space="preserve">zaradi uskladitve </w:t>
            </w:r>
            <w:r w:rsidR="004D0A20">
              <w:rPr>
                <w:rFonts w:ascii="Arial" w:eastAsia="Times New Roman" w:hAnsi="Arial" w:cs="Arial"/>
                <w:sz w:val="20"/>
                <w:szCs w:val="20"/>
              </w:rPr>
              <w:t>s</w:t>
            </w:r>
            <w:r w:rsidRPr="004733F2">
              <w:rPr>
                <w:rFonts w:ascii="Arial" w:eastAsia="Times New Roman" w:hAnsi="Arial" w:cs="Arial"/>
                <w:sz w:val="20"/>
                <w:szCs w:val="20"/>
              </w:rPr>
              <w:t xml:space="preserve"> spremembami Zakona o kmetijstvu.</w:t>
            </w:r>
          </w:p>
          <w:p w:rsidR="00D2460F" w:rsidRPr="004733F2" w:rsidRDefault="00D2460F" w:rsidP="003D48F5">
            <w:pPr>
              <w:spacing w:after="0"/>
              <w:jc w:val="both"/>
              <w:rPr>
                <w:rFonts w:ascii="Arial" w:eastAsia="Times New Roman" w:hAnsi="Arial" w:cs="Arial"/>
                <w:sz w:val="20"/>
                <w:szCs w:val="20"/>
                <w:highlight w:val="yellow"/>
              </w:rPr>
            </w:pPr>
          </w:p>
        </w:tc>
      </w:tr>
      <w:tr w:rsidR="00D2460F" w:rsidRPr="004733F2" w:rsidTr="003D48F5">
        <w:tc>
          <w:tcPr>
            <w:tcW w:w="9163" w:type="dxa"/>
            <w:gridSpan w:val="4"/>
          </w:tcPr>
          <w:p w:rsidR="00D2460F" w:rsidRPr="004733F2" w:rsidRDefault="00D2460F" w:rsidP="003D48F5">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733F2">
              <w:rPr>
                <w:rFonts w:ascii="Arial" w:eastAsia="Times New Roman" w:hAnsi="Arial" w:cs="Arial"/>
                <w:b/>
                <w:sz w:val="20"/>
                <w:szCs w:val="20"/>
                <w:lang w:eastAsia="sl-SI"/>
              </w:rPr>
              <w:t>6. Presoja posledic za:</w:t>
            </w:r>
          </w:p>
        </w:tc>
      </w:tr>
      <w:tr w:rsidR="00D2460F" w:rsidRPr="004733F2" w:rsidTr="003D48F5">
        <w:tc>
          <w:tcPr>
            <w:tcW w:w="1448" w:type="dxa"/>
          </w:tcPr>
          <w:p w:rsidR="00D2460F" w:rsidRPr="004733F2" w:rsidRDefault="00D2460F" w:rsidP="003D48F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733F2">
              <w:rPr>
                <w:rFonts w:ascii="Arial" w:eastAsia="Times New Roman" w:hAnsi="Arial" w:cs="Arial"/>
                <w:iCs/>
                <w:sz w:val="20"/>
                <w:szCs w:val="20"/>
                <w:lang w:eastAsia="sl-SI"/>
              </w:rPr>
              <w:t>a)</w:t>
            </w:r>
          </w:p>
        </w:tc>
        <w:tc>
          <w:tcPr>
            <w:tcW w:w="5444" w:type="dxa"/>
            <w:gridSpan w:val="2"/>
          </w:tcPr>
          <w:p w:rsidR="00D2460F" w:rsidRPr="004733F2" w:rsidRDefault="00D2460F" w:rsidP="003D48F5">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733F2">
              <w:rPr>
                <w:rFonts w:ascii="Arial" w:eastAsia="Times New Roman" w:hAnsi="Arial" w:cs="Arial"/>
                <w:sz w:val="20"/>
                <w:szCs w:val="20"/>
                <w:lang w:eastAsia="sl-SI"/>
              </w:rPr>
              <w:t>javnofinančna sredstva nad 40.000 EUR v tekočem in naslednjih treh letih</w:t>
            </w:r>
          </w:p>
        </w:tc>
        <w:tc>
          <w:tcPr>
            <w:tcW w:w="2271" w:type="dxa"/>
            <w:vAlign w:val="center"/>
          </w:tcPr>
          <w:p w:rsidR="00D2460F" w:rsidRPr="004733F2" w:rsidRDefault="00D2460F" w:rsidP="003D48F5">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733F2">
              <w:rPr>
                <w:rFonts w:ascii="Arial" w:eastAsia="Times New Roman" w:hAnsi="Arial" w:cs="Arial"/>
                <w:sz w:val="20"/>
                <w:szCs w:val="20"/>
                <w:lang w:eastAsia="sl-SI"/>
              </w:rPr>
              <w:t>DA</w:t>
            </w:r>
          </w:p>
        </w:tc>
      </w:tr>
      <w:tr w:rsidR="00D2460F" w:rsidRPr="004733F2" w:rsidTr="003D48F5">
        <w:tc>
          <w:tcPr>
            <w:tcW w:w="1448" w:type="dxa"/>
          </w:tcPr>
          <w:p w:rsidR="00D2460F" w:rsidRPr="004733F2" w:rsidRDefault="00D2460F" w:rsidP="003D48F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733F2">
              <w:rPr>
                <w:rFonts w:ascii="Arial" w:eastAsia="Times New Roman" w:hAnsi="Arial" w:cs="Arial"/>
                <w:iCs/>
                <w:sz w:val="20"/>
                <w:szCs w:val="20"/>
                <w:lang w:eastAsia="sl-SI"/>
              </w:rPr>
              <w:t>b)</w:t>
            </w:r>
          </w:p>
        </w:tc>
        <w:tc>
          <w:tcPr>
            <w:tcW w:w="5444" w:type="dxa"/>
            <w:gridSpan w:val="2"/>
          </w:tcPr>
          <w:p w:rsidR="00D2460F" w:rsidRPr="004733F2" w:rsidRDefault="00D2460F" w:rsidP="003D48F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3F2">
              <w:rPr>
                <w:rFonts w:ascii="Arial" w:eastAsia="Times New Roman" w:hAnsi="Arial" w:cs="Arial"/>
                <w:bCs/>
                <w:sz w:val="20"/>
                <w:szCs w:val="20"/>
                <w:lang w:eastAsia="sl-SI"/>
              </w:rPr>
              <w:t>usklajenost slovenskega pravnega reda s pravnim redom Evropske unije</w:t>
            </w:r>
          </w:p>
        </w:tc>
        <w:tc>
          <w:tcPr>
            <w:tcW w:w="2271" w:type="dxa"/>
            <w:vAlign w:val="center"/>
          </w:tcPr>
          <w:p w:rsidR="00D2460F" w:rsidRPr="004733F2" w:rsidRDefault="00D2460F" w:rsidP="003D48F5">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733F2">
              <w:rPr>
                <w:rFonts w:ascii="Arial" w:eastAsia="Times New Roman" w:hAnsi="Arial" w:cs="Arial"/>
                <w:sz w:val="20"/>
                <w:szCs w:val="20"/>
                <w:lang w:eastAsia="sl-SI"/>
              </w:rPr>
              <w:t>DA</w:t>
            </w:r>
          </w:p>
        </w:tc>
      </w:tr>
      <w:tr w:rsidR="00D2460F" w:rsidRPr="004733F2" w:rsidTr="003D48F5">
        <w:tc>
          <w:tcPr>
            <w:tcW w:w="1448" w:type="dxa"/>
          </w:tcPr>
          <w:p w:rsidR="00D2460F" w:rsidRPr="004733F2" w:rsidRDefault="00D2460F" w:rsidP="003D48F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733F2">
              <w:rPr>
                <w:rFonts w:ascii="Arial" w:eastAsia="Times New Roman" w:hAnsi="Arial" w:cs="Arial"/>
                <w:iCs/>
                <w:sz w:val="20"/>
                <w:szCs w:val="20"/>
                <w:lang w:eastAsia="sl-SI"/>
              </w:rPr>
              <w:t>c)</w:t>
            </w:r>
          </w:p>
        </w:tc>
        <w:tc>
          <w:tcPr>
            <w:tcW w:w="5444" w:type="dxa"/>
            <w:gridSpan w:val="2"/>
          </w:tcPr>
          <w:p w:rsidR="00D2460F" w:rsidRPr="004733F2" w:rsidRDefault="00D2460F" w:rsidP="003D48F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3F2">
              <w:rPr>
                <w:rFonts w:ascii="Arial" w:eastAsia="Times New Roman" w:hAnsi="Arial" w:cs="Arial"/>
                <w:sz w:val="20"/>
                <w:szCs w:val="20"/>
                <w:lang w:eastAsia="sl-SI"/>
              </w:rPr>
              <w:t>administrativne posledice</w:t>
            </w:r>
          </w:p>
        </w:tc>
        <w:tc>
          <w:tcPr>
            <w:tcW w:w="2271" w:type="dxa"/>
            <w:vAlign w:val="center"/>
          </w:tcPr>
          <w:p w:rsidR="00D2460F" w:rsidRPr="004733F2" w:rsidRDefault="00D2460F" w:rsidP="003D48F5">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4733F2">
              <w:rPr>
                <w:rFonts w:ascii="Arial" w:eastAsia="Times New Roman" w:hAnsi="Arial" w:cs="Arial"/>
                <w:sz w:val="20"/>
                <w:szCs w:val="20"/>
                <w:lang w:eastAsia="sl-SI"/>
              </w:rPr>
              <w:t>NE</w:t>
            </w:r>
          </w:p>
        </w:tc>
      </w:tr>
      <w:tr w:rsidR="00D2460F" w:rsidRPr="004733F2" w:rsidTr="003D48F5">
        <w:tc>
          <w:tcPr>
            <w:tcW w:w="1448" w:type="dxa"/>
          </w:tcPr>
          <w:p w:rsidR="00D2460F" w:rsidRPr="004733F2" w:rsidRDefault="00D2460F" w:rsidP="003D48F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733F2">
              <w:rPr>
                <w:rFonts w:ascii="Arial" w:eastAsia="Times New Roman" w:hAnsi="Arial" w:cs="Arial"/>
                <w:iCs/>
                <w:sz w:val="20"/>
                <w:szCs w:val="20"/>
                <w:lang w:eastAsia="sl-SI"/>
              </w:rPr>
              <w:t>č)</w:t>
            </w:r>
          </w:p>
        </w:tc>
        <w:tc>
          <w:tcPr>
            <w:tcW w:w="5444" w:type="dxa"/>
            <w:gridSpan w:val="2"/>
          </w:tcPr>
          <w:p w:rsidR="00D2460F" w:rsidRPr="004733F2" w:rsidRDefault="00D2460F" w:rsidP="003D48F5">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733F2">
              <w:rPr>
                <w:rFonts w:ascii="Arial" w:eastAsia="Times New Roman" w:hAnsi="Arial" w:cs="Arial"/>
                <w:sz w:val="20"/>
                <w:szCs w:val="20"/>
                <w:lang w:eastAsia="sl-SI"/>
              </w:rPr>
              <w:t>gospodarstvo, zlasti</w:t>
            </w:r>
            <w:r w:rsidRPr="004733F2">
              <w:rPr>
                <w:rFonts w:ascii="Arial" w:eastAsia="Times New Roman" w:hAnsi="Arial" w:cs="Arial"/>
                <w:bCs/>
                <w:sz w:val="20"/>
                <w:szCs w:val="20"/>
                <w:lang w:eastAsia="sl-SI"/>
              </w:rPr>
              <w:t xml:space="preserve"> mala in srednja podjetja ter konkurenčnost podjetij</w:t>
            </w:r>
          </w:p>
        </w:tc>
        <w:tc>
          <w:tcPr>
            <w:tcW w:w="2271" w:type="dxa"/>
            <w:vAlign w:val="center"/>
          </w:tcPr>
          <w:p w:rsidR="00D2460F" w:rsidRPr="004733F2" w:rsidRDefault="00D2460F" w:rsidP="003D48F5">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733F2">
              <w:rPr>
                <w:rFonts w:ascii="Arial" w:eastAsia="Times New Roman" w:hAnsi="Arial" w:cs="Arial"/>
                <w:sz w:val="20"/>
                <w:szCs w:val="20"/>
                <w:lang w:eastAsia="sl-SI"/>
              </w:rPr>
              <w:t>DA</w:t>
            </w:r>
          </w:p>
        </w:tc>
      </w:tr>
      <w:tr w:rsidR="00D2460F" w:rsidRPr="004733F2" w:rsidTr="003D48F5">
        <w:tc>
          <w:tcPr>
            <w:tcW w:w="1448" w:type="dxa"/>
          </w:tcPr>
          <w:p w:rsidR="00D2460F" w:rsidRPr="004733F2" w:rsidRDefault="00D2460F" w:rsidP="003D48F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733F2">
              <w:rPr>
                <w:rFonts w:ascii="Arial" w:eastAsia="Times New Roman" w:hAnsi="Arial" w:cs="Arial"/>
                <w:iCs/>
                <w:sz w:val="20"/>
                <w:szCs w:val="20"/>
                <w:lang w:eastAsia="sl-SI"/>
              </w:rPr>
              <w:t>d)</w:t>
            </w:r>
          </w:p>
        </w:tc>
        <w:tc>
          <w:tcPr>
            <w:tcW w:w="5444" w:type="dxa"/>
            <w:gridSpan w:val="2"/>
          </w:tcPr>
          <w:p w:rsidR="00D2460F" w:rsidRPr="004733F2" w:rsidRDefault="00D2460F" w:rsidP="003D48F5">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733F2">
              <w:rPr>
                <w:rFonts w:ascii="Arial" w:eastAsia="Times New Roman" w:hAnsi="Arial" w:cs="Arial"/>
                <w:bCs/>
                <w:sz w:val="20"/>
                <w:szCs w:val="20"/>
                <w:lang w:eastAsia="sl-SI"/>
              </w:rPr>
              <w:t>okolje, vključno s prostorskimi in varstvenimi vidiki</w:t>
            </w:r>
          </w:p>
        </w:tc>
        <w:tc>
          <w:tcPr>
            <w:tcW w:w="2271" w:type="dxa"/>
            <w:vAlign w:val="center"/>
          </w:tcPr>
          <w:p w:rsidR="00D2460F" w:rsidRPr="004733F2" w:rsidRDefault="00D2460F" w:rsidP="003D48F5">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733F2">
              <w:rPr>
                <w:rFonts w:ascii="Arial" w:eastAsia="Times New Roman" w:hAnsi="Arial" w:cs="Arial"/>
                <w:sz w:val="20"/>
                <w:szCs w:val="20"/>
                <w:lang w:eastAsia="sl-SI"/>
              </w:rPr>
              <w:t>NE</w:t>
            </w:r>
          </w:p>
        </w:tc>
      </w:tr>
      <w:tr w:rsidR="00D2460F" w:rsidRPr="004733F2" w:rsidTr="003D48F5">
        <w:tc>
          <w:tcPr>
            <w:tcW w:w="1448" w:type="dxa"/>
          </w:tcPr>
          <w:p w:rsidR="00D2460F" w:rsidRPr="004733F2" w:rsidRDefault="00D2460F" w:rsidP="003D48F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733F2">
              <w:rPr>
                <w:rFonts w:ascii="Arial" w:eastAsia="Times New Roman" w:hAnsi="Arial" w:cs="Arial"/>
                <w:iCs/>
                <w:sz w:val="20"/>
                <w:szCs w:val="20"/>
                <w:lang w:eastAsia="sl-SI"/>
              </w:rPr>
              <w:t>e)</w:t>
            </w:r>
          </w:p>
        </w:tc>
        <w:tc>
          <w:tcPr>
            <w:tcW w:w="5444" w:type="dxa"/>
            <w:gridSpan w:val="2"/>
          </w:tcPr>
          <w:p w:rsidR="00D2460F" w:rsidRPr="004733F2" w:rsidRDefault="00D2460F" w:rsidP="003D48F5">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733F2">
              <w:rPr>
                <w:rFonts w:ascii="Arial" w:eastAsia="Times New Roman" w:hAnsi="Arial" w:cs="Arial"/>
                <w:bCs/>
                <w:sz w:val="20"/>
                <w:szCs w:val="20"/>
                <w:lang w:eastAsia="sl-SI"/>
              </w:rPr>
              <w:t>socialno področje</w:t>
            </w:r>
          </w:p>
        </w:tc>
        <w:tc>
          <w:tcPr>
            <w:tcW w:w="2271" w:type="dxa"/>
            <w:vAlign w:val="center"/>
          </w:tcPr>
          <w:p w:rsidR="00D2460F" w:rsidRPr="004733F2" w:rsidRDefault="00D2460F" w:rsidP="003D48F5">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733F2">
              <w:rPr>
                <w:rFonts w:ascii="Arial" w:eastAsia="Times New Roman" w:hAnsi="Arial" w:cs="Arial"/>
                <w:sz w:val="20"/>
                <w:szCs w:val="20"/>
                <w:lang w:eastAsia="sl-SI"/>
              </w:rPr>
              <w:t>NE</w:t>
            </w:r>
          </w:p>
        </w:tc>
      </w:tr>
      <w:tr w:rsidR="00D2460F" w:rsidRPr="004733F2" w:rsidTr="003D48F5">
        <w:tc>
          <w:tcPr>
            <w:tcW w:w="1448" w:type="dxa"/>
            <w:tcBorders>
              <w:bottom w:val="single" w:sz="4" w:space="0" w:color="auto"/>
            </w:tcBorders>
          </w:tcPr>
          <w:p w:rsidR="00D2460F" w:rsidRPr="004733F2" w:rsidRDefault="00D2460F" w:rsidP="003D48F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733F2">
              <w:rPr>
                <w:rFonts w:ascii="Arial" w:eastAsia="Times New Roman" w:hAnsi="Arial" w:cs="Arial"/>
                <w:iCs/>
                <w:sz w:val="20"/>
                <w:szCs w:val="20"/>
                <w:lang w:eastAsia="sl-SI"/>
              </w:rPr>
              <w:t>f)</w:t>
            </w:r>
          </w:p>
        </w:tc>
        <w:tc>
          <w:tcPr>
            <w:tcW w:w="5444" w:type="dxa"/>
            <w:gridSpan w:val="2"/>
            <w:tcBorders>
              <w:bottom w:val="single" w:sz="4" w:space="0" w:color="auto"/>
            </w:tcBorders>
          </w:tcPr>
          <w:p w:rsidR="00D2460F" w:rsidRPr="004733F2" w:rsidRDefault="00D2460F" w:rsidP="003D48F5">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733F2">
              <w:rPr>
                <w:rFonts w:ascii="Arial" w:eastAsia="Times New Roman" w:hAnsi="Arial" w:cs="Arial"/>
                <w:bCs/>
                <w:sz w:val="20"/>
                <w:szCs w:val="20"/>
                <w:lang w:eastAsia="sl-SI"/>
              </w:rPr>
              <w:t>dokumente razvojnega načrtovanja:</w:t>
            </w:r>
          </w:p>
          <w:p w:rsidR="00D2460F" w:rsidRPr="004733F2" w:rsidRDefault="00D2460F" w:rsidP="00D2460F">
            <w:pPr>
              <w:numPr>
                <w:ilvl w:val="0"/>
                <w:numId w:val="7"/>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733F2">
              <w:rPr>
                <w:rFonts w:ascii="Arial" w:eastAsia="Times New Roman" w:hAnsi="Arial" w:cs="Arial"/>
                <w:bCs/>
                <w:sz w:val="20"/>
                <w:szCs w:val="20"/>
                <w:lang w:eastAsia="sl-SI"/>
              </w:rPr>
              <w:t>nacionalne dokumente razvojnega načrtovanja</w:t>
            </w:r>
          </w:p>
          <w:p w:rsidR="00D2460F" w:rsidRPr="004733F2" w:rsidRDefault="00D2460F" w:rsidP="00D2460F">
            <w:pPr>
              <w:numPr>
                <w:ilvl w:val="0"/>
                <w:numId w:val="7"/>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733F2">
              <w:rPr>
                <w:rFonts w:ascii="Arial" w:eastAsia="Times New Roman" w:hAnsi="Arial" w:cs="Arial"/>
                <w:bCs/>
                <w:sz w:val="20"/>
                <w:szCs w:val="20"/>
                <w:lang w:eastAsia="sl-SI"/>
              </w:rPr>
              <w:t>razvojne politike na ravni programov po strukturi razvojne klasifikacije programskega proračuna</w:t>
            </w:r>
          </w:p>
          <w:p w:rsidR="00D2460F" w:rsidRPr="004733F2" w:rsidRDefault="00D2460F" w:rsidP="00D2460F">
            <w:pPr>
              <w:numPr>
                <w:ilvl w:val="0"/>
                <w:numId w:val="7"/>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733F2">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D2460F" w:rsidRPr="004733F2" w:rsidRDefault="00D2460F" w:rsidP="003D48F5">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733F2">
              <w:rPr>
                <w:rFonts w:ascii="Arial" w:eastAsia="Times New Roman" w:hAnsi="Arial" w:cs="Arial"/>
                <w:sz w:val="20"/>
                <w:szCs w:val="20"/>
                <w:lang w:eastAsia="sl-SI"/>
              </w:rPr>
              <w:t>NE</w:t>
            </w:r>
          </w:p>
        </w:tc>
      </w:tr>
      <w:tr w:rsidR="00D2460F" w:rsidRPr="004733F2" w:rsidTr="003D48F5">
        <w:tc>
          <w:tcPr>
            <w:tcW w:w="9163" w:type="dxa"/>
            <w:gridSpan w:val="4"/>
            <w:tcBorders>
              <w:top w:val="single" w:sz="4" w:space="0" w:color="auto"/>
              <w:left w:val="single" w:sz="4" w:space="0" w:color="auto"/>
              <w:bottom w:val="single" w:sz="4" w:space="0" w:color="auto"/>
              <w:right w:val="single" w:sz="4" w:space="0" w:color="auto"/>
            </w:tcBorders>
          </w:tcPr>
          <w:p w:rsidR="00D2460F" w:rsidRPr="004733F2" w:rsidRDefault="00D2460F" w:rsidP="003D48F5">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roofErr w:type="spellStart"/>
            <w:r w:rsidRPr="004733F2">
              <w:rPr>
                <w:rFonts w:ascii="Arial" w:eastAsia="Times New Roman" w:hAnsi="Arial" w:cs="Arial"/>
                <w:b/>
                <w:sz w:val="20"/>
                <w:szCs w:val="20"/>
                <w:lang w:eastAsia="sl-SI"/>
              </w:rPr>
              <w:t>7.a</w:t>
            </w:r>
            <w:proofErr w:type="spellEnd"/>
            <w:r w:rsidRPr="004733F2">
              <w:rPr>
                <w:rFonts w:ascii="Arial" w:eastAsia="Times New Roman" w:hAnsi="Arial" w:cs="Arial"/>
                <w:b/>
                <w:sz w:val="20"/>
                <w:szCs w:val="20"/>
                <w:lang w:eastAsia="sl-SI"/>
              </w:rPr>
              <w:t xml:space="preserve"> Predstavitev ocene finančnih posledic nad 40.000 EUR:</w:t>
            </w:r>
          </w:p>
          <w:p w:rsidR="00D2460F" w:rsidRPr="004733F2" w:rsidRDefault="00D2460F" w:rsidP="003D48F5">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4733F2">
              <w:rPr>
                <w:rFonts w:ascii="Arial" w:eastAsia="Times New Roman" w:hAnsi="Arial" w:cs="Arial"/>
                <w:sz w:val="20"/>
                <w:szCs w:val="20"/>
                <w:lang w:eastAsia="sl-SI"/>
              </w:rPr>
              <w:t>(Samo če izberete DA pod točko 6.a.)</w:t>
            </w:r>
          </w:p>
          <w:p w:rsidR="00D2460F" w:rsidRPr="004733F2" w:rsidRDefault="00D2460F" w:rsidP="003D48F5">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p w:rsidR="00D2460F" w:rsidRPr="004733F2" w:rsidRDefault="00D2460F" w:rsidP="003D48F5">
            <w:pPr>
              <w:widowControl w:val="0"/>
              <w:tabs>
                <w:tab w:val="left" w:pos="360"/>
              </w:tabs>
              <w:spacing w:after="0" w:line="260" w:lineRule="exact"/>
              <w:outlineLvl w:val="0"/>
              <w:rPr>
                <w:rFonts w:ascii="Arial" w:eastAsia="Calibri" w:hAnsi="Arial" w:cs="Arial"/>
                <w:color w:val="000000"/>
                <w:sz w:val="20"/>
                <w:szCs w:val="20"/>
              </w:rPr>
            </w:pPr>
            <w:r w:rsidRPr="004733F2">
              <w:rPr>
                <w:rFonts w:ascii="Arial" w:eastAsia="Calibri" w:hAnsi="Arial" w:cs="Arial"/>
                <w:color w:val="000000"/>
                <w:sz w:val="20"/>
                <w:szCs w:val="20"/>
              </w:rPr>
              <w:t>Sredstva za izvajanje te uredbe se zagotavljajo na proračunskih postavkah 140021 Program razvoja podeželja-14-20</w:t>
            </w:r>
            <w:r w:rsidR="0041756E">
              <w:rPr>
                <w:rFonts w:ascii="Arial" w:eastAsia="Calibri" w:hAnsi="Arial" w:cs="Arial"/>
                <w:color w:val="000000"/>
                <w:sz w:val="20"/>
                <w:szCs w:val="20"/>
              </w:rPr>
              <w:t xml:space="preserve"> </w:t>
            </w:r>
            <w:r w:rsidRPr="004733F2">
              <w:rPr>
                <w:rFonts w:ascii="Arial" w:eastAsia="Calibri" w:hAnsi="Arial" w:cs="Arial"/>
                <w:color w:val="000000"/>
                <w:sz w:val="20"/>
                <w:szCs w:val="20"/>
              </w:rPr>
              <w:t>–</w:t>
            </w:r>
            <w:r w:rsidR="0041756E">
              <w:rPr>
                <w:rFonts w:ascii="Arial" w:eastAsia="Calibri" w:hAnsi="Arial" w:cs="Arial"/>
                <w:color w:val="000000"/>
                <w:sz w:val="20"/>
                <w:szCs w:val="20"/>
              </w:rPr>
              <w:t xml:space="preserve"> </w:t>
            </w:r>
            <w:r w:rsidRPr="004733F2">
              <w:rPr>
                <w:rFonts w:ascii="Arial" w:eastAsia="Calibri" w:hAnsi="Arial" w:cs="Arial"/>
                <w:color w:val="000000"/>
                <w:sz w:val="20"/>
                <w:szCs w:val="20"/>
              </w:rPr>
              <w:t>EU sredstva in 140022 Program razvoja podeželja-14-20</w:t>
            </w:r>
            <w:r w:rsidR="0041756E">
              <w:rPr>
                <w:rFonts w:ascii="Arial" w:eastAsia="Calibri" w:hAnsi="Arial" w:cs="Arial"/>
                <w:color w:val="000000"/>
                <w:sz w:val="20"/>
                <w:szCs w:val="20"/>
              </w:rPr>
              <w:t xml:space="preserve"> - </w:t>
            </w:r>
            <w:r w:rsidRPr="004733F2">
              <w:rPr>
                <w:rFonts w:ascii="Arial" w:eastAsia="Calibri" w:hAnsi="Arial" w:cs="Arial"/>
                <w:color w:val="000000"/>
                <w:sz w:val="20"/>
                <w:szCs w:val="20"/>
              </w:rPr>
              <w:t xml:space="preserve">slovenska udeležba. </w:t>
            </w:r>
          </w:p>
          <w:p w:rsidR="00D2460F" w:rsidRPr="004733F2" w:rsidRDefault="00D2460F" w:rsidP="003D48F5">
            <w:pPr>
              <w:spacing w:after="0" w:line="260" w:lineRule="exact"/>
              <w:jc w:val="both"/>
              <w:rPr>
                <w:rFonts w:ascii="Arial" w:eastAsia="Times New Roman" w:hAnsi="Arial" w:cs="Arial"/>
                <w:sz w:val="20"/>
                <w:szCs w:val="20"/>
              </w:rPr>
            </w:pPr>
          </w:p>
          <w:p w:rsidR="00D2460F" w:rsidRPr="004733F2" w:rsidRDefault="0041756E" w:rsidP="003D48F5">
            <w:pPr>
              <w:spacing w:after="0" w:line="260" w:lineRule="exact"/>
              <w:jc w:val="both"/>
              <w:rPr>
                <w:rFonts w:ascii="Arial" w:eastAsia="Times New Roman" w:hAnsi="Arial" w:cs="Arial"/>
                <w:sz w:val="20"/>
                <w:szCs w:val="20"/>
                <w:lang w:eastAsia="sl-SI"/>
              </w:rPr>
            </w:pPr>
            <w:r>
              <w:rPr>
                <w:rFonts w:ascii="Arial" w:eastAsia="Calibri" w:hAnsi="Arial" w:cs="Arial"/>
                <w:color w:val="000000"/>
                <w:sz w:val="20"/>
                <w:szCs w:val="20"/>
              </w:rPr>
              <w:t>To</w:t>
            </w:r>
            <w:r w:rsidR="00D2460F" w:rsidRPr="004733F2">
              <w:rPr>
                <w:rFonts w:ascii="Arial" w:eastAsia="Calibri" w:hAnsi="Arial" w:cs="Arial"/>
                <w:color w:val="000000"/>
                <w:sz w:val="20"/>
                <w:szCs w:val="20"/>
              </w:rPr>
              <w:t xml:space="preserve"> je razvidno iz tabele Finančne posledice </w:t>
            </w:r>
            <w:r w:rsidR="00223FC9">
              <w:rPr>
                <w:rFonts w:ascii="Arial" w:eastAsia="Calibri" w:hAnsi="Arial" w:cs="Arial"/>
                <w:color w:val="000000"/>
                <w:sz w:val="20"/>
                <w:szCs w:val="20"/>
              </w:rPr>
              <w:t>za</w:t>
            </w:r>
            <w:r w:rsidR="00D2460F" w:rsidRPr="004733F2">
              <w:rPr>
                <w:rFonts w:ascii="Arial" w:eastAsia="Calibri" w:hAnsi="Arial" w:cs="Arial"/>
                <w:color w:val="000000"/>
                <w:sz w:val="20"/>
                <w:szCs w:val="20"/>
              </w:rPr>
              <w:t xml:space="preserve"> državni proračun v nadaljevanju.</w:t>
            </w:r>
          </w:p>
          <w:p w:rsidR="00D2460F" w:rsidRPr="004733F2" w:rsidRDefault="00D2460F" w:rsidP="003D48F5">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tc>
      </w:tr>
    </w:tbl>
    <w:p w:rsidR="00D2460F" w:rsidRPr="004733F2" w:rsidRDefault="00D2460F" w:rsidP="00D2460F">
      <w:pPr>
        <w:spacing w:after="0" w:line="260" w:lineRule="exact"/>
        <w:rPr>
          <w:rFonts w:ascii="Arial" w:eastAsia="Times New Roman" w:hAnsi="Arial" w:cs="Arial"/>
          <w:vanish/>
          <w:sz w:val="20"/>
          <w:szCs w:val="20"/>
          <w:highlight w:val="yellow"/>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892"/>
        <w:gridCol w:w="1414"/>
        <w:gridCol w:w="417"/>
        <w:gridCol w:w="841"/>
        <w:gridCol w:w="72"/>
        <w:gridCol w:w="683"/>
        <w:gridCol w:w="385"/>
        <w:gridCol w:w="303"/>
        <w:gridCol w:w="258"/>
        <w:gridCol w:w="1870"/>
      </w:tblGrid>
      <w:tr w:rsidR="00D2460F" w:rsidRPr="004733F2" w:rsidTr="002F6739">
        <w:trPr>
          <w:cantSplit/>
          <w:trHeight w:val="35"/>
        </w:trPr>
        <w:tc>
          <w:tcPr>
            <w:tcW w:w="9200" w:type="dxa"/>
            <w:gridSpan w:val="11"/>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D2460F" w:rsidRPr="004733F2" w:rsidRDefault="00D2460F" w:rsidP="003D48F5">
            <w:pPr>
              <w:pageBreakBefore/>
              <w:widowControl w:val="0"/>
              <w:tabs>
                <w:tab w:val="left" w:pos="2340"/>
              </w:tabs>
              <w:spacing w:after="0" w:line="260" w:lineRule="exact"/>
              <w:ind w:left="142" w:hanging="142"/>
              <w:outlineLvl w:val="0"/>
              <w:rPr>
                <w:rFonts w:ascii="Arial" w:eastAsia="Times New Roman" w:hAnsi="Arial" w:cs="Arial"/>
                <w:b/>
                <w:sz w:val="20"/>
                <w:szCs w:val="20"/>
                <w:lang w:eastAsia="sl-SI"/>
              </w:rPr>
            </w:pPr>
            <w:r w:rsidRPr="004733F2">
              <w:rPr>
                <w:rFonts w:ascii="Arial" w:eastAsia="Times New Roman" w:hAnsi="Arial" w:cs="Arial"/>
                <w:b/>
                <w:sz w:val="20"/>
                <w:szCs w:val="20"/>
                <w:lang w:eastAsia="sl-SI"/>
              </w:rPr>
              <w:lastRenderedPageBreak/>
              <w:t>I. Ocena finančnih posledic, ki niso načrtovane v sprejetem proračunu</w:t>
            </w:r>
          </w:p>
        </w:tc>
      </w:tr>
      <w:tr w:rsidR="00D2460F" w:rsidRPr="004733F2" w:rsidTr="002F6739">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spacing w:after="0" w:line="260" w:lineRule="exact"/>
              <w:jc w:val="center"/>
              <w:rPr>
                <w:rFonts w:ascii="Arial" w:eastAsia="Times New Roman" w:hAnsi="Arial" w:cs="Arial"/>
                <w:sz w:val="20"/>
                <w:szCs w:val="20"/>
              </w:rPr>
            </w:pPr>
            <w:r w:rsidRPr="004733F2">
              <w:rPr>
                <w:rFonts w:ascii="Arial" w:eastAsia="Times New Roman" w:hAnsi="Arial" w:cs="Arial"/>
                <w:sz w:val="20"/>
                <w:szCs w:val="20"/>
              </w:rPr>
              <w:t>Tekoče leto (t)</w:t>
            </w:r>
          </w:p>
        </w:tc>
        <w:tc>
          <w:tcPr>
            <w:tcW w:w="913" w:type="dxa"/>
            <w:gridSpan w:val="2"/>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spacing w:after="0" w:line="260" w:lineRule="exact"/>
              <w:jc w:val="center"/>
              <w:rPr>
                <w:rFonts w:ascii="Arial" w:eastAsia="Times New Roman" w:hAnsi="Arial" w:cs="Arial"/>
                <w:sz w:val="20"/>
                <w:szCs w:val="20"/>
              </w:rPr>
            </w:pPr>
            <w:r w:rsidRPr="004733F2">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spacing w:after="0" w:line="260" w:lineRule="exact"/>
              <w:jc w:val="center"/>
              <w:rPr>
                <w:rFonts w:ascii="Arial" w:eastAsia="Times New Roman" w:hAnsi="Arial" w:cs="Arial"/>
                <w:sz w:val="20"/>
                <w:szCs w:val="20"/>
              </w:rPr>
            </w:pPr>
            <w:r w:rsidRPr="004733F2">
              <w:rPr>
                <w:rFonts w:ascii="Arial" w:eastAsia="Times New Roman" w:hAnsi="Arial" w:cs="Arial"/>
                <w:sz w:val="20"/>
                <w:szCs w:val="20"/>
              </w:rPr>
              <w:t>t + 2</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spacing w:after="0" w:line="260" w:lineRule="exact"/>
              <w:jc w:val="center"/>
              <w:rPr>
                <w:rFonts w:ascii="Arial" w:eastAsia="Times New Roman" w:hAnsi="Arial" w:cs="Arial"/>
                <w:sz w:val="20"/>
                <w:szCs w:val="20"/>
              </w:rPr>
            </w:pPr>
            <w:r w:rsidRPr="004733F2">
              <w:rPr>
                <w:rFonts w:ascii="Arial" w:eastAsia="Times New Roman" w:hAnsi="Arial" w:cs="Arial"/>
                <w:sz w:val="20"/>
                <w:szCs w:val="20"/>
              </w:rPr>
              <w:t>t + 3</w:t>
            </w:r>
          </w:p>
        </w:tc>
      </w:tr>
      <w:tr w:rsidR="00D2460F" w:rsidRPr="004733F2" w:rsidTr="002F673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spacing w:after="0" w:line="260" w:lineRule="exact"/>
              <w:rPr>
                <w:rFonts w:ascii="Arial" w:eastAsia="Times New Roman" w:hAnsi="Arial" w:cs="Arial"/>
                <w:bCs/>
                <w:sz w:val="20"/>
                <w:szCs w:val="20"/>
              </w:rPr>
            </w:pPr>
            <w:r w:rsidRPr="004733F2">
              <w:rPr>
                <w:rFonts w:ascii="Arial" w:eastAsia="Times New Roman" w:hAnsi="Arial" w:cs="Arial"/>
                <w:bCs/>
                <w:sz w:val="20"/>
                <w:szCs w:val="20"/>
              </w:rPr>
              <w:t>Predvideno povečanje (+) ali zmanjšanje (</w:t>
            </w:r>
            <w:r w:rsidRPr="004733F2">
              <w:rPr>
                <w:rFonts w:ascii="Arial" w:eastAsia="Times New Roman" w:hAnsi="Arial" w:cs="Arial"/>
                <w:b/>
                <w:sz w:val="20"/>
                <w:szCs w:val="20"/>
              </w:rPr>
              <w:t>–</w:t>
            </w:r>
            <w:r w:rsidRPr="004733F2">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jc w:val="center"/>
              <w:outlineLvl w:val="0"/>
              <w:rPr>
                <w:rFonts w:ascii="Arial" w:eastAsia="Times New Roman" w:hAnsi="Arial" w:cs="Arial"/>
                <w:bCs/>
                <w:sz w:val="20"/>
                <w:szCs w:val="20"/>
                <w:lang w:eastAsia="sl-SI"/>
              </w:rPr>
            </w:pPr>
          </w:p>
        </w:tc>
        <w:tc>
          <w:tcPr>
            <w:tcW w:w="913" w:type="dxa"/>
            <w:gridSpan w:val="2"/>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jc w:val="center"/>
              <w:outlineLvl w:val="0"/>
              <w:rPr>
                <w:rFonts w:ascii="Arial" w:eastAsia="Times New Roman" w:hAnsi="Arial" w:cs="Arial"/>
                <w:bCs/>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jc w:val="center"/>
              <w:outlineLvl w:val="0"/>
              <w:rPr>
                <w:rFonts w:ascii="Arial" w:eastAsia="Times New Roman" w:hAnsi="Arial" w:cs="Arial"/>
                <w:sz w:val="20"/>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jc w:val="center"/>
              <w:outlineLvl w:val="0"/>
              <w:rPr>
                <w:rFonts w:ascii="Arial" w:eastAsia="Times New Roman" w:hAnsi="Arial" w:cs="Arial"/>
                <w:sz w:val="20"/>
                <w:szCs w:val="20"/>
                <w:lang w:eastAsia="sl-SI"/>
              </w:rPr>
            </w:pPr>
          </w:p>
        </w:tc>
      </w:tr>
      <w:tr w:rsidR="00D2460F" w:rsidRPr="004733F2" w:rsidTr="002F673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spacing w:after="0" w:line="260" w:lineRule="exact"/>
              <w:rPr>
                <w:rFonts w:ascii="Arial" w:eastAsia="Times New Roman" w:hAnsi="Arial" w:cs="Arial"/>
                <w:bCs/>
                <w:sz w:val="20"/>
                <w:szCs w:val="20"/>
              </w:rPr>
            </w:pPr>
            <w:r w:rsidRPr="004733F2">
              <w:rPr>
                <w:rFonts w:ascii="Arial" w:eastAsia="Times New Roman" w:hAnsi="Arial" w:cs="Arial"/>
                <w:bCs/>
                <w:sz w:val="20"/>
                <w:szCs w:val="20"/>
              </w:rPr>
              <w:t>Predvideno povečanje (+) ali zmanjšanje (</w:t>
            </w:r>
            <w:r w:rsidRPr="004733F2">
              <w:rPr>
                <w:rFonts w:ascii="Arial" w:eastAsia="Times New Roman" w:hAnsi="Arial" w:cs="Arial"/>
                <w:b/>
                <w:sz w:val="20"/>
                <w:szCs w:val="20"/>
              </w:rPr>
              <w:t>–</w:t>
            </w:r>
            <w:r w:rsidRPr="004733F2">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jc w:val="center"/>
              <w:outlineLvl w:val="0"/>
              <w:rPr>
                <w:rFonts w:ascii="Arial" w:eastAsia="Times New Roman" w:hAnsi="Arial" w:cs="Arial"/>
                <w:bCs/>
                <w:sz w:val="20"/>
                <w:szCs w:val="20"/>
                <w:lang w:eastAsia="sl-SI"/>
              </w:rPr>
            </w:pPr>
          </w:p>
        </w:tc>
        <w:tc>
          <w:tcPr>
            <w:tcW w:w="913" w:type="dxa"/>
            <w:gridSpan w:val="2"/>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jc w:val="center"/>
              <w:outlineLvl w:val="0"/>
              <w:rPr>
                <w:rFonts w:ascii="Arial" w:eastAsia="Times New Roman" w:hAnsi="Arial" w:cs="Arial"/>
                <w:bCs/>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jc w:val="center"/>
              <w:outlineLvl w:val="0"/>
              <w:rPr>
                <w:rFonts w:ascii="Arial" w:eastAsia="Times New Roman" w:hAnsi="Arial" w:cs="Arial"/>
                <w:sz w:val="20"/>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jc w:val="center"/>
              <w:outlineLvl w:val="0"/>
              <w:rPr>
                <w:rFonts w:ascii="Arial" w:eastAsia="Times New Roman" w:hAnsi="Arial" w:cs="Arial"/>
                <w:sz w:val="20"/>
                <w:szCs w:val="20"/>
                <w:lang w:eastAsia="sl-SI"/>
              </w:rPr>
            </w:pPr>
          </w:p>
        </w:tc>
      </w:tr>
      <w:tr w:rsidR="00D2460F" w:rsidRPr="004733F2" w:rsidTr="002F673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spacing w:after="0" w:line="260" w:lineRule="exact"/>
              <w:rPr>
                <w:rFonts w:ascii="Arial" w:eastAsia="Times New Roman" w:hAnsi="Arial" w:cs="Arial"/>
                <w:bCs/>
                <w:sz w:val="20"/>
                <w:szCs w:val="20"/>
              </w:rPr>
            </w:pPr>
            <w:r w:rsidRPr="004733F2">
              <w:rPr>
                <w:rFonts w:ascii="Arial" w:eastAsia="Times New Roman" w:hAnsi="Arial" w:cs="Arial"/>
                <w:bCs/>
                <w:sz w:val="20"/>
                <w:szCs w:val="20"/>
              </w:rPr>
              <w:t>Predvideno povečanje (+) ali zmanjšanje (</w:t>
            </w:r>
            <w:r w:rsidRPr="004733F2">
              <w:rPr>
                <w:rFonts w:ascii="Arial" w:eastAsia="Times New Roman" w:hAnsi="Arial" w:cs="Arial"/>
                <w:b/>
                <w:sz w:val="20"/>
                <w:szCs w:val="20"/>
              </w:rPr>
              <w:t>–</w:t>
            </w:r>
            <w:r w:rsidRPr="004733F2">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spacing w:after="0" w:line="260" w:lineRule="exact"/>
              <w:jc w:val="center"/>
              <w:rPr>
                <w:rFonts w:ascii="Arial" w:eastAsia="Times New Roman" w:hAnsi="Arial" w:cs="Arial"/>
                <w:sz w:val="20"/>
                <w:szCs w:val="20"/>
              </w:rPr>
            </w:pPr>
          </w:p>
        </w:tc>
        <w:tc>
          <w:tcPr>
            <w:tcW w:w="913" w:type="dxa"/>
            <w:gridSpan w:val="2"/>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spacing w:after="0" w:line="260" w:lineRule="exact"/>
              <w:jc w:val="center"/>
              <w:rPr>
                <w:rFonts w:ascii="Arial" w:eastAsia="Times New Roman" w:hAnsi="Arial" w:cs="Arial"/>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spacing w:after="0" w:line="260" w:lineRule="exact"/>
              <w:jc w:val="center"/>
              <w:rPr>
                <w:rFonts w:ascii="Arial" w:eastAsia="Times New Roman" w:hAnsi="Arial" w:cs="Arial"/>
                <w:sz w:val="20"/>
                <w:szCs w:val="20"/>
              </w:rPr>
            </w:pPr>
          </w:p>
        </w:tc>
      </w:tr>
      <w:tr w:rsidR="00D2460F" w:rsidRPr="004733F2" w:rsidTr="002F6739">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spacing w:after="0" w:line="260" w:lineRule="exact"/>
              <w:rPr>
                <w:rFonts w:ascii="Arial" w:eastAsia="Times New Roman" w:hAnsi="Arial" w:cs="Arial"/>
                <w:bCs/>
                <w:sz w:val="20"/>
                <w:szCs w:val="20"/>
              </w:rPr>
            </w:pPr>
            <w:r w:rsidRPr="004733F2">
              <w:rPr>
                <w:rFonts w:ascii="Arial" w:eastAsia="Times New Roman" w:hAnsi="Arial" w:cs="Arial"/>
                <w:bCs/>
                <w:sz w:val="20"/>
                <w:szCs w:val="20"/>
              </w:rPr>
              <w:t>Predvideno povečanje (+) ali zmanjšanje (</w:t>
            </w:r>
            <w:r w:rsidRPr="004733F2">
              <w:rPr>
                <w:rFonts w:ascii="Arial" w:eastAsia="Times New Roman" w:hAnsi="Arial" w:cs="Arial"/>
                <w:b/>
                <w:sz w:val="20"/>
                <w:szCs w:val="20"/>
              </w:rPr>
              <w:t>–</w:t>
            </w:r>
            <w:r w:rsidRPr="004733F2">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spacing w:after="0" w:line="260" w:lineRule="exact"/>
              <w:jc w:val="center"/>
              <w:rPr>
                <w:rFonts w:ascii="Arial" w:eastAsia="Times New Roman" w:hAnsi="Arial" w:cs="Arial"/>
                <w:sz w:val="20"/>
                <w:szCs w:val="20"/>
              </w:rPr>
            </w:pPr>
          </w:p>
        </w:tc>
        <w:tc>
          <w:tcPr>
            <w:tcW w:w="913" w:type="dxa"/>
            <w:gridSpan w:val="2"/>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spacing w:after="0" w:line="260" w:lineRule="exact"/>
              <w:jc w:val="center"/>
              <w:rPr>
                <w:rFonts w:ascii="Arial" w:eastAsia="Times New Roman" w:hAnsi="Arial" w:cs="Arial"/>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spacing w:after="0" w:line="260" w:lineRule="exact"/>
              <w:jc w:val="center"/>
              <w:rPr>
                <w:rFonts w:ascii="Arial" w:eastAsia="Times New Roman" w:hAnsi="Arial" w:cs="Arial"/>
                <w:sz w:val="20"/>
                <w:szCs w:val="20"/>
              </w:rPr>
            </w:pPr>
          </w:p>
        </w:tc>
      </w:tr>
      <w:tr w:rsidR="00D2460F" w:rsidRPr="004733F2" w:rsidTr="002F673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spacing w:after="0" w:line="260" w:lineRule="exact"/>
              <w:rPr>
                <w:rFonts w:ascii="Arial" w:eastAsia="Times New Roman" w:hAnsi="Arial" w:cs="Arial"/>
                <w:bCs/>
                <w:sz w:val="20"/>
                <w:szCs w:val="20"/>
              </w:rPr>
            </w:pPr>
            <w:r w:rsidRPr="004733F2">
              <w:rPr>
                <w:rFonts w:ascii="Arial" w:eastAsia="Times New Roman" w:hAnsi="Arial" w:cs="Arial"/>
                <w:bCs/>
                <w:sz w:val="20"/>
                <w:szCs w:val="20"/>
              </w:rPr>
              <w:t>Predvideno povečanje (+) ali zmanjšanje (</w:t>
            </w:r>
            <w:r w:rsidRPr="004733F2">
              <w:rPr>
                <w:rFonts w:ascii="Arial" w:eastAsia="Times New Roman" w:hAnsi="Arial" w:cs="Arial"/>
                <w:b/>
                <w:sz w:val="20"/>
                <w:szCs w:val="20"/>
              </w:rPr>
              <w:t>–</w:t>
            </w:r>
            <w:r w:rsidRPr="004733F2">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jc w:val="center"/>
              <w:outlineLvl w:val="0"/>
              <w:rPr>
                <w:rFonts w:ascii="Arial" w:eastAsia="Times New Roman" w:hAnsi="Arial" w:cs="Arial"/>
                <w:bCs/>
                <w:sz w:val="20"/>
                <w:szCs w:val="20"/>
                <w:lang w:eastAsia="sl-SI"/>
              </w:rPr>
            </w:pPr>
          </w:p>
        </w:tc>
        <w:tc>
          <w:tcPr>
            <w:tcW w:w="913" w:type="dxa"/>
            <w:gridSpan w:val="2"/>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jc w:val="center"/>
              <w:outlineLvl w:val="0"/>
              <w:rPr>
                <w:rFonts w:ascii="Arial" w:eastAsia="Times New Roman" w:hAnsi="Arial" w:cs="Arial"/>
                <w:bCs/>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jc w:val="center"/>
              <w:outlineLvl w:val="0"/>
              <w:rPr>
                <w:rFonts w:ascii="Arial" w:eastAsia="Times New Roman" w:hAnsi="Arial" w:cs="Arial"/>
                <w:sz w:val="20"/>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jc w:val="center"/>
              <w:outlineLvl w:val="0"/>
              <w:rPr>
                <w:rFonts w:ascii="Arial" w:eastAsia="Times New Roman" w:hAnsi="Arial" w:cs="Arial"/>
                <w:sz w:val="20"/>
                <w:szCs w:val="20"/>
                <w:lang w:eastAsia="sl-SI"/>
              </w:rPr>
            </w:pPr>
          </w:p>
        </w:tc>
      </w:tr>
      <w:tr w:rsidR="00D2460F" w:rsidRPr="004733F2" w:rsidTr="002F6739">
        <w:trPr>
          <w:cantSplit/>
          <w:trHeight w:val="257"/>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2460F" w:rsidRPr="004733F2" w:rsidRDefault="00D2460F" w:rsidP="003D48F5">
            <w:pPr>
              <w:widowControl w:val="0"/>
              <w:tabs>
                <w:tab w:val="left" w:pos="2340"/>
              </w:tabs>
              <w:spacing w:after="0" w:line="260" w:lineRule="exact"/>
              <w:ind w:left="142" w:hanging="142"/>
              <w:outlineLvl w:val="0"/>
              <w:rPr>
                <w:rFonts w:ascii="Arial" w:eastAsia="Times New Roman" w:hAnsi="Arial" w:cs="Arial"/>
                <w:b/>
                <w:sz w:val="20"/>
                <w:szCs w:val="20"/>
                <w:lang w:eastAsia="sl-SI"/>
              </w:rPr>
            </w:pPr>
            <w:r w:rsidRPr="004733F2">
              <w:rPr>
                <w:rFonts w:ascii="Arial" w:eastAsia="Times New Roman" w:hAnsi="Arial" w:cs="Arial"/>
                <w:b/>
                <w:sz w:val="20"/>
                <w:szCs w:val="20"/>
                <w:lang w:eastAsia="sl-SI"/>
              </w:rPr>
              <w:t>II. Finančne posledice za državni proračun</w:t>
            </w:r>
          </w:p>
        </w:tc>
      </w:tr>
      <w:tr w:rsidR="00D2460F" w:rsidRPr="004733F2" w:rsidTr="002F6739">
        <w:trPr>
          <w:cantSplit/>
          <w:trHeight w:val="257"/>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2460F" w:rsidRPr="004733F2" w:rsidRDefault="00D2460F" w:rsidP="003D48F5">
            <w:pPr>
              <w:widowControl w:val="0"/>
              <w:tabs>
                <w:tab w:val="left" w:pos="2340"/>
              </w:tabs>
              <w:spacing w:after="0" w:line="260" w:lineRule="exact"/>
              <w:ind w:left="142" w:hanging="142"/>
              <w:outlineLvl w:val="0"/>
              <w:rPr>
                <w:rFonts w:ascii="Arial" w:eastAsia="Times New Roman" w:hAnsi="Arial" w:cs="Arial"/>
                <w:b/>
                <w:sz w:val="20"/>
                <w:szCs w:val="20"/>
                <w:lang w:eastAsia="sl-SI"/>
              </w:rPr>
            </w:pPr>
            <w:proofErr w:type="spellStart"/>
            <w:r w:rsidRPr="004733F2">
              <w:rPr>
                <w:rFonts w:ascii="Arial" w:eastAsia="Times New Roman" w:hAnsi="Arial" w:cs="Arial"/>
                <w:b/>
                <w:sz w:val="20"/>
                <w:szCs w:val="20"/>
                <w:lang w:eastAsia="sl-SI"/>
              </w:rPr>
              <w:t>II.a</w:t>
            </w:r>
            <w:proofErr w:type="spellEnd"/>
            <w:r w:rsidRPr="004733F2">
              <w:rPr>
                <w:rFonts w:ascii="Arial" w:eastAsia="Times New Roman" w:hAnsi="Arial" w:cs="Arial"/>
                <w:b/>
                <w:sz w:val="20"/>
                <w:szCs w:val="20"/>
                <w:lang w:eastAsia="sl-SI"/>
              </w:rPr>
              <w:t xml:space="preserve"> Pravice porabe za izvedbo predlaganih rešitev so zagotovljene:</w:t>
            </w:r>
          </w:p>
        </w:tc>
      </w:tr>
      <w:tr w:rsidR="00D2460F" w:rsidRPr="004733F2" w:rsidTr="002F673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spacing w:after="0" w:line="260" w:lineRule="exact"/>
              <w:jc w:val="center"/>
              <w:rPr>
                <w:rFonts w:ascii="Arial" w:eastAsia="Times New Roman" w:hAnsi="Arial" w:cs="Arial"/>
                <w:sz w:val="20"/>
                <w:szCs w:val="20"/>
              </w:rPr>
            </w:pPr>
            <w:r w:rsidRPr="004733F2">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spacing w:after="0" w:line="260" w:lineRule="exact"/>
              <w:jc w:val="center"/>
              <w:rPr>
                <w:rFonts w:ascii="Arial" w:eastAsia="Times New Roman" w:hAnsi="Arial" w:cs="Arial"/>
                <w:sz w:val="20"/>
                <w:szCs w:val="20"/>
              </w:rPr>
            </w:pPr>
            <w:r w:rsidRPr="004733F2">
              <w:rPr>
                <w:rFonts w:ascii="Arial" w:eastAsia="Times New Roman" w:hAnsi="Arial" w:cs="Arial"/>
                <w:sz w:val="20"/>
                <w:szCs w:val="20"/>
              </w:rPr>
              <w:t>Šifra in naziv ukrepa, projekta</w:t>
            </w:r>
          </w:p>
        </w:tc>
        <w:tc>
          <w:tcPr>
            <w:tcW w:w="1258" w:type="dxa"/>
            <w:gridSpan w:val="2"/>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spacing w:after="0" w:line="260" w:lineRule="exact"/>
              <w:jc w:val="center"/>
              <w:rPr>
                <w:rFonts w:ascii="Arial" w:eastAsia="Times New Roman" w:hAnsi="Arial" w:cs="Arial"/>
                <w:sz w:val="20"/>
                <w:szCs w:val="20"/>
              </w:rPr>
            </w:pPr>
            <w:r w:rsidRPr="004733F2">
              <w:rPr>
                <w:rFonts w:ascii="Arial" w:eastAsia="Times New Roman" w:hAnsi="Arial" w:cs="Arial"/>
                <w:sz w:val="20"/>
                <w:szCs w:val="20"/>
              </w:rPr>
              <w:t>Šifra in naziv proračunske postavke</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spacing w:after="0" w:line="260" w:lineRule="exact"/>
              <w:jc w:val="center"/>
              <w:rPr>
                <w:rFonts w:ascii="Arial" w:eastAsia="Times New Roman" w:hAnsi="Arial" w:cs="Arial"/>
                <w:sz w:val="20"/>
                <w:szCs w:val="20"/>
              </w:rPr>
            </w:pPr>
            <w:r w:rsidRPr="004733F2">
              <w:rPr>
                <w:rFonts w:ascii="Arial" w:eastAsia="Times New Roman" w:hAnsi="Arial" w:cs="Arial"/>
                <w:sz w:val="20"/>
                <w:szCs w:val="20"/>
              </w:rPr>
              <w:t>Znesek za tekoče leto (t)</w:t>
            </w:r>
          </w:p>
        </w:tc>
        <w:tc>
          <w:tcPr>
            <w:tcW w:w="1870" w:type="dxa"/>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spacing w:after="0" w:line="260" w:lineRule="exact"/>
              <w:jc w:val="center"/>
              <w:rPr>
                <w:rFonts w:ascii="Arial" w:eastAsia="Times New Roman" w:hAnsi="Arial" w:cs="Arial"/>
                <w:sz w:val="20"/>
                <w:szCs w:val="20"/>
              </w:rPr>
            </w:pPr>
            <w:r w:rsidRPr="004733F2">
              <w:rPr>
                <w:rFonts w:ascii="Arial" w:eastAsia="Times New Roman" w:hAnsi="Arial" w:cs="Arial"/>
                <w:sz w:val="20"/>
                <w:szCs w:val="20"/>
              </w:rPr>
              <w:t>Znesek za t + 1</w:t>
            </w:r>
          </w:p>
        </w:tc>
      </w:tr>
      <w:tr w:rsidR="00D2460F" w:rsidRPr="004733F2" w:rsidTr="002F6739">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outlineLvl w:val="0"/>
              <w:rPr>
                <w:rFonts w:ascii="Arial" w:eastAsia="Times New Roman" w:hAnsi="Arial" w:cs="Arial"/>
                <w:bCs/>
                <w:kern w:val="32"/>
                <w:sz w:val="20"/>
                <w:szCs w:val="20"/>
                <w:lang w:eastAsia="sl-SI"/>
              </w:rPr>
            </w:pPr>
            <w:r w:rsidRPr="004733F2">
              <w:rPr>
                <w:rFonts w:ascii="Arial" w:eastAsia="Times New Roman" w:hAnsi="Arial" w:cs="Arial"/>
                <w:bCs/>
                <w:kern w:val="32"/>
                <w:sz w:val="20"/>
                <w:szCs w:val="20"/>
                <w:lang w:eastAsia="sl-SI"/>
              </w:rPr>
              <w:t>Ministrstvo za kmetijstvo, gozdarstvo in prehrano</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outlineLvl w:val="0"/>
              <w:rPr>
                <w:rFonts w:ascii="Arial" w:eastAsia="Times New Roman" w:hAnsi="Arial" w:cs="Arial"/>
                <w:sz w:val="20"/>
                <w:szCs w:val="20"/>
              </w:rPr>
            </w:pPr>
          </w:p>
          <w:p w:rsidR="00D2460F" w:rsidRPr="004733F2" w:rsidRDefault="00D2460F" w:rsidP="003D48F5">
            <w:pPr>
              <w:widowControl w:val="0"/>
              <w:tabs>
                <w:tab w:val="left" w:pos="360"/>
              </w:tabs>
              <w:spacing w:after="0" w:line="260" w:lineRule="exact"/>
              <w:outlineLvl w:val="0"/>
              <w:rPr>
                <w:rFonts w:ascii="Arial" w:eastAsia="Times New Roman" w:hAnsi="Arial" w:cs="Arial"/>
                <w:iCs/>
                <w:sz w:val="20"/>
                <w:szCs w:val="20"/>
                <w:lang w:eastAsia="sl-SI"/>
              </w:rPr>
            </w:pPr>
            <w:r w:rsidRPr="004733F2">
              <w:rPr>
                <w:rFonts w:ascii="Arial" w:eastAsia="Times New Roman" w:hAnsi="Arial" w:cs="Arial"/>
                <w:sz w:val="20"/>
                <w:szCs w:val="20"/>
              </w:rPr>
              <w:t>2330-15-00</w:t>
            </w:r>
            <w:r w:rsidR="00223FC9">
              <w:rPr>
                <w:rFonts w:ascii="Arial" w:eastAsia="Times New Roman" w:hAnsi="Arial" w:cs="Arial"/>
                <w:sz w:val="20"/>
                <w:szCs w:val="20"/>
              </w:rPr>
              <w:t>20</w:t>
            </w:r>
            <w:r w:rsidRPr="004733F2">
              <w:rPr>
                <w:rFonts w:ascii="Arial" w:eastAsia="Times New Roman" w:hAnsi="Arial" w:cs="Arial"/>
                <w:sz w:val="20"/>
                <w:szCs w:val="20"/>
              </w:rPr>
              <w:t xml:space="preserve"> M03 »Sheme kakovosti za kmetijske proizvode in živila «</w:t>
            </w:r>
          </w:p>
          <w:p w:rsidR="00D2460F" w:rsidRPr="004733F2" w:rsidRDefault="00D2460F" w:rsidP="003D48F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258" w:type="dxa"/>
            <w:gridSpan w:val="2"/>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outlineLvl w:val="0"/>
              <w:rPr>
                <w:rFonts w:ascii="Arial" w:eastAsia="Times New Roman" w:hAnsi="Arial" w:cs="Arial"/>
                <w:bCs/>
                <w:kern w:val="32"/>
                <w:sz w:val="20"/>
                <w:szCs w:val="20"/>
                <w:lang w:eastAsia="sl-SI"/>
              </w:rPr>
            </w:pPr>
            <w:r w:rsidRPr="004733F2">
              <w:rPr>
                <w:rFonts w:ascii="Arial" w:eastAsia="Times New Roman" w:hAnsi="Arial" w:cs="Arial"/>
                <w:bCs/>
                <w:kern w:val="32"/>
                <w:sz w:val="20"/>
                <w:szCs w:val="20"/>
                <w:lang w:eastAsia="sl-SI"/>
              </w:rPr>
              <w:t xml:space="preserve">140021 Program razvoja podeželja – 14–20 – EU  </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D2460F" w:rsidRPr="004733F2" w:rsidRDefault="0048339F" w:rsidP="003D48F5">
            <w:pPr>
              <w:widowControl w:val="0"/>
              <w:tabs>
                <w:tab w:val="left" w:pos="360"/>
              </w:tabs>
              <w:spacing w:after="0" w:line="260" w:lineRule="exact"/>
              <w:jc w:val="right"/>
              <w:outlineLvl w:val="0"/>
              <w:rPr>
                <w:rFonts w:ascii="Arial" w:eastAsia="Times New Roman" w:hAnsi="Arial" w:cs="Arial"/>
                <w:bCs/>
                <w:sz w:val="20"/>
                <w:szCs w:val="20"/>
                <w:lang w:eastAsia="sl-SI"/>
              </w:rPr>
            </w:pPr>
            <w:r>
              <w:rPr>
                <w:rFonts w:ascii="Arial" w:eastAsia="Times New Roman" w:hAnsi="Arial" w:cs="Arial"/>
                <w:bCs/>
                <w:sz w:val="20"/>
                <w:szCs w:val="20"/>
                <w:lang w:eastAsia="sl-SI"/>
              </w:rPr>
              <w:t>288.800</w:t>
            </w:r>
            <w:r w:rsidR="00F543A3">
              <w:rPr>
                <w:rFonts w:ascii="Arial" w:eastAsia="Times New Roman" w:hAnsi="Arial" w:cs="Arial"/>
                <w:bCs/>
                <w:sz w:val="20"/>
                <w:szCs w:val="20"/>
                <w:lang w:eastAsia="sl-SI"/>
              </w:rPr>
              <w:t xml:space="preserve"> </w:t>
            </w:r>
            <w:r w:rsidR="00D2460F" w:rsidRPr="004733F2">
              <w:rPr>
                <w:rFonts w:ascii="Arial" w:eastAsia="Times New Roman" w:hAnsi="Arial" w:cs="Arial"/>
                <w:bCs/>
                <w:sz w:val="20"/>
                <w:szCs w:val="20"/>
                <w:lang w:eastAsia="sl-SI"/>
              </w:rPr>
              <w:t>EUR</w:t>
            </w:r>
          </w:p>
        </w:tc>
        <w:tc>
          <w:tcPr>
            <w:tcW w:w="1870" w:type="dxa"/>
            <w:tcBorders>
              <w:top w:val="single" w:sz="4" w:space="0" w:color="auto"/>
              <w:left w:val="single" w:sz="4" w:space="0" w:color="auto"/>
              <w:bottom w:val="single" w:sz="4" w:space="0" w:color="auto"/>
              <w:right w:val="single" w:sz="4" w:space="0" w:color="auto"/>
            </w:tcBorders>
            <w:vAlign w:val="center"/>
          </w:tcPr>
          <w:p w:rsidR="00D2460F" w:rsidRPr="004733F2" w:rsidRDefault="00F543A3" w:rsidP="003D48F5">
            <w:pPr>
              <w:widowControl w:val="0"/>
              <w:tabs>
                <w:tab w:val="left" w:pos="360"/>
              </w:tabs>
              <w:spacing w:after="0" w:line="260" w:lineRule="exact"/>
              <w:jc w:val="right"/>
              <w:outlineLvl w:val="0"/>
              <w:rPr>
                <w:rFonts w:ascii="Arial" w:eastAsia="Times New Roman" w:hAnsi="Arial" w:cs="Arial"/>
                <w:bCs/>
                <w:sz w:val="20"/>
                <w:szCs w:val="20"/>
                <w:lang w:eastAsia="sl-SI"/>
              </w:rPr>
            </w:pPr>
            <w:r>
              <w:rPr>
                <w:rFonts w:ascii="Arial" w:eastAsia="Times New Roman" w:hAnsi="Arial" w:cs="Arial"/>
                <w:bCs/>
                <w:sz w:val="20"/>
                <w:szCs w:val="20"/>
                <w:lang w:eastAsia="sl-SI"/>
              </w:rPr>
              <w:t xml:space="preserve">375.000 </w:t>
            </w:r>
            <w:r w:rsidR="00D2460F" w:rsidRPr="004733F2">
              <w:rPr>
                <w:rFonts w:ascii="Arial" w:eastAsia="Times New Roman" w:hAnsi="Arial" w:cs="Arial"/>
                <w:bCs/>
                <w:sz w:val="20"/>
                <w:szCs w:val="20"/>
                <w:lang w:eastAsia="sl-SI"/>
              </w:rPr>
              <w:t>EUR</w:t>
            </w:r>
          </w:p>
        </w:tc>
      </w:tr>
      <w:tr w:rsidR="00D2460F" w:rsidRPr="004733F2" w:rsidTr="002F673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outlineLvl w:val="0"/>
              <w:rPr>
                <w:rFonts w:ascii="Arial" w:eastAsia="Times New Roman" w:hAnsi="Arial" w:cs="Arial"/>
                <w:bCs/>
                <w:kern w:val="32"/>
                <w:sz w:val="20"/>
                <w:szCs w:val="20"/>
                <w:lang w:eastAsia="sl-SI"/>
              </w:rPr>
            </w:pPr>
            <w:r w:rsidRPr="004733F2">
              <w:rPr>
                <w:rFonts w:ascii="Arial" w:eastAsia="Times New Roman" w:hAnsi="Arial" w:cs="Arial"/>
                <w:bCs/>
                <w:kern w:val="32"/>
                <w:sz w:val="20"/>
                <w:szCs w:val="20"/>
                <w:lang w:eastAsia="sl-SI"/>
              </w:rPr>
              <w:t>Ministrstvo za kmetijstvo, gozdarstvo in prehrano</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outlineLvl w:val="0"/>
              <w:rPr>
                <w:rFonts w:ascii="Arial" w:eastAsia="Times New Roman" w:hAnsi="Arial" w:cs="Arial"/>
                <w:iCs/>
                <w:sz w:val="20"/>
                <w:szCs w:val="20"/>
                <w:lang w:eastAsia="sl-SI"/>
              </w:rPr>
            </w:pPr>
            <w:r w:rsidRPr="004733F2">
              <w:rPr>
                <w:rFonts w:ascii="Arial" w:eastAsia="Times New Roman" w:hAnsi="Arial" w:cs="Arial"/>
                <w:sz w:val="20"/>
                <w:szCs w:val="20"/>
              </w:rPr>
              <w:t>2330-15-0020 M03 »Sheme kakovosti za kmetijske proizvode in živila «</w:t>
            </w:r>
          </w:p>
          <w:p w:rsidR="00D2460F" w:rsidRPr="004733F2" w:rsidRDefault="00D2460F" w:rsidP="003D48F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258" w:type="dxa"/>
            <w:gridSpan w:val="2"/>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outlineLvl w:val="0"/>
              <w:rPr>
                <w:rFonts w:ascii="Arial" w:eastAsia="Times New Roman" w:hAnsi="Arial" w:cs="Arial"/>
                <w:bCs/>
                <w:kern w:val="32"/>
                <w:sz w:val="20"/>
                <w:szCs w:val="20"/>
                <w:lang w:eastAsia="sl-SI"/>
              </w:rPr>
            </w:pPr>
            <w:r w:rsidRPr="004733F2">
              <w:rPr>
                <w:rFonts w:ascii="Arial" w:eastAsia="Times New Roman" w:hAnsi="Arial" w:cs="Arial"/>
                <w:bCs/>
                <w:kern w:val="32"/>
                <w:sz w:val="20"/>
                <w:szCs w:val="20"/>
                <w:lang w:eastAsia="sl-SI"/>
              </w:rPr>
              <w:t>140022 Program razvoja podeželja – 14–20 – slovenska udeležba</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D2460F" w:rsidRPr="004733F2" w:rsidRDefault="0048339F" w:rsidP="003D48F5">
            <w:pPr>
              <w:widowControl w:val="0"/>
              <w:tabs>
                <w:tab w:val="left" w:pos="360"/>
              </w:tabs>
              <w:spacing w:after="0" w:line="260" w:lineRule="exact"/>
              <w:jc w:val="right"/>
              <w:outlineLvl w:val="0"/>
              <w:rPr>
                <w:rFonts w:ascii="Arial" w:eastAsia="Times New Roman" w:hAnsi="Arial" w:cs="Arial"/>
                <w:bCs/>
                <w:sz w:val="20"/>
                <w:szCs w:val="20"/>
                <w:lang w:eastAsia="sl-SI"/>
              </w:rPr>
            </w:pPr>
            <w:r>
              <w:rPr>
                <w:rFonts w:ascii="Arial" w:eastAsia="Times New Roman" w:hAnsi="Arial" w:cs="Arial"/>
                <w:bCs/>
                <w:sz w:val="20"/>
                <w:szCs w:val="20"/>
                <w:lang w:eastAsia="sl-SI"/>
              </w:rPr>
              <w:t>96.267</w:t>
            </w:r>
            <w:r w:rsidR="00F543A3">
              <w:rPr>
                <w:rFonts w:ascii="Arial" w:eastAsia="Times New Roman" w:hAnsi="Arial" w:cs="Arial"/>
                <w:bCs/>
                <w:sz w:val="20"/>
                <w:szCs w:val="20"/>
                <w:lang w:eastAsia="sl-SI"/>
              </w:rPr>
              <w:t xml:space="preserve"> </w:t>
            </w:r>
            <w:r w:rsidR="00D2460F" w:rsidRPr="004733F2">
              <w:rPr>
                <w:rFonts w:ascii="Arial" w:eastAsia="Times New Roman" w:hAnsi="Arial" w:cs="Arial"/>
                <w:bCs/>
                <w:sz w:val="20"/>
                <w:szCs w:val="20"/>
                <w:lang w:eastAsia="sl-SI"/>
              </w:rPr>
              <w:t>EUR</w:t>
            </w:r>
          </w:p>
        </w:tc>
        <w:tc>
          <w:tcPr>
            <w:tcW w:w="1870" w:type="dxa"/>
            <w:tcBorders>
              <w:top w:val="single" w:sz="4" w:space="0" w:color="auto"/>
              <w:left w:val="single" w:sz="4" w:space="0" w:color="auto"/>
              <w:bottom w:val="single" w:sz="4" w:space="0" w:color="auto"/>
              <w:right w:val="single" w:sz="4" w:space="0" w:color="auto"/>
            </w:tcBorders>
            <w:vAlign w:val="center"/>
          </w:tcPr>
          <w:p w:rsidR="00D2460F" w:rsidRPr="004733F2" w:rsidRDefault="00F543A3" w:rsidP="003D48F5">
            <w:pPr>
              <w:widowControl w:val="0"/>
              <w:tabs>
                <w:tab w:val="left" w:pos="360"/>
              </w:tabs>
              <w:spacing w:after="0" w:line="260" w:lineRule="exact"/>
              <w:jc w:val="right"/>
              <w:outlineLvl w:val="0"/>
              <w:rPr>
                <w:rFonts w:ascii="Arial" w:eastAsia="Times New Roman" w:hAnsi="Arial" w:cs="Arial"/>
                <w:bCs/>
                <w:sz w:val="20"/>
                <w:szCs w:val="20"/>
                <w:lang w:eastAsia="sl-SI"/>
              </w:rPr>
            </w:pPr>
            <w:r w:rsidRPr="00F543A3">
              <w:rPr>
                <w:rFonts w:ascii="Arial" w:eastAsia="Times New Roman" w:hAnsi="Arial" w:cs="Arial"/>
                <w:bCs/>
                <w:sz w:val="20"/>
                <w:szCs w:val="20"/>
                <w:lang w:eastAsia="sl-SI"/>
              </w:rPr>
              <w:t>125.000</w:t>
            </w:r>
            <w:r>
              <w:rPr>
                <w:rFonts w:ascii="Arial" w:eastAsia="Times New Roman" w:hAnsi="Arial" w:cs="Arial"/>
                <w:bCs/>
                <w:sz w:val="20"/>
                <w:szCs w:val="20"/>
                <w:lang w:eastAsia="sl-SI"/>
              </w:rPr>
              <w:t xml:space="preserve"> </w:t>
            </w:r>
            <w:r w:rsidR="00D2460F" w:rsidRPr="004733F2">
              <w:rPr>
                <w:rFonts w:ascii="Arial" w:eastAsia="Times New Roman" w:hAnsi="Arial" w:cs="Arial"/>
                <w:bCs/>
                <w:sz w:val="20"/>
                <w:szCs w:val="20"/>
                <w:lang w:eastAsia="sl-SI"/>
              </w:rPr>
              <w:t>EUR</w:t>
            </w:r>
          </w:p>
        </w:tc>
      </w:tr>
      <w:tr w:rsidR="00D2460F" w:rsidRPr="004733F2" w:rsidTr="002F6739">
        <w:trPr>
          <w:cantSplit/>
          <w:trHeight w:val="95"/>
        </w:trPr>
        <w:tc>
          <w:tcPr>
            <w:tcW w:w="5629" w:type="dxa"/>
            <w:gridSpan w:val="5"/>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outlineLvl w:val="0"/>
              <w:rPr>
                <w:rFonts w:ascii="Arial" w:eastAsia="Times New Roman" w:hAnsi="Arial" w:cs="Arial"/>
                <w:b/>
                <w:sz w:val="20"/>
                <w:szCs w:val="20"/>
                <w:lang w:eastAsia="sl-SI"/>
              </w:rPr>
            </w:pPr>
            <w:r w:rsidRPr="004733F2">
              <w:rPr>
                <w:rFonts w:ascii="Arial" w:eastAsia="Times New Roman" w:hAnsi="Arial" w:cs="Arial"/>
                <w:b/>
                <w:sz w:val="20"/>
                <w:szCs w:val="20"/>
                <w:lang w:eastAsia="sl-SI"/>
              </w:rPr>
              <w:t>SKUPAJ</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D2460F" w:rsidRPr="004733F2" w:rsidRDefault="00F543A3" w:rsidP="003D48F5">
            <w:pPr>
              <w:widowControl w:val="0"/>
              <w:spacing w:after="0" w:line="260" w:lineRule="exact"/>
              <w:jc w:val="right"/>
              <w:rPr>
                <w:rFonts w:ascii="Arial" w:eastAsia="Times New Roman" w:hAnsi="Arial" w:cs="Arial"/>
                <w:b/>
                <w:sz w:val="20"/>
                <w:szCs w:val="20"/>
              </w:rPr>
            </w:pPr>
            <w:r>
              <w:rPr>
                <w:rFonts w:cs="Arial"/>
                <w:b/>
                <w:bCs/>
                <w:szCs w:val="20"/>
              </w:rPr>
              <w:t xml:space="preserve">385.067 </w:t>
            </w:r>
            <w:r w:rsidR="00D2460F" w:rsidRPr="004733F2">
              <w:rPr>
                <w:rFonts w:ascii="Arial" w:eastAsia="Times New Roman" w:hAnsi="Arial" w:cs="Arial"/>
                <w:b/>
                <w:sz w:val="20"/>
                <w:szCs w:val="20"/>
              </w:rPr>
              <w:t>EUR</w:t>
            </w:r>
          </w:p>
        </w:tc>
        <w:tc>
          <w:tcPr>
            <w:tcW w:w="1870" w:type="dxa"/>
            <w:tcBorders>
              <w:top w:val="single" w:sz="4" w:space="0" w:color="auto"/>
              <w:left w:val="single" w:sz="4" w:space="0" w:color="auto"/>
              <w:bottom w:val="single" w:sz="4" w:space="0" w:color="auto"/>
              <w:right w:val="single" w:sz="4" w:space="0" w:color="auto"/>
            </w:tcBorders>
            <w:vAlign w:val="center"/>
          </w:tcPr>
          <w:p w:rsidR="00D2460F" w:rsidRPr="004733F2" w:rsidRDefault="00F543A3" w:rsidP="003D48F5">
            <w:pPr>
              <w:widowControl w:val="0"/>
              <w:tabs>
                <w:tab w:val="left" w:pos="360"/>
              </w:tabs>
              <w:spacing w:after="0" w:line="260" w:lineRule="exact"/>
              <w:jc w:val="right"/>
              <w:outlineLvl w:val="0"/>
              <w:rPr>
                <w:rFonts w:ascii="Arial" w:eastAsia="Times New Roman" w:hAnsi="Arial" w:cs="Arial"/>
                <w:b/>
                <w:sz w:val="20"/>
                <w:szCs w:val="20"/>
                <w:lang w:eastAsia="sl-SI"/>
              </w:rPr>
            </w:pPr>
            <w:r>
              <w:rPr>
                <w:rFonts w:ascii="Arial" w:eastAsia="Times New Roman" w:hAnsi="Arial" w:cs="Arial"/>
                <w:b/>
                <w:sz w:val="20"/>
                <w:szCs w:val="20"/>
                <w:lang w:eastAsia="sl-SI"/>
              </w:rPr>
              <w:t>500.000</w:t>
            </w:r>
            <w:r w:rsidR="00D2460F" w:rsidRPr="004733F2">
              <w:rPr>
                <w:rFonts w:ascii="Arial" w:eastAsia="Times New Roman" w:hAnsi="Arial" w:cs="Arial"/>
                <w:b/>
                <w:sz w:val="20"/>
                <w:szCs w:val="20"/>
                <w:lang w:eastAsia="sl-SI"/>
              </w:rPr>
              <w:t xml:space="preserve"> EUR</w:t>
            </w:r>
          </w:p>
        </w:tc>
      </w:tr>
      <w:tr w:rsidR="00D2460F" w:rsidRPr="004733F2" w:rsidTr="002F6739">
        <w:trPr>
          <w:cantSplit/>
          <w:trHeight w:val="294"/>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2460F" w:rsidRPr="004733F2" w:rsidRDefault="00D2460F" w:rsidP="003D48F5">
            <w:pPr>
              <w:widowControl w:val="0"/>
              <w:tabs>
                <w:tab w:val="left" w:pos="2340"/>
              </w:tabs>
              <w:spacing w:after="0" w:line="260" w:lineRule="exact"/>
              <w:outlineLvl w:val="0"/>
              <w:rPr>
                <w:rFonts w:ascii="Arial" w:eastAsia="Times New Roman" w:hAnsi="Arial" w:cs="Arial"/>
                <w:b/>
                <w:sz w:val="20"/>
                <w:szCs w:val="20"/>
                <w:lang w:eastAsia="sl-SI"/>
              </w:rPr>
            </w:pPr>
            <w:proofErr w:type="spellStart"/>
            <w:r w:rsidRPr="004733F2">
              <w:rPr>
                <w:rFonts w:ascii="Arial" w:eastAsia="Times New Roman" w:hAnsi="Arial" w:cs="Arial"/>
                <w:b/>
                <w:sz w:val="20"/>
                <w:szCs w:val="20"/>
                <w:lang w:eastAsia="sl-SI"/>
              </w:rPr>
              <w:t>II.b</w:t>
            </w:r>
            <w:proofErr w:type="spellEnd"/>
            <w:r w:rsidRPr="004733F2">
              <w:rPr>
                <w:rFonts w:ascii="Arial" w:eastAsia="Times New Roman" w:hAnsi="Arial" w:cs="Arial"/>
                <w:b/>
                <w:sz w:val="20"/>
                <w:szCs w:val="20"/>
                <w:lang w:eastAsia="sl-SI"/>
              </w:rPr>
              <w:t xml:space="preserve"> Manjkajoče pravice porabe bodo zagotovljene s prerazporeditvijo:</w:t>
            </w:r>
          </w:p>
        </w:tc>
      </w:tr>
      <w:tr w:rsidR="00D2460F" w:rsidRPr="004733F2" w:rsidTr="002F673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spacing w:after="0" w:line="260" w:lineRule="exact"/>
              <w:jc w:val="center"/>
              <w:rPr>
                <w:rFonts w:ascii="Arial" w:eastAsia="Times New Roman" w:hAnsi="Arial" w:cs="Arial"/>
                <w:sz w:val="20"/>
                <w:szCs w:val="20"/>
              </w:rPr>
            </w:pPr>
            <w:r w:rsidRPr="004733F2">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spacing w:after="0" w:line="260" w:lineRule="exact"/>
              <w:jc w:val="center"/>
              <w:rPr>
                <w:rFonts w:ascii="Arial" w:eastAsia="Times New Roman" w:hAnsi="Arial" w:cs="Arial"/>
                <w:sz w:val="20"/>
                <w:szCs w:val="20"/>
              </w:rPr>
            </w:pPr>
            <w:r w:rsidRPr="004733F2">
              <w:rPr>
                <w:rFonts w:ascii="Arial" w:eastAsia="Times New Roman" w:hAnsi="Arial" w:cs="Arial"/>
                <w:sz w:val="20"/>
                <w:szCs w:val="20"/>
              </w:rPr>
              <w:t>Šifra in naziv ukrepa, projekta</w:t>
            </w: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spacing w:after="0" w:line="260" w:lineRule="exact"/>
              <w:jc w:val="center"/>
              <w:rPr>
                <w:rFonts w:ascii="Arial" w:eastAsia="Times New Roman" w:hAnsi="Arial" w:cs="Arial"/>
                <w:sz w:val="20"/>
                <w:szCs w:val="20"/>
              </w:rPr>
            </w:pPr>
            <w:r w:rsidRPr="004733F2">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spacing w:after="0" w:line="260" w:lineRule="exact"/>
              <w:jc w:val="center"/>
              <w:rPr>
                <w:rFonts w:ascii="Arial" w:eastAsia="Times New Roman" w:hAnsi="Arial" w:cs="Arial"/>
                <w:sz w:val="20"/>
                <w:szCs w:val="20"/>
              </w:rPr>
            </w:pPr>
            <w:r w:rsidRPr="004733F2">
              <w:rPr>
                <w:rFonts w:ascii="Arial" w:eastAsia="Times New Roman" w:hAnsi="Arial" w:cs="Arial"/>
                <w:sz w:val="20"/>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spacing w:after="0" w:line="260" w:lineRule="exact"/>
              <w:jc w:val="center"/>
              <w:rPr>
                <w:rFonts w:ascii="Arial" w:eastAsia="Times New Roman" w:hAnsi="Arial" w:cs="Arial"/>
                <w:sz w:val="20"/>
                <w:szCs w:val="20"/>
              </w:rPr>
            </w:pPr>
            <w:r w:rsidRPr="004733F2">
              <w:rPr>
                <w:rFonts w:ascii="Arial" w:eastAsia="Times New Roman" w:hAnsi="Arial" w:cs="Arial"/>
                <w:sz w:val="20"/>
                <w:szCs w:val="20"/>
              </w:rPr>
              <w:t xml:space="preserve">Znesek za t + 1 </w:t>
            </w:r>
          </w:p>
        </w:tc>
      </w:tr>
      <w:tr w:rsidR="00D2460F" w:rsidRPr="004733F2" w:rsidTr="002F673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outlineLvl w:val="0"/>
              <w:rPr>
                <w:rFonts w:ascii="Arial" w:eastAsia="Times New Roman" w:hAnsi="Arial" w:cs="Arial"/>
                <w:bCs/>
                <w:kern w:val="32"/>
                <w:sz w:val="20"/>
                <w:szCs w:val="20"/>
                <w:lang w:eastAsia="sl-SI"/>
              </w:rPr>
            </w:pPr>
            <w:r w:rsidRPr="004733F2">
              <w:rPr>
                <w:rFonts w:ascii="Arial" w:eastAsia="Times New Roman" w:hAnsi="Arial" w:cs="Arial"/>
                <w:bCs/>
                <w:kern w:val="32"/>
                <w:sz w:val="20"/>
                <w:szCs w:val="20"/>
                <w:lang w:eastAsia="sl-SI"/>
              </w:rPr>
              <w:t>Ministrstvo za kmetijstvo, gozdarstvo in prehrano</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jc w:val="right"/>
              <w:outlineLvl w:val="0"/>
              <w:rPr>
                <w:rFonts w:ascii="Arial" w:eastAsia="Times New Roman" w:hAnsi="Arial" w:cs="Arial"/>
                <w:bCs/>
                <w:sz w:val="20"/>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jc w:val="right"/>
              <w:outlineLvl w:val="0"/>
              <w:rPr>
                <w:rFonts w:ascii="Arial" w:eastAsia="Times New Roman" w:hAnsi="Arial" w:cs="Arial"/>
                <w:bCs/>
                <w:sz w:val="20"/>
                <w:szCs w:val="20"/>
                <w:lang w:eastAsia="sl-SI"/>
              </w:rPr>
            </w:pPr>
          </w:p>
        </w:tc>
      </w:tr>
      <w:tr w:rsidR="00D2460F" w:rsidRPr="004733F2" w:rsidTr="002F673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outlineLvl w:val="0"/>
              <w:rPr>
                <w:rFonts w:ascii="Arial" w:eastAsia="Times New Roman" w:hAnsi="Arial" w:cs="Arial"/>
                <w:bCs/>
                <w:kern w:val="32"/>
                <w:sz w:val="20"/>
                <w:szCs w:val="20"/>
                <w:lang w:eastAsia="sl-SI"/>
              </w:rPr>
            </w:pPr>
            <w:r w:rsidRPr="004733F2">
              <w:rPr>
                <w:rFonts w:ascii="Arial" w:eastAsia="Times New Roman" w:hAnsi="Arial" w:cs="Arial"/>
                <w:bCs/>
                <w:kern w:val="32"/>
                <w:sz w:val="20"/>
                <w:szCs w:val="20"/>
                <w:lang w:eastAsia="sl-SI"/>
              </w:rPr>
              <w:t>Ministrstvo za kmetijstvo, gozdarstvo in prehrano</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jc w:val="right"/>
              <w:outlineLvl w:val="0"/>
              <w:rPr>
                <w:rFonts w:ascii="Arial" w:eastAsia="Times New Roman" w:hAnsi="Arial" w:cs="Arial"/>
                <w:bCs/>
                <w:sz w:val="20"/>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jc w:val="right"/>
              <w:outlineLvl w:val="0"/>
              <w:rPr>
                <w:rFonts w:ascii="Arial" w:eastAsia="Times New Roman" w:hAnsi="Arial" w:cs="Arial"/>
                <w:bCs/>
                <w:sz w:val="20"/>
                <w:szCs w:val="20"/>
                <w:lang w:eastAsia="sl-SI"/>
              </w:rPr>
            </w:pPr>
          </w:p>
        </w:tc>
      </w:tr>
      <w:tr w:rsidR="00D2460F" w:rsidRPr="004733F2" w:rsidTr="002F6739">
        <w:trPr>
          <w:cantSplit/>
          <w:trHeight w:val="95"/>
        </w:trPr>
        <w:tc>
          <w:tcPr>
            <w:tcW w:w="5701" w:type="dxa"/>
            <w:gridSpan w:val="6"/>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outlineLvl w:val="0"/>
              <w:rPr>
                <w:rFonts w:ascii="Arial" w:eastAsia="Times New Roman" w:hAnsi="Arial" w:cs="Arial"/>
                <w:b/>
                <w:sz w:val="20"/>
                <w:szCs w:val="20"/>
                <w:lang w:eastAsia="sl-SI"/>
              </w:rPr>
            </w:pPr>
            <w:r w:rsidRPr="004733F2">
              <w:rPr>
                <w:rFonts w:ascii="Arial" w:eastAsia="Times New Roman" w:hAnsi="Arial" w:cs="Arial"/>
                <w:b/>
                <w:sz w:val="20"/>
                <w:szCs w:val="20"/>
                <w:lang w:eastAsia="sl-SI"/>
              </w:rPr>
              <w:lastRenderedPageBreak/>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jc w:val="right"/>
              <w:outlineLvl w:val="0"/>
              <w:rPr>
                <w:rFonts w:ascii="Arial" w:eastAsia="Times New Roman" w:hAnsi="Arial" w:cs="Arial"/>
                <w:b/>
                <w:sz w:val="20"/>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jc w:val="right"/>
              <w:outlineLvl w:val="0"/>
              <w:rPr>
                <w:rFonts w:ascii="Arial" w:eastAsia="Times New Roman" w:hAnsi="Arial" w:cs="Arial"/>
                <w:b/>
                <w:sz w:val="20"/>
                <w:szCs w:val="20"/>
                <w:lang w:eastAsia="sl-SI"/>
              </w:rPr>
            </w:pPr>
          </w:p>
        </w:tc>
      </w:tr>
      <w:tr w:rsidR="00D2460F" w:rsidRPr="004733F2" w:rsidTr="002F6739">
        <w:trPr>
          <w:cantSplit/>
          <w:trHeight w:val="207"/>
        </w:trPr>
        <w:tc>
          <w:tcPr>
            <w:tcW w:w="9200"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D2460F" w:rsidRPr="004733F2" w:rsidRDefault="00D2460F" w:rsidP="003D48F5">
            <w:pPr>
              <w:widowControl w:val="0"/>
              <w:tabs>
                <w:tab w:val="left" w:pos="2340"/>
              </w:tabs>
              <w:spacing w:after="0" w:line="260" w:lineRule="exact"/>
              <w:outlineLvl w:val="0"/>
              <w:rPr>
                <w:rFonts w:ascii="Arial" w:eastAsia="Times New Roman" w:hAnsi="Arial" w:cs="Arial"/>
                <w:b/>
                <w:sz w:val="20"/>
                <w:szCs w:val="20"/>
                <w:lang w:eastAsia="sl-SI"/>
              </w:rPr>
            </w:pPr>
            <w:proofErr w:type="spellStart"/>
            <w:r w:rsidRPr="004733F2">
              <w:rPr>
                <w:rFonts w:ascii="Arial" w:eastAsia="Times New Roman" w:hAnsi="Arial" w:cs="Arial"/>
                <w:b/>
                <w:sz w:val="20"/>
                <w:szCs w:val="20"/>
                <w:lang w:eastAsia="sl-SI"/>
              </w:rPr>
              <w:t>II.c</w:t>
            </w:r>
            <w:proofErr w:type="spellEnd"/>
            <w:r w:rsidRPr="004733F2">
              <w:rPr>
                <w:rFonts w:ascii="Arial" w:eastAsia="Times New Roman" w:hAnsi="Arial" w:cs="Arial"/>
                <w:b/>
                <w:sz w:val="20"/>
                <w:szCs w:val="20"/>
                <w:lang w:eastAsia="sl-SI"/>
              </w:rPr>
              <w:t xml:space="preserve"> Načrtovana nadomestitev zmanjšanih prihodkov in povečanih odhodkov proračuna:</w:t>
            </w:r>
          </w:p>
        </w:tc>
      </w:tr>
      <w:tr w:rsidR="00D2460F" w:rsidRPr="004733F2" w:rsidTr="002F6739">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spacing w:after="0" w:line="260" w:lineRule="exact"/>
              <w:ind w:left="-122" w:right="-112"/>
              <w:jc w:val="center"/>
              <w:rPr>
                <w:rFonts w:ascii="Arial" w:eastAsia="Times New Roman" w:hAnsi="Arial" w:cs="Arial"/>
                <w:sz w:val="20"/>
                <w:szCs w:val="20"/>
              </w:rPr>
            </w:pPr>
            <w:r w:rsidRPr="004733F2">
              <w:rPr>
                <w:rFonts w:ascii="Arial" w:eastAsia="Times New Roman" w:hAnsi="Arial" w:cs="Arial"/>
                <w:sz w:val="20"/>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spacing w:after="0" w:line="260" w:lineRule="exact"/>
              <w:ind w:left="-122" w:right="-112"/>
              <w:jc w:val="center"/>
              <w:rPr>
                <w:rFonts w:ascii="Arial" w:eastAsia="Times New Roman" w:hAnsi="Arial" w:cs="Arial"/>
                <w:sz w:val="20"/>
                <w:szCs w:val="20"/>
              </w:rPr>
            </w:pPr>
            <w:r w:rsidRPr="004733F2">
              <w:rPr>
                <w:rFonts w:ascii="Arial" w:eastAsia="Times New Roman" w:hAnsi="Arial" w:cs="Arial"/>
                <w:sz w:val="20"/>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spacing w:after="0" w:line="260" w:lineRule="exact"/>
              <w:ind w:left="-122" w:right="-112"/>
              <w:jc w:val="center"/>
              <w:rPr>
                <w:rFonts w:ascii="Arial" w:eastAsia="Times New Roman" w:hAnsi="Arial" w:cs="Arial"/>
                <w:sz w:val="20"/>
                <w:szCs w:val="20"/>
              </w:rPr>
            </w:pPr>
            <w:r w:rsidRPr="004733F2">
              <w:rPr>
                <w:rFonts w:ascii="Arial" w:eastAsia="Times New Roman" w:hAnsi="Arial" w:cs="Arial"/>
                <w:sz w:val="20"/>
                <w:szCs w:val="20"/>
              </w:rPr>
              <w:t>Znesek za t + 1</w:t>
            </w:r>
          </w:p>
        </w:tc>
      </w:tr>
      <w:tr w:rsidR="00D2460F" w:rsidRPr="004733F2" w:rsidTr="002F673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outlineLvl w:val="0"/>
              <w:rPr>
                <w:rFonts w:ascii="Arial" w:eastAsia="Times New Roman" w:hAnsi="Arial" w:cs="Arial"/>
                <w:bCs/>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outlineLvl w:val="0"/>
              <w:rPr>
                <w:rFonts w:ascii="Arial" w:eastAsia="Times New Roman" w:hAnsi="Arial" w:cs="Arial"/>
                <w:bCs/>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outlineLvl w:val="0"/>
              <w:rPr>
                <w:rFonts w:ascii="Arial" w:eastAsia="Times New Roman" w:hAnsi="Arial" w:cs="Arial"/>
                <w:bCs/>
                <w:sz w:val="20"/>
                <w:szCs w:val="20"/>
                <w:lang w:eastAsia="sl-SI"/>
              </w:rPr>
            </w:pPr>
          </w:p>
        </w:tc>
      </w:tr>
      <w:tr w:rsidR="00D2460F" w:rsidRPr="004733F2" w:rsidTr="002F673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outlineLvl w:val="0"/>
              <w:rPr>
                <w:rFonts w:ascii="Arial" w:eastAsia="Times New Roman" w:hAnsi="Arial" w:cs="Arial"/>
                <w:bCs/>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outlineLvl w:val="0"/>
              <w:rPr>
                <w:rFonts w:ascii="Arial" w:eastAsia="Times New Roman" w:hAnsi="Arial" w:cs="Arial"/>
                <w:bCs/>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outlineLvl w:val="0"/>
              <w:rPr>
                <w:rFonts w:ascii="Arial" w:eastAsia="Times New Roman" w:hAnsi="Arial" w:cs="Arial"/>
                <w:bCs/>
                <w:sz w:val="20"/>
                <w:szCs w:val="20"/>
                <w:lang w:eastAsia="sl-SI"/>
              </w:rPr>
            </w:pPr>
          </w:p>
        </w:tc>
      </w:tr>
      <w:tr w:rsidR="00D2460F" w:rsidRPr="004733F2" w:rsidTr="002F673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outlineLvl w:val="0"/>
              <w:rPr>
                <w:rFonts w:ascii="Arial" w:eastAsia="Times New Roman" w:hAnsi="Arial" w:cs="Arial"/>
                <w:bCs/>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outlineLvl w:val="0"/>
              <w:rPr>
                <w:rFonts w:ascii="Arial" w:eastAsia="Times New Roman" w:hAnsi="Arial" w:cs="Arial"/>
                <w:bCs/>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outlineLvl w:val="0"/>
              <w:rPr>
                <w:rFonts w:ascii="Arial" w:eastAsia="Times New Roman" w:hAnsi="Arial" w:cs="Arial"/>
                <w:bCs/>
                <w:sz w:val="20"/>
                <w:szCs w:val="20"/>
                <w:lang w:eastAsia="sl-SI"/>
              </w:rPr>
            </w:pPr>
          </w:p>
        </w:tc>
      </w:tr>
      <w:tr w:rsidR="00D2460F" w:rsidRPr="004733F2" w:rsidTr="002F673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outlineLvl w:val="0"/>
              <w:rPr>
                <w:rFonts w:ascii="Arial" w:eastAsia="Times New Roman" w:hAnsi="Arial" w:cs="Arial"/>
                <w:b/>
                <w:sz w:val="20"/>
                <w:szCs w:val="20"/>
                <w:lang w:eastAsia="sl-SI"/>
              </w:rPr>
            </w:pPr>
            <w:r w:rsidRPr="004733F2">
              <w:rPr>
                <w:rFonts w:ascii="Arial" w:eastAsia="Times New Roman" w:hAnsi="Arial" w:cs="Arial"/>
                <w:b/>
                <w:sz w:val="20"/>
                <w:szCs w:val="20"/>
                <w:lang w:eastAsia="sl-SI"/>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outlineLvl w:val="0"/>
              <w:rPr>
                <w:rFonts w:ascii="Arial" w:eastAsia="Times New Roman" w:hAnsi="Arial" w:cs="Arial"/>
                <w:b/>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outlineLvl w:val="0"/>
              <w:rPr>
                <w:rFonts w:ascii="Arial" w:eastAsia="Times New Roman" w:hAnsi="Arial" w:cs="Arial"/>
                <w:b/>
                <w:sz w:val="20"/>
                <w:szCs w:val="20"/>
                <w:lang w:eastAsia="sl-SI"/>
              </w:rPr>
            </w:pPr>
          </w:p>
        </w:tc>
      </w:tr>
      <w:tr w:rsidR="00D2460F" w:rsidRPr="004733F2" w:rsidTr="002F67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11"/>
          </w:tcPr>
          <w:p w:rsidR="00D2460F" w:rsidRPr="004733F2" w:rsidRDefault="00D2460F" w:rsidP="003D48F5">
            <w:pPr>
              <w:widowControl w:val="0"/>
              <w:spacing w:after="0" w:line="260" w:lineRule="exact"/>
              <w:rPr>
                <w:rFonts w:ascii="Arial" w:eastAsia="Times New Roman" w:hAnsi="Arial" w:cs="Arial"/>
                <w:b/>
                <w:sz w:val="20"/>
                <w:szCs w:val="20"/>
              </w:rPr>
            </w:pPr>
          </w:p>
          <w:p w:rsidR="00D2460F" w:rsidRPr="004733F2" w:rsidRDefault="00D2460F" w:rsidP="003D48F5">
            <w:pPr>
              <w:widowControl w:val="0"/>
              <w:spacing w:after="0" w:line="260" w:lineRule="exact"/>
              <w:rPr>
                <w:rFonts w:ascii="Arial" w:eastAsia="Times New Roman" w:hAnsi="Arial" w:cs="Arial"/>
                <w:b/>
                <w:sz w:val="20"/>
                <w:szCs w:val="20"/>
              </w:rPr>
            </w:pPr>
            <w:r w:rsidRPr="004733F2">
              <w:rPr>
                <w:rFonts w:ascii="Arial" w:eastAsia="Times New Roman" w:hAnsi="Arial" w:cs="Arial"/>
                <w:b/>
                <w:sz w:val="20"/>
                <w:szCs w:val="20"/>
              </w:rPr>
              <w:t>OBRAZLOŽITEV:</w:t>
            </w:r>
          </w:p>
          <w:p w:rsidR="00D2460F" w:rsidRPr="004733F2" w:rsidRDefault="00D2460F" w:rsidP="00D2460F">
            <w:pPr>
              <w:widowControl w:val="0"/>
              <w:numPr>
                <w:ilvl w:val="0"/>
                <w:numId w:val="8"/>
              </w:numPr>
              <w:suppressAutoHyphens/>
              <w:spacing w:after="0" w:line="260" w:lineRule="exact"/>
              <w:ind w:left="284" w:hanging="284"/>
              <w:jc w:val="both"/>
              <w:rPr>
                <w:rFonts w:ascii="Arial" w:eastAsia="Times New Roman" w:hAnsi="Arial" w:cs="Arial"/>
                <w:b/>
                <w:sz w:val="20"/>
                <w:szCs w:val="20"/>
                <w:lang w:eastAsia="sl-SI"/>
              </w:rPr>
            </w:pPr>
            <w:r w:rsidRPr="004733F2">
              <w:rPr>
                <w:rFonts w:ascii="Arial" w:eastAsia="Times New Roman" w:hAnsi="Arial" w:cs="Arial"/>
                <w:b/>
                <w:sz w:val="20"/>
                <w:szCs w:val="20"/>
                <w:lang w:eastAsia="sl-SI"/>
              </w:rPr>
              <w:t>Ocena finančnih posledic, ki niso načrtovane v sprejetem proračunu</w:t>
            </w:r>
          </w:p>
          <w:p w:rsidR="00D2460F" w:rsidRPr="004733F2" w:rsidRDefault="00D2460F" w:rsidP="003D48F5">
            <w:pPr>
              <w:widowControl w:val="0"/>
              <w:spacing w:after="0" w:line="260" w:lineRule="exact"/>
              <w:ind w:left="360" w:hanging="76"/>
              <w:jc w:val="both"/>
              <w:rPr>
                <w:rFonts w:ascii="Arial" w:eastAsia="Times New Roman" w:hAnsi="Arial" w:cs="Arial"/>
                <w:sz w:val="20"/>
                <w:szCs w:val="20"/>
                <w:lang w:eastAsia="sl-SI"/>
              </w:rPr>
            </w:pPr>
            <w:r w:rsidRPr="004733F2">
              <w:rPr>
                <w:rFonts w:ascii="Arial" w:eastAsia="Times New Roman" w:hAnsi="Arial" w:cs="Arial"/>
                <w:sz w:val="20"/>
                <w:szCs w:val="20"/>
                <w:lang w:eastAsia="sl-SI"/>
              </w:rPr>
              <w:t>V zvezi s predlaganim vladnim gradivom se navedejo predvidene spremembe (povečanje, zmanjšanje):</w:t>
            </w:r>
          </w:p>
          <w:p w:rsidR="00D2460F" w:rsidRPr="004733F2" w:rsidRDefault="00D2460F" w:rsidP="00D2460F">
            <w:pPr>
              <w:widowControl w:val="0"/>
              <w:numPr>
                <w:ilvl w:val="0"/>
                <w:numId w:val="9"/>
              </w:numPr>
              <w:suppressAutoHyphens/>
              <w:spacing w:after="0" w:line="260" w:lineRule="exact"/>
              <w:jc w:val="both"/>
              <w:rPr>
                <w:rFonts w:ascii="Arial" w:eastAsia="Times New Roman" w:hAnsi="Arial" w:cs="Arial"/>
                <w:sz w:val="20"/>
                <w:szCs w:val="20"/>
              </w:rPr>
            </w:pPr>
            <w:r w:rsidRPr="004733F2">
              <w:rPr>
                <w:rFonts w:ascii="Arial" w:eastAsia="Times New Roman" w:hAnsi="Arial" w:cs="Arial"/>
                <w:sz w:val="20"/>
                <w:szCs w:val="20"/>
                <w:lang w:eastAsia="sl-SI"/>
              </w:rPr>
              <w:t>prihodkov državnega proračuna in občinskih proračunov,</w:t>
            </w:r>
          </w:p>
          <w:p w:rsidR="00D2460F" w:rsidRPr="004733F2" w:rsidRDefault="00D2460F" w:rsidP="00D2460F">
            <w:pPr>
              <w:widowControl w:val="0"/>
              <w:numPr>
                <w:ilvl w:val="0"/>
                <w:numId w:val="9"/>
              </w:numPr>
              <w:suppressAutoHyphens/>
              <w:spacing w:after="0" w:line="260" w:lineRule="exact"/>
              <w:jc w:val="both"/>
              <w:rPr>
                <w:rFonts w:ascii="Arial" w:eastAsia="Times New Roman" w:hAnsi="Arial" w:cs="Arial"/>
                <w:sz w:val="20"/>
                <w:szCs w:val="20"/>
              </w:rPr>
            </w:pPr>
            <w:r w:rsidRPr="004733F2">
              <w:rPr>
                <w:rFonts w:ascii="Arial" w:eastAsia="Times New Roman" w:hAnsi="Arial" w:cs="Arial"/>
                <w:sz w:val="20"/>
                <w:szCs w:val="20"/>
                <w:lang w:eastAsia="sl-SI"/>
              </w:rPr>
              <w:t>odhodkov državnega proračuna, ki niso načrtovani na ukrepih oziroma projektih sprejetih proračunov,</w:t>
            </w:r>
          </w:p>
          <w:p w:rsidR="00D2460F" w:rsidRPr="004733F2" w:rsidRDefault="00D2460F" w:rsidP="00D2460F">
            <w:pPr>
              <w:widowControl w:val="0"/>
              <w:numPr>
                <w:ilvl w:val="0"/>
                <w:numId w:val="9"/>
              </w:numPr>
              <w:suppressAutoHyphens/>
              <w:spacing w:after="0" w:line="260" w:lineRule="exact"/>
              <w:jc w:val="both"/>
              <w:rPr>
                <w:rFonts w:ascii="Arial" w:eastAsia="Times New Roman" w:hAnsi="Arial" w:cs="Arial"/>
                <w:sz w:val="20"/>
                <w:szCs w:val="20"/>
              </w:rPr>
            </w:pPr>
            <w:r w:rsidRPr="004733F2">
              <w:rPr>
                <w:rFonts w:ascii="Arial" w:eastAsia="Times New Roman" w:hAnsi="Arial" w:cs="Arial"/>
                <w:sz w:val="20"/>
                <w:szCs w:val="20"/>
                <w:lang w:eastAsia="sl-SI"/>
              </w:rPr>
              <w:t>obveznosti za druga javnofinančna sredstva (drugi viri), ki niso načrtovana na ukrepih oziroma projektih sprejetih proračunov.</w:t>
            </w:r>
          </w:p>
          <w:p w:rsidR="00D2460F" w:rsidRPr="004733F2" w:rsidRDefault="00D2460F" w:rsidP="003D48F5">
            <w:pPr>
              <w:widowControl w:val="0"/>
              <w:spacing w:after="0" w:line="260" w:lineRule="exact"/>
              <w:ind w:left="284"/>
              <w:rPr>
                <w:rFonts w:ascii="Arial" w:eastAsia="Times New Roman" w:hAnsi="Arial" w:cs="Arial"/>
                <w:sz w:val="20"/>
                <w:szCs w:val="20"/>
                <w:lang w:eastAsia="sl-SI"/>
              </w:rPr>
            </w:pPr>
          </w:p>
          <w:p w:rsidR="00D2460F" w:rsidRPr="004733F2" w:rsidRDefault="00D2460F" w:rsidP="00D2460F">
            <w:pPr>
              <w:widowControl w:val="0"/>
              <w:numPr>
                <w:ilvl w:val="0"/>
                <w:numId w:val="8"/>
              </w:numPr>
              <w:suppressAutoHyphens/>
              <w:spacing w:after="0" w:line="260" w:lineRule="exact"/>
              <w:ind w:left="284" w:hanging="284"/>
              <w:jc w:val="both"/>
              <w:rPr>
                <w:rFonts w:ascii="Arial" w:eastAsia="Times New Roman" w:hAnsi="Arial" w:cs="Arial"/>
                <w:b/>
                <w:sz w:val="20"/>
                <w:szCs w:val="20"/>
                <w:lang w:eastAsia="sl-SI"/>
              </w:rPr>
            </w:pPr>
            <w:r w:rsidRPr="004733F2">
              <w:rPr>
                <w:rFonts w:ascii="Arial" w:eastAsia="Times New Roman" w:hAnsi="Arial" w:cs="Arial"/>
                <w:b/>
                <w:sz w:val="20"/>
                <w:szCs w:val="20"/>
                <w:lang w:eastAsia="sl-SI"/>
              </w:rPr>
              <w:t>Finančne posledice za državni proračun</w:t>
            </w:r>
          </w:p>
          <w:p w:rsidR="00D2460F" w:rsidRPr="004733F2" w:rsidRDefault="00D2460F" w:rsidP="003D48F5">
            <w:pPr>
              <w:widowControl w:val="0"/>
              <w:spacing w:after="0" w:line="260" w:lineRule="exact"/>
              <w:ind w:left="284"/>
              <w:jc w:val="both"/>
              <w:rPr>
                <w:rFonts w:ascii="Arial" w:eastAsia="Times New Roman" w:hAnsi="Arial" w:cs="Arial"/>
                <w:sz w:val="20"/>
                <w:szCs w:val="20"/>
                <w:lang w:eastAsia="sl-SI"/>
              </w:rPr>
            </w:pPr>
            <w:r w:rsidRPr="004733F2">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D2460F" w:rsidRPr="004733F2" w:rsidRDefault="00D2460F" w:rsidP="003D48F5">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4733F2">
              <w:rPr>
                <w:rFonts w:ascii="Arial" w:eastAsia="Times New Roman" w:hAnsi="Arial" w:cs="Arial"/>
                <w:b/>
                <w:sz w:val="20"/>
                <w:szCs w:val="20"/>
                <w:lang w:eastAsia="sl-SI"/>
              </w:rPr>
              <w:t>II.a</w:t>
            </w:r>
            <w:proofErr w:type="spellEnd"/>
            <w:r w:rsidRPr="004733F2">
              <w:rPr>
                <w:rFonts w:ascii="Arial" w:eastAsia="Times New Roman" w:hAnsi="Arial" w:cs="Arial"/>
                <w:b/>
                <w:sz w:val="20"/>
                <w:szCs w:val="20"/>
                <w:lang w:eastAsia="sl-SI"/>
              </w:rPr>
              <w:t xml:space="preserve"> Pravice porabe za izvedbo predlaganih rešitev so zagotovljene:</w:t>
            </w:r>
          </w:p>
          <w:p w:rsidR="00D2460F" w:rsidRPr="004733F2" w:rsidRDefault="00D2460F" w:rsidP="003D48F5">
            <w:pPr>
              <w:widowControl w:val="0"/>
              <w:spacing w:after="0" w:line="260" w:lineRule="exact"/>
              <w:ind w:left="284"/>
              <w:jc w:val="both"/>
              <w:rPr>
                <w:rFonts w:ascii="Arial" w:eastAsia="Times New Roman" w:hAnsi="Arial" w:cs="Arial"/>
                <w:sz w:val="20"/>
                <w:szCs w:val="20"/>
                <w:lang w:eastAsia="sl-SI"/>
              </w:rPr>
            </w:pPr>
            <w:r w:rsidRPr="004733F2">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4733F2">
              <w:rPr>
                <w:rFonts w:ascii="Arial" w:eastAsia="Times New Roman" w:hAnsi="Arial" w:cs="Arial"/>
                <w:sz w:val="20"/>
                <w:szCs w:val="20"/>
                <w:lang w:eastAsia="sl-SI"/>
              </w:rPr>
              <w:t>II.b</w:t>
            </w:r>
            <w:proofErr w:type="spellEnd"/>
            <w:r w:rsidRPr="004733F2">
              <w:rPr>
                <w:rFonts w:ascii="Arial" w:eastAsia="Times New Roman" w:hAnsi="Arial" w:cs="Arial"/>
                <w:sz w:val="20"/>
                <w:szCs w:val="20"/>
                <w:lang w:eastAsia="sl-SI"/>
              </w:rPr>
              <w:t>). Pri uvrstitvi novega projekta oziroma ukrepa v načrt razvojnih programov se navedejo:</w:t>
            </w:r>
          </w:p>
          <w:p w:rsidR="00D2460F" w:rsidRPr="004733F2" w:rsidRDefault="00D2460F" w:rsidP="00D2460F">
            <w:pPr>
              <w:widowControl w:val="0"/>
              <w:numPr>
                <w:ilvl w:val="0"/>
                <w:numId w:val="10"/>
              </w:numPr>
              <w:suppressAutoHyphens/>
              <w:spacing w:after="0" w:line="260" w:lineRule="exact"/>
              <w:jc w:val="both"/>
              <w:rPr>
                <w:rFonts w:ascii="Arial" w:eastAsia="Times New Roman" w:hAnsi="Arial" w:cs="Arial"/>
                <w:sz w:val="20"/>
                <w:szCs w:val="20"/>
                <w:lang w:eastAsia="sl-SI"/>
              </w:rPr>
            </w:pPr>
            <w:r w:rsidRPr="004733F2">
              <w:rPr>
                <w:rFonts w:ascii="Arial" w:eastAsia="Times New Roman" w:hAnsi="Arial" w:cs="Arial"/>
                <w:sz w:val="20"/>
                <w:szCs w:val="20"/>
                <w:lang w:eastAsia="sl-SI"/>
              </w:rPr>
              <w:t>proračunski uporabnik, ki bo financiral novi projekt oziroma ukrep,</w:t>
            </w:r>
          </w:p>
          <w:p w:rsidR="00D2460F" w:rsidRPr="004733F2" w:rsidRDefault="00D2460F" w:rsidP="00D2460F">
            <w:pPr>
              <w:widowControl w:val="0"/>
              <w:numPr>
                <w:ilvl w:val="0"/>
                <w:numId w:val="10"/>
              </w:numPr>
              <w:suppressAutoHyphens/>
              <w:spacing w:after="0" w:line="260" w:lineRule="exact"/>
              <w:jc w:val="both"/>
              <w:rPr>
                <w:rFonts w:ascii="Arial" w:eastAsia="Times New Roman" w:hAnsi="Arial" w:cs="Arial"/>
                <w:sz w:val="20"/>
                <w:szCs w:val="20"/>
                <w:lang w:eastAsia="sl-SI"/>
              </w:rPr>
            </w:pPr>
            <w:r w:rsidRPr="004733F2">
              <w:rPr>
                <w:rFonts w:ascii="Arial" w:eastAsia="Times New Roman" w:hAnsi="Arial" w:cs="Arial"/>
                <w:sz w:val="20"/>
                <w:szCs w:val="20"/>
                <w:lang w:eastAsia="sl-SI"/>
              </w:rPr>
              <w:t xml:space="preserve">projekt oziroma ukrep, s katerim se bodo dosegli cilji vladnega gradiva, in </w:t>
            </w:r>
          </w:p>
          <w:p w:rsidR="00D2460F" w:rsidRPr="004733F2" w:rsidRDefault="00D2460F" w:rsidP="00D2460F">
            <w:pPr>
              <w:widowControl w:val="0"/>
              <w:numPr>
                <w:ilvl w:val="0"/>
                <w:numId w:val="10"/>
              </w:numPr>
              <w:suppressAutoHyphens/>
              <w:spacing w:after="0" w:line="260" w:lineRule="exact"/>
              <w:jc w:val="both"/>
              <w:rPr>
                <w:rFonts w:ascii="Arial" w:eastAsia="Times New Roman" w:hAnsi="Arial" w:cs="Arial"/>
                <w:sz w:val="20"/>
                <w:szCs w:val="20"/>
                <w:lang w:eastAsia="sl-SI"/>
              </w:rPr>
            </w:pPr>
            <w:r w:rsidRPr="004733F2">
              <w:rPr>
                <w:rFonts w:ascii="Arial" w:eastAsia="Times New Roman" w:hAnsi="Arial" w:cs="Arial"/>
                <w:sz w:val="20"/>
                <w:szCs w:val="20"/>
                <w:lang w:eastAsia="sl-SI"/>
              </w:rPr>
              <w:t>proračunske postavke.</w:t>
            </w:r>
          </w:p>
          <w:p w:rsidR="00D2460F" w:rsidRPr="004733F2" w:rsidRDefault="00D2460F" w:rsidP="003D48F5">
            <w:pPr>
              <w:widowControl w:val="0"/>
              <w:spacing w:after="0" w:line="260" w:lineRule="exact"/>
              <w:ind w:left="284"/>
              <w:jc w:val="both"/>
              <w:rPr>
                <w:rFonts w:ascii="Arial" w:eastAsia="Times New Roman" w:hAnsi="Arial" w:cs="Arial"/>
                <w:sz w:val="20"/>
                <w:szCs w:val="20"/>
                <w:lang w:eastAsia="sl-SI"/>
              </w:rPr>
            </w:pPr>
            <w:r w:rsidRPr="004733F2">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4733F2">
              <w:rPr>
                <w:rFonts w:ascii="Arial" w:eastAsia="Times New Roman" w:hAnsi="Arial" w:cs="Arial"/>
                <w:sz w:val="20"/>
                <w:szCs w:val="20"/>
                <w:lang w:eastAsia="sl-SI"/>
              </w:rPr>
              <w:t>II.b</w:t>
            </w:r>
            <w:proofErr w:type="spellEnd"/>
            <w:r w:rsidRPr="004733F2">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D2460F" w:rsidRPr="004733F2" w:rsidRDefault="00D2460F" w:rsidP="003D48F5">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4733F2">
              <w:rPr>
                <w:rFonts w:ascii="Arial" w:eastAsia="Times New Roman" w:hAnsi="Arial" w:cs="Arial"/>
                <w:b/>
                <w:sz w:val="20"/>
                <w:szCs w:val="20"/>
                <w:lang w:eastAsia="sl-SI"/>
              </w:rPr>
              <w:t>II.b</w:t>
            </w:r>
            <w:proofErr w:type="spellEnd"/>
            <w:r w:rsidRPr="004733F2">
              <w:rPr>
                <w:rFonts w:ascii="Arial" w:eastAsia="Times New Roman" w:hAnsi="Arial" w:cs="Arial"/>
                <w:b/>
                <w:sz w:val="20"/>
                <w:szCs w:val="20"/>
                <w:lang w:eastAsia="sl-SI"/>
              </w:rPr>
              <w:t xml:space="preserve"> Manjkajoče pravice porabe bodo zagotovljene s prerazporeditvijo:</w:t>
            </w:r>
          </w:p>
          <w:p w:rsidR="00D2460F" w:rsidRPr="004733F2" w:rsidRDefault="00D2460F" w:rsidP="003D48F5">
            <w:pPr>
              <w:widowControl w:val="0"/>
              <w:spacing w:after="0" w:line="260" w:lineRule="exact"/>
              <w:ind w:left="284"/>
              <w:jc w:val="both"/>
              <w:rPr>
                <w:rFonts w:ascii="Arial" w:eastAsia="Times New Roman" w:hAnsi="Arial" w:cs="Arial"/>
                <w:sz w:val="20"/>
                <w:szCs w:val="20"/>
                <w:lang w:eastAsia="sl-SI"/>
              </w:rPr>
            </w:pPr>
            <w:r w:rsidRPr="004733F2">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D2460F" w:rsidRPr="004733F2" w:rsidRDefault="00D2460F" w:rsidP="003D48F5">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4733F2">
              <w:rPr>
                <w:rFonts w:ascii="Arial" w:eastAsia="Times New Roman" w:hAnsi="Arial" w:cs="Arial"/>
                <w:b/>
                <w:sz w:val="20"/>
                <w:szCs w:val="20"/>
                <w:lang w:eastAsia="sl-SI"/>
              </w:rPr>
              <w:t>II.c</w:t>
            </w:r>
            <w:proofErr w:type="spellEnd"/>
            <w:r w:rsidRPr="004733F2">
              <w:rPr>
                <w:rFonts w:ascii="Arial" w:eastAsia="Times New Roman" w:hAnsi="Arial" w:cs="Arial"/>
                <w:b/>
                <w:sz w:val="20"/>
                <w:szCs w:val="20"/>
                <w:lang w:eastAsia="sl-SI"/>
              </w:rPr>
              <w:t xml:space="preserve"> Načrtovana nadomestitev zmanjšanih prihodkov in povečanih odhodkov proračuna:</w:t>
            </w:r>
          </w:p>
          <w:p w:rsidR="00D2460F" w:rsidRPr="004733F2" w:rsidRDefault="00D2460F" w:rsidP="003D48F5">
            <w:pPr>
              <w:widowControl w:val="0"/>
              <w:spacing w:after="0" w:line="260" w:lineRule="exact"/>
              <w:ind w:left="284"/>
              <w:jc w:val="both"/>
              <w:rPr>
                <w:rFonts w:ascii="Arial" w:eastAsia="Times New Roman" w:hAnsi="Arial" w:cs="Arial"/>
                <w:sz w:val="20"/>
                <w:szCs w:val="20"/>
                <w:lang w:eastAsia="sl-SI"/>
              </w:rPr>
            </w:pPr>
            <w:r w:rsidRPr="004733F2">
              <w:rPr>
                <w:rFonts w:ascii="Arial" w:eastAsia="Times New Roman" w:hAnsi="Arial" w:cs="Arial"/>
                <w:sz w:val="20"/>
                <w:szCs w:val="20"/>
                <w:lang w:eastAsia="sl-SI"/>
              </w:rPr>
              <w:t xml:space="preserve">Če se povečani odhodki (pravice porabe) ne bodo zagotovili tako, kot je določeno v točkah </w:t>
            </w:r>
            <w:proofErr w:type="spellStart"/>
            <w:r w:rsidRPr="004733F2">
              <w:rPr>
                <w:rFonts w:ascii="Arial" w:eastAsia="Times New Roman" w:hAnsi="Arial" w:cs="Arial"/>
                <w:sz w:val="20"/>
                <w:szCs w:val="20"/>
                <w:lang w:eastAsia="sl-SI"/>
              </w:rPr>
              <w:t>II.a</w:t>
            </w:r>
            <w:proofErr w:type="spellEnd"/>
            <w:r w:rsidRPr="004733F2">
              <w:rPr>
                <w:rFonts w:ascii="Arial" w:eastAsia="Times New Roman" w:hAnsi="Arial" w:cs="Arial"/>
                <w:sz w:val="20"/>
                <w:szCs w:val="20"/>
                <w:lang w:eastAsia="sl-SI"/>
              </w:rPr>
              <w:t xml:space="preserve"> in </w:t>
            </w:r>
            <w:proofErr w:type="spellStart"/>
            <w:r w:rsidRPr="004733F2">
              <w:rPr>
                <w:rFonts w:ascii="Arial" w:eastAsia="Times New Roman" w:hAnsi="Arial" w:cs="Arial"/>
                <w:sz w:val="20"/>
                <w:szCs w:val="20"/>
                <w:lang w:eastAsia="sl-SI"/>
              </w:rPr>
              <w:t>II.b</w:t>
            </w:r>
            <w:proofErr w:type="spellEnd"/>
            <w:r w:rsidRPr="004733F2">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D2460F" w:rsidRPr="004733F2" w:rsidRDefault="00D2460F" w:rsidP="003D48F5">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D2460F" w:rsidRPr="004733F2" w:rsidTr="002F67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11"/>
            <w:tcBorders>
              <w:top w:val="single" w:sz="4" w:space="0" w:color="000000"/>
              <w:left w:val="single" w:sz="4" w:space="0" w:color="000000"/>
              <w:bottom w:val="single" w:sz="4" w:space="0" w:color="000000"/>
              <w:right w:val="single" w:sz="4" w:space="0" w:color="000000"/>
            </w:tcBorders>
          </w:tcPr>
          <w:p w:rsidR="00D2460F" w:rsidRPr="004733F2" w:rsidRDefault="00D2460F" w:rsidP="003D48F5">
            <w:pPr>
              <w:spacing w:after="0" w:line="260" w:lineRule="exact"/>
              <w:rPr>
                <w:rFonts w:ascii="Arial" w:eastAsia="Times New Roman" w:hAnsi="Arial" w:cs="Arial"/>
                <w:b/>
                <w:sz w:val="20"/>
                <w:szCs w:val="20"/>
              </w:rPr>
            </w:pPr>
            <w:proofErr w:type="spellStart"/>
            <w:r w:rsidRPr="004733F2">
              <w:rPr>
                <w:rFonts w:ascii="Arial" w:eastAsia="Times New Roman" w:hAnsi="Arial" w:cs="Arial"/>
                <w:b/>
                <w:sz w:val="20"/>
                <w:szCs w:val="20"/>
              </w:rPr>
              <w:lastRenderedPageBreak/>
              <w:t>7.b</w:t>
            </w:r>
            <w:proofErr w:type="spellEnd"/>
            <w:r w:rsidRPr="004733F2">
              <w:rPr>
                <w:rFonts w:ascii="Arial" w:eastAsia="Times New Roman" w:hAnsi="Arial" w:cs="Arial"/>
                <w:b/>
                <w:sz w:val="20"/>
                <w:szCs w:val="20"/>
              </w:rPr>
              <w:t xml:space="preserve"> Predstavitev ocene finančnih posledic pod 40.000 EUR:</w:t>
            </w:r>
          </w:p>
          <w:p w:rsidR="00D2460F" w:rsidRPr="004733F2" w:rsidRDefault="00D2460F" w:rsidP="003D48F5">
            <w:pPr>
              <w:spacing w:after="0" w:line="260" w:lineRule="exact"/>
              <w:rPr>
                <w:rFonts w:ascii="Arial" w:eastAsia="Times New Roman" w:hAnsi="Arial" w:cs="Arial"/>
                <w:sz w:val="20"/>
                <w:szCs w:val="20"/>
              </w:rPr>
            </w:pPr>
            <w:r w:rsidRPr="004733F2">
              <w:rPr>
                <w:rFonts w:ascii="Arial" w:eastAsia="Times New Roman" w:hAnsi="Arial" w:cs="Arial"/>
                <w:sz w:val="20"/>
                <w:szCs w:val="20"/>
              </w:rPr>
              <w:t>(Samo če izberete NE pod točko 6.a.)</w:t>
            </w:r>
          </w:p>
          <w:p w:rsidR="00D2460F" w:rsidRPr="004733F2" w:rsidRDefault="00D2460F" w:rsidP="003D48F5">
            <w:pPr>
              <w:spacing w:after="0" w:line="260" w:lineRule="exact"/>
              <w:rPr>
                <w:rFonts w:ascii="Arial" w:eastAsia="Times New Roman" w:hAnsi="Arial" w:cs="Arial"/>
                <w:b/>
                <w:sz w:val="20"/>
                <w:szCs w:val="20"/>
              </w:rPr>
            </w:pPr>
            <w:r w:rsidRPr="004733F2">
              <w:rPr>
                <w:rFonts w:ascii="Arial" w:eastAsia="Times New Roman" w:hAnsi="Arial" w:cs="Arial"/>
                <w:b/>
                <w:sz w:val="20"/>
                <w:szCs w:val="20"/>
              </w:rPr>
              <w:t>Kratka obrazložitev</w:t>
            </w:r>
          </w:p>
          <w:p w:rsidR="00D2460F" w:rsidRPr="004733F2" w:rsidRDefault="00D2460F" w:rsidP="003D48F5">
            <w:pPr>
              <w:spacing w:after="0" w:line="260" w:lineRule="exact"/>
              <w:rPr>
                <w:rFonts w:ascii="Arial" w:eastAsia="Times New Roman" w:hAnsi="Arial" w:cs="Arial"/>
                <w:b/>
                <w:sz w:val="20"/>
                <w:szCs w:val="20"/>
              </w:rPr>
            </w:pPr>
          </w:p>
        </w:tc>
      </w:tr>
      <w:tr w:rsidR="00D2460F" w:rsidRPr="004733F2" w:rsidTr="002F67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11"/>
            <w:tcBorders>
              <w:top w:val="single" w:sz="4" w:space="0" w:color="000000"/>
              <w:left w:val="single" w:sz="4" w:space="0" w:color="000000"/>
              <w:bottom w:val="single" w:sz="4" w:space="0" w:color="000000"/>
              <w:right w:val="single" w:sz="4" w:space="0" w:color="000000"/>
            </w:tcBorders>
          </w:tcPr>
          <w:p w:rsidR="00D2460F" w:rsidRPr="004733F2" w:rsidRDefault="00D2460F" w:rsidP="003D48F5">
            <w:pPr>
              <w:spacing w:after="0" w:line="260" w:lineRule="exact"/>
              <w:rPr>
                <w:rFonts w:ascii="Arial" w:eastAsia="Times New Roman" w:hAnsi="Arial" w:cs="Arial"/>
                <w:b/>
                <w:sz w:val="20"/>
                <w:szCs w:val="20"/>
              </w:rPr>
            </w:pPr>
            <w:r w:rsidRPr="004733F2">
              <w:rPr>
                <w:rFonts w:ascii="Arial" w:eastAsia="Times New Roman" w:hAnsi="Arial" w:cs="Arial"/>
                <w:b/>
                <w:sz w:val="20"/>
                <w:szCs w:val="20"/>
              </w:rPr>
              <w:t>8. Predstavitev sodelovanja z združenji občin:</w:t>
            </w:r>
          </w:p>
        </w:tc>
      </w:tr>
      <w:tr w:rsidR="00D2460F" w:rsidRPr="004733F2" w:rsidTr="002F67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8"/>
          </w:tcPr>
          <w:p w:rsidR="00D2460F" w:rsidRPr="004733F2" w:rsidRDefault="00D2460F"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3F2">
              <w:rPr>
                <w:rFonts w:ascii="Arial" w:eastAsia="Times New Roman" w:hAnsi="Arial" w:cs="Arial"/>
                <w:iCs/>
                <w:sz w:val="20"/>
                <w:szCs w:val="20"/>
                <w:lang w:eastAsia="sl-SI"/>
              </w:rPr>
              <w:t>Vsebina predloženega gradiva (predpisa) vpliva na:</w:t>
            </w:r>
          </w:p>
          <w:p w:rsidR="00D2460F" w:rsidRPr="004733F2" w:rsidRDefault="00D2460F" w:rsidP="00D2460F">
            <w:pPr>
              <w:widowControl w:val="0"/>
              <w:numPr>
                <w:ilvl w:val="1"/>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3F2">
              <w:rPr>
                <w:rFonts w:ascii="Arial" w:eastAsia="Times New Roman" w:hAnsi="Arial" w:cs="Arial"/>
                <w:iCs/>
                <w:sz w:val="20"/>
                <w:szCs w:val="20"/>
                <w:lang w:eastAsia="sl-SI"/>
              </w:rPr>
              <w:t>pristojnosti občin,</w:t>
            </w:r>
          </w:p>
          <w:p w:rsidR="00D2460F" w:rsidRPr="004733F2" w:rsidRDefault="00D2460F" w:rsidP="00D2460F">
            <w:pPr>
              <w:widowControl w:val="0"/>
              <w:numPr>
                <w:ilvl w:val="1"/>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3F2">
              <w:rPr>
                <w:rFonts w:ascii="Arial" w:eastAsia="Times New Roman" w:hAnsi="Arial" w:cs="Arial"/>
                <w:iCs/>
                <w:sz w:val="20"/>
                <w:szCs w:val="20"/>
                <w:lang w:eastAsia="sl-SI"/>
              </w:rPr>
              <w:t>delovanje občin,</w:t>
            </w:r>
          </w:p>
          <w:p w:rsidR="00D2460F" w:rsidRPr="004733F2" w:rsidRDefault="00D2460F" w:rsidP="00D2460F">
            <w:pPr>
              <w:widowControl w:val="0"/>
              <w:numPr>
                <w:ilvl w:val="1"/>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3F2">
              <w:rPr>
                <w:rFonts w:ascii="Arial" w:eastAsia="Times New Roman" w:hAnsi="Arial" w:cs="Arial"/>
                <w:iCs/>
                <w:sz w:val="20"/>
                <w:szCs w:val="20"/>
                <w:lang w:eastAsia="sl-SI"/>
              </w:rPr>
              <w:t>financiranje občin.</w:t>
            </w:r>
          </w:p>
          <w:p w:rsidR="00D2460F" w:rsidRPr="004733F2" w:rsidRDefault="00D2460F" w:rsidP="003D48F5">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3"/>
          </w:tcPr>
          <w:p w:rsidR="00D2460F" w:rsidRPr="004733F2" w:rsidRDefault="00D2460F" w:rsidP="003D48F5">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4733F2">
              <w:rPr>
                <w:rFonts w:ascii="Arial" w:eastAsia="Times New Roman" w:hAnsi="Arial" w:cs="Arial"/>
                <w:sz w:val="20"/>
                <w:szCs w:val="20"/>
                <w:lang w:eastAsia="sl-SI"/>
              </w:rPr>
              <w:t>NE</w:t>
            </w:r>
          </w:p>
        </w:tc>
      </w:tr>
      <w:tr w:rsidR="00D2460F" w:rsidRPr="004733F2" w:rsidTr="002F67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1"/>
          </w:tcPr>
          <w:p w:rsidR="00D2460F" w:rsidRPr="004733F2" w:rsidRDefault="00D2460F"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3F2">
              <w:rPr>
                <w:rFonts w:ascii="Arial" w:eastAsia="Times New Roman" w:hAnsi="Arial" w:cs="Arial"/>
                <w:iCs/>
                <w:sz w:val="20"/>
                <w:szCs w:val="20"/>
                <w:lang w:eastAsia="sl-SI"/>
              </w:rPr>
              <w:t xml:space="preserve">Gradivo (predpis) je bilo poslano v mnenje: </w:t>
            </w:r>
          </w:p>
          <w:p w:rsidR="00D2460F" w:rsidRPr="004733F2" w:rsidRDefault="00D2460F" w:rsidP="00D2460F">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3F2">
              <w:rPr>
                <w:rFonts w:ascii="Arial" w:eastAsia="Times New Roman" w:hAnsi="Arial" w:cs="Arial"/>
                <w:iCs/>
                <w:sz w:val="20"/>
                <w:szCs w:val="20"/>
                <w:lang w:eastAsia="sl-SI"/>
              </w:rPr>
              <w:t>Skupnosti občin Slovenije SOS: NE</w:t>
            </w:r>
          </w:p>
          <w:p w:rsidR="00D2460F" w:rsidRPr="004733F2" w:rsidRDefault="00D2460F" w:rsidP="00D2460F">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3F2">
              <w:rPr>
                <w:rFonts w:ascii="Arial" w:eastAsia="Times New Roman" w:hAnsi="Arial" w:cs="Arial"/>
                <w:iCs/>
                <w:sz w:val="20"/>
                <w:szCs w:val="20"/>
                <w:lang w:eastAsia="sl-SI"/>
              </w:rPr>
              <w:t>Združenju občin Slovenije ZOS: NE</w:t>
            </w:r>
          </w:p>
          <w:p w:rsidR="00D2460F" w:rsidRPr="004733F2" w:rsidRDefault="00D2460F" w:rsidP="00D2460F">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3F2">
              <w:rPr>
                <w:rFonts w:ascii="Arial" w:eastAsia="Times New Roman" w:hAnsi="Arial" w:cs="Arial"/>
                <w:iCs/>
                <w:sz w:val="20"/>
                <w:szCs w:val="20"/>
                <w:lang w:eastAsia="sl-SI"/>
              </w:rPr>
              <w:t>Združenju mestnih občin Slovenije ZMOS: NE</w:t>
            </w:r>
          </w:p>
          <w:p w:rsidR="00D2460F" w:rsidRPr="004733F2" w:rsidRDefault="00D2460F"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D2460F" w:rsidRPr="004733F2" w:rsidRDefault="00D2460F"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3F2">
              <w:rPr>
                <w:rFonts w:ascii="Arial" w:eastAsia="Times New Roman" w:hAnsi="Arial" w:cs="Arial"/>
                <w:iCs/>
                <w:sz w:val="20"/>
                <w:szCs w:val="20"/>
                <w:lang w:eastAsia="sl-SI"/>
              </w:rPr>
              <w:t>Predlogi in pripombe združenj so bili upoštevani:</w:t>
            </w:r>
          </w:p>
          <w:p w:rsidR="00D2460F" w:rsidRPr="004733F2" w:rsidRDefault="00D2460F"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3F2">
              <w:rPr>
                <w:rFonts w:ascii="Arial" w:eastAsia="Times New Roman" w:hAnsi="Arial" w:cs="Arial"/>
                <w:iCs/>
                <w:sz w:val="20"/>
                <w:szCs w:val="20"/>
                <w:lang w:eastAsia="sl-SI"/>
              </w:rPr>
              <w:t xml:space="preserve">Združenja občin niso podala nobenih pripomb. </w:t>
            </w:r>
          </w:p>
          <w:p w:rsidR="00D2460F" w:rsidRPr="004733F2" w:rsidRDefault="00D2460F"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D2460F" w:rsidRPr="004733F2" w:rsidRDefault="00D2460F"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3F2">
              <w:rPr>
                <w:rFonts w:ascii="Arial" w:eastAsia="Times New Roman" w:hAnsi="Arial" w:cs="Arial"/>
                <w:iCs/>
                <w:sz w:val="20"/>
                <w:szCs w:val="20"/>
                <w:lang w:eastAsia="sl-SI"/>
              </w:rPr>
              <w:t>Bistveni predlogi in pripombe, ki niso bili upoštevani:/</w:t>
            </w:r>
          </w:p>
          <w:p w:rsidR="00D2460F" w:rsidRPr="004733F2" w:rsidRDefault="00D2460F"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D2460F" w:rsidRPr="004733F2" w:rsidTr="002F67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vAlign w:val="center"/>
          </w:tcPr>
          <w:p w:rsidR="00D2460F" w:rsidRPr="004733F2" w:rsidRDefault="00D2460F" w:rsidP="003D48F5">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4733F2">
              <w:rPr>
                <w:rFonts w:ascii="Arial" w:eastAsia="Times New Roman" w:hAnsi="Arial" w:cs="Arial"/>
                <w:b/>
                <w:sz w:val="20"/>
                <w:szCs w:val="20"/>
                <w:lang w:eastAsia="sl-SI"/>
              </w:rPr>
              <w:t>9. Predstavitev sodelovanja javnosti:</w:t>
            </w:r>
          </w:p>
        </w:tc>
      </w:tr>
      <w:tr w:rsidR="00D2460F" w:rsidRPr="004733F2" w:rsidTr="002F67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8"/>
          </w:tcPr>
          <w:p w:rsidR="00D2460F" w:rsidRPr="004733F2" w:rsidRDefault="00D2460F" w:rsidP="003D48F5">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733F2">
              <w:rPr>
                <w:rFonts w:ascii="Arial" w:eastAsia="Times New Roman" w:hAnsi="Arial" w:cs="Arial"/>
                <w:iCs/>
                <w:sz w:val="20"/>
                <w:szCs w:val="20"/>
                <w:lang w:eastAsia="sl-SI"/>
              </w:rPr>
              <w:t>Gradivo je bilo predhodno objavljeno na spletni strani predlagatelja:</w:t>
            </w:r>
          </w:p>
        </w:tc>
        <w:tc>
          <w:tcPr>
            <w:tcW w:w="2431" w:type="dxa"/>
            <w:gridSpan w:val="3"/>
          </w:tcPr>
          <w:p w:rsidR="00D2460F" w:rsidRPr="004733F2" w:rsidRDefault="00D15D0C" w:rsidP="003D48F5">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D2460F" w:rsidRPr="004733F2" w:rsidTr="002F67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tcPr>
          <w:p w:rsidR="00D2460F" w:rsidRPr="004733F2" w:rsidRDefault="00D2460F"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3F2">
              <w:rPr>
                <w:rFonts w:ascii="Arial" w:eastAsia="Times New Roman" w:hAnsi="Arial" w:cs="Arial"/>
                <w:iCs/>
                <w:sz w:val="20"/>
                <w:szCs w:val="20"/>
                <w:lang w:eastAsia="sl-SI"/>
              </w:rPr>
              <w:t>(Če je odgovor NE, navedite, zakaj ni bilo objavljeno.)</w:t>
            </w:r>
          </w:p>
        </w:tc>
      </w:tr>
      <w:tr w:rsidR="00D2460F" w:rsidRPr="004733F2" w:rsidTr="002F67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tcPr>
          <w:p w:rsidR="00D2460F" w:rsidRPr="004733F2" w:rsidRDefault="00D2460F"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3F2">
              <w:rPr>
                <w:rFonts w:ascii="Arial" w:eastAsia="Times New Roman" w:hAnsi="Arial" w:cs="Arial"/>
                <w:iCs/>
                <w:sz w:val="20"/>
                <w:szCs w:val="20"/>
                <w:lang w:eastAsia="sl-SI"/>
              </w:rPr>
              <w:t>(Če je odgovor DA, navedite:</w:t>
            </w:r>
          </w:p>
          <w:p w:rsidR="00F543A3" w:rsidRDefault="00F543A3"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D2460F" w:rsidRPr="004733F2" w:rsidRDefault="00D2460F"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3F2">
              <w:rPr>
                <w:rFonts w:ascii="Arial" w:eastAsia="Times New Roman" w:hAnsi="Arial" w:cs="Arial"/>
                <w:iCs/>
                <w:sz w:val="20"/>
                <w:szCs w:val="20"/>
                <w:lang w:eastAsia="sl-SI"/>
              </w:rPr>
              <w:t xml:space="preserve">Datum objave: </w:t>
            </w:r>
            <w:r w:rsidR="00A10D59">
              <w:rPr>
                <w:rFonts w:ascii="Arial" w:eastAsia="Times New Roman" w:hAnsi="Arial" w:cs="Arial"/>
                <w:iCs/>
                <w:sz w:val="20"/>
                <w:szCs w:val="20"/>
                <w:lang w:eastAsia="sl-SI"/>
              </w:rPr>
              <w:t>21.9.2017</w:t>
            </w:r>
          </w:p>
          <w:p w:rsidR="00D2460F" w:rsidRPr="004733F2" w:rsidRDefault="00D2460F"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3F2">
              <w:rPr>
                <w:rFonts w:ascii="Arial" w:eastAsia="Times New Roman" w:hAnsi="Arial" w:cs="Arial"/>
                <w:iCs/>
                <w:sz w:val="20"/>
                <w:szCs w:val="20"/>
                <w:lang w:eastAsia="sl-SI"/>
              </w:rPr>
              <w:t xml:space="preserve">V razpravo so bili vključeni: </w:t>
            </w:r>
          </w:p>
          <w:p w:rsidR="00D2460F" w:rsidRPr="004733F2" w:rsidRDefault="00D2460F" w:rsidP="00D2460F">
            <w:pPr>
              <w:widowControl w:val="0"/>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3F2">
              <w:rPr>
                <w:rFonts w:ascii="Arial" w:eastAsia="Times New Roman" w:hAnsi="Arial" w:cs="Arial"/>
                <w:iCs/>
                <w:sz w:val="20"/>
                <w:szCs w:val="20"/>
                <w:lang w:eastAsia="sl-SI"/>
              </w:rPr>
              <w:t xml:space="preserve">nevladne organizacije, </w:t>
            </w:r>
          </w:p>
          <w:p w:rsidR="00D2460F" w:rsidRPr="004733F2" w:rsidRDefault="00D2460F" w:rsidP="00D2460F">
            <w:pPr>
              <w:widowControl w:val="0"/>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3F2">
              <w:rPr>
                <w:rFonts w:ascii="Arial" w:eastAsia="Times New Roman" w:hAnsi="Arial" w:cs="Arial"/>
                <w:iCs/>
                <w:sz w:val="20"/>
                <w:szCs w:val="20"/>
                <w:lang w:eastAsia="sl-SI"/>
              </w:rPr>
              <w:t>predstavniki zainteresirane javnosti,</w:t>
            </w:r>
          </w:p>
          <w:p w:rsidR="00D2460F" w:rsidRPr="004733F2" w:rsidRDefault="00D2460F" w:rsidP="00D2460F">
            <w:pPr>
              <w:widowControl w:val="0"/>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3F2">
              <w:rPr>
                <w:rFonts w:ascii="Arial" w:eastAsia="Times New Roman" w:hAnsi="Arial" w:cs="Arial"/>
                <w:iCs/>
                <w:sz w:val="20"/>
                <w:szCs w:val="20"/>
                <w:lang w:eastAsia="sl-SI"/>
              </w:rPr>
              <w:t>predstavniki strokovne javnosti.</w:t>
            </w:r>
          </w:p>
          <w:p w:rsidR="00D2460F" w:rsidRPr="004733F2" w:rsidRDefault="00D2460F" w:rsidP="003D48F5">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D2460F" w:rsidRPr="004733F2" w:rsidRDefault="00D2460F"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3F2">
              <w:rPr>
                <w:rFonts w:ascii="Arial" w:eastAsia="Times New Roman" w:hAnsi="Arial" w:cs="Arial"/>
                <w:iCs/>
                <w:sz w:val="20"/>
                <w:szCs w:val="20"/>
                <w:lang w:eastAsia="sl-SI"/>
              </w:rPr>
              <w:t xml:space="preserve">Mnenja, predlogi in pripombe z navedbo predlagateljev </w:t>
            </w:r>
            <w:r w:rsidRPr="004733F2">
              <w:rPr>
                <w:rFonts w:ascii="Arial" w:eastAsia="Times New Roman" w:hAnsi="Arial" w:cs="Arial"/>
                <w:color w:val="000000"/>
                <w:sz w:val="20"/>
                <w:szCs w:val="20"/>
                <w:lang w:eastAsia="sl-SI"/>
              </w:rPr>
              <w:t>(imen in priimkov fizičnih oseb, ki niso poslovni subjekti, ne navajajte</w:t>
            </w:r>
            <w:r w:rsidRPr="004733F2">
              <w:rPr>
                <w:rFonts w:ascii="Arial" w:eastAsia="Times New Roman" w:hAnsi="Arial" w:cs="Arial"/>
                <w:iCs/>
                <w:sz w:val="20"/>
                <w:szCs w:val="20"/>
                <w:lang w:eastAsia="sl-SI"/>
              </w:rPr>
              <w:t>):</w:t>
            </w:r>
          </w:p>
          <w:p w:rsidR="004E3A93" w:rsidRDefault="004E3A93"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D2460F" w:rsidRDefault="00D2460F"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3F2">
              <w:rPr>
                <w:rFonts w:ascii="Arial" w:eastAsia="Times New Roman" w:hAnsi="Arial" w:cs="Arial"/>
                <w:iCs/>
                <w:sz w:val="20"/>
                <w:szCs w:val="20"/>
                <w:lang w:eastAsia="sl-SI"/>
              </w:rPr>
              <w:t>Upoštevani so bili:</w:t>
            </w:r>
            <w:r w:rsidR="004E3A93">
              <w:rPr>
                <w:rFonts w:ascii="Arial" w:eastAsia="Times New Roman" w:hAnsi="Arial" w:cs="Arial"/>
                <w:iCs/>
                <w:sz w:val="20"/>
                <w:szCs w:val="20"/>
                <w:lang w:eastAsia="sl-SI"/>
              </w:rPr>
              <w:t xml:space="preserve"> </w:t>
            </w:r>
          </w:p>
          <w:p w:rsidR="004E3A93" w:rsidRPr="006A1D3F" w:rsidRDefault="004E3A93" w:rsidP="004E3A9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večino pripomb in predlogov smo proučili in uskladili.</w:t>
            </w:r>
          </w:p>
          <w:p w:rsidR="004E3A93" w:rsidRPr="004733F2" w:rsidRDefault="004E3A93"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D2460F" w:rsidRPr="004733F2" w:rsidRDefault="00D2460F"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D2460F" w:rsidRDefault="00D2460F"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3F2">
              <w:rPr>
                <w:rFonts w:ascii="Arial" w:eastAsia="Times New Roman" w:hAnsi="Arial" w:cs="Arial"/>
                <w:iCs/>
                <w:sz w:val="20"/>
                <w:szCs w:val="20"/>
                <w:lang w:eastAsia="sl-SI"/>
              </w:rPr>
              <w:t xml:space="preserve">Bistvena mnenja, predlogi in pripombe, ki niso bili upoštevani, ter razlogi za neupoštevanje: </w:t>
            </w:r>
          </w:p>
          <w:p w:rsidR="004E3A93" w:rsidRPr="006A1D3F" w:rsidRDefault="004E3A93" w:rsidP="004E3A9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neupoštevani so predlogi in pripombe, ki so v nasprotju z vsebino PRP. </w:t>
            </w:r>
          </w:p>
          <w:p w:rsidR="004E3A93" w:rsidRDefault="004E3A93"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4E3A93" w:rsidRPr="004733F2" w:rsidRDefault="004E3A93"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D2460F" w:rsidRPr="004733F2" w:rsidRDefault="00D2460F" w:rsidP="003D48F5">
            <w:pPr>
              <w:spacing w:after="0" w:line="260" w:lineRule="exact"/>
              <w:rPr>
                <w:rFonts w:ascii="Arial" w:eastAsia="Times New Roman" w:hAnsi="Arial" w:cs="Arial"/>
                <w:iCs/>
                <w:sz w:val="20"/>
                <w:szCs w:val="20"/>
                <w:lang w:eastAsia="sl-SI"/>
              </w:rPr>
            </w:pPr>
            <w:r w:rsidRPr="004733F2">
              <w:rPr>
                <w:rFonts w:ascii="Arial" w:eastAsia="Times New Roman" w:hAnsi="Arial" w:cs="Arial"/>
                <w:iCs/>
                <w:sz w:val="20"/>
                <w:szCs w:val="20"/>
                <w:lang w:eastAsia="sl-SI"/>
              </w:rPr>
              <w:t>Poročilo je bilo dano ……………..</w:t>
            </w:r>
          </w:p>
          <w:p w:rsidR="00D2460F" w:rsidRPr="004733F2" w:rsidRDefault="00D2460F"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D2460F" w:rsidRPr="004733F2" w:rsidTr="002F67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8"/>
            <w:vAlign w:val="center"/>
          </w:tcPr>
          <w:p w:rsidR="00D2460F" w:rsidRPr="004733F2" w:rsidRDefault="00D2460F" w:rsidP="003D48F5">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4733F2">
              <w:rPr>
                <w:rFonts w:ascii="Arial" w:eastAsia="Times New Roman" w:hAnsi="Arial" w:cs="Arial"/>
                <w:b/>
                <w:sz w:val="20"/>
                <w:szCs w:val="20"/>
                <w:lang w:eastAsia="sl-SI"/>
              </w:rPr>
              <w:t>10. Pri pripravi gradiva so bile upoštevane zahteve iz Resolucije o normativni dejavnosti:</w:t>
            </w:r>
          </w:p>
        </w:tc>
        <w:tc>
          <w:tcPr>
            <w:tcW w:w="2431" w:type="dxa"/>
            <w:gridSpan w:val="3"/>
            <w:vAlign w:val="center"/>
          </w:tcPr>
          <w:p w:rsidR="00D2460F" w:rsidRPr="004733F2" w:rsidRDefault="00D2460F" w:rsidP="003D48F5">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733F2">
              <w:rPr>
                <w:rFonts w:ascii="Arial" w:eastAsia="Times New Roman" w:hAnsi="Arial" w:cs="Arial"/>
                <w:sz w:val="20"/>
                <w:szCs w:val="20"/>
                <w:lang w:eastAsia="sl-SI"/>
              </w:rPr>
              <w:t>DA</w:t>
            </w:r>
          </w:p>
        </w:tc>
      </w:tr>
      <w:tr w:rsidR="00D2460F" w:rsidRPr="004733F2" w:rsidTr="002F67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8"/>
            <w:vAlign w:val="center"/>
          </w:tcPr>
          <w:p w:rsidR="00D2460F" w:rsidRPr="004733F2" w:rsidRDefault="00D2460F" w:rsidP="003D48F5">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4733F2">
              <w:rPr>
                <w:rFonts w:ascii="Arial" w:eastAsia="Times New Roman" w:hAnsi="Arial" w:cs="Arial"/>
                <w:b/>
                <w:sz w:val="20"/>
                <w:szCs w:val="20"/>
                <w:lang w:eastAsia="sl-SI"/>
              </w:rPr>
              <w:t>11. Gradivo je uvrščeno v delovni program vlade:</w:t>
            </w:r>
          </w:p>
        </w:tc>
        <w:tc>
          <w:tcPr>
            <w:tcW w:w="2431" w:type="dxa"/>
            <w:gridSpan w:val="3"/>
            <w:vAlign w:val="center"/>
          </w:tcPr>
          <w:p w:rsidR="00D2460F" w:rsidRPr="004733F2" w:rsidRDefault="00D2460F" w:rsidP="003D48F5">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4733F2">
              <w:rPr>
                <w:rFonts w:ascii="Arial" w:eastAsia="Times New Roman" w:hAnsi="Arial" w:cs="Arial"/>
                <w:sz w:val="20"/>
                <w:szCs w:val="20"/>
                <w:lang w:eastAsia="sl-SI"/>
              </w:rPr>
              <w:t>NE</w:t>
            </w:r>
          </w:p>
        </w:tc>
      </w:tr>
      <w:tr w:rsidR="00D2460F" w:rsidRPr="004733F2" w:rsidTr="002F67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tcBorders>
              <w:top w:val="single" w:sz="4" w:space="0" w:color="000000"/>
              <w:left w:val="single" w:sz="4" w:space="0" w:color="000000"/>
              <w:bottom w:val="single" w:sz="4" w:space="0" w:color="000000"/>
              <w:right w:val="single" w:sz="4" w:space="0" w:color="000000"/>
            </w:tcBorders>
          </w:tcPr>
          <w:p w:rsidR="00D2460F" w:rsidRPr="004733F2" w:rsidRDefault="00D2460F" w:rsidP="003D48F5">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4733F2">
              <w:rPr>
                <w:rFonts w:ascii="Arial" w:eastAsia="Times New Roman" w:hAnsi="Arial" w:cs="Arial"/>
                <w:sz w:val="20"/>
                <w:szCs w:val="20"/>
                <w:lang w:eastAsia="sl-SI"/>
              </w:rPr>
              <w:t xml:space="preserve">                                  </w:t>
            </w:r>
            <w:r w:rsidR="00624F64">
              <w:rPr>
                <w:rFonts w:ascii="Arial" w:eastAsia="Times New Roman" w:hAnsi="Arial" w:cs="Arial"/>
                <w:sz w:val="20"/>
                <w:szCs w:val="20"/>
                <w:lang w:eastAsia="sl-SI"/>
              </w:rPr>
              <w:t>M</w:t>
            </w:r>
            <w:r w:rsidRPr="004733F2">
              <w:rPr>
                <w:rFonts w:ascii="Arial" w:eastAsia="Times New Roman" w:hAnsi="Arial" w:cs="Arial"/>
                <w:sz w:val="20"/>
                <w:szCs w:val="20"/>
                <w:lang w:eastAsia="sl-SI"/>
              </w:rPr>
              <w:t>ag. Dejan Židan</w:t>
            </w:r>
          </w:p>
          <w:p w:rsidR="00D2460F" w:rsidRPr="004733F2" w:rsidRDefault="00D2460F" w:rsidP="003D48F5">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4733F2">
              <w:rPr>
                <w:rFonts w:ascii="Arial" w:eastAsia="Times New Roman" w:hAnsi="Arial" w:cs="Arial"/>
                <w:sz w:val="20"/>
                <w:szCs w:val="20"/>
                <w:lang w:eastAsia="sl-SI"/>
              </w:rPr>
              <w:t xml:space="preserve">                                           minister</w:t>
            </w:r>
          </w:p>
          <w:p w:rsidR="00D2460F" w:rsidRPr="004733F2" w:rsidRDefault="00D2460F" w:rsidP="003D48F5">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B03CD1" w:rsidRDefault="00B03CD1" w:rsidP="00D2460F">
      <w:pPr>
        <w:jc w:val="right"/>
        <w:rPr>
          <w:rFonts w:ascii="Arial" w:hAnsi="Arial" w:cs="Arial"/>
        </w:rPr>
      </w:pPr>
    </w:p>
    <w:p w:rsidR="00B03CD1" w:rsidRDefault="00B03CD1" w:rsidP="00D2460F">
      <w:pPr>
        <w:jc w:val="right"/>
        <w:rPr>
          <w:rFonts w:ascii="Arial" w:hAnsi="Arial" w:cs="Arial"/>
        </w:rPr>
      </w:pPr>
    </w:p>
    <w:p w:rsidR="00B03CD1" w:rsidRDefault="00B03CD1" w:rsidP="00D2460F">
      <w:pPr>
        <w:jc w:val="right"/>
        <w:rPr>
          <w:rFonts w:ascii="Arial" w:hAnsi="Arial" w:cs="Arial"/>
        </w:rPr>
      </w:pPr>
    </w:p>
    <w:p w:rsidR="00B03CD1" w:rsidRDefault="00B03CD1" w:rsidP="00D2460F">
      <w:pPr>
        <w:jc w:val="right"/>
        <w:rPr>
          <w:rFonts w:ascii="Arial" w:hAnsi="Arial" w:cs="Arial"/>
        </w:rPr>
      </w:pPr>
    </w:p>
    <w:p w:rsidR="00D2460F" w:rsidRPr="004733F2" w:rsidRDefault="00D2460F" w:rsidP="00D2460F">
      <w:pPr>
        <w:jc w:val="right"/>
        <w:rPr>
          <w:rFonts w:ascii="Arial" w:hAnsi="Arial" w:cs="Arial"/>
        </w:rPr>
      </w:pPr>
      <w:r w:rsidRPr="004733F2">
        <w:rPr>
          <w:rFonts w:ascii="Arial" w:hAnsi="Arial" w:cs="Arial"/>
        </w:rPr>
        <w:t xml:space="preserve">PREDLOG </w:t>
      </w:r>
    </w:p>
    <w:p w:rsidR="00D2460F" w:rsidRPr="004733F2" w:rsidRDefault="00D2460F" w:rsidP="00D2460F">
      <w:pPr>
        <w:jc w:val="right"/>
        <w:rPr>
          <w:rFonts w:ascii="Arial" w:hAnsi="Arial" w:cs="Arial"/>
        </w:rPr>
      </w:pPr>
      <w:r w:rsidRPr="004733F2">
        <w:rPr>
          <w:rFonts w:ascii="Arial" w:hAnsi="Arial" w:cs="Arial"/>
        </w:rPr>
        <w:t xml:space="preserve"> (2017 – 2330 -0074)</w:t>
      </w:r>
    </w:p>
    <w:p w:rsidR="00D2460F" w:rsidRPr="004733F2" w:rsidRDefault="00D2460F" w:rsidP="00D2460F">
      <w:pPr>
        <w:rPr>
          <w:rFonts w:ascii="Arial" w:hAnsi="Arial" w:cs="Arial"/>
        </w:rPr>
      </w:pPr>
    </w:p>
    <w:p w:rsidR="00D2460F" w:rsidRPr="004733F2" w:rsidRDefault="00D2460F" w:rsidP="00D2460F">
      <w:pPr>
        <w:rPr>
          <w:rFonts w:ascii="Arial" w:hAnsi="Arial" w:cs="Arial"/>
        </w:rPr>
      </w:pPr>
    </w:p>
    <w:p w:rsidR="00D2460F" w:rsidRPr="004733F2" w:rsidRDefault="00D2460F" w:rsidP="00D2460F">
      <w:pPr>
        <w:rPr>
          <w:rFonts w:ascii="Arial" w:hAnsi="Arial" w:cs="Arial"/>
        </w:rPr>
      </w:pPr>
    </w:p>
    <w:p w:rsidR="00D2460F" w:rsidRPr="004733F2" w:rsidRDefault="00D2460F" w:rsidP="00D2460F">
      <w:pPr>
        <w:rPr>
          <w:rFonts w:ascii="Arial" w:hAnsi="Arial" w:cs="Arial"/>
        </w:rPr>
      </w:pPr>
    </w:p>
    <w:p w:rsidR="00D2460F" w:rsidRPr="004733F2" w:rsidRDefault="00D2460F" w:rsidP="00D2460F">
      <w:pPr>
        <w:jc w:val="both"/>
        <w:rPr>
          <w:rFonts w:ascii="Arial" w:hAnsi="Arial" w:cs="Arial"/>
          <w:sz w:val="20"/>
          <w:szCs w:val="20"/>
        </w:rPr>
      </w:pPr>
      <w:r w:rsidRPr="004733F2">
        <w:rPr>
          <w:rFonts w:ascii="Arial" w:hAnsi="Arial" w:cs="Arial"/>
          <w:sz w:val="20"/>
          <w:szCs w:val="20"/>
        </w:rPr>
        <w:t xml:space="preserve">Na podlagi 10. in 12. člena Zakona o kmetijstvu (Uradni list RS, št. 45/08, 57/12, 90/12 – </w:t>
      </w:r>
      <w:proofErr w:type="spellStart"/>
      <w:r w:rsidRPr="004733F2">
        <w:rPr>
          <w:rFonts w:ascii="Arial" w:hAnsi="Arial" w:cs="Arial"/>
          <w:sz w:val="20"/>
          <w:szCs w:val="20"/>
        </w:rPr>
        <w:t>ZdZPVHVVR</w:t>
      </w:r>
      <w:proofErr w:type="spellEnd"/>
      <w:r w:rsidRPr="004733F2">
        <w:rPr>
          <w:rFonts w:ascii="Arial" w:hAnsi="Arial" w:cs="Arial"/>
          <w:sz w:val="20"/>
          <w:szCs w:val="20"/>
        </w:rPr>
        <w:t>, 26/14,  32/15 in 27/17</w:t>
      </w:r>
      <w:r w:rsidR="008E75F8">
        <w:rPr>
          <w:rFonts w:ascii="Arial" w:hAnsi="Arial" w:cs="Arial"/>
          <w:sz w:val="20"/>
          <w:szCs w:val="20"/>
        </w:rPr>
        <w:t>)</w:t>
      </w:r>
      <w:r w:rsidRPr="004733F2">
        <w:rPr>
          <w:rFonts w:ascii="Arial" w:hAnsi="Arial" w:cs="Arial"/>
          <w:sz w:val="20"/>
          <w:szCs w:val="20"/>
        </w:rPr>
        <w:t xml:space="preserve"> izdaja Vlada Republike Slovenije</w:t>
      </w:r>
    </w:p>
    <w:p w:rsidR="0099623D" w:rsidRDefault="00D804F6" w:rsidP="0099623D">
      <w:pPr>
        <w:jc w:val="center"/>
        <w:rPr>
          <w:rFonts w:ascii="Arial" w:hAnsi="Arial" w:cs="Arial"/>
          <w:b/>
          <w:sz w:val="20"/>
          <w:szCs w:val="20"/>
        </w:rPr>
      </w:pPr>
      <w:r>
        <w:rPr>
          <w:rFonts w:ascii="Arial" w:hAnsi="Arial" w:cs="Arial"/>
          <w:b/>
          <w:sz w:val="20"/>
          <w:szCs w:val="20"/>
        </w:rPr>
        <w:t>UREDBO</w:t>
      </w:r>
    </w:p>
    <w:p w:rsidR="00D2460F" w:rsidRPr="004733F2" w:rsidRDefault="00D2460F" w:rsidP="00C32960">
      <w:pPr>
        <w:jc w:val="both"/>
        <w:rPr>
          <w:rFonts w:ascii="Arial" w:hAnsi="Arial" w:cs="Arial"/>
          <w:b/>
          <w:sz w:val="20"/>
          <w:szCs w:val="20"/>
        </w:rPr>
      </w:pPr>
      <w:r w:rsidRPr="004733F2">
        <w:rPr>
          <w:rFonts w:ascii="Arial" w:hAnsi="Arial" w:cs="Arial"/>
          <w:b/>
          <w:sz w:val="20"/>
          <w:szCs w:val="20"/>
        </w:rPr>
        <w:t>o spremembah in dopolnitvah Uredbe o izvajanju ukrepa Sheme kakovosti za kmetijske proizvode in živila iz Programa razvoja podeželja Republike Slovenije za obdobje 2014–2020</w:t>
      </w:r>
    </w:p>
    <w:p w:rsidR="00D2460F" w:rsidRPr="004733F2" w:rsidRDefault="00D2460F" w:rsidP="00D2460F">
      <w:pPr>
        <w:jc w:val="center"/>
        <w:rPr>
          <w:rFonts w:ascii="Arial" w:hAnsi="Arial" w:cs="Arial"/>
          <w:b/>
        </w:rPr>
      </w:pPr>
    </w:p>
    <w:p w:rsidR="00D2460F" w:rsidRDefault="007809E4" w:rsidP="004D5D69">
      <w:pPr>
        <w:pStyle w:val="Odstavekseznama"/>
        <w:numPr>
          <w:ilvl w:val="0"/>
          <w:numId w:val="12"/>
        </w:numPr>
        <w:spacing w:after="0" w:line="240" w:lineRule="auto"/>
        <w:rPr>
          <w:rFonts w:ascii="Arial" w:eastAsia="Times New Roman" w:hAnsi="Arial" w:cs="Arial"/>
          <w:bCs/>
          <w:sz w:val="20"/>
          <w:szCs w:val="20"/>
          <w:lang w:eastAsia="sl-SI"/>
        </w:rPr>
      </w:pPr>
      <w:r w:rsidRPr="007809E4">
        <w:rPr>
          <w:rFonts w:ascii="Arial" w:eastAsia="Times New Roman" w:hAnsi="Arial" w:cs="Arial"/>
          <w:bCs/>
          <w:sz w:val="20"/>
          <w:szCs w:val="20"/>
          <w:lang w:eastAsia="sl-SI"/>
        </w:rPr>
        <w:t>člen</w:t>
      </w:r>
    </w:p>
    <w:p w:rsidR="007809E4" w:rsidRDefault="007809E4" w:rsidP="007809E4">
      <w:pPr>
        <w:pStyle w:val="Odstavekseznama"/>
        <w:spacing w:after="0" w:line="240" w:lineRule="auto"/>
        <w:ind w:left="3900"/>
        <w:rPr>
          <w:rFonts w:ascii="Arial" w:eastAsia="Times New Roman" w:hAnsi="Arial" w:cs="Arial"/>
          <w:bCs/>
          <w:sz w:val="20"/>
          <w:szCs w:val="20"/>
          <w:lang w:eastAsia="sl-SI"/>
        </w:rPr>
      </w:pPr>
    </w:p>
    <w:p w:rsidR="004D5D69" w:rsidRDefault="00C039E7" w:rsidP="000539C6">
      <w:pPr>
        <w:pStyle w:val="Odstavekseznama"/>
        <w:spacing w:after="0" w:line="240" w:lineRule="auto"/>
        <w:ind w:left="0"/>
        <w:jc w:val="both"/>
        <w:rPr>
          <w:rFonts w:ascii="Arial" w:eastAsia="Times New Roman" w:hAnsi="Arial" w:cs="Arial"/>
          <w:bCs/>
          <w:sz w:val="20"/>
          <w:szCs w:val="20"/>
          <w:lang w:eastAsia="sl-SI"/>
        </w:rPr>
      </w:pPr>
      <w:r w:rsidRPr="00C039E7">
        <w:rPr>
          <w:rFonts w:ascii="Arial" w:eastAsia="Times New Roman" w:hAnsi="Arial" w:cs="Arial"/>
          <w:bCs/>
          <w:sz w:val="20"/>
          <w:szCs w:val="20"/>
          <w:lang w:eastAsia="sl-SI"/>
        </w:rPr>
        <w:t xml:space="preserve">V Uredbi o izvajanju ukrepa Sheme kakovosti za kmetijske proizvode in živila iz Programa razvoja podeželja Republike Slovenije za obdobje 2014–2020 (Uradni list RS, št. 67/16) se </w:t>
      </w:r>
      <w:r>
        <w:rPr>
          <w:rFonts w:ascii="Arial" w:eastAsia="Times New Roman" w:hAnsi="Arial" w:cs="Arial"/>
          <w:bCs/>
          <w:sz w:val="20"/>
          <w:szCs w:val="20"/>
          <w:lang w:eastAsia="sl-SI"/>
        </w:rPr>
        <w:t xml:space="preserve">1. </w:t>
      </w:r>
      <w:r w:rsidR="009B1610">
        <w:rPr>
          <w:rFonts w:ascii="Arial" w:eastAsia="Times New Roman" w:hAnsi="Arial" w:cs="Arial"/>
          <w:bCs/>
          <w:sz w:val="20"/>
          <w:szCs w:val="20"/>
          <w:lang w:eastAsia="sl-SI"/>
        </w:rPr>
        <w:t>člen</w:t>
      </w:r>
      <w:r w:rsidR="004D5D69" w:rsidRPr="004D5D69">
        <w:rPr>
          <w:rFonts w:ascii="Arial" w:eastAsia="Times New Roman" w:hAnsi="Arial" w:cs="Arial"/>
          <w:bCs/>
          <w:sz w:val="20"/>
          <w:szCs w:val="20"/>
          <w:lang w:eastAsia="sl-SI"/>
        </w:rPr>
        <w:t xml:space="preserve"> spremeni tako, da se glasi:</w:t>
      </w:r>
    </w:p>
    <w:p w:rsidR="004D5D69" w:rsidRDefault="004D5D69" w:rsidP="004D5D69">
      <w:pPr>
        <w:pStyle w:val="Odstavekseznama"/>
        <w:spacing w:after="0" w:line="240" w:lineRule="auto"/>
        <w:ind w:left="360"/>
        <w:rPr>
          <w:rFonts w:ascii="Arial" w:eastAsia="Times New Roman" w:hAnsi="Arial" w:cs="Arial"/>
          <w:bCs/>
          <w:sz w:val="20"/>
          <w:szCs w:val="20"/>
          <w:lang w:eastAsia="sl-SI"/>
        </w:rPr>
      </w:pPr>
    </w:p>
    <w:p w:rsidR="00C039E7" w:rsidRDefault="004D5D69" w:rsidP="00C039E7">
      <w:pPr>
        <w:pStyle w:val="Odstavekseznama"/>
        <w:numPr>
          <w:ilvl w:val="0"/>
          <w:numId w:val="25"/>
        </w:numPr>
        <w:spacing w:after="0" w:line="240" w:lineRule="auto"/>
        <w:rPr>
          <w:rFonts w:ascii="Arial" w:eastAsia="Times New Roman" w:hAnsi="Arial" w:cs="Arial"/>
          <w:b/>
          <w:bCs/>
          <w:sz w:val="20"/>
          <w:szCs w:val="20"/>
          <w:lang w:eastAsia="sl-SI"/>
        </w:rPr>
      </w:pPr>
      <w:r w:rsidRPr="00C039E7">
        <w:rPr>
          <w:rFonts w:ascii="Arial" w:eastAsia="Times New Roman" w:hAnsi="Arial" w:cs="Arial"/>
          <w:b/>
          <w:bCs/>
          <w:sz w:val="20"/>
          <w:szCs w:val="20"/>
          <w:lang w:eastAsia="sl-SI"/>
        </w:rPr>
        <w:t>člen</w:t>
      </w:r>
    </w:p>
    <w:p w:rsidR="004D5D69" w:rsidRPr="00C039E7" w:rsidRDefault="00C039E7" w:rsidP="00C039E7">
      <w:pPr>
        <w:pStyle w:val="Odstavekseznama"/>
        <w:spacing w:after="0" w:line="240" w:lineRule="auto"/>
        <w:ind w:left="3900"/>
        <w:rPr>
          <w:rFonts w:ascii="Arial" w:eastAsia="Times New Roman" w:hAnsi="Arial" w:cs="Arial"/>
          <w:b/>
          <w:bCs/>
          <w:sz w:val="20"/>
          <w:szCs w:val="20"/>
          <w:lang w:eastAsia="sl-SI"/>
        </w:rPr>
      </w:pPr>
      <w:r w:rsidRPr="00C039E7">
        <w:rPr>
          <w:rFonts w:ascii="Arial" w:eastAsia="Times New Roman" w:hAnsi="Arial" w:cs="Arial"/>
          <w:b/>
          <w:bCs/>
          <w:sz w:val="20"/>
          <w:szCs w:val="20"/>
          <w:lang w:eastAsia="sl-SI"/>
        </w:rPr>
        <w:t>(vsebina)</w:t>
      </w:r>
    </w:p>
    <w:p w:rsidR="004D5D69" w:rsidRDefault="004D5D69" w:rsidP="004D5D69">
      <w:pPr>
        <w:pStyle w:val="Odstavekseznama"/>
        <w:spacing w:after="0" w:line="240" w:lineRule="auto"/>
        <w:rPr>
          <w:rFonts w:ascii="Arial" w:eastAsia="Times New Roman" w:hAnsi="Arial" w:cs="Arial"/>
          <w:bCs/>
          <w:sz w:val="20"/>
          <w:szCs w:val="20"/>
          <w:lang w:eastAsia="sl-SI"/>
        </w:rPr>
      </w:pPr>
    </w:p>
    <w:p w:rsidR="007809E4" w:rsidRDefault="004D5D69" w:rsidP="00DE3DEA">
      <w:pPr>
        <w:pStyle w:val="Odstavekseznama"/>
        <w:numPr>
          <w:ilvl w:val="0"/>
          <w:numId w:val="20"/>
        </w:numPr>
        <w:spacing w:after="0" w:line="240" w:lineRule="auto"/>
        <w:jc w:val="both"/>
        <w:rPr>
          <w:rFonts w:ascii="Arial" w:eastAsia="Times New Roman" w:hAnsi="Arial" w:cs="Arial"/>
          <w:bCs/>
          <w:sz w:val="20"/>
          <w:szCs w:val="20"/>
          <w:lang w:eastAsia="sl-SI"/>
        </w:rPr>
      </w:pPr>
      <w:r w:rsidRPr="004D5D69">
        <w:rPr>
          <w:rFonts w:ascii="Arial" w:eastAsia="Times New Roman" w:hAnsi="Arial" w:cs="Arial"/>
          <w:bCs/>
          <w:sz w:val="20"/>
          <w:szCs w:val="20"/>
          <w:lang w:eastAsia="sl-SI"/>
        </w:rPr>
        <w:t xml:space="preserve">Ta uredba ureja izvajanje </w:t>
      </w:r>
      <w:r>
        <w:rPr>
          <w:rFonts w:ascii="Arial" w:eastAsia="Times New Roman" w:hAnsi="Arial" w:cs="Arial"/>
          <w:bCs/>
          <w:sz w:val="20"/>
          <w:szCs w:val="20"/>
          <w:lang w:eastAsia="sl-SI"/>
        </w:rPr>
        <w:t xml:space="preserve">ukrepa </w:t>
      </w:r>
      <w:r w:rsidRPr="004D5D69">
        <w:rPr>
          <w:rFonts w:ascii="Arial" w:eastAsia="Times New Roman" w:hAnsi="Arial" w:cs="Arial"/>
          <w:bCs/>
          <w:sz w:val="20"/>
          <w:szCs w:val="20"/>
          <w:lang w:eastAsia="sl-SI"/>
        </w:rPr>
        <w:t>Sheme kakovosti za kmetijske proizvode in živila iz Programa razvoja podeželja Republike Slovenije za obdobje 2014–2020, potrjenega z Izvedbenim sklepom Komisije z dne 13. februarja 2015 o odobritvi programa razvoja podeželja Republike Slovenije za podporo iz Evropskega kmetijskega sklada za razvoj podeželja, št. CCI 2014 SI 06 RD NP 0012020, zadnjič spremenjen</w:t>
      </w:r>
      <w:r w:rsidR="008E75F8">
        <w:rPr>
          <w:rFonts w:ascii="Arial" w:eastAsia="Times New Roman" w:hAnsi="Arial" w:cs="Arial"/>
          <w:bCs/>
          <w:sz w:val="20"/>
          <w:szCs w:val="20"/>
          <w:lang w:eastAsia="sl-SI"/>
        </w:rPr>
        <w:t>im</w:t>
      </w:r>
      <w:r w:rsidRPr="004D5D69">
        <w:rPr>
          <w:rFonts w:ascii="Arial" w:eastAsia="Times New Roman" w:hAnsi="Arial" w:cs="Arial"/>
          <w:bCs/>
          <w:sz w:val="20"/>
          <w:szCs w:val="20"/>
          <w:lang w:eastAsia="sl-SI"/>
        </w:rPr>
        <w:t xml:space="preserve"> z Izvedbenim sklepom Komisije št. C(2016)8717 z dne 13. decembra 2016 o odobritvi spremembe Programa razvoja podeželja Republike Slovenije za podporo iz Evropskega kmetijskega sklada za razvoj podeželja in o spremembi Izvedbenega sklepa C(2015)849 (v nadaljnjem besedilu: PRP 2014–2020)</w:t>
      </w:r>
      <w:r w:rsidR="008E75F8">
        <w:rPr>
          <w:rFonts w:ascii="Arial" w:eastAsia="Times New Roman" w:hAnsi="Arial" w:cs="Arial"/>
          <w:bCs/>
          <w:sz w:val="20"/>
          <w:szCs w:val="20"/>
          <w:lang w:eastAsia="sl-SI"/>
        </w:rPr>
        <w:t>.</w:t>
      </w:r>
      <w:r w:rsidRPr="004D5D69">
        <w:rPr>
          <w:rFonts w:ascii="Arial" w:eastAsia="Times New Roman" w:hAnsi="Arial" w:cs="Arial"/>
          <w:bCs/>
          <w:sz w:val="20"/>
          <w:szCs w:val="20"/>
          <w:lang w:eastAsia="sl-SI"/>
        </w:rPr>
        <w:t xml:space="preserve"> </w:t>
      </w:r>
      <w:r w:rsidR="008E75F8" w:rsidRPr="004D5D69">
        <w:rPr>
          <w:rFonts w:ascii="Arial" w:eastAsia="Times New Roman" w:hAnsi="Arial" w:cs="Arial"/>
          <w:bCs/>
          <w:sz w:val="20"/>
          <w:szCs w:val="20"/>
          <w:lang w:eastAsia="sl-SI"/>
        </w:rPr>
        <w:t>PRP 2014–2020</w:t>
      </w:r>
      <w:r w:rsidR="008E75F8">
        <w:rPr>
          <w:rFonts w:ascii="Arial" w:eastAsia="Times New Roman" w:hAnsi="Arial" w:cs="Arial"/>
          <w:bCs/>
          <w:sz w:val="20"/>
          <w:szCs w:val="20"/>
          <w:lang w:eastAsia="sl-SI"/>
        </w:rPr>
        <w:t xml:space="preserve"> je</w:t>
      </w:r>
      <w:r w:rsidRPr="004D5D69">
        <w:rPr>
          <w:rFonts w:ascii="Arial" w:eastAsia="Times New Roman" w:hAnsi="Arial" w:cs="Arial"/>
          <w:bCs/>
          <w:sz w:val="20"/>
          <w:szCs w:val="20"/>
          <w:lang w:eastAsia="sl-SI"/>
        </w:rPr>
        <w:t xml:space="preserve"> dostop</w:t>
      </w:r>
      <w:r w:rsidR="008E75F8">
        <w:rPr>
          <w:rFonts w:ascii="Arial" w:eastAsia="Times New Roman" w:hAnsi="Arial" w:cs="Arial"/>
          <w:bCs/>
          <w:sz w:val="20"/>
          <w:szCs w:val="20"/>
          <w:lang w:eastAsia="sl-SI"/>
        </w:rPr>
        <w:t>e</w:t>
      </w:r>
      <w:r w:rsidRPr="004D5D69">
        <w:rPr>
          <w:rFonts w:ascii="Arial" w:eastAsia="Times New Roman" w:hAnsi="Arial" w:cs="Arial"/>
          <w:bCs/>
          <w:sz w:val="20"/>
          <w:szCs w:val="20"/>
          <w:lang w:eastAsia="sl-SI"/>
        </w:rPr>
        <w:t xml:space="preserve">n na spletni strani Ministrstva za kmetijstvo, gozdarstvo in prehrano (v nadaljnjem besedilu: </w:t>
      </w:r>
      <w:r w:rsidR="00E45805">
        <w:rPr>
          <w:rFonts w:ascii="Arial" w:eastAsia="Times New Roman" w:hAnsi="Arial" w:cs="Arial"/>
          <w:bCs/>
          <w:sz w:val="20"/>
          <w:szCs w:val="20"/>
          <w:lang w:eastAsia="sl-SI"/>
        </w:rPr>
        <w:t>MKGP</w:t>
      </w:r>
      <w:r w:rsidRPr="004D5D69">
        <w:rPr>
          <w:rFonts w:ascii="Arial" w:eastAsia="Times New Roman" w:hAnsi="Arial" w:cs="Arial"/>
          <w:bCs/>
          <w:sz w:val="20"/>
          <w:szCs w:val="20"/>
          <w:lang w:eastAsia="sl-SI"/>
        </w:rPr>
        <w:t xml:space="preserve">) ter na spletni strani programa razvoja podeželja </w:t>
      </w:r>
      <w:r w:rsidRPr="00C039E7">
        <w:rPr>
          <w:rFonts w:ascii="Arial" w:eastAsia="Times New Roman" w:hAnsi="Arial" w:cs="Arial"/>
          <w:bCs/>
          <w:color w:val="000000" w:themeColor="text1"/>
          <w:sz w:val="20"/>
          <w:szCs w:val="20"/>
          <w:lang w:eastAsia="sl-SI"/>
        </w:rPr>
        <w:t>(</w:t>
      </w:r>
      <w:hyperlink r:id="rId10" w:history="1">
        <w:r w:rsidRPr="00AF4399">
          <w:rPr>
            <w:rStyle w:val="Hiperpovezava"/>
            <w:rFonts w:ascii="Arial" w:eastAsia="Times New Roman" w:hAnsi="Arial" w:cs="Arial"/>
            <w:b w:val="0"/>
            <w:bCs/>
            <w:color w:val="000000" w:themeColor="text1"/>
            <w:sz w:val="20"/>
            <w:szCs w:val="20"/>
            <w:u w:val="none"/>
            <w:lang w:eastAsia="sl-SI"/>
          </w:rPr>
          <w:t>http://www.program-podezelja.si</w:t>
        </w:r>
      </w:hyperlink>
      <w:r w:rsidRPr="00AF4399">
        <w:rPr>
          <w:rFonts w:ascii="Arial" w:eastAsia="Times New Roman" w:hAnsi="Arial" w:cs="Arial"/>
          <w:bCs/>
          <w:color w:val="000000" w:themeColor="text1"/>
          <w:sz w:val="20"/>
          <w:szCs w:val="20"/>
          <w:lang w:eastAsia="sl-SI"/>
        </w:rPr>
        <w:t>).</w:t>
      </w:r>
    </w:p>
    <w:p w:rsidR="004D5D69" w:rsidRPr="004D5D69" w:rsidRDefault="004D5D69">
      <w:pPr>
        <w:pStyle w:val="Odstavekseznama"/>
        <w:numPr>
          <w:ilvl w:val="0"/>
          <w:numId w:val="20"/>
        </w:numPr>
        <w:spacing w:after="0" w:line="240" w:lineRule="auto"/>
        <w:jc w:val="both"/>
        <w:rPr>
          <w:rFonts w:ascii="Arial" w:eastAsia="Times New Roman" w:hAnsi="Arial" w:cs="Arial"/>
          <w:bCs/>
          <w:sz w:val="20"/>
          <w:szCs w:val="20"/>
          <w:lang w:eastAsia="sl-SI"/>
        </w:rPr>
      </w:pPr>
      <w:r w:rsidRPr="004D5D69">
        <w:rPr>
          <w:rFonts w:ascii="Arial" w:eastAsia="Times New Roman" w:hAnsi="Arial" w:cs="Arial"/>
          <w:bCs/>
          <w:sz w:val="20"/>
          <w:szCs w:val="20"/>
          <w:lang w:eastAsia="sl-SI"/>
        </w:rPr>
        <w:t>Ta uredba določa namen ukrepa, upravičence, pogoje za dodelitev sredstev, merila za ocenjevanje vlog, pogoje za izplačilo sredstev, obveznosti upravičencev in finančne določbe za izvajanje:</w:t>
      </w:r>
    </w:p>
    <w:p w:rsidR="004D5D69" w:rsidRPr="004D5D69" w:rsidRDefault="004D5D69" w:rsidP="00563785">
      <w:pPr>
        <w:pStyle w:val="Odstavekseznama"/>
        <w:numPr>
          <w:ilvl w:val="0"/>
          <w:numId w:val="28"/>
        </w:numPr>
        <w:spacing w:after="0" w:line="240" w:lineRule="auto"/>
        <w:jc w:val="both"/>
        <w:rPr>
          <w:rFonts w:ascii="Arial" w:eastAsia="Times New Roman" w:hAnsi="Arial" w:cs="Arial"/>
          <w:bCs/>
          <w:sz w:val="20"/>
          <w:szCs w:val="20"/>
          <w:lang w:eastAsia="sl-SI"/>
        </w:rPr>
      </w:pPr>
      <w:r w:rsidRPr="004D5D69">
        <w:rPr>
          <w:rFonts w:ascii="Arial" w:eastAsia="Times New Roman" w:hAnsi="Arial" w:cs="Arial"/>
          <w:bCs/>
          <w:sz w:val="20"/>
          <w:szCs w:val="20"/>
          <w:lang w:eastAsia="sl-SI"/>
        </w:rPr>
        <w:t xml:space="preserve">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zadnjič spremenjene z Uredbo (EU) 2017/1199 Evropskega parlamenta in Sveta z dne 4. julija 2017 o spremembi </w:t>
      </w:r>
      <w:r w:rsidRPr="004D5D69">
        <w:rPr>
          <w:rFonts w:ascii="Arial" w:eastAsia="Times New Roman" w:hAnsi="Arial" w:cs="Arial"/>
          <w:bCs/>
          <w:sz w:val="20"/>
          <w:szCs w:val="20"/>
          <w:lang w:eastAsia="sl-SI"/>
        </w:rPr>
        <w:lastRenderedPageBreak/>
        <w:t>Uredbe (EU) št. 1303/2013 glede posebnih ukrepov za zagotovitev dodatne pomoči državam članicam, ki so jih prizadele naravne nesreče (UL L št. 176 z dne 7. 7. 2017, str. 1), (v nadaljnjem besedilu: Uredba 1303/2013/EU);</w:t>
      </w:r>
    </w:p>
    <w:p w:rsidR="004D5D69" w:rsidRPr="004D5D69" w:rsidRDefault="004D5D69" w:rsidP="00563785">
      <w:pPr>
        <w:pStyle w:val="Odstavekseznama"/>
        <w:numPr>
          <w:ilvl w:val="0"/>
          <w:numId w:val="28"/>
        </w:numPr>
        <w:spacing w:after="0" w:line="240" w:lineRule="auto"/>
        <w:jc w:val="both"/>
        <w:rPr>
          <w:rFonts w:ascii="Arial" w:eastAsia="Times New Roman" w:hAnsi="Arial" w:cs="Arial"/>
          <w:bCs/>
          <w:sz w:val="20"/>
          <w:szCs w:val="20"/>
          <w:lang w:eastAsia="sl-SI"/>
        </w:rPr>
      </w:pPr>
      <w:r w:rsidRPr="004D5D69">
        <w:rPr>
          <w:rFonts w:ascii="Arial" w:eastAsia="Times New Roman" w:hAnsi="Arial" w:cs="Arial"/>
          <w:bCs/>
          <w:sz w:val="20"/>
          <w:szCs w:val="20"/>
          <w:lang w:eastAsia="sl-SI"/>
        </w:rPr>
        <w:t>Uredbe (EU) št. 1305/2013 Evropskega parlamenta in Sveta z dne 17. decembra 2013 o podpori za razvoj podeželja iz Evropskega kmetijskega sklada za razvoj podeželja (EKSRP) in razveljavitvi Uredbe Sveta (ES) št. 1698/2005 (UL L št. 347 z dne 20. 12. 2013, str. 487), zadnjič spremenjene z Uredbo (EU) 2017/825 Evropskega parlamenta in Sveta z dne 17. maja 2017 o vzpostavitvi programa za podporo strukturnim reformam za obdobje 2017–2020 ter o spremembi uredb (EU) št. 1303/2013 in (EU) št. 1305/2013 (UL L št. 129 z dne 19. 5. 2017, str. 1), (v nadaljnjem besedilu: Uredba 1305/2013/EU);</w:t>
      </w:r>
    </w:p>
    <w:p w:rsidR="00046756" w:rsidRDefault="00046756" w:rsidP="00563785">
      <w:pPr>
        <w:pStyle w:val="Odstavekseznama"/>
        <w:numPr>
          <w:ilvl w:val="0"/>
          <w:numId w:val="28"/>
        </w:numPr>
        <w:jc w:val="both"/>
        <w:rPr>
          <w:rFonts w:ascii="Arial" w:eastAsia="Times New Roman" w:hAnsi="Arial" w:cs="Arial"/>
          <w:bCs/>
          <w:sz w:val="20"/>
          <w:szCs w:val="20"/>
          <w:lang w:eastAsia="sl-SI"/>
        </w:rPr>
      </w:pPr>
      <w:r w:rsidRPr="00046756">
        <w:rPr>
          <w:rFonts w:ascii="Arial" w:eastAsia="Times New Roman" w:hAnsi="Arial" w:cs="Arial"/>
          <w:bCs/>
          <w:sz w:val="20"/>
          <w:szCs w:val="20"/>
          <w:lang w:eastAsia="sl-SI"/>
        </w:rPr>
        <w:t>Uredbe (EU) št. 1306/2013 Evropskega parlamenta in Sveta z dne 17. decembra 2013 o financiranju, upravljanju in spremljanju skupne kmetijske politike in razveljavitvi uredb Sveta (EGS) št. 352/78, (ES) št. 165/94, (ES) št. 2799/98, (EC) No 814/2000, (ES) št. 1290/2005 in (ES) št. 485/2008 (UL L št. 347 z dne 20. 12. 2013, str. 549), zadnjič spremenjene z Delegirano uredbo Komisije (EU) 2017/891 z dne 13. marca 2017 o dopolnitvi Uredbe (EU) št. 1308/2013 Evropskega parlamenta in Sveta v zvezi s sektorjema sadja in zelenjave ter predelanega sadja in zelenjave, dopolnitvi Uredbe (EU) št. 1306/2013 Evropskega parlamenta in Sveta v zvezi s kaznimi, ki se uporabijo v teh sektorjih, in spremembi Izvedbene uredbe Komisije (EU) št. 543/2011 (UL L št. 138 z dne 25. 5. 2017, str. 4), (v nadaljnjem besedilu: Uredba 1306/2013/EU);</w:t>
      </w:r>
    </w:p>
    <w:p w:rsidR="00046756" w:rsidRPr="00046756" w:rsidRDefault="00046756" w:rsidP="00563785">
      <w:pPr>
        <w:pStyle w:val="Odstavekseznama"/>
        <w:numPr>
          <w:ilvl w:val="0"/>
          <w:numId w:val="28"/>
        </w:numPr>
        <w:spacing w:after="0" w:line="240" w:lineRule="auto"/>
        <w:jc w:val="both"/>
        <w:rPr>
          <w:rFonts w:ascii="Arial" w:eastAsia="Times New Roman" w:hAnsi="Arial" w:cs="Arial"/>
          <w:bCs/>
          <w:sz w:val="20"/>
          <w:szCs w:val="20"/>
          <w:lang w:eastAsia="sl-SI"/>
        </w:rPr>
      </w:pPr>
      <w:r w:rsidRPr="00046756">
        <w:rPr>
          <w:rFonts w:ascii="Arial" w:eastAsia="Times New Roman" w:hAnsi="Arial" w:cs="Arial"/>
          <w:bCs/>
          <w:sz w:val="20"/>
          <w:szCs w:val="20"/>
          <w:lang w:eastAsia="sl-SI"/>
        </w:rPr>
        <w:t xml:space="preserve">Uredbe (EU) št. 1307/2013 Evropskega parlamenta in Sveta z dne 17. december 2013 o pravilih za neposredna plačila kmetom na podlagi shem podpore v okviru skupne kmetijske politike ter razveljavitvi Uredbe Sveta (ES) št. 637/2008 in Uredbe Sveta (ES) št. 73/2009 (UL L št. 347 z dne 20. 12. 2013, str. 608), </w:t>
      </w:r>
      <w:r w:rsidR="00A928B1" w:rsidRPr="00A928B1">
        <w:rPr>
          <w:rFonts w:ascii="Arial" w:eastAsia="Times New Roman" w:hAnsi="Arial" w:cs="Arial"/>
          <w:bCs/>
          <w:sz w:val="20"/>
          <w:szCs w:val="20"/>
          <w:lang w:eastAsia="sl-SI"/>
        </w:rPr>
        <w:t>zadnjič spremenjen</w:t>
      </w:r>
      <w:r w:rsidR="00A928B1">
        <w:rPr>
          <w:rFonts w:ascii="Arial" w:eastAsia="Times New Roman" w:hAnsi="Arial" w:cs="Arial"/>
          <w:bCs/>
          <w:sz w:val="20"/>
          <w:szCs w:val="20"/>
          <w:lang w:eastAsia="sl-SI"/>
        </w:rPr>
        <w:t>e</w:t>
      </w:r>
      <w:r w:rsidR="00A928B1" w:rsidRPr="00A928B1">
        <w:rPr>
          <w:rFonts w:ascii="Arial" w:eastAsia="Times New Roman" w:hAnsi="Arial" w:cs="Arial"/>
          <w:bCs/>
          <w:sz w:val="20"/>
          <w:szCs w:val="20"/>
          <w:lang w:eastAsia="sl-SI"/>
        </w:rPr>
        <w:t xml:space="preserve"> z Delegirano uredbo Komisije (EU) 2017/1183 z dne 20. aprila 2017 o dopolnitvi uredb (EU) št. 1307/2013 in (EU) št. 1308/2013 Evropskega parlamenta in Sveta glede pošiljanja informacij in dokumentov Komisiji (UL L št. 171 z dne 4. 7. 2017, str. 100)</w:t>
      </w:r>
      <w:r w:rsidRPr="00046756">
        <w:rPr>
          <w:rFonts w:ascii="Arial" w:eastAsia="Times New Roman" w:hAnsi="Arial" w:cs="Arial"/>
          <w:bCs/>
          <w:sz w:val="20"/>
          <w:szCs w:val="20"/>
          <w:lang w:eastAsia="sl-SI"/>
        </w:rPr>
        <w:t>, (v nadaljnjem besedilu: Uredba 1307/2013/EU);</w:t>
      </w:r>
    </w:p>
    <w:p w:rsidR="004D5D69" w:rsidRPr="004D5D69" w:rsidRDefault="004D5D69" w:rsidP="00563785">
      <w:pPr>
        <w:pStyle w:val="Odstavekseznama"/>
        <w:numPr>
          <w:ilvl w:val="0"/>
          <w:numId w:val="28"/>
        </w:numPr>
        <w:spacing w:after="0" w:line="240" w:lineRule="auto"/>
        <w:jc w:val="both"/>
        <w:rPr>
          <w:rFonts w:ascii="Arial" w:eastAsia="Times New Roman" w:hAnsi="Arial" w:cs="Arial"/>
          <w:bCs/>
          <w:sz w:val="20"/>
          <w:szCs w:val="20"/>
          <w:lang w:eastAsia="sl-SI"/>
        </w:rPr>
      </w:pPr>
      <w:r w:rsidRPr="004D5D69">
        <w:rPr>
          <w:rFonts w:ascii="Arial" w:eastAsia="Times New Roman" w:hAnsi="Arial" w:cs="Arial"/>
          <w:bCs/>
          <w:sz w:val="20"/>
          <w:szCs w:val="20"/>
          <w:lang w:eastAsia="sl-SI"/>
        </w:rPr>
        <w:t xml:space="preserve">Delegirane uredbe Komisije (EU) št. 640/2014 z dne 11. marca 2014 o dopolnitvi Uredbe (EU) št. 1306/2013 Evropskega parlamenta in Sveta glede integriranega administrativnega in kontrolnega sistema, pogojev za zavrnitev ali ukinitev plačil in za upravne kazni, ki se uporabljajo za neposredna plačila, podporo za razvoj podeželja in navzkrižno skladnost (UL L št. 181 z dne 20. 6. 2014, str. 48), zadnjič spremenjene z Delegirano </w:t>
      </w:r>
      <w:r w:rsidR="008E75F8">
        <w:rPr>
          <w:rFonts w:ascii="Arial" w:eastAsia="Times New Roman" w:hAnsi="Arial" w:cs="Arial"/>
          <w:bCs/>
          <w:sz w:val="20"/>
          <w:szCs w:val="20"/>
          <w:lang w:eastAsia="sl-SI"/>
        </w:rPr>
        <w:t>u</w:t>
      </w:r>
      <w:r w:rsidRPr="004D5D69">
        <w:rPr>
          <w:rFonts w:ascii="Arial" w:eastAsia="Times New Roman" w:hAnsi="Arial" w:cs="Arial"/>
          <w:bCs/>
          <w:sz w:val="20"/>
          <w:szCs w:val="20"/>
          <w:lang w:eastAsia="sl-SI"/>
        </w:rPr>
        <w:t xml:space="preserve">redbo Komisije (EU) 2017/723 z dne 16. februarja 2017 o spremembi Delegirane uredbe Komisije (EU) št. 640/2014 o dopolnitvi Uredbe (EU) št. 1306/2013 Evropskega parlamenta in Sveta glede integriranega administrativnega in kontrolnega sistema, pogojev za zavrnitev ali ukinitev plačil in za upravne kazni, ki se uporabljajo za neposredna plačila, podporo za razvoj podeželja in navzkrižno skladnost (UL L št. 107 z dne 25. 4. 2017, str. 1); </w:t>
      </w:r>
    </w:p>
    <w:p w:rsidR="004D5D69" w:rsidRPr="004D5D69" w:rsidRDefault="004D5D69" w:rsidP="00563785">
      <w:pPr>
        <w:pStyle w:val="Odstavekseznama"/>
        <w:numPr>
          <w:ilvl w:val="0"/>
          <w:numId w:val="28"/>
        </w:numPr>
        <w:spacing w:after="0" w:line="240" w:lineRule="auto"/>
        <w:jc w:val="both"/>
        <w:rPr>
          <w:rFonts w:ascii="Arial" w:eastAsia="Times New Roman" w:hAnsi="Arial" w:cs="Arial"/>
          <w:bCs/>
          <w:sz w:val="20"/>
          <w:szCs w:val="20"/>
          <w:lang w:eastAsia="sl-SI"/>
        </w:rPr>
      </w:pPr>
      <w:r w:rsidRPr="004D5D69">
        <w:rPr>
          <w:rFonts w:ascii="Arial" w:eastAsia="Times New Roman" w:hAnsi="Arial" w:cs="Arial"/>
          <w:bCs/>
          <w:sz w:val="20"/>
          <w:szCs w:val="20"/>
          <w:lang w:eastAsia="sl-SI"/>
        </w:rPr>
        <w:t>Delegirane uredbe Komisije (EU) št. 807/2014 z dne 11. marca 2014 o dopolnitvi Uredbe (EU) št. 1305/2013 Evropskega parlamenta in Sveta o podpori za razvoj podeželja iz Evropskega kmetijskega sklada za razvoj podeželja (EKSRP) in o uvedbi prehodnih določb (UL L št. 227 z dne 31. 7. 2014, str. 1), zadnjič spremenjene z Delegirano uredbo Komisije (EU) 2015/1367 z dne 4. junija 2015 o spremembi Delegirane uredbe (EU) št. 807/2014 glede prehodnih določb o programih za razvoj podeželja za obdobje 2007-2013 (UL L št. 211 z dne 8. 8. 2015, str. 7);</w:t>
      </w:r>
    </w:p>
    <w:p w:rsidR="004D5D69" w:rsidRPr="004D5D69" w:rsidRDefault="004D5D69" w:rsidP="00563785">
      <w:pPr>
        <w:pStyle w:val="Odstavekseznama"/>
        <w:numPr>
          <w:ilvl w:val="0"/>
          <w:numId w:val="28"/>
        </w:numPr>
        <w:spacing w:after="0" w:line="240" w:lineRule="auto"/>
        <w:jc w:val="both"/>
        <w:rPr>
          <w:rFonts w:ascii="Arial" w:eastAsia="Times New Roman" w:hAnsi="Arial" w:cs="Arial"/>
          <w:bCs/>
          <w:sz w:val="20"/>
          <w:szCs w:val="20"/>
          <w:lang w:eastAsia="sl-SI"/>
        </w:rPr>
      </w:pPr>
      <w:r w:rsidRPr="004D5D69">
        <w:rPr>
          <w:rFonts w:ascii="Arial" w:eastAsia="Times New Roman" w:hAnsi="Arial" w:cs="Arial"/>
          <w:bCs/>
          <w:sz w:val="20"/>
          <w:szCs w:val="20"/>
          <w:lang w:eastAsia="sl-SI"/>
        </w:rPr>
        <w:t>Izvedbene uredbe Komisije (EU) št. 808/2014 z dne 17. julija 2014 o določitvi pravil za uporabo Uredbe (EU) št. 1305/2013 Evropskega parlamenta in Sveta o podpori za razvoj podeželja iz Evropskega kmetijskega sklada za razvoj podeželja (EKSRP) (UL L št. 227 z dne 31. 7. 2014, str. 18), zadnjič spremenjene z Izvedbeno uredbo Komisije (EU) 2016/1997 z dne 15. novembra 2016 o spremembi Izvedbene uredbe (EU) št. 808/2014 glede spremembe programov razvoja podeželja in spremljanja ukrepov v podporo vključevanju državljanov tretjih držav ter o popravku navedene uredbe (UL L št. 308 z dne 16. 11. 2016, str. 5), (v nadaljnjem besedilu: Uredba 808/2014/EU) in</w:t>
      </w:r>
    </w:p>
    <w:p w:rsidR="004D5D69" w:rsidRPr="004D5D69" w:rsidRDefault="004D5D69" w:rsidP="00563785">
      <w:pPr>
        <w:pStyle w:val="Odstavekseznama"/>
        <w:numPr>
          <w:ilvl w:val="0"/>
          <w:numId w:val="28"/>
        </w:numPr>
        <w:spacing w:after="0" w:line="240" w:lineRule="auto"/>
        <w:jc w:val="both"/>
        <w:rPr>
          <w:rFonts w:ascii="Arial" w:eastAsia="Times New Roman" w:hAnsi="Arial" w:cs="Arial"/>
          <w:bCs/>
          <w:sz w:val="20"/>
          <w:szCs w:val="20"/>
          <w:lang w:eastAsia="sl-SI"/>
        </w:rPr>
      </w:pPr>
      <w:r w:rsidRPr="004D5D69">
        <w:rPr>
          <w:rFonts w:ascii="Arial" w:eastAsia="Times New Roman" w:hAnsi="Arial" w:cs="Arial"/>
          <w:bCs/>
          <w:sz w:val="20"/>
          <w:szCs w:val="20"/>
          <w:lang w:eastAsia="sl-SI"/>
        </w:rPr>
        <w:t>Izvedbene uredbe Komisije (EU) št. 809/2014 z dne 17. julija 2014 o pravilih za uporabo Uredbe (EU) št. 1306/2013 Evropskega parlamenta in Sveta v zvezi z integriranim administrativnim in kontrolnim sistemom, ukrepi za razvoj podeželja in navzkrižno skladnostjo (UL L št. 227 z dne 31. 7. 2014), zadnjič spremenjene z Izvedbeno uredbo Komisije (EU) 2017/1242 z dne 10. julija 2017 o spremembi Izvedbene uredbe (EU) št. 809/2014 o pravilih za uporabo Uredbe (EU) št. 1306/2013 Evropskega parlamenta in Sveta v zvezi z integriranim administrativnim in kontrolnim sistemom, ukrepi za razvoj podeželja in navzkrižno skladnostjo (UL L št. 178 z dne 11. 7. 2017, str. 4), (v nadaljnjem besedilu: Uredba 809/2014/EU).</w:t>
      </w:r>
    </w:p>
    <w:p w:rsidR="00D2460F" w:rsidRDefault="008B35AC" w:rsidP="00E966C7">
      <w:pPr>
        <w:pStyle w:val="Odstavekseznama"/>
        <w:numPr>
          <w:ilvl w:val="0"/>
          <w:numId w:val="12"/>
        </w:numPr>
        <w:spacing w:after="0" w:line="240" w:lineRule="auto"/>
        <w:rPr>
          <w:rFonts w:ascii="Arial" w:eastAsia="Times New Roman" w:hAnsi="Arial" w:cs="Arial"/>
          <w:bCs/>
          <w:sz w:val="20"/>
          <w:szCs w:val="20"/>
          <w:lang w:eastAsia="sl-SI"/>
        </w:rPr>
      </w:pPr>
      <w:r>
        <w:rPr>
          <w:rFonts w:ascii="Arial" w:eastAsia="Times New Roman" w:hAnsi="Arial" w:cs="Arial"/>
          <w:bCs/>
          <w:sz w:val="20"/>
          <w:szCs w:val="20"/>
          <w:lang w:eastAsia="sl-SI"/>
        </w:rPr>
        <w:lastRenderedPageBreak/>
        <w:t>č</w:t>
      </w:r>
      <w:r w:rsidR="00D2460F" w:rsidRPr="004733F2">
        <w:rPr>
          <w:rFonts w:ascii="Arial" w:eastAsia="Times New Roman" w:hAnsi="Arial" w:cs="Arial"/>
          <w:bCs/>
          <w:sz w:val="20"/>
          <w:szCs w:val="20"/>
          <w:lang w:eastAsia="sl-SI"/>
        </w:rPr>
        <w:t>len</w:t>
      </w:r>
    </w:p>
    <w:p w:rsidR="008B35AC" w:rsidRDefault="008B35AC" w:rsidP="008B35AC">
      <w:pPr>
        <w:pStyle w:val="Odstavekseznama"/>
        <w:spacing w:after="0" w:line="240" w:lineRule="auto"/>
        <w:ind w:left="3900"/>
        <w:rPr>
          <w:rFonts w:ascii="Arial" w:eastAsia="Times New Roman" w:hAnsi="Arial" w:cs="Arial"/>
          <w:bCs/>
          <w:sz w:val="20"/>
          <w:szCs w:val="20"/>
          <w:lang w:eastAsia="sl-SI"/>
        </w:rPr>
      </w:pPr>
    </w:p>
    <w:p w:rsidR="005E1DDD" w:rsidRPr="002154D7" w:rsidRDefault="005E1DDD" w:rsidP="005E1DDD">
      <w:pPr>
        <w:spacing w:after="0" w:line="240" w:lineRule="auto"/>
        <w:rPr>
          <w:rFonts w:ascii="Arial" w:eastAsia="Times New Roman" w:hAnsi="Arial" w:cs="Arial"/>
          <w:bCs/>
          <w:color w:val="000000" w:themeColor="text1"/>
          <w:sz w:val="20"/>
          <w:szCs w:val="20"/>
          <w:lang w:eastAsia="sl-SI"/>
        </w:rPr>
      </w:pPr>
      <w:r w:rsidRPr="002154D7">
        <w:rPr>
          <w:rFonts w:ascii="Arial" w:eastAsia="Times New Roman" w:hAnsi="Arial" w:cs="Arial"/>
          <w:bCs/>
          <w:color w:val="000000" w:themeColor="text1"/>
          <w:sz w:val="20"/>
          <w:szCs w:val="20"/>
          <w:lang w:eastAsia="sl-SI"/>
        </w:rPr>
        <w:t xml:space="preserve">V </w:t>
      </w:r>
      <w:r w:rsidR="008B35AC" w:rsidRPr="002154D7">
        <w:rPr>
          <w:rFonts w:ascii="Arial" w:eastAsia="Times New Roman" w:hAnsi="Arial" w:cs="Arial"/>
          <w:bCs/>
          <w:color w:val="000000" w:themeColor="text1"/>
          <w:sz w:val="20"/>
          <w:szCs w:val="20"/>
          <w:lang w:eastAsia="sl-SI"/>
        </w:rPr>
        <w:t>3.</w:t>
      </w:r>
      <w:r w:rsidRPr="002154D7">
        <w:rPr>
          <w:rFonts w:ascii="Arial" w:eastAsia="Times New Roman" w:hAnsi="Arial" w:cs="Arial"/>
          <w:bCs/>
          <w:color w:val="000000" w:themeColor="text1"/>
          <w:sz w:val="20"/>
          <w:szCs w:val="20"/>
          <w:lang w:eastAsia="sl-SI"/>
        </w:rPr>
        <w:t xml:space="preserve"> členu se za besedilom člena,</w:t>
      </w:r>
      <w:r w:rsidR="008B35AC" w:rsidRPr="002154D7">
        <w:rPr>
          <w:rFonts w:ascii="Arial" w:eastAsia="Times New Roman" w:hAnsi="Arial" w:cs="Arial"/>
          <w:bCs/>
          <w:color w:val="000000" w:themeColor="text1"/>
          <w:sz w:val="20"/>
          <w:szCs w:val="20"/>
          <w:lang w:eastAsia="sl-SI"/>
        </w:rPr>
        <w:t xml:space="preserve"> ki se označi kot prvi odstavek</w:t>
      </w:r>
      <w:r w:rsidRPr="002154D7">
        <w:rPr>
          <w:rFonts w:ascii="Arial" w:eastAsia="Times New Roman" w:hAnsi="Arial" w:cs="Arial"/>
          <w:bCs/>
          <w:color w:val="000000" w:themeColor="text1"/>
          <w:sz w:val="20"/>
          <w:szCs w:val="20"/>
          <w:lang w:eastAsia="sl-SI"/>
        </w:rPr>
        <w:t>, doda nov drugi odstavek, ki se glasi</w:t>
      </w:r>
      <w:r w:rsidR="008B35AC" w:rsidRPr="002154D7">
        <w:rPr>
          <w:rFonts w:ascii="Arial" w:eastAsia="Times New Roman" w:hAnsi="Arial" w:cs="Arial"/>
          <w:bCs/>
          <w:color w:val="000000" w:themeColor="text1"/>
          <w:sz w:val="20"/>
          <w:szCs w:val="20"/>
          <w:lang w:eastAsia="sl-SI"/>
        </w:rPr>
        <w:t>:</w:t>
      </w:r>
    </w:p>
    <w:p w:rsidR="00D2460F" w:rsidRPr="008463B9" w:rsidRDefault="008B35AC" w:rsidP="008B35AC">
      <w:pPr>
        <w:pStyle w:val="Odstavekseznama"/>
        <w:spacing w:after="0" w:line="240" w:lineRule="auto"/>
        <w:ind w:left="0"/>
        <w:jc w:val="both"/>
        <w:rPr>
          <w:rFonts w:ascii="Arial" w:eastAsia="Times New Roman" w:hAnsi="Arial" w:cs="Arial"/>
          <w:bCs/>
          <w:color w:val="FF0000"/>
          <w:sz w:val="20"/>
          <w:szCs w:val="20"/>
          <w:lang w:eastAsia="sl-SI"/>
        </w:rPr>
      </w:pPr>
      <w:r w:rsidRPr="002154D7">
        <w:rPr>
          <w:rFonts w:ascii="Arial" w:eastAsia="Times New Roman" w:hAnsi="Arial" w:cs="Arial"/>
          <w:bCs/>
          <w:color w:val="000000" w:themeColor="text1"/>
          <w:sz w:val="20"/>
          <w:szCs w:val="20"/>
          <w:lang w:eastAsia="sl-SI"/>
        </w:rPr>
        <w:t xml:space="preserve">»(2) Cilji </w:t>
      </w:r>
      <w:proofErr w:type="spellStart"/>
      <w:r w:rsidRPr="002154D7">
        <w:rPr>
          <w:rFonts w:ascii="Arial" w:eastAsia="Times New Roman" w:hAnsi="Arial" w:cs="Arial"/>
          <w:bCs/>
          <w:color w:val="000000" w:themeColor="text1"/>
          <w:sz w:val="20"/>
          <w:szCs w:val="20"/>
          <w:lang w:eastAsia="sl-SI"/>
        </w:rPr>
        <w:t>podukrepa</w:t>
      </w:r>
      <w:proofErr w:type="spellEnd"/>
      <w:r w:rsidRPr="002154D7">
        <w:rPr>
          <w:rFonts w:ascii="Arial" w:eastAsia="Times New Roman" w:hAnsi="Arial" w:cs="Arial"/>
          <w:bCs/>
          <w:color w:val="000000" w:themeColor="text1"/>
          <w:sz w:val="20"/>
          <w:szCs w:val="20"/>
          <w:lang w:eastAsia="sl-SI"/>
        </w:rPr>
        <w:t xml:space="preserve"> so označevanje proizvodov z zaščitnim znakom, trženje proizvodov iz upravičenih shem kakovosti in s tem boljše poznavanje proizvodov s posebnimi označbami s strani potrošnikov ter bolj organizirana in aktivna promocija s strani proizvajalcev, kar posledično vpliva na rast dodane vrednosti v kmetijstvu in s tem konkurenčnosti agroživilskega sektorja. Šteje se, da cilji </w:t>
      </w:r>
      <w:proofErr w:type="spellStart"/>
      <w:r w:rsidRPr="002154D7">
        <w:rPr>
          <w:rFonts w:ascii="Arial" w:eastAsia="Times New Roman" w:hAnsi="Arial" w:cs="Arial"/>
          <w:bCs/>
          <w:color w:val="000000" w:themeColor="text1"/>
          <w:sz w:val="20"/>
          <w:szCs w:val="20"/>
          <w:lang w:eastAsia="sl-SI"/>
        </w:rPr>
        <w:t>podukrepa</w:t>
      </w:r>
      <w:proofErr w:type="spellEnd"/>
      <w:r w:rsidRPr="002154D7">
        <w:rPr>
          <w:rFonts w:ascii="Arial" w:eastAsia="Times New Roman" w:hAnsi="Arial" w:cs="Arial"/>
          <w:bCs/>
          <w:color w:val="000000" w:themeColor="text1"/>
          <w:sz w:val="20"/>
          <w:szCs w:val="20"/>
          <w:lang w:eastAsia="sl-SI"/>
        </w:rPr>
        <w:t xml:space="preserve"> niso doseženi</w:t>
      </w:r>
      <w:r w:rsidR="00A92A4A">
        <w:rPr>
          <w:rFonts w:ascii="Arial" w:eastAsia="Times New Roman" w:hAnsi="Arial" w:cs="Arial"/>
          <w:bCs/>
          <w:color w:val="000000" w:themeColor="text1"/>
          <w:sz w:val="20"/>
          <w:szCs w:val="20"/>
          <w:lang w:eastAsia="sl-SI"/>
        </w:rPr>
        <w:t>, če pogoji iz</w:t>
      </w:r>
      <w:r w:rsidRPr="002154D7">
        <w:rPr>
          <w:rFonts w:ascii="Arial" w:eastAsia="Times New Roman" w:hAnsi="Arial" w:cs="Arial"/>
          <w:bCs/>
          <w:color w:val="000000" w:themeColor="text1"/>
          <w:sz w:val="20"/>
          <w:szCs w:val="20"/>
          <w:lang w:eastAsia="sl-SI"/>
        </w:rPr>
        <w:t xml:space="preserve"> </w:t>
      </w:r>
      <w:proofErr w:type="spellStart"/>
      <w:r w:rsidR="00A92A4A" w:rsidRPr="00A92A4A">
        <w:rPr>
          <w:rFonts w:ascii="Arial" w:eastAsia="Times New Roman" w:hAnsi="Arial" w:cs="Arial"/>
          <w:bCs/>
          <w:color w:val="000000" w:themeColor="text1"/>
          <w:sz w:val="20"/>
          <w:szCs w:val="20"/>
          <w:lang w:eastAsia="sl-SI"/>
        </w:rPr>
        <w:t>podukrepa</w:t>
      </w:r>
      <w:proofErr w:type="spellEnd"/>
      <w:r w:rsidR="00A92A4A" w:rsidRPr="00A92A4A">
        <w:rPr>
          <w:rFonts w:ascii="Arial" w:eastAsia="Times New Roman" w:hAnsi="Arial" w:cs="Arial"/>
          <w:bCs/>
          <w:color w:val="000000" w:themeColor="text1"/>
          <w:sz w:val="20"/>
          <w:szCs w:val="20"/>
          <w:lang w:eastAsia="sl-SI"/>
        </w:rPr>
        <w:t xml:space="preserve"> iz te uredbe </w:t>
      </w:r>
      <w:r w:rsidR="00A92A4A">
        <w:rPr>
          <w:rFonts w:ascii="Arial" w:eastAsia="Times New Roman" w:hAnsi="Arial" w:cs="Arial"/>
          <w:bCs/>
          <w:color w:val="000000" w:themeColor="text1"/>
          <w:sz w:val="20"/>
          <w:szCs w:val="20"/>
          <w:lang w:eastAsia="sl-SI"/>
        </w:rPr>
        <w:t xml:space="preserve">niso izpolnjeni v dveh koledarskih letih v obdobju izvajanja </w:t>
      </w:r>
      <w:proofErr w:type="spellStart"/>
      <w:r w:rsidR="00A92A4A">
        <w:rPr>
          <w:rFonts w:ascii="Arial" w:eastAsia="Times New Roman" w:hAnsi="Arial" w:cs="Arial"/>
          <w:bCs/>
          <w:color w:val="000000" w:themeColor="text1"/>
          <w:sz w:val="20"/>
          <w:szCs w:val="20"/>
          <w:lang w:eastAsia="sl-SI"/>
        </w:rPr>
        <w:t>podukrepa</w:t>
      </w:r>
      <w:proofErr w:type="spellEnd"/>
      <w:r w:rsidR="00A92A4A">
        <w:rPr>
          <w:rFonts w:ascii="Arial" w:eastAsia="Times New Roman" w:hAnsi="Arial" w:cs="Arial"/>
          <w:bCs/>
          <w:color w:val="000000" w:themeColor="text1"/>
          <w:sz w:val="20"/>
          <w:szCs w:val="20"/>
          <w:lang w:eastAsia="sl-SI"/>
        </w:rPr>
        <w:t>.</w:t>
      </w:r>
      <w:r w:rsidR="0097083C" w:rsidRPr="00EC0595">
        <w:rPr>
          <w:rFonts w:ascii="Arial" w:eastAsia="Times New Roman" w:hAnsi="Arial" w:cs="Arial"/>
          <w:bCs/>
          <w:color w:val="000000" w:themeColor="text1"/>
          <w:sz w:val="20"/>
          <w:szCs w:val="20"/>
          <w:lang w:eastAsia="sl-SI"/>
        </w:rPr>
        <w:t xml:space="preserve"> Kot obdobje izvajanja </w:t>
      </w:r>
      <w:proofErr w:type="spellStart"/>
      <w:r w:rsidR="0097083C" w:rsidRPr="00EC0595">
        <w:rPr>
          <w:rFonts w:ascii="Arial" w:eastAsia="Times New Roman" w:hAnsi="Arial" w:cs="Arial"/>
          <w:bCs/>
          <w:color w:val="000000" w:themeColor="text1"/>
          <w:sz w:val="20"/>
          <w:szCs w:val="20"/>
          <w:lang w:eastAsia="sl-SI"/>
        </w:rPr>
        <w:t>podukrepa</w:t>
      </w:r>
      <w:proofErr w:type="spellEnd"/>
      <w:r w:rsidR="0097083C" w:rsidRPr="00EC0595">
        <w:rPr>
          <w:rFonts w:ascii="Arial" w:eastAsia="Times New Roman" w:hAnsi="Arial" w:cs="Arial"/>
          <w:bCs/>
          <w:color w:val="000000" w:themeColor="text1"/>
          <w:sz w:val="20"/>
          <w:szCs w:val="20"/>
          <w:lang w:eastAsia="sl-SI"/>
        </w:rPr>
        <w:t xml:space="preserve"> se šteje obdobje od vložitve prvega zahtevka za izplačilo sredstev in še naslednja štiri koledarska leta.</w:t>
      </w:r>
      <w:r w:rsidRPr="00EC0595">
        <w:rPr>
          <w:rFonts w:ascii="Arial" w:eastAsia="Times New Roman" w:hAnsi="Arial" w:cs="Arial"/>
          <w:bCs/>
          <w:color w:val="000000" w:themeColor="text1"/>
          <w:sz w:val="20"/>
          <w:szCs w:val="20"/>
          <w:lang w:eastAsia="sl-SI"/>
        </w:rPr>
        <w:t>«.</w:t>
      </w:r>
    </w:p>
    <w:p w:rsidR="008B35AC" w:rsidRDefault="008B35AC" w:rsidP="008B35AC">
      <w:pPr>
        <w:pStyle w:val="Odstavekseznama"/>
        <w:spacing w:after="0" w:line="240" w:lineRule="auto"/>
        <w:ind w:left="0"/>
        <w:jc w:val="both"/>
        <w:rPr>
          <w:rFonts w:ascii="Arial" w:eastAsia="Times New Roman" w:hAnsi="Arial" w:cs="Arial"/>
          <w:bCs/>
          <w:sz w:val="20"/>
          <w:szCs w:val="20"/>
          <w:lang w:eastAsia="sl-SI"/>
        </w:rPr>
      </w:pPr>
    </w:p>
    <w:p w:rsidR="008B35AC" w:rsidRDefault="008B35AC" w:rsidP="008B35AC">
      <w:pPr>
        <w:pStyle w:val="Odstavekseznama"/>
        <w:numPr>
          <w:ilvl w:val="0"/>
          <w:numId w:val="12"/>
        </w:numPr>
        <w:spacing w:after="0" w:line="240"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t>člen</w:t>
      </w:r>
    </w:p>
    <w:p w:rsidR="008B35AC" w:rsidRPr="004733F2" w:rsidRDefault="008B35AC" w:rsidP="008B35AC">
      <w:pPr>
        <w:pStyle w:val="Odstavekseznama"/>
        <w:spacing w:after="0" w:line="240" w:lineRule="auto"/>
        <w:ind w:left="0"/>
        <w:jc w:val="both"/>
        <w:rPr>
          <w:rFonts w:ascii="Arial" w:eastAsia="Times New Roman" w:hAnsi="Arial" w:cs="Arial"/>
          <w:bCs/>
          <w:sz w:val="20"/>
          <w:szCs w:val="20"/>
          <w:lang w:eastAsia="sl-SI"/>
        </w:rPr>
      </w:pPr>
    </w:p>
    <w:p w:rsidR="00D2460F" w:rsidRDefault="00D2460F" w:rsidP="00D2460F">
      <w:pPr>
        <w:spacing w:after="0" w:line="240" w:lineRule="auto"/>
        <w:contextualSpacing/>
        <w:jc w:val="both"/>
        <w:rPr>
          <w:rFonts w:ascii="Arial" w:eastAsia="Times New Roman" w:hAnsi="Arial" w:cs="Arial"/>
          <w:bCs/>
          <w:sz w:val="20"/>
          <w:szCs w:val="20"/>
          <w:lang w:eastAsia="sl-SI"/>
        </w:rPr>
      </w:pPr>
      <w:r w:rsidRPr="004733F2">
        <w:rPr>
          <w:rFonts w:ascii="Arial" w:eastAsia="Times New Roman" w:hAnsi="Arial" w:cs="Arial"/>
          <w:bCs/>
          <w:sz w:val="20"/>
          <w:szCs w:val="20"/>
          <w:lang w:eastAsia="sl-SI"/>
        </w:rPr>
        <w:t xml:space="preserve"> </w:t>
      </w:r>
      <w:r w:rsidR="00C05844">
        <w:rPr>
          <w:rFonts w:ascii="Arial" w:eastAsia="Times New Roman" w:hAnsi="Arial" w:cs="Arial"/>
          <w:bCs/>
          <w:sz w:val="20"/>
          <w:szCs w:val="20"/>
          <w:lang w:eastAsia="sl-SI"/>
        </w:rPr>
        <w:t xml:space="preserve">V </w:t>
      </w:r>
      <w:r w:rsidRPr="004733F2">
        <w:rPr>
          <w:rFonts w:ascii="Arial" w:eastAsia="Times New Roman" w:hAnsi="Arial" w:cs="Arial"/>
          <w:bCs/>
          <w:sz w:val="20"/>
          <w:szCs w:val="20"/>
          <w:lang w:eastAsia="sl-SI"/>
        </w:rPr>
        <w:t xml:space="preserve">drugem odstavku 4. člena </w:t>
      </w:r>
      <w:r w:rsidR="000539C6">
        <w:rPr>
          <w:rFonts w:ascii="Arial" w:eastAsia="Times New Roman" w:hAnsi="Arial" w:cs="Arial"/>
          <w:bCs/>
          <w:sz w:val="20"/>
          <w:szCs w:val="20"/>
          <w:lang w:eastAsia="sl-SI"/>
        </w:rPr>
        <w:t xml:space="preserve">se </w:t>
      </w:r>
      <w:r w:rsidR="00814835">
        <w:rPr>
          <w:rFonts w:ascii="Arial" w:eastAsia="Times New Roman" w:hAnsi="Arial" w:cs="Arial"/>
          <w:bCs/>
          <w:sz w:val="20"/>
          <w:szCs w:val="20"/>
          <w:lang w:eastAsia="sl-SI"/>
        </w:rPr>
        <w:t>znesek</w:t>
      </w:r>
      <w:r w:rsidRPr="004733F2">
        <w:rPr>
          <w:rFonts w:ascii="Arial" w:eastAsia="Times New Roman" w:hAnsi="Arial" w:cs="Arial"/>
          <w:bCs/>
          <w:sz w:val="20"/>
          <w:szCs w:val="20"/>
          <w:lang w:eastAsia="sl-SI"/>
        </w:rPr>
        <w:t xml:space="preserve"> »2.600.000,00</w:t>
      </w:r>
      <w:r w:rsidR="00814835">
        <w:rPr>
          <w:rFonts w:ascii="Arial" w:eastAsia="Times New Roman" w:hAnsi="Arial" w:cs="Arial"/>
          <w:bCs/>
          <w:sz w:val="20"/>
          <w:szCs w:val="20"/>
          <w:lang w:eastAsia="sl-SI"/>
        </w:rPr>
        <w:t xml:space="preserve"> </w:t>
      </w:r>
      <w:proofErr w:type="spellStart"/>
      <w:r w:rsidR="00C05844">
        <w:rPr>
          <w:rFonts w:ascii="Arial" w:eastAsia="Times New Roman" w:hAnsi="Arial" w:cs="Arial"/>
          <w:bCs/>
          <w:sz w:val="20"/>
          <w:szCs w:val="20"/>
          <w:lang w:eastAsia="sl-SI"/>
        </w:rPr>
        <w:t>eurov</w:t>
      </w:r>
      <w:proofErr w:type="spellEnd"/>
      <w:r w:rsidRPr="004733F2">
        <w:rPr>
          <w:rFonts w:ascii="Arial" w:eastAsia="Times New Roman" w:hAnsi="Arial" w:cs="Arial"/>
          <w:bCs/>
          <w:sz w:val="20"/>
          <w:szCs w:val="20"/>
          <w:lang w:eastAsia="sl-SI"/>
        </w:rPr>
        <w:t xml:space="preserve">« nadomesti </w:t>
      </w:r>
      <w:r w:rsidR="00814835">
        <w:rPr>
          <w:rFonts w:ascii="Arial" w:eastAsia="Times New Roman" w:hAnsi="Arial" w:cs="Arial"/>
          <w:bCs/>
          <w:sz w:val="20"/>
          <w:szCs w:val="20"/>
          <w:lang w:eastAsia="sl-SI"/>
        </w:rPr>
        <w:t>z</w:t>
      </w:r>
      <w:r w:rsidRPr="004733F2">
        <w:rPr>
          <w:rFonts w:ascii="Arial" w:eastAsia="Times New Roman" w:hAnsi="Arial" w:cs="Arial"/>
          <w:bCs/>
          <w:sz w:val="20"/>
          <w:szCs w:val="20"/>
          <w:lang w:eastAsia="sl-SI"/>
        </w:rPr>
        <w:t xml:space="preserve"> </w:t>
      </w:r>
      <w:r w:rsidR="00814835">
        <w:rPr>
          <w:rFonts w:ascii="Arial" w:eastAsia="Times New Roman" w:hAnsi="Arial" w:cs="Arial"/>
          <w:bCs/>
          <w:sz w:val="20"/>
          <w:szCs w:val="20"/>
          <w:lang w:eastAsia="sl-SI"/>
        </w:rPr>
        <w:t>znesk</w:t>
      </w:r>
      <w:r w:rsidRPr="004733F2">
        <w:rPr>
          <w:rFonts w:ascii="Arial" w:eastAsia="Times New Roman" w:hAnsi="Arial" w:cs="Arial"/>
          <w:bCs/>
          <w:sz w:val="20"/>
          <w:szCs w:val="20"/>
          <w:lang w:eastAsia="sl-SI"/>
        </w:rPr>
        <w:t>om »3.400.000</w:t>
      </w:r>
      <w:r w:rsidR="00C767FD">
        <w:rPr>
          <w:rFonts w:ascii="Arial" w:eastAsia="Times New Roman" w:hAnsi="Arial" w:cs="Arial"/>
          <w:bCs/>
          <w:sz w:val="20"/>
          <w:szCs w:val="20"/>
          <w:lang w:eastAsia="sl-SI"/>
        </w:rPr>
        <w:t>,00</w:t>
      </w:r>
      <w:r w:rsidR="00814835">
        <w:rPr>
          <w:rFonts w:ascii="Arial" w:eastAsia="Times New Roman" w:hAnsi="Arial" w:cs="Arial"/>
          <w:bCs/>
          <w:sz w:val="20"/>
          <w:szCs w:val="20"/>
          <w:lang w:eastAsia="sl-SI"/>
        </w:rPr>
        <w:t xml:space="preserve"> </w:t>
      </w:r>
      <w:proofErr w:type="spellStart"/>
      <w:r w:rsidR="00C05844">
        <w:rPr>
          <w:rFonts w:ascii="Arial" w:eastAsia="Times New Roman" w:hAnsi="Arial" w:cs="Arial"/>
          <w:bCs/>
          <w:sz w:val="20"/>
          <w:szCs w:val="20"/>
          <w:lang w:eastAsia="sl-SI"/>
        </w:rPr>
        <w:t>eurov</w:t>
      </w:r>
      <w:proofErr w:type="spellEnd"/>
      <w:r w:rsidRPr="004733F2">
        <w:rPr>
          <w:rFonts w:ascii="Arial" w:eastAsia="Times New Roman" w:hAnsi="Arial" w:cs="Arial"/>
          <w:bCs/>
          <w:sz w:val="20"/>
          <w:szCs w:val="20"/>
          <w:lang w:eastAsia="sl-SI"/>
        </w:rPr>
        <w:t xml:space="preserve">«. </w:t>
      </w:r>
    </w:p>
    <w:p w:rsidR="00555452" w:rsidRDefault="00555452" w:rsidP="00555452">
      <w:pPr>
        <w:pStyle w:val="Odstavekseznama"/>
        <w:numPr>
          <w:ilvl w:val="0"/>
          <w:numId w:val="12"/>
        </w:numPr>
        <w:spacing w:after="0" w:line="240" w:lineRule="auto"/>
        <w:rPr>
          <w:rFonts w:ascii="Arial" w:eastAsia="Times New Roman" w:hAnsi="Arial" w:cs="Arial"/>
          <w:bCs/>
          <w:sz w:val="20"/>
          <w:szCs w:val="20"/>
          <w:lang w:eastAsia="sl-SI"/>
        </w:rPr>
      </w:pPr>
      <w:r>
        <w:rPr>
          <w:rFonts w:ascii="Arial" w:eastAsia="Times New Roman" w:hAnsi="Arial" w:cs="Arial"/>
          <w:bCs/>
          <w:sz w:val="20"/>
          <w:szCs w:val="20"/>
          <w:lang w:eastAsia="sl-SI"/>
        </w:rPr>
        <w:t>člen</w:t>
      </w:r>
    </w:p>
    <w:p w:rsidR="00555452" w:rsidRDefault="00555452" w:rsidP="00D2460F">
      <w:pPr>
        <w:spacing w:after="0" w:line="240" w:lineRule="auto"/>
        <w:contextualSpacing/>
        <w:jc w:val="both"/>
        <w:rPr>
          <w:rFonts w:ascii="Arial" w:eastAsia="Times New Roman" w:hAnsi="Arial" w:cs="Arial"/>
          <w:bCs/>
          <w:sz w:val="20"/>
          <w:szCs w:val="20"/>
          <w:lang w:eastAsia="sl-SI"/>
        </w:rPr>
      </w:pPr>
    </w:p>
    <w:p w:rsidR="00544E01" w:rsidRDefault="0027340C" w:rsidP="0027340C">
      <w:pPr>
        <w:spacing w:after="0" w:line="240" w:lineRule="auto"/>
        <w:contextualSpacing/>
        <w:rPr>
          <w:rFonts w:ascii="Arial" w:eastAsia="Times New Roman" w:hAnsi="Arial" w:cs="Arial"/>
          <w:bCs/>
          <w:sz w:val="20"/>
          <w:szCs w:val="20"/>
          <w:lang w:eastAsia="sl-SI"/>
        </w:rPr>
      </w:pPr>
      <w:r>
        <w:rPr>
          <w:rFonts w:ascii="Arial" w:eastAsia="Times New Roman" w:hAnsi="Arial" w:cs="Arial"/>
          <w:bCs/>
          <w:sz w:val="20"/>
          <w:szCs w:val="20"/>
          <w:lang w:eastAsia="sl-SI"/>
        </w:rPr>
        <w:t xml:space="preserve">Za </w:t>
      </w:r>
      <w:r w:rsidR="008B35AC">
        <w:rPr>
          <w:rFonts w:ascii="Arial" w:eastAsia="Times New Roman" w:hAnsi="Arial" w:cs="Arial"/>
          <w:bCs/>
          <w:sz w:val="20"/>
          <w:szCs w:val="20"/>
          <w:lang w:eastAsia="sl-SI"/>
        </w:rPr>
        <w:t>drugim</w:t>
      </w:r>
      <w:r w:rsidR="00544E01" w:rsidRPr="00544E01">
        <w:rPr>
          <w:rFonts w:ascii="Arial" w:eastAsia="Times New Roman" w:hAnsi="Arial" w:cs="Arial"/>
          <w:bCs/>
          <w:sz w:val="20"/>
          <w:szCs w:val="20"/>
          <w:lang w:eastAsia="sl-SI"/>
        </w:rPr>
        <w:t xml:space="preserve"> odstavkom </w:t>
      </w:r>
      <w:r w:rsidR="005E1DDD" w:rsidRPr="005E1DDD">
        <w:rPr>
          <w:rFonts w:ascii="Arial" w:eastAsia="Times New Roman" w:hAnsi="Arial" w:cs="Arial"/>
          <w:bCs/>
          <w:sz w:val="20"/>
          <w:szCs w:val="20"/>
          <w:lang w:eastAsia="sl-SI"/>
        </w:rPr>
        <w:t xml:space="preserve">5. člena </w:t>
      </w:r>
      <w:r w:rsidR="007D4F86">
        <w:rPr>
          <w:rFonts w:ascii="Arial" w:eastAsia="Times New Roman" w:hAnsi="Arial" w:cs="Arial"/>
          <w:bCs/>
          <w:sz w:val="20"/>
          <w:szCs w:val="20"/>
          <w:lang w:eastAsia="sl-SI"/>
        </w:rPr>
        <w:t xml:space="preserve">se </w:t>
      </w:r>
      <w:r w:rsidR="00544E01" w:rsidRPr="00544E01">
        <w:rPr>
          <w:rFonts w:ascii="Arial" w:eastAsia="Times New Roman" w:hAnsi="Arial" w:cs="Arial"/>
          <w:bCs/>
          <w:sz w:val="20"/>
          <w:szCs w:val="20"/>
          <w:lang w:eastAsia="sl-SI"/>
        </w:rPr>
        <w:t>doda</w:t>
      </w:r>
      <w:r>
        <w:rPr>
          <w:rFonts w:ascii="Arial" w:eastAsia="Times New Roman" w:hAnsi="Arial" w:cs="Arial"/>
          <w:bCs/>
          <w:sz w:val="20"/>
          <w:szCs w:val="20"/>
          <w:lang w:eastAsia="sl-SI"/>
        </w:rPr>
        <w:t xml:space="preserve"> nov </w:t>
      </w:r>
      <w:r w:rsidR="008B35AC">
        <w:rPr>
          <w:rFonts w:ascii="Arial" w:eastAsia="Times New Roman" w:hAnsi="Arial" w:cs="Arial"/>
          <w:bCs/>
          <w:sz w:val="20"/>
          <w:szCs w:val="20"/>
          <w:lang w:eastAsia="sl-SI"/>
        </w:rPr>
        <w:t>tretji</w:t>
      </w:r>
      <w:r w:rsidR="00544E01" w:rsidRPr="00544E01">
        <w:rPr>
          <w:rFonts w:ascii="Arial" w:eastAsia="Times New Roman" w:hAnsi="Arial" w:cs="Arial"/>
          <w:bCs/>
          <w:sz w:val="20"/>
          <w:szCs w:val="20"/>
          <w:lang w:eastAsia="sl-SI"/>
        </w:rPr>
        <w:t xml:space="preserve"> odstavek, ki se glasi: </w:t>
      </w:r>
    </w:p>
    <w:p w:rsidR="00DC20F5" w:rsidRPr="00544E01" w:rsidRDefault="00422411" w:rsidP="002940B8">
      <w:pPr>
        <w:spacing w:after="0" w:line="240" w:lineRule="auto"/>
        <w:contextualSpacing/>
        <w:jc w:val="both"/>
        <w:rPr>
          <w:rFonts w:ascii="Arial" w:eastAsia="Times New Roman" w:hAnsi="Arial" w:cs="Arial"/>
          <w:bCs/>
          <w:sz w:val="20"/>
          <w:szCs w:val="20"/>
          <w:lang w:eastAsia="sl-SI"/>
        </w:rPr>
      </w:pPr>
      <w:r>
        <w:rPr>
          <w:rFonts w:ascii="Arial" w:eastAsia="Times New Roman" w:hAnsi="Arial" w:cs="Arial"/>
          <w:bCs/>
          <w:sz w:val="20"/>
          <w:szCs w:val="20"/>
          <w:lang w:eastAsia="sl-SI"/>
        </w:rPr>
        <w:t>»(3</w:t>
      </w:r>
      <w:r w:rsidR="00DC20F5" w:rsidRPr="00DC20F5">
        <w:rPr>
          <w:rFonts w:ascii="Arial" w:eastAsia="Times New Roman" w:hAnsi="Arial" w:cs="Arial"/>
          <w:bCs/>
          <w:sz w:val="20"/>
          <w:szCs w:val="20"/>
          <w:lang w:eastAsia="sl-SI"/>
        </w:rPr>
        <w:t xml:space="preserve">) </w:t>
      </w:r>
      <w:r w:rsidR="00DC20F5">
        <w:rPr>
          <w:rFonts w:ascii="Arial" w:eastAsia="Times New Roman" w:hAnsi="Arial" w:cs="Arial"/>
          <w:bCs/>
          <w:sz w:val="20"/>
          <w:szCs w:val="20"/>
          <w:lang w:eastAsia="sl-SI"/>
        </w:rPr>
        <w:t>V javnem razpisu se določi</w:t>
      </w:r>
      <w:r w:rsidR="00AF4399">
        <w:rPr>
          <w:rFonts w:ascii="Arial" w:eastAsia="Times New Roman" w:hAnsi="Arial" w:cs="Arial"/>
          <w:bCs/>
          <w:sz w:val="20"/>
          <w:szCs w:val="20"/>
          <w:lang w:eastAsia="sl-SI"/>
        </w:rPr>
        <w:t>,</w:t>
      </w:r>
      <w:r w:rsidR="00DC20F5">
        <w:rPr>
          <w:rFonts w:ascii="Arial" w:eastAsia="Times New Roman" w:hAnsi="Arial" w:cs="Arial"/>
          <w:bCs/>
          <w:sz w:val="20"/>
          <w:szCs w:val="20"/>
          <w:lang w:eastAsia="sl-SI"/>
        </w:rPr>
        <w:t xml:space="preserve"> za katere izmed upravičenih shem kakovosti </w:t>
      </w:r>
      <w:r w:rsidR="00DC20F5" w:rsidRPr="00DC20F5">
        <w:rPr>
          <w:rFonts w:ascii="Arial" w:eastAsia="Times New Roman" w:hAnsi="Arial" w:cs="Arial"/>
          <w:bCs/>
          <w:sz w:val="20"/>
          <w:szCs w:val="20"/>
          <w:lang w:eastAsia="sl-SI"/>
        </w:rPr>
        <w:t>oziroma določen</w:t>
      </w:r>
      <w:r w:rsidR="002940B8">
        <w:rPr>
          <w:rFonts w:ascii="Arial" w:eastAsia="Times New Roman" w:hAnsi="Arial" w:cs="Arial"/>
          <w:bCs/>
          <w:sz w:val="20"/>
          <w:szCs w:val="20"/>
          <w:lang w:eastAsia="sl-SI"/>
        </w:rPr>
        <w:t>e</w:t>
      </w:r>
      <w:r w:rsidR="00DC20F5" w:rsidRPr="00DC20F5">
        <w:rPr>
          <w:rFonts w:ascii="Arial" w:eastAsia="Times New Roman" w:hAnsi="Arial" w:cs="Arial"/>
          <w:bCs/>
          <w:sz w:val="20"/>
          <w:szCs w:val="20"/>
          <w:lang w:eastAsia="sl-SI"/>
        </w:rPr>
        <w:t xml:space="preserve"> proizvod</w:t>
      </w:r>
      <w:r w:rsidR="002940B8">
        <w:rPr>
          <w:rFonts w:ascii="Arial" w:eastAsia="Times New Roman" w:hAnsi="Arial" w:cs="Arial"/>
          <w:bCs/>
          <w:sz w:val="20"/>
          <w:szCs w:val="20"/>
          <w:lang w:eastAsia="sl-SI"/>
        </w:rPr>
        <w:t>e</w:t>
      </w:r>
      <w:r w:rsidR="00DC20F5" w:rsidRPr="00DC20F5">
        <w:rPr>
          <w:rFonts w:ascii="Arial" w:eastAsia="Times New Roman" w:hAnsi="Arial" w:cs="Arial"/>
          <w:bCs/>
          <w:sz w:val="20"/>
          <w:szCs w:val="20"/>
          <w:lang w:eastAsia="sl-SI"/>
        </w:rPr>
        <w:t xml:space="preserve"> </w:t>
      </w:r>
      <w:r w:rsidR="003C28EB">
        <w:rPr>
          <w:rFonts w:ascii="Arial" w:eastAsia="Times New Roman" w:hAnsi="Arial" w:cs="Arial"/>
          <w:bCs/>
          <w:sz w:val="20"/>
          <w:szCs w:val="20"/>
          <w:lang w:eastAsia="sl-SI"/>
        </w:rPr>
        <w:t xml:space="preserve">iz </w:t>
      </w:r>
      <w:r w:rsidR="003C28EB" w:rsidRPr="003C28EB">
        <w:rPr>
          <w:rFonts w:ascii="Arial" w:eastAsia="Times New Roman" w:hAnsi="Arial" w:cs="Arial"/>
          <w:bCs/>
          <w:sz w:val="20"/>
          <w:szCs w:val="20"/>
          <w:lang w:eastAsia="sl-SI"/>
        </w:rPr>
        <w:t xml:space="preserve">upravičenih shem </w:t>
      </w:r>
      <w:r w:rsidR="003C28EB">
        <w:rPr>
          <w:rFonts w:ascii="Arial" w:eastAsia="Times New Roman" w:hAnsi="Arial" w:cs="Arial"/>
          <w:bCs/>
          <w:sz w:val="20"/>
          <w:szCs w:val="20"/>
          <w:lang w:eastAsia="sl-SI"/>
        </w:rPr>
        <w:t xml:space="preserve">kakovosti </w:t>
      </w:r>
      <w:r w:rsidR="00DC20F5">
        <w:rPr>
          <w:rFonts w:ascii="Arial" w:eastAsia="Times New Roman" w:hAnsi="Arial" w:cs="Arial"/>
          <w:bCs/>
          <w:sz w:val="20"/>
          <w:szCs w:val="20"/>
          <w:lang w:eastAsia="sl-SI"/>
        </w:rPr>
        <w:t>iz prejšnjega odstavka se lahko vloži vloga na javni razpis.</w:t>
      </w:r>
      <w:r w:rsidR="00DC20F5" w:rsidRPr="00544E01">
        <w:rPr>
          <w:rFonts w:ascii="Arial" w:eastAsia="Times New Roman" w:hAnsi="Arial" w:cs="Arial"/>
          <w:bCs/>
          <w:sz w:val="20"/>
          <w:szCs w:val="20"/>
          <w:lang w:eastAsia="sl-SI"/>
        </w:rPr>
        <w:t>«.</w:t>
      </w:r>
      <w:r w:rsidR="00DC20F5">
        <w:rPr>
          <w:rFonts w:ascii="Arial" w:eastAsia="Times New Roman" w:hAnsi="Arial" w:cs="Arial"/>
          <w:bCs/>
          <w:sz w:val="20"/>
          <w:szCs w:val="20"/>
          <w:lang w:eastAsia="sl-SI"/>
        </w:rPr>
        <w:t xml:space="preserve"> </w:t>
      </w:r>
    </w:p>
    <w:p w:rsidR="00145282" w:rsidRDefault="00145282" w:rsidP="0027340C">
      <w:pPr>
        <w:spacing w:after="0" w:line="240" w:lineRule="auto"/>
        <w:contextualSpacing/>
        <w:jc w:val="both"/>
        <w:rPr>
          <w:rFonts w:ascii="Arial" w:eastAsia="Times New Roman" w:hAnsi="Arial" w:cs="Arial"/>
          <w:bCs/>
          <w:sz w:val="20"/>
          <w:szCs w:val="20"/>
          <w:lang w:eastAsia="sl-SI"/>
        </w:rPr>
      </w:pPr>
    </w:p>
    <w:p w:rsidR="0027340C" w:rsidRDefault="0027340C" w:rsidP="0027340C">
      <w:pPr>
        <w:spacing w:after="0" w:line="240" w:lineRule="auto"/>
        <w:contextualSpacing/>
        <w:rPr>
          <w:rFonts w:ascii="Arial" w:eastAsia="Times New Roman" w:hAnsi="Arial" w:cs="Arial"/>
          <w:bCs/>
          <w:sz w:val="20"/>
          <w:szCs w:val="20"/>
          <w:lang w:eastAsia="sl-SI"/>
        </w:rPr>
      </w:pPr>
      <w:r w:rsidRPr="00422411">
        <w:rPr>
          <w:rFonts w:ascii="Arial" w:eastAsia="Times New Roman" w:hAnsi="Arial" w:cs="Arial"/>
          <w:bCs/>
          <w:sz w:val="20"/>
          <w:szCs w:val="20"/>
          <w:lang w:eastAsia="sl-SI"/>
        </w:rPr>
        <w:t xml:space="preserve">Dosedanja tretji in </w:t>
      </w:r>
      <w:r w:rsidR="00422411" w:rsidRPr="00422411">
        <w:rPr>
          <w:rFonts w:ascii="Arial" w:eastAsia="Times New Roman" w:hAnsi="Arial" w:cs="Arial"/>
          <w:bCs/>
          <w:sz w:val="20"/>
          <w:szCs w:val="20"/>
          <w:lang w:eastAsia="sl-SI"/>
        </w:rPr>
        <w:t>četrti odstavek postaneta četrti in peti</w:t>
      </w:r>
      <w:r w:rsidRPr="00422411">
        <w:rPr>
          <w:rFonts w:ascii="Arial" w:eastAsia="Times New Roman" w:hAnsi="Arial" w:cs="Arial"/>
          <w:bCs/>
          <w:sz w:val="20"/>
          <w:szCs w:val="20"/>
          <w:lang w:eastAsia="sl-SI"/>
        </w:rPr>
        <w:t xml:space="preserve"> odstavek.</w:t>
      </w:r>
    </w:p>
    <w:p w:rsidR="00AB499D" w:rsidRDefault="00AB499D" w:rsidP="0027340C">
      <w:pPr>
        <w:spacing w:after="0" w:line="240" w:lineRule="auto"/>
        <w:contextualSpacing/>
        <w:rPr>
          <w:rFonts w:ascii="Arial" w:eastAsia="Times New Roman" w:hAnsi="Arial" w:cs="Arial"/>
          <w:bCs/>
          <w:sz w:val="20"/>
          <w:szCs w:val="20"/>
          <w:lang w:eastAsia="sl-SI"/>
        </w:rPr>
      </w:pPr>
    </w:p>
    <w:p w:rsidR="00544E01" w:rsidRPr="004733F2" w:rsidRDefault="00544E01" w:rsidP="00D2460F">
      <w:pPr>
        <w:spacing w:after="0" w:line="240" w:lineRule="auto"/>
        <w:ind w:left="4897"/>
        <w:contextualSpacing/>
        <w:rPr>
          <w:rFonts w:ascii="Arial" w:eastAsia="Times New Roman" w:hAnsi="Arial" w:cs="Arial"/>
          <w:bCs/>
          <w:sz w:val="20"/>
          <w:szCs w:val="20"/>
          <w:lang w:eastAsia="sl-SI"/>
        </w:rPr>
      </w:pPr>
    </w:p>
    <w:p w:rsidR="00D2460F" w:rsidRPr="004733F2" w:rsidRDefault="00D2460F" w:rsidP="00E966C7">
      <w:pPr>
        <w:pStyle w:val="Odstavekseznama"/>
        <w:numPr>
          <w:ilvl w:val="0"/>
          <w:numId w:val="12"/>
        </w:numPr>
        <w:spacing w:after="0" w:line="240" w:lineRule="auto"/>
        <w:rPr>
          <w:rFonts w:ascii="Arial" w:eastAsia="Times New Roman" w:hAnsi="Arial" w:cs="Arial"/>
          <w:bCs/>
          <w:sz w:val="20"/>
          <w:szCs w:val="20"/>
          <w:lang w:eastAsia="sl-SI"/>
        </w:rPr>
      </w:pPr>
      <w:r w:rsidRPr="004733F2">
        <w:rPr>
          <w:rFonts w:ascii="Arial" w:eastAsia="Times New Roman" w:hAnsi="Arial" w:cs="Arial"/>
          <w:bCs/>
          <w:sz w:val="20"/>
          <w:szCs w:val="20"/>
          <w:lang w:eastAsia="sl-SI"/>
        </w:rPr>
        <w:t>člen</w:t>
      </w:r>
    </w:p>
    <w:p w:rsidR="00D2460F" w:rsidRPr="004733F2" w:rsidRDefault="00D2460F" w:rsidP="00D2460F">
      <w:pPr>
        <w:pStyle w:val="Odstavekseznama"/>
        <w:spacing w:after="0" w:line="240" w:lineRule="auto"/>
        <w:ind w:left="5257"/>
        <w:rPr>
          <w:rFonts w:ascii="Arial" w:eastAsia="Times New Roman" w:hAnsi="Arial" w:cs="Arial"/>
          <w:bCs/>
          <w:sz w:val="20"/>
          <w:szCs w:val="20"/>
          <w:lang w:eastAsia="sl-SI"/>
        </w:rPr>
      </w:pPr>
    </w:p>
    <w:p w:rsidR="00D2460F" w:rsidRPr="004733F2" w:rsidRDefault="00D2460F" w:rsidP="00D2460F">
      <w:pPr>
        <w:spacing w:after="0" w:line="240" w:lineRule="auto"/>
        <w:rPr>
          <w:rFonts w:ascii="Arial" w:eastAsia="Times New Roman" w:hAnsi="Arial" w:cs="Arial"/>
          <w:bCs/>
          <w:sz w:val="20"/>
          <w:szCs w:val="20"/>
          <w:lang w:eastAsia="sl-SI"/>
        </w:rPr>
      </w:pPr>
      <w:r w:rsidRPr="004733F2">
        <w:rPr>
          <w:rFonts w:ascii="Arial" w:eastAsia="Times New Roman" w:hAnsi="Arial" w:cs="Arial"/>
          <w:bCs/>
          <w:sz w:val="20"/>
          <w:szCs w:val="20"/>
          <w:lang w:eastAsia="sl-SI"/>
        </w:rPr>
        <w:t xml:space="preserve">V prvem odstavku 7. člena se v 4. točki </w:t>
      </w:r>
      <w:r w:rsidR="00814835">
        <w:rPr>
          <w:rFonts w:ascii="Arial" w:eastAsia="Times New Roman" w:hAnsi="Arial" w:cs="Arial"/>
          <w:bCs/>
          <w:sz w:val="20"/>
          <w:szCs w:val="20"/>
          <w:lang w:eastAsia="sl-SI"/>
        </w:rPr>
        <w:t>za</w:t>
      </w:r>
      <w:r w:rsidRPr="004733F2">
        <w:rPr>
          <w:rFonts w:ascii="Arial" w:eastAsia="Times New Roman" w:hAnsi="Arial" w:cs="Arial"/>
          <w:bCs/>
          <w:sz w:val="20"/>
          <w:szCs w:val="20"/>
          <w:lang w:eastAsia="sl-SI"/>
        </w:rPr>
        <w:t xml:space="preserve"> besedo »</w:t>
      </w:r>
      <w:r w:rsidR="00814835">
        <w:rPr>
          <w:rFonts w:ascii="Arial" w:eastAsia="Times New Roman" w:hAnsi="Arial" w:cs="Arial"/>
          <w:bCs/>
          <w:sz w:val="20"/>
          <w:szCs w:val="20"/>
          <w:lang w:eastAsia="sl-SI"/>
        </w:rPr>
        <w:t>do</w:t>
      </w:r>
      <w:r w:rsidRPr="004733F2">
        <w:rPr>
          <w:rFonts w:ascii="Arial" w:eastAsia="Times New Roman" w:hAnsi="Arial" w:cs="Arial"/>
          <w:bCs/>
          <w:sz w:val="20"/>
          <w:szCs w:val="20"/>
          <w:lang w:eastAsia="sl-SI"/>
        </w:rPr>
        <w:t>« doda beseda »dneva«.</w:t>
      </w:r>
    </w:p>
    <w:p w:rsidR="00D2460F" w:rsidRPr="004733F2" w:rsidRDefault="00D2460F" w:rsidP="00D2460F">
      <w:pPr>
        <w:spacing w:after="0" w:line="240" w:lineRule="auto"/>
        <w:rPr>
          <w:rFonts w:ascii="Arial" w:eastAsia="Times New Roman" w:hAnsi="Arial" w:cs="Arial"/>
          <w:bCs/>
          <w:sz w:val="20"/>
          <w:szCs w:val="20"/>
          <w:lang w:eastAsia="sl-SI"/>
        </w:rPr>
      </w:pPr>
    </w:p>
    <w:p w:rsidR="00D2460F" w:rsidRPr="004733F2" w:rsidRDefault="00D2460F" w:rsidP="00D2460F">
      <w:pPr>
        <w:spacing w:after="0" w:line="240" w:lineRule="auto"/>
        <w:rPr>
          <w:rFonts w:ascii="Arial" w:eastAsia="Times New Roman" w:hAnsi="Arial" w:cs="Arial"/>
          <w:bCs/>
          <w:sz w:val="20"/>
          <w:szCs w:val="20"/>
          <w:lang w:eastAsia="sl-SI"/>
        </w:rPr>
      </w:pPr>
    </w:p>
    <w:p w:rsidR="00D2460F" w:rsidRPr="004733F2" w:rsidRDefault="00D2460F" w:rsidP="00E966C7">
      <w:pPr>
        <w:pStyle w:val="Odstavekseznama"/>
        <w:numPr>
          <w:ilvl w:val="0"/>
          <w:numId w:val="12"/>
        </w:numPr>
        <w:spacing w:after="0" w:line="240" w:lineRule="auto"/>
        <w:rPr>
          <w:rFonts w:ascii="Arial" w:eastAsia="Times New Roman" w:hAnsi="Arial" w:cs="Arial"/>
          <w:bCs/>
          <w:sz w:val="20"/>
          <w:szCs w:val="20"/>
          <w:lang w:eastAsia="sl-SI"/>
        </w:rPr>
      </w:pPr>
      <w:r w:rsidRPr="004733F2">
        <w:rPr>
          <w:rFonts w:ascii="Arial" w:eastAsia="Times New Roman" w:hAnsi="Arial" w:cs="Arial"/>
          <w:bCs/>
          <w:sz w:val="20"/>
          <w:szCs w:val="20"/>
          <w:lang w:eastAsia="sl-SI"/>
        </w:rPr>
        <w:t>člen</w:t>
      </w:r>
    </w:p>
    <w:p w:rsidR="00D2460F" w:rsidRPr="004733F2" w:rsidRDefault="00D2460F" w:rsidP="00D2460F">
      <w:pPr>
        <w:spacing w:after="0" w:line="240" w:lineRule="auto"/>
        <w:rPr>
          <w:rFonts w:ascii="Arial" w:eastAsia="Times New Roman" w:hAnsi="Arial" w:cs="Arial"/>
          <w:bCs/>
          <w:sz w:val="20"/>
          <w:szCs w:val="20"/>
          <w:lang w:eastAsia="sl-SI"/>
        </w:rPr>
      </w:pPr>
    </w:p>
    <w:p w:rsidR="00D2460F" w:rsidRPr="004733F2" w:rsidRDefault="00D2460F" w:rsidP="00D2460F">
      <w:pPr>
        <w:spacing w:after="0" w:line="240" w:lineRule="auto"/>
        <w:jc w:val="both"/>
        <w:rPr>
          <w:rFonts w:ascii="Arial" w:eastAsia="Times New Roman" w:hAnsi="Arial" w:cs="Arial"/>
          <w:bCs/>
          <w:sz w:val="20"/>
          <w:szCs w:val="20"/>
          <w:lang w:eastAsia="sl-SI"/>
        </w:rPr>
      </w:pPr>
      <w:r w:rsidRPr="004733F2">
        <w:rPr>
          <w:rFonts w:ascii="Arial" w:eastAsia="Times New Roman" w:hAnsi="Arial" w:cs="Arial"/>
          <w:bCs/>
          <w:sz w:val="20"/>
          <w:szCs w:val="20"/>
          <w:lang w:eastAsia="sl-SI"/>
        </w:rPr>
        <w:t>V drugem odstavku 8. člena se 1. točka spremeni tako, da se glasi:</w:t>
      </w:r>
    </w:p>
    <w:p w:rsidR="00D2460F" w:rsidRPr="004733F2" w:rsidRDefault="00D2460F" w:rsidP="00D2460F">
      <w:pPr>
        <w:spacing w:after="0" w:line="240" w:lineRule="auto"/>
        <w:jc w:val="both"/>
        <w:rPr>
          <w:rFonts w:ascii="Arial" w:eastAsia="Times New Roman" w:hAnsi="Arial" w:cs="Arial"/>
          <w:bCs/>
          <w:sz w:val="20"/>
          <w:szCs w:val="20"/>
          <w:lang w:eastAsia="sl-SI"/>
        </w:rPr>
      </w:pPr>
      <w:r w:rsidRPr="004733F2">
        <w:rPr>
          <w:rFonts w:ascii="Arial" w:eastAsia="Times New Roman" w:hAnsi="Arial" w:cs="Arial"/>
          <w:bCs/>
          <w:sz w:val="20"/>
          <w:szCs w:val="20"/>
          <w:lang w:eastAsia="sl-SI"/>
        </w:rPr>
        <w:t>»1. aktivna vključitev v sheme kakovosti (vrsta sheme kakovosti in vključitev v različne oblike proizvodnega sodelovanja in pogodbenega povezovanja);«.</w:t>
      </w:r>
    </w:p>
    <w:p w:rsidR="00D2460F" w:rsidRPr="004733F2" w:rsidRDefault="00D2460F" w:rsidP="00D2460F">
      <w:pPr>
        <w:spacing w:after="0" w:line="240" w:lineRule="auto"/>
        <w:jc w:val="both"/>
        <w:rPr>
          <w:rFonts w:ascii="Arial" w:eastAsia="Times New Roman" w:hAnsi="Arial" w:cs="Arial"/>
          <w:bCs/>
          <w:sz w:val="20"/>
          <w:szCs w:val="20"/>
          <w:lang w:eastAsia="sl-SI"/>
        </w:rPr>
      </w:pPr>
    </w:p>
    <w:p w:rsidR="00060B79" w:rsidRDefault="00D2460F" w:rsidP="00D2460F">
      <w:pPr>
        <w:spacing w:after="0" w:line="240" w:lineRule="auto"/>
        <w:jc w:val="both"/>
        <w:rPr>
          <w:rFonts w:ascii="Arial" w:eastAsia="Times New Roman" w:hAnsi="Arial" w:cs="Arial"/>
          <w:bCs/>
          <w:sz w:val="20"/>
          <w:szCs w:val="20"/>
          <w:lang w:eastAsia="sl-SI"/>
        </w:rPr>
      </w:pPr>
      <w:r w:rsidRPr="004733F2">
        <w:rPr>
          <w:rFonts w:ascii="Arial" w:eastAsia="Times New Roman" w:hAnsi="Arial" w:cs="Arial"/>
          <w:bCs/>
          <w:sz w:val="20"/>
          <w:szCs w:val="20"/>
          <w:lang w:eastAsia="sl-SI"/>
        </w:rPr>
        <w:t>V tretjem odstavku</w:t>
      </w:r>
      <w:r w:rsidR="00060B79">
        <w:rPr>
          <w:rFonts w:ascii="Arial" w:eastAsia="Times New Roman" w:hAnsi="Arial" w:cs="Arial"/>
          <w:bCs/>
          <w:sz w:val="20"/>
          <w:szCs w:val="20"/>
          <w:lang w:eastAsia="sl-SI"/>
        </w:rPr>
        <w:t>:</w:t>
      </w:r>
    </w:p>
    <w:p w:rsidR="00060B79" w:rsidRPr="00103B4C" w:rsidRDefault="00060B79" w:rsidP="00103B4C">
      <w:pPr>
        <w:pStyle w:val="Odstavekseznama"/>
        <w:numPr>
          <w:ilvl w:val="0"/>
          <w:numId w:val="30"/>
        </w:numPr>
        <w:spacing w:after="0" w:line="240" w:lineRule="auto"/>
        <w:jc w:val="both"/>
        <w:rPr>
          <w:rFonts w:ascii="Arial" w:eastAsia="Times New Roman" w:hAnsi="Arial" w:cs="Arial"/>
          <w:sz w:val="20"/>
          <w:szCs w:val="20"/>
          <w:lang w:eastAsia="sl-SI"/>
        </w:rPr>
      </w:pPr>
      <w:r w:rsidRPr="00103B4C">
        <w:rPr>
          <w:rFonts w:ascii="Arial" w:eastAsia="Times New Roman" w:hAnsi="Arial" w:cs="Arial"/>
          <w:sz w:val="20"/>
          <w:szCs w:val="20"/>
          <w:lang w:eastAsia="sl-SI"/>
        </w:rPr>
        <w:t xml:space="preserve">se </w:t>
      </w:r>
      <w:r w:rsidR="00D2460F" w:rsidRPr="00103B4C">
        <w:rPr>
          <w:rFonts w:ascii="Arial" w:eastAsia="Times New Roman" w:hAnsi="Arial" w:cs="Arial"/>
          <w:sz w:val="20"/>
          <w:szCs w:val="20"/>
          <w:lang w:eastAsia="sl-SI"/>
        </w:rPr>
        <w:t>na koncu 2. točke beseda »in« nadomesti s podpičjem</w:t>
      </w:r>
      <w:r w:rsidRPr="00103B4C">
        <w:rPr>
          <w:rFonts w:ascii="Arial" w:eastAsia="Times New Roman" w:hAnsi="Arial" w:cs="Arial"/>
          <w:sz w:val="20"/>
          <w:szCs w:val="20"/>
          <w:lang w:eastAsia="sl-SI"/>
        </w:rPr>
        <w:t>;</w:t>
      </w:r>
    </w:p>
    <w:p w:rsidR="00D2460F" w:rsidRPr="00103B4C" w:rsidRDefault="00060B79" w:rsidP="00103B4C">
      <w:pPr>
        <w:pStyle w:val="Odstavekseznama"/>
        <w:numPr>
          <w:ilvl w:val="0"/>
          <w:numId w:val="30"/>
        </w:numPr>
        <w:spacing w:after="0" w:line="240" w:lineRule="auto"/>
        <w:jc w:val="both"/>
        <w:rPr>
          <w:rFonts w:ascii="Arial" w:eastAsia="Times New Roman" w:hAnsi="Arial" w:cs="Arial"/>
          <w:sz w:val="20"/>
          <w:szCs w:val="20"/>
          <w:lang w:eastAsia="sl-SI"/>
        </w:rPr>
      </w:pPr>
      <w:r w:rsidRPr="00103B4C">
        <w:rPr>
          <w:rFonts w:ascii="Arial" w:eastAsia="Times New Roman" w:hAnsi="Arial" w:cs="Arial"/>
          <w:sz w:val="20"/>
          <w:szCs w:val="20"/>
          <w:lang w:eastAsia="sl-SI"/>
        </w:rPr>
        <w:t xml:space="preserve">se za 2. točko </w:t>
      </w:r>
      <w:r w:rsidR="00D2460F" w:rsidRPr="00103B4C">
        <w:rPr>
          <w:rFonts w:ascii="Arial" w:eastAsia="Times New Roman" w:hAnsi="Arial" w:cs="Arial"/>
          <w:sz w:val="20"/>
          <w:szCs w:val="20"/>
          <w:lang w:eastAsia="sl-SI"/>
        </w:rPr>
        <w:t xml:space="preserve"> doda nova 3. točka, ki se glasi:</w:t>
      </w:r>
    </w:p>
    <w:p w:rsidR="00D2460F" w:rsidRPr="00103B4C" w:rsidRDefault="00D2460F" w:rsidP="00CD3C2E">
      <w:pPr>
        <w:pStyle w:val="Odstavekseznama"/>
        <w:spacing w:after="0" w:line="240" w:lineRule="auto"/>
        <w:ind w:left="360"/>
        <w:jc w:val="both"/>
        <w:rPr>
          <w:rFonts w:ascii="Arial" w:eastAsia="Times New Roman" w:hAnsi="Arial" w:cs="Arial"/>
          <w:sz w:val="20"/>
          <w:szCs w:val="20"/>
          <w:lang w:eastAsia="sl-SI"/>
        </w:rPr>
      </w:pPr>
      <w:r w:rsidRPr="00103B4C">
        <w:rPr>
          <w:rFonts w:ascii="Arial" w:eastAsia="Times New Roman" w:hAnsi="Arial" w:cs="Arial"/>
          <w:sz w:val="20"/>
          <w:szCs w:val="20"/>
          <w:lang w:eastAsia="sl-SI"/>
        </w:rPr>
        <w:t>»3. KMG, za katerega pravna oseba uveljavlja podporo, leži na območjih z omejenimi možnostmi za kmetijsko dejavnost in«</w:t>
      </w:r>
      <w:r w:rsidR="00060B79" w:rsidRPr="00103B4C">
        <w:rPr>
          <w:rFonts w:ascii="Arial" w:eastAsia="Times New Roman" w:hAnsi="Arial" w:cs="Arial"/>
          <w:sz w:val="20"/>
          <w:szCs w:val="20"/>
          <w:lang w:eastAsia="sl-SI"/>
        </w:rPr>
        <w:t>;</w:t>
      </w:r>
    </w:p>
    <w:p w:rsidR="00060B79" w:rsidRPr="00103B4C" w:rsidRDefault="00060B79" w:rsidP="00103B4C">
      <w:pPr>
        <w:pStyle w:val="Odstavekseznama"/>
        <w:numPr>
          <w:ilvl w:val="0"/>
          <w:numId w:val="30"/>
        </w:numPr>
        <w:spacing w:after="0" w:line="240" w:lineRule="auto"/>
        <w:jc w:val="both"/>
        <w:rPr>
          <w:rFonts w:ascii="Arial" w:eastAsia="Times New Roman" w:hAnsi="Arial" w:cs="Arial"/>
          <w:sz w:val="20"/>
          <w:szCs w:val="20"/>
          <w:lang w:eastAsia="sl-SI"/>
        </w:rPr>
      </w:pPr>
      <w:r w:rsidRPr="00103B4C">
        <w:rPr>
          <w:rFonts w:ascii="Arial" w:eastAsia="Times New Roman" w:hAnsi="Arial" w:cs="Arial"/>
          <w:sz w:val="20"/>
          <w:szCs w:val="20"/>
          <w:lang w:eastAsia="sl-SI"/>
        </w:rPr>
        <w:t>dosedanja 3. točka postane 4. točka.</w:t>
      </w:r>
    </w:p>
    <w:p w:rsidR="00060B79" w:rsidRPr="004733F2" w:rsidRDefault="00060B79" w:rsidP="00D2460F">
      <w:pPr>
        <w:spacing w:after="0" w:line="240" w:lineRule="auto"/>
        <w:jc w:val="both"/>
        <w:rPr>
          <w:rFonts w:ascii="Arial" w:eastAsia="Times New Roman" w:hAnsi="Arial" w:cs="Arial"/>
          <w:bCs/>
          <w:sz w:val="20"/>
          <w:szCs w:val="20"/>
          <w:lang w:eastAsia="sl-SI"/>
        </w:rPr>
      </w:pPr>
    </w:p>
    <w:p w:rsidR="00D2460F" w:rsidRPr="004733F2" w:rsidRDefault="00D2460F" w:rsidP="00D2460F">
      <w:pPr>
        <w:spacing w:after="0" w:line="240" w:lineRule="auto"/>
        <w:rPr>
          <w:rFonts w:ascii="Arial" w:eastAsia="Times New Roman" w:hAnsi="Arial" w:cs="Arial"/>
          <w:bCs/>
          <w:sz w:val="20"/>
          <w:szCs w:val="20"/>
          <w:lang w:eastAsia="sl-SI"/>
        </w:rPr>
      </w:pPr>
    </w:p>
    <w:p w:rsidR="00D2460F" w:rsidRPr="004733F2" w:rsidRDefault="00D2460F" w:rsidP="00E966C7">
      <w:pPr>
        <w:pStyle w:val="Odstavekseznama"/>
        <w:numPr>
          <w:ilvl w:val="0"/>
          <w:numId w:val="12"/>
        </w:numPr>
        <w:spacing w:after="0" w:line="240" w:lineRule="auto"/>
        <w:rPr>
          <w:rFonts w:ascii="Arial" w:eastAsia="Times New Roman" w:hAnsi="Arial" w:cs="Arial"/>
          <w:bCs/>
          <w:sz w:val="20"/>
          <w:szCs w:val="20"/>
          <w:lang w:eastAsia="sl-SI"/>
        </w:rPr>
      </w:pPr>
      <w:r w:rsidRPr="004733F2">
        <w:rPr>
          <w:rFonts w:ascii="Arial" w:eastAsia="Times New Roman" w:hAnsi="Arial" w:cs="Arial"/>
          <w:bCs/>
          <w:sz w:val="20"/>
          <w:szCs w:val="20"/>
          <w:lang w:eastAsia="sl-SI"/>
        </w:rPr>
        <w:t>člen</w:t>
      </w:r>
    </w:p>
    <w:p w:rsidR="00D2460F" w:rsidRPr="004733F2" w:rsidRDefault="00D2460F" w:rsidP="00D2460F">
      <w:pPr>
        <w:spacing w:after="0" w:line="240" w:lineRule="auto"/>
        <w:rPr>
          <w:rFonts w:ascii="Arial" w:eastAsia="Times New Roman" w:hAnsi="Arial" w:cs="Arial"/>
          <w:bCs/>
          <w:sz w:val="20"/>
          <w:szCs w:val="20"/>
          <w:lang w:eastAsia="sl-SI"/>
        </w:rPr>
      </w:pPr>
    </w:p>
    <w:p w:rsidR="00D2460F" w:rsidRPr="004733F2" w:rsidRDefault="00D2460F" w:rsidP="00D2460F">
      <w:pPr>
        <w:spacing w:after="0" w:line="240" w:lineRule="auto"/>
        <w:jc w:val="both"/>
        <w:rPr>
          <w:rFonts w:ascii="Arial" w:eastAsia="Times New Roman" w:hAnsi="Arial" w:cs="Arial"/>
          <w:bCs/>
          <w:sz w:val="20"/>
          <w:szCs w:val="20"/>
          <w:lang w:eastAsia="sl-SI"/>
        </w:rPr>
      </w:pPr>
      <w:r w:rsidRPr="004733F2">
        <w:rPr>
          <w:rFonts w:ascii="Arial" w:eastAsia="Times New Roman" w:hAnsi="Arial" w:cs="Arial"/>
          <w:bCs/>
          <w:sz w:val="20"/>
          <w:szCs w:val="20"/>
          <w:lang w:eastAsia="sl-SI"/>
        </w:rPr>
        <w:t xml:space="preserve">V prvem odstavku 9. člena se napovedni stavek spremeni tako, da se glasi: »Upravičenec mora ob vložitvi zahtevka za izplačilo sredstev oziroma na </w:t>
      </w:r>
      <w:r w:rsidR="000D2534">
        <w:rPr>
          <w:rFonts w:ascii="Arial" w:eastAsia="Times New Roman" w:hAnsi="Arial" w:cs="Arial"/>
          <w:bCs/>
          <w:sz w:val="20"/>
          <w:szCs w:val="20"/>
          <w:lang w:eastAsia="sl-SI"/>
        </w:rPr>
        <w:t>v odločbi o pravici do sredstev predvideni datum vložitve zahtevka za izplačilo sredstev</w:t>
      </w:r>
      <w:r w:rsidRPr="004733F2">
        <w:rPr>
          <w:rFonts w:ascii="Arial" w:eastAsia="Times New Roman" w:hAnsi="Arial" w:cs="Arial"/>
          <w:bCs/>
          <w:sz w:val="20"/>
          <w:szCs w:val="20"/>
          <w:lang w:eastAsia="sl-SI"/>
        </w:rPr>
        <w:t xml:space="preserve"> izpolnjevati naslednje pogoje:«.</w:t>
      </w:r>
    </w:p>
    <w:p w:rsidR="00D2460F" w:rsidRPr="004733F2" w:rsidRDefault="00D2460F" w:rsidP="00D2460F">
      <w:pPr>
        <w:spacing w:after="0" w:line="240" w:lineRule="auto"/>
        <w:jc w:val="both"/>
        <w:rPr>
          <w:rFonts w:ascii="Arial" w:eastAsia="Times New Roman" w:hAnsi="Arial" w:cs="Arial"/>
          <w:bCs/>
          <w:sz w:val="20"/>
          <w:szCs w:val="20"/>
          <w:lang w:eastAsia="sl-SI"/>
        </w:rPr>
      </w:pPr>
    </w:p>
    <w:p w:rsidR="00D2460F" w:rsidRDefault="00D2460F" w:rsidP="00D2460F">
      <w:pPr>
        <w:spacing w:after="0" w:line="240" w:lineRule="auto"/>
        <w:jc w:val="both"/>
        <w:rPr>
          <w:rFonts w:ascii="Arial" w:eastAsia="Times New Roman" w:hAnsi="Arial" w:cs="Arial"/>
          <w:bCs/>
          <w:sz w:val="20"/>
          <w:szCs w:val="20"/>
          <w:lang w:eastAsia="sl-SI"/>
        </w:rPr>
      </w:pPr>
      <w:r w:rsidRPr="004733F2">
        <w:rPr>
          <w:rFonts w:ascii="Arial" w:eastAsia="Times New Roman" w:hAnsi="Arial" w:cs="Arial"/>
          <w:bCs/>
          <w:sz w:val="20"/>
          <w:szCs w:val="20"/>
          <w:lang w:eastAsia="sl-SI"/>
        </w:rPr>
        <w:t>V 4. točki se napovedni stavek spremeni tako, da se glasi: »pri prodaji proizvodov iz upravičene sheme kakovosti, namenjenih nadaljnji predelavi, mora zagotoviti, da predelovalni obrat za proizvode iz upravičene sheme kakovosti uporablja zaščitni znak</w:t>
      </w:r>
      <w:r w:rsidR="009261C9">
        <w:rPr>
          <w:rFonts w:ascii="Arial" w:eastAsia="Times New Roman" w:hAnsi="Arial" w:cs="Arial"/>
          <w:bCs/>
          <w:sz w:val="20"/>
          <w:szCs w:val="20"/>
          <w:lang w:eastAsia="sl-SI"/>
        </w:rPr>
        <w:t>,</w:t>
      </w:r>
      <w:r w:rsidRPr="004733F2">
        <w:rPr>
          <w:rFonts w:ascii="Arial" w:eastAsia="Times New Roman" w:hAnsi="Arial" w:cs="Arial"/>
          <w:bCs/>
          <w:sz w:val="20"/>
          <w:szCs w:val="20"/>
          <w:lang w:eastAsia="sl-SI"/>
        </w:rPr>
        <w:t xml:space="preserve"> in kot dokazilo priložiti:«.</w:t>
      </w:r>
    </w:p>
    <w:p w:rsidR="00096217" w:rsidRDefault="00096217" w:rsidP="00D2460F">
      <w:pPr>
        <w:spacing w:after="0" w:line="240" w:lineRule="auto"/>
        <w:jc w:val="both"/>
        <w:rPr>
          <w:rFonts w:ascii="Arial" w:eastAsia="Times New Roman" w:hAnsi="Arial" w:cs="Arial"/>
          <w:bCs/>
          <w:sz w:val="20"/>
          <w:szCs w:val="20"/>
          <w:lang w:eastAsia="sl-SI"/>
        </w:rPr>
      </w:pPr>
    </w:p>
    <w:p w:rsidR="00FA4B14" w:rsidRPr="00284F2E" w:rsidRDefault="00FA4B14" w:rsidP="00D2460F">
      <w:pPr>
        <w:spacing w:after="0" w:line="240" w:lineRule="auto"/>
        <w:jc w:val="both"/>
        <w:rPr>
          <w:rFonts w:ascii="Arial" w:eastAsia="Times New Roman" w:hAnsi="Arial" w:cs="Arial"/>
          <w:bCs/>
          <w:sz w:val="20"/>
          <w:szCs w:val="20"/>
          <w:lang w:eastAsia="sl-SI"/>
        </w:rPr>
      </w:pPr>
      <w:r w:rsidRPr="00284F2E">
        <w:rPr>
          <w:rFonts w:ascii="Arial" w:eastAsia="Times New Roman" w:hAnsi="Arial" w:cs="Arial"/>
          <w:bCs/>
          <w:sz w:val="20"/>
          <w:szCs w:val="20"/>
          <w:lang w:eastAsia="sl-SI"/>
        </w:rPr>
        <w:t>D</w:t>
      </w:r>
      <w:r w:rsidR="00096217" w:rsidRPr="00284F2E">
        <w:rPr>
          <w:rFonts w:ascii="Arial" w:eastAsia="Times New Roman" w:hAnsi="Arial" w:cs="Arial"/>
          <w:bCs/>
          <w:sz w:val="20"/>
          <w:szCs w:val="20"/>
          <w:lang w:eastAsia="sl-SI"/>
        </w:rPr>
        <w:t>rug</w:t>
      </w:r>
      <w:r w:rsidRPr="00284F2E">
        <w:rPr>
          <w:rFonts w:ascii="Arial" w:eastAsia="Times New Roman" w:hAnsi="Arial" w:cs="Arial"/>
          <w:bCs/>
          <w:sz w:val="20"/>
          <w:szCs w:val="20"/>
          <w:lang w:eastAsia="sl-SI"/>
        </w:rPr>
        <w:t xml:space="preserve">i odstavek se spremeni tako, da se glasi: </w:t>
      </w:r>
    </w:p>
    <w:p w:rsidR="00FA4B14" w:rsidRDefault="00FA4B14" w:rsidP="00FD0345">
      <w:pPr>
        <w:spacing w:after="0" w:line="240" w:lineRule="auto"/>
        <w:jc w:val="both"/>
        <w:rPr>
          <w:rFonts w:ascii="Arial" w:eastAsia="Times New Roman" w:hAnsi="Arial" w:cs="Arial"/>
          <w:bCs/>
          <w:sz w:val="20"/>
          <w:szCs w:val="20"/>
          <w:lang w:eastAsia="sl-SI"/>
        </w:rPr>
      </w:pPr>
      <w:r w:rsidRPr="00284F2E">
        <w:rPr>
          <w:rFonts w:ascii="Arial" w:eastAsia="Times New Roman" w:hAnsi="Arial" w:cs="Arial"/>
          <w:bCs/>
          <w:sz w:val="20"/>
          <w:szCs w:val="20"/>
          <w:lang w:eastAsia="sl-SI"/>
        </w:rPr>
        <w:t xml:space="preserve">»(2) Dokazila iz 3., 4., 5. in 6. točke prejšnjega odstavka upravičenec priloži zahtevku za izplačilo sredstev oziroma </w:t>
      </w:r>
      <w:r w:rsidR="004F5866">
        <w:rPr>
          <w:rFonts w:ascii="Arial" w:eastAsia="Times New Roman" w:hAnsi="Arial" w:cs="Arial"/>
          <w:bCs/>
          <w:sz w:val="20"/>
          <w:szCs w:val="20"/>
          <w:lang w:eastAsia="sl-SI"/>
        </w:rPr>
        <w:t>vloži</w:t>
      </w:r>
      <w:r w:rsidR="004F5866" w:rsidRPr="00284F2E">
        <w:rPr>
          <w:rFonts w:ascii="Arial" w:eastAsia="Times New Roman" w:hAnsi="Arial" w:cs="Arial"/>
          <w:bCs/>
          <w:sz w:val="20"/>
          <w:szCs w:val="20"/>
          <w:lang w:eastAsia="sl-SI"/>
        </w:rPr>
        <w:t xml:space="preserve"> </w:t>
      </w:r>
      <w:r w:rsidR="00284F2E">
        <w:rPr>
          <w:rFonts w:ascii="Arial" w:eastAsia="Times New Roman" w:hAnsi="Arial" w:cs="Arial"/>
          <w:bCs/>
          <w:sz w:val="20"/>
          <w:szCs w:val="20"/>
          <w:lang w:eastAsia="sl-SI"/>
        </w:rPr>
        <w:t>do</w:t>
      </w:r>
      <w:r w:rsidR="00284F2E" w:rsidRPr="00284F2E">
        <w:rPr>
          <w:rFonts w:ascii="Arial" w:eastAsia="Times New Roman" w:hAnsi="Arial" w:cs="Arial"/>
          <w:bCs/>
          <w:sz w:val="20"/>
          <w:szCs w:val="20"/>
          <w:lang w:eastAsia="sl-SI"/>
        </w:rPr>
        <w:t xml:space="preserve"> v odločbi o pravici do sredstev</w:t>
      </w:r>
      <w:r w:rsidR="00284F2E">
        <w:rPr>
          <w:rFonts w:ascii="Arial" w:eastAsia="Times New Roman" w:hAnsi="Arial" w:cs="Arial"/>
          <w:bCs/>
          <w:sz w:val="20"/>
          <w:szCs w:val="20"/>
          <w:lang w:eastAsia="sl-SI"/>
        </w:rPr>
        <w:t xml:space="preserve"> </w:t>
      </w:r>
      <w:r w:rsidR="00284F2E" w:rsidRPr="00284F2E">
        <w:rPr>
          <w:rFonts w:ascii="Arial" w:eastAsia="Times New Roman" w:hAnsi="Arial" w:cs="Arial"/>
          <w:bCs/>
          <w:sz w:val="20"/>
          <w:szCs w:val="20"/>
          <w:lang w:eastAsia="sl-SI"/>
        </w:rPr>
        <w:t>predvi</w:t>
      </w:r>
      <w:r w:rsidR="00284F2E">
        <w:rPr>
          <w:rFonts w:ascii="Arial" w:eastAsia="Times New Roman" w:hAnsi="Arial" w:cs="Arial"/>
          <w:bCs/>
          <w:sz w:val="20"/>
          <w:szCs w:val="20"/>
          <w:lang w:eastAsia="sl-SI"/>
        </w:rPr>
        <w:t>denega datuma za vložitev zahtevka</w:t>
      </w:r>
      <w:r w:rsidRPr="00284F2E">
        <w:rPr>
          <w:rFonts w:ascii="Arial" w:eastAsia="Times New Roman" w:hAnsi="Arial" w:cs="Arial"/>
          <w:bCs/>
          <w:sz w:val="20"/>
          <w:szCs w:val="20"/>
          <w:lang w:eastAsia="sl-SI"/>
        </w:rPr>
        <w:t>. Če upravičenec po pozivu ARSKTRP ne predloži dokazil, se šteje, da ne izpolnjuje pogojev iz 3., 4.</w:t>
      </w:r>
      <w:r w:rsidR="00BC7DA7" w:rsidRPr="00284F2E">
        <w:rPr>
          <w:rFonts w:ascii="Arial" w:eastAsia="Times New Roman" w:hAnsi="Arial" w:cs="Arial"/>
          <w:bCs/>
          <w:sz w:val="20"/>
          <w:szCs w:val="20"/>
          <w:lang w:eastAsia="sl-SI"/>
        </w:rPr>
        <w:t xml:space="preserve"> in</w:t>
      </w:r>
      <w:r w:rsidRPr="00284F2E">
        <w:rPr>
          <w:rFonts w:ascii="Arial" w:eastAsia="Times New Roman" w:hAnsi="Arial" w:cs="Arial"/>
          <w:bCs/>
          <w:sz w:val="20"/>
          <w:szCs w:val="20"/>
          <w:lang w:eastAsia="sl-SI"/>
        </w:rPr>
        <w:t xml:space="preserve"> </w:t>
      </w:r>
      <w:r w:rsidR="00D641E4" w:rsidRPr="00284F2E">
        <w:rPr>
          <w:rFonts w:ascii="Arial" w:eastAsia="Times New Roman" w:hAnsi="Arial" w:cs="Arial"/>
          <w:bCs/>
          <w:sz w:val="20"/>
          <w:szCs w:val="20"/>
          <w:lang w:eastAsia="sl-SI"/>
        </w:rPr>
        <w:t xml:space="preserve">5. </w:t>
      </w:r>
      <w:r w:rsidRPr="00284F2E">
        <w:rPr>
          <w:rFonts w:ascii="Arial" w:eastAsia="Times New Roman" w:hAnsi="Arial" w:cs="Arial"/>
          <w:bCs/>
          <w:sz w:val="20"/>
          <w:szCs w:val="20"/>
          <w:lang w:eastAsia="sl-SI"/>
        </w:rPr>
        <w:t xml:space="preserve"> točke prejšnjega odstavka.«.</w:t>
      </w:r>
    </w:p>
    <w:p w:rsidR="00FD0345" w:rsidRDefault="00FD0345" w:rsidP="00FD0345">
      <w:pPr>
        <w:spacing w:after="0" w:line="240"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lastRenderedPageBreak/>
        <w:t>V petem odstavku se za besedo »sredstev« doda besedilo »</w:t>
      </w:r>
      <w:r w:rsidRPr="00FD0345">
        <w:rPr>
          <w:rFonts w:ascii="Arial" w:eastAsia="Times New Roman" w:hAnsi="Arial" w:cs="Arial"/>
          <w:bCs/>
          <w:sz w:val="20"/>
          <w:szCs w:val="20"/>
          <w:lang w:eastAsia="sl-SI"/>
        </w:rPr>
        <w:t>oziroma na v odločbi o pravici do sredstev predvideni datum vložitve zahtevka</w:t>
      </w:r>
      <w:r>
        <w:rPr>
          <w:rFonts w:ascii="Arial" w:eastAsia="Times New Roman" w:hAnsi="Arial" w:cs="Arial"/>
          <w:bCs/>
          <w:sz w:val="20"/>
          <w:szCs w:val="20"/>
          <w:lang w:eastAsia="sl-SI"/>
        </w:rPr>
        <w:t>«.</w:t>
      </w:r>
    </w:p>
    <w:p w:rsidR="00D2460F" w:rsidRPr="004733F2" w:rsidRDefault="00D2460F" w:rsidP="00D2460F">
      <w:pPr>
        <w:spacing w:after="0" w:line="240" w:lineRule="auto"/>
        <w:jc w:val="both"/>
        <w:rPr>
          <w:rFonts w:ascii="Arial" w:eastAsia="Times New Roman" w:hAnsi="Arial" w:cs="Arial"/>
          <w:bCs/>
          <w:sz w:val="20"/>
          <w:szCs w:val="20"/>
          <w:lang w:eastAsia="sl-SI"/>
        </w:rPr>
      </w:pPr>
    </w:p>
    <w:p w:rsidR="00D2460F" w:rsidRPr="004733F2" w:rsidRDefault="00D2460F" w:rsidP="00D2460F">
      <w:pPr>
        <w:spacing w:after="0" w:line="240" w:lineRule="auto"/>
        <w:jc w:val="both"/>
        <w:rPr>
          <w:rFonts w:ascii="Arial" w:eastAsia="Times New Roman" w:hAnsi="Arial" w:cs="Arial"/>
          <w:bCs/>
          <w:sz w:val="20"/>
          <w:szCs w:val="20"/>
          <w:lang w:eastAsia="sl-SI"/>
        </w:rPr>
      </w:pPr>
      <w:r w:rsidRPr="004733F2">
        <w:rPr>
          <w:rFonts w:ascii="Arial" w:eastAsia="Times New Roman" w:hAnsi="Arial" w:cs="Arial"/>
          <w:bCs/>
          <w:sz w:val="20"/>
          <w:szCs w:val="20"/>
          <w:lang w:eastAsia="sl-SI"/>
        </w:rPr>
        <w:t xml:space="preserve">Za petim odstavkom se doda nov šesti odstavek, ki se glasi: </w:t>
      </w:r>
    </w:p>
    <w:p w:rsidR="00D2460F" w:rsidRPr="004733F2" w:rsidRDefault="00D2460F" w:rsidP="00D615E8">
      <w:pPr>
        <w:spacing w:after="0" w:line="240" w:lineRule="auto"/>
        <w:rPr>
          <w:rFonts w:ascii="Arial" w:eastAsia="Times New Roman" w:hAnsi="Arial" w:cs="Arial"/>
          <w:bCs/>
          <w:sz w:val="20"/>
          <w:szCs w:val="20"/>
          <w:lang w:eastAsia="sl-SI"/>
        </w:rPr>
      </w:pPr>
      <w:r w:rsidRPr="004733F2">
        <w:rPr>
          <w:rFonts w:ascii="Arial" w:eastAsia="Times New Roman" w:hAnsi="Arial" w:cs="Arial"/>
          <w:bCs/>
          <w:sz w:val="20"/>
          <w:szCs w:val="20"/>
          <w:lang w:eastAsia="sl-SI"/>
        </w:rPr>
        <w:t>»(6) Upravičenec mora pogoje iz prvega odstavka tega člena izpolnjevati</w:t>
      </w:r>
      <w:r w:rsidR="00D615E8">
        <w:rPr>
          <w:rFonts w:ascii="Arial" w:eastAsia="Times New Roman" w:hAnsi="Arial" w:cs="Arial"/>
          <w:bCs/>
          <w:sz w:val="20"/>
          <w:szCs w:val="20"/>
          <w:lang w:eastAsia="sl-SI"/>
        </w:rPr>
        <w:t xml:space="preserve"> </w:t>
      </w:r>
      <w:r w:rsidR="00581038">
        <w:rPr>
          <w:rFonts w:ascii="Arial" w:eastAsia="Times New Roman" w:hAnsi="Arial" w:cs="Arial"/>
          <w:bCs/>
          <w:sz w:val="20"/>
          <w:szCs w:val="20"/>
          <w:lang w:eastAsia="sl-SI"/>
        </w:rPr>
        <w:t xml:space="preserve">v obdobju </w:t>
      </w:r>
      <w:r w:rsidR="00ED1439">
        <w:rPr>
          <w:rFonts w:ascii="Arial" w:eastAsia="Times New Roman" w:hAnsi="Arial" w:cs="Arial"/>
          <w:bCs/>
          <w:sz w:val="20"/>
          <w:szCs w:val="20"/>
          <w:lang w:eastAsia="sl-SI"/>
        </w:rPr>
        <w:t xml:space="preserve">izvajanja </w:t>
      </w:r>
      <w:proofErr w:type="spellStart"/>
      <w:r w:rsidR="00ED1439">
        <w:rPr>
          <w:rFonts w:ascii="Arial" w:eastAsia="Times New Roman" w:hAnsi="Arial" w:cs="Arial"/>
          <w:bCs/>
          <w:sz w:val="20"/>
          <w:szCs w:val="20"/>
          <w:lang w:eastAsia="sl-SI"/>
        </w:rPr>
        <w:t>podukrepa</w:t>
      </w:r>
      <w:proofErr w:type="spellEnd"/>
      <w:r w:rsidR="00ED1439">
        <w:rPr>
          <w:rFonts w:ascii="Arial" w:eastAsia="Times New Roman" w:hAnsi="Arial" w:cs="Arial"/>
          <w:bCs/>
          <w:sz w:val="20"/>
          <w:szCs w:val="20"/>
          <w:lang w:eastAsia="sl-SI"/>
        </w:rPr>
        <w:t xml:space="preserve"> </w:t>
      </w:r>
      <w:r w:rsidR="00581038">
        <w:rPr>
          <w:rFonts w:ascii="Arial" w:eastAsia="Times New Roman" w:hAnsi="Arial" w:cs="Arial"/>
          <w:bCs/>
          <w:sz w:val="20"/>
          <w:szCs w:val="20"/>
          <w:lang w:eastAsia="sl-SI"/>
        </w:rPr>
        <w:t xml:space="preserve">iz drugega </w:t>
      </w:r>
      <w:r w:rsidR="00B4506A">
        <w:rPr>
          <w:rFonts w:ascii="Arial" w:eastAsia="Times New Roman" w:hAnsi="Arial" w:cs="Arial"/>
          <w:bCs/>
          <w:sz w:val="20"/>
          <w:szCs w:val="20"/>
          <w:lang w:eastAsia="sl-SI"/>
        </w:rPr>
        <w:t>o</w:t>
      </w:r>
      <w:r w:rsidR="00581038">
        <w:rPr>
          <w:rFonts w:ascii="Arial" w:eastAsia="Times New Roman" w:hAnsi="Arial" w:cs="Arial"/>
          <w:bCs/>
          <w:sz w:val="20"/>
          <w:szCs w:val="20"/>
          <w:lang w:eastAsia="sl-SI"/>
        </w:rPr>
        <w:t>dstavka 3. člena te uredbe</w:t>
      </w:r>
      <w:r w:rsidR="00581038" w:rsidRPr="004733F2">
        <w:rPr>
          <w:rFonts w:ascii="Arial" w:eastAsia="Times New Roman" w:hAnsi="Arial" w:cs="Arial"/>
          <w:bCs/>
          <w:sz w:val="20"/>
          <w:szCs w:val="20"/>
          <w:lang w:eastAsia="sl-SI"/>
        </w:rPr>
        <w:t>.«.</w:t>
      </w:r>
    </w:p>
    <w:p w:rsidR="00D2460F" w:rsidRPr="004733F2" w:rsidRDefault="00D2460F" w:rsidP="00D2460F">
      <w:pPr>
        <w:spacing w:after="0" w:line="240" w:lineRule="auto"/>
        <w:jc w:val="both"/>
        <w:rPr>
          <w:rFonts w:ascii="Arial" w:eastAsia="Times New Roman" w:hAnsi="Arial" w:cs="Arial"/>
          <w:bCs/>
          <w:sz w:val="20"/>
          <w:szCs w:val="20"/>
          <w:lang w:eastAsia="sl-SI"/>
        </w:rPr>
      </w:pPr>
    </w:p>
    <w:p w:rsidR="00D2460F" w:rsidRPr="004733F2" w:rsidRDefault="00D2460F" w:rsidP="00D2460F">
      <w:pPr>
        <w:spacing w:after="0" w:line="240" w:lineRule="auto"/>
        <w:jc w:val="both"/>
        <w:rPr>
          <w:rFonts w:ascii="Arial" w:eastAsia="Times New Roman" w:hAnsi="Arial" w:cs="Arial"/>
          <w:bCs/>
          <w:sz w:val="20"/>
          <w:szCs w:val="20"/>
          <w:lang w:eastAsia="sl-SI"/>
        </w:rPr>
      </w:pPr>
      <w:r w:rsidRPr="004733F2">
        <w:rPr>
          <w:rFonts w:ascii="Arial" w:eastAsia="Times New Roman" w:hAnsi="Arial" w:cs="Arial"/>
          <w:bCs/>
          <w:sz w:val="20"/>
          <w:szCs w:val="20"/>
          <w:lang w:eastAsia="sl-SI"/>
        </w:rPr>
        <w:t>Dosedanji šesti odstavek postane sedmi odstavek.</w:t>
      </w:r>
    </w:p>
    <w:p w:rsidR="00D2460F" w:rsidRPr="004733F2" w:rsidRDefault="00D2460F" w:rsidP="00D2460F">
      <w:pPr>
        <w:spacing w:after="0" w:line="240" w:lineRule="auto"/>
        <w:jc w:val="both"/>
        <w:rPr>
          <w:rFonts w:ascii="Arial" w:eastAsia="Times New Roman" w:hAnsi="Arial" w:cs="Arial"/>
          <w:bCs/>
          <w:sz w:val="20"/>
          <w:szCs w:val="20"/>
          <w:lang w:eastAsia="sl-SI"/>
        </w:rPr>
      </w:pPr>
    </w:p>
    <w:p w:rsidR="00D2460F" w:rsidRPr="004733F2" w:rsidRDefault="00D2460F" w:rsidP="00D2460F">
      <w:pPr>
        <w:spacing w:after="0" w:line="240" w:lineRule="auto"/>
        <w:jc w:val="both"/>
        <w:rPr>
          <w:rFonts w:ascii="Arial" w:eastAsia="Times New Roman" w:hAnsi="Arial" w:cs="Arial"/>
          <w:bCs/>
          <w:sz w:val="20"/>
          <w:szCs w:val="20"/>
          <w:lang w:eastAsia="sl-SI"/>
        </w:rPr>
      </w:pPr>
    </w:p>
    <w:p w:rsidR="00D2460F" w:rsidRPr="004733F2" w:rsidRDefault="00D2460F" w:rsidP="00E966C7">
      <w:pPr>
        <w:pStyle w:val="Odstavekseznama"/>
        <w:numPr>
          <w:ilvl w:val="0"/>
          <w:numId w:val="12"/>
        </w:numPr>
        <w:spacing w:after="0" w:line="240" w:lineRule="auto"/>
        <w:jc w:val="both"/>
        <w:rPr>
          <w:rFonts w:ascii="Arial" w:eastAsia="Times New Roman" w:hAnsi="Arial" w:cs="Arial"/>
          <w:bCs/>
          <w:sz w:val="20"/>
          <w:szCs w:val="20"/>
          <w:lang w:eastAsia="sl-SI"/>
        </w:rPr>
      </w:pPr>
      <w:r w:rsidRPr="004733F2">
        <w:rPr>
          <w:rFonts w:ascii="Arial" w:eastAsia="Times New Roman" w:hAnsi="Arial" w:cs="Arial"/>
          <w:bCs/>
          <w:sz w:val="20"/>
          <w:szCs w:val="20"/>
          <w:lang w:eastAsia="sl-SI"/>
        </w:rPr>
        <w:t>člen</w:t>
      </w:r>
    </w:p>
    <w:p w:rsidR="00D2460F" w:rsidRPr="004733F2" w:rsidRDefault="00D2460F" w:rsidP="00D2460F">
      <w:pPr>
        <w:pStyle w:val="Odstavekseznama"/>
        <w:spacing w:after="0" w:line="240" w:lineRule="auto"/>
        <w:ind w:left="5257"/>
        <w:jc w:val="both"/>
        <w:rPr>
          <w:rFonts w:ascii="Arial" w:eastAsia="Times New Roman" w:hAnsi="Arial" w:cs="Arial"/>
          <w:bCs/>
          <w:sz w:val="20"/>
          <w:szCs w:val="20"/>
          <w:lang w:eastAsia="sl-SI"/>
        </w:rPr>
      </w:pPr>
    </w:p>
    <w:p w:rsidR="00D2460F" w:rsidRPr="004733F2" w:rsidRDefault="00D2460F" w:rsidP="00D2460F">
      <w:pPr>
        <w:spacing w:after="0" w:line="240" w:lineRule="auto"/>
        <w:jc w:val="both"/>
        <w:rPr>
          <w:rFonts w:ascii="Arial" w:eastAsia="Times New Roman" w:hAnsi="Arial" w:cs="Arial"/>
          <w:bCs/>
          <w:sz w:val="20"/>
          <w:szCs w:val="20"/>
          <w:lang w:eastAsia="sl-SI"/>
        </w:rPr>
      </w:pPr>
      <w:r w:rsidRPr="004733F2">
        <w:rPr>
          <w:rFonts w:ascii="Arial" w:eastAsia="Times New Roman" w:hAnsi="Arial" w:cs="Arial"/>
          <w:bCs/>
          <w:sz w:val="20"/>
          <w:szCs w:val="20"/>
          <w:lang w:eastAsia="sl-SI"/>
        </w:rPr>
        <w:t xml:space="preserve">Za četrtim odstavkom </w:t>
      </w:r>
      <w:r w:rsidR="00C53C2D" w:rsidRPr="00C53C2D">
        <w:rPr>
          <w:rFonts w:ascii="Arial" w:eastAsia="Times New Roman" w:hAnsi="Arial" w:cs="Arial"/>
          <w:bCs/>
          <w:sz w:val="20"/>
          <w:szCs w:val="20"/>
          <w:lang w:eastAsia="sl-SI"/>
        </w:rPr>
        <w:t xml:space="preserve">11. člena </w:t>
      </w:r>
      <w:r w:rsidRPr="004733F2">
        <w:rPr>
          <w:rFonts w:ascii="Arial" w:eastAsia="Times New Roman" w:hAnsi="Arial" w:cs="Arial"/>
          <w:bCs/>
          <w:sz w:val="20"/>
          <w:szCs w:val="20"/>
          <w:lang w:eastAsia="sl-SI"/>
        </w:rPr>
        <w:t xml:space="preserve">se doda nov peti odstavek, ki se glasi: </w:t>
      </w:r>
    </w:p>
    <w:p w:rsidR="00D2460F" w:rsidRPr="004733F2" w:rsidRDefault="00D2460F" w:rsidP="00D2460F">
      <w:pPr>
        <w:spacing w:after="0" w:line="240" w:lineRule="auto"/>
        <w:jc w:val="both"/>
        <w:rPr>
          <w:rFonts w:ascii="Arial" w:eastAsia="Times New Roman" w:hAnsi="Arial" w:cs="Arial"/>
          <w:bCs/>
          <w:sz w:val="20"/>
          <w:szCs w:val="20"/>
          <w:lang w:eastAsia="sl-SI"/>
        </w:rPr>
      </w:pPr>
      <w:r w:rsidRPr="004733F2">
        <w:rPr>
          <w:rFonts w:ascii="Arial" w:eastAsia="Times New Roman" w:hAnsi="Arial" w:cs="Arial"/>
          <w:bCs/>
          <w:sz w:val="20"/>
          <w:szCs w:val="20"/>
          <w:lang w:eastAsia="sl-SI"/>
        </w:rPr>
        <w:t>»(5) Javni razpis je lahko strukturiran po posameznih sklopih glede na vrsto upravičenca</w:t>
      </w:r>
      <w:r w:rsidR="00A820B9">
        <w:rPr>
          <w:rFonts w:ascii="Arial" w:eastAsia="Times New Roman" w:hAnsi="Arial" w:cs="Arial"/>
          <w:bCs/>
          <w:sz w:val="20"/>
          <w:szCs w:val="20"/>
          <w:lang w:eastAsia="sl-SI"/>
        </w:rPr>
        <w:t xml:space="preserve"> iz 6. člena te uredbe</w:t>
      </w:r>
      <w:r w:rsidRPr="004733F2">
        <w:rPr>
          <w:rFonts w:ascii="Arial" w:eastAsia="Times New Roman" w:hAnsi="Arial" w:cs="Arial"/>
          <w:bCs/>
          <w:sz w:val="20"/>
          <w:szCs w:val="20"/>
          <w:lang w:eastAsia="sl-SI"/>
        </w:rPr>
        <w:t xml:space="preserve">. </w:t>
      </w:r>
      <w:r w:rsidR="00044B79" w:rsidRPr="00044B79">
        <w:rPr>
          <w:rFonts w:ascii="Arial" w:eastAsia="Times New Roman" w:hAnsi="Arial" w:cs="Arial"/>
          <w:bCs/>
          <w:sz w:val="20"/>
          <w:szCs w:val="20"/>
          <w:lang w:eastAsia="sl-SI"/>
        </w:rPr>
        <w:t>Vloge se obravnavajo po posameznih sklopih za katere so razpisana sredstva</w:t>
      </w:r>
      <w:r w:rsidRPr="004733F2">
        <w:rPr>
          <w:rFonts w:ascii="Arial" w:eastAsia="Times New Roman" w:hAnsi="Arial" w:cs="Arial"/>
          <w:bCs/>
          <w:sz w:val="20"/>
          <w:szCs w:val="20"/>
          <w:lang w:eastAsia="sl-SI"/>
        </w:rPr>
        <w:t>. Če je v posameznem sklopu višina razpisanih sredstev višja od zneska odobrenih sredstev, se preostanek sredstev prerazporedi v drug sklop.«.</w:t>
      </w:r>
    </w:p>
    <w:p w:rsidR="00D2460F" w:rsidRPr="004733F2" w:rsidRDefault="00D2460F" w:rsidP="00D2460F">
      <w:pPr>
        <w:spacing w:after="0" w:line="240" w:lineRule="auto"/>
        <w:jc w:val="both"/>
        <w:rPr>
          <w:rFonts w:ascii="Arial" w:eastAsia="Times New Roman" w:hAnsi="Arial" w:cs="Arial"/>
          <w:bCs/>
          <w:sz w:val="20"/>
          <w:szCs w:val="20"/>
          <w:lang w:eastAsia="sl-SI"/>
        </w:rPr>
      </w:pPr>
    </w:p>
    <w:p w:rsidR="00D2460F" w:rsidRPr="004733F2" w:rsidRDefault="00D2460F" w:rsidP="00D2460F">
      <w:pPr>
        <w:spacing w:after="0" w:line="240" w:lineRule="auto"/>
        <w:jc w:val="both"/>
        <w:rPr>
          <w:rFonts w:ascii="Arial" w:eastAsia="Times New Roman" w:hAnsi="Arial" w:cs="Arial"/>
          <w:bCs/>
          <w:sz w:val="20"/>
          <w:szCs w:val="20"/>
          <w:lang w:eastAsia="sl-SI"/>
        </w:rPr>
      </w:pPr>
    </w:p>
    <w:p w:rsidR="00D2460F" w:rsidRPr="004733F2" w:rsidRDefault="00D2460F" w:rsidP="00E966C7">
      <w:pPr>
        <w:pStyle w:val="Odstavekseznama"/>
        <w:numPr>
          <w:ilvl w:val="0"/>
          <w:numId w:val="12"/>
        </w:numPr>
        <w:spacing w:after="0" w:line="240" w:lineRule="auto"/>
        <w:jc w:val="both"/>
        <w:rPr>
          <w:rFonts w:ascii="Arial" w:eastAsia="Times New Roman" w:hAnsi="Arial" w:cs="Arial"/>
          <w:bCs/>
          <w:sz w:val="20"/>
          <w:szCs w:val="20"/>
          <w:lang w:eastAsia="sl-SI"/>
        </w:rPr>
      </w:pPr>
      <w:r w:rsidRPr="004733F2">
        <w:rPr>
          <w:rFonts w:ascii="Arial" w:eastAsia="Times New Roman" w:hAnsi="Arial" w:cs="Arial"/>
          <w:bCs/>
          <w:sz w:val="20"/>
          <w:szCs w:val="20"/>
          <w:lang w:eastAsia="sl-SI"/>
        </w:rPr>
        <w:t>člen</w:t>
      </w:r>
    </w:p>
    <w:p w:rsidR="00D2460F" w:rsidRPr="004733F2" w:rsidRDefault="00D2460F" w:rsidP="00D2460F">
      <w:pPr>
        <w:spacing w:after="0" w:line="240" w:lineRule="auto"/>
        <w:jc w:val="both"/>
        <w:rPr>
          <w:rFonts w:ascii="Arial" w:eastAsia="Times New Roman" w:hAnsi="Arial" w:cs="Arial"/>
          <w:bCs/>
          <w:sz w:val="20"/>
          <w:szCs w:val="20"/>
          <w:lang w:eastAsia="sl-SI"/>
        </w:rPr>
      </w:pPr>
    </w:p>
    <w:p w:rsidR="00F47727" w:rsidRDefault="00F47727" w:rsidP="003D48F5">
      <w:pPr>
        <w:spacing w:after="0" w:line="240" w:lineRule="auto"/>
        <w:ind w:left="-74"/>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13. člen se spremeni tako, da se glasi:</w:t>
      </w:r>
    </w:p>
    <w:p w:rsidR="00B22B23" w:rsidRDefault="00B22B23" w:rsidP="003D48F5">
      <w:pPr>
        <w:spacing w:after="0" w:line="240" w:lineRule="auto"/>
        <w:ind w:left="-74"/>
        <w:contextualSpacing/>
        <w:jc w:val="both"/>
        <w:rPr>
          <w:rFonts w:ascii="Arial" w:eastAsia="Times New Roman" w:hAnsi="Arial" w:cs="Arial"/>
          <w:sz w:val="20"/>
          <w:szCs w:val="20"/>
          <w:lang w:eastAsia="sl-SI"/>
        </w:rPr>
      </w:pPr>
    </w:p>
    <w:p w:rsidR="00B22B23" w:rsidRDefault="00B22B23" w:rsidP="00E966C7">
      <w:pPr>
        <w:spacing w:after="0" w:line="240" w:lineRule="auto"/>
        <w:ind w:left="-74"/>
        <w:contextualSpacing/>
        <w:jc w:val="center"/>
        <w:rPr>
          <w:rFonts w:ascii="Arial" w:eastAsia="Times New Roman" w:hAnsi="Arial" w:cs="Arial"/>
          <w:b/>
          <w:sz w:val="20"/>
          <w:szCs w:val="20"/>
          <w:lang w:eastAsia="sl-SI"/>
        </w:rPr>
      </w:pPr>
      <w:r>
        <w:rPr>
          <w:rFonts w:ascii="Arial" w:eastAsia="Times New Roman" w:hAnsi="Arial" w:cs="Arial"/>
          <w:sz w:val="20"/>
          <w:szCs w:val="20"/>
          <w:lang w:eastAsia="sl-SI"/>
        </w:rPr>
        <w:t>»</w:t>
      </w:r>
      <w:r w:rsidRPr="00E966C7">
        <w:rPr>
          <w:rFonts w:ascii="Arial" w:eastAsia="Times New Roman" w:hAnsi="Arial" w:cs="Arial"/>
          <w:b/>
          <w:sz w:val="20"/>
          <w:szCs w:val="20"/>
          <w:lang w:eastAsia="sl-SI"/>
        </w:rPr>
        <w:t xml:space="preserve">13. </w:t>
      </w:r>
      <w:r w:rsidR="009B1610">
        <w:rPr>
          <w:rFonts w:ascii="Arial" w:eastAsia="Times New Roman" w:hAnsi="Arial" w:cs="Arial"/>
          <w:b/>
          <w:sz w:val="20"/>
          <w:szCs w:val="20"/>
          <w:lang w:eastAsia="sl-SI"/>
        </w:rPr>
        <w:t>č</w:t>
      </w:r>
      <w:r w:rsidRPr="00E966C7">
        <w:rPr>
          <w:rFonts w:ascii="Arial" w:eastAsia="Times New Roman" w:hAnsi="Arial" w:cs="Arial"/>
          <w:b/>
          <w:sz w:val="20"/>
          <w:szCs w:val="20"/>
          <w:lang w:eastAsia="sl-SI"/>
        </w:rPr>
        <w:t>len</w:t>
      </w:r>
    </w:p>
    <w:p w:rsidR="009B1610" w:rsidRDefault="009B1610" w:rsidP="00E966C7">
      <w:pPr>
        <w:spacing w:after="0" w:line="240" w:lineRule="auto"/>
        <w:ind w:left="-74"/>
        <w:contextualSpacing/>
        <w:jc w:val="center"/>
        <w:rPr>
          <w:rFonts w:ascii="Arial" w:eastAsia="Times New Roman" w:hAnsi="Arial" w:cs="Arial"/>
          <w:b/>
          <w:sz w:val="20"/>
          <w:szCs w:val="20"/>
          <w:lang w:eastAsia="sl-SI"/>
        </w:rPr>
      </w:pPr>
      <w:r w:rsidRPr="009B1610">
        <w:rPr>
          <w:rFonts w:ascii="Arial" w:eastAsia="Times New Roman" w:hAnsi="Arial" w:cs="Arial"/>
          <w:b/>
          <w:sz w:val="20"/>
          <w:szCs w:val="20"/>
          <w:lang w:eastAsia="sl-SI"/>
        </w:rPr>
        <w:t>(obravnava vloge)</w:t>
      </w:r>
    </w:p>
    <w:p w:rsidR="009B1610" w:rsidRPr="00E966C7" w:rsidRDefault="009B1610" w:rsidP="009B1610">
      <w:pPr>
        <w:spacing w:after="0" w:line="240" w:lineRule="auto"/>
        <w:ind w:left="-74"/>
        <w:contextualSpacing/>
        <w:rPr>
          <w:rFonts w:ascii="Arial" w:eastAsia="Times New Roman" w:hAnsi="Arial" w:cs="Arial"/>
          <w:b/>
          <w:sz w:val="20"/>
          <w:szCs w:val="20"/>
          <w:lang w:eastAsia="sl-SI"/>
        </w:rPr>
      </w:pPr>
    </w:p>
    <w:p w:rsidR="001C0E8F" w:rsidRPr="001C0E8F" w:rsidRDefault="001C0E8F" w:rsidP="001C0E8F">
      <w:pPr>
        <w:spacing w:after="0" w:line="240" w:lineRule="auto"/>
        <w:ind w:left="-74"/>
        <w:contextualSpacing/>
        <w:jc w:val="both"/>
        <w:rPr>
          <w:rFonts w:ascii="Arial" w:eastAsia="Times New Roman" w:hAnsi="Arial" w:cs="Arial"/>
          <w:sz w:val="20"/>
          <w:szCs w:val="20"/>
          <w:lang w:eastAsia="sl-SI"/>
        </w:rPr>
      </w:pPr>
      <w:r w:rsidRPr="001C0E8F">
        <w:rPr>
          <w:rFonts w:ascii="Arial" w:eastAsia="Times New Roman" w:hAnsi="Arial" w:cs="Arial"/>
          <w:sz w:val="20"/>
          <w:szCs w:val="20"/>
          <w:lang w:eastAsia="sl-SI"/>
        </w:rPr>
        <w:t xml:space="preserve">(1) Vloga na javni razpis, ki je popolna in izpolnjuje pogoje, se oceni na podlagi meril, določenih s to uredbo in podrobneje opredeljenih v javnem razpisu. Med vlogami, ki presežejo vstopni prag iz 8. člena te uredbe, se izberejo tiste, ki dosežejo višje število točk, do porabe sredstev za posamezni javni razpis. </w:t>
      </w:r>
    </w:p>
    <w:p w:rsidR="001C0E8F" w:rsidRPr="001C0E8F" w:rsidRDefault="001C0E8F" w:rsidP="001C0E8F">
      <w:pPr>
        <w:spacing w:after="0" w:line="240" w:lineRule="auto"/>
        <w:ind w:left="-74"/>
        <w:contextualSpacing/>
        <w:jc w:val="both"/>
        <w:rPr>
          <w:rFonts w:ascii="Arial" w:eastAsia="Times New Roman" w:hAnsi="Arial" w:cs="Arial"/>
          <w:sz w:val="20"/>
          <w:szCs w:val="20"/>
          <w:lang w:eastAsia="sl-SI"/>
        </w:rPr>
      </w:pPr>
    </w:p>
    <w:p w:rsidR="001C0E8F" w:rsidRPr="00F65616" w:rsidRDefault="00F65616" w:rsidP="00F65616">
      <w:pPr>
        <w:spacing w:after="0" w:line="240" w:lineRule="auto"/>
        <w:ind w:left="-74"/>
        <w:contextualSpacing/>
        <w:jc w:val="both"/>
        <w:rPr>
          <w:rFonts w:ascii="Arial" w:eastAsia="Times New Roman" w:hAnsi="Arial" w:cs="Arial"/>
          <w:sz w:val="20"/>
          <w:szCs w:val="20"/>
          <w:lang w:eastAsia="sl-SI"/>
        </w:rPr>
      </w:pPr>
      <w:r w:rsidRPr="00F65616">
        <w:rPr>
          <w:rFonts w:ascii="Arial" w:eastAsia="Times New Roman" w:hAnsi="Arial" w:cs="Arial"/>
          <w:sz w:val="20"/>
          <w:szCs w:val="20"/>
          <w:lang w:eastAsia="sl-SI"/>
        </w:rPr>
        <w:t>(2</w:t>
      </w:r>
      <w:r>
        <w:rPr>
          <w:rFonts w:ascii="Arial" w:eastAsia="Times New Roman" w:hAnsi="Arial" w:cs="Arial"/>
          <w:sz w:val="20"/>
          <w:szCs w:val="20"/>
          <w:lang w:eastAsia="sl-SI"/>
        </w:rPr>
        <w:t xml:space="preserve">) </w:t>
      </w:r>
      <w:r w:rsidR="001C0E8F" w:rsidRPr="00F65616">
        <w:rPr>
          <w:rFonts w:ascii="Arial" w:eastAsia="Times New Roman" w:hAnsi="Arial" w:cs="Arial"/>
          <w:sz w:val="20"/>
          <w:szCs w:val="20"/>
          <w:lang w:eastAsia="sl-SI"/>
        </w:rPr>
        <w:t>V primeru upravičenca iz 2. točke prvega odstavka 6. člena te uredbe se vloga odobri za KMG, ki izpolnjujejo pogoje iz 7. člena te uredbe.</w:t>
      </w:r>
    </w:p>
    <w:p w:rsidR="006E44E4" w:rsidRDefault="006E44E4" w:rsidP="00F65616">
      <w:pPr>
        <w:spacing w:after="0" w:line="240" w:lineRule="auto"/>
        <w:jc w:val="both"/>
        <w:rPr>
          <w:rFonts w:ascii="Arial" w:eastAsia="Times New Roman" w:hAnsi="Arial" w:cs="Arial"/>
          <w:sz w:val="20"/>
          <w:szCs w:val="20"/>
          <w:lang w:eastAsia="sl-SI"/>
        </w:rPr>
      </w:pPr>
    </w:p>
    <w:p w:rsidR="006E44E4" w:rsidRPr="00F65616" w:rsidRDefault="00F65616" w:rsidP="00F65616">
      <w:pPr>
        <w:spacing w:after="0" w:line="240" w:lineRule="auto"/>
        <w:ind w:left="-74"/>
        <w:jc w:val="both"/>
        <w:rPr>
          <w:rFonts w:ascii="Arial" w:eastAsia="Times New Roman" w:hAnsi="Arial" w:cs="Arial"/>
          <w:sz w:val="20"/>
          <w:szCs w:val="20"/>
          <w:lang w:eastAsia="sl-SI"/>
        </w:rPr>
      </w:pPr>
      <w:r w:rsidRPr="00F65616">
        <w:rPr>
          <w:rFonts w:ascii="Arial" w:eastAsia="Times New Roman" w:hAnsi="Arial" w:cs="Arial"/>
          <w:sz w:val="20"/>
          <w:szCs w:val="20"/>
          <w:lang w:eastAsia="sl-SI"/>
        </w:rPr>
        <w:t>(3</w:t>
      </w:r>
      <w:r>
        <w:rPr>
          <w:rFonts w:ascii="Arial" w:eastAsia="Times New Roman" w:hAnsi="Arial" w:cs="Arial"/>
          <w:sz w:val="20"/>
          <w:szCs w:val="20"/>
          <w:lang w:eastAsia="sl-SI"/>
        </w:rPr>
        <w:t xml:space="preserve">) </w:t>
      </w:r>
      <w:r w:rsidR="00282AE4" w:rsidRPr="00F65616">
        <w:rPr>
          <w:rFonts w:ascii="Arial" w:eastAsia="Times New Roman" w:hAnsi="Arial" w:cs="Arial"/>
          <w:sz w:val="20"/>
          <w:szCs w:val="20"/>
          <w:lang w:eastAsia="sl-SI"/>
        </w:rPr>
        <w:t>Če</w:t>
      </w:r>
      <w:r w:rsidR="006E44E4" w:rsidRPr="00F65616">
        <w:rPr>
          <w:rFonts w:ascii="Arial" w:eastAsia="Times New Roman" w:hAnsi="Arial" w:cs="Arial"/>
          <w:sz w:val="20"/>
          <w:szCs w:val="20"/>
          <w:lang w:eastAsia="sl-SI"/>
        </w:rPr>
        <w:t xml:space="preserve"> na isti javni razpis vložita vlogo KMG iz 1. točke prvega odstavka 6. člena te uredbe in pravna oseba iz 2. točke prvega odstavka 6. člena te uredbe za t</w:t>
      </w:r>
      <w:r w:rsidR="00DC20F5">
        <w:rPr>
          <w:rFonts w:ascii="Arial" w:eastAsia="Times New Roman" w:hAnsi="Arial" w:cs="Arial"/>
          <w:sz w:val="20"/>
          <w:szCs w:val="20"/>
          <w:lang w:eastAsia="sl-SI"/>
        </w:rPr>
        <w:t>o</w:t>
      </w:r>
      <w:r w:rsidR="006E44E4" w:rsidRPr="00F65616">
        <w:rPr>
          <w:rFonts w:ascii="Arial" w:eastAsia="Times New Roman" w:hAnsi="Arial" w:cs="Arial"/>
          <w:sz w:val="20"/>
          <w:szCs w:val="20"/>
          <w:lang w:eastAsia="sl-SI"/>
        </w:rPr>
        <w:t xml:space="preserve"> KMG</w:t>
      </w:r>
      <w:r w:rsidR="00282AE4" w:rsidRPr="00F65616">
        <w:rPr>
          <w:rFonts w:ascii="Arial" w:eastAsia="Times New Roman" w:hAnsi="Arial" w:cs="Arial"/>
          <w:sz w:val="20"/>
          <w:szCs w:val="20"/>
          <w:lang w:eastAsia="sl-SI"/>
        </w:rPr>
        <w:t>,</w:t>
      </w:r>
      <w:r w:rsidR="00BB4A54">
        <w:rPr>
          <w:rFonts w:ascii="Arial" w:eastAsia="Times New Roman" w:hAnsi="Arial" w:cs="Arial"/>
          <w:sz w:val="20"/>
          <w:szCs w:val="20"/>
          <w:lang w:eastAsia="sl-SI"/>
        </w:rPr>
        <w:t xml:space="preserve"> se vloga KMG</w:t>
      </w:r>
      <w:r w:rsidR="006E44E4" w:rsidRPr="00F65616">
        <w:rPr>
          <w:rFonts w:ascii="Arial" w:eastAsia="Times New Roman" w:hAnsi="Arial" w:cs="Arial"/>
          <w:sz w:val="20"/>
          <w:szCs w:val="20"/>
          <w:lang w:eastAsia="sl-SI"/>
        </w:rPr>
        <w:t xml:space="preserve"> iz 1. točke prvega odstavka 6. člena te uredbe zavrne v naslednjih primerih:</w:t>
      </w:r>
    </w:p>
    <w:p w:rsidR="006E44E4" w:rsidRPr="00F65616" w:rsidRDefault="006E44E4" w:rsidP="00F65616">
      <w:pPr>
        <w:pStyle w:val="Odstavekseznama"/>
        <w:numPr>
          <w:ilvl w:val="0"/>
          <w:numId w:val="30"/>
        </w:numPr>
        <w:spacing w:after="0" w:line="240" w:lineRule="auto"/>
        <w:jc w:val="both"/>
        <w:rPr>
          <w:rFonts w:ascii="Arial" w:eastAsia="Times New Roman" w:hAnsi="Arial" w:cs="Arial"/>
          <w:sz w:val="20"/>
          <w:szCs w:val="20"/>
          <w:lang w:eastAsia="sl-SI"/>
        </w:rPr>
      </w:pPr>
      <w:r w:rsidRPr="00F65616">
        <w:rPr>
          <w:rFonts w:ascii="Arial" w:eastAsia="Times New Roman" w:hAnsi="Arial" w:cs="Arial"/>
          <w:sz w:val="20"/>
          <w:szCs w:val="20"/>
          <w:lang w:eastAsia="sl-SI"/>
        </w:rPr>
        <w:t>KMG in pravna oseba vložita vlogo za isti proizvod iz upravičene sheme kakovosti iz drugega odstavka 5. člena te uredbe;</w:t>
      </w:r>
    </w:p>
    <w:p w:rsidR="006E44E4" w:rsidRPr="00F65616" w:rsidRDefault="00C1424E" w:rsidP="00F65616">
      <w:pPr>
        <w:pStyle w:val="Odstavekseznama"/>
        <w:numPr>
          <w:ilvl w:val="0"/>
          <w:numId w:val="30"/>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KMG vloži</w:t>
      </w:r>
      <w:r w:rsidR="006E44E4" w:rsidRPr="00F65616">
        <w:rPr>
          <w:rFonts w:ascii="Arial" w:eastAsia="Times New Roman" w:hAnsi="Arial" w:cs="Arial"/>
          <w:sz w:val="20"/>
          <w:szCs w:val="20"/>
          <w:lang w:eastAsia="sl-SI"/>
        </w:rPr>
        <w:t xml:space="preserve"> vlogo za proizvod mlečni izdelki, ki so proizvedeni na kmetiji</w:t>
      </w:r>
      <w:r w:rsidR="00BB4A54">
        <w:rPr>
          <w:rFonts w:ascii="Arial" w:eastAsia="Times New Roman" w:hAnsi="Arial" w:cs="Arial"/>
          <w:sz w:val="20"/>
          <w:szCs w:val="20"/>
          <w:lang w:eastAsia="sl-SI"/>
        </w:rPr>
        <w:t>,</w:t>
      </w:r>
      <w:r w:rsidR="006E44E4" w:rsidRPr="00F65616">
        <w:rPr>
          <w:rFonts w:ascii="Arial" w:eastAsia="Times New Roman" w:hAnsi="Arial" w:cs="Arial"/>
          <w:sz w:val="20"/>
          <w:szCs w:val="20"/>
          <w:lang w:eastAsia="sl-SI"/>
        </w:rPr>
        <w:t xml:space="preserve"> in pravna oseba vloži vlogo za proizvod mleko;</w:t>
      </w:r>
    </w:p>
    <w:p w:rsidR="006E44E4" w:rsidRPr="00F65616" w:rsidRDefault="00C1424E" w:rsidP="00F65616">
      <w:pPr>
        <w:pStyle w:val="Odstavekseznama"/>
        <w:numPr>
          <w:ilvl w:val="0"/>
          <w:numId w:val="30"/>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KMG vloži </w:t>
      </w:r>
      <w:r w:rsidR="00282AE4" w:rsidRPr="00F65616">
        <w:rPr>
          <w:rFonts w:ascii="Arial" w:eastAsia="Times New Roman" w:hAnsi="Arial" w:cs="Arial"/>
          <w:sz w:val="20"/>
          <w:szCs w:val="20"/>
          <w:lang w:eastAsia="sl-SI"/>
        </w:rPr>
        <w:t>vlogo za</w:t>
      </w:r>
      <w:r w:rsidR="006E44E4" w:rsidRPr="00F65616">
        <w:rPr>
          <w:rFonts w:ascii="Arial" w:eastAsia="Times New Roman" w:hAnsi="Arial" w:cs="Arial"/>
          <w:sz w:val="20"/>
          <w:szCs w:val="20"/>
          <w:lang w:eastAsia="sl-SI"/>
        </w:rPr>
        <w:t xml:space="preserve"> proizvod predelani izdelki iz sadja</w:t>
      </w:r>
      <w:r w:rsidR="00392F05">
        <w:rPr>
          <w:rFonts w:ascii="Arial" w:eastAsia="Times New Roman" w:hAnsi="Arial" w:cs="Arial"/>
          <w:sz w:val="20"/>
          <w:szCs w:val="20"/>
          <w:lang w:eastAsia="sl-SI"/>
        </w:rPr>
        <w:t xml:space="preserve"> </w:t>
      </w:r>
      <w:r w:rsidR="006E44E4" w:rsidRPr="00F65616">
        <w:rPr>
          <w:rFonts w:ascii="Arial" w:eastAsia="Times New Roman" w:hAnsi="Arial" w:cs="Arial"/>
          <w:sz w:val="20"/>
          <w:szCs w:val="20"/>
          <w:lang w:eastAsia="sl-SI"/>
        </w:rPr>
        <w:t xml:space="preserve">in pravna oseba vloži vlogo za </w:t>
      </w:r>
      <w:r w:rsidR="00282AE4" w:rsidRPr="00F65616">
        <w:rPr>
          <w:rFonts w:ascii="Arial" w:eastAsia="Times New Roman" w:hAnsi="Arial" w:cs="Arial"/>
          <w:sz w:val="20"/>
          <w:szCs w:val="20"/>
          <w:lang w:eastAsia="sl-SI"/>
        </w:rPr>
        <w:t>proizvod sadje</w:t>
      </w:r>
      <w:r w:rsidR="006E44E4" w:rsidRPr="00F65616">
        <w:rPr>
          <w:rFonts w:ascii="Arial" w:eastAsia="Times New Roman" w:hAnsi="Arial" w:cs="Arial"/>
          <w:sz w:val="20"/>
          <w:szCs w:val="20"/>
          <w:lang w:eastAsia="sl-SI"/>
        </w:rPr>
        <w:t>;</w:t>
      </w:r>
    </w:p>
    <w:p w:rsidR="00282AE4" w:rsidRPr="00F65616" w:rsidRDefault="00C1424E" w:rsidP="00F65616">
      <w:pPr>
        <w:pStyle w:val="Odstavekseznama"/>
        <w:numPr>
          <w:ilvl w:val="0"/>
          <w:numId w:val="30"/>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KMG vloži </w:t>
      </w:r>
      <w:r w:rsidR="00282AE4" w:rsidRPr="00F65616">
        <w:rPr>
          <w:rFonts w:ascii="Arial" w:eastAsia="Times New Roman" w:hAnsi="Arial" w:cs="Arial"/>
          <w:sz w:val="20"/>
          <w:szCs w:val="20"/>
          <w:lang w:eastAsia="sl-SI"/>
        </w:rPr>
        <w:t>vlogo za proizvod sadje</w:t>
      </w:r>
      <w:r w:rsidR="00392F05">
        <w:rPr>
          <w:rFonts w:ascii="Arial" w:eastAsia="Times New Roman" w:hAnsi="Arial" w:cs="Arial"/>
          <w:sz w:val="20"/>
          <w:szCs w:val="20"/>
          <w:lang w:eastAsia="sl-SI"/>
        </w:rPr>
        <w:t xml:space="preserve"> </w:t>
      </w:r>
      <w:r w:rsidR="00282AE4" w:rsidRPr="00F65616">
        <w:rPr>
          <w:rFonts w:ascii="Arial" w:eastAsia="Times New Roman" w:hAnsi="Arial" w:cs="Arial"/>
          <w:sz w:val="20"/>
          <w:szCs w:val="20"/>
          <w:lang w:eastAsia="sl-SI"/>
        </w:rPr>
        <w:t>in pravna oseba vloži vlogo za proizvod predelani izdelki iz sadja.</w:t>
      </w:r>
    </w:p>
    <w:p w:rsidR="00282AE4" w:rsidRDefault="00282AE4" w:rsidP="00E50153">
      <w:pPr>
        <w:pStyle w:val="Odstavekseznama"/>
        <w:spacing w:after="0" w:line="240" w:lineRule="auto"/>
        <w:ind w:left="360"/>
        <w:jc w:val="both"/>
        <w:rPr>
          <w:rFonts w:ascii="Arial" w:eastAsia="Times New Roman" w:hAnsi="Arial" w:cs="Arial"/>
          <w:sz w:val="20"/>
          <w:szCs w:val="20"/>
          <w:lang w:eastAsia="sl-SI"/>
        </w:rPr>
      </w:pPr>
    </w:p>
    <w:p w:rsidR="001C0E8F" w:rsidRDefault="00F920BD" w:rsidP="001C0E8F">
      <w:pPr>
        <w:spacing w:after="0" w:line="240" w:lineRule="auto"/>
        <w:ind w:left="-74"/>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(4</w:t>
      </w:r>
      <w:r w:rsidR="001C0E8F" w:rsidRPr="001C0E8F">
        <w:rPr>
          <w:rFonts w:ascii="Arial" w:eastAsia="Times New Roman" w:hAnsi="Arial" w:cs="Arial"/>
          <w:sz w:val="20"/>
          <w:szCs w:val="20"/>
          <w:lang w:eastAsia="sl-SI"/>
        </w:rPr>
        <w:t xml:space="preserve">) V zvezi z istim KMG lahko </w:t>
      </w:r>
      <w:r w:rsidR="00BB4A54">
        <w:rPr>
          <w:rFonts w:ascii="Arial" w:eastAsia="Times New Roman" w:hAnsi="Arial" w:cs="Arial"/>
          <w:sz w:val="20"/>
          <w:szCs w:val="20"/>
          <w:lang w:eastAsia="sl-SI"/>
        </w:rPr>
        <w:t xml:space="preserve">vloži vlogo </w:t>
      </w:r>
      <w:r w:rsidR="001C0E8F" w:rsidRPr="001C0E8F">
        <w:rPr>
          <w:rFonts w:ascii="Arial" w:eastAsia="Times New Roman" w:hAnsi="Arial" w:cs="Arial"/>
          <w:sz w:val="20"/>
          <w:szCs w:val="20"/>
          <w:lang w:eastAsia="sl-SI"/>
        </w:rPr>
        <w:t>samo ena pravna oseba. Če dve ali več pravnih oseb iz 2. točke prvega odstavka 6. člena te uredbe vložijo vlogo v zvezi z istim KMG, se za to KMG vloga pravne osebe, ki j</w:t>
      </w:r>
      <w:r w:rsidR="00D741BC">
        <w:rPr>
          <w:rFonts w:ascii="Arial" w:eastAsia="Times New Roman" w:hAnsi="Arial" w:cs="Arial"/>
          <w:sz w:val="20"/>
          <w:szCs w:val="20"/>
          <w:lang w:eastAsia="sl-SI"/>
        </w:rPr>
        <w:t xml:space="preserve">e bila vložena po datumu </w:t>
      </w:r>
      <w:r w:rsidR="001D40BE">
        <w:rPr>
          <w:rFonts w:ascii="Arial" w:eastAsia="Times New Roman" w:hAnsi="Arial" w:cs="Arial"/>
          <w:sz w:val="20"/>
          <w:szCs w:val="20"/>
          <w:lang w:eastAsia="sl-SI"/>
        </w:rPr>
        <w:t xml:space="preserve">in </w:t>
      </w:r>
      <w:r w:rsidR="001C0E8F" w:rsidRPr="001C0E8F">
        <w:rPr>
          <w:rFonts w:ascii="Arial" w:eastAsia="Times New Roman" w:hAnsi="Arial" w:cs="Arial"/>
          <w:sz w:val="20"/>
          <w:szCs w:val="20"/>
          <w:lang w:eastAsia="sl-SI"/>
        </w:rPr>
        <w:t xml:space="preserve">času vložitve vloge, s katero se je prvič uveljavljala podpora za to KMG, zavrne. </w:t>
      </w:r>
    </w:p>
    <w:p w:rsidR="00282AE4" w:rsidRDefault="00282AE4" w:rsidP="001C0E8F">
      <w:pPr>
        <w:spacing w:after="0" w:line="240" w:lineRule="auto"/>
        <w:ind w:left="-74"/>
        <w:contextualSpacing/>
        <w:jc w:val="both"/>
        <w:rPr>
          <w:rFonts w:ascii="Arial" w:eastAsia="Times New Roman" w:hAnsi="Arial" w:cs="Arial"/>
          <w:sz w:val="20"/>
          <w:szCs w:val="20"/>
          <w:lang w:eastAsia="sl-SI"/>
        </w:rPr>
      </w:pPr>
    </w:p>
    <w:p w:rsidR="00282AE4" w:rsidRDefault="00F920BD" w:rsidP="001C0E8F">
      <w:pPr>
        <w:spacing w:after="0" w:line="240" w:lineRule="auto"/>
        <w:ind w:left="-74"/>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(5) </w:t>
      </w:r>
      <w:r w:rsidR="00282AE4" w:rsidRPr="00282AE4">
        <w:rPr>
          <w:rFonts w:ascii="Arial" w:eastAsia="Times New Roman" w:hAnsi="Arial" w:cs="Arial"/>
          <w:sz w:val="20"/>
          <w:szCs w:val="20"/>
          <w:lang w:eastAsia="sl-SI"/>
        </w:rPr>
        <w:t>Če gre za upravičeno shemo kakovosti izbrana kakovost iz prve alineje 2. točke drugega odstavka 5. člena te uredbe</w:t>
      </w:r>
      <w:r w:rsidR="006E02BF">
        <w:rPr>
          <w:rFonts w:ascii="Arial" w:eastAsia="Times New Roman" w:hAnsi="Arial" w:cs="Arial"/>
          <w:sz w:val="20"/>
          <w:szCs w:val="20"/>
          <w:lang w:eastAsia="sl-SI"/>
        </w:rPr>
        <w:t>,</w:t>
      </w:r>
      <w:r w:rsidR="00282AE4" w:rsidRPr="00282AE4">
        <w:rPr>
          <w:rFonts w:ascii="Arial" w:eastAsia="Times New Roman" w:hAnsi="Arial" w:cs="Arial"/>
          <w:sz w:val="20"/>
          <w:szCs w:val="20"/>
          <w:lang w:eastAsia="sl-SI"/>
        </w:rPr>
        <w:t xml:space="preserve"> </w:t>
      </w:r>
      <w:r w:rsidR="00282AE4">
        <w:rPr>
          <w:rFonts w:ascii="Arial" w:eastAsia="Times New Roman" w:hAnsi="Arial" w:cs="Arial"/>
          <w:sz w:val="20"/>
          <w:szCs w:val="20"/>
          <w:lang w:eastAsia="sl-SI"/>
        </w:rPr>
        <w:t>lahko upravičenec na isti javni razpis vloži</w:t>
      </w:r>
      <w:r w:rsidR="006E02BF">
        <w:rPr>
          <w:rFonts w:ascii="Arial" w:eastAsia="Times New Roman" w:hAnsi="Arial" w:cs="Arial"/>
          <w:sz w:val="20"/>
          <w:szCs w:val="20"/>
          <w:lang w:eastAsia="sl-SI"/>
        </w:rPr>
        <w:t>:</w:t>
      </w:r>
    </w:p>
    <w:p w:rsidR="00D31185" w:rsidRDefault="006E02BF" w:rsidP="00A73F56">
      <w:pPr>
        <w:pStyle w:val="Odstavekseznama"/>
        <w:numPr>
          <w:ilvl w:val="0"/>
          <w:numId w:val="31"/>
        </w:numPr>
        <w:spacing w:after="0" w:line="240" w:lineRule="auto"/>
        <w:jc w:val="both"/>
        <w:rPr>
          <w:rFonts w:ascii="Arial" w:eastAsia="Times New Roman" w:hAnsi="Arial" w:cs="Arial"/>
          <w:sz w:val="20"/>
          <w:szCs w:val="20"/>
          <w:lang w:eastAsia="sl-SI"/>
        </w:rPr>
      </w:pPr>
      <w:r w:rsidRPr="00282AE4">
        <w:rPr>
          <w:rFonts w:ascii="Arial" w:eastAsia="Times New Roman" w:hAnsi="Arial" w:cs="Arial"/>
          <w:sz w:val="20"/>
          <w:szCs w:val="20"/>
          <w:lang w:eastAsia="sl-SI"/>
        </w:rPr>
        <w:t xml:space="preserve">vlogo </w:t>
      </w:r>
      <w:r>
        <w:rPr>
          <w:rFonts w:ascii="Arial" w:eastAsia="Times New Roman" w:hAnsi="Arial" w:cs="Arial"/>
          <w:sz w:val="20"/>
          <w:szCs w:val="20"/>
          <w:lang w:eastAsia="sl-SI"/>
        </w:rPr>
        <w:t>za proizvod</w:t>
      </w:r>
      <w:r w:rsidRPr="001C0E8F">
        <w:rPr>
          <w:rFonts w:ascii="Arial" w:eastAsia="Times New Roman" w:hAnsi="Arial" w:cs="Arial"/>
          <w:sz w:val="20"/>
          <w:szCs w:val="20"/>
          <w:lang w:eastAsia="sl-SI"/>
        </w:rPr>
        <w:t xml:space="preserve"> </w:t>
      </w:r>
      <w:r w:rsidR="00D31185" w:rsidRPr="001C0E8F">
        <w:rPr>
          <w:rFonts w:ascii="Arial" w:eastAsia="Times New Roman" w:hAnsi="Arial" w:cs="Arial"/>
          <w:sz w:val="20"/>
          <w:szCs w:val="20"/>
          <w:lang w:eastAsia="sl-SI"/>
        </w:rPr>
        <w:t>mlečni izdelki, ki so proizve</w:t>
      </w:r>
      <w:r w:rsidR="00D31185">
        <w:rPr>
          <w:rFonts w:ascii="Arial" w:eastAsia="Times New Roman" w:hAnsi="Arial" w:cs="Arial"/>
          <w:sz w:val="20"/>
          <w:szCs w:val="20"/>
          <w:lang w:eastAsia="sl-SI"/>
        </w:rPr>
        <w:t>deni na kmetiji, ali</w:t>
      </w:r>
      <w:r w:rsidR="00D31185" w:rsidRPr="001C0E8F">
        <w:rPr>
          <w:rFonts w:ascii="Arial" w:eastAsia="Times New Roman" w:hAnsi="Arial" w:cs="Arial"/>
          <w:sz w:val="20"/>
          <w:szCs w:val="20"/>
          <w:lang w:eastAsia="sl-SI"/>
        </w:rPr>
        <w:t xml:space="preserve"> </w:t>
      </w:r>
      <w:r w:rsidRPr="006E02BF">
        <w:rPr>
          <w:rFonts w:ascii="Arial" w:eastAsia="Times New Roman" w:hAnsi="Arial" w:cs="Arial"/>
          <w:sz w:val="20"/>
          <w:szCs w:val="20"/>
          <w:lang w:eastAsia="sl-SI"/>
        </w:rPr>
        <w:t xml:space="preserve">vlogo za proizvod </w:t>
      </w:r>
      <w:r w:rsidR="00D31185" w:rsidRPr="001C0E8F">
        <w:rPr>
          <w:rFonts w:ascii="Arial" w:eastAsia="Times New Roman" w:hAnsi="Arial" w:cs="Arial"/>
          <w:sz w:val="20"/>
          <w:szCs w:val="20"/>
          <w:lang w:eastAsia="sl-SI"/>
        </w:rPr>
        <w:t>mleko</w:t>
      </w:r>
      <w:r w:rsidR="00D31185">
        <w:rPr>
          <w:rFonts w:ascii="Arial" w:eastAsia="Times New Roman" w:hAnsi="Arial" w:cs="Arial"/>
          <w:sz w:val="20"/>
          <w:szCs w:val="20"/>
          <w:lang w:eastAsia="sl-SI"/>
        </w:rPr>
        <w:t>;</w:t>
      </w:r>
    </w:p>
    <w:p w:rsidR="00D31185" w:rsidRDefault="006E02BF" w:rsidP="00A73F56">
      <w:pPr>
        <w:pStyle w:val="Odstavekseznama"/>
        <w:numPr>
          <w:ilvl w:val="0"/>
          <w:numId w:val="31"/>
        </w:numPr>
        <w:spacing w:after="0" w:line="240" w:lineRule="auto"/>
        <w:jc w:val="both"/>
        <w:rPr>
          <w:rFonts w:ascii="Arial" w:eastAsia="Times New Roman" w:hAnsi="Arial" w:cs="Arial"/>
          <w:sz w:val="20"/>
          <w:szCs w:val="20"/>
          <w:lang w:eastAsia="sl-SI"/>
        </w:rPr>
      </w:pPr>
      <w:r w:rsidRPr="006E02BF">
        <w:rPr>
          <w:rFonts w:ascii="Arial" w:eastAsia="Times New Roman" w:hAnsi="Arial" w:cs="Arial"/>
          <w:sz w:val="20"/>
          <w:szCs w:val="20"/>
          <w:lang w:eastAsia="sl-SI"/>
        </w:rPr>
        <w:t xml:space="preserve">vlogo za proizvod </w:t>
      </w:r>
      <w:r w:rsidR="00C1424E">
        <w:rPr>
          <w:rFonts w:ascii="Arial" w:eastAsia="Times New Roman" w:hAnsi="Arial" w:cs="Arial"/>
          <w:sz w:val="20"/>
          <w:szCs w:val="20"/>
          <w:lang w:eastAsia="sl-SI"/>
        </w:rPr>
        <w:t>govedo</w:t>
      </w:r>
      <w:r w:rsidR="00D31185">
        <w:rPr>
          <w:rFonts w:ascii="Arial" w:eastAsia="Times New Roman" w:hAnsi="Arial" w:cs="Arial"/>
          <w:sz w:val="20"/>
          <w:szCs w:val="20"/>
          <w:lang w:eastAsia="sl-SI"/>
        </w:rPr>
        <w:t xml:space="preserve"> ali </w:t>
      </w:r>
      <w:r w:rsidRPr="006E02BF">
        <w:rPr>
          <w:rFonts w:ascii="Arial" w:eastAsia="Times New Roman" w:hAnsi="Arial" w:cs="Arial"/>
          <w:sz w:val="20"/>
          <w:szCs w:val="20"/>
          <w:lang w:eastAsia="sl-SI"/>
        </w:rPr>
        <w:t xml:space="preserve">vlogo za proizvod </w:t>
      </w:r>
      <w:r w:rsidR="00D31185" w:rsidRPr="001C0E8F">
        <w:rPr>
          <w:rFonts w:ascii="Arial" w:eastAsia="Times New Roman" w:hAnsi="Arial" w:cs="Arial"/>
          <w:sz w:val="20"/>
          <w:szCs w:val="20"/>
          <w:lang w:eastAsia="sl-SI"/>
        </w:rPr>
        <w:t>goveje meso</w:t>
      </w:r>
      <w:r w:rsidR="00380BAD">
        <w:rPr>
          <w:rFonts w:ascii="Arial" w:eastAsia="Times New Roman" w:hAnsi="Arial" w:cs="Arial"/>
          <w:sz w:val="20"/>
          <w:szCs w:val="20"/>
          <w:lang w:eastAsia="sl-SI"/>
        </w:rPr>
        <w:t>;</w:t>
      </w:r>
    </w:p>
    <w:p w:rsidR="00D31185" w:rsidRDefault="006E02BF" w:rsidP="00A73F56">
      <w:pPr>
        <w:pStyle w:val="Odstavekseznama"/>
        <w:numPr>
          <w:ilvl w:val="0"/>
          <w:numId w:val="31"/>
        </w:numPr>
        <w:spacing w:after="0" w:line="240" w:lineRule="auto"/>
        <w:jc w:val="both"/>
        <w:rPr>
          <w:rFonts w:ascii="Arial" w:eastAsia="Times New Roman" w:hAnsi="Arial" w:cs="Arial"/>
          <w:sz w:val="20"/>
          <w:szCs w:val="20"/>
          <w:lang w:eastAsia="sl-SI"/>
        </w:rPr>
      </w:pPr>
      <w:r w:rsidRPr="006E02BF">
        <w:rPr>
          <w:rFonts w:ascii="Arial" w:eastAsia="Times New Roman" w:hAnsi="Arial" w:cs="Arial"/>
          <w:sz w:val="20"/>
          <w:szCs w:val="20"/>
          <w:lang w:eastAsia="sl-SI"/>
        </w:rPr>
        <w:t xml:space="preserve">vlogo za proizvod </w:t>
      </w:r>
      <w:r w:rsidR="00C1424E">
        <w:rPr>
          <w:rFonts w:ascii="Arial" w:eastAsia="Times New Roman" w:hAnsi="Arial" w:cs="Arial"/>
          <w:sz w:val="20"/>
          <w:szCs w:val="20"/>
          <w:lang w:eastAsia="sl-SI"/>
        </w:rPr>
        <w:t>perutnin</w:t>
      </w:r>
      <w:r w:rsidR="00A93CB4">
        <w:rPr>
          <w:rFonts w:ascii="Arial" w:eastAsia="Times New Roman" w:hAnsi="Arial" w:cs="Arial"/>
          <w:sz w:val="20"/>
          <w:szCs w:val="20"/>
          <w:lang w:eastAsia="sl-SI"/>
        </w:rPr>
        <w:t>a</w:t>
      </w:r>
      <w:r w:rsidR="00C1424E">
        <w:rPr>
          <w:rFonts w:ascii="Arial" w:eastAsia="Times New Roman" w:hAnsi="Arial" w:cs="Arial"/>
          <w:sz w:val="20"/>
          <w:szCs w:val="20"/>
          <w:lang w:eastAsia="sl-SI"/>
        </w:rPr>
        <w:t xml:space="preserve"> ali</w:t>
      </w:r>
      <w:r w:rsidR="00D31185" w:rsidRPr="001C0E8F">
        <w:rPr>
          <w:rFonts w:ascii="Arial" w:eastAsia="Times New Roman" w:hAnsi="Arial" w:cs="Arial"/>
          <w:sz w:val="20"/>
          <w:szCs w:val="20"/>
          <w:lang w:eastAsia="sl-SI"/>
        </w:rPr>
        <w:t xml:space="preserve"> </w:t>
      </w:r>
      <w:r w:rsidRPr="006E02BF">
        <w:rPr>
          <w:rFonts w:ascii="Arial" w:eastAsia="Times New Roman" w:hAnsi="Arial" w:cs="Arial"/>
          <w:sz w:val="20"/>
          <w:szCs w:val="20"/>
          <w:lang w:eastAsia="sl-SI"/>
        </w:rPr>
        <w:t xml:space="preserve">vlogo za proizvod </w:t>
      </w:r>
      <w:r w:rsidR="00D31185" w:rsidRPr="001C0E8F">
        <w:rPr>
          <w:rFonts w:ascii="Arial" w:eastAsia="Times New Roman" w:hAnsi="Arial" w:cs="Arial"/>
          <w:sz w:val="20"/>
          <w:szCs w:val="20"/>
          <w:lang w:eastAsia="sl-SI"/>
        </w:rPr>
        <w:t>perutninsko meso</w:t>
      </w:r>
      <w:r w:rsidR="00380BAD">
        <w:rPr>
          <w:rFonts w:ascii="Arial" w:eastAsia="Times New Roman" w:hAnsi="Arial" w:cs="Arial"/>
          <w:sz w:val="20"/>
          <w:szCs w:val="20"/>
          <w:lang w:eastAsia="sl-SI"/>
        </w:rPr>
        <w:t>;</w:t>
      </w:r>
    </w:p>
    <w:p w:rsidR="00D31185" w:rsidRDefault="006E02BF" w:rsidP="00A73F56">
      <w:pPr>
        <w:pStyle w:val="Odstavekseznama"/>
        <w:numPr>
          <w:ilvl w:val="0"/>
          <w:numId w:val="31"/>
        </w:numPr>
        <w:spacing w:after="0" w:line="240" w:lineRule="auto"/>
        <w:jc w:val="both"/>
        <w:rPr>
          <w:rFonts w:ascii="Arial" w:eastAsia="Times New Roman" w:hAnsi="Arial" w:cs="Arial"/>
          <w:sz w:val="20"/>
          <w:szCs w:val="20"/>
          <w:lang w:eastAsia="sl-SI"/>
        </w:rPr>
      </w:pPr>
      <w:r w:rsidRPr="006E02BF">
        <w:rPr>
          <w:rFonts w:ascii="Arial" w:eastAsia="Times New Roman" w:hAnsi="Arial" w:cs="Arial"/>
          <w:sz w:val="20"/>
          <w:szCs w:val="20"/>
          <w:lang w:eastAsia="sl-SI"/>
        </w:rPr>
        <w:t xml:space="preserve">vlogo za proizvod </w:t>
      </w:r>
      <w:r w:rsidR="00C1424E">
        <w:rPr>
          <w:rFonts w:ascii="Arial" w:eastAsia="Times New Roman" w:hAnsi="Arial" w:cs="Arial"/>
          <w:sz w:val="20"/>
          <w:szCs w:val="20"/>
          <w:lang w:eastAsia="sl-SI"/>
        </w:rPr>
        <w:t xml:space="preserve">sadje </w:t>
      </w:r>
      <w:r w:rsidR="00D31185">
        <w:rPr>
          <w:rFonts w:ascii="Arial" w:eastAsia="Times New Roman" w:hAnsi="Arial" w:cs="Arial"/>
          <w:sz w:val="20"/>
          <w:szCs w:val="20"/>
          <w:lang w:eastAsia="sl-SI"/>
        </w:rPr>
        <w:t xml:space="preserve">ali </w:t>
      </w:r>
      <w:r w:rsidRPr="006E02BF">
        <w:rPr>
          <w:rFonts w:ascii="Arial" w:eastAsia="Times New Roman" w:hAnsi="Arial" w:cs="Arial"/>
          <w:sz w:val="20"/>
          <w:szCs w:val="20"/>
          <w:lang w:eastAsia="sl-SI"/>
        </w:rPr>
        <w:t xml:space="preserve">vlogo za proizvod </w:t>
      </w:r>
      <w:r w:rsidR="00D31185" w:rsidRPr="001C0E8F">
        <w:rPr>
          <w:rFonts w:ascii="Arial" w:eastAsia="Times New Roman" w:hAnsi="Arial" w:cs="Arial"/>
          <w:sz w:val="20"/>
          <w:szCs w:val="20"/>
          <w:lang w:eastAsia="sl-SI"/>
        </w:rPr>
        <w:t>predelani izdelki iz sadja</w:t>
      </w:r>
      <w:r w:rsidR="00D31185">
        <w:rPr>
          <w:rFonts w:ascii="Arial" w:eastAsia="Times New Roman" w:hAnsi="Arial" w:cs="Arial"/>
          <w:sz w:val="20"/>
          <w:szCs w:val="20"/>
          <w:lang w:eastAsia="sl-SI"/>
        </w:rPr>
        <w:t>.</w:t>
      </w:r>
    </w:p>
    <w:p w:rsidR="00D31185" w:rsidRDefault="00D31185" w:rsidP="00F920BD">
      <w:pPr>
        <w:spacing w:after="0" w:line="240" w:lineRule="auto"/>
        <w:jc w:val="both"/>
        <w:rPr>
          <w:rFonts w:ascii="Arial" w:eastAsia="Times New Roman" w:hAnsi="Arial" w:cs="Arial"/>
          <w:sz w:val="20"/>
          <w:szCs w:val="20"/>
          <w:lang w:eastAsia="sl-SI"/>
        </w:rPr>
      </w:pPr>
    </w:p>
    <w:p w:rsidR="00D31185" w:rsidRPr="00F920BD" w:rsidRDefault="00F920BD" w:rsidP="00380BAD">
      <w:pPr>
        <w:spacing w:after="0" w:line="240" w:lineRule="auto"/>
        <w:ind w:left="-74"/>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lastRenderedPageBreak/>
        <w:t xml:space="preserve">(6) </w:t>
      </w:r>
      <w:r w:rsidR="00D31185" w:rsidRPr="00D31185">
        <w:rPr>
          <w:rFonts w:ascii="Arial" w:eastAsia="Times New Roman" w:hAnsi="Arial" w:cs="Arial"/>
          <w:sz w:val="20"/>
          <w:szCs w:val="20"/>
          <w:lang w:eastAsia="sl-SI"/>
        </w:rPr>
        <w:t>Če upravičenec vloži vlogo za oba proizvoda</w:t>
      </w:r>
      <w:r w:rsidR="00D31185">
        <w:rPr>
          <w:rFonts w:ascii="Arial" w:eastAsia="Times New Roman" w:hAnsi="Arial" w:cs="Arial"/>
          <w:sz w:val="20"/>
          <w:szCs w:val="20"/>
          <w:lang w:eastAsia="sl-SI"/>
        </w:rPr>
        <w:t xml:space="preserve"> </w:t>
      </w:r>
      <w:r w:rsidR="006E02BF">
        <w:rPr>
          <w:rFonts w:ascii="Arial" w:eastAsia="Times New Roman" w:hAnsi="Arial" w:cs="Arial"/>
          <w:sz w:val="20"/>
          <w:szCs w:val="20"/>
          <w:lang w:eastAsia="sl-SI"/>
        </w:rPr>
        <w:t>iz posamezne točke</w:t>
      </w:r>
      <w:r w:rsidR="00D31185">
        <w:rPr>
          <w:rFonts w:ascii="Arial" w:eastAsia="Times New Roman" w:hAnsi="Arial" w:cs="Arial"/>
          <w:sz w:val="20"/>
          <w:szCs w:val="20"/>
          <w:lang w:eastAsia="sl-SI"/>
        </w:rPr>
        <w:t xml:space="preserve"> prejšnjega odstavka</w:t>
      </w:r>
      <w:r w:rsidR="00D31185" w:rsidRPr="00D31185">
        <w:rPr>
          <w:rFonts w:ascii="Arial" w:eastAsia="Times New Roman" w:hAnsi="Arial" w:cs="Arial"/>
          <w:sz w:val="20"/>
          <w:szCs w:val="20"/>
          <w:lang w:eastAsia="sl-SI"/>
        </w:rPr>
        <w:t>, se vloga, ki j</w:t>
      </w:r>
      <w:r w:rsidR="00D741BC">
        <w:rPr>
          <w:rFonts w:ascii="Arial" w:eastAsia="Times New Roman" w:hAnsi="Arial" w:cs="Arial"/>
          <w:sz w:val="20"/>
          <w:szCs w:val="20"/>
          <w:lang w:eastAsia="sl-SI"/>
        </w:rPr>
        <w:t xml:space="preserve">e bila vložena po datumu </w:t>
      </w:r>
      <w:r w:rsidR="001D40BE">
        <w:rPr>
          <w:rFonts w:ascii="Arial" w:eastAsia="Times New Roman" w:hAnsi="Arial" w:cs="Arial"/>
          <w:sz w:val="20"/>
          <w:szCs w:val="20"/>
          <w:lang w:eastAsia="sl-SI"/>
        </w:rPr>
        <w:t>in</w:t>
      </w:r>
      <w:r w:rsidR="00D31185" w:rsidRPr="00D31185">
        <w:rPr>
          <w:rFonts w:ascii="Arial" w:eastAsia="Times New Roman" w:hAnsi="Arial" w:cs="Arial"/>
          <w:sz w:val="20"/>
          <w:szCs w:val="20"/>
          <w:lang w:eastAsia="sl-SI"/>
        </w:rPr>
        <w:t xml:space="preserve"> času vložitve prvo oddane vloge</w:t>
      </w:r>
      <w:r w:rsidR="00DC20F5">
        <w:rPr>
          <w:rFonts w:ascii="Arial" w:eastAsia="Times New Roman" w:hAnsi="Arial" w:cs="Arial"/>
          <w:sz w:val="20"/>
          <w:szCs w:val="20"/>
          <w:lang w:eastAsia="sl-SI"/>
        </w:rPr>
        <w:t>,</w:t>
      </w:r>
      <w:r w:rsidR="00D31185" w:rsidRPr="00D31185">
        <w:rPr>
          <w:rFonts w:ascii="Arial" w:eastAsia="Times New Roman" w:hAnsi="Arial" w:cs="Arial"/>
          <w:sz w:val="20"/>
          <w:szCs w:val="20"/>
          <w:lang w:eastAsia="sl-SI"/>
        </w:rPr>
        <w:t xml:space="preserve"> zavrne.</w:t>
      </w:r>
    </w:p>
    <w:p w:rsidR="001C0E8F" w:rsidRPr="001C0E8F" w:rsidRDefault="001C0E8F" w:rsidP="001C0E8F">
      <w:pPr>
        <w:spacing w:after="0" w:line="240" w:lineRule="auto"/>
        <w:ind w:left="-74"/>
        <w:contextualSpacing/>
        <w:jc w:val="both"/>
        <w:rPr>
          <w:rFonts w:ascii="Arial" w:eastAsia="Times New Roman" w:hAnsi="Arial" w:cs="Arial"/>
          <w:sz w:val="20"/>
          <w:szCs w:val="20"/>
          <w:lang w:eastAsia="sl-SI"/>
        </w:rPr>
      </w:pPr>
    </w:p>
    <w:p w:rsidR="001C0E8F" w:rsidRPr="001C0E8F" w:rsidRDefault="00380BAD" w:rsidP="001C0E8F">
      <w:pPr>
        <w:spacing w:after="0" w:line="240" w:lineRule="auto"/>
        <w:ind w:left="-74"/>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(7</w:t>
      </w:r>
      <w:r w:rsidR="001C0E8F" w:rsidRPr="001C0E8F">
        <w:rPr>
          <w:rFonts w:ascii="Arial" w:eastAsia="Times New Roman" w:hAnsi="Arial" w:cs="Arial"/>
          <w:sz w:val="20"/>
          <w:szCs w:val="20"/>
          <w:lang w:eastAsia="sl-SI"/>
        </w:rPr>
        <w:t>) Če imata na zadnjem mestu seznama ocenjenih vlog na javni razpis dve ali več vlog na javni razpis enako število prejetih točk, se vloge na javni razpis odobrijo na podlagi ponderiranja meril za izbor vlog, ki se določi v javnem razpisu.</w:t>
      </w:r>
    </w:p>
    <w:p w:rsidR="001C0E8F" w:rsidRPr="001C0E8F" w:rsidRDefault="001C0E8F" w:rsidP="001C0E8F">
      <w:pPr>
        <w:spacing w:after="0" w:line="240" w:lineRule="auto"/>
        <w:ind w:left="-74"/>
        <w:contextualSpacing/>
        <w:jc w:val="both"/>
        <w:rPr>
          <w:rFonts w:ascii="Arial" w:eastAsia="Times New Roman" w:hAnsi="Arial" w:cs="Arial"/>
          <w:sz w:val="20"/>
          <w:szCs w:val="20"/>
          <w:lang w:eastAsia="sl-SI"/>
        </w:rPr>
      </w:pPr>
    </w:p>
    <w:p w:rsidR="00F47727" w:rsidRDefault="00380BAD" w:rsidP="001C0E8F">
      <w:pPr>
        <w:spacing w:after="0" w:line="240" w:lineRule="auto"/>
        <w:ind w:left="-74"/>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(8</w:t>
      </w:r>
      <w:r w:rsidR="001C0E8F" w:rsidRPr="001C0E8F">
        <w:rPr>
          <w:rFonts w:ascii="Arial" w:eastAsia="Times New Roman" w:hAnsi="Arial" w:cs="Arial"/>
          <w:sz w:val="20"/>
          <w:szCs w:val="20"/>
          <w:lang w:eastAsia="sl-SI"/>
        </w:rPr>
        <w:t>) Vloga na javni razpis, ki je popolna in izpolnjuje vstopne pogoje iz javnega razpisa, vendar razpoložljiva sredstva ne zadoščajo za dodelitev sredstev v celoti, se zavrne.</w:t>
      </w:r>
      <w:r w:rsidR="001C0E8F">
        <w:rPr>
          <w:rFonts w:ascii="Arial" w:eastAsia="Times New Roman" w:hAnsi="Arial" w:cs="Arial"/>
          <w:sz w:val="20"/>
          <w:szCs w:val="20"/>
          <w:lang w:eastAsia="sl-SI"/>
        </w:rPr>
        <w:t>«.</w:t>
      </w:r>
    </w:p>
    <w:p w:rsidR="00F47727" w:rsidRDefault="00F47727" w:rsidP="003D48F5">
      <w:pPr>
        <w:spacing w:after="0" w:line="240" w:lineRule="auto"/>
        <w:ind w:left="-74"/>
        <w:contextualSpacing/>
        <w:jc w:val="both"/>
        <w:rPr>
          <w:rFonts w:ascii="Arial" w:eastAsia="Times New Roman" w:hAnsi="Arial" w:cs="Arial"/>
          <w:sz w:val="20"/>
          <w:szCs w:val="20"/>
          <w:lang w:eastAsia="sl-SI"/>
        </w:rPr>
      </w:pPr>
    </w:p>
    <w:p w:rsidR="00D2460F" w:rsidRPr="004733F2" w:rsidRDefault="00D2460F" w:rsidP="00D2460F">
      <w:pPr>
        <w:spacing w:after="0" w:line="240" w:lineRule="auto"/>
        <w:rPr>
          <w:rFonts w:ascii="Arial" w:eastAsia="Times New Roman" w:hAnsi="Arial" w:cs="Arial"/>
          <w:bCs/>
          <w:sz w:val="20"/>
          <w:szCs w:val="20"/>
          <w:lang w:eastAsia="sl-SI"/>
        </w:rPr>
      </w:pPr>
    </w:p>
    <w:p w:rsidR="00D2460F" w:rsidRDefault="00D2460F" w:rsidP="00E966C7">
      <w:pPr>
        <w:pStyle w:val="Odstavekseznama"/>
        <w:numPr>
          <w:ilvl w:val="0"/>
          <w:numId w:val="12"/>
        </w:numPr>
        <w:spacing w:after="0" w:line="240" w:lineRule="auto"/>
        <w:jc w:val="both"/>
        <w:rPr>
          <w:rFonts w:ascii="Arial" w:eastAsia="Times New Roman" w:hAnsi="Arial" w:cs="Arial"/>
          <w:bCs/>
          <w:sz w:val="20"/>
          <w:szCs w:val="20"/>
          <w:lang w:eastAsia="sl-SI"/>
        </w:rPr>
      </w:pPr>
      <w:r w:rsidRPr="004733F2">
        <w:rPr>
          <w:rFonts w:ascii="Arial" w:eastAsia="Times New Roman" w:hAnsi="Arial" w:cs="Arial"/>
          <w:bCs/>
          <w:sz w:val="20"/>
          <w:szCs w:val="20"/>
          <w:lang w:eastAsia="sl-SI"/>
        </w:rPr>
        <w:t>člen</w:t>
      </w:r>
    </w:p>
    <w:p w:rsidR="0039257D" w:rsidRPr="004733F2" w:rsidRDefault="0039257D" w:rsidP="0039257D">
      <w:pPr>
        <w:pStyle w:val="Odstavekseznama"/>
        <w:spacing w:after="0" w:line="240" w:lineRule="auto"/>
        <w:ind w:left="3900"/>
        <w:jc w:val="both"/>
        <w:rPr>
          <w:rFonts w:ascii="Arial" w:eastAsia="Times New Roman" w:hAnsi="Arial" w:cs="Arial"/>
          <w:bCs/>
          <w:sz w:val="20"/>
          <w:szCs w:val="20"/>
          <w:lang w:eastAsia="sl-SI"/>
        </w:rPr>
      </w:pPr>
    </w:p>
    <w:p w:rsidR="007846F5" w:rsidRDefault="00D2460F" w:rsidP="00D2460F">
      <w:pPr>
        <w:spacing w:after="0" w:line="240" w:lineRule="auto"/>
        <w:jc w:val="both"/>
        <w:rPr>
          <w:rFonts w:ascii="Arial" w:eastAsia="Times New Roman" w:hAnsi="Arial" w:cs="Arial"/>
          <w:bCs/>
          <w:sz w:val="20"/>
          <w:szCs w:val="20"/>
          <w:lang w:eastAsia="sl-SI"/>
        </w:rPr>
      </w:pPr>
      <w:r w:rsidRPr="004733F2">
        <w:rPr>
          <w:rFonts w:ascii="Arial" w:eastAsia="Times New Roman" w:hAnsi="Arial" w:cs="Arial"/>
          <w:bCs/>
          <w:sz w:val="20"/>
          <w:szCs w:val="20"/>
          <w:lang w:eastAsia="sl-SI"/>
        </w:rPr>
        <w:t xml:space="preserve">V prilogi 1 se </w:t>
      </w:r>
      <w:r w:rsidR="005E1DDD">
        <w:rPr>
          <w:rFonts w:ascii="Arial" w:eastAsia="Times New Roman" w:hAnsi="Arial" w:cs="Arial"/>
          <w:bCs/>
          <w:sz w:val="20"/>
          <w:szCs w:val="20"/>
          <w:lang w:eastAsia="sl-SI"/>
        </w:rPr>
        <w:t>prvi odstavek spremeni tako, da se glasi</w:t>
      </w:r>
      <w:r w:rsidR="007846F5">
        <w:rPr>
          <w:rFonts w:ascii="Arial" w:eastAsia="Times New Roman" w:hAnsi="Arial" w:cs="Arial"/>
          <w:bCs/>
          <w:sz w:val="20"/>
          <w:szCs w:val="20"/>
          <w:lang w:eastAsia="sl-SI"/>
        </w:rPr>
        <w:t>:</w:t>
      </w:r>
    </w:p>
    <w:p w:rsidR="00D2460F" w:rsidRDefault="007846F5" w:rsidP="00D2460F">
      <w:pPr>
        <w:spacing w:after="0" w:line="240"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t>»(1)</w:t>
      </w:r>
      <w:r w:rsidR="00040619" w:rsidRPr="00040619">
        <w:t xml:space="preserve"> </w:t>
      </w:r>
      <w:r w:rsidR="00FA4B14">
        <w:rPr>
          <w:rFonts w:ascii="Arial" w:eastAsia="Times New Roman" w:hAnsi="Arial" w:cs="Arial"/>
          <w:bCs/>
          <w:sz w:val="20"/>
          <w:szCs w:val="20"/>
          <w:lang w:eastAsia="sl-SI"/>
        </w:rPr>
        <w:t>Če upravičenec</w:t>
      </w:r>
      <w:r w:rsidR="00040619" w:rsidRPr="00040619">
        <w:rPr>
          <w:rFonts w:ascii="Arial" w:eastAsia="Times New Roman" w:hAnsi="Arial" w:cs="Arial"/>
          <w:bCs/>
          <w:sz w:val="20"/>
          <w:szCs w:val="20"/>
          <w:lang w:eastAsia="sl-SI"/>
        </w:rPr>
        <w:t xml:space="preserve"> </w:t>
      </w:r>
      <w:r w:rsidR="00FA4B14">
        <w:rPr>
          <w:rFonts w:ascii="Arial" w:eastAsia="Times New Roman" w:hAnsi="Arial" w:cs="Arial"/>
          <w:bCs/>
          <w:sz w:val="20"/>
          <w:szCs w:val="20"/>
          <w:lang w:eastAsia="sl-SI"/>
        </w:rPr>
        <w:t>ne izpoln</w:t>
      </w:r>
      <w:r w:rsidR="00F930A5">
        <w:rPr>
          <w:rFonts w:ascii="Arial" w:eastAsia="Times New Roman" w:hAnsi="Arial" w:cs="Arial"/>
          <w:bCs/>
          <w:sz w:val="20"/>
          <w:szCs w:val="20"/>
          <w:lang w:eastAsia="sl-SI"/>
        </w:rPr>
        <w:t>juje</w:t>
      </w:r>
      <w:r w:rsidR="00FA4B14">
        <w:rPr>
          <w:rFonts w:ascii="Arial" w:eastAsia="Times New Roman" w:hAnsi="Arial" w:cs="Arial"/>
          <w:bCs/>
          <w:sz w:val="20"/>
          <w:szCs w:val="20"/>
          <w:lang w:eastAsia="sl-SI"/>
        </w:rPr>
        <w:t xml:space="preserve"> </w:t>
      </w:r>
      <w:r w:rsidR="00F53669">
        <w:rPr>
          <w:rFonts w:ascii="Arial" w:eastAsia="Times New Roman" w:hAnsi="Arial" w:cs="Arial"/>
          <w:bCs/>
          <w:sz w:val="20"/>
          <w:szCs w:val="20"/>
          <w:lang w:eastAsia="sl-SI"/>
        </w:rPr>
        <w:t>pogojev v skladu s prvim in drugim odstavkom</w:t>
      </w:r>
      <w:r w:rsidR="00855188">
        <w:rPr>
          <w:rFonts w:ascii="Arial" w:eastAsia="Times New Roman" w:hAnsi="Arial" w:cs="Arial"/>
          <w:bCs/>
          <w:sz w:val="20"/>
          <w:szCs w:val="20"/>
          <w:lang w:eastAsia="sl-SI"/>
        </w:rPr>
        <w:t xml:space="preserve"> 9. člena te uredbe, izgubi pravico do izplačila 25 odstotkov</w:t>
      </w:r>
      <w:r w:rsidR="00855188" w:rsidRPr="00855188">
        <w:rPr>
          <w:rFonts w:ascii="Arial" w:eastAsia="Times New Roman" w:hAnsi="Arial" w:cs="Arial"/>
          <w:bCs/>
          <w:sz w:val="20"/>
          <w:szCs w:val="20"/>
          <w:lang w:eastAsia="sl-SI"/>
        </w:rPr>
        <w:t xml:space="preserve"> </w:t>
      </w:r>
      <w:r w:rsidR="00FA4B14">
        <w:rPr>
          <w:rFonts w:ascii="Arial" w:eastAsia="Times New Roman" w:hAnsi="Arial" w:cs="Arial"/>
          <w:bCs/>
          <w:sz w:val="20"/>
          <w:szCs w:val="20"/>
          <w:lang w:eastAsia="sl-SI"/>
        </w:rPr>
        <w:t xml:space="preserve">sredstev, </w:t>
      </w:r>
      <w:r w:rsidR="00FA4B14" w:rsidRPr="00855188">
        <w:rPr>
          <w:rFonts w:ascii="Arial" w:eastAsia="Times New Roman" w:hAnsi="Arial" w:cs="Arial"/>
          <w:bCs/>
          <w:sz w:val="20"/>
          <w:szCs w:val="20"/>
          <w:lang w:eastAsia="sl-SI"/>
        </w:rPr>
        <w:t xml:space="preserve">odobrenih </w:t>
      </w:r>
      <w:r w:rsidR="00FA4B14">
        <w:rPr>
          <w:rFonts w:ascii="Arial" w:eastAsia="Times New Roman" w:hAnsi="Arial" w:cs="Arial"/>
          <w:bCs/>
          <w:sz w:val="20"/>
          <w:szCs w:val="20"/>
          <w:lang w:eastAsia="sl-SI"/>
        </w:rPr>
        <w:t>v naslednjem koledarskem letu</w:t>
      </w:r>
      <w:r w:rsidR="00855188" w:rsidRPr="00855188">
        <w:rPr>
          <w:rFonts w:ascii="Arial" w:eastAsia="Times New Roman" w:hAnsi="Arial" w:cs="Arial"/>
          <w:bCs/>
          <w:sz w:val="20"/>
          <w:szCs w:val="20"/>
          <w:lang w:eastAsia="sl-SI"/>
        </w:rPr>
        <w:t>.«.</w:t>
      </w:r>
    </w:p>
    <w:p w:rsidR="00B77748" w:rsidRDefault="00B77748" w:rsidP="00D2460F">
      <w:pPr>
        <w:spacing w:after="0" w:line="240" w:lineRule="auto"/>
        <w:jc w:val="both"/>
        <w:rPr>
          <w:rFonts w:ascii="Arial" w:eastAsia="Times New Roman" w:hAnsi="Arial" w:cs="Arial"/>
          <w:bCs/>
          <w:sz w:val="20"/>
          <w:szCs w:val="20"/>
          <w:lang w:eastAsia="sl-SI"/>
        </w:rPr>
      </w:pPr>
    </w:p>
    <w:p w:rsidR="00B77748" w:rsidRDefault="00B77748" w:rsidP="00D2460F">
      <w:pPr>
        <w:spacing w:after="0" w:line="240"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t xml:space="preserve">Za tretjim odstavkom se doda nov četrti </w:t>
      </w:r>
      <w:r w:rsidRPr="00B77748">
        <w:rPr>
          <w:rFonts w:ascii="Arial" w:eastAsia="Times New Roman" w:hAnsi="Arial" w:cs="Arial"/>
          <w:bCs/>
          <w:sz w:val="20"/>
          <w:szCs w:val="20"/>
          <w:lang w:eastAsia="sl-SI"/>
        </w:rPr>
        <w:t>odstavek, ki se glasi:</w:t>
      </w:r>
    </w:p>
    <w:p w:rsidR="00B77748" w:rsidRPr="004733F2" w:rsidRDefault="00B77748" w:rsidP="00D2460F">
      <w:pPr>
        <w:spacing w:after="0" w:line="240"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t>»</w:t>
      </w:r>
      <w:r w:rsidRPr="00B77748">
        <w:rPr>
          <w:rFonts w:ascii="Arial" w:eastAsia="Times New Roman" w:hAnsi="Arial" w:cs="Arial"/>
          <w:bCs/>
          <w:sz w:val="20"/>
          <w:szCs w:val="20"/>
          <w:lang w:eastAsia="sl-SI"/>
        </w:rPr>
        <w:t>(4</w:t>
      </w:r>
      <w:r>
        <w:rPr>
          <w:rFonts w:ascii="Arial" w:eastAsia="Times New Roman" w:hAnsi="Arial" w:cs="Arial"/>
          <w:bCs/>
          <w:sz w:val="20"/>
          <w:szCs w:val="20"/>
          <w:lang w:eastAsia="sl-SI"/>
        </w:rPr>
        <w:t>) Če upravičenec po pozivu</w:t>
      </w:r>
      <w:r w:rsidRPr="00B77748">
        <w:rPr>
          <w:rFonts w:ascii="Arial" w:eastAsia="Times New Roman" w:hAnsi="Arial" w:cs="Arial"/>
          <w:bCs/>
          <w:sz w:val="20"/>
          <w:szCs w:val="20"/>
          <w:lang w:eastAsia="sl-SI"/>
        </w:rPr>
        <w:t xml:space="preserve"> </w:t>
      </w:r>
      <w:r w:rsidR="00502056">
        <w:rPr>
          <w:rFonts w:ascii="Arial" w:eastAsia="Times New Roman" w:hAnsi="Arial" w:cs="Arial"/>
          <w:bCs/>
          <w:sz w:val="20"/>
          <w:szCs w:val="20"/>
          <w:lang w:eastAsia="sl-SI"/>
        </w:rPr>
        <w:t xml:space="preserve">ARSKTRP </w:t>
      </w:r>
      <w:r w:rsidRPr="00B77748">
        <w:rPr>
          <w:rFonts w:ascii="Arial" w:eastAsia="Times New Roman" w:hAnsi="Arial" w:cs="Arial"/>
          <w:bCs/>
          <w:sz w:val="20"/>
          <w:szCs w:val="20"/>
          <w:lang w:eastAsia="sl-SI"/>
        </w:rPr>
        <w:t>ne predloži poročila v skladu s petim odstavkom 9. člena te uredbe, mora v proračun</w:t>
      </w:r>
      <w:r>
        <w:rPr>
          <w:rFonts w:ascii="Arial" w:eastAsia="Times New Roman" w:hAnsi="Arial" w:cs="Arial"/>
          <w:bCs/>
          <w:sz w:val="20"/>
          <w:szCs w:val="20"/>
          <w:lang w:eastAsia="sl-SI"/>
        </w:rPr>
        <w:t xml:space="preserve"> Republike Slovenije vrniti 20 </w:t>
      </w:r>
      <w:r w:rsidR="00514CF1">
        <w:rPr>
          <w:rFonts w:ascii="Arial" w:eastAsia="Times New Roman" w:hAnsi="Arial" w:cs="Arial"/>
          <w:bCs/>
          <w:sz w:val="20"/>
          <w:szCs w:val="20"/>
          <w:lang w:eastAsia="sl-SI"/>
        </w:rPr>
        <w:t>odstotkov</w:t>
      </w:r>
      <w:r w:rsidRPr="00B77748">
        <w:rPr>
          <w:rFonts w:ascii="Arial" w:eastAsia="Times New Roman" w:hAnsi="Arial" w:cs="Arial"/>
          <w:bCs/>
          <w:sz w:val="20"/>
          <w:szCs w:val="20"/>
          <w:lang w:eastAsia="sl-SI"/>
        </w:rPr>
        <w:t xml:space="preserve"> izplačanih sredstev</w:t>
      </w:r>
      <w:r>
        <w:rPr>
          <w:rFonts w:ascii="Arial" w:eastAsia="Times New Roman" w:hAnsi="Arial" w:cs="Arial"/>
          <w:bCs/>
          <w:sz w:val="20"/>
          <w:szCs w:val="20"/>
          <w:lang w:eastAsia="sl-SI"/>
        </w:rPr>
        <w:t>.«.</w:t>
      </w:r>
    </w:p>
    <w:p w:rsidR="00D2460F" w:rsidRPr="004733F2" w:rsidRDefault="00D2460F" w:rsidP="00D2460F">
      <w:pPr>
        <w:spacing w:after="0" w:line="240" w:lineRule="auto"/>
        <w:jc w:val="both"/>
        <w:rPr>
          <w:rFonts w:ascii="Arial" w:eastAsia="Times New Roman" w:hAnsi="Arial" w:cs="Arial"/>
          <w:bCs/>
          <w:sz w:val="20"/>
          <w:szCs w:val="20"/>
          <w:lang w:eastAsia="sl-SI"/>
        </w:rPr>
      </w:pPr>
    </w:p>
    <w:p w:rsidR="00D2460F" w:rsidRPr="004733F2" w:rsidRDefault="00D2460F" w:rsidP="00D2460F">
      <w:pPr>
        <w:spacing w:after="0" w:line="240" w:lineRule="auto"/>
        <w:jc w:val="both"/>
        <w:rPr>
          <w:rFonts w:ascii="Arial" w:eastAsia="Times New Roman" w:hAnsi="Arial" w:cs="Arial"/>
          <w:bCs/>
          <w:sz w:val="20"/>
          <w:szCs w:val="20"/>
          <w:lang w:eastAsia="sl-SI"/>
        </w:rPr>
      </w:pPr>
    </w:p>
    <w:p w:rsidR="00D2460F" w:rsidRPr="004733F2" w:rsidRDefault="00D2460F" w:rsidP="00E966C7">
      <w:pPr>
        <w:pStyle w:val="Odstavekseznama"/>
        <w:numPr>
          <w:ilvl w:val="0"/>
          <w:numId w:val="12"/>
        </w:numPr>
        <w:spacing w:after="0" w:line="240" w:lineRule="auto"/>
        <w:jc w:val="both"/>
        <w:rPr>
          <w:rFonts w:ascii="Arial" w:eastAsia="Times New Roman" w:hAnsi="Arial" w:cs="Arial"/>
          <w:bCs/>
          <w:sz w:val="20"/>
          <w:szCs w:val="20"/>
          <w:lang w:eastAsia="sl-SI"/>
        </w:rPr>
      </w:pPr>
      <w:r w:rsidRPr="004733F2">
        <w:rPr>
          <w:rFonts w:ascii="Arial" w:eastAsia="Times New Roman" w:hAnsi="Arial" w:cs="Arial"/>
          <w:bCs/>
          <w:sz w:val="20"/>
          <w:szCs w:val="20"/>
          <w:lang w:eastAsia="sl-SI"/>
        </w:rPr>
        <w:t>člen</w:t>
      </w:r>
    </w:p>
    <w:p w:rsidR="00D2460F" w:rsidRPr="004733F2" w:rsidRDefault="00D2460F" w:rsidP="00D2460F">
      <w:pPr>
        <w:pStyle w:val="Odstavekseznama"/>
        <w:spacing w:after="0" w:line="240" w:lineRule="auto"/>
        <w:ind w:left="5257"/>
        <w:jc w:val="both"/>
        <w:rPr>
          <w:rFonts w:ascii="Arial" w:eastAsia="Times New Roman" w:hAnsi="Arial" w:cs="Arial"/>
          <w:bCs/>
          <w:sz w:val="20"/>
          <w:szCs w:val="20"/>
          <w:lang w:eastAsia="sl-SI"/>
        </w:rPr>
      </w:pPr>
    </w:p>
    <w:p w:rsidR="00D2460F" w:rsidRPr="004733F2" w:rsidRDefault="00D2460F" w:rsidP="00D2460F">
      <w:pPr>
        <w:spacing w:after="0" w:line="240" w:lineRule="auto"/>
        <w:jc w:val="both"/>
        <w:rPr>
          <w:rFonts w:ascii="Arial" w:eastAsia="Times New Roman" w:hAnsi="Arial" w:cs="Arial"/>
          <w:bCs/>
          <w:sz w:val="20"/>
          <w:szCs w:val="20"/>
          <w:lang w:eastAsia="sl-SI"/>
        </w:rPr>
      </w:pPr>
      <w:r w:rsidRPr="004733F2">
        <w:rPr>
          <w:rFonts w:ascii="Arial" w:eastAsia="Times New Roman" w:hAnsi="Arial" w:cs="Arial"/>
          <w:bCs/>
          <w:sz w:val="20"/>
          <w:szCs w:val="20"/>
          <w:lang w:eastAsia="sl-SI"/>
        </w:rPr>
        <w:t>V prilogi 2 se v prve</w:t>
      </w:r>
      <w:r w:rsidR="0049460D">
        <w:rPr>
          <w:rFonts w:ascii="Arial" w:eastAsia="Times New Roman" w:hAnsi="Arial" w:cs="Arial"/>
          <w:bCs/>
          <w:sz w:val="20"/>
          <w:szCs w:val="20"/>
          <w:lang w:eastAsia="sl-SI"/>
        </w:rPr>
        <w:t>m</w:t>
      </w:r>
      <w:r w:rsidRPr="004733F2">
        <w:rPr>
          <w:rFonts w:ascii="Arial" w:eastAsia="Times New Roman" w:hAnsi="Arial" w:cs="Arial"/>
          <w:bCs/>
          <w:sz w:val="20"/>
          <w:szCs w:val="20"/>
          <w:lang w:eastAsia="sl-SI"/>
        </w:rPr>
        <w:t xml:space="preserve"> odstavk</w:t>
      </w:r>
      <w:r w:rsidR="0049460D">
        <w:rPr>
          <w:rFonts w:ascii="Arial" w:eastAsia="Times New Roman" w:hAnsi="Arial" w:cs="Arial"/>
          <w:bCs/>
          <w:sz w:val="20"/>
          <w:szCs w:val="20"/>
          <w:lang w:eastAsia="sl-SI"/>
        </w:rPr>
        <w:t xml:space="preserve">u v </w:t>
      </w:r>
      <w:r w:rsidR="0049460D" w:rsidRPr="004733F2">
        <w:rPr>
          <w:rFonts w:ascii="Arial" w:eastAsia="Times New Roman" w:hAnsi="Arial" w:cs="Arial"/>
          <w:bCs/>
          <w:sz w:val="20"/>
          <w:szCs w:val="20"/>
          <w:lang w:eastAsia="sl-SI"/>
        </w:rPr>
        <w:t>1. točki</w:t>
      </w:r>
      <w:r w:rsidRPr="004733F2">
        <w:rPr>
          <w:rFonts w:ascii="Arial" w:eastAsia="Times New Roman" w:hAnsi="Arial" w:cs="Arial"/>
          <w:bCs/>
          <w:sz w:val="20"/>
          <w:szCs w:val="20"/>
          <w:lang w:eastAsia="sl-SI"/>
        </w:rPr>
        <w:t xml:space="preserve"> v tabeli beseda »</w:t>
      </w:r>
      <w:proofErr w:type="spellStart"/>
      <w:r w:rsidRPr="004733F2">
        <w:rPr>
          <w:rFonts w:ascii="Arial" w:eastAsia="Times New Roman" w:hAnsi="Arial" w:cs="Arial"/>
          <w:bCs/>
          <w:sz w:val="20"/>
          <w:szCs w:val="20"/>
          <w:lang w:eastAsia="sl-SI"/>
        </w:rPr>
        <w:t>Eurov</w:t>
      </w:r>
      <w:proofErr w:type="spellEnd"/>
      <w:r w:rsidRPr="004733F2">
        <w:rPr>
          <w:rFonts w:ascii="Arial" w:eastAsia="Times New Roman" w:hAnsi="Arial" w:cs="Arial"/>
          <w:bCs/>
          <w:sz w:val="20"/>
          <w:szCs w:val="20"/>
          <w:lang w:eastAsia="sl-SI"/>
        </w:rPr>
        <w:t>« nadomesti z besedilom »</w:t>
      </w:r>
      <w:proofErr w:type="spellStart"/>
      <w:r w:rsidRPr="004733F2">
        <w:rPr>
          <w:rFonts w:ascii="Arial" w:eastAsia="Times New Roman" w:hAnsi="Arial" w:cs="Arial"/>
          <w:bCs/>
          <w:sz w:val="20"/>
          <w:szCs w:val="20"/>
          <w:lang w:eastAsia="sl-SI"/>
        </w:rPr>
        <w:t>Eurov</w:t>
      </w:r>
      <w:proofErr w:type="spellEnd"/>
      <w:r w:rsidRPr="004733F2">
        <w:rPr>
          <w:rFonts w:ascii="Arial" w:eastAsia="Times New Roman" w:hAnsi="Arial" w:cs="Arial"/>
          <w:bCs/>
          <w:sz w:val="20"/>
          <w:szCs w:val="20"/>
          <w:lang w:eastAsia="sl-SI"/>
        </w:rPr>
        <w:t xml:space="preserve">/KMG«. </w:t>
      </w:r>
    </w:p>
    <w:p w:rsidR="00D2460F" w:rsidRPr="004733F2" w:rsidRDefault="00D2460F" w:rsidP="00D2460F">
      <w:pPr>
        <w:spacing w:after="0" w:line="240" w:lineRule="auto"/>
        <w:jc w:val="both"/>
        <w:rPr>
          <w:rFonts w:ascii="Arial" w:eastAsia="Times New Roman" w:hAnsi="Arial" w:cs="Arial"/>
          <w:bCs/>
          <w:sz w:val="20"/>
          <w:szCs w:val="20"/>
          <w:lang w:eastAsia="sl-SI"/>
        </w:rPr>
      </w:pPr>
    </w:p>
    <w:p w:rsidR="00D2460F" w:rsidRPr="004733F2" w:rsidRDefault="00D2460F" w:rsidP="00D2460F">
      <w:pPr>
        <w:spacing w:after="0" w:line="240" w:lineRule="auto"/>
        <w:jc w:val="both"/>
        <w:rPr>
          <w:rFonts w:ascii="Arial" w:eastAsia="Times New Roman" w:hAnsi="Arial" w:cs="Arial"/>
          <w:bCs/>
          <w:sz w:val="20"/>
          <w:szCs w:val="20"/>
          <w:lang w:eastAsia="sl-SI"/>
        </w:rPr>
      </w:pPr>
      <w:r w:rsidRPr="004733F2">
        <w:rPr>
          <w:rFonts w:ascii="Arial" w:eastAsia="Times New Roman" w:hAnsi="Arial" w:cs="Arial"/>
          <w:bCs/>
          <w:sz w:val="20"/>
          <w:szCs w:val="20"/>
          <w:lang w:eastAsia="sl-SI"/>
        </w:rPr>
        <w:t>V druge</w:t>
      </w:r>
      <w:r w:rsidR="0049460D">
        <w:rPr>
          <w:rFonts w:ascii="Arial" w:eastAsia="Times New Roman" w:hAnsi="Arial" w:cs="Arial"/>
          <w:bCs/>
          <w:sz w:val="20"/>
          <w:szCs w:val="20"/>
          <w:lang w:eastAsia="sl-SI"/>
        </w:rPr>
        <w:t>m</w:t>
      </w:r>
      <w:r w:rsidRPr="004733F2">
        <w:rPr>
          <w:rFonts w:ascii="Arial" w:eastAsia="Times New Roman" w:hAnsi="Arial" w:cs="Arial"/>
          <w:bCs/>
          <w:sz w:val="20"/>
          <w:szCs w:val="20"/>
          <w:lang w:eastAsia="sl-SI"/>
        </w:rPr>
        <w:t xml:space="preserve"> odstavk</w:t>
      </w:r>
      <w:r w:rsidR="0049460D">
        <w:rPr>
          <w:rFonts w:ascii="Arial" w:eastAsia="Times New Roman" w:hAnsi="Arial" w:cs="Arial"/>
          <w:bCs/>
          <w:sz w:val="20"/>
          <w:szCs w:val="20"/>
          <w:lang w:eastAsia="sl-SI"/>
        </w:rPr>
        <w:t>u</w:t>
      </w:r>
      <w:r w:rsidRPr="004733F2">
        <w:rPr>
          <w:rFonts w:ascii="Arial" w:eastAsia="Times New Roman" w:hAnsi="Arial" w:cs="Arial"/>
          <w:bCs/>
          <w:sz w:val="20"/>
          <w:szCs w:val="20"/>
          <w:lang w:eastAsia="sl-SI"/>
        </w:rPr>
        <w:t xml:space="preserve"> se v </w:t>
      </w:r>
      <w:r w:rsidR="0049460D" w:rsidRPr="004733F2">
        <w:rPr>
          <w:rFonts w:ascii="Arial" w:eastAsia="Times New Roman" w:hAnsi="Arial" w:cs="Arial"/>
          <w:bCs/>
          <w:sz w:val="20"/>
          <w:szCs w:val="20"/>
          <w:lang w:eastAsia="sl-SI"/>
        </w:rPr>
        <w:t xml:space="preserve">1. točki </w:t>
      </w:r>
      <w:r w:rsidR="0049460D">
        <w:rPr>
          <w:rFonts w:ascii="Arial" w:eastAsia="Times New Roman" w:hAnsi="Arial" w:cs="Arial"/>
          <w:bCs/>
          <w:sz w:val="20"/>
          <w:szCs w:val="20"/>
          <w:lang w:eastAsia="sl-SI"/>
        </w:rPr>
        <w:t xml:space="preserve">v </w:t>
      </w:r>
      <w:r w:rsidRPr="004733F2">
        <w:rPr>
          <w:rFonts w:ascii="Arial" w:eastAsia="Times New Roman" w:hAnsi="Arial" w:cs="Arial"/>
          <w:bCs/>
          <w:sz w:val="20"/>
          <w:szCs w:val="20"/>
          <w:lang w:eastAsia="sl-SI"/>
        </w:rPr>
        <w:t>tabeli beseda »</w:t>
      </w:r>
      <w:proofErr w:type="spellStart"/>
      <w:r w:rsidRPr="004733F2">
        <w:rPr>
          <w:rFonts w:ascii="Arial" w:eastAsia="Times New Roman" w:hAnsi="Arial" w:cs="Arial"/>
          <w:bCs/>
          <w:sz w:val="20"/>
          <w:szCs w:val="20"/>
          <w:lang w:eastAsia="sl-SI"/>
        </w:rPr>
        <w:t>Eurov</w:t>
      </w:r>
      <w:proofErr w:type="spellEnd"/>
      <w:r w:rsidRPr="004733F2">
        <w:rPr>
          <w:rFonts w:ascii="Arial" w:eastAsia="Times New Roman" w:hAnsi="Arial" w:cs="Arial"/>
          <w:bCs/>
          <w:sz w:val="20"/>
          <w:szCs w:val="20"/>
          <w:lang w:eastAsia="sl-SI"/>
        </w:rPr>
        <w:t>« nadomesti z besedilom »</w:t>
      </w:r>
      <w:proofErr w:type="spellStart"/>
      <w:r w:rsidRPr="004733F2">
        <w:rPr>
          <w:rFonts w:ascii="Arial" w:eastAsia="Times New Roman" w:hAnsi="Arial" w:cs="Arial"/>
          <w:bCs/>
          <w:sz w:val="20"/>
          <w:szCs w:val="20"/>
          <w:lang w:eastAsia="sl-SI"/>
        </w:rPr>
        <w:t>Eurov</w:t>
      </w:r>
      <w:proofErr w:type="spellEnd"/>
      <w:r w:rsidRPr="004733F2">
        <w:rPr>
          <w:rFonts w:ascii="Arial" w:eastAsia="Times New Roman" w:hAnsi="Arial" w:cs="Arial"/>
          <w:bCs/>
          <w:sz w:val="20"/>
          <w:szCs w:val="20"/>
          <w:lang w:eastAsia="sl-SI"/>
        </w:rPr>
        <w:t xml:space="preserve">/KMG«. </w:t>
      </w:r>
    </w:p>
    <w:p w:rsidR="00D2460F" w:rsidRPr="004733F2" w:rsidRDefault="00D2460F" w:rsidP="00D2460F">
      <w:pPr>
        <w:spacing w:after="0" w:line="240" w:lineRule="auto"/>
        <w:jc w:val="both"/>
        <w:rPr>
          <w:rFonts w:ascii="Arial" w:eastAsia="Times New Roman" w:hAnsi="Arial" w:cs="Arial"/>
          <w:bCs/>
          <w:sz w:val="20"/>
          <w:szCs w:val="20"/>
          <w:lang w:eastAsia="sl-SI"/>
        </w:rPr>
      </w:pPr>
    </w:p>
    <w:p w:rsidR="00D2460F" w:rsidRPr="004733F2" w:rsidRDefault="00D2460F" w:rsidP="00D2460F">
      <w:pPr>
        <w:spacing w:after="0" w:line="240" w:lineRule="auto"/>
        <w:jc w:val="both"/>
        <w:rPr>
          <w:rFonts w:ascii="Arial" w:eastAsia="Times New Roman" w:hAnsi="Arial" w:cs="Arial"/>
          <w:bCs/>
          <w:sz w:val="20"/>
          <w:szCs w:val="20"/>
          <w:lang w:eastAsia="sl-SI"/>
        </w:rPr>
      </w:pPr>
      <w:r w:rsidRPr="004733F2">
        <w:rPr>
          <w:rFonts w:ascii="Arial" w:eastAsia="Times New Roman" w:hAnsi="Arial" w:cs="Arial"/>
          <w:bCs/>
          <w:sz w:val="20"/>
          <w:szCs w:val="20"/>
          <w:lang w:eastAsia="sl-SI"/>
        </w:rPr>
        <w:t>V tretje</w:t>
      </w:r>
      <w:r w:rsidR="0049460D">
        <w:rPr>
          <w:rFonts w:ascii="Arial" w:eastAsia="Times New Roman" w:hAnsi="Arial" w:cs="Arial"/>
          <w:bCs/>
          <w:sz w:val="20"/>
          <w:szCs w:val="20"/>
          <w:lang w:eastAsia="sl-SI"/>
        </w:rPr>
        <w:t>m</w:t>
      </w:r>
      <w:r w:rsidRPr="004733F2">
        <w:rPr>
          <w:rFonts w:ascii="Arial" w:eastAsia="Times New Roman" w:hAnsi="Arial" w:cs="Arial"/>
          <w:bCs/>
          <w:sz w:val="20"/>
          <w:szCs w:val="20"/>
          <w:lang w:eastAsia="sl-SI"/>
        </w:rPr>
        <w:t xml:space="preserve"> odstavk</w:t>
      </w:r>
      <w:r w:rsidR="0049460D">
        <w:rPr>
          <w:rFonts w:ascii="Arial" w:eastAsia="Times New Roman" w:hAnsi="Arial" w:cs="Arial"/>
          <w:bCs/>
          <w:sz w:val="20"/>
          <w:szCs w:val="20"/>
          <w:lang w:eastAsia="sl-SI"/>
        </w:rPr>
        <w:t>i</w:t>
      </w:r>
      <w:r w:rsidRPr="004733F2">
        <w:rPr>
          <w:rFonts w:ascii="Arial" w:eastAsia="Times New Roman" w:hAnsi="Arial" w:cs="Arial"/>
          <w:bCs/>
          <w:sz w:val="20"/>
          <w:szCs w:val="20"/>
          <w:lang w:eastAsia="sl-SI"/>
        </w:rPr>
        <w:t xml:space="preserve"> se v </w:t>
      </w:r>
      <w:r w:rsidR="0049460D" w:rsidRPr="004733F2">
        <w:rPr>
          <w:rFonts w:ascii="Arial" w:eastAsia="Times New Roman" w:hAnsi="Arial" w:cs="Arial"/>
          <w:bCs/>
          <w:sz w:val="20"/>
          <w:szCs w:val="20"/>
          <w:lang w:eastAsia="sl-SI"/>
        </w:rPr>
        <w:t xml:space="preserve">4. točki </w:t>
      </w:r>
      <w:r w:rsidR="0049460D">
        <w:rPr>
          <w:rFonts w:ascii="Arial" w:eastAsia="Times New Roman" w:hAnsi="Arial" w:cs="Arial"/>
          <w:bCs/>
          <w:sz w:val="20"/>
          <w:szCs w:val="20"/>
          <w:lang w:eastAsia="sl-SI"/>
        </w:rPr>
        <w:t xml:space="preserve">v </w:t>
      </w:r>
      <w:r w:rsidRPr="004733F2">
        <w:rPr>
          <w:rFonts w:ascii="Arial" w:eastAsia="Times New Roman" w:hAnsi="Arial" w:cs="Arial"/>
          <w:bCs/>
          <w:sz w:val="20"/>
          <w:szCs w:val="20"/>
          <w:lang w:eastAsia="sl-SI"/>
        </w:rPr>
        <w:t>tabeli beseda »</w:t>
      </w:r>
      <w:proofErr w:type="spellStart"/>
      <w:r w:rsidRPr="004733F2">
        <w:rPr>
          <w:rFonts w:ascii="Arial" w:eastAsia="Times New Roman" w:hAnsi="Arial" w:cs="Arial"/>
          <w:bCs/>
          <w:sz w:val="20"/>
          <w:szCs w:val="20"/>
          <w:lang w:eastAsia="sl-SI"/>
        </w:rPr>
        <w:t>Eurov</w:t>
      </w:r>
      <w:proofErr w:type="spellEnd"/>
      <w:r w:rsidRPr="004733F2">
        <w:rPr>
          <w:rFonts w:ascii="Arial" w:eastAsia="Times New Roman" w:hAnsi="Arial" w:cs="Arial"/>
          <w:bCs/>
          <w:sz w:val="20"/>
          <w:szCs w:val="20"/>
          <w:lang w:eastAsia="sl-SI"/>
        </w:rPr>
        <w:t>« nadomesti z besedilom »</w:t>
      </w:r>
      <w:proofErr w:type="spellStart"/>
      <w:r w:rsidRPr="004733F2">
        <w:rPr>
          <w:rFonts w:ascii="Arial" w:eastAsia="Times New Roman" w:hAnsi="Arial" w:cs="Arial"/>
          <w:bCs/>
          <w:sz w:val="20"/>
          <w:szCs w:val="20"/>
          <w:lang w:eastAsia="sl-SI"/>
        </w:rPr>
        <w:t>Eurov</w:t>
      </w:r>
      <w:proofErr w:type="spellEnd"/>
      <w:r w:rsidRPr="004733F2">
        <w:rPr>
          <w:rFonts w:ascii="Arial" w:eastAsia="Times New Roman" w:hAnsi="Arial" w:cs="Arial"/>
          <w:bCs/>
          <w:sz w:val="20"/>
          <w:szCs w:val="20"/>
          <w:lang w:eastAsia="sl-SI"/>
        </w:rPr>
        <w:t xml:space="preserve">/ha kmetijskih zemljišč v uporabi«. </w:t>
      </w:r>
    </w:p>
    <w:p w:rsidR="00D2460F" w:rsidRPr="004733F2" w:rsidRDefault="00D2460F" w:rsidP="00D2460F">
      <w:pPr>
        <w:spacing w:after="0" w:line="240" w:lineRule="auto"/>
        <w:jc w:val="both"/>
        <w:rPr>
          <w:rFonts w:ascii="Arial" w:eastAsia="Times New Roman" w:hAnsi="Arial" w:cs="Arial"/>
          <w:bCs/>
          <w:sz w:val="20"/>
          <w:szCs w:val="20"/>
          <w:lang w:eastAsia="sl-SI"/>
        </w:rPr>
      </w:pPr>
    </w:p>
    <w:p w:rsidR="0049460D" w:rsidRDefault="00D2460F" w:rsidP="00D2460F">
      <w:pPr>
        <w:spacing w:after="0" w:line="240" w:lineRule="auto"/>
        <w:jc w:val="both"/>
        <w:rPr>
          <w:rFonts w:ascii="Arial" w:eastAsia="Times New Roman" w:hAnsi="Arial" w:cs="Arial"/>
          <w:bCs/>
          <w:sz w:val="20"/>
          <w:szCs w:val="20"/>
          <w:lang w:eastAsia="sl-SI"/>
        </w:rPr>
      </w:pPr>
      <w:r w:rsidRPr="004733F2">
        <w:rPr>
          <w:rFonts w:ascii="Arial" w:eastAsia="Times New Roman" w:hAnsi="Arial" w:cs="Arial"/>
          <w:bCs/>
          <w:sz w:val="20"/>
          <w:szCs w:val="20"/>
          <w:lang w:eastAsia="sl-SI"/>
        </w:rPr>
        <w:t>V pete</w:t>
      </w:r>
      <w:r w:rsidR="0049460D">
        <w:rPr>
          <w:rFonts w:ascii="Arial" w:eastAsia="Times New Roman" w:hAnsi="Arial" w:cs="Arial"/>
          <w:bCs/>
          <w:sz w:val="20"/>
          <w:szCs w:val="20"/>
          <w:lang w:eastAsia="sl-SI"/>
        </w:rPr>
        <w:t>m</w:t>
      </w:r>
      <w:r w:rsidRPr="004733F2">
        <w:rPr>
          <w:rFonts w:ascii="Arial" w:eastAsia="Times New Roman" w:hAnsi="Arial" w:cs="Arial"/>
          <w:bCs/>
          <w:sz w:val="20"/>
          <w:szCs w:val="20"/>
          <w:lang w:eastAsia="sl-SI"/>
        </w:rPr>
        <w:t xml:space="preserve"> odstavk</w:t>
      </w:r>
      <w:r w:rsidR="0049460D">
        <w:rPr>
          <w:rFonts w:ascii="Arial" w:eastAsia="Times New Roman" w:hAnsi="Arial" w:cs="Arial"/>
          <w:bCs/>
          <w:sz w:val="20"/>
          <w:szCs w:val="20"/>
          <w:lang w:eastAsia="sl-SI"/>
        </w:rPr>
        <w:t>u</w:t>
      </w:r>
      <w:r w:rsidRPr="004733F2">
        <w:rPr>
          <w:rFonts w:ascii="Arial" w:eastAsia="Times New Roman" w:hAnsi="Arial" w:cs="Arial"/>
          <w:bCs/>
          <w:sz w:val="20"/>
          <w:szCs w:val="20"/>
          <w:lang w:eastAsia="sl-SI"/>
        </w:rPr>
        <w:t xml:space="preserve"> se</w:t>
      </w:r>
      <w:r w:rsidR="0049460D">
        <w:rPr>
          <w:rFonts w:ascii="Arial" w:eastAsia="Times New Roman" w:hAnsi="Arial" w:cs="Arial"/>
          <w:bCs/>
          <w:sz w:val="20"/>
          <w:szCs w:val="20"/>
          <w:lang w:eastAsia="sl-SI"/>
        </w:rPr>
        <w:t xml:space="preserve"> v:</w:t>
      </w:r>
    </w:p>
    <w:p w:rsidR="00D2460F" w:rsidRPr="001F3570" w:rsidRDefault="0049460D" w:rsidP="001F3570">
      <w:pPr>
        <w:pStyle w:val="Odstavekseznama"/>
        <w:numPr>
          <w:ilvl w:val="0"/>
          <w:numId w:val="27"/>
        </w:numPr>
        <w:spacing w:after="0" w:line="240" w:lineRule="auto"/>
        <w:jc w:val="both"/>
        <w:rPr>
          <w:rFonts w:ascii="Arial" w:eastAsia="Times New Roman" w:hAnsi="Arial" w:cs="Arial"/>
          <w:bCs/>
          <w:sz w:val="20"/>
          <w:szCs w:val="20"/>
          <w:lang w:eastAsia="sl-SI"/>
        </w:rPr>
      </w:pPr>
      <w:r w:rsidRPr="001F3570">
        <w:rPr>
          <w:rFonts w:ascii="Arial" w:eastAsia="Times New Roman" w:hAnsi="Arial" w:cs="Arial"/>
          <w:bCs/>
          <w:sz w:val="20"/>
          <w:szCs w:val="20"/>
          <w:lang w:eastAsia="sl-SI"/>
        </w:rPr>
        <w:t>1. točki</w:t>
      </w:r>
      <w:r w:rsidR="00D2460F" w:rsidRPr="001F3570">
        <w:rPr>
          <w:rFonts w:ascii="Arial" w:eastAsia="Times New Roman" w:hAnsi="Arial" w:cs="Arial"/>
          <w:bCs/>
          <w:sz w:val="20"/>
          <w:szCs w:val="20"/>
          <w:lang w:eastAsia="sl-SI"/>
        </w:rPr>
        <w:t xml:space="preserve"> tabela spremeni tako, da se glasi:</w:t>
      </w:r>
    </w:p>
    <w:p w:rsidR="00D2460F" w:rsidRPr="004733F2" w:rsidRDefault="00D2460F" w:rsidP="00D2460F">
      <w:pPr>
        <w:spacing w:after="0" w:line="240" w:lineRule="auto"/>
        <w:jc w:val="both"/>
        <w:rPr>
          <w:rFonts w:ascii="Arial" w:eastAsia="Times New Roman" w:hAnsi="Arial" w:cs="Arial"/>
          <w:bCs/>
          <w:sz w:val="20"/>
          <w:szCs w:val="20"/>
          <w:lang w:eastAsia="sl-SI"/>
        </w:rPr>
      </w:pPr>
    </w:p>
    <w:p w:rsidR="00D2460F" w:rsidRPr="004733F2" w:rsidRDefault="00D2460F" w:rsidP="00D2460F">
      <w:pPr>
        <w:spacing w:after="0" w:line="240" w:lineRule="auto"/>
        <w:jc w:val="both"/>
        <w:rPr>
          <w:rFonts w:ascii="Arial" w:eastAsia="Times New Roman" w:hAnsi="Arial" w:cs="Arial"/>
          <w:bCs/>
          <w:sz w:val="20"/>
          <w:szCs w:val="20"/>
          <w:lang w:eastAsia="sl-SI"/>
        </w:rPr>
      </w:pPr>
      <w:r w:rsidRPr="004733F2">
        <w:rPr>
          <w:rFonts w:ascii="Arial" w:eastAsia="Times New Roman" w:hAnsi="Arial" w:cs="Arial"/>
          <w:bCs/>
          <w:sz w:val="20"/>
          <w:szCs w:val="20"/>
          <w:lang w:eastAsia="sl-SI"/>
        </w:rPr>
        <w:t xml:space="preserve">»                             </w:t>
      </w:r>
    </w:p>
    <w:tbl>
      <w:tblPr>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9"/>
        <w:gridCol w:w="1843"/>
      </w:tblGrid>
      <w:tr w:rsidR="00D2460F" w:rsidRPr="004733F2" w:rsidTr="003D48F5">
        <w:tc>
          <w:tcPr>
            <w:tcW w:w="3259" w:type="dxa"/>
            <w:shd w:val="clear" w:color="auto" w:fill="auto"/>
          </w:tcPr>
          <w:p w:rsidR="00D2460F" w:rsidRPr="004733F2" w:rsidRDefault="00D2460F" w:rsidP="003D48F5">
            <w:pPr>
              <w:spacing w:after="0" w:line="240" w:lineRule="auto"/>
              <w:jc w:val="both"/>
              <w:rPr>
                <w:rFonts w:ascii="Arial" w:eastAsia="Times New Roman" w:hAnsi="Arial" w:cs="Arial"/>
                <w:b/>
                <w:bCs/>
                <w:sz w:val="20"/>
                <w:szCs w:val="20"/>
                <w:lang w:eastAsia="sl-SI"/>
              </w:rPr>
            </w:pPr>
            <w:r w:rsidRPr="004733F2">
              <w:rPr>
                <w:rFonts w:ascii="Arial" w:eastAsia="Times New Roman" w:hAnsi="Arial" w:cs="Arial"/>
                <w:b/>
                <w:bCs/>
                <w:sz w:val="20"/>
                <w:szCs w:val="20"/>
                <w:lang w:eastAsia="sl-SI"/>
              </w:rPr>
              <w:t>Prijavljen proizvod v shemo</w:t>
            </w:r>
          </w:p>
        </w:tc>
        <w:tc>
          <w:tcPr>
            <w:tcW w:w="1843" w:type="dxa"/>
            <w:shd w:val="clear" w:color="auto" w:fill="auto"/>
          </w:tcPr>
          <w:p w:rsidR="00D2460F" w:rsidRPr="004733F2" w:rsidRDefault="00D2460F" w:rsidP="003D48F5">
            <w:pPr>
              <w:spacing w:after="0" w:line="240" w:lineRule="auto"/>
              <w:jc w:val="both"/>
              <w:rPr>
                <w:rFonts w:ascii="Arial" w:eastAsia="Times New Roman" w:hAnsi="Arial" w:cs="Arial"/>
                <w:b/>
                <w:bCs/>
                <w:sz w:val="20"/>
                <w:szCs w:val="20"/>
                <w:lang w:eastAsia="sl-SI"/>
              </w:rPr>
            </w:pPr>
            <w:proofErr w:type="spellStart"/>
            <w:r w:rsidRPr="004733F2">
              <w:rPr>
                <w:rFonts w:ascii="Arial" w:eastAsia="Times New Roman" w:hAnsi="Arial" w:cs="Arial"/>
                <w:b/>
                <w:bCs/>
                <w:sz w:val="20"/>
                <w:szCs w:val="20"/>
                <w:lang w:eastAsia="sl-SI"/>
              </w:rPr>
              <w:t>Eurov</w:t>
            </w:r>
            <w:proofErr w:type="spellEnd"/>
            <w:r w:rsidRPr="004733F2">
              <w:rPr>
                <w:rFonts w:ascii="Arial" w:eastAsia="Times New Roman" w:hAnsi="Arial" w:cs="Arial"/>
                <w:b/>
                <w:bCs/>
                <w:sz w:val="20"/>
                <w:szCs w:val="20"/>
                <w:lang w:eastAsia="sl-SI"/>
              </w:rPr>
              <w:t>/KMG</w:t>
            </w:r>
          </w:p>
        </w:tc>
      </w:tr>
      <w:tr w:rsidR="00D2460F" w:rsidRPr="004733F2" w:rsidTr="003D48F5">
        <w:tc>
          <w:tcPr>
            <w:tcW w:w="3259" w:type="dxa"/>
            <w:shd w:val="clear" w:color="auto" w:fill="auto"/>
          </w:tcPr>
          <w:p w:rsidR="00D2460F" w:rsidRPr="004733F2" w:rsidRDefault="00D2460F" w:rsidP="003D48F5">
            <w:pPr>
              <w:spacing w:after="0" w:line="240" w:lineRule="auto"/>
              <w:jc w:val="both"/>
              <w:rPr>
                <w:rFonts w:ascii="Arial" w:eastAsia="Times New Roman" w:hAnsi="Arial" w:cs="Arial"/>
                <w:bCs/>
                <w:sz w:val="20"/>
                <w:szCs w:val="20"/>
                <w:lang w:eastAsia="sl-SI"/>
              </w:rPr>
            </w:pPr>
            <w:r w:rsidRPr="004733F2">
              <w:rPr>
                <w:rFonts w:ascii="Arial" w:eastAsia="Times New Roman" w:hAnsi="Arial" w:cs="Arial"/>
                <w:bCs/>
                <w:sz w:val="20"/>
                <w:szCs w:val="20"/>
                <w:lang w:eastAsia="sl-SI"/>
              </w:rPr>
              <w:t>Mleko</w:t>
            </w:r>
          </w:p>
        </w:tc>
        <w:tc>
          <w:tcPr>
            <w:tcW w:w="1843" w:type="dxa"/>
            <w:shd w:val="clear" w:color="auto" w:fill="auto"/>
          </w:tcPr>
          <w:p w:rsidR="00D2460F" w:rsidRPr="004733F2" w:rsidRDefault="00D2460F" w:rsidP="003D48F5">
            <w:pPr>
              <w:spacing w:after="0" w:line="240" w:lineRule="auto"/>
              <w:jc w:val="both"/>
              <w:rPr>
                <w:rFonts w:ascii="Arial" w:eastAsia="Times New Roman" w:hAnsi="Arial" w:cs="Arial"/>
                <w:bCs/>
                <w:sz w:val="20"/>
                <w:szCs w:val="20"/>
                <w:lang w:eastAsia="sl-SI"/>
              </w:rPr>
            </w:pPr>
            <w:r w:rsidRPr="004733F2">
              <w:rPr>
                <w:rFonts w:ascii="Arial" w:eastAsia="Times New Roman" w:hAnsi="Arial" w:cs="Arial"/>
                <w:bCs/>
                <w:sz w:val="20"/>
                <w:szCs w:val="20"/>
                <w:lang w:eastAsia="sl-SI"/>
              </w:rPr>
              <w:t>65,2</w:t>
            </w:r>
          </w:p>
        </w:tc>
      </w:tr>
      <w:tr w:rsidR="00D2460F" w:rsidRPr="004733F2" w:rsidTr="003D48F5">
        <w:tc>
          <w:tcPr>
            <w:tcW w:w="3259" w:type="dxa"/>
            <w:shd w:val="clear" w:color="auto" w:fill="auto"/>
          </w:tcPr>
          <w:p w:rsidR="00D2460F" w:rsidRPr="004733F2" w:rsidRDefault="00D2460F" w:rsidP="003D48F5">
            <w:pPr>
              <w:spacing w:after="0" w:line="240" w:lineRule="auto"/>
              <w:jc w:val="both"/>
              <w:rPr>
                <w:rFonts w:ascii="Arial" w:eastAsia="Times New Roman" w:hAnsi="Arial" w:cs="Arial"/>
                <w:bCs/>
                <w:sz w:val="20"/>
                <w:szCs w:val="20"/>
                <w:lang w:eastAsia="sl-SI"/>
              </w:rPr>
            </w:pPr>
            <w:r w:rsidRPr="004733F2">
              <w:rPr>
                <w:rFonts w:ascii="Arial" w:eastAsia="Times New Roman" w:hAnsi="Arial" w:cs="Arial"/>
                <w:bCs/>
                <w:sz w:val="20"/>
                <w:szCs w:val="20"/>
                <w:lang w:eastAsia="sl-SI"/>
              </w:rPr>
              <w:t>Mlečni izdelki, ki so proizvedeni na kmetiji</w:t>
            </w:r>
          </w:p>
        </w:tc>
        <w:tc>
          <w:tcPr>
            <w:tcW w:w="1843" w:type="dxa"/>
            <w:shd w:val="clear" w:color="auto" w:fill="auto"/>
          </w:tcPr>
          <w:p w:rsidR="00D2460F" w:rsidRPr="004733F2" w:rsidRDefault="00D2460F" w:rsidP="003D48F5">
            <w:pPr>
              <w:spacing w:after="0" w:line="240" w:lineRule="auto"/>
              <w:jc w:val="both"/>
              <w:rPr>
                <w:rFonts w:ascii="Arial" w:eastAsia="Times New Roman" w:hAnsi="Arial" w:cs="Arial"/>
                <w:bCs/>
                <w:sz w:val="20"/>
                <w:szCs w:val="20"/>
                <w:lang w:eastAsia="sl-SI"/>
              </w:rPr>
            </w:pPr>
            <w:r w:rsidRPr="004733F2">
              <w:rPr>
                <w:rFonts w:ascii="Arial" w:eastAsia="Times New Roman" w:hAnsi="Arial" w:cs="Arial"/>
                <w:bCs/>
                <w:sz w:val="20"/>
                <w:szCs w:val="20"/>
                <w:lang w:eastAsia="sl-SI"/>
              </w:rPr>
              <w:t>122,7</w:t>
            </w:r>
          </w:p>
        </w:tc>
      </w:tr>
      <w:tr w:rsidR="00D2460F" w:rsidRPr="004733F2" w:rsidTr="003D48F5">
        <w:tc>
          <w:tcPr>
            <w:tcW w:w="3259" w:type="dxa"/>
            <w:shd w:val="clear" w:color="auto" w:fill="auto"/>
          </w:tcPr>
          <w:p w:rsidR="00D2460F" w:rsidRPr="004733F2" w:rsidRDefault="00D2460F" w:rsidP="003D48F5">
            <w:pPr>
              <w:spacing w:after="0" w:line="240" w:lineRule="auto"/>
              <w:jc w:val="both"/>
              <w:rPr>
                <w:rFonts w:ascii="Arial" w:eastAsia="Times New Roman" w:hAnsi="Arial" w:cs="Arial"/>
                <w:bCs/>
                <w:sz w:val="20"/>
                <w:szCs w:val="20"/>
                <w:lang w:eastAsia="sl-SI"/>
              </w:rPr>
            </w:pPr>
            <w:r w:rsidRPr="004733F2">
              <w:rPr>
                <w:rFonts w:ascii="Arial" w:eastAsia="Times New Roman" w:hAnsi="Arial" w:cs="Arial"/>
                <w:bCs/>
                <w:sz w:val="20"/>
                <w:szCs w:val="20"/>
                <w:lang w:eastAsia="sl-SI"/>
              </w:rPr>
              <w:t>Perutnina</w:t>
            </w:r>
          </w:p>
        </w:tc>
        <w:tc>
          <w:tcPr>
            <w:tcW w:w="1843" w:type="dxa"/>
            <w:shd w:val="clear" w:color="auto" w:fill="auto"/>
          </w:tcPr>
          <w:p w:rsidR="00D2460F" w:rsidRPr="004733F2" w:rsidRDefault="00D2460F" w:rsidP="003D48F5">
            <w:pPr>
              <w:spacing w:after="0" w:line="240" w:lineRule="auto"/>
              <w:jc w:val="both"/>
              <w:rPr>
                <w:rFonts w:ascii="Arial" w:eastAsia="Times New Roman" w:hAnsi="Arial" w:cs="Arial"/>
                <w:bCs/>
                <w:sz w:val="20"/>
                <w:szCs w:val="20"/>
                <w:lang w:eastAsia="sl-SI"/>
              </w:rPr>
            </w:pPr>
            <w:r w:rsidRPr="004733F2">
              <w:rPr>
                <w:rFonts w:ascii="Arial" w:eastAsia="Times New Roman" w:hAnsi="Arial" w:cs="Arial"/>
                <w:bCs/>
                <w:sz w:val="20"/>
                <w:szCs w:val="20"/>
                <w:lang w:eastAsia="sl-SI"/>
              </w:rPr>
              <w:t>70,9</w:t>
            </w:r>
          </w:p>
        </w:tc>
      </w:tr>
      <w:tr w:rsidR="00D2460F" w:rsidRPr="004733F2" w:rsidTr="003D48F5">
        <w:tc>
          <w:tcPr>
            <w:tcW w:w="3259" w:type="dxa"/>
            <w:shd w:val="clear" w:color="auto" w:fill="auto"/>
          </w:tcPr>
          <w:p w:rsidR="00D2460F" w:rsidRPr="004733F2" w:rsidRDefault="00D2460F" w:rsidP="003D48F5">
            <w:pPr>
              <w:spacing w:after="0" w:line="240" w:lineRule="auto"/>
              <w:jc w:val="both"/>
              <w:rPr>
                <w:rFonts w:ascii="Arial" w:eastAsia="Times New Roman" w:hAnsi="Arial" w:cs="Arial"/>
                <w:bCs/>
                <w:sz w:val="20"/>
                <w:szCs w:val="20"/>
                <w:lang w:eastAsia="sl-SI"/>
              </w:rPr>
            </w:pPr>
            <w:r w:rsidRPr="004733F2">
              <w:rPr>
                <w:rFonts w:ascii="Arial" w:eastAsia="Times New Roman" w:hAnsi="Arial" w:cs="Arial"/>
                <w:bCs/>
                <w:sz w:val="20"/>
                <w:szCs w:val="20"/>
                <w:lang w:eastAsia="sl-SI"/>
              </w:rPr>
              <w:t>Perutninsko meso</w:t>
            </w:r>
          </w:p>
        </w:tc>
        <w:tc>
          <w:tcPr>
            <w:tcW w:w="1843" w:type="dxa"/>
            <w:shd w:val="clear" w:color="auto" w:fill="auto"/>
          </w:tcPr>
          <w:p w:rsidR="00D2460F" w:rsidRPr="004733F2" w:rsidRDefault="00D2460F" w:rsidP="003D48F5">
            <w:pPr>
              <w:spacing w:after="0" w:line="240" w:lineRule="auto"/>
              <w:jc w:val="both"/>
              <w:rPr>
                <w:rFonts w:ascii="Arial" w:eastAsia="Times New Roman" w:hAnsi="Arial" w:cs="Arial"/>
                <w:bCs/>
                <w:sz w:val="20"/>
                <w:szCs w:val="20"/>
                <w:lang w:eastAsia="sl-SI"/>
              </w:rPr>
            </w:pPr>
            <w:r w:rsidRPr="004733F2">
              <w:rPr>
                <w:rFonts w:ascii="Arial" w:eastAsia="Times New Roman" w:hAnsi="Arial" w:cs="Arial"/>
                <w:bCs/>
                <w:sz w:val="20"/>
                <w:szCs w:val="20"/>
                <w:lang w:eastAsia="sl-SI"/>
              </w:rPr>
              <w:t>107,8</w:t>
            </w:r>
          </w:p>
        </w:tc>
      </w:tr>
      <w:tr w:rsidR="00D2460F" w:rsidRPr="004733F2" w:rsidTr="003D48F5">
        <w:tc>
          <w:tcPr>
            <w:tcW w:w="3259" w:type="dxa"/>
            <w:shd w:val="clear" w:color="auto" w:fill="auto"/>
          </w:tcPr>
          <w:p w:rsidR="00D2460F" w:rsidRPr="004733F2" w:rsidRDefault="00D2460F" w:rsidP="003D48F5">
            <w:pPr>
              <w:spacing w:after="0" w:line="240" w:lineRule="auto"/>
              <w:jc w:val="both"/>
              <w:rPr>
                <w:rFonts w:ascii="Arial" w:eastAsia="Times New Roman" w:hAnsi="Arial" w:cs="Arial"/>
                <w:bCs/>
                <w:sz w:val="20"/>
                <w:szCs w:val="20"/>
                <w:lang w:eastAsia="sl-SI"/>
              </w:rPr>
            </w:pPr>
            <w:r w:rsidRPr="004733F2">
              <w:rPr>
                <w:rFonts w:ascii="Arial" w:eastAsia="Times New Roman" w:hAnsi="Arial" w:cs="Arial"/>
                <w:bCs/>
                <w:sz w:val="20"/>
                <w:szCs w:val="20"/>
                <w:lang w:eastAsia="sl-SI"/>
              </w:rPr>
              <w:t>Govedo</w:t>
            </w:r>
          </w:p>
        </w:tc>
        <w:tc>
          <w:tcPr>
            <w:tcW w:w="1843" w:type="dxa"/>
            <w:shd w:val="clear" w:color="auto" w:fill="auto"/>
          </w:tcPr>
          <w:p w:rsidR="00D2460F" w:rsidRPr="004733F2" w:rsidRDefault="00D2460F" w:rsidP="003D48F5">
            <w:pPr>
              <w:spacing w:after="0" w:line="240" w:lineRule="auto"/>
              <w:jc w:val="both"/>
              <w:rPr>
                <w:rFonts w:ascii="Arial" w:eastAsia="Times New Roman" w:hAnsi="Arial" w:cs="Arial"/>
                <w:bCs/>
                <w:sz w:val="20"/>
                <w:szCs w:val="20"/>
                <w:lang w:eastAsia="sl-SI"/>
              </w:rPr>
            </w:pPr>
            <w:r w:rsidRPr="004733F2">
              <w:rPr>
                <w:rFonts w:ascii="Arial" w:eastAsia="Times New Roman" w:hAnsi="Arial" w:cs="Arial"/>
                <w:bCs/>
                <w:sz w:val="20"/>
                <w:szCs w:val="20"/>
                <w:lang w:eastAsia="sl-SI"/>
              </w:rPr>
              <w:t>80</w:t>
            </w:r>
          </w:p>
        </w:tc>
      </w:tr>
      <w:tr w:rsidR="00D2460F" w:rsidRPr="004733F2" w:rsidTr="003D48F5">
        <w:tc>
          <w:tcPr>
            <w:tcW w:w="3259" w:type="dxa"/>
            <w:shd w:val="clear" w:color="auto" w:fill="auto"/>
          </w:tcPr>
          <w:p w:rsidR="00D2460F" w:rsidRPr="004733F2" w:rsidRDefault="00D2460F" w:rsidP="003D48F5">
            <w:pPr>
              <w:spacing w:after="0" w:line="240" w:lineRule="auto"/>
              <w:jc w:val="both"/>
              <w:rPr>
                <w:rFonts w:ascii="Arial" w:eastAsia="Times New Roman" w:hAnsi="Arial" w:cs="Arial"/>
                <w:bCs/>
                <w:sz w:val="20"/>
                <w:szCs w:val="20"/>
                <w:lang w:eastAsia="sl-SI"/>
              </w:rPr>
            </w:pPr>
            <w:r w:rsidRPr="004733F2">
              <w:rPr>
                <w:rFonts w:ascii="Arial" w:eastAsia="Times New Roman" w:hAnsi="Arial" w:cs="Arial"/>
                <w:bCs/>
                <w:sz w:val="20"/>
                <w:szCs w:val="20"/>
                <w:lang w:eastAsia="sl-SI"/>
              </w:rPr>
              <w:t xml:space="preserve">Goveje meso </w:t>
            </w:r>
          </w:p>
        </w:tc>
        <w:tc>
          <w:tcPr>
            <w:tcW w:w="1843" w:type="dxa"/>
            <w:shd w:val="clear" w:color="auto" w:fill="auto"/>
          </w:tcPr>
          <w:p w:rsidR="00D2460F" w:rsidRPr="004733F2" w:rsidRDefault="00D2460F" w:rsidP="003D48F5">
            <w:pPr>
              <w:spacing w:after="0" w:line="240" w:lineRule="auto"/>
              <w:jc w:val="both"/>
              <w:rPr>
                <w:rFonts w:ascii="Arial" w:eastAsia="Times New Roman" w:hAnsi="Arial" w:cs="Arial"/>
                <w:bCs/>
                <w:sz w:val="20"/>
                <w:szCs w:val="20"/>
                <w:lang w:eastAsia="sl-SI"/>
              </w:rPr>
            </w:pPr>
            <w:r w:rsidRPr="004733F2">
              <w:rPr>
                <w:rFonts w:ascii="Arial" w:eastAsia="Times New Roman" w:hAnsi="Arial" w:cs="Arial"/>
                <w:bCs/>
                <w:sz w:val="20"/>
                <w:szCs w:val="20"/>
                <w:lang w:eastAsia="sl-SI"/>
              </w:rPr>
              <w:t>120,2</w:t>
            </w:r>
          </w:p>
        </w:tc>
      </w:tr>
      <w:tr w:rsidR="006A3A3B" w:rsidRPr="004733F2" w:rsidTr="0049460D">
        <w:tc>
          <w:tcPr>
            <w:tcW w:w="3259" w:type="dxa"/>
            <w:shd w:val="clear" w:color="auto" w:fill="auto"/>
          </w:tcPr>
          <w:p w:rsidR="006A3A3B" w:rsidRPr="006A3A3B" w:rsidRDefault="006A3A3B" w:rsidP="003D48F5">
            <w:pPr>
              <w:spacing w:after="0" w:line="240" w:lineRule="auto"/>
              <w:jc w:val="both"/>
              <w:rPr>
                <w:rFonts w:ascii="Arial" w:eastAsia="Times New Roman" w:hAnsi="Arial" w:cs="Arial"/>
                <w:bCs/>
                <w:sz w:val="20"/>
                <w:szCs w:val="20"/>
                <w:lang w:eastAsia="sl-SI"/>
              </w:rPr>
            </w:pPr>
            <w:r w:rsidRPr="006A3A3B">
              <w:rPr>
                <w:rFonts w:ascii="Arial" w:eastAsia="Times New Roman" w:hAnsi="Arial" w:cs="Arial"/>
                <w:bCs/>
                <w:sz w:val="20"/>
                <w:szCs w:val="20"/>
                <w:lang w:eastAsia="sl-SI"/>
              </w:rPr>
              <w:t>Sadje</w:t>
            </w:r>
          </w:p>
        </w:tc>
        <w:tc>
          <w:tcPr>
            <w:tcW w:w="1843" w:type="dxa"/>
            <w:shd w:val="clear" w:color="auto" w:fill="auto"/>
            <w:vAlign w:val="bottom"/>
          </w:tcPr>
          <w:p w:rsidR="006A3A3B" w:rsidRPr="006A3A3B" w:rsidRDefault="00BD02C9" w:rsidP="0049460D">
            <w:pPr>
              <w:pStyle w:val="Telobesedila"/>
              <w:rPr>
                <w:rFonts w:ascii="Arial" w:hAnsi="Arial" w:cs="Arial"/>
                <w:sz w:val="20"/>
                <w:szCs w:val="20"/>
                <w:lang w:val="sl-SI"/>
              </w:rPr>
            </w:pPr>
            <w:r>
              <w:rPr>
                <w:rFonts w:ascii="Arial" w:hAnsi="Arial" w:cs="Arial"/>
                <w:sz w:val="20"/>
                <w:szCs w:val="20"/>
              </w:rPr>
              <w:t>160</w:t>
            </w:r>
          </w:p>
        </w:tc>
      </w:tr>
      <w:tr w:rsidR="006A3A3B" w:rsidRPr="004733F2" w:rsidTr="0049460D">
        <w:tc>
          <w:tcPr>
            <w:tcW w:w="3259" w:type="dxa"/>
            <w:shd w:val="clear" w:color="auto" w:fill="auto"/>
          </w:tcPr>
          <w:p w:rsidR="006A3A3B" w:rsidRPr="006A3A3B" w:rsidRDefault="006A3A3B" w:rsidP="003D48F5">
            <w:pPr>
              <w:spacing w:after="0" w:line="240" w:lineRule="auto"/>
              <w:jc w:val="both"/>
              <w:rPr>
                <w:rFonts w:ascii="Arial" w:eastAsia="Times New Roman" w:hAnsi="Arial" w:cs="Arial"/>
                <w:bCs/>
                <w:sz w:val="20"/>
                <w:szCs w:val="20"/>
                <w:lang w:eastAsia="sl-SI"/>
              </w:rPr>
            </w:pPr>
            <w:r w:rsidRPr="006A3A3B">
              <w:rPr>
                <w:rFonts w:ascii="Arial" w:eastAsia="Times New Roman" w:hAnsi="Arial" w:cs="Arial"/>
                <w:bCs/>
                <w:sz w:val="20"/>
                <w:szCs w:val="20"/>
                <w:lang w:eastAsia="sl-SI"/>
              </w:rPr>
              <w:t>Predelani izdelki iz sadja</w:t>
            </w:r>
          </w:p>
        </w:tc>
        <w:tc>
          <w:tcPr>
            <w:tcW w:w="1843" w:type="dxa"/>
            <w:shd w:val="clear" w:color="auto" w:fill="auto"/>
            <w:vAlign w:val="bottom"/>
          </w:tcPr>
          <w:p w:rsidR="006A3A3B" w:rsidRPr="006A3A3B" w:rsidRDefault="00BD02C9" w:rsidP="0049460D">
            <w:pPr>
              <w:pStyle w:val="Telobesedila"/>
              <w:rPr>
                <w:rFonts w:ascii="Arial" w:hAnsi="Arial" w:cs="Arial"/>
                <w:sz w:val="20"/>
                <w:szCs w:val="20"/>
              </w:rPr>
            </w:pPr>
            <w:r>
              <w:rPr>
                <w:rFonts w:ascii="Arial" w:hAnsi="Arial" w:cs="Arial"/>
                <w:sz w:val="20"/>
                <w:szCs w:val="20"/>
              </w:rPr>
              <w:t>261,8</w:t>
            </w:r>
          </w:p>
        </w:tc>
      </w:tr>
    </w:tbl>
    <w:p w:rsidR="00D2460F" w:rsidRPr="004733F2" w:rsidRDefault="00D2460F" w:rsidP="00D2460F">
      <w:pPr>
        <w:spacing w:after="0" w:line="240" w:lineRule="auto"/>
        <w:jc w:val="both"/>
        <w:rPr>
          <w:rFonts w:ascii="Arial" w:eastAsia="Times New Roman" w:hAnsi="Arial" w:cs="Arial"/>
          <w:bCs/>
          <w:sz w:val="20"/>
          <w:szCs w:val="20"/>
          <w:lang w:eastAsia="sl-SI"/>
        </w:rPr>
      </w:pPr>
      <w:r w:rsidRPr="004733F2">
        <w:rPr>
          <w:rFonts w:ascii="Arial" w:eastAsia="Times New Roman" w:hAnsi="Arial" w:cs="Arial"/>
          <w:bCs/>
          <w:sz w:val="20"/>
          <w:szCs w:val="20"/>
          <w:lang w:eastAsia="sl-SI"/>
        </w:rPr>
        <w:t xml:space="preserve">                                                                                                     «</w:t>
      </w:r>
      <w:r w:rsidR="0049460D">
        <w:rPr>
          <w:rFonts w:ascii="Arial" w:eastAsia="Times New Roman" w:hAnsi="Arial" w:cs="Arial"/>
          <w:bCs/>
          <w:sz w:val="20"/>
          <w:szCs w:val="20"/>
          <w:lang w:eastAsia="sl-SI"/>
        </w:rPr>
        <w:t>;</w:t>
      </w:r>
      <w:r w:rsidRPr="004733F2">
        <w:rPr>
          <w:rFonts w:ascii="Arial" w:eastAsia="Times New Roman" w:hAnsi="Arial" w:cs="Arial"/>
          <w:bCs/>
          <w:sz w:val="20"/>
          <w:szCs w:val="20"/>
          <w:lang w:eastAsia="sl-SI"/>
        </w:rPr>
        <w:t xml:space="preserve">          </w:t>
      </w:r>
    </w:p>
    <w:p w:rsidR="00D2460F" w:rsidRPr="004733F2" w:rsidRDefault="00D2460F" w:rsidP="00D2460F">
      <w:pPr>
        <w:spacing w:after="0" w:line="240" w:lineRule="auto"/>
        <w:jc w:val="both"/>
        <w:rPr>
          <w:rFonts w:ascii="Arial" w:eastAsia="Times New Roman" w:hAnsi="Arial" w:cs="Arial"/>
          <w:bCs/>
          <w:sz w:val="20"/>
          <w:szCs w:val="20"/>
          <w:lang w:eastAsia="sl-SI"/>
        </w:rPr>
      </w:pPr>
    </w:p>
    <w:p w:rsidR="00D2460F" w:rsidRPr="001F3570" w:rsidRDefault="00D2460F" w:rsidP="001F3570">
      <w:pPr>
        <w:pStyle w:val="Odstavekseznama"/>
        <w:numPr>
          <w:ilvl w:val="0"/>
          <w:numId w:val="27"/>
        </w:numPr>
        <w:spacing w:after="0" w:line="240" w:lineRule="auto"/>
        <w:jc w:val="both"/>
        <w:rPr>
          <w:rFonts w:ascii="Arial" w:eastAsia="Times New Roman" w:hAnsi="Arial" w:cs="Arial"/>
          <w:bCs/>
          <w:sz w:val="20"/>
          <w:szCs w:val="20"/>
          <w:lang w:eastAsia="sl-SI"/>
        </w:rPr>
      </w:pPr>
      <w:r w:rsidRPr="001F3570">
        <w:rPr>
          <w:rFonts w:ascii="Arial" w:eastAsia="Times New Roman" w:hAnsi="Arial" w:cs="Arial"/>
          <w:bCs/>
          <w:sz w:val="20"/>
          <w:szCs w:val="20"/>
          <w:lang w:eastAsia="sl-SI"/>
        </w:rPr>
        <w:t>2. točki tabela spremeni tako, da se glasi:</w:t>
      </w:r>
    </w:p>
    <w:p w:rsidR="00D2460F" w:rsidRPr="004733F2" w:rsidRDefault="00D2460F" w:rsidP="00D2460F">
      <w:pPr>
        <w:spacing w:after="0" w:line="240" w:lineRule="auto"/>
        <w:jc w:val="both"/>
        <w:rPr>
          <w:rFonts w:ascii="Arial" w:eastAsia="Times New Roman" w:hAnsi="Arial" w:cs="Arial"/>
          <w:bCs/>
          <w:sz w:val="20"/>
          <w:szCs w:val="20"/>
          <w:lang w:eastAsia="sl-SI"/>
        </w:rPr>
      </w:pPr>
    </w:p>
    <w:p w:rsidR="00D2460F" w:rsidRPr="004733F2" w:rsidRDefault="00D2460F" w:rsidP="00D2460F">
      <w:pPr>
        <w:spacing w:after="0" w:line="240" w:lineRule="auto"/>
        <w:jc w:val="both"/>
        <w:rPr>
          <w:rFonts w:ascii="Arial" w:eastAsia="Times New Roman" w:hAnsi="Arial" w:cs="Arial"/>
          <w:bCs/>
          <w:sz w:val="20"/>
          <w:szCs w:val="20"/>
          <w:lang w:eastAsia="sl-SI"/>
        </w:rPr>
      </w:pPr>
      <w:r w:rsidRPr="004733F2">
        <w:rPr>
          <w:rFonts w:ascii="Arial" w:eastAsia="Times New Roman" w:hAnsi="Arial" w:cs="Arial"/>
          <w:bCs/>
          <w:sz w:val="20"/>
          <w:szCs w:val="20"/>
          <w:lang w:eastAsia="sl-SI"/>
        </w:rPr>
        <w:t>»</w:t>
      </w:r>
    </w:p>
    <w:tbl>
      <w:tblPr>
        <w:tblW w:w="0" w:type="auto"/>
        <w:jc w:val="center"/>
        <w:tblInd w:w="-20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1"/>
        <w:gridCol w:w="2924"/>
        <w:gridCol w:w="1843"/>
      </w:tblGrid>
      <w:tr w:rsidR="00D2460F" w:rsidRPr="004733F2" w:rsidTr="003D48F5">
        <w:trPr>
          <w:jc w:val="center"/>
        </w:trPr>
        <w:tc>
          <w:tcPr>
            <w:tcW w:w="2851" w:type="dxa"/>
            <w:shd w:val="clear" w:color="auto" w:fill="auto"/>
          </w:tcPr>
          <w:p w:rsidR="00D2460F" w:rsidRPr="004733F2" w:rsidRDefault="00D2460F" w:rsidP="003D48F5">
            <w:pPr>
              <w:spacing w:after="120" w:line="240" w:lineRule="auto"/>
              <w:contextualSpacing/>
              <w:jc w:val="both"/>
              <w:rPr>
                <w:rFonts w:ascii="Arial" w:eastAsia="Times New Roman" w:hAnsi="Arial" w:cs="Arial"/>
                <w:b/>
                <w:sz w:val="20"/>
                <w:szCs w:val="20"/>
                <w:lang w:eastAsia="sl-SI"/>
              </w:rPr>
            </w:pPr>
            <w:r w:rsidRPr="004733F2">
              <w:rPr>
                <w:rFonts w:ascii="Arial" w:eastAsia="Times New Roman" w:hAnsi="Arial" w:cs="Arial"/>
                <w:b/>
                <w:sz w:val="20"/>
                <w:szCs w:val="20"/>
                <w:lang w:eastAsia="sl-SI"/>
              </w:rPr>
              <w:t>Prijavljen proizvod v shemo</w:t>
            </w:r>
          </w:p>
        </w:tc>
        <w:tc>
          <w:tcPr>
            <w:tcW w:w="2924" w:type="dxa"/>
            <w:shd w:val="clear" w:color="auto" w:fill="auto"/>
          </w:tcPr>
          <w:p w:rsidR="00D2460F" w:rsidRPr="004733F2" w:rsidRDefault="00D2460F" w:rsidP="003D48F5">
            <w:pPr>
              <w:spacing w:after="120" w:line="240" w:lineRule="auto"/>
              <w:contextualSpacing/>
              <w:jc w:val="both"/>
              <w:rPr>
                <w:rFonts w:ascii="Arial" w:eastAsia="Times New Roman" w:hAnsi="Arial" w:cs="Arial"/>
                <w:b/>
                <w:sz w:val="20"/>
                <w:szCs w:val="20"/>
                <w:lang w:eastAsia="sl-SI"/>
              </w:rPr>
            </w:pPr>
            <w:r w:rsidRPr="004733F2">
              <w:rPr>
                <w:rFonts w:ascii="Arial" w:eastAsia="Times New Roman" w:hAnsi="Arial" w:cs="Arial"/>
                <w:b/>
                <w:sz w:val="20"/>
                <w:szCs w:val="20"/>
                <w:lang w:eastAsia="sl-SI"/>
              </w:rPr>
              <w:t>Število prijavljenih KMG v shemo</w:t>
            </w:r>
          </w:p>
        </w:tc>
        <w:tc>
          <w:tcPr>
            <w:tcW w:w="1843" w:type="dxa"/>
            <w:shd w:val="clear" w:color="auto" w:fill="auto"/>
          </w:tcPr>
          <w:p w:rsidR="00D2460F" w:rsidRPr="004733F2" w:rsidRDefault="00D2460F" w:rsidP="003D48F5">
            <w:pPr>
              <w:spacing w:after="120" w:line="240" w:lineRule="auto"/>
              <w:contextualSpacing/>
              <w:jc w:val="both"/>
              <w:rPr>
                <w:rFonts w:ascii="Arial" w:eastAsia="Times New Roman" w:hAnsi="Arial" w:cs="Arial"/>
                <w:b/>
                <w:sz w:val="20"/>
                <w:szCs w:val="20"/>
                <w:lang w:eastAsia="sl-SI"/>
              </w:rPr>
            </w:pPr>
            <w:proofErr w:type="spellStart"/>
            <w:r w:rsidRPr="004733F2">
              <w:rPr>
                <w:rFonts w:ascii="Arial" w:eastAsia="Times New Roman" w:hAnsi="Arial" w:cs="Arial"/>
                <w:b/>
                <w:sz w:val="20"/>
                <w:szCs w:val="20"/>
                <w:lang w:eastAsia="sl-SI"/>
              </w:rPr>
              <w:t>Eurov</w:t>
            </w:r>
            <w:proofErr w:type="spellEnd"/>
            <w:r w:rsidRPr="004733F2">
              <w:rPr>
                <w:rFonts w:ascii="Arial" w:eastAsia="Times New Roman" w:hAnsi="Arial" w:cs="Arial"/>
                <w:b/>
                <w:sz w:val="20"/>
                <w:szCs w:val="20"/>
                <w:lang w:eastAsia="sl-SI"/>
              </w:rPr>
              <w:t>/KMG</w:t>
            </w:r>
          </w:p>
        </w:tc>
      </w:tr>
      <w:tr w:rsidR="00D2460F" w:rsidRPr="004733F2" w:rsidTr="003D48F5">
        <w:trPr>
          <w:jc w:val="center"/>
        </w:trPr>
        <w:tc>
          <w:tcPr>
            <w:tcW w:w="2851" w:type="dxa"/>
            <w:shd w:val="clear" w:color="auto" w:fill="auto"/>
          </w:tcPr>
          <w:p w:rsidR="00D2460F" w:rsidRPr="004733F2" w:rsidRDefault="00D2460F" w:rsidP="003D48F5">
            <w:pPr>
              <w:spacing w:after="120" w:line="240" w:lineRule="auto"/>
              <w:contextualSpacing/>
              <w:jc w:val="both"/>
              <w:rPr>
                <w:rFonts w:ascii="Arial" w:eastAsia="Times New Roman" w:hAnsi="Arial" w:cs="Arial"/>
                <w:sz w:val="20"/>
                <w:szCs w:val="20"/>
                <w:lang w:eastAsia="sl-SI"/>
              </w:rPr>
            </w:pPr>
            <w:r w:rsidRPr="004733F2">
              <w:rPr>
                <w:rFonts w:ascii="Arial" w:eastAsia="Times New Roman" w:hAnsi="Arial" w:cs="Arial"/>
                <w:sz w:val="20"/>
                <w:szCs w:val="20"/>
                <w:lang w:eastAsia="sl-SI"/>
              </w:rPr>
              <w:t>Mleko</w:t>
            </w:r>
          </w:p>
        </w:tc>
        <w:tc>
          <w:tcPr>
            <w:tcW w:w="2924" w:type="dxa"/>
            <w:shd w:val="clear" w:color="auto" w:fill="auto"/>
          </w:tcPr>
          <w:p w:rsidR="00D2460F" w:rsidRPr="004733F2" w:rsidRDefault="00D2460F" w:rsidP="003D48F5">
            <w:pPr>
              <w:spacing w:after="120" w:line="240" w:lineRule="auto"/>
              <w:contextualSpacing/>
              <w:jc w:val="both"/>
              <w:rPr>
                <w:rFonts w:ascii="Arial" w:eastAsia="Times New Roman" w:hAnsi="Arial" w:cs="Arial"/>
                <w:sz w:val="20"/>
                <w:szCs w:val="20"/>
                <w:lang w:eastAsia="sl-SI"/>
              </w:rPr>
            </w:pPr>
            <w:r w:rsidRPr="004733F2">
              <w:rPr>
                <w:rFonts w:ascii="Arial" w:eastAsia="Times New Roman" w:hAnsi="Arial" w:cs="Arial"/>
                <w:sz w:val="20"/>
                <w:szCs w:val="20"/>
                <w:lang w:eastAsia="sl-SI"/>
              </w:rPr>
              <w:t>od 3 do 50</w:t>
            </w:r>
          </w:p>
        </w:tc>
        <w:tc>
          <w:tcPr>
            <w:tcW w:w="1843" w:type="dxa"/>
            <w:shd w:val="clear" w:color="auto" w:fill="auto"/>
          </w:tcPr>
          <w:p w:rsidR="00D2460F" w:rsidRPr="004733F2" w:rsidRDefault="00D2460F" w:rsidP="003D48F5">
            <w:pPr>
              <w:spacing w:after="120" w:line="240" w:lineRule="auto"/>
              <w:contextualSpacing/>
              <w:jc w:val="both"/>
              <w:rPr>
                <w:rFonts w:ascii="Arial" w:eastAsia="Times New Roman" w:hAnsi="Arial" w:cs="Arial"/>
                <w:sz w:val="20"/>
                <w:szCs w:val="20"/>
                <w:lang w:eastAsia="sl-SI"/>
              </w:rPr>
            </w:pPr>
            <w:r w:rsidRPr="004733F2">
              <w:rPr>
                <w:rFonts w:ascii="Arial" w:eastAsia="Times New Roman" w:hAnsi="Arial" w:cs="Arial"/>
                <w:sz w:val="20"/>
                <w:szCs w:val="20"/>
                <w:lang w:eastAsia="sl-SI"/>
              </w:rPr>
              <w:t>10,3</w:t>
            </w:r>
          </w:p>
        </w:tc>
      </w:tr>
      <w:tr w:rsidR="00D2460F" w:rsidRPr="004733F2" w:rsidTr="003D48F5">
        <w:trPr>
          <w:jc w:val="center"/>
        </w:trPr>
        <w:tc>
          <w:tcPr>
            <w:tcW w:w="2851" w:type="dxa"/>
            <w:shd w:val="clear" w:color="auto" w:fill="auto"/>
          </w:tcPr>
          <w:p w:rsidR="00D2460F" w:rsidRPr="004733F2" w:rsidRDefault="00D2460F" w:rsidP="003D48F5">
            <w:pPr>
              <w:spacing w:after="120" w:line="240" w:lineRule="auto"/>
              <w:contextualSpacing/>
              <w:jc w:val="both"/>
              <w:rPr>
                <w:rFonts w:ascii="Arial" w:eastAsia="Times New Roman" w:hAnsi="Arial" w:cs="Arial"/>
                <w:sz w:val="20"/>
                <w:szCs w:val="20"/>
                <w:lang w:eastAsia="sl-SI"/>
              </w:rPr>
            </w:pPr>
            <w:r w:rsidRPr="004733F2">
              <w:rPr>
                <w:rFonts w:ascii="Arial" w:eastAsia="Times New Roman" w:hAnsi="Arial" w:cs="Arial"/>
                <w:sz w:val="20"/>
                <w:szCs w:val="20"/>
                <w:lang w:eastAsia="sl-SI"/>
              </w:rPr>
              <w:t>Mleko</w:t>
            </w:r>
          </w:p>
        </w:tc>
        <w:tc>
          <w:tcPr>
            <w:tcW w:w="2924" w:type="dxa"/>
            <w:shd w:val="clear" w:color="auto" w:fill="auto"/>
          </w:tcPr>
          <w:p w:rsidR="00D2460F" w:rsidRPr="004733F2" w:rsidRDefault="00D2460F" w:rsidP="003D48F5">
            <w:pPr>
              <w:spacing w:after="120" w:line="240" w:lineRule="auto"/>
              <w:contextualSpacing/>
              <w:jc w:val="both"/>
              <w:rPr>
                <w:rFonts w:ascii="Arial" w:eastAsia="Times New Roman" w:hAnsi="Arial" w:cs="Arial"/>
                <w:sz w:val="20"/>
                <w:szCs w:val="20"/>
                <w:lang w:eastAsia="sl-SI"/>
              </w:rPr>
            </w:pPr>
            <w:r w:rsidRPr="004733F2">
              <w:rPr>
                <w:rFonts w:ascii="Arial" w:eastAsia="Times New Roman" w:hAnsi="Arial" w:cs="Arial"/>
                <w:sz w:val="20"/>
                <w:szCs w:val="20"/>
                <w:lang w:eastAsia="sl-SI"/>
              </w:rPr>
              <w:t>od 51 do 250</w:t>
            </w:r>
          </w:p>
        </w:tc>
        <w:tc>
          <w:tcPr>
            <w:tcW w:w="1843" w:type="dxa"/>
            <w:shd w:val="clear" w:color="auto" w:fill="auto"/>
          </w:tcPr>
          <w:p w:rsidR="00D2460F" w:rsidRPr="004733F2" w:rsidRDefault="00D2460F" w:rsidP="003D48F5">
            <w:pPr>
              <w:spacing w:after="120" w:line="240" w:lineRule="auto"/>
              <w:contextualSpacing/>
              <w:jc w:val="both"/>
              <w:rPr>
                <w:rFonts w:ascii="Arial" w:eastAsia="Times New Roman" w:hAnsi="Arial" w:cs="Arial"/>
                <w:sz w:val="20"/>
                <w:szCs w:val="20"/>
                <w:lang w:eastAsia="sl-SI"/>
              </w:rPr>
            </w:pPr>
            <w:r w:rsidRPr="004733F2">
              <w:rPr>
                <w:rFonts w:ascii="Arial" w:eastAsia="Times New Roman" w:hAnsi="Arial" w:cs="Arial"/>
                <w:sz w:val="20"/>
                <w:szCs w:val="20"/>
                <w:lang w:eastAsia="sl-SI"/>
              </w:rPr>
              <w:t>4,6</w:t>
            </w:r>
          </w:p>
        </w:tc>
      </w:tr>
      <w:tr w:rsidR="00D2460F" w:rsidRPr="004733F2" w:rsidTr="003D48F5">
        <w:trPr>
          <w:jc w:val="center"/>
        </w:trPr>
        <w:tc>
          <w:tcPr>
            <w:tcW w:w="2851" w:type="dxa"/>
            <w:shd w:val="clear" w:color="auto" w:fill="auto"/>
          </w:tcPr>
          <w:p w:rsidR="00D2460F" w:rsidRPr="004733F2" w:rsidRDefault="00D2460F" w:rsidP="003D48F5">
            <w:pPr>
              <w:spacing w:after="120" w:line="240" w:lineRule="auto"/>
              <w:contextualSpacing/>
              <w:jc w:val="both"/>
              <w:rPr>
                <w:rFonts w:ascii="Arial" w:eastAsia="Times New Roman" w:hAnsi="Arial" w:cs="Arial"/>
                <w:sz w:val="20"/>
                <w:szCs w:val="20"/>
                <w:lang w:eastAsia="sl-SI"/>
              </w:rPr>
            </w:pPr>
            <w:r w:rsidRPr="004733F2">
              <w:rPr>
                <w:rFonts w:ascii="Arial" w:eastAsia="Times New Roman" w:hAnsi="Arial" w:cs="Arial"/>
                <w:sz w:val="20"/>
                <w:szCs w:val="20"/>
                <w:lang w:eastAsia="sl-SI"/>
              </w:rPr>
              <w:t>Mleko</w:t>
            </w:r>
          </w:p>
        </w:tc>
        <w:tc>
          <w:tcPr>
            <w:tcW w:w="2924" w:type="dxa"/>
            <w:shd w:val="clear" w:color="auto" w:fill="auto"/>
          </w:tcPr>
          <w:p w:rsidR="00D2460F" w:rsidRPr="004733F2" w:rsidRDefault="00D2460F" w:rsidP="003D48F5">
            <w:pPr>
              <w:spacing w:after="120" w:line="240" w:lineRule="auto"/>
              <w:contextualSpacing/>
              <w:jc w:val="both"/>
              <w:rPr>
                <w:rFonts w:ascii="Arial" w:eastAsia="Times New Roman" w:hAnsi="Arial" w:cs="Arial"/>
                <w:sz w:val="20"/>
                <w:szCs w:val="20"/>
                <w:lang w:eastAsia="sl-SI"/>
              </w:rPr>
            </w:pPr>
            <w:r w:rsidRPr="004733F2">
              <w:rPr>
                <w:rFonts w:ascii="Arial" w:eastAsia="Times New Roman" w:hAnsi="Arial" w:cs="Arial"/>
                <w:sz w:val="20"/>
                <w:szCs w:val="20"/>
                <w:lang w:eastAsia="sl-SI"/>
              </w:rPr>
              <w:t>nad 250</w:t>
            </w:r>
          </w:p>
        </w:tc>
        <w:tc>
          <w:tcPr>
            <w:tcW w:w="1843" w:type="dxa"/>
            <w:shd w:val="clear" w:color="auto" w:fill="auto"/>
          </w:tcPr>
          <w:p w:rsidR="00D2460F" w:rsidRPr="004733F2" w:rsidRDefault="00D2460F" w:rsidP="003D48F5">
            <w:pPr>
              <w:spacing w:after="120" w:line="240" w:lineRule="auto"/>
              <w:contextualSpacing/>
              <w:jc w:val="both"/>
              <w:rPr>
                <w:rFonts w:ascii="Arial" w:eastAsia="Times New Roman" w:hAnsi="Arial" w:cs="Arial"/>
                <w:sz w:val="20"/>
                <w:szCs w:val="20"/>
                <w:lang w:eastAsia="sl-SI"/>
              </w:rPr>
            </w:pPr>
            <w:r w:rsidRPr="004733F2">
              <w:rPr>
                <w:rFonts w:ascii="Arial" w:eastAsia="Times New Roman" w:hAnsi="Arial" w:cs="Arial"/>
                <w:sz w:val="20"/>
                <w:szCs w:val="20"/>
                <w:lang w:eastAsia="sl-SI"/>
              </w:rPr>
              <w:t>2,8</w:t>
            </w:r>
          </w:p>
        </w:tc>
      </w:tr>
      <w:tr w:rsidR="00D2460F" w:rsidRPr="004733F2" w:rsidTr="003D48F5">
        <w:trPr>
          <w:jc w:val="center"/>
        </w:trPr>
        <w:tc>
          <w:tcPr>
            <w:tcW w:w="2851" w:type="dxa"/>
            <w:shd w:val="clear" w:color="auto" w:fill="auto"/>
          </w:tcPr>
          <w:p w:rsidR="00D2460F" w:rsidRPr="004733F2" w:rsidRDefault="00D2460F" w:rsidP="003D48F5">
            <w:pPr>
              <w:spacing w:after="120" w:line="240" w:lineRule="auto"/>
              <w:contextualSpacing/>
              <w:jc w:val="both"/>
              <w:rPr>
                <w:rFonts w:ascii="Arial" w:eastAsia="Times New Roman" w:hAnsi="Arial" w:cs="Arial"/>
                <w:sz w:val="20"/>
                <w:szCs w:val="20"/>
                <w:lang w:eastAsia="sl-SI"/>
              </w:rPr>
            </w:pPr>
            <w:r w:rsidRPr="004733F2">
              <w:rPr>
                <w:rFonts w:ascii="Arial" w:eastAsia="Times New Roman" w:hAnsi="Arial" w:cs="Arial"/>
                <w:sz w:val="20"/>
                <w:szCs w:val="20"/>
                <w:lang w:eastAsia="sl-SI"/>
              </w:rPr>
              <w:t xml:space="preserve">Mlečni izdelki, ki so </w:t>
            </w:r>
            <w:r w:rsidRPr="004733F2">
              <w:rPr>
                <w:rFonts w:ascii="Arial" w:eastAsia="Times New Roman" w:hAnsi="Arial" w:cs="Arial"/>
                <w:sz w:val="20"/>
                <w:szCs w:val="20"/>
                <w:lang w:eastAsia="sl-SI"/>
              </w:rPr>
              <w:lastRenderedPageBreak/>
              <w:t xml:space="preserve">proizvedeni na kmetiji </w:t>
            </w:r>
          </w:p>
        </w:tc>
        <w:tc>
          <w:tcPr>
            <w:tcW w:w="2924" w:type="dxa"/>
            <w:shd w:val="clear" w:color="auto" w:fill="auto"/>
          </w:tcPr>
          <w:p w:rsidR="00D2460F" w:rsidRPr="004733F2" w:rsidRDefault="00D2460F" w:rsidP="003D48F5">
            <w:pPr>
              <w:spacing w:after="120" w:line="240" w:lineRule="auto"/>
              <w:contextualSpacing/>
              <w:jc w:val="both"/>
              <w:rPr>
                <w:rFonts w:ascii="Arial" w:eastAsia="Times New Roman" w:hAnsi="Arial" w:cs="Arial"/>
                <w:sz w:val="20"/>
                <w:szCs w:val="20"/>
                <w:lang w:eastAsia="sl-SI"/>
              </w:rPr>
            </w:pPr>
            <w:r w:rsidRPr="004733F2">
              <w:rPr>
                <w:rFonts w:ascii="Arial" w:eastAsia="Times New Roman" w:hAnsi="Arial" w:cs="Arial"/>
                <w:sz w:val="20"/>
                <w:szCs w:val="20"/>
                <w:lang w:eastAsia="sl-SI"/>
              </w:rPr>
              <w:lastRenderedPageBreak/>
              <w:t>od 3 do 50</w:t>
            </w:r>
          </w:p>
        </w:tc>
        <w:tc>
          <w:tcPr>
            <w:tcW w:w="1843" w:type="dxa"/>
            <w:shd w:val="clear" w:color="auto" w:fill="auto"/>
          </w:tcPr>
          <w:p w:rsidR="00D2460F" w:rsidRPr="004733F2" w:rsidRDefault="00D2460F" w:rsidP="003D48F5">
            <w:pPr>
              <w:spacing w:after="120" w:line="240" w:lineRule="auto"/>
              <w:contextualSpacing/>
              <w:jc w:val="both"/>
              <w:rPr>
                <w:rFonts w:ascii="Arial" w:eastAsia="Times New Roman" w:hAnsi="Arial" w:cs="Arial"/>
                <w:sz w:val="20"/>
                <w:szCs w:val="20"/>
                <w:lang w:eastAsia="sl-SI"/>
              </w:rPr>
            </w:pPr>
            <w:r w:rsidRPr="004733F2">
              <w:rPr>
                <w:rFonts w:ascii="Arial" w:eastAsia="Times New Roman" w:hAnsi="Arial" w:cs="Arial"/>
                <w:sz w:val="20"/>
                <w:szCs w:val="20"/>
                <w:lang w:eastAsia="sl-SI"/>
              </w:rPr>
              <w:t>67,6</w:t>
            </w:r>
          </w:p>
        </w:tc>
      </w:tr>
      <w:tr w:rsidR="00D2460F" w:rsidRPr="004733F2" w:rsidTr="003D48F5">
        <w:trPr>
          <w:jc w:val="center"/>
        </w:trPr>
        <w:tc>
          <w:tcPr>
            <w:tcW w:w="2851" w:type="dxa"/>
            <w:shd w:val="clear" w:color="auto" w:fill="auto"/>
          </w:tcPr>
          <w:p w:rsidR="00D2460F" w:rsidRPr="004733F2" w:rsidRDefault="00D2460F" w:rsidP="003D48F5">
            <w:pPr>
              <w:spacing w:after="0" w:line="260" w:lineRule="exact"/>
              <w:rPr>
                <w:rFonts w:ascii="Arial" w:eastAsia="Times New Roman" w:hAnsi="Arial" w:cs="Arial"/>
                <w:sz w:val="20"/>
                <w:szCs w:val="20"/>
              </w:rPr>
            </w:pPr>
            <w:r w:rsidRPr="004733F2">
              <w:rPr>
                <w:rFonts w:ascii="Arial" w:eastAsia="Times New Roman" w:hAnsi="Arial" w:cs="Arial"/>
                <w:sz w:val="20"/>
                <w:szCs w:val="20"/>
              </w:rPr>
              <w:lastRenderedPageBreak/>
              <w:t>Mlečni izdelki, ki so proizvedeni na kmetiji</w:t>
            </w:r>
          </w:p>
        </w:tc>
        <w:tc>
          <w:tcPr>
            <w:tcW w:w="2924" w:type="dxa"/>
            <w:shd w:val="clear" w:color="auto" w:fill="auto"/>
          </w:tcPr>
          <w:p w:rsidR="00D2460F" w:rsidRPr="004733F2" w:rsidRDefault="00D2460F" w:rsidP="003D48F5">
            <w:pPr>
              <w:spacing w:after="120" w:line="240" w:lineRule="auto"/>
              <w:contextualSpacing/>
              <w:jc w:val="both"/>
              <w:rPr>
                <w:rFonts w:ascii="Arial" w:eastAsia="Times New Roman" w:hAnsi="Arial" w:cs="Arial"/>
                <w:sz w:val="20"/>
                <w:szCs w:val="20"/>
                <w:lang w:eastAsia="sl-SI"/>
              </w:rPr>
            </w:pPr>
            <w:r w:rsidRPr="004733F2">
              <w:rPr>
                <w:rFonts w:ascii="Arial" w:eastAsia="Times New Roman" w:hAnsi="Arial" w:cs="Arial"/>
                <w:sz w:val="20"/>
                <w:szCs w:val="20"/>
                <w:lang w:eastAsia="sl-SI"/>
              </w:rPr>
              <w:t>od 51 do 250</w:t>
            </w:r>
          </w:p>
        </w:tc>
        <w:tc>
          <w:tcPr>
            <w:tcW w:w="1843" w:type="dxa"/>
            <w:shd w:val="clear" w:color="auto" w:fill="auto"/>
          </w:tcPr>
          <w:p w:rsidR="00D2460F" w:rsidRPr="004733F2" w:rsidRDefault="00D2460F" w:rsidP="003D48F5">
            <w:pPr>
              <w:spacing w:after="120" w:line="240" w:lineRule="auto"/>
              <w:contextualSpacing/>
              <w:jc w:val="both"/>
              <w:rPr>
                <w:rFonts w:ascii="Arial" w:eastAsia="Times New Roman" w:hAnsi="Arial" w:cs="Arial"/>
                <w:sz w:val="20"/>
                <w:szCs w:val="20"/>
                <w:lang w:eastAsia="sl-SI"/>
              </w:rPr>
            </w:pPr>
            <w:r w:rsidRPr="004733F2">
              <w:rPr>
                <w:rFonts w:ascii="Arial" w:eastAsia="Times New Roman" w:hAnsi="Arial" w:cs="Arial"/>
                <w:sz w:val="20"/>
                <w:szCs w:val="20"/>
                <w:lang w:eastAsia="sl-SI"/>
              </w:rPr>
              <w:t>61,3</w:t>
            </w:r>
          </w:p>
        </w:tc>
      </w:tr>
      <w:tr w:rsidR="00D2460F" w:rsidRPr="004733F2" w:rsidTr="003D48F5">
        <w:trPr>
          <w:jc w:val="center"/>
        </w:trPr>
        <w:tc>
          <w:tcPr>
            <w:tcW w:w="2851" w:type="dxa"/>
            <w:shd w:val="clear" w:color="auto" w:fill="auto"/>
          </w:tcPr>
          <w:p w:rsidR="00D2460F" w:rsidRPr="004733F2" w:rsidRDefault="00D2460F" w:rsidP="003D48F5">
            <w:pPr>
              <w:spacing w:after="0" w:line="260" w:lineRule="exact"/>
              <w:rPr>
                <w:rFonts w:ascii="Arial" w:eastAsia="Times New Roman" w:hAnsi="Arial" w:cs="Arial"/>
                <w:sz w:val="20"/>
                <w:szCs w:val="20"/>
              </w:rPr>
            </w:pPr>
            <w:r w:rsidRPr="004733F2">
              <w:rPr>
                <w:rFonts w:ascii="Arial" w:eastAsia="Times New Roman" w:hAnsi="Arial" w:cs="Arial"/>
                <w:sz w:val="20"/>
                <w:szCs w:val="20"/>
              </w:rPr>
              <w:t>Mlečni izdelki, ki so proizvedeni na kmetiji</w:t>
            </w:r>
          </w:p>
        </w:tc>
        <w:tc>
          <w:tcPr>
            <w:tcW w:w="2924" w:type="dxa"/>
            <w:shd w:val="clear" w:color="auto" w:fill="auto"/>
          </w:tcPr>
          <w:p w:rsidR="00D2460F" w:rsidRPr="004733F2" w:rsidRDefault="00D2460F" w:rsidP="003D48F5">
            <w:pPr>
              <w:spacing w:after="120" w:line="240" w:lineRule="auto"/>
              <w:contextualSpacing/>
              <w:jc w:val="both"/>
              <w:rPr>
                <w:rFonts w:ascii="Arial" w:eastAsia="Times New Roman" w:hAnsi="Arial" w:cs="Arial"/>
                <w:sz w:val="20"/>
                <w:szCs w:val="20"/>
                <w:lang w:eastAsia="sl-SI"/>
              </w:rPr>
            </w:pPr>
            <w:r w:rsidRPr="004733F2">
              <w:rPr>
                <w:rFonts w:ascii="Arial" w:eastAsia="Times New Roman" w:hAnsi="Arial" w:cs="Arial"/>
                <w:sz w:val="20"/>
                <w:szCs w:val="20"/>
                <w:lang w:eastAsia="sl-SI"/>
              </w:rPr>
              <w:t>nad 250</w:t>
            </w:r>
          </w:p>
        </w:tc>
        <w:tc>
          <w:tcPr>
            <w:tcW w:w="1843" w:type="dxa"/>
            <w:shd w:val="clear" w:color="auto" w:fill="auto"/>
          </w:tcPr>
          <w:p w:rsidR="00D2460F" w:rsidRPr="004733F2" w:rsidRDefault="00D2460F" w:rsidP="003D48F5">
            <w:pPr>
              <w:spacing w:after="120" w:line="240" w:lineRule="auto"/>
              <w:contextualSpacing/>
              <w:jc w:val="both"/>
              <w:rPr>
                <w:rFonts w:ascii="Arial" w:eastAsia="Times New Roman" w:hAnsi="Arial" w:cs="Arial"/>
                <w:sz w:val="20"/>
                <w:szCs w:val="20"/>
                <w:lang w:eastAsia="sl-SI"/>
              </w:rPr>
            </w:pPr>
            <w:r w:rsidRPr="004733F2">
              <w:rPr>
                <w:rFonts w:ascii="Arial" w:eastAsia="Times New Roman" w:hAnsi="Arial" w:cs="Arial"/>
                <w:sz w:val="20"/>
                <w:szCs w:val="20"/>
                <w:lang w:eastAsia="sl-SI"/>
              </w:rPr>
              <w:t>60,5</w:t>
            </w:r>
          </w:p>
        </w:tc>
      </w:tr>
      <w:tr w:rsidR="00D2460F" w:rsidRPr="004733F2" w:rsidTr="003D48F5">
        <w:trPr>
          <w:jc w:val="center"/>
        </w:trPr>
        <w:tc>
          <w:tcPr>
            <w:tcW w:w="2851" w:type="dxa"/>
            <w:shd w:val="clear" w:color="auto" w:fill="auto"/>
          </w:tcPr>
          <w:p w:rsidR="00D2460F" w:rsidRPr="004733F2" w:rsidRDefault="00D2460F" w:rsidP="003D48F5">
            <w:pPr>
              <w:spacing w:after="0" w:line="260" w:lineRule="exact"/>
              <w:rPr>
                <w:rFonts w:ascii="Arial" w:eastAsia="Times New Roman" w:hAnsi="Arial" w:cs="Arial"/>
                <w:sz w:val="20"/>
                <w:szCs w:val="20"/>
              </w:rPr>
            </w:pPr>
            <w:r w:rsidRPr="004733F2">
              <w:rPr>
                <w:rFonts w:ascii="Arial" w:eastAsia="Times New Roman" w:hAnsi="Arial" w:cs="Arial"/>
                <w:sz w:val="20"/>
                <w:szCs w:val="20"/>
              </w:rPr>
              <w:t>Govedo</w:t>
            </w:r>
          </w:p>
        </w:tc>
        <w:tc>
          <w:tcPr>
            <w:tcW w:w="2924" w:type="dxa"/>
            <w:shd w:val="clear" w:color="auto" w:fill="auto"/>
          </w:tcPr>
          <w:p w:rsidR="00D2460F" w:rsidRPr="004733F2" w:rsidRDefault="00D2460F" w:rsidP="003D48F5">
            <w:pPr>
              <w:spacing w:after="120" w:line="240" w:lineRule="auto"/>
              <w:contextualSpacing/>
              <w:jc w:val="both"/>
              <w:rPr>
                <w:rFonts w:ascii="Arial" w:eastAsia="Times New Roman" w:hAnsi="Arial" w:cs="Arial"/>
                <w:sz w:val="20"/>
                <w:szCs w:val="20"/>
                <w:lang w:eastAsia="sl-SI"/>
              </w:rPr>
            </w:pPr>
            <w:r w:rsidRPr="004733F2">
              <w:rPr>
                <w:rFonts w:ascii="Arial" w:eastAsia="Times New Roman" w:hAnsi="Arial" w:cs="Arial"/>
                <w:sz w:val="20"/>
                <w:szCs w:val="20"/>
                <w:lang w:eastAsia="sl-SI"/>
              </w:rPr>
              <w:t>od 3 do 50</w:t>
            </w:r>
          </w:p>
        </w:tc>
        <w:tc>
          <w:tcPr>
            <w:tcW w:w="1843" w:type="dxa"/>
            <w:shd w:val="clear" w:color="auto" w:fill="auto"/>
          </w:tcPr>
          <w:p w:rsidR="00D2460F" w:rsidRPr="004733F2" w:rsidRDefault="00D2460F" w:rsidP="003D48F5">
            <w:pPr>
              <w:spacing w:after="120" w:line="240" w:lineRule="auto"/>
              <w:contextualSpacing/>
              <w:jc w:val="both"/>
              <w:rPr>
                <w:rFonts w:ascii="Arial" w:eastAsia="Times New Roman" w:hAnsi="Arial" w:cs="Arial"/>
                <w:sz w:val="20"/>
                <w:szCs w:val="20"/>
                <w:lang w:eastAsia="sl-SI"/>
              </w:rPr>
            </w:pPr>
            <w:r w:rsidRPr="004733F2">
              <w:rPr>
                <w:rFonts w:ascii="Arial" w:eastAsia="Times New Roman" w:hAnsi="Arial" w:cs="Arial"/>
                <w:sz w:val="20"/>
                <w:szCs w:val="20"/>
                <w:lang w:eastAsia="sl-SI"/>
              </w:rPr>
              <w:t>53,6</w:t>
            </w:r>
          </w:p>
        </w:tc>
      </w:tr>
      <w:tr w:rsidR="00D2460F" w:rsidRPr="004733F2" w:rsidTr="003D48F5">
        <w:trPr>
          <w:jc w:val="center"/>
        </w:trPr>
        <w:tc>
          <w:tcPr>
            <w:tcW w:w="2851" w:type="dxa"/>
            <w:shd w:val="clear" w:color="auto" w:fill="auto"/>
          </w:tcPr>
          <w:p w:rsidR="00D2460F" w:rsidRPr="004733F2" w:rsidRDefault="00D2460F" w:rsidP="003D48F5">
            <w:pPr>
              <w:spacing w:after="0" w:line="260" w:lineRule="exact"/>
              <w:rPr>
                <w:rFonts w:ascii="Arial" w:eastAsia="Times New Roman" w:hAnsi="Arial" w:cs="Arial"/>
                <w:sz w:val="20"/>
                <w:szCs w:val="20"/>
              </w:rPr>
            </w:pPr>
            <w:r w:rsidRPr="004733F2">
              <w:rPr>
                <w:rFonts w:ascii="Arial" w:eastAsia="Times New Roman" w:hAnsi="Arial" w:cs="Arial"/>
                <w:sz w:val="20"/>
                <w:szCs w:val="20"/>
              </w:rPr>
              <w:t>Govedo</w:t>
            </w:r>
          </w:p>
        </w:tc>
        <w:tc>
          <w:tcPr>
            <w:tcW w:w="2924" w:type="dxa"/>
            <w:shd w:val="clear" w:color="auto" w:fill="auto"/>
          </w:tcPr>
          <w:p w:rsidR="00D2460F" w:rsidRPr="004733F2" w:rsidRDefault="00D2460F" w:rsidP="003D48F5">
            <w:pPr>
              <w:spacing w:after="120" w:line="240" w:lineRule="auto"/>
              <w:contextualSpacing/>
              <w:jc w:val="both"/>
              <w:rPr>
                <w:rFonts w:ascii="Arial" w:eastAsia="Times New Roman" w:hAnsi="Arial" w:cs="Arial"/>
                <w:sz w:val="20"/>
                <w:szCs w:val="20"/>
                <w:lang w:eastAsia="sl-SI"/>
              </w:rPr>
            </w:pPr>
            <w:r w:rsidRPr="004733F2">
              <w:rPr>
                <w:rFonts w:ascii="Arial" w:eastAsia="Times New Roman" w:hAnsi="Arial" w:cs="Arial"/>
                <w:sz w:val="20"/>
                <w:szCs w:val="20"/>
                <w:lang w:eastAsia="sl-SI"/>
              </w:rPr>
              <w:t>od 51 do 250</w:t>
            </w:r>
          </w:p>
        </w:tc>
        <w:tc>
          <w:tcPr>
            <w:tcW w:w="1843" w:type="dxa"/>
            <w:shd w:val="clear" w:color="auto" w:fill="auto"/>
          </w:tcPr>
          <w:p w:rsidR="00D2460F" w:rsidRPr="004733F2" w:rsidRDefault="00D2460F" w:rsidP="003D48F5">
            <w:pPr>
              <w:spacing w:after="120" w:line="240" w:lineRule="auto"/>
              <w:contextualSpacing/>
              <w:jc w:val="both"/>
              <w:rPr>
                <w:rFonts w:ascii="Arial" w:eastAsia="Times New Roman" w:hAnsi="Arial" w:cs="Arial"/>
                <w:sz w:val="20"/>
                <w:szCs w:val="20"/>
                <w:lang w:eastAsia="sl-SI"/>
              </w:rPr>
            </w:pPr>
            <w:r w:rsidRPr="004733F2">
              <w:rPr>
                <w:rFonts w:ascii="Arial" w:eastAsia="Times New Roman" w:hAnsi="Arial" w:cs="Arial"/>
                <w:sz w:val="20"/>
                <w:szCs w:val="20"/>
                <w:lang w:eastAsia="sl-SI"/>
              </w:rPr>
              <w:t>45,7</w:t>
            </w:r>
          </w:p>
        </w:tc>
      </w:tr>
      <w:tr w:rsidR="00D2460F" w:rsidRPr="004733F2" w:rsidTr="003D48F5">
        <w:trPr>
          <w:jc w:val="center"/>
        </w:trPr>
        <w:tc>
          <w:tcPr>
            <w:tcW w:w="2851" w:type="dxa"/>
            <w:shd w:val="clear" w:color="auto" w:fill="auto"/>
          </w:tcPr>
          <w:p w:rsidR="00D2460F" w:rsidRPr="004733F2" w:rsidRDefault="00D2460F" w:rsidP="003D48F5">
            <w:pPr>
              <w:spacing w:after="0" w:line="260" w:lineRule="exact"/>
              <w:rPr>
                <w:rFonts w:ascii="Arial" w:eastAsia="Times New Roman" w:hAnsi="Arial" w:cs="Arial"/>
                <w:sz w:val="20"/>
                <w:szCs w:val="20"/>
              </w:rPr>
            </w:pPr>
            <w:r w:rsidRPr="004733F2">
              <w:rPr>
                <w:rFonts w:ascii="Arial" w:eastAsia="Times New Roman" w:hAnsi="Arial" w:cs="Arial"/>
                <w:sz w:val="20"/>
                <w:szCs w:val="20"/>
              </w:rPr>
              <w:t>Govedo</w:t>
            </w:r>
          </w:p>
        </w:tc>
        <w:tc>
          <w:tcPr>
            <w:tcW w:w="2924" w:type="dxa"/>
            <w:shd w:val="clear" w:color="auto" w:fill="auto"/>
          </w:tcPr>
          <w:p w:rsidR="00D2460F" w:rsidRPr="004733F2" w:rsidRDefault="00D2460F" w:rsidP="003D48F5">
            <w:pPr>
              <w:spacing w:after="120" w:line="240" w:lineRule="auto"/>
              <w:contextualSpacing/>
              <w:jc w:val="both"/>
              <w:rPr>
                <w:rFonts w:ascii="Arial" w:eastAsia="Times New Roman" w:hAnsi="Arial" w:cs="Arial"/>
                <w:sz w:val="20"/>
                <w:szCs w:val="20"/>
                <w:lang w:eastAsia="sl-SI"/>
              </w:rPr>
            </w:pPr>
            <w:r w:rsidRPr="004733F2">
              <w:rPr>
                <w:rFonts w:ascii="Arial" w:eastAsia="Times New Roman" w:hAnsi="Arial" w:cs="Arial"/>
                <w:sz w:val="20"/>
                <w:szCs w:val="20"/>
                <w:lang w:eastAsia="sl-SI"/>
              </w:rPr>
              <w:t>nad 250</w:t>
            </w:r>
          </w:p>
        </w:tc>
        <w:tc>
          <w:tcPr>
            <w:tcW w:w="1843" w:type="dxa"/>
            <w:shd w:val="clear" w:color="auto" w:fill="auto"/>
          </w:tcPr>
          <w:p w:rsidR="00D2460F" w:rsidRPr="004733F2" w:rsidRDefault="00D2460F" w:rsidP="003D48F5">
            <w:pPr>
              <w:spacing w:after="120" w:line="240" w:lineRule="auto"/>
              <w:contextualSpacing/>
              <w:jc w:val="both"/>
              <w:rPr>
                <w:rFonts w:ascii="Arial" w:eastAsia="Times New Roman" w:hAnsi="Arial" w:cs="Arial"/>
                <w:sz w:val="20"/>
                <w:szCs w:val="20"/>
                <w:lang w:eastAsia="sl-SI"/>
              </w:rPr>
            </w:pPr>
            <w:r w:rsidRPr="004733F2">
              <w:rPr>
                <w:rFonts w:ascii="Arial" w:eastAsia="Times New Roman" w:hAnsi="Arial" w:cs="Arial"/>
                <w:sz w:val="20"/>
                <w:szCs w:val="20"/>
                <w:lang w:eastAsia="sl-SI"/>
              </w:rPr>
              <w:t>43,2</w:t>
            </w:r>
          </w:p>
        </w:tc>
      </w:tr>
      <w:tr w:rsidR="00D2460F" w:rsidRPr="004733F2" w:rsidTr="003D48F5">
        <w:trPr>
          <w:jc w:val="center"/>
        </w:trPr>
        <w:tc>
          <w:tcPr>
            <w:tcW w:w="2851" w:type="dxa"/>
            <w:shd w:val="clear" w:color="auto" w:fill="auto"/>
          </w:tcPr>
          <w:p w:rsidR="00D2460F" w:rsidRPr="004733F2" w:rsidRDefault="00D2460F" w:rsidP="003D48F5">
            <w:pPr>
              <w:spacing w:after="0" w:line="260" w:lineRule="exact"/>
              <w:rPr>
                <w:rFonts w:ascii="Arial" w:eastAsia="Times New Roman" w:hAnsi="Arial" w:cs="Arial"/>
                <w:sz w:val="20"/>
                <w:szCs w:val="20"/>
              </w:rPr>
            </w:pPr>
            <w:r w:rsidRPr="004733F2">
              <w:rPr>
                <w:rFonts w:ascii="Arial" w:eastAsia="Times New Roman" w:hAnsi="Arial" w:cs="Arial"/>
                <w:sz w:val="20"/>
                <w:szCs w:val="20"/>
              </w:rPr>
              <w:t>Perutnina</w:t>
            </w:r>
          </w:p>
        </w:tc>
        <w:tc>
          <w:tcPr>
            <w:tcW w:w="2924" w:type="dxa"/>
            <w:shd w:val="clear" w:color="auto" w:fill="auto"/>
          </w:tcPr>
          <w:p w:rsidR="00D2460F" w:rsidRPr="004733F2" w:rsidRDefault="00D2460F" w:rsidP="003D48F5">
            <w:pPr>
              <w:spacing w:after="120" w:line="240" w:lineRule="auto"/>
              <w:contextualSpacing/>
              <w:jc w:val="both"/>
              <w:rPr>
                <w:rFonts w:ascii="Arial" w:eastAsia="Times New Roman" w:hAnsi="Arial" w:cs="Arial"/>
                <w:sz w:val="20"/>
                <w:szCs w:val="20"/>
                <w:lang w:eastAsia="sl-SI"/>
              </w:rPr>
            </w:pPr>
            <w:r w:rsidRPr="004733F2">
              <w:rPr>
                <w:rFonts w:ascii="Arial" w:eastAsia="Times New Roman" w:hAnsi="Arial" w:cs="Arial"/>
                <w:sz w:val="20"/>
                <w:szCs w:val="20"/>
                <w:lang w:eastAsia="sl-SI"/>
              </w:rPr>
              <w:t>od 3 do 50</w:t>
            </w:r>
          </w:p>
        </w:tc>
        <w:tc>
          <w:tcPr>
            <w:tcW w:w="1843" w:type="dxa"/>
            <w:shd w:val="clear" w:color="auto" w:fill="auto"/>
          </w:tcPr>
          <w:p w:rsidR="00D2460F" w:rsidRPr="004733F2" w:rsidRDefault="00D2460F" w:rsidP="003D48F5">
            <w:pPr>
              <w:spacing w:after="120" w:line="240" w:lineRule="auto"/>
              <w:contextualSpacing/>
              <w:jc w:val="both"/>
              <w:rPr>
                <w:rFonts w:ascii="Arial" w:eastAsia="Times New Roman" w:hAnsi="Arial" w:cs="Arial"/>
                <w:sz w:val="20"/>
                <w:szCs w:val="20"/>
                <w:lang w:eastAsia="sl-SI"/>
              </w:rPr>
            </w:pPr>
            <w:r w:rsidRPr="004733F2">
              <w:rPr>
                <w:rFonts w:ascii="Arial" w:eastAsia="Times New Roman" w:hAnsi="Arial" w:cs="Arial"/>
                <w:sz w:val="20"/>
                <w:szCs w:val="20"/>
                <w:lang w:eastAsia="sl-SI"/>
              </w:rPr>
              <w:t>36,1</w:t>
            </w:r>
          </w:p>
        </w:tc>
      </w:tr>
      <w:tr w:rsidR="00D2460F" w:rsidRPr="004733F2" w:rsidTr="003D48F5">
        <w:trPr>
          <w:jc w:val="center"/>
        </w:trPr>
        <w:tc>
          <w:tcPr>
            <w:tcW w:w="2851" w:type="dxa"/>
            <w:shd w:val="clear" w:color="auto" w:fill="auto"/>
          </w:tcPr>
          <w:p w:rsidR="00D2460F" w:rsidRPr="004733F2" w:rsidRDefault="00D2460F" w:rsidP="003D48F5">
            <w:pPr>
              <w:spacing w:after="0" w:line="260" w:lineRule="exact"/>
              <w:rPr>
                <w:rFonts w:ascii="Arial" w:eastAsia="Times New Roman" w:hAnsi="Arial" w:cs="Arial"/>
                <w:sz w:val="20"/>
                <w:szCs w:val="20"/>
              </w:rPr>
            </w:pPr>
            <w:r w:rsidRPr="004733F2">
              <w:rPr>
                <w:rFonts w:ascii="Arial" w:eastAsia="Times New Roman" w:hAnsi="Arial" w:cs="Arial"/>
                <w:sz w:val="20"/>
                <w:szCs w:val="20"/>
              </w:rPr>
              <w:t>Perutnina</w:t>
            </w:r>
          </w:p>
        </w:tc>
        <w:tc>
          <w:tcPr>
            <w:tcW w:w="2924" w:type="dxa"/>
            <w:shd w:val="clear" w:color="auto" w:fill="auto"/>
          </w:tcPr>
          <w:p w:rsidR="00D2460F" w:rsidRPr="004733F2" w:rsidRDefault="00D2460F" w:rsidP="003D48F5">
            <w:pPr>
              <w:spacing w:after="120" w:line="240" w:lineRule="auto"/>
              <w:contextualSpacing/>
              <w:jc w:val="both"/>
              <w:rPr>
                <w:rFonts w:ascii="Arial" w:eastAsia="Times New Roman" w:hAnsi="Arial" w:cs="Arial"/>
                <w:sz w:val="20"/>
                <w:szCs w:val="20"/>
                <w:lang w:eastAsia="sl-SI"/>
              </w:rPr>
            </w:pPr>
            <w:r w:rsidRPr="004733F2">
              <w:rPr>
                <w:rFonts w:ascii="Arial" w:eastAsia="Times New Roman" w:hAnsi="Arial" w:cs="Arial"/>
                <w:sz w:val="20"/>
                <w:szCs w:val="20"/>
                <w:lang w:eastAsia="sl-SI"/>
              </w:rPr>
              <w:t>od 51 do 250</w:t>
            </w:r>
          </w:p>
        </w:tc>
        <w:tc>
          <w:tcPr>
            <w:tcW w:w="1843" w:type="dxa"/>
            <w:shd w:val="clear" w:color="auto" w:fill="auto"/>
          </w:tcPr>
          <w:p w:rsidR="00D2460F" w:rsidRPr="004733F2" w:rsidRDefault="00D2460F" w:rsidP="003D48F5">
            <w:pPr>
              <w:spacing w:after="120" w:line="240" w:lineRule="auto"/>
              <w:contextualSpacing/>
              <w:jc w:val="both"/>
              <w:rPr>
                <w:rFonts w:ascii="Arial" w:eastAsia="Times New Roman" w:hAnsi="Arial" w:cs="Arial"/>
                <w:sz w:val="20"/>
                <w:szCs w:val="20"/>
                <w:lang w:eastAsia="sl-SI"/>
              </w:rPr>
            </w:pPr>
            <w:r w:rsidRPr="004733F2">
              <w:rPr>
                <w:rFonts w:ascii="Arial" w:eastAsia="Times New Roman" w:hAnsi="Arial" w:cs="Arial"/>
                <w:sz w:val="20"/>
                <w:szCs w:val="20"/>
                <w:lang w:eastAsia="sl-SI"/>
              </w:rPr>
              <w:t>29,3</w:t>
            </w:r>
          </w:p>
        </w:tc>
      </w:tr>
      <w:tr w:rsidR="00D2460F" w:rsidRPr="004733F2" w:rsidTr="003D48F5">
        <w:trPr>
          <w:jc w:val="center"/>
        </w:trPr>
        <w:tc>
          <w:tcPr>
            <w:tcW w:w="2851" w:type="dxa"/>
            <w:shd w:val="clear" w:color="auto" w:fill="auto"/>
          </w:tcPr>
          <w:p w:rsidR="00D2460F" w:rsidRPr="004733F2" w:rsidRDefault="00D2460F" w:rsidP="003D48F5">
            <w:pPr>
              <w:spacing w:after="0" w:line="260" w:lineRule="exact"/>
              <w:rPr>
                <w:rFonts w:ascii="Arial" w:eastAsia="Times New Roman" w:hAnsi="Arial" w:cs="Arial"/>
                <w:sz w:val="20"/>
                <w:szCs w:val="20"/>
              </w:rPr>
            </w:pPr>
            <w:r w:rsidRPr="004733F2">
              <w:rPr>
                <w:rFonts w:ascii="Arial" w:eastAsia="Times New Roman" w:hAnsi="Arial" w:cs="Arial"/>
                <w:sz w:val="20"/>
                <w:szCs w:val="20"/>
              </w:rPr>
              <w:t>Perutnina</w:t>
            </w:r>
          </w:p>
        </w:tc>
        <w:tc>
          <w:tcPr>
            <w:tcW w:w="2924" w:type="dxa"/>
            <w:shd w:val="clear" w:color="auto" w:fill="auto"/>
          </w:tcPr>
          <w:p w:rsidR="00D2460F" w:rsidRPr="004733F2" w:rsidRDefault="00D2460F" w:rsidP="003D48F5">
            <w:pPr>
              <w:spacing w:after="120" w:line="240" w:lineRule="auto"/>
              <w:contextualSpacing/>
              <w:jc w:val="both"/>
              <w:rPr>
                <w:rFonts w:ascii="Arial" w:eastAsia="Times New Roman" w:hAnsi="Arial" w:cs="Arial"/>
                <w:sz w:val="20"/>
                <w:szCs w:val="20"/>
                <w:lang w:eastAsia="sl-SI"/>
              </w:rPr>
            </w:pPr>
            <w:r w:rsidRPr="004733F2">
              <w:rPr>
                <w:rFonts w:ascii="Arial" w:eastAsia="Times New Roman" w:hAnsi="Arial" w:cs="Arial"/>
                <w:sz w:val="20"/>
                <w:szCs w:val="20"/>
                <w:lang w:eastAsia="sl-SI"/>
              </w:rPr>
              <w:t>nad 250</w:t>
            </w:r>
          </w:p>
        </w:tc>
        <w:tc>
          <w:tcPr>
            <w:tcW w:w="1843" w:type="dxa"/>
            <w:shd w:val="clear" w:color="auto" w:fill="auto"/>
          </w:tcPr>
          <w:p w:rsidR="00D2460F" w:rsidRPr="004733F2" w:rsidRDefault="00D2460F" w:rsidP="003D48F5">
            <w:pPr>
              <w:spacing w:after="120" w:line="240" w:lineRule="auto"/>
              <w:contextualSpacing/>
              <w:jc w:val="both"/>
              <w:rPr>
                <w:rFonts w:ascii="Arial" w:eastAsia="Times New Roman" w:hAnsi="Arial" w:cs="Arial"/>
                <w:sz w:val="20"/>
                <w:szCs w:val="20"/>
                <w:lang w:eastAsia="sl-SI"/>
              </w:rPr>
            </w:pPr>
            <w:r w:rsidRPr="004733F2">
              <w:rPr>
                <w:rFonts w:ascii="Arial" w:eastAsia="Times New Roman" w:hAnsi="Arial" w:cs="Arial"/>
                <w:sz w:val="20"/>
                <w:szCs w:val="20"/>
                <w:lang w:eastAsia="sl-SI"/>
              </w:rPr>
              <w:t>26,9</w:t>
            </w:r>
          </w:p>
        </w:tc>
      </w:tr>
      <w:tr w:rsidR="006A3A3B" w:rsidRPr="004733F2" w:rsidTr="006A3A3B">
        <w:trPr>
          <w:trHeight w:val="305"/>
          <w:jc w:val="center"/>
        </w:trPr>
        <w:tc>
          <w:tcPr>
            <w:tcW w:w="2851" w:type="dxa"/>
            <w:shd w:val="clear" w:color="auto" w:fill="auto"/>
          </w:tcPr>
          <w:p w:rsidR="006A3A3B" w:rsidRPr="006A3A3B" w:rsidRDefault="006A3A3B" w:rsidP="003D48F5">
            <w:pPr>
              <w:spacing w:after="0" w:line="260" w:lineRule="exact"/>
              <w:rPr>
                <w:rFonts w:ascii="Arial" w:eastAsia="Times New Roman" w:hAnsi="Arial" w:cs="Arial"/>
                <w:sz w:val="20"/>
                <w:szCs w:val="20"/>
              </w:rPr>
            </w:pPr>
            <w:r w:rsidRPr="006A3A3B">
              <w:rPr>
                <w:rFonts w:ascii="Arial" w:eastAsia="Times New Roman" w:hAnsi="Arial" w:cs="Arial"/>
                <w:sz w:val="20"/>
                <w:szCs w:val="20"/>
              </w:rPr>
              <w:t>Sadje</w:t>
            </w:r>
          </w:p>
        </w:tc>
        <w:tc>
          <w:tcPr>
            <w:tcW w:w="2924" w:type="dxa"/>
            <w:shd w:val="clear" w:color="auto" w:fill="auto"/>
          </w:tcPr>
          <w:p w:rsidR="006A3A3B" w:rsidRPr="006A3A3B" w:rsidRDefault="006A3A3B" w:rsidP="0049460D">
            <w:pPr>
              <w:pStyle w:val="Telobesedila"/>
              <w:rPr>
                <w:rFonts w:ascii="Arial" w:hAnsi="Arial" w:cs="Arial"/>
                <w:sz w:val="20"/>
                <w:szCs w:val="20"/>
                <w:lang w:val="sl-SI"/>
              </w:rPr>
            </w:pPr>
            <w:r w:rsidRPr="006A3A3B">
              <w:rPr>
                <w:rFonts w:ascii="Arial" w:hAnsi="Arial" w:cs="Arial"/>
                <w:sz w:val="20"/>
                <w:szCs w:val="20"/>
                <w:lang w:val="sl-SI"/>
              </w:rPr>
              <w:t xml:space="preserve">od 3 do </w:t>
            </w:r>
            <w:r w:rsidR="001F310D">
              <w:rPr>
                <w:rFonts w:ascii="Arial" w:hAnsi="Arial" w:cs="Arial"/>
                <w:sz w:val="20"/>
                <w:szCs w:val="20"/>
                <w:lang w:val="sl-SI"/>
              </w:rPr>
              <w:t>50</w:t>
            </w:r>
          </w:p>
        </w:tc>
        <w:tc>
          <w:tcPr>
            <w:tcW w:w="1843" w:type="dxa"/>
            <w:shd w:val="clear" w:color="auto" w:fill="auto"/>
          </w:tcPr>
          <w:p w:rsidR="006A3A3B" w:rsidRPr="006A3A3B" w:rsidRDefault="00603B80" w:rsidP="00820BD9">
            <w:pPr>
              <w:rPr>
                <w:rFonts w:ascii="Arial" w:hAnsi="Arial" w:cs="Arial"/>
                <w:sz w:val="20"/>
                <w:szCs w:val="20"/>
              </w:rPr>
            </w:pPr>
            <w:r w:rsidRPr="00603B80">
              <w:rPr>
                <w:rFonts w:ascii="Arial" w:hAnsi="Arial" w:cs="Arial"/>
                <w:sz w:val="20"/>
                <w:szCs w:val="20"/>
              </w:rPr>
              <w:t>72,</w:t>
            </w:r>
            <w:r w:rsidR="00820BD9">
              <w:rPr>
                <w:rFonts w:ascii="Arial" w:hAnsi="Arial" w:cs="Arial"/>
                <w:sz w:val="20"/>
                <w:szCs w:val="20"/>
              </w:rPr>
              <w:t>5</w:t>
            </w:r>
          </w:p>
        </w:tc>
      </w:tr>
      <w:tr w:rsidR="006A3A3B" w:rsidRPr="004733F2" w:rsidTr="003D48F5">
        <w:trPr>
          <w:jc w:val="center"/>
        </w:trPr>
        <w:tc>
          <w:tcPr>
            <w:tcW w:w="2851" w:type="dxa"/>
            <w:shd w:val="clear" w:color="auto" w:fill="auto"/>
          </w:tcPr>
          <w:p w:rsidR="006A3A3B" w:rsidRPr="006A3A3B" w:rsidRDefault="006A3A3B" w:rsidP="003D48F5">
            <w:pPr>
              <w:spacing w:after="0" w:line="260" w:lineRule="exact"/>
              <w:rPr>
                <w:rFonts w:ascii="Arial" w:eastAsia="Times New Roman" w:hAnsi="Arial" w:cs="Arial"/>
                <w:sz w:val="20"/>
                <w:szCs w:val="20"/>
              </w:rPr>
            </w:pPr>
            <w:r w:rsidRPr="006A3A3B">
              <w:rPr>
                <w:rFonts w:ascii="Arial" w:eastAsia="Times New Roman" w:hAnsi="Arial" w:cs="Arial"/>
                <w:sz w:val="20"/>
                <w:szCs w:val="20"/>
              </w:rPr>
              <w:t>Sadje</w:t>
            </w:r>
          </w:p>
        </w:tc>
        <w:tc>
          <w:tcPr>
            <w:tcW w:w="2924" w:type="dxa"/>
            <w:shd w:val="clear" w:color="auto" w:fill="auto"/>
          </w:tcPr>
          <w:p w:rsidR="006A3A3B" w:rsidRPr="006A3A3B" w:rsidRDefault="006A3A3B" w:rsidP="0049460D">
            <w:pPr>
              <w:pStyle w:val="Telobesedila"/>
              <w:rPr>
                <w:rFonts w:ascii="Arial" w:hAnsi="Arial" w:cs="Arial"/>
                <w:sz w:val="20"/>
                <w:szCs w:val="20"/>
                <w:lang w:val="sl-SI"/>
              </w:rPr>
            </w:pPr>
            <w:r w:rsidRPr="006A3A3B">
              <w:rPr>
                <w:rFonts w:ascii="Arial" w:hAnsi="Arial" w:cs="Arial"/>
                <w:sz w:val="20"/>
                <w:szCs w:val="20"/>
                <w:lang w:val="sl-SI"/>
              </w:rPr>
              <w:t xml:space="preserve">od 51 do 100 </w:t>
            </w:r>
          </w:p>
        </w:tc>
        <w:tc>
          <w:tcPr>
            <w:tcW w:w="1843" w:type="dxa"/>
            <w:shd w:val="clear" w:color="auto" w:fill="auto"/>
          </w:tcPr>
          <w:p w:rsidR="006A3A3B" w:rsidRPr="006A3A3B" w:rsidRDefault="006A3A3B" w:rsidP="0049460D">
            <w:pPr>
              <w:rPr>
                <w:rFonts w:ascii="Arial" w:hAnsi="Arial" w:cs="Arial"/>
                <w:sz w:val="20"/>
                <w:szCs w:val="20"/>
              </w:rPr>
            </w:pPr>
            <w:r w:rsidRPr="006A3A3B">
              <w:rPr>
                <w:rFonts w:ascii="Arial" w:hAnsi="Arial" w:cs="Arial"/>
                <w:sz w:val="20"/>
                <w:szCs w:val="20"/>
              </w:rPr>
              <w:t>60,1</w:t>
            </w:r>
          </w:p>
        </w:tc>
      </w:tr>
      <w:tr w:rsidR="006A3A3B" w:rsidRPr="004733F2" w:rsidTr="003D48F5">
        <w:trPr>
          <w:jc w:val="center"/>
        </w:trPr>
        <w:tc>
          <w:tcPr>
            <w:tcW w:w="2851" w:type="dxa"/>
            <w:shd w:val="clear" w:color="auto" w:fill="auto"/>
          </w:tcPr>
          <w:p w:rsidR="006A3A3B" w:rsidRPr="006A3A3B" w:rsidRDefault="006A3A3B" w:rsidP="003D48F5">
            <w:pPr>
              <w:spacing w:after="0" w:line="260" w:lineRule="exact"/>
              <w:rPr>
                <w:rFonts w:ascii="Arial" w:eastAsia="Times New Roman" w:hAnsi="Arial" w:cs="Arial"/>
                <w:sz w:val="20"/>
                <w:szCs w:val="20"/>
              </w:rPr>
            </w:pPr>
            <w:r w:rsidRPr="006A3A3B">
              <w:rPr>
                <w:rFonts w:ascii="Arial" w:eastAsia="Times New Roman" w:hAnsi="Arial" w:cs="Arial"/>
                <w:sz w:val="20"/>
                <w:szCs w:val="20"/>
              </w:rPr>
              <w:t>Sadje</w:t>
            </w:r>
          </w:p>
        </w:tc>
        <w:tc>
          <w:tcPr>
            <w:tcW w:w="2924" w:type="dxa"/>
            <w:shd w:val="clear" w:color="auto" w:fill="auto"/>
          </w:tcPr>
          <w:p w:rsidR="006A3A3B" w:rsidRPr="006A3A3B" w:rsidRDefault="001F310D" w:rsidP="0049460D">
            <w:pPr>
              <w:pStyle w:val="Telobesedila"/>
              <w:rPr>
                <w:rFonts w:ascii="Arial" w:hAnsi="Arial" w:cs="Arial"/>
                <w:sz w:val="20"/>
                <w:szCs w:val="20"/>
                <w:lang w:val="sl-SI"/>
              </w:rPr>
            </w:pPr>
            <w:proofErr w:type="spellStart"/>
            <w:r>
              <w:rPr>
                <w:rFonts w:ascii="Arial" w:hAnsi="Arial" w:cs="Arial"/>
                <w:sz w:val="20"/>
                <w:szCs w:val="20"/>
                <w:lang w:eastAsia="sl-SI"/>
              </w:rPr>
              <w:t>nad</w:t>
            </w:r>
            <w:proofErr w:type="spellEnd"/>
            <w:r>
              <w:rPr>
                <w:rFonts w:ascii="Arial" w:hAnsi="Arial" w:cs="Arial"/>
                <w:sz w:val="20"/>
                <w:szCs w:val="20"/>
                <w:lang w:eastAsia="sl-SI"/>
              </w:rPr>
              <w:t xml:space="preserve"> 100</w:t>
            </w:r>
          </w:p>
        </w:tc>
        <w:tc>
          <w:tcPr>
            <w:tcW w:w="1843" w:type="dxa"/>
            <w:shd w:val="clear" w:color="auto" w:fill="auto"/>
          </w:tcPr>
          <w:p w:rsidR="006A3A3B" w:rsidRPr="006A3A3B" w:rsidRDefault="006A3A3B" w:rsidP="0049460D">
            <w:pPr>
              <w:rPr>
                <w:rFonts w:ascii="Arial" w:hAnsi="Arial" w:cs="Arial"/>
                <w:sz w:val="20"/>
                <w:szCs w:val="20"/>
              </w:rPr>
            </w:pPr>
            <w:r w:rsidRPr="006A3A3B">
              <w:rPr>
                <w:rFonts w:ascii="Arial" w:hAnsi="Arial" w:cs="Arial"/>
                <w:sz w:val="20"/>
                <w:szCs w:val="20"/>
              </w:rPr>
              <w:t>57,9</w:t>
            </w:r>
          </w:p>
        </w:tc>
      </w:tr>
      <w:tr w:rsidR="006A3A3B" w:rsidRPr="004733F2" w:rsidTr="003D48F5">
        <w:trPr>
          <w:jc w:val="center"/>
        </w:trPr>
        <w:tc>
          <w:tcPr>
            <w:tcW w:w="2851" w:type="dxa"/>
            <w:shd w:val="clear" w:color="auto" w:fill="auto"/>
          </w:tcPr>
          <w:p w:rsidR="006A3A3B" w:rsidRPr="006A3A3B" w:rsidRDefault="006A3A3B" w:rsidP="003D48F5">
            <w:pPr>
              <w:spacing w:after="0" w:line="260" w:lineRule="exact"/>
              <w:rPr>
                <w:rFonts w:ascii="Arial" w:eastAsia="Times New Roman" w:hAnsi="Arial" w:cs="Arial"/>
                <w:sz w:val="20"/>
                <w:szCs w:val="20"/>
              </w:rPr>
            </w:pPr>
            <w:r w:rsidRPr="006A3A3B">
              <w:rPr>
                <w:rFonts w:ascii="Arial" w:eastAsia="Times New Roman" w:hAnsi="Arial" w:cs="Arial"/>
                <w:sz w:val="20"/>
                <w:szCs w:val="20"/>
              </w:rPr>
              <w:t>Predelani izdelki iz sadja</w:t>
            </w:r>
          </w:p>
        </w:tc>
        <w:tc>
          <w:tcPr>
            <w:tcW w:w="2924" w:type="dxa"/>
            <w:shd w:val="clear" w:color="auto" w:fill="auto"/>
          </w:tcPr>
          <w:p w:rsidR="006A3A3B" w:rsidRPr="006A3A3B" w:rsidRDefault="001F310D" w:rsidP="003D48F5">
            <w:pPr>
              <w:spacing w:after="120" w:line="240" w:lineRule="auto"/>
              <w:contextualSpacing/>
              <w:jc w:val="both"/>
              <w:rPr>
                <w:rFonts w:ascii="Arial" w:eastAsia="Times New Roman" w:hAnsi="Arial" w:cs="Arial"/>
                <w:sz w:val="20"/>
                <w:szCs w:val="20"/>
              </w:rPr>
            </w:pPr>
            <w:r>
              <w:rPr>
                <w:rFonts w:ascii="Arial" w:eastAsia="Times New Roman" w:hAnsi="Arial" w:cs="Arial"/>
                <w:sz w:val="20"/>
                <w:szCs w:val="20"/>
              </w:rPr>
              <w:t>od 3 do 50</w:t>
            </w:r>
          </w:p>
        </w:tc>
        <w:tc>
          <w:tcPr>
            <w:tcW w:w="1843" w:type="dxa"/>
            <w:shd w:val="clear" w:color="auto" w:fill="auto"/>
          </w:tcPr>
          <w:p w:rsidR="006A3A3B" w:rsidRPr="006A3A3B" w:rsidRDefault="00603B80" w:rsidP="0049460D">
            <w:pPr>
              <w:rPr>
                <w:rFonts w:ascii="Arial" w:hAnsi="Arial" w:cs="Arial"/>
                <w:sz w:val="20"/>
                <w:szCs w:val="20"/>
              </w:rPr>
            </w:pPr>
            <w:r w:rsidRPr="00603B80">
              <w:rPr>
                <w:rFonts w:ascii="Arial" w:hAnsi="Arial" w:cs="Arial"/>
                <w:sz w:val="20"/>
                <w:szCs w:val="20"/>
              </w:rPr>
              <w:t>99,2</w:t>
            </w:r>
          </w:p>
        </w:tc>
      </w:tr>
      <w:tr w:rsidR="006A3A3B" w:rsidRPr="004733F2" w:rsidTr="003D48F5">
        <w:trPr>
          <w:jc w:val="center"/>
        </w:trPr>
        <w:tc>
          <w:tcPr>
            <w:tcW w:w="2851" w:type="dxa"/>
            <w:shd w:val="clear" w:color="auto" w:fill="auto"/>
          </w:tcPr>
          <w:p w:rsidR="006A3A3B" w:rsidRPr="006A3A3B" w:rsidRDefault="006A3A3B" w:rsidP="003D48F5">
            <w:pPr>
              <w:spacing w:after="0" w:line="260" w:lineRule="exact"/>
              <w:rPr>
                <w:rFonts w:ascii="Arial" w:eastAsia="Times New Roman" w:hAnsi="Arial" w:cs="Arial"/>
                <w:sz w:val="20"/>
                <w:szCs w:val="20"/>
              </w:rPr>
            </w:pPr>
            <w:r w:rsidRPr="006A3A3B">
              <w:rPr>
                <w:rFonts w:ascii="Arial" w:eastAsia="Times New Roman" w:hAnsi="Arial" w:cs="Arial"/>
                <w:sz w:val="20"/>
                <w:szCs w:val="20"/>
              </w:rPr>
              <w:t>Predelani izdelki iz sadja</w:t>
            </w:r>
          </w:p>
        </w:tc>
        <w:tc>
          <w:tcPr>
            <w:tcW w:w="2924" w:type="dxa"/>
            <w:shd w:val="clear" w:color="auto" w:fill="auto"/>
          </w:tcPr>
          <w:p w:rsidR="006A3A3B" w:rsidRPr="006A3A3B" w:rsidRDefault="006A3A3B" w:rsidP="003D48F5">
            <w:pPr>
              <w:spacing w:after="120" w:line="240" w:lineRule="auto"/>
              <w:contextualSpacing/>
              <w:jc w:val="both"/>
              <w:rPr>
                <w:rFonts w:ascii="Arial" w:eastAsia="Times New Roman" w:hAnsi="Arial" w:cs="Arial"/>
                <w:sz w:val="20"/>
                <w:szCs w:val="20"/>
              </w:rPr>
            </w:pPr>
            <w:r w:rsidRPr="006A3A3B">
              <w:rPr>
                <w:rFonts w:ascii="Arial" w:eastAsia="Times New Roman" w:hAnsi="Arial" w:cs="Arial"/>
                <w:sz w:val="20"/>
                <w:szCs w:val="20"/>
              </w:rPr>
              <w:t>od 50 do 100</w:t>
            </w:r>
          </w:p>
        </w:tc>
        <w:tc>
          <w:tcPr>
            <w:tcW w:w="1843" w:type="dxa"/>
            <w:shd w:val="clear" w:color="auto" w:fill="auto"/>
          </w:tcPr>
          <w:p w:rsidR="006A3A3B" w:rsidRPr="006A3A3B" w:rsidRDefault="006A3A3B" w:rsidP="0049460D">
            <w:pPr>
              <w:rPr>
                <w:rFonts w:ascii="Arial" w:hAnsi="Arial" w:cs="Arial"/>
                <w:sz w:val="20"/>
                <w:szCs w:val="20"/>
              </w:rPr>
            </w:pPr>
            <w:r w:rsidRPr="006A3A3B">
              <w:rPr>
                <w:rFonts w:ascii="Arial" w:hAnsi="Arial" w:cs="Arial"/>
                <w:sz w:val="20"/>
                <w:szCs w:val="20"/>
              </w:rPr>
              <w:t>83,9</w:t>
            </w:r>
          </w:p>
        </w:tc>
      </w:tr>
      <w:tr w:rsidR="006A3A3B" w:rsidRPr="004733F2" w:rsidTr="003D48F5">
        <w:trPr>
          <w:jc w:val="center"/>
        </w:trPr>
        <w:tc>
          <w:tcPr>
            <w:tcW w:w="2851" w:type="dxa"/>
            <w:shd w:val="clear" w:color="auto" w:fill="auto"/>
          </w:tcPr>
          <w:p w:rsidR="006A3A3B" w:rsidRPr="006A3A3B" w:rsidRDefault="006A3A3B" w:rsidP="003D48F5">
            <w:pPr>
              <w:spacing w:after="0" w:line="260" w:lineRule="exact"/>
              <w:rPr>
                <w:rFonts w:ascii="Arial" w:eastAsia="Times New Roman" w:hAnsi="Arial" w:cs="Arial"/>
                <w:sz w:val="20"/>
                <w:szCs w:val="20"/>
              </w:rPr>
            </w:pPr>
            <w:r w:rsidRPr="006A3A3B">
              <w:rPr>
                <w:rFonts w:ascii="Arial" w:eastAsia="Times New Roman" w:hAnsi="Arial" w:cs="Arial"/>
                <w:sz w:val="20"/>
                <w:szCs w:val="20"/>
              </w:rPr>
              <w:t>Predelani izdelki iz sadja</w:t>
            </w:r>
          </w:p>
        </w:tc>
        <w:tc>
          <w:tcPr>
            <w:tcW w:w="2924" w:type="dxa"/>
            <w:shd w:val="clear" w:color="auto" w:fill="auto"/>
          </w:tcPr>
          <w:p w:rsidR="006A3A3B" w:rsidRPr="006A3A3B" w:rsidRDefault="006A3A3B" w:rsidP="003D48F5">
            <w:pPr>
              <w:spacing w:after="120" w:line="240" w:lineRule="auto"/>
              <w:contextualSpacing/>
              <w:jc w:val="both"/>
              <w:rPr>
                <w:rFonts w:ascii="Arial" w:eastAsia="Times New Roman" w:hAnsi="Arial" w:cs="Arial"/>
                <w:sz w:val="20"/>
                <w:szCs w:val="20"/>
              </w:rPr>
            </w:pPr>
            <w:r w:rsidRPr="006A3A3B">
              <w:rPr>
                <w:rFonts w:ascii="Arial" w:eastAsia="Times New Roman" w:hAnsi="Arial" w:cs="Arial"/>
                <w:sz w:val="20"/>
                <w:szCs w:val="20"/>
              </w:rPr>
              <w:t>nad 100</w:t>
            </w:r>
          </w:p>
        </w:tc>
        <w:tc>
          <w:tcPr>
            <w:tcW w:w="1843" w:type="dxa"/>
            <w:shd w:val="clear" w:color="auto" w:fill="auto"/>
          </w:tcPr>
          <w:p w:rsidR="006A3A3B" w:rsidRPr="006A3A3B" w:rsidRDefault="006A3A3B" w:rsidP="0049460D">
            <w:pPr>
              <w:rPr>
                <w:rFonts w:ascii="Arial" w:hAnsi="Arial" w:cs="Arial"/>
                <w:sz w:val="20"/>
                <w:szCs w:val="20"/>
              </w:rPr>
            </w:pPr>
            <w:r w:rsidRPr="006A3A3B">
              <w:rPr>
                <w:rFonts w:ascii="Arial" w:hAnsi="Arial" w:cs="Arial"/>
                <w:sz w:val="20"/>
                <w:szCs w:val="20"/>
              </w:rPr>
              <w:t>80,4</w:t>
            </w:r>
          </w:p>
        </w:tc>
      </w:tr>
    </w:tbl>
    <w:p w:rsidR="00D2460F" w:rsidRPr="004733F2" w:rsidRDefault="00D2460F" w:rsidP="00D2460F">
      <w:pPr>
        <w:spacing w:after="0" w:line="240" w:lineRule="auto"/>
        <w:jc w:val="both"/>
        <w:rPr>
          <w:rFonts w:ascii="Arial" w:eastAsia="Times New Roman" w:hAnsi="Arial" w:cs="Arial"/>
          <w:bCs/>
          <w:sz w:val="20"/>
          <w:szCs w:val="20"/>
          <w:lang w:eastAsia="sl-SI"/>
        </w:rPr>
      </w:pPr>
    </w:p>
    <w:p w:rsidR="00D2460F" w:rsidRPr="004733F2" w:rsidRDefault="00D2460F" w:rsidP="00D2460F">
      <w:pPr>
        <w:spacing w:after="0" w:line="240" w:lineRule="auto"/>
        <w:jc w:val="both"/>
        <w:rPr>
          <w:rFonts w:ascii="Arial" w:eastAsia="Times New Roman" w:hAnsi="Arial" w:cs="Arial"/>
          <w:bCs/>
          <w:sz w:val="20"/>
          <w:szCs w:val="20"/>
          <w:lang w:eastAsia="sl-SI"/>
        </w:rPr>
      </w:pPr>
      <w:r w:rsidRPr="004733F2">
        <w:rPr>
          <w:rFonts w:ascii="Arial" w:eastAsia="Times New Roman" w:hAnsi="Arial" w:cs="Arial"/>
          <w:bCs/>
          <w:sz w:val="20"/>
          <w:szCs w:val="20"/>
          <w:lang w:eastAsia="sl-SI"/>
        </w:rPr>
        <w:t xml:space="preserve">                                                                                                                                                      «</w:t>
      </w:r>
      <w:r w:rsidR="0049460D">
        <w:rPr>
          <w:rFonts w:ascii="Arial" w:eastAsia="Times New Roman" w:hAnsi="Arial" w:cs="Arial"/>
          <w:bCs/>
          <w:sz w:val="20"/>
          <w:szCs w:val="20"/>
          <w:lang w:eastAsia="sl-SI"/>
        </w:rPr>
        <w:t>.</w:t>
      </w:r>
    </w:p>
    <w:p w:rsidR="00D2460F" w:rsidRPr="004733F2" w:rsidRDefault="00D2460F" w:rsidP="00D2460F">
      <w:pPr>
        <w:spacing w:after="0" w:line="240" w:lineRule="auto"/>
        <w:jc w:val="both"/>
        <w:rPr>
          <w:rFonts w:ascii="Arial" w:eastAsia="Times New Roman" w:hAnsi="Arial" w:cs="Arial"/>
          <w:bCs/>
          <w:sz w:val="20"/>
          <w:szCs w:val="20"/>
          <w:lang w:eastAsia="sl-SI"/>
        </w:rPr>
      </w:pPr>
    </w:p>
    <w:p w:rsidR="00D2460F" w:rsidRPr="004733F2" w:rsidRDefault="00D2460F" w:rsidP="00D2460F">
      <w:pPr>
        <w:pStyle w:val="Odstavekseznama"/>
        <w:tabs>
          <w:tab w:val="left" w:pos="426"/>
        </w:tabs>
        <w:spacing w:after="120"/>
        <w:ind w:left="0"/>
        <w:contextualSpacing w:val="0"/>
        <w:jc w:val="center"/>
        <w:rPr>
          <w:rFonts w:ascii="Arial" w:hAnsi="Arial" w:cs="Arial"/>
          <w:sz w:val="20"/>
        </w:rPr>
      </w:pPr>
      <w:r w:rsidRPr="004733F2">
        <w:rPr>
          <w:rFonts w:ascii="Arial" w:hAnsi="Arial" w:cs="Arial"/>
          <w:sz w:val="20"/>
        </w:rPr>
        <w:t>PREHODN</w:t>
      </w:r>
      <w:r w:rsidR="00FB4FA4">
        <w:rPr>
          <w:rFonts w:ascii="Arial" w:hAnsi="Arial" w:cs="Arial"/>
          <w:sz w:val="20"/>
        </w:rPr>
        <w:t>A</w:t>
      </w:r>
      <w:r w:rsidRPr="004733F2">
        <w:rPr>
          <w:rFonts w:ascii="Arial" w:hAnsi="Arial" w:cs="Arial"/>
          <w:sz w:val="20"/>
        </w:rPr>
        <w:t xml:space="preserve"> IN KONČN</w:t>
      </w:r>
      <w:r w:rsidR="00EA7D8D">
        <w:rPr>
          <w:rFonts w:ascii="Arial" w:hAnsi="Arial" w:cs="Arial"/>
          <w:sz w:val="20"/>
        </w:rPr>
        <w:t>A</w:t>
      </w:r>
      <w:r w:rsidRPr="004733F2">
        <w:rPr>
          <w:rFonts w:ascii="Arial" w:hAnsi="Arial" w:cs="Arial"/>
          <w:sz w:val="20"/>
        </w:rPr>
        <w:t xml:space="preserve"> DOLOČB</w:t>
      </w:r>
      <w:r w:rsidR="00EA7D8D">
        <w:rPr>
          <w:rFonts w:ascii="Arial" w:hAnsi="Arial" w:cs="Arial"/>
          <w:sz w:val="20"/>
        </w:rPr>
        <w:t>A</w:t>
      </w:r>
    </w:p>
    <w:p w:rsidR="00D2460F" w:rsidRPr="004733F2" w:rsidRDefault="00D2460F" w:rsidP="00D2460F">
      <w:pPr>
        <w:spacing w:after="0" w:line="240" w:lineRule="auto"/>
        <w:jc w:val="both"/>
        <w:rPr>
          <w:rFonts w:ascii="Arial" w:eastAsia="Times New Roman" w:hAnsi="Arial" w:cs="Arial"/>
          <w:bCs/>
          <w:sz w:val="20"/>
          <w:szCs w:val="20"/>
          <w:lang w:eastAsia="sl-SI"/>
        </w:rPr>
      </w:pPr>
    </w:p>
    <w:p w:rsidR="00D2460F" w:rsidRPr="004733F2" w:rsidRDefault="00D2460F" w:rsidP="00D2460F">
      <w:pPr>
        <w:spacing w:after="0" w:line="240" w:lineRule="auto"/>
        <w:jc w:val="both"/>
        <w:rPr>
          <w:rFonts w:ascii="Arial" w:eastAsia="Times New Roman" w:hAnsi="Arial" w:cs="Arial"/>
          <w:bCs/>
          <w:sz w:val="20"/>
          <w:szCs w:val="20"/>
          <w:lang w:eastAsia="sl-SI"/>
        </w:rPr>
      </w:pPr>
    </w:p>
    <w:p w:rsidR="00D2460F" w:rsidRPr="004733F2" w:rsidRDefault="00D2460F" w:rsidP="00E966C7">
      <w:pPr>
        <w:pStyle w:val="Odstavekseznama"/>
        <w:numPr>
          <w:ilvl w:val="0"/>
          <w:numId w:val="12"/>
        </w:numPr>
        <w:spacing w:after="0" w:line="240" w:lineRule="auto"/>
        <w:jc w:val="both"/>
        <w:rPr>
          <w:rFonts w:ascii="Arial" w:eastAsia="Times New Roman" w:hAnsi="Arial" w:cs="Arial"/>
          <w:bCs/>
          <w:sz w:val="20"/>
          <w:szCs w:val="20"/>
          <w:lang w:eastAsia="sl-SI"/>
        </w:rPr>
      </w:pPr>
      <w:r w:rsidRPr="004733F2">
        <w:rPr>
          <w:rFonts w:ascii="Arial" w:eastAsia="Times New Roman" w:hAnsi="Arial" w:cs="Arial"/>
          <w:bCs/>
          <w:sz w:val="20"/>
          <w:szCs w:val="20"/>
          <w:lang w:eastAsia="sl-SI"/>
        </w:rPr>
        <w:t>člen</w:t>
      </w:r>
    </w:p>
    <w:p w:rsidR="00D2460F" w:rsidRPr="004733F2" w:rsidRDefault="00B9436D" w:rsidP="00D2460F">
      <w:pPr>
        <w:spacing w:after="0" w:line="240" w:lineRule="auto"/>
        <w:ind w:left="2832"/>
        <w:jc w:val="both"/>
        <w:rPr>
          <w:rFonts w:ascii="Arial" w:eastAsia="Times New Roman" w:hAnsi="Arial" w:cs="Arial"/>
          <w:bCs/>
          <w:sz w:val="20"/>
          <w:szCs w:val="20"/>
          <w:lang w:eastAsia="sl-SI"/>
        </w:rPr>
      </w:pPr>
      <w:r>
        <w:rPr>
          <w:rFonts w:ascii="Arial" w:eastAsia="Times New Roman" w:hAnsi="Arial" w:cs="Arial"/>
          <w:bCs/>
          <w:sz w:val="20"/>
          <w:szCs w:val="20"/>
          <w:lang w:eastAsia="sl-SI"/>
        </w:rPr>
        <w:t>(k</w:t>
      </w:r>
      <w:r w:rsidR="00D2460F" w:rsidRPr="004733F2">
        <w:rPr>
          <w:rFonts w:ascii="Arial" w:eastAsia="Times New Roman" w:hAnsi="Arial" w:cs="Arial"/>
          <w:bCs/>
          <w:sz w:val="20"/>
          <w:szCs w:val="20"/>
          <w:lang w:eastAsia="sl-SI"/>
        </w:rPr>
        <w:t>o</w:t>
      </w:r>
      <w:r>
        <w:rPr>
          <w:rFonts w:ascii="Arial" w:eastAsia="Times New Roman" w:hAnsi="Arial" w:cs="Arial"/>
          <w:bCs/>
          <w:sz w:val="20"/>
          <w:szCs w:val="20"/>
          <w:lang w:eastAsia="sl-SI"/>
        </w:rPr>
        <w:t>n</w:t>
      </w:r>
      <w:r w:rsidR="00D2460F" w:rsidRPr="004733F2">
        <w:rPr>
          <w:rFonts w:ascii="Arial" w:eastAsia="Times New Roman" w:hAnsi="Arial" w:cs="Arial"/>
          <w:bCs/>
          <w:sz w:val="20"/>
          <w:szCs w:val="20"/>
          <w:lang w:eastAsia="sl-SI"/>
        </w:rPr>
        <w:t>čanje postopkov)</w:t>
      </w:r>
    </w:p>
    <w:p w:rsidR="00D2460F" w:rsidRPr="007E1B5F" w:rsidRDefault="00D2460F" w:rsidP="007E1B5F">
      <w:pPr>
        <w:pStyle w:val="Odstavekseznama"/>
        <w:spacing w:after="0" w:line="240" w:lineRule="auto"/>
        <w:ind w:left="0"/>
        <w:jc w:val="both"/>
        <w:rPr>
          <w:rFonts w:ascii="Arial" w:eastAsia="Times New Roman" w:hAnsi="Arial" w:cs="Arial"/>
          <w:bCs/>
          <w:sz w:val="20"/>
          <w:szCs w:val="20"/>
          <w:lang w:eastAsia="sl-SI"/>
        </w:rPr>
      </w:pPr>
    </w:p>
    <w:p w:rsidR="00D2460F" w:rsidRDefault="007E1B5F" w:rsidP="007E1B5F">
      <w:pPr>
        <w:pStyle w:val="Odstavekseznama"/>
        <w:spacing w:after="0" w:line="240" w:lineRule="auto"/>
        <w:ind w:left="0"/>
        <w:jc w:val="both"/>
        <w:rPr>
          <w:rFonts w:ascii="Helv" w:hAnsi="Helv" w:cs="Helv"/>
          <w:color w:val="000000"/>
          <w:sz w:val="20"/>
          <w:szCs w:val="20"/>
        </w:rPr>
      </w:pPr>
      <w:r>
        <w:rPr>
          <w:rFonts w:ascii="Helv" w:hAnsi="Helv" w:cs="Helv"/>
          <w:color w:val="000000"/>
          <w:sz w:val="20"/>
          <w:szCs w:val="20"/>
        </w:rPr>
        <w:t>(1) P</w:t>
      </w:r>
      <w:r w:rsidR="00D2460F" w:rsidRPr="00410A3F">
        <w:rPr>
          <w:rFonts w:ascii="Helv" w:hAnsi="Helv" w:cs="Helv"/>
          <w:color w:val="000000"/>
          <w:sz w:val="20"/>
          <w:szCs w:val="20"/>
        </w:rPr>
        <w:t>ostopki, začeti na podlagi Uredbe o izvajanju ukrepa Sheme kakovosti za kmetijske proizvode in živila iz Programa razvoja podeželja Republike S</w:t>
      </w:r>
      <w:r w:rsidR="00827F14" w:rsidRPr="00410A3F">
        <w:rPr>
          <w:rFonts w:ascii="Helv" w:hAnsi="Helv" w:cs="Helv"/>
          <w:color w:val="000000"/>
          <w:sz w:val="20"/>
          <w:szCs w:val="20"/>
        </w:rPr>
        <w:t>lovenije za obdobje 2014–2020</w:t>
      </w:r>
      <w:r w:rsidR="00D2460F" w:rsidRPr="00410A3F">
        <w:rPr>
          <w:rFonts w:ascii="Helv" w:hAnsi="Helv" w:cs="Helv"/>
          <w:color w:val="000000"/>
          <w:sz w:val="20"/>
          <w:szCs w:val="20"/>
        </w:rPr>
        <w:t xml:space="preserve"> (Uradni list RS, št.</w:t>
      </w:r>
      <w:r w:rsidR="00827F14" w:rsidRPr="00410A3F">
        <w:rPr>
          <w:rFonts w:ascii="Helv" w:hAnsi="Helv" w:cs="Helv"/>
          <w:color w:val="000000"/>
          <w:sz w:val="20"/>
          <w:szCs w:val="20"/>
        </w:rPr>
        <w:t xml:space="preserve"> 67/16), se končajo v skladu z Uredbo</w:t>
      </w:r>
      <w:r w:rsidR="00D2460F" w:rsidRPr="00410A3F">
        <w:rPr>
          <w:rFonts w:ascii="Helv" w:hAnsi="Helv" w:cs="Helv"/>
          <w:color w:val="000000"/>
          <w:sz w:val="20"/>
          <w:szCs w:val="20"/>
        </w:rPr>
        <w:t xml:space="preserve"> o izvajanju ukrepa Sheme kakovosti za kmetijske proizvode in živila iz Programa razvoja podeželja Republike S</w:t>
      </w:r>
      <w:r w:rsidR="00827F14" w:rsidRPr="00410A3F">
        <w:rPr>
          <w:rFonts w:ascii="Helv" w:hAnsi="Helv" w:cs="Helv"/>
          <w:color w:val="000000"/>
          <w:sz w:val="20"/>
          <w:szCs w:val="20"/>
        </w:rPr>
        <w:t>lovenije za obdobje 2014–2020</w:t>
      </w:r>
      <w:r w:rsidR="00D2460F" w:rsidRPr="00410A3F">
        <w:rPr>
          <w:rFonts w:ascii="Helv" w:hAnsi="Helv" w:cs="Helv"/>
          <w:color w:val="000000"/>
          <w:sz w:val="20"/>
          <w:szCs w:val="20"/>
        </w:rPr>
        <w:t xml:space="preserve"> (Uradni list RS, št. 67/16). </w:t>
      </w:r>
    </w:p>
    <w:p w:rsidR="0039257D" w:rsidRPr="004733F2" w:rsidRDefault="0039257D" w:rsidP="00D2460F">
      <w:pPr>
        <w:pStyle w:val="LEN"/>
        <w:numPr>
          <w:ilvl w:val="0"/>
          <w:numId w:val="0"/>
        </w:numPr>
        <w:jc w:val="both"/>
        <w:rPr>
          <w:rFonts w:cs="Arial"/>
          <w:b w:val="0"/>
          <w:color w:val="000000"/>
          <w:szCs w:val="20"/>
        </w:rPr>
      </w:pPr>
    </w:p>
    <w:p w:rsidR="00D2460F" w:rsidRPr="004733F2" w:rsidRDefault="00D2460F" w:rsidP="00D2460F">
      <w:pPr>
        <w:spacing w:after="0" w:line="240" w:lineRule="auto"/>
        <w:ind w:left="3540"/>
        <w:jc w:val="both"/>
        <w:rPr>
          <w:rFonts w:ascii="Arial" w:eastAsia="Times New Roman" w:hAnsi="Arial" w:cs="Arial"/>
          <w:bCs/>
          <w:sz w:val="20"/>
          <w:szCs w:val="20"/>
          <w:lang w:eastAsia="sl-SI"/>
        </w:rPr>
      </w:pPr>
      <w:r w:rsidRPr="004733F2">
        <w:rPr>
          <w:rFonts w:ascii="Arial" w:eastAsia="Times New Roman" w:hAnsi="Arial" w:cs="Arial"/>
          <w:bCs/>
          <w:sz w:val="20"/>
          <w:szCs w:val="20"/>
          <w:lang w:eastAsia="sl-SI"/>
        </w:rPr>
        <w:t>1</w:t>
      </w:r>
      <w:r w:rsidR="00EF3E9E">
        <w:rPr>
          <w:rFonts w:ascii="Arial" w:eastAsia="Times New Roman" w:hAnsi="Arial" w:cs="Arial"/>
          <w:bCs/>
          <w:sz w:val="20"/>
          <w:szCs w:val="20"/>
          <w:lang w:eastAsia="sl-SI"/>
        </w:rPr>
        <w:t>3</w:t>
      </w:r>
      <w:r w:rsidRPr="004733F2">
        <w:rPr>
          <w:rFonts w:ascii="Arial" w:eastAsia="Times New Roman" w:hAnsi="Arial" w:cs="Arial"/>
          <w:bCs/>
          <w:sz w:val="20"/>
          <w:szCs w:val="20"/>
          <w:lang w:eastAsia="sl-SI"/>
        </w:rPr>
        <w:t>. člen</w:t>
      </w:r>
    </w:p>
    <w:p w:rsidR="00D2460F" w:rsidRPr="004733F2" w:rsidRDefault="00D2460F" w:rsidP="00D2460F">
      <w:pPr>
        <w:spacing w:after="0" w:line="240" w:lineRule="auto"/>
        <w:ind w:left="2832"/>
        <w:jc w:val="both"/>
        <w:rPr>
          <w:rFonts w:ascii="Arial" w:eastAsia="Times New Roman" w:hAnsi="Arial" w:cs="Arial"/>
          <w:bCs/>
          <w:sz w:val="20"/>
          <w:szCs w:val="20"/>
          <w:lang w:eastAsia="sl-SI"/>
        </w:rPr>
      </w:pPr>
      <w:r w:rsidRPr="004733F2">
        <w:rPr>
          <w:rFonts w:ascii="Arial" w:eastAsia="Times New Roman" w:hAnsi="Arial" w:cs="Arial"/>
          <w:bCs/>
          <w:sz w:val="20"/>
          <w:szCs w:val="20"/>
          <w:lang w:eastAsia="sl-SI"/>
        </w:rPr>
        <w:t xml:space="preserve">   (začetek veljavnosti)</w:t>
      </w:r>
    </w:p>
    <w:p w:rsidR="00D2460F" w:rsidRPr="004733F2" w:rsidRDefault="00D2460F" w:rsidP="00D2460F">
      <w:pPr>
        <w:spacing w:after="0" w:line="240" w:lineRule="auto"/>
        <w:ind w:left="2832"/>
        <w:jc w:val="both"/>
        <w:rPr>
          <w:rFonts w:ascii="Arial" w:eastAsia="Times New Roman" w:hAnsi="Arial" w:cs="Arial"/>
          <w:bCs/>
          <w:sz w:val="20"/>
          <w:szCs w:val="20"/>
          <w:lang w:eastAsia="sl-SI"/>
        </w:rPr>
      </w:pPr>
    </w:p>
    <w:p w:rsidR="00D2460F" w:rsidRPr="004733F2" w:rsidRDefault="00D2460F" w:rsidP="00D2460F">
      <w:pPr>
        <w:spacing w:after="0" w:line="240" w:lineRule="auto"/>
        <w:jc w:val="both"/>
        <w:rPr>
          <w:rFonts w:ascii="Arial" w:eastAsia="Times New Roman" w:hAnsi="Arial" w:cs="Arial"/>
          <w:bCs/>
          <w:sz w:val="20"/>
          <w:szCs w:val="20"/>
          <w:lang w:eastAsia="sl-SI"/>
        </w:rPr>
      </w:pPr>
      <w:r w:rsidRPr="004733F2">
        <w:rPr>
          <w:rFonts w:ascii="Arial" w:eastAsia="Times New Roman" w:hAnsi="Arial" w:cs="Arial"/>
          <w:bCs/>
          <w:sz w:val="20"/>
          <w:szCs w:val="20"/>
          <w:lang w:eastAsia="sl-SI"/>
        </w:rPr>
        <w:t>Ta uredba začne veljati naslednji dan po objavi v Uradnem listu Republike Slovenije.</w:t>
      </w:r>
    </w:p>
    <w:p w:rsidR="00D2460F" w:rsidRPr="004733F2" w:rsidRDefault="00D2460F" w:rsidP="00D2460F">
      <w:pPr>
        <w:spacing w:after="0" w:line="240" w:lineRule="auto"/>
        <w:jc w:val="both"/>
        <w:rPr>
          <w:rFonts w:ascii="Arial" w:eastAsia="Times New Roman" w:hAnsi="Arial" w:cs="Arial"/>
          <w:bCs/>
          <w:sz w:val="20"/>
          <w:szCs w:val="20"/>
          <w:lang w:eastAsia="sl-SI"/>
        </w:rPr>
      </w:pPr>
    </w:p>
    <w:p w:rsidR="00D2460F" w:rsidRPr="004733F2" w:rsidRDefault="00D2460F" w:rsidP="00D2460F">
      <w:pPr>
        <w:spacing w:after="0" w:line="240" w:lineRule="auto"/>
        <w:jc w:val="both"/>
        <w:rPr>
          <w:rFonts w:ascii="Arial" w:eastAsia="Times New Roman" w:hAnsi="Arial" w:cs="Arial"/>
          <w:bCs/>
          <w:sz w:val="20"/>
          <w:szCs w:val="20"/>
          <w:lang w:eastAsia="sl-SI"/>
        </w:rPr>
      </w:pPr>
    </w:p>
    <w:p w:rsidR="00D2460F" w:rsidRPr="004733F2" w:rsidRDefault="00D2460F" w:rsidP="00D2460F">
      <w:pPr>
        <w:spacing w:after="0" w:line="240" w:lineRule="auto"/>
        <w:jc w:val="both"/>
        <w:rPr>
          <w:rFonts w:ascii="Arial" w:eastAsia="Times New Roman" w:hAnsi="Arial" w:cs="Arial"/>
          <w:bCs/>
          <w:sz w:val="20"/>
          <w:szCs w:val="20"/>
          <w:lang w:eastAsia="sl-SI"/>
        </w:rPr>
      </w:pPr>
    </w:p>
    <w:p w:rsidR="00D2460F" w:rsidRPr="004733F2" w:rsidRDefault="00D2460F" w:rsidP="00D2460F">
      <w:pPr>
        <w:spacing w:after="0" w:line="240" w:lineRule="auto"/>
        <w:jc w:val="both"/>
        <w:rPr>
          <w:rFonts w:ascii="Arial" w:eastAsia="Times New Roman" w:hAnsi="Arial" w:cs="Arial"/>
          <w:bCs/>
          <w:sz w:val="20"/>
          <w:szCs w:val="20"/>
          <w:lang w:eastAsia="sl-SI"/>
        </w:rPr>
      </w:pPr>
    </w:p>
    <w:p w:rsidR="00D2460F" w:rsidRPr="004733F2" w:rsidRDefault="00D2460F" w:rsidP="00D2460F">
      <w:pPr>
        <w:spacing w:after="0" w:line="240" w:lineRule="auto"/>
        <w:jc w:val="both"/>
        <w:rPr>
          <w:rFonts w:ascii="Arial" w:eastAsia="Times New Roman" w:hAnsi="Arial" w:cs="Arial"/>
          <w:bCs/>
          <w:sz w:val="20"/>
          <w:szCs w:val="20"/>
          <w:lang w:eastAsia="sl-SI"/>
        </w:rPr>
      </w:pPr>
    </w:p>
    <w:p w:rsidR="00D2460F" w:rsidRPr="004733F2" w:rsidRDefault="00D2460F" w:rsidP="00D2460F">
      <w:pPr>
        <w:spacing w:after="0" w:line="240" w:lineRule="auto"/>
        <w:jc w:val="both"/>
        <w:rPr>
          <w:rFonts w:ascii="Arial" w:eastAsia="Times New Roman" w:hAnsi="Arial" w:cs="Arial"/>
          <w:bCs/>
          <w:sz w:val="20"/>
          <w:szCs w:val="20"/>
          <w:lang w:eastAsia="sl-SI"/>
        </w:rPr>
      </w:pPr>
      <w:r w:rsidRPr="004733F2">
        <w:rPr>
          <w:rFonts w:ascii="Arial" w:eastAsia="Times New Roman" w:hAnsi="Arial" w:cs="Arial"/>
          <w:bCs/>
          <w:sz w:val="20"/>
          <w:szCs w:val="20"/>
          <w:lang w:eastAsia="sl-SI"/>
        </w:rPr>
        <w:t xml:space="preserve">Št. </w:t>
      </w:r>
      <w:r w:rsidRPr="004733F2">
        <w:rPr>
          <w:rFonts w:ascii="Arial" w:eastAsia="Times New Roman" w:hAnsi="Arial" w:cs="Arial"/>
          <w:sz w:val="20"/>
          <w:szCs w:val="20"/>
          <w:lang w:eastAsia="sl-SI"/>
        </w:rPr>
        <w:t>007-312/2017</w:t>
      </w:r>
    </w:p>
    <w:p w:rsidR="00D2460F" w:rsidRPr="004733F2" w:rsidRDefault="00D2460F" w:rsidP="00D2460F">
      <w:pPr>
        <w:spacing w:after="0" w:line="240" w:lineRule="auto"/>
        <w:jc w:val="both"/>
        <w:rPr>
          <w:rFonts w:ascii="Arial" w:eastAsia="Times New Roman" w:hAnsi="Arial" w:cs="Arial"/>
          <w:bCs/>
          <w:sz w:val="20"/>
          <w:szCs w:val="20"/>
          <w:lang w:eastAsia="sl-SI"/>
        </w:rPr>
      </w:pPr>
      <w:r w:rsidRPr="004733F2">
        <w:rPr>
          <w:rFonts w:ascii="Arial" w:eastAsia="Times New Roman" w:hAnsi="Arial" w:cs="Arial"/>
          <w:bCs/>
          <w:sz w:val="20"/>
          <w:szCs w:val="20"/>
          <w:lang w:eastAsia="sl-SI"/>
        </w:rPr>
        <w:t>Ljubljana, dne … 2017</w:t>
      </w:r>
    </w:p>
    <w:p w:rsidR="00D2460F" w:rsidRPr="004733F2" w:rsidRDefault="00D2460F" w:rsidP="00D2460F">
      <w:pPr>
        <w:spacing w:after="0" w:line="240" w:lineRule="auto"/>
        <w:jc w:val="both"/>
        <w:rPr>
          <w:rFonts w:ascii="Arial" w:eastAsia="Times New Roman" w:hAnsi="Arial" w:cs="Arial"/>
          <w:bCs/>
          <w:sz w:val="20"/>
          <w:szCs w:val="20"/>
          <w:lang w:eastAsia="sl-SI"/>
        </w:rPr>
      </w:pPr>
      <w:r w:rsidRPr="004733F2">
        <w:rPr>
          <w:rFonts w:ascii="Arial" w:eastAsia="Times New Roman" w:hAnsi="Arial" w:cs="Arial"/>
          <w:bCs/>
          <w:sz w:val="20"/>
          <w:szCs w:val="20"/>
          <w:lang w:eastAsia="sl-SI"/>
        </w:rPr>
        <w:t>EVA 2017-2330-0074</w:t>
      </w:r>
    </w:p>
    <w:p w:rsidR="00D2460F" w:rsidRPr="004733F2" w:rsidRDefault="00D2460F" w:rsidP="00D2460F">
      <w:pPr>
        <w:spacing w:after="0" w:line="240" w:lineRule="auto"/>
        <w:jc w:val="right"/>
        <w:rPr>
          <w:rFonts w:ascii="Arial" w:eastAsia="Times New Roman" w:hAnsi="Arial" w:cs="Arial"/>
          <w:bCs/>
          <w:sz w:val="20"/>
          <w:szCs w:val="20"/>
          <w:lang w:eastAsia="sl-SI"/>
        </w:rPr>
      </w:pPr>
      <w:r w:rsidRPr="004733F2">
        <w:rPr>
          <w:rFonts w:ascii="Arial" w:eastAsia="Times New Roman" w:hAnsi="Arial" w:cs="Arial"/>
          <w:bCs/>
          <w:sz w:val="20"/>
          <w:szCs w:val="20"/>
          <w:lang w:eastAsia="sl-SI"/>
        </w:rPr>
        <w:t xml:space="preserve">                                                                      </w:t>
      </w:r>
    </w:p>
    <w:p w:rsidR="00D2460F" w:rsidRPr="004733F2" w:rsidRDefault="00D2460F" w:rsidP="00D2460F">
      <w:pPr>
        <w:spacing w:after="0" w:line="260" w:lineRule="exact"/>
        <w:jc w:val="both"/>
        <w:rPr>
          <w:rFonts w:ascii="Arial" w:eastAsia="Times New Roman" w:hAnsi="Arial" w:cs="Arial"/>
          <w:color w:val="000000"/>
          <w:sz w:val="20"/>
          <w:szCs w:val="20"/>
        </w:rPr>
      </w:pPr>
      <w:r w:rsidRPr="004733F2">
        <w:rPr>
          <w:rFonts w:ascii="Arial" w:eastAsia="Times New Roman" w:hAnsi="Arial" w:cs="Arial"/>
          <w:bCs/>
          <w:sz w:val="20"/>
          <w:szCs w:val="20"/>
          <w:lang w:eastAsia="sl-SI"/>
        </w:rPr>
        <w:t xml:space="preserve">                                                                                              </w:t>
      </w:r>
      <w:r w:rsidRPr="004733F2">
        <w:rPr>
          <w:rFonts w:ascii="Arial" w:eastAsia="Times New Roman" w:hAnsi="Arial" w:cs="Arial"/>
          <w:color w:val="000000"/>
          <w:sz w:val="20"/>
          <w:szCs w:val="20"/>
        </w:rPr>
        <w:t>Vlada Republike Slovenije</w:t>
      </w:r>
    </w:p>
    <w:p w:rsidR="00D2460F" w:rsidRPr="004733F2" w:rsidRDefault="00D2460F" w:rsidP="00D2460F">
      <w:pPr>
        <w:spacing w:after="0" w:line="260" w:lineRule="exact"/>
        <w:jc w:val="both"/>
        <w:rPr>
          <w:rFonts w:ascii="Arial" w:eastAsia="Times New Roman" w:hAnsi="Arial" w:cs="Arial"/>
          <w:color w:val="000000"/>
          <w:sz w:val="20"/>
          <w:szCs w:val="20"/>
        </w:rPr>
      </w:pPr>
      <w:r w:rsidRPr="004733F2">
        <w:rPr>
          <w:rFonts w:ascii="Arial" w:eastAsia="Times New Roman" w:hAnsi="Arial" w:cs="Arial"/>
          <w:color w:val="000000"/>
          <w:sz w:val="20"/>
          <w:szCs w:val="20"/>
        </w:rPr>
        <w:t xml:space="preserve">                                                                                                 dr. Miroslav Cerar                                                                                                      </w:t>
      </w:r>
    </w:p>
    <w:p w:rsidR="00D2460F" w:rsidRPr="004733F2" w:rsidRDefault="00D2460F" w:rsidP="00D2460F">
      <w:pPr>
        <w:spacing w:after="0" w:line="260" w:lineRule="exact"/>
        <w:jc w:val="both"/>
        <w:rPr>
          <w:rFonts w:ascii="Arial" w:eastAsia="Times New Roman" w:hAnsi="Arial" w:cs="Arial"/>
          <w:color w:val="000000"/>
          <w:sz w:val="20"/>
          <w:szCs w:val="20"/>
        </w:rPr>
      </w:pPr>
      <w:r w:rsidRPr="004733F2">
        <w:rPr>
          <w:rFonts w:ascii="Arial" w:eastAsia="Times New Roman" w:hAnsi="Arial" w:cs="Arial"/>
          <w:color w:val="000000"/>
          <w:sz w:val="20"/>
          <w:szCs w:val="20"/>
        </w:rPr>
        <w:t xml:space="preserve">                                                                                                     predsednik </w:t>
      </w:r>
    </w:p>
    <w:p w:rsidR="00FF6FF6" w:rsidRDefault="00FF6FF6" w:rsidP="00D2460F">
      <w:pPr>
        <w:spacing w:after="0" w:line="240" w:lineRule="auto"/>
        <w:jc w:val="both"/>
        <w:rPr>
          <w:rFonts w:ascii="Arial" w:eastAsia="Times New Roman" w:hAnsi="Arial" w:cs="Arial"/>
          <w:b/>
          <w:bCs/>
          <w:sz w:val="20"/>
          <w:szCs w:val="20"/>
          <w:lang w:eastAsia="sl-SI"/>
        </w:rPr>
      </w:pPr>
    </w:p>
    <w:p w:rsidR="00FF6FF6" w:rsidRDefault="00FF6FF6" w:rsidP="00D2460F">
      <w:pPr>
        <w:spacing w:after="0" w:line="240" w:lineRule="auto"/>
        <w:jc w:val="both"/>
        <w:rPr>
          <w:rFonts w:ascii="Arial" w:eastAsia="Times New Roman" w:hAnsi="Arial" w:cs="Arial"/>
          <w:b/>
          <w:bCs/>
          <w:sz w:val="20"/>
          <w:szCs w:val="20"/>
          <w:lang w:eastAsia="sl-SI"/>
        </w:rPr>
      </w:pPr>
    </w:p>
    <w:p w:rsidR="00D2460F" w:rsidRPr="004733F2" w:rsidRDefault="00D2460F" w:rsidP="00D2460F">
      <w:pPr>
        <w:spacing w:after="0" w:line="240" w:lineRule="auto"/>
        <w:jc w:val="both"/>
        <w:rPr>
          <w:rFonts w:ascii="Arial" w:eastAsia="Times New Roman" w:hAnsi="Arial" w:cs="Arial"/>
          <w:b/>
          <w:bCs/>
          <w:sz w:val="20"/>
          <w:szCs w:val="20"/>
          <w:lang w:eastAsia="sl-SI"/>
        </w:rPr>
      </w:pPr>
      <w:r w:rsidRPr="004733F2">
        <w:rPr>
          <w:rFonts w:ascii="Arial" w:eastAsia="Times New Roman" w:hAnsi="Arial" w:cs="Arial"/>
          <w:b/>
          <w:bCs/>
          <w:sz w:val="20"/>
          <w:szCs w:val="20"/>
          <w:lang w:eastAsia="sl-SI"/>
        </w:rPr>
        <w:lastRenderedPageBreak/>
        <w:t>OBRAZLOŽITEV</w:t>
      </w:r>
    </w:p>
    <w:p w:rsidR="004733F2" w:rsidRPr="004733F2" w:rsidRDefault="004733F2" w:rsidP="00D2460F">
      <w:pPr>
        <w:spacing w:after="0" w:line="240" w:lineRule="auto"/>
        <w:jc w:val="both"/>
        <w:rPr>
          <w:rFonts w:ascii="Arial" w:eastAsia="Times New Roman" w:hAnsi="Arial" w:cs="Arial"/>
          <w:bCs/>
          <w:sz w:val="20"/>
          <w:szCs w:val="20"/>
          <w:lang w:eastAsia="sl-SI"/>
        </w:rPr>
      </w:pPr>
    </w:p>
    <w:p w:rsidR="00D2460F" w:rsidRPr="004733F2" w:rsidRDefault="00D2460F" w:rsidP="00D2460F">
      <w:pPr>
        <w:spacing w:after="0" w:line="240" w:lineRule="auto"/>
        <w:jc w:val="both"/>
        <w:rPr>
          <w:rFonts w:ascii="Arial" w:eastAsia="Times New Roman" w:hAnsi="Arial" w:cs="Arial"/>
          <w:bCs/>
          <w:sz w:val="20"/>
          <w:szCs w:val="20"/>
          <w:lang w:eastAsia="sl-SI"/>
        </w:rPr>
      </w:pPr>
      <w:r w:rsidRPr="004733F2">
        <w:rPr>
          <w:rFonts w:ascii="Arial" w:eastAsia="Times New Roman" w:hAnsi="Arial" w:cs="Arial"/>
          <w:bCs/>
          <w:sz w:val="20"/>
          <w:szCs w:val="20"/>
          <w:lang w:eastAsia="sl-SI"/>
        </w:rPr>
        <w:t>I. UVOD</w:t>
      </w:r>
    </w:p>
    <w:p w:rsidR="00D2460F" w:rsidRPr="004733F2" w:rsidRDefault="00D2460F" w:rsidP="00D2460F">
      <w:pPr>
        <w:spacing w:after="0" w:line="240" w:lineRule="auto"/>
        <w:jc w:val="both"/>
        <w:rPr>
          <w:rFonts w:ascii="Arial" w:eastAsia="Times New Roman" w:hAnsi="Arial" w:cs="Arial"/>
          <w:bCs/>
          <w:sz w:val="20"/>
          <w:szCs w:val="20"/>
          <w:lang w:eastAsia="sl-SI"/>
        </w:rPr>
      </w:pPr>
    </w:p>
    <w:p w:rsidR="00D2460F" w:rsidRPr="004733F2" w:rsidRDefault="00D2460F" w:rsidP="004733F2">
      <w:pPr>
        <w:pStyle w:val="Odstavekseznama"/>
        <w:numPr>
          <w:ilvl w:val="0"/>
          <w:numId w:val="15"/>
        </w:numPr>
        <w:spacing w:after="0" w:line="240" w:lineRule="auto"/>
        <w:jc w:val="both"/>
        <w:rPr>
          <w:rFonts w:ascii="Arial" w:eastAsia="Times New Roman" w:hAnsi="Arial" w:cs="Arial"/>
          <w:bCs/>
          <w:sz w:val="20"/>
          <w:szCs w:val="20"/>
          <w:lang w:eastAsia="sl-SI"/>
        </w:rPr>
      </w:pPr>
      <w:r w:rsidRPr="004733F2">
        <w:rPr>
          <w:rFonts w:ascii="Arial" w:eastAsia="Times New Roman" w:hAnsi="Arial" w:cs="Arial"/>
          <w:bCs/>
          <w:sz w:val="20"/>
          <w:szCs w:val="20"/>
          <w:lang w:eastAsia="sl-SI"/>
        </w:rPr>
        <w:t>Pravna podlaga (besedilo, vsebina zakonske določbe, ki je podlaga za izdajo uredbe)</w:t>
      </w:r>
    </w:p>
    <w:p w:rsidR="00D2460F" w:rsidRPr="004733F2" w:rsidRDefault="00D2460F" w:rsidP="00D2460F">
      <w:pPr>
        <w:spacing w:after="0" w:line="240" w:lineRule="auto"/>
        <w:jc w:val="both"/>
        <w:rPr>
          <w:rFonts w:ascii="Arial" w:eastAsia="Times New Roman" w:hAnsi="Arial" w:cs="Arial"/>
          <w:bCs/>
          <w:sz w:val="20"/>
          <w:szCs w:val="20"/>
          <w:lang w:eastAsia="sl-SI"/>
        </w:rPr>
      </w:pPr>
    </w:p>
    <w:p w:rsidR="00D2460F" w:rsidRPr="004733F2" w:rsidRDefault="00D2460F" w:rsidP="00D2460F">
      <w:pPr>
        <w:spacing w:after="0" w:line="240" w:lineRule="auto"/>
        <w:jc w:val="both"/>
        <w:rPr>
          <w:rFonts w:ascii="Arial" w:eastAsia="Times New Roman" w:hAnsi="Arial" w:cs="Arial"/>
          <w:bCs/>
          <w:sz w:val="20"/>
          <w:szCs w:val="20"/>
          <w:lang w:eastAsia="sl-SI"/>
        </w:rPr>
      </w:pPr>
      <w:r w:rsidRPr="004733F2">
        <w:rPr>
          <w:rFonts w:ascii="Arial" w:eastAsia="Times New Roman" w:hAnsi="Arial" w:cs="Arial"/>
          <w:bCs/>
          <w:sz w:val="20"/>
          <w:szCs w:val="20"/>
          <w:lang w:eastAsia="sl-SI"/>
        </w:rPr>
        <w:t>Pravna podlaga za Uredbo o s</w:t>
      </w:r>
      <w:r w:rsidR="006520D6">
        <w:rPr>
          <w:rFonts w:ascii="Arial" w:eastAsia="Times New Roman" w:hAnsi="Arial" w:cs="Arial"/>
          <w:bCs/>
          <w:sz w:val="20"/>
          <w:szCs w:val="20"/>
          <w:lang w:eastAsia="sl-SI"/>
        </w:rPr>
        <w:t>premembah in dopolnitvah Uredbe</w:t>
      </w:r>
      <w:r w:rsidRPr="004733F2">
        <w:rPr>
          <w:rFonts w:ascii="Arial" w:eastAsia="Times New Roman" w:hAnsi="Arial" w:cs="Arial"/>
          <w:bCs/>
          <w:sz w:val="20"/>
          <w:szCs w:val="20"/>
          <w:lang w:eastAsia="sl-SI"/>
        </w:rPr>
        <w:t xml:space="preserve"> o izvajanju ukrepa Sheme kakovosti za kmetijske proizvode in živila iz Programa razvoja podeželja Republike Slovenije za obdobje 2014–2020 </w:t>
      </w:r>
      <w:r w:rsidR="00DD1787">
        <w:rPr>
          <w:rFonts w:ascii="Arial" w:eastAsia="Times New Roman" w:hAnsi="Arial" w:cs="Arial"/>
          <w:bCs/>
          <w:sz w:val="20"/>
          <w:szCs w:val="20"/>
          <w:lang w:eastAsia="sl-SI"/>
        </w:rPr>
        <w:t>so</w:t>
      </w:r>
      <w:r w:rsidRPr="004733F2">
        <w:rPr>
          <w:rFonts w:ascii="Arial" w:eastAsia="Times New Roman" w:hAnsi="Arial" w:cs="Arial"/>
          <w:bCs/>
          <w:sz w:val="20"/>
          <w:szCs w:val="20"/>
          <w:lang w:eastAsia="sl-SI"/>
        </w:rPr>
        <w:t xml:space="preserve"> 16. člen Uredbe (EU) št. 1305/2013 Evropskega parlamenta in Sveta z dne 17. decembra 2013 o podpori za razvoj podeželja iz Evropskega kmetijskega sklada za razvoj podeželja (EKSRP) in razveljavitvi Uredbe Sveta (ES) št. 1698/2005 (v nadalj</w:t>
      </w:r>
      <w:r w:rsidR="00DD1787">
        <w:rPr>
          <w:rFonts w:ascii="Arial" w:eastAsia="Times New Roman" w:hAnsi="Arial" w:cs="Arial"/>
          <w:bCs/>
          <w:sz w:val="20"/>
          <w:szCs w:val="20"/>
          <w:lang w:eastAsia="sl-SI"/>
        </w:rPr>
        <w:t>njem besedilu</w:t>
      </w:r>
      <w:r w:rsidRPr="004733F2">
        <w:rPr>
          <w:rFonts w:ascii="Arial" w:eastAsia="Times New Roman" w:hAnsi="Arial" w:cs="Arial"/>
          <w:bCs/>
          <w:sz w:val="20"/>
          <w:szCs w:val="20"/>
          <w:lang w:eastAsia="sl-SI"/>
        </w:rPr>
        <w:t xml:space="preserve">: Uredba 1305/2013/EU), 10 in 12. člen Zakona o kmetijstvu (Uradni list RS, št. 45/08, 57/12, 90/12 – </w:t>
      </w:r>
      <w:proofErr w:type="spellStart"/>
      <w:r w:rsidRPr="004733F2">
        <w:rPr>
          <w:rFonts w:ascii="Arial" w:eastAsia="Times New Roman" w:hAnsi="Arial" w:cs="Arial"/>
          <w:bCs/>
          <w:sz w:val="20"/>
          <w:szCs w:val="20"/>
          <w:lang w:eastAsia="sl-SI"/>
        </w:rPr>
        <w:t>ZdZPVHVVR</w:t>
      </w:r>
      <w:proofErr w:type="spellEnd"/>
      <w:r w:rsidRPr="004733F2">
        <w:rPr>
          <w:rFonts w:ascii="Arial" w:eastAsia="Times New Roman" w:hAnsi="Arial" w:cs="Arial"/>
          <w:bCs/>
          <w:sz w:val="20"/>
          <w:szCs w:val="20"/>
          <w:lang w:eastAsia="sl-SI"/>
        </w:rPr>
        <w:t>; 26/14, 32/15 in 27/17; v nadaljnjem besedilu: zakon, ki ureja kmetijstvo) in Program razvoja podeželja Republike Slovenije za obdobje 2014–2020, ki je potrjen z Izvedbenim sklepom Komisije z dne 13. februarja 2015 o odobritvi Programa razvoja podeželja Republike Slovenije za podporo iz Evropskega kmetijskega sklada za razvoj podeželja, št. CCI 2014 SI 06 RD NP 0012020, prva sprememb</w:t>
      </w:r>
      <w:r w:rsidR="00DD1787">
        <w:rPr>
          <w:rFonts w:ascii="Arial" w:eastAsia="Times New Roman" w:hAnsi="Arial" w:cs="Arial"/>
          <w:bCs/>
          <w:sz w:val="20"/>
          <w:szCs w:val="20"/>
          <w:lang w:eastAsia="sl-SI"/>
        </w:rPr>
        <w:t>a</w:t>
      </w:r>
      <w:r w:rsidRPr="004733F2">
        <w:rPr>
          <w:rFonts w:ascii="Arial" w:eastAsia="Times New Roman" w:hAnsi="Arial" w:cs="Arial"/>
          <w:bCs/>
          <w:sz w:val="20"/>
          <w:szCs w:val="20"/>
          <w:lang w:eastAsia="sl-SI"/>
        </w:rPr>
        <w:t xml:space="preserve"> Programa razvoja podeželja Republike Slovenije za obdobje 2014-2020, ki je potrjena z Izvedbenim sklepom Komisije z dne 23. 3. 2016 o odobritvi spremembe programa razvoja podeželja Republike Slovenije za podporo iz Evropskega kmetijskega sklada za razvoj podeželja in o spremembi Izvedbenega sklepa C(2015)849, št. CCI 2014 SI 06 RD NP 001</w:t>
      </w:r>
      <w:r w:rsidR="00DD1787">
        <w:rPr>
          <w:rFonts w:ascii="Arial" w:eastAsia="Times New Roman" w:hAnsi="Arial" w:cs="Arial"/>
          <w:bCs/>
          <w:sz w:val="20"/>
          <w:szCs w:val="20"/>
          <w:lang w:eastAsia="sl-SI"/>
        </w:rPr>
        <w:t>,</w:t>
      </w:r>
      <w:r w:rsidRPr="004733F2">
        <w:rPr>
          <w:rFonts w:ascii="Arial" w:eastAsia="Times New Roman" w:hAnsi="Arial" w:cs="Arial"/>
          <w:bCs/>
          <w:sz w:val="20"/>
          <w:szCs w:val="20"/>
          <w:lang w:eastAsia="sl-SI"/>
        </w:rPr>
        <w:t xml:space="preserve"> in druga sprememba Programa razvoja podeželja Republike Slovenije za obdobje 2014-2020, ki je potrjena z Izvedbenim sklepom Komisije z dne 13. decembra 2016 o odobritvi spremembe programa razvoja podeželja za Slovenijo za podporo iz Evropskega kmetijskega sklada za razvoj podeželja in spremembi Izvedbenega sklepa C(2015) 849, št. CCI  2014 SI 06 RD NP 001.</w:t>
      </w:r>
    </w:p>
    <w:p w:rsidR="00D2460F" w:rsidRPr="004733F2" w:rsidRDefault="00D2460F" w:rsidP="00D2460F">
      <w:pPr>
        <w:spacing w:after="0" w:line="240" w:lineRule="auto"/>
        <w:jc w:val="both"/>
        <w:rPr>
          <w:rFonts w:ascii="Arial" w:eastAsia="Times New Roman" w:hAnsi="Arial" w:cs="Arial"/>
          <w:bCs/>
          <w:sz w:val="20"/>
          <w:szCs w:val="20"/>
          <w:lang w:eastAsia="sl-SI"/>
        </w:rPr>
      </w:pPr>
    </w:p>
    <w:p w:rsidR="00D2460F" w:rsidRPr="004733F2" w:rsidRDefault="00D2460F" w:rsidP="00D2460F">
      <w:pPr>
        <w:spacing w:after="0" w:line="240" w:lineRule="auto"/>
        <w:jc w:val="both"/>
        <w:rPr>
          <w:rFonts w:ascii="Arial" w:eastAsia="Times New Roman" w:hAnsi="Arial" w:cs="Arial"/>
          <w:bCs/>
          <w:sz w:val="20"/>
          <w:szCs w:val="20"/>
          <w:lang w:eastAsia="sl-SI"/>
        </w:rPr>
      </w:pPr>
      <w:r w:rsidRPr="004733F2">
        <w:rPr>
          <w:rFonts w:ascii="Arial" w:eastAsia="Times New Roman" w:hAnsi="Arial" w:cs="Arial"/>
          <w:bCs/>
          <w:sz w:val="20"/>
          <w:szCs w:val="20"/>
          <w:lang w:eastAsia="sl-SI"/>
        </w:rPr>
        <w:t>Program razvoja podeželja je skupni programski dokument posamezne države članice Evropske unije</w:t>
      </w:r>
      <w:r w:rsidR="00DD1787">
        <w:rPr>
          <w:rFonts w:ascii="Arial" w:eastAsia="Times New Roman" w:hAnsi="Arial" w:cs="Arial"/>
          <w:bCs/>
          <w:sz w:val="20"/>
          <w:szCs w:val="20"/>
          <w:lang w:eastAsia="sl-SI"/>
        </w:rPr>
        <w:t xml:space="preserve"> in Evropske Komisije</w:t>
      </w:r>
      <w:r w:rsidRPr="004733F2">
        <w:rPr>
          <w:rFonts w:ascii="Arial" w:eastAsia="Times New Roman" w:hAnsi="Arial" w:cs="Arial"/>
          <w:bCs/>
          <w:sz w:val="20"/>
          <w:szCs w:val="20"/>
          <w:lang w:eastAsia="sl-SI"/>
        </w:rPr>
        <w:t xml:space="preserve"> </w:t>
      </w:r>
      <w:r w:rsidR="00DD1787">
        <w:rPr>
          <w:rFonts w:ascii="Arial" w:eastAsia="Times New Roman" w:hAnsi="Arial" w:cs="Arial"/>
          <w:bCs/>
          <w:sz w:val="20"/>
          <w:szCs w:val="20"/>
          <w:lang w:eastAsia="sl-SI"/>
        </w:rPr>
        <w:t>ter</w:t>
      </w:r>
      <w:r w:rsidRPr="004733F2">
        <w:rPr>
          <w:rFonts w:ascii="Arial" w:eastAsia="Times New Roman" w:hAnsi="Arial" w:cs="Arial"/>
          <w:bCs/>
          <w:sz w:val="20"/>
          <w:szCs w:val="20"/>
          <w:lang w:eastAsia="sl-SI"/>
        </w:rPr>
        <w:t xml:space="preserve"> je programska </w:t>
      </w:r>
      <w:r w:rsidR="00DD1787">
        <w:rPr>
          <w:rFonts w:ascii="Arial" w:eastAsia="Times New Roman" w:hAnsi="Arial" w:cs="Arial"/>
          <w:bCs/>
          <w:sz w:val="20"/>
          <w:szCs w:val="20"/>
          <w:lang w:eastAsia="sl-SI"/>
        </w:rPr>
        <w:t>podlaga</w:t>
      </w:r>
      <w:r w:rsidRPr="004733F2">
        <w:rPr>
          <w:rFonts w:ascii="Arial" w:eastAsia="Times New Roman" w:hAnsi="Arial" w:cs="Arial"/>
          <w:bCs/>
          <w:sz w:val="20"/>
          <w:szCs w:val="20"/>
          <w:lang w:eastAsia="sl-SI"/>
        </w:rPr>
        <w:t xml:space="preserve"> za črpanje finančnih sredstev iz Evropskega kmetijskega sklada za razvoj podeželja (EKSRP).</w:t>
      </w:r>
    </w:p>
    <w:p w:rsidR="00C81250" w:rsidRDefault="00C81250" w:rsidP="00D2460F">
      <w:pPr>
        <w:spacing w:after="0" w:line="240" w:lineRule="auto"/>
        <w:jc w:val="both"/>
        <w:rPr>
          <w:rFonts w:ascii="Arial" w:eastAsia="Times New Roman" w:hAnsi="Arial" w:cs="Arial"/>
          <w:bCs/>
          <w:sz w:val="20"/>
          <w:szCs w:val="20"/>
          <w:lang w:eastAsia="sl-SI"/>
        </w:rPr>
      </w:pPr>
    </w:p>
    <w:p w:rsidR="00DD1787" w:rsidRPr="00C81250" w:rsidRDefault="00C81250" w:rsidP="00C81250">
      <w:pPr>
        <w:pStyle w:val="Odstavekseznama"/>
        <w:numPr>
          <w:ilvl w:val="0"/>
          <w:numId w:val="15"/>
        </w:numPr>
        <w:spacing w:after="0" w:line="240" w:lineRule="auto"/>
        <w:rPr>
          <w:rFonts w:ascii="Arial" w:eastAsia="Times New Roman" w:hAnsi="Arial" w:cs="Arial"/>
          <w:bCs/>
          <w:sz w:val="20"/>
          <w:szCs w:val="20"/>
          <w:lang w:eastAsia="sl-SI"/>
        </w:rPr>
      </w:pPr>
      <w:r w:rsidRPr="00C81250">
        <w:rPr>
          <w:rFonts w:ascii="Arial" w:eastAsia="Times New Roman" w:hAnsi="Arial" w:cs="Arial"/>
          <w:bCs/>
          <w:sz w:val="20"/>
          <w:szCs w:val="20"/>
          <w:lang w:eastAsia="sl-SI"/>
        </w:rPr>
        <w:t>Rok za izdajo uredbe, določen z zakonom</w:t>
      </w:r>
    </w:p>
    <w:p w:rsidR="00C81250" w:rsidRPr="00C81250" w:rsidRDefault="00C81250" w:rsidP="00C81250">
      <w:pPr>
        <w:pStyle w:val="Odstavekseznama"/>
        <w:spacing w:after="0" w:line="240" w:lineRule="auto"/>
        <w:jc w:val="both"/>
        <w:rPr>
          <w:rFonts w:ascii="Arial" w:eastAsia="Times New Roman" w:hAnsi="Arial" w:cs="Arial"/>
          <w:bCs/>
          <w:sz w:val="20"/>
          <w:szCs w:val="20"/>
          <w:lang w:eastAsia="sl-SI"/>
        </w:rPr>
      </w:pPr>
    </w:p>
    <w:p w:rsidR="00D2460F" w:rsidRDefault="00DD1787" w:rsidP="00D2460F">
      <w:pPr>
        <w:spacing w:after="0" w:line="240" w:lineRule="auto"/>
        <w:jc w:val="both"/>
        <w:rPr>
          <w:rFonts w:ascii="Arial" w:eastAsia="Times New Roman" w:hAnsi="Arial" w:cs="Arial"/>
          <w:bCs/>
          <w:sz w:val="20"/>
          <w:szCs w:val="20"/>
          <w:lang w:eastAsia="sl-SI"/>
        </w:rPr>
      </w:pPr>
      <w:r w:rsidRPr="00DD1787">
        <w:rPr>
          <w:rFonts w:ascii="Arial" w:eastAsia="Times New Roman" w:hAnsi="Arial" w:cs="Arial"/>
          <w:bCs/>
          <w:sz w:val="20"/>
          <w:szCs w:val="20"/>
          <w:lang w:eastAsia="sl-SI"/>
        </w:rPr>
        <w:t>Zakon o kmetijstvu sicer ne predpisuje roka za izdajo te uredbe, je pa zelo pomembno, da bo predpis sprejet in uveljavljen čim prej, saj smo pri pripravi javnega razpisa za dodelitev podpor v kmetijstvu, živilstvu in gozdarstvu zavezani k doseganju srednjeročnih ciljev glede izplačil (mejnikov), ki se preverjajo s strani Evropske komisije v letu 2018.</w:t>
      </w:r>
    </w:p>
    <w:p w:rsidR="00DD1787" w:rsidRPr="004733F2" w:rsidRDefault="00DD1787" w:rsidP="00C81250">
      <w:pPr>
        <w:pStyle w:val="Odstavekseznama"/>
        <w:spacing w:after="0" w:line="240" w:lineRule="auto"/>
        <w:rPr>
          <w:rFonts w:ascii="Arial" w:eastAsia="Times New Roman" w:hAnsi="Arial" w:cs="Arial"/>
          <w:bCs/>
          <w:sz w:val="20"/>
          <w:szCs w:val="20"/>
          <w:lang w:eastAsia="sl-SI"/>
        </w:rPr>
      </w:pPr>
    </w:p>
    <w:p w:rsidR="00D2460F" w:rsidRPr="004733F2" w:rsidRDefault="00D2460F" w:rsidP="00C81250">
      <w:pPr>
        <w:pStyle w:val="Odstavekseznama"/>
        <w:numPr>
          <w:ilvl w:val="0"/>
          <w:numId w:val="15"/>
        </w:numPr>
        <w:spacing w:after="0" w:line="240" w:lineRule="auto"/>
        <w:rPr>
          <w:rFonts w:ascii="Arial" w:eastAsia="Times New Roman" w:hAnsi="Arial" w:cs="Arial"/>
          <w:bCs/>
          <w:sz w:val="20"/>
          <w:szCs w:val="20"/>
          <w:lang w:eastAsia="sl-SI"/>
        </w:rPr>
      </w:pPr>
      <w:r w:rsidRPr="004733F2">
        <w:rPr>
          <w:rFonts w:ascii="Arial" w:eastAsia="Times New Roman" w:hAnsi="Arial" w:cs="Arial"/>
          <w:bCs/>
          <w:sz w:val="20"/>
          <w:szCs w:val="20"/>
          <w:lang w:eastAsia="sl-SI"/>
        </w:rPr>
        <w:t>Splošna obrazložitev predloga uredbe, če je potrebna</w:t>
      </w:r>
    </w:p>
    <w:p w:rsidR="00D2460F" w:rsidRPr="004733F2" w:rsidRDefault="00D2460F" w:rsidP="00D2460F">
      <w:pPr>
        <w:spacing w:after="0" w:line="240" w:lineRule="auto"/>
        <w:jc w:val="both"/>
        <w:rPr>
          <w:rFonts w:ascii="Arial" w:eastAsia="Times New Roman" w:hAnsi="Arial" w:cs="Arial"/>
          <w:bCs/>
          <w:sz w:val="20"/>
          <w:szCs w:val="20"/>
          <w:lang w:eastAsia="sl-SI"/>
        </w:rPr>
      </w:pPr>
      <w:r w:rsidRPr="004733F2">
        <w:rPr>
          <w:rFonts w:ascii="Arial" w:eastAsia="Times New Roman" w:hAnsi="Arial" w:cs="Arial"/>
          <w:bCs/>
          <w:sz w:val="20"/>
          <w:szCs w:val="20"/>
          <w:lang w:eastAsia="sl-SI"/>
        </w:rPr>
        <w:t>/</w:t>
      </w:r>
    </w:p>
    <w:p w:rsidR="00D2460F" w:rsidRPr="004733F2" w:rsidRDefault="00D2460F" w:rsidP="00D2460F">
      <w:pPr>
        <w:spacing w:after="0" w:line="240" w:lineRule="auto"/>
        <w:jc w:val="both"/>
        <w:rPr>
          <w:rFonts w:ascii="Arial" w:eastAsia="Times New Roman" w:hAnsi="Arial" w:cs="Arial"/>
          <w:bCs/>
          <w:sz w:val="20"/>
          <w:szCs w:val="20"/>
          <w:lang w:eastAsia="sl-SI"/>
        </w:rPr>
      </w:pPr>
    </w:p>
    <w:p w:rsidR="00D2460F" w:rsidRPr="00C81250" w:rsidRDefault="00D2460F" w:rsidP="00C81250">
      <w:pPr>
        <w:pStyle w:val="Odstavekseznama"/>
        <w:numPr>
          <w:ilvl w:val="0"/>
          <w:numId w:val="15"/>
        </w:numPr>
        <w:spacing w:after="0" w:line="240" w:lineRule="auto"/>
        <w:jc w:val="both"/>
        <w:rPr>
          <w:rFonts w:ascii="Arial" w:eastAsia="Times New Roman" w:hAnsi="Arial" w:cs="Arial"/>
          <w:bCs/>
          <w:sz w:val="20"/>
          <w:szCs w:val="20"/>
          <w:lang w:eastAsia="sl-SI"/>
        </w:rPr>
      </w:pPr>
      <w:r w:rsidRPr="00C81250">
        <w:rPr>
          <w:rFonts w:ascii="Arial" w:eastAsia="Times New Roman" w:hAnsi="Arial" w:cs="Arial"/>
          <w:bCs/>
          <w:sz w:val="20"/>
          <w:szCs w:val="20"/>
          <w:lang w:eastAsia="sl-SI"/>
        </w:rPr>
        <w:t>Predstavitev presoje posledic za posamezna področja, če te niso mogle biti celovito predstavljene v predlogu zakona</w:t>
      </w:r>
    </w:p>
    <w:p w:rsidR="00D2460F" w:rsidRPr="004733F2" w:rsidRDefault="00D2460F" w:rsidP="00D2460F">
      <w:pPr>
        <w:spacing w:after="0" w:line="240" w:lineRule="auto"/>
        <w:jc w:val="both"/>
        <w:rPr>
          <w:rFonts w:ascii="Arial" w:eastAsia="Times New Roman" w:hAnsi="Arial" w:cs="Arial"/>
          <w:bCs/>
          <w:sz w:val="20"/>
          <w:szCs w:val="20"/>
          <w:lang w:eastAsia="sl-SI"/>
        </w:rPr>
      </w:pPr>
      <w:r w:rsidRPr="004733F2">
        <w:rPr>
          <w:rFonts w:ascii="Arial" w:eastAsia="Times New Roman" w:hAnsi="Arial" w:cs="Arial"/>
          <w:bCs/>
          <w:sz w:val="20"/>
          <w:szCs w:val="20"/>
          <w:lang w:eastAsia="sl-SI"/>
        </w:rPr>
        <w:t>/</w:t>
      </w:r>
    </w:p>
    <w:p w:rsidR="00D2460F" w:rsidRPr="004733F2" w:rsidRDefault="00D2460F" w:rsidP="00D2460F">
      <w:pPr>
        <w:spacing w:after="0" w:line="240" w:lineRule="auto"/>
        <w:jc w:val="both"/>
        <w:rPr>
          <w:rFonts w:ascii="Arial" w:eastAsia="Times New Roman" w:hAnsi="Arial" w:cs="Arial"/>
          <w:bCs/>
          <w:sz w:val="20"/>
          <w:szCs w:val="20"/>
          <w:lang w:eastAsia="sl-SI"/>
        </w:rPr>
      </w:pPr>
    </w:p>
    <w:p w:rsidR="00D2460F" w:rsidRPr="004733F2" w:rsidRDefault="00D2460F" w:rsidP="00D2460F">
      <w:pPr>
        <w:spacing w:after="0" w:line="240" w:lineRule="auto"/>
        <w:jc w:val="both"/>
        <w:rPr>
          <w:rFonts w:ascii="Arial" w:eastAsia="Times New Roman" w:hAnsi="Arial" w:cs="Arial"/>
          <w:bCs/>
          <w:sz w:val="20"/>
          <w:szCs w:val="20"/>
          <w:lang w:eastAsia="sl-SI"/>
        </w:rPr>
      </w:pPr>
    </w:p>
    <w:p w:rsidR="00D2460F" w:rsidRPr="004733F2" w:rsidRDefault="00D2460F" w:rsidP="00D2460F">
      <w:pPr>
        <w:spacing w:after="0" w:line="240" w:lineRule="auto"/>
        <w:jc w:val="both"/>
        <w:rPr>
          <w:rFonts w:ascii="Arial" w:eastAsia="Times New Roman" w:hAnsi="Arial" w:cs="Arial"/>
          <w:bCs/>
          <w:sz w:val="20"/>
          <w:szCs w:val="20"/>
          <w:lang w:eastAsia="sl-SI"/>
        </w:rPr>
      </w:pPr>
      <w:r w:rsidRPr="004733F2">
        <w:rPr>
          <w:rFonts w:ascii="Arial" w:eastAsia="Times New Roman" w:hAnsi="Arial" w:cs="Arial"/>
          <w:bCs/>
          <w:sz w:val="20"/>
          <w:szCs w:val="20"/>
          <w:lang w:eastAsia="sl-SI"/>
        </w:rPr>
        <w:t>II. VSEBINSKA OBRAZLOŽITEV PREDLAGANIH REŠITEV</w:t>
      </w:r>
    </w:p>
    <w:p w:rsidR="00D2460F" w:rsidRPr="004733F2" w:rsidRDefault="00D2460F" w:rsidP="00D2460F">
      <w:pPr>
        <w:spacing w:after="0" w:line="240" w:lineRule="auto"/>
        <w:jc w:val="both"/>
        <w:rPr>
          <w:rFonts w:ascii="Arial" w:eastAsia="Times New Roman" w:hAnsi="Arial" w:cs="Arial"/>
          <w:bCs/>
          <w:sz w:val="20"/>
          <w:szCs w:val="20"/>
          <w:lang w:eastAsia="sl-SI"/>
        </w:rPr>
      </w:pPr>
    </w:p>
    <w:p w:rsidR="00DD1787" w:rsidRPr="00DD1787" w:rsidRDefault="00DD1787" w:rsidP="00DD1787">
      <w:pPr>
        <w:jc w:val="both"/>
        <w:rPr>
          <w:rFonts w:ascii="Arial" w:eastAsia="Times New Roman" w:hAnsi="Arial" w:cs="Arial"/>
          <w:bCs/>
          <w:sz w:val="20"/>
          <w:szCs w:val="20"/>
          <w:lang w:eastAsia="sl-SI"/>
        </w:rPr>
      </w:pPr>
      <w:r w:rsidRPr="00DD1787">
        <w:rPr>
          <w:rFonts w:ascii="Arial" w:eastAsia="Times New Roman" w:hAnsi="Arial" w:cs="Arial"/>
          <w:bCs/>
          <w:sz w:val="20"/>
          <w:szCs w:val="20"/>
          <w:lang w:eastAsia="sl-SI"/>
        </w:rPr>
        <w:t xml:space="preserve">Predlog Uredbe o spremembah in dopolnitvah Uredbe o izvajanju ukrepa Sheme kakovosti za kmetijske proizvode in živila iz Programa razvoja podeželja Republike Slovenije za obdobje 2014–2020 je pripravljen zaradi pričakovane potrditve specifikacije za sadje in predelane izdelke iz sadja v okviru nacionalne sheme kakovosti izbrana kakovost. Potrditev specifikacij pomeni, da se ta nacionalna shema kakovosti v RS lahko začne izvajati, s tem pa bodo izpolnjeni pogoji, da pri </w:t>
      </w:r>
      <w:proofErr w:type="spellStart"/>
      <w:r w:rsidRPr="00DD1787">
        <w:rPr>
          <w:rFonts w:ascii="Arial" w:eastAsia="Times New Roman" w:hAnsi="Arial" w:cs="Arial"/>
          <w:bCs/>
          <w:sz w:val="20"/>
          <w:szCs w:val="20"/>
          <w:lang w:eastAsia="sl-SI"/>
        </w:rPr>
        <w:t>podukrepu</w:t>
      </w:r>
      <w:proofErr w:type="spellEnd"/>
      <w:r w:rsidRPr="00DD1787">
        <w:rPr>
          <w:rFonts w:ascii="Arial" w:eastAsia="Times New Roman" w:hAnsi="Arial" w:cs="Arial"/>
          <w:bCs/>
          <w:sz w:val="20"/>
          <w:szCs w:val="20"/>
          <w:lang w:eastAsia="sl-SI"/>
        </w:rPr>
        <w:t xml:space="preserve"> </w:t>
      </w:r>
      <w:proofErr w:type="spellStart"/>
      <w:r w:rsidRPr="00DD1787">
        <w:rPr>
          <w:rFonts w:ascii="Arial" w:eastAsia="Times New Roman" w:hAnsi="Arial" w:cs="Arial"/>
          <w:bCs/>
          <w:sz w:val="20"/>
          <w:szCs w:val="20"/>
          <w:lang w:eastAsia="sl-SI"/>
        </w:rPr>
        <w:t>M03.1</w:t>
      </w:r>
      <w:proofErr w:type="spellEnd"/>
      <w:r w:rsidRPr="00DD1787">
        <w:rPr>
          <w:rFonts w:ascii="Arial" w:eastAsia="Times New Roman" w:hAnsi="Arial" w:cs="Arial"/>
          <w:bCs/>
          <w:sz w:val="20"/>
          <w:szCs w:val="20"/>
          <w:lang w:eastAsia="sl-SI"/>
        </w:rPr>
        <w:t xml:space="preserve"> vključimo nove upravičene proizvode sadje in predelani izdelki iz sadja v okviru sheme kakovosti izbrana kakovost. Z vključitvijo novih proizvodov bomo v okviru </w:t>
      </w:r>
      <w:proofErr w:type="spellStart"/>
      <w:r w:rsidRPr="00DD1787">
        <w:rPr>
          <w:rFonts w:ascii="Arial" w:eastAsia="Times New Roman" w:hAnsi="Arial" w:cs="Arial"/>
          <w:bCs/>
          <w:sz w:val="20"/>
          <w:szCs w:val="20"/>
          <w:lang w:eastAsia="sl-SI"/>
        </w:rPr>
        <w:t>podukrepa</w:t>
      </w:r>
      <w:proofErr w:type="spellEnd"/>
      <w:r w:rsidRPr="00DD1787">
        <w:rPr>
          <w:rFonts w:ascii="Arial" w:eastAsia="Times New Roman" w:hAnsi="Arial" w:cs="Arial"/>
          <w:bCs/>
          <w:sz w:val="20"/>
          <w:szCs w:val="20"/>
          <w:lang w:eastAsia="sl-SI"/>
        </w:rPr>
        <w:t xml:space="preserve"> </w:t>
      </w:r>
      <w:proofErr w:type="spellStart"/>
      <w:r w:rsidRPr="00DD1787">
        <w:rPr>
          <w:rFonts w:ascii="Arial" w:eastAsia="Times New Roman" w:hAnsi="Arial" w:cs="Arial"/>
          <w:bCs/>
          <w:sz w:val="20"/>
          <w:szCs w:val="20"/>
          <w:lang w:eastAsia="sl-SI"/>
        </w:rPr>
        <w:t>M03.1</w:t>
      </w:r>
      <w:proofErr w:type="spellEnd"/>
      <w:r w:rsidRPr="00DD1787">
        <w:rPr>
          <w:rFonts w:ascii="Arial" w:eastAsia="Times New Roman" w:hAnsi="Arial" w:cs="Arial"/>
          <w:bCs/>
          <w:sz w:val="20"/>
          <w:szCs w:val="20"/>
          <w:lang w:eastAsia="sl-SI"/>
        </w:rPr>
        <w:t xml:space="preserve"> podprli tudi upravičence iz sektorja sadjarstvo in jim na tako povrnili stroške, nastale z vključitvijo v shemo kakovosti, letnim prispevkom za sodelovanje v njej in pregledi, potrebnimi za preverjanje skladnosti s specifikacijami sheme. Pričakovani rezultati spremembe so povečanje obsega proizvodnje in trženja proizvodov iz sektorja sadjarstvo, boljše vključevanje v agroživilske verige prek </w:t>
      </w:r>
      <w:r w:rsidRPr="00DD1787">
        <w:rPr>
          <w:rFonts w:ascii="Arial" w:eastAsia="Times New Roman" w:hAnsi="Arial" w:cs="Arial"/>
          <w:bCs/>
          <w:sz w:val="20"/>
          <w:szCs w:val="20"/>
          <w:lang w:eastAsia="sl-SI"/>
        </w:rPr>
        <w:lastRenderedPageBreak/>
        <w:t xml:space="preserve">shem kakovosti in dodajanje vrednosti kmetijskim proizvodom iz sektorja sadjarstvo. Poleg navedene dopolnitve predlog spremembe vključuje še uvedbo sklopov glede na vrsto upravičenca, ki je potrebna zaradi omejene količine sredstev in velikega zanimanja za razpisana sredstva. </w:t>
      </w:r>
      <w:r w:rsidR="002E7AC0">
        <w:rPr>
          <w:rFonts w:ascii="Arial" w:eastAsia="Times New Roman" w:hAnsi="Arial" w:cs="Arial"/>
          <w:bCs/>
          <w:sz w:val="20"/>
          <w:szCs w:val="20"/>
          <w:lang w:eastAsia="sl-SI"/>
        </w:rPr>
        <w:t xml:space="preserve">V noveli bolj jasno definiramo cilje </w:t>
      </w:r>
      <w:proofErr w:type="spellStart"/>
      <w:r w:rsidR="002E7AC0">
        <w:rPr>
          <w:rFonts w:ascii="Arial" w:eastAsia="Times New Roman" w:hAnsi="Arial" w:cs="Arial"/>
          <w:bCs/>
          <w:sz w:val="20"/>
          <w:szCs w:val="20"/>
          <w:lang w:eastAsia="sl-SI"/>
        </w:rPr>
        <w:t>podukrepa</w:t>
      </w:r>
      <w:proofErr w:type="spellEnd"/>
      <w:r w:rsidR="002E7AC0">
        <w:rPr>
          <w:rFonts w:ascii="Arial" w:eastAsia="Times New Roman" w:hAnsi="Arial" w:cs="Arial"/>
          <w:bCs/>
          <w:sz w:val="20"/>
          <w:szCs w:val="20"/>
          <w:lang w:eastAsia="sl-SI"/>
        </w:rPr>
        <w:t xml:space="preserve">. </w:t>
      </w:r>
      <w:r w:rsidRPr="00DD1787">
        <w:rPr>
          <w:rFonts w:ascii="Arial" w:eastAsia="Times New Roman" w:hAnsi="Arial" w:cs="Arial"/>
          <w:bCs/>
          <w:sz w:val="20"/>
          <w:szCs w:val="20"/>
          <w:lang w:eastAsia="sl-SI"/>
        </w:rPr>
        <w:t xml:space="preserve">Poleg tega je v predlagani spremembi uredbe jasneje opredeljeno obdobje trajanja obveznosti, kar je bilo potrebno urediti na podlagi revizijskega priporočila. Zaradi nekaterih pomanjkljivosti, ki smo jih zaznali v prvem javnem razpisu, in pripomb socialnih partnerjev se spreminja vsebina meril, kjer bomo pri individualnem certificiranju poleg sodelovanja v organizacijah proizvajalcev dodatno točkovali še vključitev v ostale oblike proizvodnega sodelovanja in pogodbenega povezovanja (npr.: zadruge, agrarne skupnosti, gospodarsko – interesna združenja), pri pravnih osebah, pa bomo pri merilih upoštevali tudi lego kmetijskih površin njihovih članov v območjih z omejenimi možnostmi za kmetijsko dejavnost. Zaradi pomanjkanja razpoložljivih sredstev, s katerimi bi lahko podprli le nekaj projektov, smo ocenili, da izvajanje </w:t>
      </w:r>
      <w:proofErr w:type="spellStart"/>
      <w:r w:rsidRPr="00DD1787">
        <w:rPr>
          <w:rFonts w:ascii="Arial" w:eastAsia="Times New Roman" w:hAnsi="Arial" w:cs="Arial"/>
          <w:bCs/>
          <w:sz w:val="20"/>
          <w:szCs w:val="20"/>
          <w:lang w:eastAsia="sl-SI"/>
        </w:rPr>
        <w:t>podukrepa</w:t>
      </w:r>
      <w:proofErr w:type="spellEnd"/>
      <w:r w:rsidRPr="00DD1787">
        <w:rPr>
          <w:rFonts w:ascii="Arial" w:eastAsia="Times New Roman" w:hAnsi="Arial" w:cs="Arial"/>
          <w:bCs/>
          <w:sz w:val="20"/>
          <w:szCs w:val="20"/>
          <w:lang w:eastAsia="sl-SI"/>
        </w:rPr>
        <w:t xml:space="preserve"> </w:t>
      </w:r>
      <w:proofErr w:type="spellStart"/>
      <w:r w:rsidRPr="00DD1787">
        <w:rPr>
          <w:rFonts w:ascii="Arial" w:eastAsia="Times New Roman" w:hAnsi="Arial" w:cs="Arial"/>
          <w:bCs/>
          <w:sz w:val="20"/>
          <w:szCs w:val="20"/>
          <w:lang w:eastAsia="sl-SI"/>
        </w:rPr>
        <w:t>M03.2</w:t>
      </w:r>
      <w:proofErr w:type="spellEnd"/>
      <w:r w:rsidRPr="00DD1787">
        <w:rPr>
          <w:rFonts w:ascii="Arial" w:eastAsia="Times New Roman" w:hAnsi="Arial" w:cs="Arial"/>
          <w:bCs/>
          <w:sz w:val="20"/>
          <w:szCs w:val="20"/>
          <w:lang w:eastAsia="sl-SI"/>
        </w:rPr>
        <w:t>-Podpora za dejavnosti informiranja in promocije, ki jih izvajajo skupine proizvajalce</w:t>
      </w:r>
      <w:bookmarkStart w:id="0" w:name="_GoBack"/>
      <w:bookmarkEnd w:id="0"/>
      <w:r w:rsidRPr="00DD1787">
        <w:rPr>
          <w:rFonts w:ascii="Arial" w:eastAsia="Times New Roman" w:hAnsi="Arial" w:cs="Arial"/>
          <w:bCs/>
          <w:sz w:val="20"/>
          <w:szCs w:val="20"/>
          <w:lang w:eastAsia="sl-SI"/>
        </w:rPr>
        <w:t xml:space="preserve">v na notranjem trgu ni racionalno, zato smo se odločili, da </w:t>
      </w:r>
      <w:proofErr w:type="spellStart"/>
      <w:r w:rsidRPr="00DD1787">
        <w:rPr>
          <w:rFonts w:ascii="Arial" w:eastAsia="Times New Roman" w:hAnsi="Arial" w:cs="Arial"/>
          <w:bCs/>
          <w:sz w:val="20"/>
          <w:szCs w:val="20"/>
          <w:lang w:eastAsia="sl-SI"/>
        </w:rPr>
        <w:t>podukrep</w:t>
      </w:r>
      <w:proofErr w:type="spellEnd"/>
      <w:r w:rsidRPr="00DD1787">
        <w:rPr>
          <w:rFonts w:ascii="Arial" w:eastAsia="Times New Roman" w:hAnsi="Arial" w:cs="Arial"/>
          <w:bCs/>
          <w:sz w:val="20"/>
          <w:szCs w:val="20"/>
          <w:lang w:eastAsia="sl-SI"/>
        </w:rPr>
        <w:t xml:space="preserve"> ukinemo in prenesemo sredstva na </w:t>
      </w:r>
      <w:proofErr w:type="spellStart"/>
      <w:r w:rsidRPr="00DD1787">
        <w:rPr>
          <w:rFonts w:ascii="Arial" w:eastAsia="Times New Roman" w:hAnsi="Arial" w:cs="Arial"/>
          <w:bCs/>
          <w:sz w:val="20"/>
          <w:szCs w:val="20"/>
          <w:lang w:eastAsia="sl-SI"/>
        </w:rPr>
        <w:t>podukrep</w:t>
      </w:r>
      <w:proofErr w:type="spellEnd"/>
      <w:r w:rsidRPr="00DD1787">
        <w:rPr>
          <w:rFonts w:ascii="Arial" w:eastAsia="Times New Roman" w:hAnsi="Arial" w:cs="Arial"/>
          <w:bCs/>
          <w:sz w:val="20"/>
          <w:szCs w:val="20"/>
          <w:lang w:eastAsia="sl-SI"/>
        </w:rPr>
        <w:t xml:space="preserve"> </w:t>
      </w:r>
      <w:proofErr w:type="spellStart"/>
      <w:r w:rsidRPr="00DD1787">
        <w:rPr>
          <w:rFonts w:ascii="Arial" w:eastAsia="Times New Roman" w:hAnsi="Arial" w:cs="Arial"/>
          <w:bCs/>
          <w:sz w:val="20"/>
          <w:szCs w:val="20"/>
          <w:lang w:eastAsia="sl-SI"/>
        </w:rPr>
        <w:t>M03.1</w:t>
      </w:r>
      <w:proofErr w:type="spellEnd"/>
      <w:r w:rsidRPr="00DD1787">
        <w:rPr>
          <w:rFonts w:ascii="Arial" w:eastAsia="Times New Roman" w:hAnsi="Arial" w:cs="Arial"/>
          <w:bCs/>
          <w:sz w:val="20"/>
          <w:szCs w:val="20"/>
          <w:lang w:eastAsia="sl-SI"/>
        </w:rPr>
        <w:t xml:space="preserve">, zato se poveča razpoložljiva količina sredstev, namenjenih temu </w:t>
      </w:r>
      <w:proofErr w:type="spellStart"/>
      <w:r w:rsidRPr="00DD1787">
        <w:rPr>
          <w:rFonts w:ascii="Arial" w:eastAsia="Times New Roman" w:hAnsi="Arial" w:cs="Arial"/>
          <w:bCs/>
          <w:sz w:val="20"/>
          <w:szCs w:val="20"/>
          <w:lang w:eastAsia="sl-SI"/>
        </w:rPr>
        <w:t>podukrepu</w:t>
      </w:r>
      <w:proofErr w:type="spellEnd"/>
      <w:r w:rsidRPr="00DD1787">
        <w:rPr>
          <w:rFonts w:ascii="Arial" w:eastAsia="Times New Roman" w:hAnsi="Arial" w:cs="Arial"/>
          <w:bCs/>
          <w:sz w:val="20"/>
          <w:szCs w:val="20"/>
          <w:lang w:eastAsia="sl-SI"/>
        </w:rPr>
        <w:t>. V okviru spremembe uredbe je dodana tudi omejitev glede dvojnega financiranja za različne upravičene proizvode v okviru upravičene sheme kakovosti izbrana kakovost. V predlagani spremembi uredbe urejamo tudi vsebino priloge 1-Katalog kršitev in sankcij, kar je treba urediti zaradi uskladitve s spremembami Zakona o kmetijstvu.</w:t>
      </w:r>
    </w:p>
    <w:p w:rsidR="00D2460F" w:rsidRPr="004733F2" w:rsidRDefault="00D2460F" w:rsidP="00D2460F">
      <w:pPr>
        <w:pStyle w:val="Odstavekseznama"/>
        <w:spacing w:after="0" w:line="240" w:lineRule="auto"/>
        <w:ind w:left="5257"/>
        <w:jc w:val="both"/>
        <w:rPr>
          <w:rFonts w:ascii="Arial" w:eastAsia="Times New Roman" w:hAnsi="Arial" w:cs="Arial"/>
          <w:bCs/>
          <w:sz w:val="20"/>
          <w:szCs w:val="20"/>
          <w:lang w:eastAsia="sl-SI"/>
        </w:rPr>
      </w:pPr>
    </w:p>
    <w:p w:rsidR="00D2460F" w:rsidRPr="004733F2" w:rsidRDefault="00D2460F" w:rsidP="00D2460F">
      <w:pPr>
        <w:pStyle w:val="Odstavekseznama"/>
        <w:spacing w:after="0" w:line="240" w:lineRule="auto"/>
        <w:ind w:left="5257"/>
        <w:jc w:val="both"/>
        <w:rPr>
          <w:rFonts w:ascii="Arial" w:eastAsia="Times New Roman" w:hAnsi="Arial" w:cs="Arial"/>
          <w:bCs/>
          <w:sz w:val="20"/>
          <w:szCs w:val="20"/>
          <w:lang w:eastAsia="sl-SI"/>
        </w:rPr>
      </w:pPr>
    </w:p>
    <w:p w:rsidR="00D2460F" w:rsidRPr="004733F2" w:rsidRDefault="00D2460F" w:rsidP="00D2460F">
      <w:pPr>
        <w:spacing w:after="0" w:line="240" w:lineRule="auto"/>
        <w:rPr>
          <w:rFonts w:ascii="Arial" w:eastAsia="Times New Roman" w:hAnsi="Arial" w:cs="Arial"/>
          <w:bCs/>
          <w:sz w:val="20"/>
          <w:szCs w:val="20"/>
          <w:lang w:eastAsia="sl-SI"/>
        </w:rPr>
      </w:pPr>
    </w:p>
    <w:p w:rsidR="00D2460F" w:rsidRPr="004733F2" w:rsidRDefault="00D2460F" w:rsidP="00D2460F">
      <w:pPr>
        <w:spacing w:after="0" w:line="240" w:lineRule="auto"/>
        <w:rPr>
          <w:rFonts w:ascii="Arial" w:eastAsia="Times New Roman" w:hAnsi="Arial" w:cs="Arial"/>
          <w:bCs/>
          <w:sz w:val="20"/>
          <w:szCs w:val="20"/>
          <w:lang w:eastAsia="sl-SI"/>
        </w:rPr>
      </w:pPr>
    </w:p>
    <w:p w:rsidR="00D2460F" w:rsidRPr="004733F2" w:rsidRDefault="00D2460F" w:rsidP="00D2460F">
      <w:pPr>
        <w:spacing w:after="0" w:line="240" w:lineRule="auto"/>
        <w:rPr>
          <w:rFonts w:ascii="Arial" w:eastAsia="Times New Roman" w:hAnsi="Arial" w:cs="Arial"/>
          <w:bCs/>
          <w:sz w:val="20"/>
          <w:szCs w:val="20"/>
          <w:lang w:eastAsia="sl-SI"/>
        </w:rPr>
      </w:pPr>
    </w:p>
    <w:p w:rsidR="00D2460F" w:rsidRPr="004733F2" w:rsidRDefault="00D2460F" w:rsidP="00D2460F">
      <w:pPr>
        <w:spacing w:after="0" w:line="240" w:lineRule="auto"/>
        <w:rPr>
          <w:rFonts w:ascii="Arial" w:eastAsia="Times New Roman" w:hAnsi="Arial" w:cs="Arial"/>
          <w:bCs/>
          <w:sz w:val="20"/>
          <w:szCs w:val="20"/>
          <w:lang w:eastAsia="sl-SI"/>
        </w:rPr>
      </w:pPr>
    </w:p>
    <w:p w:rsidR="00D2460F" w:rsidRPr="004733F2" w:rsidRDefault="00D2460F" w:rsidP="00D2460F">
      <w:pPr>
        <w:spacing w:after="0" w:line="240" w:lineRule="auto"/>
        <w:rPr>
          <w:rFonts w:ascii="Arial" w:eastAsia="Times New Roman" w:hAnsi="Arial" w:cs="Arial"/>
          <w:bCs/>
          <w:sz w:val="20"/>
          <w:szCs w:val="20"/>
          <w:lang w:eastAsia="sl-SI"/>
        </w:rPr>
      </w:pPr>
    </w:p>
    <w:p w:rsidR="00D2460F" w:rsidRPr="004733F2" w:rsidRDefault="00D2460F" w:rsidP="00D2460F">
      <w:pPr>
        <w:spacing w:after="0" w:line="240" w:lineRule="auto"/>
        <w:jc w:val="center"/>
        <w:rPr>
          <w:rFonts w:ascii="Arial" w:eastAsia="Times New Roman" w:hAnsi="Arial" w:cs="Arial"/>
          <w:b/>
          <w:bCs/>
          <w:sz w:val="20"/>
          <w:szCs w:val="20"/>
        </w:rPr>
      </w:pPr>
      <w:r w:rsidRPr="004733F2">
        <w:rPr>
          <w:rFonts w:ascii="Arial" w:eastAsia="Times New Roman" w:hAnsi="Arial" w:cs="Arial"/>
          <w:b/>
          <w:bCs/>
          <w:sz w:val="20"/>
          <w:szCs w:val="20"/>
        </w:rPr>
        <w:t xml:space="preserve">               </w:t>
      </w:r>
    </w:p>
    <w:p w:rsidR="0092657A" w:rsidRPr="004733F2" w:rsidRDefault="0092657A" w:rsidP="00D2460F">
      <w:pPr>
        <w:rPr>
          <w:rFonts w:ascii="Arial" w:hAnsi="Arial" w:cs="Arial"/>
        </w:rPr>
      </w:pPr>
    </w:p>
    <w:sectPr w:rsidR="0092657A" w:rsidRPr="004733F2" w:rsidSect="005453DF">
      <w:footerReference w:type="default" r:id="rId11"/>
      <w:headerReference w:type="first" r:id="rId12"/>
      <w:pgSz w:w="11906" w:h="16838"/>
      <w:pgMar w:top="1417" w:right="1417" w:bottom="1417" w:left="1417"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F1C" w:rsidRDefault="008D2F1C" w:rsidP="008B1B4D">
      <w:pPr>
        <w:spacing w:after="0" w:line="240" w:lineRule="auto"/>
      </w:pPr>
      <w:r>
        <w:separator/>
      </w:r>
    </w:p>
  </w:endnote>
  <w:endnote w:type="continuationSeparator" w:id="0">
    <w:p w:rsidR="008D2F1C" w:rsidRDefault="008D2F1C" w:rsidP="008B1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169350"/>
      <w:docPartObj>
        <w:docPartGallery w:val="Page Numbers (Bottom of Page)"/>
        <w:docPartUnique/>
      </w:docPartObj>
    </w:sdtPr>
    <w:sdtEndPr/>
    <w:sdtContent>
      <w:p w:rsidR="00EF3E9E" w:rsidRDefault="00EF3E9E">
        <w:pPr>
          <w:pStyle w:val="Noga"/>
          <w:jc w:val="right"/>
        </w:pPr>
        <w:r>
          <w:fldChar w:fldCharType="begin"/>
        </w:r>
        <w:r>
          <w:instrText>PAGE   \* MERGEFORMAT</w:instrText>
        </w:r>
        <w:r>
          <w:fldChar w:fldCharType="separate"/>
        </w:r>
        <w:r w:rsidR="00FB4075">
          <w:rPr>
            <w:noProof/>
          </w:rPr>
          <w:t>- 5 -</w:t>
        </w:r>
        <w:r>
          <w:rPr>
            <w:noProof/>
          </w:rPr>
          <w:fldChar w:fldCharType="end"/>
        </w:r>
      </w:p>
    </w:sdtContent>
  </w:sdt>
  <w:p w:rsidR="00EF3E9E" w:rsidRDefault="00EF3E9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F1C" w:rsidRDefault="008D2F1C" w:rsidP="008B1B4D">
      <w:pPr>
        <w:spacing w:after="0" w:line="240" w:lineRule="auto"/>
      </w:pPr>
      <w:r>
        <w:separator/>
      </w:r>
    </w:p>
  </w:footnote>
  <w:footnote w:type="continuationSeparator" w:id="0">
    <w:p w:rsidR="008D2F1C" w:rsidRDefault="008D2F1C" w:rsidP="008B1B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EF3E9E" w:rsidRPr="005453DF" w:rsidTr="00422C73">
      <w:trPr>
        <w:cantSplit/>
        <w:trHeight w:hRule="exact" w:val="847"/>
      </w:trPr>
      <w:tc>
        <w:tcPr>
          <w:tcW w:w="649" w:type="dxa"/>
        </w:tcPr>
        <w:p w:rsidR="00EF3E9E" w:rsidRPr="005453DF" w:rsidRDefault="00EF3E9E" w:rsidP="005453DF">
          <w:pPr>
            <w:autoSpaceDE w:val="0"/>
            <w:autoSpaceDN w:val="0"/>
            <w:adjustRightInd w:val="0"/>
            <w:spacing w:after="0" w:line="240" w:lineRule="auto"/>
            <w:rPr>
              <w:rFonts w:ascii="Republika" w:eastAsia="Times New Roman" w:hAnsi="Republika" w:cs="Times New Roman"/>
              <w:color w:val="529DBA"/>
              <w:sz w:val="60"/>
              <w:szCs w:val="60"/>
            </w:rPr>
          </w:pPr>
          <w:r w:rsidRPr="005453DF">
            <w:rPr>
              <w:rFonts w:ascii="Republika" w:eastAsia="Times New Roman" w:hAnsi="Republika" w:cs="Republika"/>
              <w:color w:val="529DBA"/>
              <w:sz w:val="60"/>
              <w:szCs w:val="60"/>
              <w:lang w:eastAsia="sl-SI"/>
            </w:rPr>
            <w:t></w:t>
          </w:r>
        </w:p>
        <w:p w:rsidR="00EF3E9E" w:rsidRPr="005453DF" w:rsidRDefault="00EF3E9E" w:rsidP="005453DF">
          <w:pPr>
            <w:spacing w:after="0" w:line="260" w:lineRule="atLeast"/>
            <w:rPr>
              <w:rFonts w:ascii="Republika" w:eastAsia="Times New Roman" w:hAnsi="Republika" w:cs="Times New Roman"/>
              <w:sz w:val="60"/>
              <w:szCs w:val="60"/>
            </w:rPr>
          </w:pPr>
        </w:p>
        <w:p w:rsidR="00EF3E9E" w:rsidRPr="005453DF" w:rsidRDefault="00EF3E9E" w:rsidP="005453DF">
          <w:pPr>
            <w:spacing w:after="0" w:line="260" w:lineRule="atLeast"/>
            <w:rPr>
              <w:rFonts w:ascii="Republika" w:eastAsia="Times New Roman" w:hAnsi="Republika" w:cs="Times New Roman"/>
              <w:sz w:val="60"/>
              <w:szCs w:val="60"/>
            </w:rPr>
          </w:pPr>
        </w:p>
        <w:p w:rsidR="00EF3E9E" w:rsidRPr="005453DF" w:rsidRDefault="00EF3E9E" w:rsidP="005453DF">
          <w:pPr>
            <w:spacing w:after="0" w:line="260" w:lineRule="atLeast"/>
            <w:rPr>
              <w:rFonts w:ascii="Republika" w:eastAsia="Times New Roman" w:hAnsi="Republika" w:cs="Times New Roman"/>
              <w:sz w:val="60"/>
              <w:szCs w:val="60"/>
            </w:rPr>
          </w:pPr>
        </w:p>
        <w:p w:rsidR="00EF3E9E" w:rsidRPr="005453DF" w:rsidRDefault="00EF3E9E" w:rsidP="005453DF">
          <w:pPr>
            <w:spacing w:after="0" w:line="260" w:lineRule="atLeast"/>
            <w:rPr>
              <w:rFonts w:ascii="Republika" w:eastAsia="Times New Roman" w:hAnsi="Republika" w:cs="Times New Roman"/>
              <w:sz w:val="60"/>
              <w:szCs w:val="60"/>
            </w:rPr>
          </w:pPr>
        </w:p>
        <w:p w:rsidR="00EF3E9E" w:rsidRPr="005453DF" w:rsidRDefault="00EF3E9E" w:rsidP="005453DF">
          <w:pPr>
            <w:spacing w:after="0" w:line="260" w:lineRule="atLeast"/>
            <w:rPr>
              <w:rFonts w:ascii="Republika" w:eastAsia="Times New Roman" w:hAnsi="Republika" w:cs="Times New Roman"/>
              <w:sz w:val="60"/>
              <w:szCs w:val="60"/>
            </w:rPr>
          </w:pPr>
        </w:p>
        <w:p w:rsidR="00EF3E9E" w:rsidRPr="005453DF" w:rsidRDefault="00EF3E9E" w:rsidP="005453DF">
          <w:pPr>
            <w:spacing w:after="0" w:line="260" w:lineRule="atLeast"/>
            <w:rPr>
              <w:rFonts w:ascii="Republika" w:eastAsia="Times New Roman" w:hAnsi="Republika" w:cs="Times New Roman"/>
              <w:sz w:val="60"/>
              <w:szCs w:val="60"/>
            </w:rPr>
          </w:pPr>
        </w:p>
        <w:p w:rsidR="00EF3E9E" w:rsidRPr="005453DF" w:rsidRDefault="00EF3E9E" w:rsidP="005453DF">
          <w:pPr>
            <w:spacing w:after="0" w:line="260" w:lineRule="atLeast"/>
            <w:rPr>
              <w:rFonts w:ascii="Republika" w:eastAsia="Times New Roman" w:hAnsi="Republika" w:cs="Times New Roman"/>
              <w:sz w:val="60"/>
              <w:szCs w:val="60"/>
            </w:rPr>
          </w:pPr>
        </w:p>
        <w:p w:rsidR="00EF3E9E" w:rsidRPr="005453DF" w:rsidRDefault="00EF3E9E" w:rsidP="005453DF">
          <w:pPr>
            <w:spacing w:after="0" w:line="260" w:lineRule="atLeast"/>
            <w:rPr>
              <w:rFonts w:ascii="Republika" w:eastAsia="Times New Roman" w:hAnsi="Republika" w:cs="Times New Roman"/>
              <w:sz w:val="60"/>
              <w:szCs w:val="60"/>
            </w:rPr>
          </w:pPr>
        </w:p>
        <w:p w:rsidR="00EF3E9E" w:rsidRPr="005453DF" w:rsidRDefault="00EF3E9E" w:rsidP="005453DF">
          <w:pPr>
            <w:spacing w:after="0" w:line="260" w:lineRule="atLeast"/>
            <w:rPr>
              <w:rFonts w:ascii="Republika" w:eastAsia="Times New Roman" w:hAnsi="Republika" w:cs="Times New Roman"/>
              <w:sz w:val="60"/>
              <w:szCs w:val="60"/>
            </w:rPr>
          </w:pPr>
        </w:p>
        <w:p w:rsidR="00EF3E9E" w:rsidRPr="005453DF" w:rsidRDefault="00EF3E9E" w:rsidP="005453DF">
          <w:pPr>
            <w:spacing w:after="0" w:line="260" w:lineRule="atLeast"/>
            <w:rPr>
              <w:rFonts w:ascii="Republika" w:eastAsia="Times New Roman" w:hAnsi="Republika" w:cs="Times New Roman"/>
              <w:sz w:val="60"/>
              <w:szCs w:val="60"/>
            </w:rPr>
          </w:pPr>
        </w:p>
        <w:p w:rsidR="00EF3E9E" w:rsidRPr="005453DF" w:rsidRDefault="00EF3E9E" w:rsidP="005453DF">
          <w:pPr>
            <w:spacing w:after="0" w:line="260" w:lineRule="atLeast"/>
            <w:rPr>
              <w:rFonts w:ascii="Republika" w:eastAsia="Times New Roman" w:hAnsi="Republika" w:cs="Times New Roman"/>
              <w:sz w:val="60"/>
              <w:szCs w:val="60"/>
            </w:rPr>
          </w:pPr>
        </w:p>
        <w:p w:rsidR="00EF3E9E" w:rsidRPr="005453DF" w:rsidRDefault="00EF3E9E" w:rsidP="005453DF">
          <w:pPr>
            <w:spacing w:after="0" w:line="260" w:lineRule="atLeast"/>
            <w:rPr>
              <w:rFonts w:ascii="Republika" w:eastAsia="Times New Roman" w:hAnsi="Republika" w:cs="Times New Roman"/>
              <w:sz w:val="60"/>
              <w:szCs w:val="60"/>
            </w:rPr>
          </w:pPr>
        </w:p>
        <w:p w:rsidR="00EF3E9E" w:rsidRPr="005453DF" w:rsidRDefault="00EF3E9E" w:rsidP="005453DF">
          <w:pPr>
            <w:spacing w:after="0" w:line="260" w:lineRule="atLeast"/>
            <w:rPr>
              <w:rFonts w:ascii="Republika" w:eastAsia="Times New Roman" w:hAnsi="Republika" w:cs="Times New Roman"/>
              <w:sz w:val="60"/>
              <w:szCs w:val="60"/>
            </w:rPr>
          </w:pPr>
        </w:p>
        <w:p w:rsidR="00EF3E9E" w:rsidRPr="005453DF" w:rsidRDefault="00EF3E9E" w:rsidP="005453DF">
          <w:pPr>
            <w:spacing w:after="0" w:line="260" w:lineRule="atLeast"/>
            <w:rPr>
              <w:rFonts w:ascii="Republika" w:eastAsia="Times New Roman" w:hAnsi="Republika" w:cs="Times New Roman"/>
              <w:sz w:val="60"/>
              <w:szCs w:val="60"/>
            </w:rPr>
          </w:pPr>
        </w:p>
        <w:p w:rsidR="00EF3E9E" w:rsidRPr="005453DF" w:rsidRDefault="00EF3E9E" w:rsidP="005453DF">
          <w:pPr>
            <w:spacing w:after="0" w:line="260" w:lineRule="atLeast"/>
            <w:rPr>
              <w:rFonts w:ascii="Republika" w:eastAsia="Times New Roman" w:hAnsi="Republika" w:cs="Times New Roman"/>
              <w:sz w:val="60"/>
              <w:szCs w:val="60"/>
            </w:rPr>
          </w:pPr>
        </w:p>
        <w:p w:rsidR="00EF3E9E" w:rsidRPr="005453DF" w:rsidRDefault="00EF3E9E" w:rsidP="005453DF">
          <w:pPr>
            <w:spacing w:after="0" w:line="260" w:lineRule="atLeast"/>
            <w:rPr>
              <w:rFonts w:ascii="Republika" w:eastAsia="Times New Roman" w:hAnsi="Republika" w:cs="Times New Roman"/>
              <w:sz w:val="60"/>
              <w:szCs w:val="60"/>
            </w:rPr>
          </w:pPr>
        </w:p>
      </w:tc>
    </w:tr>
  </w:tbl>
  <w:p w:rsidR="00EF3E9E" w:rsidRDefault="00EF3E9E" w:rsidP="005453DF">
    <w:pPr>
      <w:autoSpaceDE w:val="0"/>
      <w:autoSpaceDN w:val="0"/>
      <w:adjustRightInd w:val="0"/>
      <w:spacing w:after="0" w:line="240" w:lineRule="auto"/>
      <w:rPr>
        <w:rFonts w:ascii="Republika" w:eastAsia="Times New Roman" w:hAnsi="Republika" w:cs="Times New Roman"/>
        <w:sz w:val="18"/>
        <w:szCs w:val="18"/>
      </w:rPr>
    </w:pPr>
  </w:p>
  <w:p w:rsidR="00EF3E9E" w:rsidRDefault="00EF3E9E" w:rsidP="005453DF">
    <w:pPr>
      <w:autoSpaceDE w:val="0"/>
      <w:autoSpaceDN w:val="0"/>
      <w:adjustRightInd w:val="0"/>
      <w:spacing w:after="0" w:line="240" w:lineRule="auto"/>
      <w:rPr>
        <w:rFonts w:ascii="Republika" w:eastAsia="Times New Roman" w:hAnsi="Republika" w:cs="Times New Roman"/>
        <w:sz w:val="18"/>
        <w:szCs w:val="18"/>
      </w:rPr>
    </w:pPr>
    <w:r>
      <w:rPr>
        <w:rFonts w:ascii="Arial" w:eastAsia="Times New Roman" w:hAnsi="Arial" w:cs="Times New Roman"/>
        <w:noProof/>
        <w:sz w:val="18"/>
        <w:szCs w:val="18"/>
        <w:lang w:eastAsia="sl-SI"/>
      </w:rPr>
      <mc:AlternateContent>
        <mc:Choice Requires="wps">
          <w:drawing>
            <wp:anchor distT="0" distB="0" distL="114300" distR="114300" simplePos="0" relativeHeight="251660288" behindDoc="0" locked="0" layoutInCell="1" allowOverlap="1">
              <wp:simplePos x="0" y="0"/>
              <wp:positionH relativeFrom="column">
                <wp:posOffset>4006850</wp:posOffset>
              </wp:positionH>
              <wp:positionV relativeFrom="paragraph">
                <wp:posOffset>-142875</wp:posOffset>
              </wp:positionV>
              <wp:extent cx="2000250" cy="1081405"/>
              <wp:effectExtent l="0" t="0" r="19050" b="24130"/>
              <wp:wrapNone/>
              <wp:docPr id="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081405"/>
                      </a:xfrm>
                      <a:prstGeom prst="rect">
                        <a:avLst/>
                      </a:prstGeom>
                      <a:solidFill>
                        <a:srgbClr val="FFFFFF"/>
                      </a:solidFill>
                      <a:ln w="9525">
                        <a:solidFill>
                          <a:srgbClr val="FFFFFF"/>
                        </a:solidFill>
                        <a:miter lim="800000"/>
                        <a:headEnd/>
                        <a:tailEnd/>
                      </a:ln>
                    </wps:spPr>
                    <wps:txbx>
                      <w:txbxContent>
                        <w:p w:rsidR="00EF3E9E" w:rsidRDefault="00EF3E9E" w:rsidP="005453DF">
                          <w:pPr>
                            <w:ind w:firstLine="720"/>
                          </w:pPr>
                          <w:r>
                            <w:rPr>
                              <w:noProof/>
                              <w:lang w:eastAsia="sl-SI"/>
                            </w:rPr>
                            <w:drawing>
                              <wp:inline distT="0" distB="0" distL="0" distR="0">
                                <wp:extent cx="1270635" cy="828040"/>
                                <wp:effectExtent l="0" t="0" r="5715" b="0"/>
                                <wp:docPr id="11" name="Slika 1"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NOVNI_LOGO_PRP_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635" cy="82804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margin-left:315.5pt;margin-top:-11.25pt;width:157.5pt;height:85.1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" strokecolor="white">
              <v:textbox style="mso-fit-shape-to-text:t">
                <w:txbxContent>
                  <w:p w:rsidR="00410A3F" w:rsidRDefault="00410A3F" w:rsidP="005453DF">
                    <w:pPr>
                      <w:ind w:firstLine="720"/>
                    </w:pPr>
                    <w:r>
                      <w:rPr>
                        <w:noProof/>
                        <w:lang w:eastAsia="sl-SI"/>
                      </w:rPr>
                      <w:drawing>
                        <wp:inline distT="0" distB="0" distL="0" distR="0">
                          <wp:extent cx="1270635" cy="828040"/>
                          <wp:effectExtent l="0" t="0" r="5715" b="0"/>
                          <wp:docPr id="11" name="Slika 1"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NOVNI_LOGO_PRP_ww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635" cy="828040"/>
                                  </a:xfrm>
                                  <a:prstGeom prst="rect">
                                    <a:avLst/>
                                  </a:prstGeom>
                                  <a:noFill/>
                                  <a:ln>
                                    <a:noFill/>
                                  </a:ln>
                                </pic:spPr>
                              </pic:pic>
                            </a:graphicData>
                          </a:graphic>
                        </wp:inline>
                      </w:drawing>
                    </w:r>
                  </w:p>
                </w:txbxContent>
              </v:textbox>
            </v:shape>
          </w:pict>
        </mc:Fallback>
      </mc:AlternateContent>
    </w:r>
    <w:r>
      <w:rPr>
        <w:rFonts w:ascii="Arial" w:eastAsia="Times New Roman" w:hAnsi="Arial" w:cs="Times New Roman"/>
        <w:noProof/>
        <w:sz w:val="18"/>
        <w:szCs w:val="18"/>
        <w:lang w:eastAsia="sl-SI"/>
      </w:rPr>
      <mc:AlternateContent>
        <mc:Choice Requires="wps">
          <w:drawing>
            <wp:anchor distT="4294967294" distB="4294967294" distL="114300" distR="114300" simplePos="0" relativeHeight="251659264" behindDoc="1" locked="0" layoutInCell="0" allowOverlap="1">
              <wp:simplePos x="0" y="0"/>
              <wp:positionH relativeFrom="column">
                <wp:posOffset>-431800</wp:posOffset>
              </wp:positionH>
              <wp:positionV relativeFrom="page">
                <wp:posOffset>3600449</wp:posOffset>
              </wp:positionV>
              <wp:extent cx="252095" cy="0"/>
              <wp:effectExtent l="0" t="0" r="14605" b="1905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9b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JGsX1s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Pr="005453DF">
      <w:rPr>
        <w:rFonts w:ascii="Republika" w:eastAsia="Times New Roman" w:hAnsi="Republika" w:cs="Times New Roman"/>
        <w:sz w:val="18"/>
        <w:szCs w:val="18"/>
      </w:rPr>
      <w:t>REPUBLIKA SLOVENIJA</w:t>
    </w:r>
  </w:p>
  <w:p w:rsidR="00EF3E9E" w:rsidRPr="005453DF" w:rsidRDefault="00EF3E9E" w:rsidP="005453DF">
    <w:pPr>
      <w:autoSpaceDE w:val="0"/>
      <w:autoSpaceDN w:val="0"/>
      <w:adjustRightInd w:val="0"/>
      <w:spacing w:after="0" w:line="240" w:lineRule="auto"/>
      <w:rPr>
        <w:rFonts w:ascii="Republika" w:eastAsia="Times New Roman" w:hAnsi="Republika" w:cs="Arial"/>
        <w:b/>
        <w:sz w:val="18"/>
        <w:szCs w:val="18"/>
      </w:rPr>
    </w:pPr>
    <w:r w:rsidRPr="005453DF">
      <w:rPr>
        <w:rFonts w:ascii="Republika" w:eastAsia="Times New Roman" w:hAnsi="Republika" w:cs="Arial"/>
        <w:b/>
        <w:sz w:val="18"/>
        <w:szCs w:val="18"/>
      </w:rPr>
      <w:t>MINISTRSTVO ZA KMETIJSTVO</w:t>
    </w:r>
    <w:r>
      <w:rPr>
        <w:rFonts w:ascii="Republika" w:eastAsia="Times New Roman" w:hAnsi="Republika" w:cs="Arial"/>
        <w:b/>
        <w:sz w:val="18"/>
        <w:szCs w:val="18"/>
      </w:rPr>
      <w:t>,</w:t>
    </w:r>
  </w:p>
  <w:p w:rsidR="00EF3E9E" w:rsidRPr="005453DF" w:rsidRDefault="00EF3E9E" w:rsidP="005453DF">
    <w:pPr>
      <w:autoSpaceDE w:val="0"/>
      <w:autoSpaceDN w:val="0"/>
      <w:adjustRightInd w:val="0"/>
      <w:spacing w:after="0" w:line="240" w:lineRule="auto"/>
      <w:rPr>
        <w:rFonts w:ascii="Republika" w:eastAsia="Times New Roman" w:hAnsi="Republika" w:cs="Arial"/>
        <w:b/>
        <w:sz w:val="18"/>
        <w:szCs w:val="18"/>
      </w:rPr>
    </w:pPr>
    <w:r w:rsidRPr="005453DF">
      <w:rPr>
        <w:rFonts w:ascii="Republika" w:eastAsia="Times New Roman" w:hAnsi="Republika" w:cs="Arial"/>
        <w:b/>
        <w:sz w:val="18"/>
        <w:szCs w:val="18"/>
      </w:rPr>
      <w:t>GOZDARSTVO IN PREHRANO</w:t>
    </w:r>
  </w:p>
  <w:p w:rsidR="00EF3E9E" w:rsidRPr="005453DF" w:rsidRDefault="00EF3E9E" w:rsidP="005453DF">
    <w:pPr>
      <w:autoSpaceDE w:val="0"/>
      <w:autoSpaceDN w:val="0"/>
      <w:adjustRightInd w:val="0"/>
      <w:spacing w:after="0" w:line="240" w:lineRule="auto"/>
      <w:rPr>
        <w:rFonts w:ascii="Republika" w:eastAsia="Times New Roman" w:hAnsi="Republika" w:cs="Times New Roman"/>
        <w:b/>
        <w:sz w:val="18"/>
        <w:szCs w:val="18"/>
      </w:rPr>
    </w:pPr>
  </w:p>
  <w:p w:rsidR="00EF3E9E" w:rsidRPr="005453DF" w:rsidRDefault="00EF3E9E" w:rsidP="005453DF">
    <w:pPr>
      <w:tabs>
        <w:tab w:val="left" w:pos="3273"/>
        <w:tab w:val="left" w:pos="5112"/>
      </w:tabs>
      <w:spacing w:before="240" w:after="0" w:line="240" w:lineRule="exact"/>
      <w:rPr>
        <w:rFonts w:ascii="Arial" w:eastAsia="Times New Roman" w:hAnsi="Arial" w:cs="Arial"/>
        <w:sz w:val="16"/>
        <w:szCs w:val="24"/>
      </w:rPr>
    </w:pPr>
    <w:r w:rsidRPr="005453DF">
      <w:rPr>
        <w:rFonts w:ascii="Arial" w:eastAsia="Times New Roman" w:hAnsi="Arial" w:cs="Arial"/>
        <w:sz w:val="16"/>
        <w:szCs w:val="24"/>
      </w:rPr>
      <w:t>Dunajska cesta 22, 1000 Ljubljana</w:t>
    </w:r>
    <w:r w:rsidRPr="005453DF">
      <w:rPr>
        <w:rFonts w:ascii="Arial" w:eastAsia="Times New Roman" w:hAnsi="Arial" w:cs="Arial"/>
        <w:sz w:val="16"/>
        <w:szCs w:val="24"/>
      </w:rPr>
      <w:tab/>
    </w:r>
    <w:r w:rsidRPr="005453DF">
      <w:rPr>
        <w:rFonts w:ascii="Arial" w:eastAsia="Times New Roman" w:hAnsi="Arial" w:cs="Arial"/>
        <w:sz w:val="16"/>
        <w:szCs w:val="24"/>
      </w:rPr>
      <w:tab/>
      <w:t>T: 01 478 90 00</w:t>
    </w:r>
  </w:p>
  <w:p w:rsidR="00EF3E9E" w:rsidRPr="005453DF" w:rsidRDefault="00EF3E9E" w:rsidP="005453DF">
    <w:pPr>
      <w:tabs>
        <w:tab w:val="left" w:pos="5112"/>
      </w:tabs>
      <w:spacing w:after="0" w:line="240" w:lineRule="exact"/>
      <w:rPr>
        <w:rFonts w:ascii="Arial" w:eastAsia="Times New Roman" w:hAnsi="Arial" w:cs="Arial"/>
        <w:sz w:val="16"/>
        <w:szCs w:val="24"/>
      </w:rPr>
    </w:pPr>
    <w:r w:rsidRPr="005453DF">
      <w:rPr>
        <w:rFonts w:ascii="Arial" w:eastAsia="Times New Roman" w:hAnsi="Arial" w:cs="Arial"/>
        <w:sz w:val="16"/>
        <w:szCs w:val="24"/>
      </w:rPr>
      <w:tab/>
      <w:t xml:space="preserve">F: 01 478 90 21 </w:t>
    </w:r>
  </w:p>
  <w:p w:rsidR="00EF3E9E" w:rsidRPr="005453DF" w:rsidRDefault="00EF3E9E" w:rsidP="005453DF">
    <w:pPr>
      <w:tabs>
        <w:tab w:val="left" w:pos="5112"/>
      </w:tabs>
      <w:spacing w:after="0" w:line="240" w:lineRule="exact"/>
      <w:rPr>
        <w:rFonts w:ascii="Arial" w:eastAsia="Times New Roman" w:hAnsi="Arial" w:cs="Arial"/>
        <w:sz w:val="16"/>
        <w:szCs w:val="24"/>
      </w:rPr>
    </w:pPr>
    <w:r w:rsidRPr="005453DF">
      <w:rPr>
        <w:rFonts w:ascii="Arial" w:eastAsia="Times New Roman" w:hAnsi="Arial" w:cs="Arial"/>
        <w:sz w:val="16"/>
        <w:szCs w:val="24"/>
      </w:rPr>
      <w:tab/>
      <w:t>E: gp.mkgp@gov.si</w:t>
    </w:r>
  </w:p>
  <w:p w:rsidR="00EF3E9E" w:rsidRPr="005453DF" w:rsidRDefault="00EF3E9E" w:rsidP="005453DF">
    <w:pPr>
      <w:tabs>
        <w:tab w:val="left" w:pos="5112"/>
      </w:tabs>
      <w:spacing w:after="0" w:line="260" w:lineRule="atLeast"/>
      <w:rPr>
        <w:rFonts w:ascii="Arial" w:eastAsia="Times New Roman" w:hAnsi="Arial" w:cs="Times New Roman"/>
        <w:sz w:val="20"/>
        <w:szCs w:val="24"/>
      </w:rPr>
    </w:pPr>
    <w:r w:rsidRPr="005453DF">
      <w:rPr>
        <w:rFonts w:ascii="Arial" w:eastAsia="Times New Roman" w:hAnsi="Arial" w:cs="Arial"/>
        <w:sz w:val="16"/>
        <w:szCs w:val="24"/>
      </w:rPr>
      <w:tab/>
    </w:r>
    <w:proofErr w:type="spellStart"/>
    <w:r w:rsidRPr="005453DF">
      <w:rPr>
        <w:rFonts w:ascii="Arial" w:eastAsia="Times New Roman" w:hAnsi="Arial" w:cs="Arial"/>
        <w:sz w:val="16"/>
        <w:szCs w:val="24"/>
      </w:rPr>
      <w:t>www.mkgp.gov.si</w:t>
    </w:r>
    <w:proofErr w:type="spellEnd"/>
  </w:p>
  <w:p w:rsidR="00EF3E9E" w:rsidRDefault="00EF3E9E">
    <w:pPr>
      <w:pStyle w:val="Glava"/>
    </w:pPr>
  </w:p>
  <w:p w:rsidR="00EF3E9E" w:rsidRDefault="00EF3E9E">
    <w:pPr>
      <w:pStyle w:val="Glava"/>
    </w:pPr>
  </w:p>
  <w:p w:rsidR="00EF3E9E" w:rsidRDefault="00EF3E9E">
    <w:pPr>
      <w:pStyle w:val="Glava"/>
    </w:pPr>
  </w:p>
  <w:p w:rsidR="00EF3E9E" w:rsidRDefault="00EF3E9E">
    <w:pPr>
      <w:pStyle w:val="Glava"/>
    </w:pPr>
  </w:p>
  <w:p w:rsidR="00EF3E9E" w:rsidRDefault="00EF3E9E">
    <w:pPr>
      <w:pStyle w:val="Glava"/>
    </w:pPr>
  </w:p>
  <w:p w:rsidR="00EF3E9E" w:rsidRDefault="00EF3E9E">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90602"/>
    <w:multiLevelType w:val="hybridMultilevel"/>
    <w:tmpl w:val="164485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1995280"/>
    <w:multiLevelType w:val="hybridMultilevel"/>
    <w:tmpl w:val="7D34D41E"/>
    <w:lvl w:ilvl="0" w:tplc="BE00B11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1775276A"/>
    <w:multiLevelType w:val="hybridMultilevel"/>
    <w:tmpl w:val="A91E77C2"/>
    <w:lvl w:ilvl="0" w:tplc="4BB6DE68">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A2A7CAA"/>
    <w:multiLevelType w:val="hybridMultilevel"/>
    <w:tmpl w:val="53CE99DC"/>
    <w:lvl w:ilvl="0" w:tplc="C712990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1C37A4F"/>
    <w:multiLevelType w:val="hybridMultilevel"/>
    <w:tmpl w:val="E33E791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22276EEE"/>
    <w:multiLevelType w:val="hybridMultilevel"/>
    <w:tmpl w:val="0C72D7C2"/>
    <w:lvl w:ilvl="0" w:tplc="C5D4D7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51846C0"/>
    <w:multiLevelType w:val="hybridMultilevel"/>
    <w:tmpl w:val="F864AB42"/>
    <w:lvl w:ilvl="0" w:tplc="9228A1EA">
      <w:start w:val="201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29333546"/>
    <w:multiLevelType w:val="hybridMultilevel"/>
    <w:tmpl w:val="998E814A"/>
    <w:lvl w:ilvl="0" w:tplc="FEEEABE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991653E"/>
    <w:multiLevelType w:val="hybridMultilevel"/>
    <w:tmpl w:val="F8407488"/>
    <w:lvl w:ilvl="0" w:tplc="9228A1EA">
      <w:start w:val="201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DC64406"/>
    <w:multiLevelType w:val="hybridMultilevel"/>
    <w:tmpl w:val="0A444CFC"/>
    <w:lvl w:ilvl="0" w:tplc="8A600BEE">
      <w:start w:val="2"/>
      <w:numFmt w:val="decimal"/>
      <w:lvlText w:val="(%1)"/>
      <w:lvlJc w:val="left"/>
      <w:pPr>
        <w:ind w:left="361" w:hanging="360"/>
      </w:pPr>
      <w:rPr>
        <w:rFonts w:hint="default"/>
      </w:rPr>
    </w:lvl>
    <w:lvl w:ilvl="1" w:tplc="04240019" w:tentative="1">
      <w:start w:val="1"/>
      <w:numFmt w:val="lowerLetter"/>
      <w:lvlText w:val="%2."/>
      <w:lvlJc w:val="left"/>
      <w:pPr>
        <w:ind w:left="1081" w:hanging="360"/>
      </w:pPr>
    </w:lvl>
    <w:lvl w:ilvl="2" w:tplc="0424001B" w:tentative="1">
      <w:start w:val="1"/>
      <w:numFmt w:val="lowerRoman"/>
      <w:lvlText w:val="%3."/>
      <w:lvlJc w:val="right"/>
      <w:pPr>
        <w:ind w:left="1801" w:hanging="180"/>
      </w:pPr>
    </w:lvl>
    <w:lvl w:ilvl="3" w:tplc="0424000F" w:tentative="1">
      <w:start w:val="1"/>
      <w:numFmt w:val="decimal"/>
      <w:lvlText w:val="%4."/>
      <w:lvlJc w:val="left"/>
      <w:pPr>
        <w:ind w:left="2521" w:hanging="360"/>
      </w:pPr>
    </w:lvl>
    <w:lvl w:ilvl="4" w:tplc="04240019" w:tentative="1">
      <w:start w:val="1"/>
      <w:numFmt w:val="lowerLetter"/>
      <w:lvlText w:val="%5."/>
      <w:lvlJc w:val="left"/>
      <w:pPr>
        <w:ind w:left="3241" w:hanging="360"/>
      </w:pPr>
    </w:lvl>
    <w:lvl w:ilvl="5" w:tplc="0424001B" w:tentative="1">
      <w:start w:val="1"/>
      <w:numFmt w:val="lowerRoman"/>
      <w:lvlText w:val="%6."/>
      <w:lvlJc w:val="right"/>
      <w:pPr>
        <w:ind w:left="3961" w:hanging="180"/>
      </w:pPr>
    </w:lvl>
    <w:lvl w:ilvl="6" w:tplc="0424000F" w:tentative="1">
      <w:start w:val="1"/>
      <w:numFmt w:val="decimal"/>
      <w:lvlText w:val="%7."/>
      <w:lvlJc w:val="left"/>
      <w:pPr>
        <w:ind w:left="4681" w:hanging="360"/>
      </w:pPr>
    </w:lvl>
    <w:lvl w:ilvl="7" w:tplc="04240019" w:tentative="1">
      <w:start w:val="1"/>
      <w:numFmt w:val="lowerLetter"/>
      <w:lvlText w:val="%8."/>
      <w:lvlJc w:val="left"/>
      <w:pPr>
        <w:ind w:left="5401" w:hanging="360"/>
      </w:pPr>
    </w:lvl>
    <w:lvl w:ilvl="8" w:tplc="0424001B" w:tentative="1">
      <w:start w:val="1"/>
      <w:numFmt w:val="lowerRoman"/>
      <w:lvlText w:val="%9."/>
      <w:lvlJc w:val="right"/>
      <w:pPr>
        <w:ind w:left="6121" w:hanging="180"/>
      </w:pPr>
    </w:lvl>
  </w:abstractNum>
  <w:abstractNum w:abstractNumId="12">
    <w:nsid w:val="2FDD70F3"/>
    <w:multiLevelType w:val="hybridMultilevel"/>
    <w:tmpl w:val="DA68780A"/>
    <w:lvl w:ilvl="0" w:tplc="0424000F">
      <w:start w:val="1"/>
      <w:numFmt w:val="decimal"/>
      <w:lvlText w:val="%1."/>
      <w:lvlJc w:val="left"/>
      <w:pPr>
        <w:ind w:left="644" w:hanging="360"/>
      </w:pPr>
    </w:lvl>
    <w:lvl w:ilvl="1" w:tplc="4DC28220">
      <w:start w:val="1"/>
      <w:numFmt w:val="bullet"/>
      <w:lvlText w:val="-"/>
      <w:lvlJc w:val="left"/>
      <w:pPr>
        <w:ind w:left="1364" w:hanging="360"/>
      </w:pPr>
      <w:rPr>
        <w:rFonts w:ascii="Times New Roman" w:eastAsia="Times New Roman" w:hAnsi="Times New Roman" w:cs="Times New Roman" w:hint="default"/>
      </w:rPr>
    </w:lvl>
    <w:lvl w:ilvl="2" w:tplc="94D2A082">
      <w:start w:val="1"/>
      <w:numFmt w:val="decimal"/>
      <w:lvlText w:val="(%3)"/>
      <w:lvlJc w:val="left"/>
      <w:pPr>
        <w:ind w:left="2264" w:hanging="360"/>
      </w:pPr>
      <w:rPr>
        <w:rFonts w:hint="default"/>
      </w:r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3">
    <w:nsid w:val="30D776DD"/>
    <w:multiLevelType w:val="hybridMultilevel"/>
    <w:tmpl w:val="6330855C"/>
    <w:lvl w:ilvl="0" w:tplc="42728AD4">
      <w:start w:val="1"/>
      <w:numFmt w:val="decimal"/>
      <w:lvlText w:val="%1."/>
      <w:lvlJc w:val="left"/>
      <w:pPr>
        <w:ind w:left="4260" w:hanging="360"/>
      </w:pPr>
      <w:rPr>
        <w:rFonts w:hint="default"/>
      </w:rPr>
    </w:lvl>
    <w:lvl w:ilvl="1" w:tplc="04240019" w:tentative="1">
      <w:start w:val="1"/>
      <w:numFmt w:val="lowerLetter"/>
      <w:lvlText w:val="%2."/>
      <w:lvlJc w:val="left"/>
      <w:pPr>
        <w:ind w:left="4980" w:hanging="360"/>
      </w:pPr>
    </w:lvl>
    <w:lvl w:ilvl="2" w:tplc="0424001B" w:tentative="1">
      <w:start w:val="1"/>
      <w:numFmt w:val="lowerRoman"/>
      <w:lvlText w:val="%3."/>
      <w:lvlJc w:val="right"/>
      <w:pPr>
        <w:ind w:left="5700" w:hanging="180"/>
      </w:pPr>
    </w:lvl>
    <w:lvl w:ilvl="3" w:tplc="0424000F" w:tentative="1">
      <w:start w:val="1"/>
      <w:numFmt w:val="decimal"/>
      <w:lvlText w:val="%4."/>
      <w:lvlJc w:val="left"/>
      <w:pPr>
        <w:ind w:left="6420" w:hanging="360"/>
      </w:pPr>
    </w:lvl>
    <w:lvl w:ilvl="4" w:tplc="04240019" w:tentative="1">
      <w:start w:val="1"/>
      <w:numFmt w:val="lowerLetter"/>
      <w:lvlText w:val="%5."/>
      <w:lvlJc w:val="left"/>
      <w:pPr>
        <w:ind w:left="7140" w:hanging="360"/>
      </w:pPr>
    </w:lvl>
    <w:lvl w:ilvl="5" w:tplc="0424001B" w:tentative="1">
      <w:start w:val="1"/>
      <w:numFmt w:val="lowerRoman"/>
      <w:lvlText w:val="%6."/>
      <w:lvlJc w:val="right"/>
      <w:pPr>
        <w:ind w:left="7860" w:hanging="180"/>
      </w:pPr>
    </w:lvl>
    <w:lvl w:ilvl="6" w:tplc="0424000F" w:tentative="1">
      <w:start w:val="1"/>
      <w:numFmt w:val="decimal"/>
      <w:lvlText w:val="%7."/>
      <w:lvlJc w:val="left"/>
      <w:pPr>
        <w:ind w:left="8580" w:hanging="360"/>
      </w:pPr>
    </w:lvl>
    <w:lvl w:ilvl="7" w:tplc="04240019" w:tentative="1">
      <w:start w:val="1"/>
      <w:numFmt w:val="lowerLetter"/>
      <w:lvlText w:val="%8."/>
      <w:lvlJc w:val="left"/>
      <w:pPr>
        <w:ind w:left="9300" w:hanging="360"/>
      </w:pPr>
    </w:lvl>
    <w:lvl w:ilvl="8" w:tplc="0424001B" w:tentative="1">
      <w:start w:val="1"/>
      <w:numFmt w:val="lowerRoman"/>
      <w:lvlText w:val="%9."/>
      <w:lvlJc w:val="right"/>
      <w:pPr>
        <w:ind w:left="10020" w:hanging="180"/>
      </w:pPr>
    </w:lvl>
  </w:abstractNum>
  <w:abstractNum w:abstractNumId="14">
    <w:nsid w:val="30EB652F"/>
    <w:multiLevelType w:val="hybridMultilevel"/>
    <w:tmpl w:val="6B842BC4"/>
    <w:lvl w:ilvl="0" w:tplc="4246CBE4">
      <w:start w:val="1"/>
      <w:numFmt w:val="decimal"/>
      <w:lvlText w:val="%1."/>
      <w:lvlJc w:val="left"/>
      <w:pPr>
        <w:ind w:left="1140" w:hanging="360"/>
      </w:pPr>
      <w:rPr>
        <w:rFonts w:hint="default"/>
        <w:b/>
      </w:rPr>
    </w:lvl>
    <w:lvl w:ilvl="1" w:tplc="04240019" w:tentative="1">
      <w:start w:val="1"/>
      <w:numFmt w:val="lowerLetter"/>
      <w:lvlText w:val="%2."/>
      <w:lvlJc w:val="left"/>
      <w:pPr>
        <w:ind w:left="1860" w:hanging="360"/>
      </w:pPr>
    </w:lvl>
    <w:lvl w:ilvl="2" w:tplc="0424001B" w:tentative="1">
      <w:start w:val="1"/>
      <w:numFmt w:val="lowerRoman"/>
      <w:lvlText w:val="%3."/>
      <w:lvlJc w:val="right"/>
      <w:pPr>
        <w:ind w:left="2580" w:hanging="180"/>
      </w:pPr>
    </w:lvl>
    <w:lvl w:ilvl="3" w:tplc="0424000F" w:tentative="1">
      <w:start w:val="1"/>
      <w:numFmt w:val="decimal"/>
      <w:lvlText w:val="%4."/>
      <w:lvlJc w:val="left"/>
      <w:pPr>
        <w:ind w:left="3300" w:hanging="360"/>
      </w:pPr>
    </w:lvl>
    <w:lvl w:ilvl="4" w:tplc="04240019" w:tentative="1">
      <w:start w:val="1"/>
      <w:numFmt w:val="lowerLetter"/>
      <w:lvlText w:val="%5."/>
      <w:lvlJc w:val="left"/>
      <w:pPr>
        <w:ind w:left="4020" w:hanging="360"/>
      </w:pPr>
    </w:lvl>
    <w:lvl w:ilvl="5" w:tplc="0424001B" w:tentative="1">
      <w:start w:val="1"/>
      <w:numFmt w:val="lowerRoman"/>
      <w:lvlText w:val="%6."/>
      <w:lvlJc w:val="right"/>
      <w:pPr>
        <w:ind w:left="4740" w:hanging="180"/>
      </w:pPr>
    </w:lvl>
    <w:lvl w:ilvl="6" w:tplc="0424000F" w:tentative="1">
      <w:start w:val="1"/>
      <w:numFmt w:val="decimal"/>
      <w:lvlText w:val="%7."/>
      <w:lvlJc w:val="left"/>
      <w:pPr>
        <w:ind w:left="5460" w:hanging="360"/>
      </w:pPr>
    </w:lvl>
    <w:lvl w:ilvl="7" w:tplc="04240019" w:tentative="1">
      <w:start w:val="1"/>
      <w:numFmt w:val="lowerLetter"/>
      <w:lvlText w:val="%8."/>
      <w:lvlJc w:val="left"/>
      <w:pPr>
        <w:ind w:left="6180" w:hanging="360"/>
      </w:pPr>
    </w:lvl>
    <w:lvl w:ilvl="8" w:tplc="0424001B" w:tentative="1">
      <w:start w:val="1"/>
      <w:numFmt w:val="lowerRoman"/>
      <w:lvlText w:val="%9."/>
      <w:lvlJc w:val="right"/>
      <w:pPr>
        <w:ind w:left="6900" w:hanging="180"/>
      </w:pPr>
    </w:lvl>
  </w:abstractNum>
  <w:abstractNum w:abstractNumId="15">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6">
    <w:nsid w:val="3B5A1C77"/>
    <w:multiLevelType w:val="hybridMultilevel"/>
    <w:tmpl w:val="98D6F94E"/>
    <w:lvl w:ilvl="0" w:tplc="185CF95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nsid w:val="41547ED4"/>
    <w:multiLevelType w:val="hybridMultilevel"/>
    <w:tmpl w:val="BEA2EB8A"/>
    <w:lvl w:ilvl="0" w:tplc="B60A4BB8">
      <w:start w:val="1"/>
      <w:numFmt w:val="decimal"/>
      <w:pStyle w:val="LEN"/>
      <w:lvlText w:val="%1."/>
      <w:lvlJc w:val="left"/>
      <w:pPr>
        <w:ind w:left="4755"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D8B0649E">
      <w:start w:val="1"/>
      <w:numFmt w:val="lowerLetter"/>
      <w:lvlText w:val="%6)"/>
      <w:lvlJc w:val="left"/>
      <w:pPr>
        <w:ind w:left="4500" w:hanging="360"/>
      </w:pPr>
      <w:rPr>
        <w:rFonts w:hint="default"/>
      </w:r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49904E65"/>
    <w:multiLevelType w:val="hybridMultilevel"/>
    <w:tmpl w:val="7B4EDB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D7F4DDE"/>
    <w:multiLevelType w:val="hybridMultilevel"/>
    <w:tmpl w:val="2584BE00"/>
    <w:lvl w:ilvl="0" w:tplc="CDFA7CF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EAE2167"/>
    <w:multiLevelType w:val="multilevel"/>
    <w:tmpl w:val="BDD06C34"/>
    <w:lvl w:ilvl="0">
      <w:start w:val="1"/>
      <w:numFmt w:val="decimal"/>
      <w:pStyle w:val="tevilnatoka"/>
      <w:lvlText w:val="%1."/>
      <w:lvlJc w:val="left"/>
      <w:pPr>
        <w:tabs>
          <w:tab w:val="num" w:pos="567"/>
        </w:tabs>
        <w:ind w:left="567"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58B966E7"/>
    <w:multiLevelType w:val="hybridMultilevel"/>
    <w:tmpl w:val="D3BE9B6E"/>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nsid w:val="595443A3"/>
    <w:multiLevelType w:val="hybridMultilevel"/>
    <w:tmpl w:val="DDDE45A8"/>
    <w:lvl w:ilvl="0" w:tplc="67C8BCF0">
      <w:start w:val="1"/>
      <w:numFmt w:val="decimal"/>
      <w:lvlText w:val="%1."/>
      <w:lvlJc w:val="left"/>
      <w:pPr>
        <w:ind w:left="1215" w:hanging="360"/>
      </w:pPr>
      <w:rPr>
        <w:rFonts w:hint="default"/>
      </w:rPr>
    </w:lvl>
    <w:lvl w:ilvl="1" w:tplc="04240019" w:tentative="1">
      <w:start w:val="1"/>
      <w:numFmt w:val="lowerLetter"/>
      <w:lvlText w:val="%2."/>
      <w:lvlJc w:val="left"/>
      <w:pPr>
        <w:ind w:left="1935" w:hanging="360"/>
      </w:pPr>
    </w:lvl>
    <w:lvl w:ilvl="2" w:tplc="0424001B" w:tentative="1">
      <w:start w:val="1"/>
      <w:numFmt w:val="lowerRoman"/>
      <w:lvlText w:val="%3."/>
      <w:lvlJc w:val="right"/>
      <w:pPr>
        <w:ind w:left="2655" w:hanging="180"/>
      </w:pPr>
    </w:lvl>
    <w:lvl w:ilvl="3" w:tplc="0424000F" w:tentative="1">
      <w:start w:val="1"/>
      <w:numFmt w:val="decimal"/>
      <w:lvlText w:val="%4."/>
      <w:lvlJc w:val="left"/>
      <w:pPr>
        <w:ind w:left="3375" w:hanging="360"/>
      </w:pPr>
    </w:lvl>
    <w:lvl w:ilvl="4" w:tplc="04240019" w:tentative="1">
      <w:start w:val="1"/>
      <w:numFmt w:val="lowerLetter"/>
      <w:lvlText w:val="%5."/>
      <w:lvlJc w:val="left"/>
      <w:pPr>
        <w:ind w:left="4095" w:hanging="360"/>
      </w:pPr>
    </w:lvl>
    <w:lvl w:ilvl="5" w:tplc="0424001B" w:tentative="1">
      <w:start w:val="1"/>
      <w:numFmt w:val="lowerRoman"/>
      <w:lvlText w:val="%6."/>
      <w:lvlJc w:val="right"/>
      <w:pPr>
        <w:ind w:left="4815" w:hanging="180"/>
      </w:pPr>
    </w:lvl>
    <w:lvl w:ilvl="6" w:tplc="0424000F" w:tentative="1">
      <w:start w:val="1"/>
      <w:numFmt w:val="decimal"/>
      <w:lvlText w:val="%7."/>
      <w:lvlJc w:val="left"/>
      <w:pPr>
        <w:ind w:left="5535" w:hanging="360"/>
      </w:pPr>
    </w:lvl>
    <w:lvl w:ilvl="7" w:tplc="04240019" w:tentative="1">
      <w:start w:val="1"/>
      <w:numFmt w:val="lowerLetter"/>
      <w:lvlText w:val="%8."/>
      <w:lvlJc w:val="left"/>
      <w:pPr>
        <w:ind w:left="6255" w:hanging="360"/>
      </w:pPr>
    </w:lvl>
    <w:lvl w:ilvl="8" w:tplc="0424001B" w:tentative="1">
      <w:start w:val="1"/>
      <w:numFmt w:val="lowerRoman"/>
      <w:lvlText w:val="%9."/>
      <w:lvlJc w:val="right"/>
      <w:pPr>
        <w:ind w:left="6975" w:hanging="180"/>
      </w:pPr>
    </w:lvl>
  </w:abstractNum>
  <w:abstractNum w:abstractNumId="24">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C4752CA"/>
    <w:multiLevelType w:val="hybridMultilevel"/>
    <w:tmpl w:val="BF3A9C0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7697CD7"/>
    <w:multiLevelType w:val="hybridMultilevel"/>
    <w:tmpl w:val="F62CC16E"/>
    <w:lvl w:ilvl="0" w:tplc="4CDE6F7A">
      <w:start w:val="1"/>
      <w:numFmt w:val="decimal"/>
      <w:pStyle w:val="Alineazatevilnotoko"/>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A870AC5"/>
    <w:multiLevelType w:val="hybridMultilevel"/>
    <w:tmpl w:val="47283144"/>
    <w:lvl w:ilvl="0" w:tplc="2DCAF686">
      <w:start w:val="1"/>
      <w:numFmt w:val="bullet"/>
      <w:pStyle w:val="Alineazaodstavkom"/>
      <w:lvlText w:val="-"/>
      <w:lvlJc w:val="left"/>
      <w:pPr>
        <w:tabs>
          <w:tab w:val="num" w:pos="425"/>
        </w:tabs>
        <w:ind w:left="425" w:hanging="425"/>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E255852"/>
    <w:multiLevelType w:val="hybridMultilevel"/>
    <w:tmpl w:val="2EA6F3B4"/>
    <w:lvl w:ilvl="0" w:tplc="1E2608BA">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nsid w:val="729221BC"/>
    <w:multiLevelType w:val="hybridMultilevel"/>
    <w:tmpl w:val="939E9FA2"/>
    <w:lvl w:ilvl="0" w:tplc="6F9670BC">
      <w:start w:val="1"/>
      <w:numFmt w:val="decimal"/>
      <w:lvlText w:val="%1."/>
      <w:lvlJc w:val="left"/>
      <w:pPr>
        <w:ind w:left="3900" w:hanging="360"/>
      </w:pPr>
      <w:rPr>
        <w:rFonts w:hint="default"/>
      </w:rPr>
    </w:lvl>
    <w:lvl w:ilvl="1" w:tplc="04240019" w:tentative="1">
      <w:start w:val="1"/>
      <w:numFmt w:val="lowerLetter"/>
      <w:lvlText w:val="%2."/>
      <w:lvlJc w:val="left"/>
      <w:pPr>
        <w:ind w:left="4620" w:hanging="360"/>
      </w:pPr>
    </w:lvl>
    <w:lvl w:ilvl="2" w:tplc="0424001B" w:tentative="1">
      <w:start w:val="1"/>
      <w:numFmt w:val="lowerRoman"/>
      <w:lvlText w:val="%3."/>
      <w:lvlJc w:val="right"/>
      <w:pPr>
        <w:ind w:left="5340" w:hanging="180"/>
      </w:pPr>
    </w:lvl>
    <w:lvl w:ilvl="3" w:tplc="0424000F" w:tentative="1">
      <w:start w:val="1"/>
      <w:numFmt w:val="decimal"/>
      <w:lvlText w:val="%4."/>
      <w:lvlJc w:val="left"/>
      <w:pPr>
        <w:ind w:left="6060" w:hanging="360"/>
      </w:pPr>
    </w:lvl>
    <w:lvl w:ilvl="4" w:tplc="04240019" w:tentative="1">
      <w:start w:val="1"/>
      <w:numFmt w:val="lowerLetter"/>
      <w:lvlText w:val="%5."/>
      <w:lvlJc w:val="left"/>
      <w:pPr>
        <w:ind w:left="6780" w:hanging="360"/>
      </w:pPr>
    </w:lvl>
    <w:lvl w:ilvl="5" w:tplc="0424001B" w:tentative="1">
      <w:start w:val="1"/>
      <w:numFmt w:val="lowerRoman"/>
      <w:lvlText w:val="%6."/>
      <w:lvlJc w:val="right"/>
      <w:pPr>
        <w:ind w:left="7500" w:hanging="180"/>
      </w:pPr>
    </w:lvl>
    <w:lvl w:ilvl="6" w:tplc="0424000F" w:tentative="1">
      <w:start w:val="1"/>
      <w:numFmt w:val="decimal"/>
      <w:lvlText w:val="%7."/>
      <w:lvlJc w:val="left"/>
      <w:pPr>
        <w:ind w:left="8220" w:hanging="360"/>
      </w:pPr>
    </w:lvl>
    <w:lvl w:ilvl="7" w:tplc="04240019" w:tentative="1">
      <w:start w:val="1"/>
      <w:numFmt w:val="lowerLetter"/>
      <w:lvlText w:val="%8."/>
      <w:lvlJc w:val="left"/>
      <w:pPr>
        <w:ind w:left="8940" w:hanging="360"/>
      </w:pPr>
    </w:lvl>
    <w:lvl w:ilvl="8" w:tplc="0424001B" w:tentative="1">
      <w:start w:val="1"/>
      <w:numFmt w:val="lowerRoman"/>
      <w:lvlText w:val="%9."/>
      <w:lvlJc w:val="right"/>
      <w:pPr>
        <w:ind w:left="9660" w:hanging="180"/>
      </w:pPr>
    </w:lvl>
  </w:abstractNum>
  <w:abstractNum w:abstractNumId="32">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9"/>
  </w:num>
  <w:num w:numId="2">
    <w:abstractNumId w:val="21"/>
  </w:num>
  <w:num w:numId="3">
    <w:abstractNumId w:val="27"/>
  </w:num>
  <w:num w:numId="4">
    <w:abstractNumId w:val="15"/>
  </w:num>
  <w:num w:numId="5">
    <w:abstractNumId w:val="10"/>
  </w:num>
  <w:num w:numId="6">
    <w:abstractNumId w:val="26"/>
  </w:num>
  <w:num w:numId="7">
    <w:abstractNumId w:val="24"/>
  </w:num>
  <w:num w:numId="8">
    <w:abstractNumId w:val="4"/>
  </w:num>
  <w:num w:numId="9">
    <w:abstractNumId w:val="28"/>
  </w:num>
  <w:num w:numId="10">
    <w:abstractNumId w:val="32"/>
  </w:num>
  <w:num w:numId="11">
    <w:abstractNumId w:val="18"/>
  </w:num>
  <w:num w:numId="12">
    <w:abstractNumId w:val="31"/>
  </w:num>
  <w:num w:numId="13">
    <w:abstractNumId w:val="30"/>
  </w:num>
  <w:num w:numId="14">
    <w:abstractNumId w:val="17"/>
  </w:num>
  <w:num w:numId="15">
    <w:abstractNumId w:val="0"/>
  </w:num>
  <w:num w:numId="16">
    <w:abstractNumId w:val="12"/>
  </w:num>
  <w:num w:numId="17">
    <w:abstractNumId w:val="11"/>
  </w:num>
  <w:num w:numId="18">
    <w:abstractNumId w:val="5"/>
  </w:num>
  <w:num w:numId="19">
    <w:abstractNumId w:val="14"/>
  </w:num>
  <w:num w:numId="20">
    <w:abstractNumId w:val="16"/>
  </w:num>
  <w:num w:numId="21">
    <w:abstractNumId w:val="20"/>
  </w:num>
  <w:num w:numId="22">
    <w:abstractNumId w:val="2"/>
  </w:num>
  <w:num w:numId="23">
    <w:abstractNumId w:val="23"/>
  </w:num>
  <w:num w:numId="24">
    <w:abstractNumId w:val="1"/>
  </w:num>
  <w:num w:numId="25">
    <w:abstractNumId w:val="13"/>
  </w:num>
  <w:num w:numId="26">
    <w:abstractNumId w:val="3"/>
  </w:num>
  <w:num w:numId="27">
    <w:abstractNumId w:val="9"/>
  </w:num>
  <w:num w:numId="28">
    <w:abstractNumId w:val="25"/>
  </w:num>
  <w:num w:numId="29">
    <w:abstractNumId w:val="19"/>
  </w:num>
  <w:num w:numId="30">
    <w:abstractNumId w:val="7"/>
  </w:num>
  <w:num w:numId="31">
    <w:abstractNumId w:val="22"/>
  </w:num>
  <w:num w:numId="32">
    <w:abstractNumId w:val="6"/>
  </w:num>
  <w:num w:numId="33">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GrammaticalErrors/>
  <w:proofState w:spelling="clean" w:grammar="clean"/>
  <w:defaultTabStop w:val="851"/>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A2D"/>
    <w:rsid w:val="00000D59"/>
    <w:rsid w:val="00002463"/>
    <w:rsid w:val="00002CB3"/>
    <w:rsid w:val="000040A0"/>
    <w:rsid w:val="000040D8"/>
    <w:rsid w:val="00006967"/>
    <w:rsid w:val="00006ABC"/>
    <w:rsid w:val="00010907"/>
    <w:rsid w:val="000112E1"/>
    <w:rsid w:val="000138D1"/>
    <w:rsid w:val="00014036"/>
    <w:rsid w:val="000152FB"/>
    <w:rsid w:val="00015A6A"/>
    <w:rsid w:val="000163F3"/>
    <w:rsid w:val="0002018C"/>
    <w:rsid w:val="000225FF"/>
    <w:rsid w:val="00022E02"/>
    <w:rsid w:val="00023FDC"/>
    <w:rsid w:val="00025265"/>
    <w:rsid w:val="000260DE"/>
    <w:rsid w:val="00030737"/>
    <w:rsid w:val="00030F7F"/>
    <w:rsid w:val="00031F77"/>
    <w:rsid w:val="000320FB"/>
    <w:rsid w:val="00032DF3"/>
    <w:rsid w:val="00032FF0"/>
    <w:rsid w:val="000334C8"/>
    <w:rsid w:val="0003590F"/>
    <w:rsid w:val="000365E8"/>
    <w:rsid w:val="00036849"/>
    <w:rsid w:val="0003768B"/>
    <w:rsid w:val="00037705"/>
    <w:rsid w:val="00040619"/>
    <w:rsid w:val="000445D1"/>
    <w:rsid w:val="00044B79"/>
    <w:rsid w:val="000463D5"/>
    <w:rsid w:val="00046756"/>
    <w:rsid w:val="00046B05"/>
    <w:rsid w:val="000506D0"/>
    <w:rsid w:val="00052066"/>
    <w:rsid w:val="0005294E"/>
    <w:rsid w:val="00052F14"/>
    <w:rsid w:val="00053372"/>
    <w:rsid w:val="000539C6"/>
    <w:rsid w:val="000541C9"/>
    <w:rsid w:val="00054E19"/>
    <w:rsid w:val="00056374"/>
    <w:rsid w:val="00056D04"/>
    <w:rsid w:val="000574D7"/>
    <w:rsid w:val="00057AD0"/>
    <w:rsid w:val="00060B79"/>
    <w:rsid w:val="00061390"/>
    <w:rsid w:val="000616F5"/>
    <w:rsid w:val="00061B35"/>
    <w:rsid w:val="00061CC4"/>
    <w:rsid w:val="00061E36"/>
    <w:rsid w:val="00063518"/>
    <w:rsid w:val="00065004"/>
    <w:rsid w:val="00065036"/>
    <w:rsid w:val="0006526E"/>
    <w:rsid w:val="00065E00"/>
    <w:rsid w:val="0007203C"/>
    <w:rsid w:val="000736A7"/>
    <w:rsid w:val="000738FE"/>
    <w:rsid w:val="000749B3"/>
    <w:rsid w:val="00077DE1"/>
    <w:rsid w:val="00080827"/>
    <w:rsid w:val="00080D7D"/>
    <w:rsid w:val="00080DB9"/>
    <w:rsid w:val="00083364"/>
    <w:rsid w:val="00083CB0"/>
    <w:rsid w:val="00084FCE"/>
    <w:rsid w:val="00085770"/>
    <w:rsid w:val="00085935"/>
    <w:rsid w:val="00086608"/>
    <w:rsid w:val="00086743"/>
    <w:rsid w:val="00090298"/>
    <w:rsid w:val="000906E8"/>
    <w:rsid w:val="00092D11"/>
    <w:rsid w:val="000944B1"/>
    <w:rsid w:val="000958AD"/>
    <w:rsid w:val="00095A1F"/>
    <w:rsid w:val="00096217"/>
    <w:rsid w:val="000A0E9F"/>
    <w:rsid w:val="000A1D9B"/>
    <w:rsid w:val="000A3035"/>
    <w:rsid w:val="000A37EF"/>
    <w:rsid w:val="000A4208"/>
    <w:rsid w:val="000A6838"/>
    <w:rsid w:val="000B2559"/>
    <w:rsid w:val="000B298D"/>
    <w:rsid w:val="000B3D73"/>
    <w:rsid w:val="000B5BE3"/>
    <w:rsid w:val="000B674C"/>
    <w:rsid w:val="000B6B67"/>
    <w:rsid w:val="000C0957"/>
    <w:rsid w:val="000C3775"/>
    <w:rsid w:val="000C3A4E"/>
    <w:rsid w:val="000C3E4C"/>
    <w:rsid w:val="000C3EDE"/>
    <w:rsid w:val="000C4A65"/>
    <w:rsid w:val="000C776D"/>
    <w:rsid w:val="000D078D"/>
    <w:rsid w:val="000D2534"/>
    <w:rsid w:val="000D3A31"/>
    <w:rsid w:val="000D5B82"/>
    <w:rsid w:val="000D6073"/>
    <w:rsid w:val="000D60E4"/>
    <w:rsid w:val="000D6823"/>
    <w:rsid w:val="000E1C2E"/>
    <w:rsid w:val="000E3655"/>
    <w:rsid w:val="000E3A6B"/>
    <w:rsid w:val="000E46C8"/>
    <w:rsid w:val="000E46E5"/>
    <w:rsid w:val="000E500B"/>
    <w:rsid w:val="000E5A9C"/>
    <w:rsid w:val="000E6BAA"/>
    <w:rsid w:val="000E6EC0"/>
    <w:rsid w:val="000F092D"/>
    <w:rsid w:val="000F0BD6"/>
    <w:rsid w:val="000F3014"/>
    <w:rsid w:val="000F3A5D"/>
    <w:rsid w:val="000F3DAC"/>
    <w:rsid w:val="000F3DD8"/>
    <w:rsid w:val="000F6391"/>
    <w:rsid w:val="000F64DE"/>
    <w:rsid w:val="000F6910"/>
    <w:rsid w:val="000F6C24"/>
    <w:rsid w:val="000F6CC4"/>
    <w:rsid w:val="001004F1"/>
    <w:rsid w:val="001006F1"/>
    <w:rsid w:val="00101244"/>
    <w:rsid w:val="00101250"/>
    <w:rsid w:val="0010181D"/>
    <w:rsid w:val="0010250A"/>
    <w:rsid w:val="00103B4C"/>
    <w:rsid w:val="00104875"/>
    <w:rsid w:val="00105F82"/>
    <w:rsid w:val="001064CD"/>
    <w:rsid w:val="00110370"/>
    <w:rsid w:val="0011185B"/>
    <w:rsid w:val="001123B1"/>
    <w:rsid w:val="001126DB"/>
    <w:rsid w:val="00113B6D"/>
    <w:rsid w:val="001151DC"/>
    <w:rsid w:val="0012102E"/>
    <w:rsid w:val="0012280E"/>
    <w:rsid w:val="0012419C"/>
    <w:rsid w:val="00124ACB"/>
    <w:rsid w:val="0012561F"/>
    <w:rsid w:val="00127442"/>
    <w:rsid w:val="0013264D"/>
    <w:rsid w:val="0013664C"/>
    <w:rsid w:val="001371FE"/>
    <w:rsid w:val="00137870"/>
    <w:rsid w:val="00141C8D"/>
    <w:rsid w:val="00141E4F"/>
    <w:rsid w:val="00141EF4"/>
    <w:rsid w:val="00143FA6"/>
    <w:rsid w:val="00145282"/>
    <w:rsid w:val="00147EAC"/>
    <w:rsid w:val="00150D5A"/>
    <w:rsid w:val="00151E8A"/>
    <w:rsid w:val="0015210A"/>
    <w:rsid w:val="0015236E"/>
    <w:rsid w:val="0015250E"/>
    <w:rsid w:val="0015619C"/>
    <w:rsid w:val="001565B9"/>
    <w:rsid w:val="0015662E"/>
    <w:rsid w:val="00157419"/>
    <w:rsid w:val="00160F0C"/>
    <w:rsid w:val="00160F6E"/>
    <w:rsid w:val="0016140F"/>
    <w:rsid w:val="00161BD9"/>
    <w:rsid w:val="00162ECC"/>
    <w:rsid w:val="00165F8B"/>
    <w:rsid w:val="001664DA"/>
    <w:rsid w:val="0016681A"/>
    <w:rsid w:val="001673B3"/>
    <w:rsid w:val="00167B39"/>
    <w:rsid w:val="00170BAC"/>
    <w:rsid w:val="001722BD"/>
    <w:rsid w:val="00174A65"/>
    <w:rsid w:val="00174CC6"/>
    <w:rsid w:val="00175B25"/>
    <w:rsid w:val="00175FB0"/>
    <w:rsid w:val="00176B6E"/>
    <w:rsid w:val="00176DAC"/>
    <w:rsid w:val="001772DA"/>
    <w:rsid w:val="00177485"/>
    <w:rsid w:val="00180658"/>
    <w:rsid w:val="00181234"/>
    <w:rsid w:val="00181453"/>
    <w:rsid w:val="001834F5"/>
    <w:rsid w:val="001839A6"/>
    <w:rsid w:val="00183D39"/>
    <w:rsid w:val="001855B3"/>
    <w:rsid w:val="00191C1F"/>
    <w:rsid w:val="001920E9"/>
    <w:rsid w:val="00196986"/>
    <w:rsid w:val="001A0D83"/>
    <w:rsid w:val="001A1404"/>
    <w:rsid w:val="001A2C96"/>
    <w:rsid w:val="001A3508"/>
    <w:rsid w:val="001A3F02"/>
    <w:rsid w:val="001A55A7"/>
    <w:rsid w:val="001A6F12"/>
    <w:rsid w:val="001A7133"/>
    <w:rsid w:val="001A7EB2"/>
    <w:rsid w:val="001B026E"/>
    <w:rsid w:val="001B0A3C"/>
    <w:rsid w:val="001B1352"/>
    <w:rsid w:val="001B26F5"/>
    <w:rsid w:val="001B3C4C"/>
    <w:rsid w:val="001B6DCF"/>
    <w:rsid w:val="001C0E8F"/>
    <w:rsid w:val="001C192B"/>
    <w:rsid w:val="001C1E4B"/>
    <w:rsid w:val="001C2325"/>
    <w:rsid w:val="001C2A11"/>
    <w:rsid w:val="001C3118"/>
    <w:rsid w:val="001C33D6"/>
    <w:rsid w:val="001C3DF4"/>
    <w:rsid w:val="001C5793"/>
    <w:rsid w:val="001C6184"/>
    <w:rsid w:val="001D0889"/>
    <w:rsid w:val="001D0BA6"/>
    <w:rsid w:val="001D0EDA"/>
    <w:rsid w:val="001D1550"/>
    <w:rsid w:val="001D28C1"/>
    <w:rsid w:val="001D3377"/>
    <w:rsid w:val="001D40BE"/>
    <w:rsid w:val="001D43C3"/>
    <w:rsid w:val="001E0DE6"/>
    <w:rsid w:val="001E1180"/>
    <w:rsid w:val="001E11EB"/>
    <w:rsid w:val="001E221E"/>
    <w:rsid w:val="001E265A"/>
    <w:rsid w:val="001E303A"/>
    <w:rsid w:val="001E437E"/>
    <w:rsid w:val="001E5BB2"/>
    <w:rsid w:val="001E7489"/>
    <w:rsid w:val="001E792E"/>
    <w:rsid w:val="001E7B7E"/>
    <w:rsid w:val="001F198A"/>
    <w:rsid w:val="001F2A27"/>
    <w:rsid w:val="001F310D"/>
    <w:rsid w:val="001F3570"/>
    <w:rsid w:val="001F412A"/>
    <w:rsid w:val="001F48A0"/>
    <w:rsid w:val="001F6356"/>
    <w:rsid w:val="001F71E3"/>
    <w:rsid w:val="001F727C"/>
    <w:rsid w:val="001F7F64"/>
    <w:rsid w:val="00200D88"/>
    <w:rsid w:val="002010B6"/>
    <w:rsid w:val="0020157A"/>
    <w:rsid w:val="00201814"/>
    <w:rsid w:val="00201F37"/>
    <w:rsid w:val="00202184"/>
    <w:rsid w:val="002038CE"/>
    <w:rsid w:val="00203D93"/>
    <w:rsid w:val="00203E97"/>
    <w:rsid w:val="002046A8"/>
    <w:rsid w:val="0020626B"/>
    <w:rsid w:val="00207270"/>
    <w:rsid w:val="00210584"/>
    <w:rsid w:val="002105F9"/>
    <w:rsid w:val="00210D6A"/>
    <w:rsid w:val="00212C3D"/>
    <w:rsid w:val="00212C81"/>
    <w:rsid w:val="002134A6"/>
    <w:rsid w:val="002150F1"/>
    <w:rsid w:val="002152F4"/>
    <w:rsid w:val="002154D7"/>
    <w:rsid w:val="00215A3B"/>
    <w:rsid w:val="00215C55"/>
    <w:rsid w:val="00216AF4"/>
    <w:rsid w:val="00216F10"/>
    <w:rsid w:val="0021745D"/>
    <w:rsid w:val="0021749E"/>
    <w:rsid w:val="002212FD"/>
    <w:rsid w:val="002222C2"/>
    <w:rsid w:val="00223E0D"/>
    <w:rsid w:val="00223FC9"/>
    <w:rsid w:val="0022564F"/>
    <w:rsid w:val="002256DE"/>
    <w:rsid w:val="00225948"/>
    <w:rsid w:val="00226DE9"/>
    <w:rsid w:val="00227909"/>
    <w:rsid w:val="00230092"/>
    <w:rsid w:val="00231624"/>
    <w:rsid w:val="002327AF"/>
    <w:rsid w:val="00235E0F"/>
    <w:rsid w:val="00237989"/>
    <w:rsid w:val="002379CD"/>
    <w:rsid w:val="002413F1"/>
    <w:rsid w:val="00242299"/>
    <w:rsid w:val="00242DA9"/>
    <w:rsid w:val="00244B0E"/>
    <w:rsid w:val="00245772"/>
    <w:rsid w:val="00250DE2"/>
    <w:rsid w:val="002514E6"/>
    <w:rsid w:val="002515A3"/>
    <w:rsid w:val="0025217E"/>
    <w:rsid w:val="002533EC"/>
    <w:rsid w:val="00254171"/>
    <w:rsid w:val="002551E7"/>
    <w:rsid w:val="00256F78"/>
    <w:rsid w:val="0025717F"/>
    <w:rsid w:val="0026075B"/>
    <w:rsid w:val="00261F6F"/>
    <w:rsid w:val="00262E20"/>
    <w:rsid w:val="00264239"/>
    <w:rsid w:val="00264F8E"/>
    <w:rsid w:val="002660BB"/>
    <w:rsid w:val="00266567"/>
    <w:rsid w:val="00267FCB"/>
    <w:rsid w:val="00270591"/>
    <w:rsid w:val="002705D4"/>
    <w:rsid w:val="00270EB8"/>
    <w:rsid w:val="0027129B"/>
    <w:rsid w:val="002718B5"/>
    <w:rsid w:val="002730D8"/>
    <w:rsid w:val="0027340C"/>
    <w:rsid w:val="00273912"/>
    <w:rsid w:val="00274AB9"/>
    <w:rsid w:val="00275375"/>
    <w:rsid w:val="00275A34"/>
    <w:rsid w:val="00275B2B"/>
    <w:rsid w:val="0027757A"/>
    <w:rsid w:val="00280015"/>
    <w:rsid w:val="002808BB"/>
    <w:rsid w:val="00281D0F"/>
    <w:rsid w:val="0028257D"/>
    <w:rsid w:val="00282AE4"/>
    <w:rsid w:val="00283111"/>
    <w:rsid w:val="002844D3"/>
    <w:rsid w:val="00284A51"/>
    <w:rsid w:val="00284F2E"/>
    <w:rsid w:val="00286ED1"/>
    <w:rsid w:val="0028741D"/>
    <w:rsid w:val="0028792E"/>
    <w:rsid w:val="00287AD6"/>
    <w:rsid w:val="00287E0A"/>
    <w:rsid w:val="0029026A"/>
    <w:rsid w:val="002911B0"/>
    <w:rsid w:val="00291A25"/>
    <w:rsid w:val="002921E2"/>
    <w:rsid w:val="00293520"/>
    <w:rsid w:val="002940B8"/>
    <w:rsid w:val="00294520"/>
    <w:rsid w:val="00294731"/>
    <w:rsid w:val="002959E7"/>
    <w:rsid w:val="002959FE"/>
    <w:rsid w:val="002962A2"/>
    <w:rsid w:val="00296CAB"/>
    <w:rsid w:val="0029747B"/>
    <w:rsid w:val="002A1387"/>
    <w:rsid w:val="002A292A"/>
    <w:rsid w:val="002A2E10"/>
    <w:rsid w:val="002A480E"/>
    <w:rsid w:val="002A509D"/>
    <w:rsid w:val="002A51D7"/>
    <w:rsid w:val="002A536C"/>
    <w:rsid w:val="002A53D4"/>
    <w:rsid w:val="002A67D8"/>
    <w:rsid w:val="002A6E7A"/>
    <w:rsid w:val="002A76FB"/>
    <w:rsid w:val="002A7E23"/>
    <w:rsid w:val="002B0504"/>
    <w:rsid w:val="002B25E6"/>
    <w:rsid w:val="002B3165"/>
    <w:rsid w:val="002B503C"/>
    <w:rsid w:val="002B574A"/>
    <w:rsid w:val="002B59CC"/>
    <w:rsid w:val="002B5A8F"/>
    <w:rsid w:val="002B5BD5"/>
    <w:rsid w:val="002B6672"/>
    <w:rsid w:val="002B6858"/>
    <w:rsid w:val="002B6A53"/>
    <w:rsid w:val="002B6AB2"/>
    <w:rsid w:val="002B7301"/>
    <w:rsid w:val="002B7668"/>
    <w:rsid w:val="002B7CBC"/>
    <w:rsid w:val="002C1AB4"/>
    <w:rsid w:val="002C2DE4"/>
    <w:rsid w:val="002C3A8A"/>
    <w:rsid w:val="002C3BC6"/>
    <w:rsid w:val="002C5542"/>
    <w:rsid w:val="002C6965"/>
    <w:rsid w:val="002C710C"/>
    <w:rsid w:val="002C7F6B"/>
    <w:rsid w:val="002D0C65"/>
    <w:rsid w:val="002D0D17"/>
    <w:rsid w:val="002D1514"/>
    <w:rsid w:val="002D152D"/>
    <w:rsid w:val="002D2746"/>
    <w:rsid w:val="002D27D7"/>
    <w:rsid w:val="002D5953"/>
    <w:rsid w:val="002D5B62"/>
    <w:rsid w:val="002D690D"/>
    <w:rsid w:val="002D7748"/>
    <w:rsid w:val="002D7A99"/>
    <w:rsid w:val="002D7AB0"/>
    <w:rsid w:val="002E0A94"/>
    <w:rsid w:val="002E1182"/>
    <w:rsid w:val="002E1ADE"/>
    <w:rsid w:val="002E2150"/>
    <w:rsid w:val="002E27AE"/>
    <w:rsid w:val="002E4A51"/>
    <w:rsid w:val="002E4AB2"/>
    <w:rsid w:val="002E53BA"/>
    <w:rsid w:val="002E609F"/>
    <w:rsid w:val="002E616E"/>
    <w:rsid w:val="002E627C"/>
    <w:rsid w:val="002E7342"/>
    <w:rsid w:val="002E737E"/>
    <w:rsid w:val="002E77FB"/>
    <w:rsid w:val="002E7AC0"/>
    <w:rsid w:val="002F0353"/>
    <w:rsid w:val="002F1731"/>
    <w:rsid w:val="002F1BB2"/>
    <w:rsid w:val="002F206D"/>
    <w:rsid w:val="002F3801"/>
    <w:rsid w:val="002F4592"/>
    <w:rsid w:val="002F5AC7"/>
    <w:rsid w:val="002F6145"/>
    <w:rsid w:val="002F6739"/>
    <w:rsid w:val="002F7480"/>
    <w:rsid w:val="002F7600"/>
    <w:rsid w:val="00300773"/>
    <w:rsid w:val="003020C5"/>
    <w:rsid w:val="003027D9"/>
    <w:rsid w:val="00303798"/>
    <w:rsid w:val="003039C4"/>
    <w:rsid w:val="00303EA2"/>
    <w:rsid w:val="00304008"/>
    <w:rsid w:val="00311338"/>
    <w:rsid w:val="0031272D"/>
    <w:rsid w:val="00312E3B"/>
    <w:rsid w:val="00312FE6"/>
    <w:rsid w:val="00314356"/>
    <w:rsid w:val="00315898"/>
    <w:rsid w:val="003167A1"/>
    <w:rsid w:val="00316EF6"/>
    <w:rsid w:val="00317006"/>
    <w:rsid w:val="0031793B"/>
    <w:rsid w:val="00317E2E"/>
    <w:rsid w:val="00321706"/>
    <w:rsid w:val="003217EC"/>
    <w:rsid w:val="00321E32"/>
    <w:rsid w:val="00322FC2"/>
    <w:rsid w:val="003259DA"/>
    <w:rsid w:val="003277F9"/>
    <w:rsid w:val="00331339"/>
    <w:rsid w:val="00332DAF"/>
    <w:rsid w:val="00334F0A"/>
    <w:rsid w:val="00335C58"/>
    <w:rsid w:val="003363F0"/>
    <w:rsid w:val="00336769"/>
    <w:rsid w:val="0034016B"/>
    <w:rsid w:val="003403C9"/>
    <w:rsid w:val="0034097D"/>
    <w:rsid w:val="003429DC"/>
    <w:rsid w:val="00345F67"/>
    <w:rsid w:val="00346D77"/>
    <w:rsid w:val="00347C7F"/>
    <w:rsid w:val="003512FF"/>
    <w:rsid w:val="00352195"/>
    <w:rsid w:val="003534C6"/>
    <w:rsid w:val="00353CD9"/>
    <w:rsid w:val="00356218"/>
    <w:rsid w:val="003565F3"/>
    <w:rsid w:val="003568AC"/>
    <w:rsid w:val="00357FBC"/>
    <w:rsid w:val="0036058C"/>
    <w:rsid w:val="00360B2C"/>
    <w:rsid w:val="00361CF2"/>
    <w:rsid w:val="00362CA8"/>
    <w:rsid w:val="00364086"/>
    <w:rsid w:val="0036525F"/>
    <w:rsid w:val="00365A55"/>
    <w:rsid w:val="00365AD9"/>
    <w:rsid w:val="00365BDC"/>
    <w:rsid w:val="00365DC4"/>
    <w:rsid w:val="00366708"/>
    <w:rsid w:val="00366EC2"/>
    <w:rsid w:val="003701BB"/>
    <w:rsid w:val="00370A91"/>
    <w:rsid w:val="00373F28"/>
    <w:rsid w:val="00374446"/>
    <w:rsid w:val="00375189"/>
    <w:rsid w:val="0037541A"/>
    <w:rsid w:val="00377619"/>
    <w:rsid w:val="0038002C"/>
    <w:rsid w:val="0038041E"/>
    <w:rsid w:val="00380BAD"/>
    <w:rsid w:val="003811BC"/>
    <w:rsid w:val="0038221C"/>
    <w:rsid w:val="00382234"/>
    <w:rsid w:val="003827E0"/>
    <w:rsid w:val="00382EF4"/>
    <w:rsid w:val="00385235"/>
    <w:rsid w:val="00386864"/>
    <w:rsid w:val="00391FFA"/>
    <w:rsid w:val="0039257D"/>
    <w:rsid w:val="00392614"/>
    <w:rsid w:val="00392F05"/>
    <w:rsid w:val="00393873"/>
    <w:rsid w:val="0039483C"/>
    <w:rsid w:val="00395ACA"/>
    <w:rsid w:val="00395B41"/>
    <w:rsid w:val="003961A2"/>
    <w:rsid w:val="00396E0E"/>
    <w:rsid w:val="00396E6C"/>
    <w:rsid w:val="0039728A"/>
    <w:rsid w:val="003A0A7D"/>
    <w:rsid w:val="003A0F6C"/>
    <w:rsid w:val="003A226A"/>
    <w:rsid w:val="003A27D9"/>
    <w:rsid w:val="003A2D32"/>
    <w:rsid w:val="003A32D2"/>
    <w:rsid w:val="003A36EF"/>
    <w:rsid w:val="003A5038"/>
    <w:rsid w:val="003A5DFF"/>
    <w:rsid w:val="003A69E2"/>
    <w:rsid w:val="003A76F1"/>
    <w:rsid w:val="003A775E"/>
    <w:rsid w:val="003A7E0C"/>
    <w:rsid w:val="003B331C"/>
    <w:rsid w:val="003B36DB"/>
    <w:rsid w:val="003B4947"/>
    <w:rsid w:val="003B6C40"/>
    <w:rsid w:val="003B7501"/>
    <w:rsid w:val="003B77F5"/>
    <w:rsid w:val="003C0D90"/>
    <w:rsid w:val="003C1BF0"/>
    <w:rsid w:val="003C28EB"/>
    <w:rsid w:val="003C2E54"/>
    <w:rsid w:val="003C6FF4"/>
    <w:rsid w:val="003D0191"/>
    <w:rsid w:val="003D0B17"/>
    <w:rsid w:val="003D0D05"/>
    <w:rsid w:val="003D15FA"/>
    <w:rsid w:val="003D1B82"/>
    <w:rsid w:val="003D1DEC"/>
    <w:rsid w:val="003D2B70"/>
    <w:rsid w:val="003D4210"/>
    <w:rsid w:val="003D48F5"/>
    <w:rsid w:val="003D5562"/>
    <w:rsid w:val="003D5BAF"/>
    <w:rsid w:val="003D5C6B"/>
    <w:rsid w:val="003D621B"/>
    <w:rsid w:val="003D76DE"/>
    <w:rsid w:val="003D7BED"/>
    <w:rsid w:val="003E07CF"/>
    <w:rsid w:val="003E0A31"/>
    <w:rsid w:val="003E2304"/>
    <w:rsid w:val="003E2326"/>
    <w:rsid w:val="003E2531"/>
    <w:rsid w:val="003E3A40"/>
    <w:rsid w:val="003E4990"/>
    <w:rsid w:val="003E4E6D"/>
    <w:rsid w:val="003E68B3"/>
    <w:rsid w:val="003E738D"/>
    <w:rsid w:val="003F122D"/>
    <w:rsid w:val="003F124D"/>
    <w:rsid w:val="003F1F90"/>
    <w:rsid w:val="003F2273"/>
    <w:rsid w:val="003F5707"/>
    <w:rsid w:val="003F6038"/>
    <w:rsid w:val="003F67B7"/>
    <w:rsid w:val="003F6829"/>
    <w:rsid w:val="004004DB"/>
    <w:rsid w:val="00400771"/>
    <w:rsid w:val="004007BE"/>
    <w:rsid w:val="004007F5"/>
    <w:rsid w:val="00400CB1"/>
    <w:rsid w:val="00401743"/>
    <w:rsid w:val="004033BC"/>
    <w:rsid w:val="0040355E"/>
    <w:rsid w:val="0040386A"/>
    <w:rsid w:val="00403B3D"/>
    <w:rsid w:val="004040FE"/>
    <w:rsid w:val="00404B6C"/>
    <w:rsid w:val="00404C9B"/>
    <w:rsid w:val="00405174"/>
    <w:rsid w:val="00405EA1"/>
    <w:rsid w:val="004063C4"/>
    <w:rsid w:val="0040640F"/>
    <w:rsid w:val="00406556"/>
    <w:rsid w:val="004106CE"/>
    <w:rsid w:val="00410A3F"/>
    <w:rsid w:val="00412F2E"/>
    <w:rsid w:val="00413B49"/>
    <w:rsid w:val="00414508"/>
    <w:rsid w:val="00416879"/>
    <w:rsid w:val="00416929"/>
    <w:rsid w:val="00416E08"/>
    <w:rsid w:val="0041756E"/>
    <w:rsid w:val="00420FE8"/>
    <w:rsid w:val="0042202F"/>
    <w:rsid w:val="00422411"/>
    <w:rsid w:val="0042283D"/>
    <w:rsid w:val="00422C73"/>
    <w:rsid w:val="004236B8"/>
    <w:rsid w:val="00423ED5"/>
    <w:rsid w:val="004251C7"/>
    <w:rsid w:val="0042549B"/>
    <w:rsid w:val="00425A18"/>
    <w:rsid w:val="00425CB0"/>
    <w:rsid w:val="00427DE5"/>
    <w:rsid w:val="0043039E"/>
    <w:rsid w:val="004315D2"/>
    <w:rsid w:val="00431DCD"/>
    <w:rsid w:val="00432546"/>
    <w:rsid w:val="00432F4E"/>
    <w:rsid w:val="004338A5"/>
    <w:rsid w:val="004347BC"/>
    <w:rsid w:val="00435078"/>
    <w:rsid w:val="00435B31"/>
    <w:rsid w:val="00435BE7"/>
    <w:rsid w:val="00437E87"/>
    <w:rsid w:val="00437F3D"/>
    <w:rsid w:val="00440603"/>
    <w:rsid w:val="004409E1"/>
    <w:rsid w:val="00441262"/>
    <w:rsid w:val="0044180E"/>
    <w:rsid w:val="00441E02"/>
    <w:rsid w:val="0044758F"/>
    <w:rsid w:val="00447618"/>
    <w:rsid w:val="00447DE6"/>
    <w:rsid w:val="00447E70"/>
    <w:rsid w:val="0045283D"/>
    <w:rsid w:val="0045309C"/>
    <w:rsid w:val="004532F2"/>
    <w:rsid w:val="00453414"/>
    <w:rsid w:val="0045385A"/>
    <w:rsid w:val="00454048"/>
    <w:rsid w:val="004548B8"/>
    <w:rsid w:val="00456562"/>
    <w:rsid w:val="00457C76"/>
    <w:rsid w:val="004613F0"/>
    <w:rsid w:val="00462088"/>
    <w:rsid w:val="00462B47"/>
    <w:rsid w:val="00462C78"/>
    <w:rsid w:val="00466688"/>
    <w:rsid w:val="00467F74"/>
    <w:rsid w:val="00471A46"/>
    <w:rsid w:val="004733F2"/>
    <w:rsid w:val="00474359"/>
    <w:rsid w:val="00474450"/>
    <w:rsid w:val="00474B13"/>
    <w:rsid w:val="00476525"/>
    <w:rsid w:val="00476A46"/>
    <w:rsid w:val="004806AF"/>
    <w:rsid w:val="0048112B"/>
    <w:rsid w:val="00481C36"/>
    <w:rsid w:val="00482211"/>
    <w:rsid w:val="004825D2"/>
    <w:rsid w:val="0048291F"/>
    <w:rsid w:val="00482C72"/>
    <w:rsid w:val="00482D92"/>
    <w:rsid w:val="004831DC"/>
    <w:rsid w:val="0048339F"/>
    <w:rsid w:val="00483F01"/>
    <w:rsid w:val="0048559A"/>
    <w:rsid w:val="00485888"/>
    <w:rsid w:val="004871E0"/>
    <w:rsid w:val="004905D3"/>
    <w:rsid w:val="00490748"/>
    <w:rsid w:val="00490B1B"/>
    <w:rsid w:val="00491724"/>
    <w:rsid w:val="00492739"/>
    <w:rsid w:val="0049460D"/>
    <w:rsid w:val="00495D6C"/>
    <w:rsid w:val="00497845"/>
    <w:rsid w:val="00497A20"/>
    <w:rsid w:val="004A062C"/>
    <w:rsid w:val="004A10B1"/>
    <w:rsid w:val="004A23A1"/>
    <w:rsid w:val="004A248C"/>
    <w:rsid w:val="004A2925"/>
    <w:rsid w:val="004A2D2F"/>
    <w:rsid w:val="004A32F0"/>
    <w:rsid w:val="004A3F6D"/>
    <w:rsid w:val="004A53D3"/>
    <w:rsid w:val="004A5F72"/>
    <w:rsid w:val="004A6FD7"/>
    <w:rsid w:val="004A7045"/>
    <w:rsid w:val="004A7EB8"/>
    <w:rsid w:val="004B087E"/>
    <w:rsid w:val="004B092F"/>
    <w:rsid w:val="004B126D"/>
    <w:rsid w:val="004B231B"/>
    <w:rsid w:val="004B23A4"/>
    <w:rsid w:val="004B2CD5"/>
    <w:rsid w:val="004B3032"/>
    <w:rsid w:val="004B5377"/>
    <w:rsid w:val="004B573D"/>
    <w:rsid w:val="004B5949"/>
    <w:rsid w:val="004B5D77"/>
    <w:rsid w:val="004B6328"/>
    <w:rsid w:val="004B7E3B"/>
    <w:rsid w:val="004C0B9F"/>
    <w:rsid w:val="004C0C94"/>
    <w:rsid w:val="004C3F39"/>
    <w:rsid w:val="004C62DF"/>
    <w:rsid w:val="004C6E04"/>
    <w:rsid w:val="004C7DE6"/>
    <w:rsid w:val="004C7E0A"/>
    <w:rsid w:val="004D0A20"/>
    <w:rsid w:val="004D3274"/>
    <w:rsid w:val="004D38B2"/>
    <w:rsid w:val="004D47C1"/>
    <w:rsid w:val="004D55CC"/>
    <w:rsid w:val="004D5D26"/>
    <w:rsid w:val="004D5D69"/>
    <w:rsid w:val="004D5D94"/>
    <w:rsid w:val="004D5DC3"/>
    <w:rsid w:val="004D6074"/>
    <w:rsid w:val="004D67A6"/>
    <w:rsid w:val="004D6870"/>
    <w:rsid w:val="004D6A0D"/>
    <w:rsid w:val="004D722F"/>
    <w:rsid w:val="004D785D"/>
    <w:rsid w:val="004D7B57"/>
    <w:rsid w:val="004D7C93"/>
    <w:rsid w:val="004E009F"/>
    <w:rsid w:val="004E10C2"/>
    <w:rsid w:val="004E1D98"/>
    <w:rsid w:val="004E1F48"/>
    <w:rsid w:val="004E2D4A"/>
    <w:rsid w:val="004E3A93"/>
    <w:rsid w:val="004E3E24"/>
    <w:rsid w:val="004E5ADC"/>
    <w:rsid w:val="004E5BE2"/>
    <w:rsid w:val="004F0A96"/>
    <w:rsid w:val="004F0C3F"/>
    <w:rsid w:val="004F1089"/>
    <w:rsid w:val="004F11BB"/>
    <w:rsid w:val="004F144D"/>
    <w:rsid w:val="004F16D7"/>
    <w:rsid w:val="004F294F"/>
    <w:rsid w:val="004F2C9D"/>
    <w:rsid w:val="004F3487"/>
    <w:rsid w:val="004F5866"/>
    <w:rsid w:val="004F5AB0"/>
    <w:rsid w:val="004F68BC"/>
    <w:rsid w:val="004F6C76"/>
    <w:rsid w:val="004F6DA5"/>
    <w:rsid w:val="004F72A6"/>
    <w:rsid w:val="004F7B17"/>
    <w:rsid w:val="00500324"/>
    <w:rsid w:val="00500600"/>
    <w:rsid w:val="00502056"/>
    <w:rsid w:val="00502094"/>
    <w:rsid w:val="00502475"/>
    <w:rsid w:val="00503FA5"/>
    <w:rsid w:val="00504DB6"/>
    <w:rsid w:val="0050513B"/>
    <w:rsid w:val="005053F4"/>
    <w:rsid w:val="0050624B"/>
    <w:rsid w:val="00506DAE"/>
    <w:rsid w:val="0050718A"/>
    <w:rsid w:val="00507B3D"/>
    <w:rsid w:val="005104AE"/>
    <w:rsid w:val="00510A7A"/>
    <w:rsid w:val="00510FBD"/>
    <w:rsid w:val="00511DDF"/>
    <w:rsid w:val="0051305B"/>
    <w:rsid w:val="00513CAA"/>
    <w:rsid w:val="00514952"/>
    <w:rsid w:val="00514CF1"/>
    <w:rsid w:val="00515C63"/>
    <w:rsid w:val="005167A7"/>
    <w:rsid w:val="00517C6A"/>
    <w:rsid w:val="00517DEE"/>
    <w:rsid w:val="005205BC"/>
    <w:rsid w:val="00520748"/>
    <w:rsid w:val="00521EF8"/>
    <w:rsid w:val="00522296"/>
    <w:rsid w:val="005225B7"/>
    <w:rsid w:val="00524C80"/>
    <w:rsid w:val="00525E08"/>
    <w:rsid w:val="00526D85"/>
    <w:rsid w:val="0052742A"/>
    <w:rsid w:val="00527ACC"/>
    <w:rsid w:val="0053143B"/>
    <w:rsid w:val="0053409B"/>
    <w:rsid w:val="005341BB"/>
    <w:rsid w:val="005343F7"/>
    <w:rsid w:val="0053613C"/>
    <w:rsid w:val="00536CE7"/>
    <w:rsid w:val="005370D0"/>
    <w:rsid w:val="00537860"/>
    <w:rsid w:val="00540986"/>
    <w:rsid w:val="00542349"/>
    <w:rsid w:val="005424BB"/>
    <w:rsid w:val="00542ABB"/>
    <w:rsid w:val="00543766"/>
    <w:rsid w:val="00543F91"/>
    <w:rsid w:val="005440B4"/>
    <w:rsid w:val="005444B7"/>
    <w:rsid w:val="00544659"/>
    <w:rsid w:val="005449A4"/>
    <w:rsid w:val="00544AAC"/>
    <w:rsid w:val="00544E01"/>
    <w:rsid w:val="005453DF"/>
    <w:rsid w:val="00545592"/>
    <w:rsid w:val="00546054"/>
    <w:rsid w:val="005500F6"/>
    <w:rsid w:val="00550116"/>
    <w:rsid w:val="0055070B"/>
    <w:rsid w:val="00550F12"/>
    <w:rsid w:val="00552057"/>
    <w:rsid w:val="0055208A"/>
    <w:rsid w:val="0055263D"/>
    <w:rsid w:val="00553EF2"/>
    <w:rsid w:val="00553FC1"/>
    <w:rsid w:val="00554D18"/>
    <w:rsid w:val="00555452"/>
    <w:rsid w:val="00556662"/>
    <w:rsid w:val="00556ADF"/>
    <w:rsid w:val="005575BE"/>
    <w:rsid w:val="0055773D"/>
    <w:rsid w:val="0056061D"/>
    <w:rsid w:val="00560C2D"/>
    <w:rsid w:val="005615DD"/>
    <w:rsid w:val="00561A92"/>
    <w:rsid w:val="0056269E"/>
    <w:rsid w:val="005626B6"/>
    <w:rsid w:val="005630A2"/>
    <w:rsid w:val="00563785"/>
    <w:rsid w:val="00563851"/>
    <w:rsid w:val="00564165"/>
    <w:rsid w:val="0056430B"/>
    <w:rsid w:val="00565F92"/>
    <w:rsid w:val="005661B6"/>
    <w:rsid w:val="005665AA"/>
    <w:rsid w:val="005668F6"/>
    <w:rsid w:val="00571D0E"/>
    <w:rsid w:val="005732B7"/>
    <w:rsid w:val="00574463"/>
    <w:rsid w:val="00575570"/>
    <w:rsid w:val="005759AF"/>
    <w:rsid w:val="005770AB"/>
    <w:rsid w:val="00581038"/>
    <w:rsid w:val="00581A9F"/>
    <w:rsid w:val="00582B77"/>
    <w:rsid w:val="005834C8"/>
    <w:rsid w:val="005858DE"/>
    <w:rsid w:val="00587643"/>
    <w:rsid w:val="00592050"/>
    <w:rsid w:val="00594416"/>
    <w:rsid w:val="00594AA6"/>
    <w:rsid w:val="005976AD"/>
    <w:rsid w:val="005A0682"/>
    <w:rsid w:val="005A0C2A"/>
    <w:rsid w:val="005A1C06"/>
    <w:rsid w:val="005A22A9"/>
    <w:rsid w:val="005A3660"/>
    <w:rsid w:val="005A4D32"/>
    <w:rsid w:val="005A51E6"/>
    <w:rsid w:val="005A681A"/>
    <w:rsid w:val="005A6A57"/>
    <w:rsid w:val="005A6BD4"/>
    <w:rsid w:val="005A6D40"/>
    <w:rsid w:val="005B0562"/>
    <w:rsid w:val="005B0827"/>
    <w:rsid w:val="005B141D"/>
    <w:rsid w:val="005B1F90"/>
    <w:rsid w:val="005B21D7"/>
    <w:rsid w:val="005B22E9"/>
    <w:rsid w:val="005B3943"/>
    <w:rsid w:val="005B3FBF"/>
    <w:rsid w:val="005B45D9"/>
    <w:rsid w:val="005B5469"/>
    <w:rsid w:val="005B6DB6"/>
    <w:rsid w:val="005B6E24"/>
    <w:rsid w:val="005C00DF"/>
    <w:rsid w:val="005C2A2B"/>
    <w:rsid w:val="005C33C4"/>
    <w:rsid w:val="005C4288"/>
    <w:rsid w:val="005C4D5C"/>
    <w:rsid w:val="005C52F3"/>
    <w:rsid w:val="005C58CE"/>
    <w:rsid w:val="005C5918"/>
    <w:rsid w:val="005C7500"/>
    <w:rsid w:val="005C7A3D"/>
    <w:rsid w:val="005C7EB2"/>
    <w:rsid w:val="005D01FC"/>
    <w:rsid w:val="005D19ED"/>
    <w:rsid w:val="005D1CCB"/>
    <w:rsid w:val="005D3212"/>
    <w:rsid w:val="005D42CF"/>
    <w:rsid w:val="005D4D4F"/>
    <w:rsid w:val="005D51B8"/>
    <w:rsid w:val="005D5E25"/>
    <w:rsid w:val="005D6E31"/>
    <w:rsid w:val="005E106D"/>
    <w:rsid w:val="005E1398"/>
    <w:rsid w:val="005E1BF2"/>
    <w:rsid w:val="005E1DDD"/>
    <w:rsid w:val="005E2DDA"/>
    <w:rsid w:val="005E3181"/>
    <w:rsid w:val="005E4B99"/>
    <w:rsid w:val="005E5001"/>
    <w:rsid w:val="005E733C"/>
    <w:rsid w:val="005E7B7D"/>
    <w:rsid w:val="005E7E3A"/>
    <w:rsid w:val="005F0E88"/>
    <w:rsid w:val="005F17D2"/>
    <w:rsid w:val="005F1E38"/>
    <w:rsid w:val="005F27A6"/>
    <w:rsid w:val="005F2DB4"/>
    <w:rsid w:val="005F55D2"/>
    <w:rsid w:val="005F5BF2"/>
    <w:rsid w:val="005F5D2B"/>
    <w:rsid w:val="005F6B11"/>
    <w:rsid w:val="00601A2F"/>
    <w:rsid w:val="006025D7"/>
    <w:rsid w:val="00602D3B"/>
    <w:rsid w:val="00603B80"/>
    <w:rsid w:val="00604036"/>
    <w:rsid w:val="006050C6"/>
    <w:rsid w:val="00605867"/>
    <w:rsid w:val="006067D0"/>
    <w:rsid w:val="00607BA4"/>
    <w:rsid w:val="00610108"/>
    <w:rsid w:val="00613DFA"/>
    <w:rsid w:val="00613E97"/>
    <w:rsid w:val="006145AB"/>
    <w:rsid w:val="006149F9"/>
    <w:rsid w:val="00615AA5"/>
    <w:rsid w:val="00615CB8"/>
    <w:rsid w:val="00617443"/>
    <w:rsid w:val="006175B9"/>
    <w:rsid w:val="00620D15"/>
    <w:rsid w:val="00621CD8"/>
    <w:rsid w:val="00622EA3"/>
    <w:rsid w:val="0062307A"/>
    <w:rsid w:val="006230DC"/>
    <w:rsid w:val="0062353A"/>
    <w:rsid w:val="00623A04"/>
    <w:rsid w:val="00623B4E"/>
    <w:rsid w:val="00624606"/>
    <w:rsid w:val="00624827"/>
    <w:rsid w:val="00624F64"/>
    <w:rsid w:val="00625062"/>
    <w:rsid w:val="00625265"/>
    <w:rsid w:val="00625F53"/>
    <w:rsid w:val="006268CC"/>
    <w:rsid w:val="00630466"/>
    <w:rsid w:val="00631201"/>
    <w:rsid w:val="006321BA"/>
    <w:rsid w:val="006338E7"/>
    <w:rsid w:val="006341C5"/>
    <w:rsid w:val="006348E2"/>
    <w:rsid w:val="00634D29"/>
    <w:rsid w:val="00635862"/>
    <w:rsid w:val="00637DB0"/>
    <w:rsid w:val="00640010"/>
    <w:rsid w:val="00640B59"/>
    <w:rsid w:val="00640C3B"/>
    <w:rsid w:val="00641541"/>
    <w:rsid w:val="006423CC"/>
    <w:rsid w:val="006425F3"/>
    <w:rsid w:val="006426CB"/>
    <w:rsid w:val="006447CC"/>
    <w:rsid w:val="00645C44"/>
    <w:rsid w:val="00646275"/>
    <w:rsid w:val="00650A34"/>
    <w:rsid w:val="006520D6"/>
    <w:rsid w:val="0065701F"/>
    <w:rsid w:val="006577F2"/>
    <w:rsid w:val="00660E9F"/>
    <w:rsid w:val="00661734"/>
    <w:rsid w:val="00661B97"/>
    <w:rsid w:val="00662228"/>
    <w:rsid w:val="0066233D"/>
    <w:rsid w:val="006637AF"/>
    <w:rsid w:val="00663C99"/>
    <w:rsid w:val="00666B74"/>
    <w:rsid w:val="0066720A"/>
    <w:rsid w:val="006720EC"/>
    <w:rsid w:val="00672D02"/>
    <w:rsid w:val="00672F25"/>
    <w:rsid w:val="006730F6"/>
    <w:rsid w:val="0067376C"/>
    <w:rsid w:val="00673931"/>
    <w:rsid w:val="006746DC"/>
    <w:rsid w:val="00674E71"/>
    <w:rsid w:val="00675A5C"/>
    <w:rsid w:val="006762DE"/>
    <w:rsid w:val="00677E53"/>
    <w:rsid w:val="00680086"/>
    <w:rsid w:val="006809B5"/>
    <w:rsid w:val="00682603"/>
    <w:rsid w:val="00684631"/>
    <w:rsid w:val="00685B71"/>
    <w:rsid w:val="006862EA"/>
    <w:rsid w:val="00686A6F"/>
    <w:rsid w:val="00687530"/>
    <w:rsid w:val="00690286"/>
    <w:rsid w:val="00691D88"/>
    <w:rsid w:val="006920CC"/>
    <w:rsid w:val="006922AE"/>
    <w:rsid w:val="006953CA"/>
    <w:rsid w:val="00695C8B"/>
    <w:rsid w:val="006960E4"/>
    <w:rsid w:val="00696697"/>
    <w:rsid w:val="0069755C"/>
    <w:rsid w:val="006A0C88"/>
    <w:rsid w:val="006A103F"/>
    <w:rsid w:val="006A1261"/>
    <w:rsid w:val="006A18A0"/>
    <w:rsid w:val="006A1D3F"/>
    <w:rsid w:val="006A2CC4"/>
    <w:rsid w:val="006A2D85"/>
    <w:rsid w:val="006A35D0"/>
    <w:rsid w:val="006A3884"/>
    <w:rsid w:val="006A3A3B"/>
    <w:rsid w:val="006A483E"/>
    <w:rsid w:val="006A4919"/>
    <w:rsid w:val="006A49E8"/>
    <w:rsid w:val="006A5703"/>
    <w:rsid w:val="006A651C"/>
    <w:rsid w:val="006B0954"/>
    <w:rsid w:val="006B0EB1"/>
    <w:rsid w:val="006B36F7"/>
    <w:rsid w:val="006B3BE6"/>
    <w:rsid w:val="006B4015"/>
    <w:rsid w:val="006B5A32"/>
    <w:rsid w:val="006B60F3"/>
    <w:rsid w:val="006B6A09"/>
    <w:rsid w:val="006B71EB"/>
    <w:rsid w:val="006C22AA"/>
    <w:rsid w:val="006C27CD"/>
    <w:rsid w:val="006C421B"/>
    <w:rsid w:val="006C7D42"/>
    <w:rsid w:val="006D05C4"/>
    <w:rsid w:val="006D17E7"/>
    <w:rsid w:val="006D26D4"/>
    <w:rsid w:val="006D2A9B"/>
    <w:rsid w:val="006D3B7D"/>
    <w:rsid w:val="006D3D04"/>
    <w:rsid w:val="006D4016"/>
    <w:rsid w:val="006D43D9"/>
    <w:rsid w:val="006D4763"/>
    <w:rsid w:val="006D4794"/>
    <w:rsid w:val="006D6D34"/>
    <w:rsid w:val="006D7757"/>
    <w:rsid w:val="006E02BF"/>
    <w:rsid w:val="006E164C"/>
    <w:rsid w:val="006E3A00"/>
    <w:rsid w:val="006E44E4"/>
    <w:rsid w:val="006E4C8D"/>
    <w:rsid w:val="006E53CB"/>
    <w:rsid w:val="006E5DCD"/>
    <w:rsid w:val="006E6351"/>
    <w:rsid w:val="006E6901"/>
    <w:rsid w:val="006E6B03"/>
    <w:rsid w:val="006E7741"/>
    <w:rsid w:val="006F0FC6"/>
    <w:rsid w:val="006F2856"/>
    <w:rsid w:val="006F2D36"/>
    <w:rsid w:val="006F3011"/>
    <w:rsid w:val="006F34A0"/>
    <w:rsid w:val="006F37BB"/>
    <w:rsid w:val="006F47B1"/>
    <w:rsid w:val="006F4DA9"/>
    <w:rsid w:val="006F541B"/>
    <w:rsid w:val="006F5496"/>
    <w:rsid w:val="006F5D6B"/>
    <w:rsid w:val="006F6145"/>
    <w:rsid w:val="006F6986"/>
    <w:rsid w:val="006F6E1C"/>
    <w:rsid w:val="0070203C"/>
    <w:rsid w:val="00702043"/>
    <w:rsid w:val="0070424A"/>
    <w:rsid w:val="00704E06"/>
    <w:rsid w:val="00706E93"/>
    <w:rsid w:val="007070E4"/>
    <w:rsid w:val="00707F1E"/>
    <w:rsid w:val="007105AD"/>
    <w:rsid w:val="007109B9"/>
    <w:rsid w:val="0071162B"/>
    <w:rsid w:val="00711F3E"/>
    <w:rsid w:val="007127A4"/>
    <w:rsid w:val="007130ED"/>
    <w:rsid w:val="007131C2"/>
    <w:rsid w:val="00715220"/>
    <w:rsid w:val="007176B8"/>
    <w:rsid w:val="0072081D"/>
    <w:rsid w:val="00722254"/>
    <w:rsid w:val="007226F2"/>
    <w:rsid w:val="00722820"/>
    <w:rsid w:val="00724036"/>
    <w:rsid w:val="007243C3"/>
    <w:rsid w:val="0072533B"/>
    <w:rsid w:val="00725EBE"/>
    <w:rsid w:val="007263E7"/>
    <w:rsid w:val="00726BE0"/>
    <w:rsid w:val="00726FDC"/>
    <w:rsid w:val="00727E5A"/>
    <w:rsid w:val="0073066C"/>
    <w:rsid w:val="007311F4"/>
    <w:rsid w:val="0073148C"/>
    <w:rsid w:val="00731C1E"/>
    <w:rsid w:val="007321E2"/>
    <w:rsid w:val="00733CD2"/>
    <w:rsid w:val="00735963"/>
    <w:rsid w:val="00736BE5"/>
    <w:rsid w:val="00740668"/>
    <w:rsid w:val="00740819"/>
    <w:rsid w:val="00741096"/>
    <w:rsid w:val="00741522"/>
    <w:rsid w:val="00741678"/>
    <w:rsid w:val="007423B3"/>
    <w:rsid w:val="00742F73"/>
    <w:rsid w:val="00743225"/>
    <w:rsid w:val="007447AF"/>
    <w:rsid w:val="00745552"/>
    <w:rsid w:val="0074574E"/>
    <w:rsid w:val="007475B9"/>
    <w:rsid w:val="00747D78"/>
    <w:rsid w:val="007516F0"/>
    <w:rsid w:val="007529BF"/>
    <w:rsid w:val="00752F92"/>
    <w:rsid w:val="0075313E"/>
    <w:rsid w:val="0075320B"/>
    <w:rsid w:val="007544CD"/>
    <w:rsid w:val="00754ACB"/>
    <w:rsid w:val="00754FE0"/>
    <w:rsid w:val="0075565D"/>
    <w:rsid w:val="0075594A"/>
    <w:rsid w:val="00755A28"/>
    <w:rsid w:val="00756B9B"/>
    <w:rsid w:val="007572D9"/>
    <w:rsid w:val="007631A6"/>
    <w:rsid w:val="00763C67"/>
    <w:rsid w:val="00763FD9"/>
    <w:rsid w:val="00764572"/>
    <w:rsid w:val="00767712"/>
    <w:rsid w:val="00767899"/>
    <w:rsid w:val="0077026E"/>
    <w:rsid w:val="007728E8"/>
    <w:rsid w:val="00772FCC"/>
    <w:rsid w:val="00774046"/>
    <w:rsid w:val="00776CA4"/>
    <w:rsid w:val="00776E97"/>
    <w:rsid w:val="00777274"/>
    <w:rsid w:val="00777D74"/>
    <w:rsid w:val="007809E4"/>
    <w:rsid w:val="00780C80"/>
    <w:rsid w:val="0078123C"/>
    <w:rsid w:val="00781960"/>
    <w:rsid w:val="00781F83"/>
    <w:rsid w:val="0078289E"/>
    <w:rsid w:val="007835B6"/>
    <w:rsid w:val="007846F5"/>
    <w:rsid w:val="00791B72"/>
    <w:rsid w:val="00791D80"/>
    <w:rsid w:val="00793052"/>
    <w:rsid w:val="007935C5"/>
    <w:rsid w:val="007941B3"/>
    <w:rsid w:val="0079425D"/>
    <w:rsid w:val="0079543B"/>
    <w:rsid w:val="007955F7"/>
    <w:rsid w:val="00795FD4"/>
    <w:rsid w:val="007960E4"/>
    <w:rsid w:val="0079680C"/>
    <w:rsid w:val="00797A08"/>
    <w:rsid w:val="00797D0D"/>
    <w:rsid w:val="007A04A3"/>
    <w:rsid w:val="007A0777"/>
    <w:rsid w:val="007A0A88"/>
    <w:rsid w:val="007A511B"/>
    <w:rsid w:val="007A56FC"/>
    <w:rsid w:val="007A5A14"/>
    <w:rsid w:val="007A65DC"/>
    <w:rsid w:val="007A6994"/>
    <w:rsid w:val="007B0700"/>
    <w:rsid w:val="007B42D9"/>
    <w:rsid w:val="007B48ED"/>
    <w:rsid w:val="007B4DCA"/>
    <w:rsid w:val="007C05E2"/>
    <w:rsid w:val="007C0EF3"/>
    <w:rsid w:val="007C1ADA"/>
    <w:rsid w:val="007C1D30"/>
    <w:rsid w:val="007C2FC3"/>
    <w:rsid w:val="007C3FF2"/>
    <w:rsid w:val="007C4421"/>
    <w:rsid w:val="007C5569"/>
    <w:rsid w:val="007C5916"/>
    <w:rsid w:val="007C5B1D"/>
    <w:rsid w:val="007C6487"/>
    <w:rsid w:val="007D019C"/>
    <w:rsid w:val="007D14EB"/>
    <w:rsid w:val="007D1575"/>
    <w:rsid w:val="007D2A87"/>
    <w:rsid w:val="007D35B1"/>
    <w:rsid w:val="007D46C5"/>
    <w:rsid w:val="007D4F86"/>
    <w:rsid w:val="007D5484"/>
    <w:rsid w:val="007D6E2A"/>
    <w:rsid w:val="007D71C9"/>
    <w:rsid w:val="007D733C"/>
    <w:rsid w:val="007D7D86"/>
    <w:rsid w:val="007E04FA"/>
    <w:rsid w:val="007E0866"/>
    <w:rsid w:val="007E0E49"/>
    <w:rsid w:val="007E112F"/>
    <w:rsid w:val="007E1A2D"/>
    <w:rsid w:val="007E1B5F"/>
    <w:rsid w:val="007E2127"/>
    <w:rsid w:val="007E422F"/>
    <w:rsid w:val="007E6183"/>
    <w:rsid w:val="007F05FD"/>
    <w:rsid w:val="007F0F58"/>
    <w:rsid w:val="007F1000"/>
    <w:rsid w:val="007F2101"/>
    <w:rsid w:val="007F309F"/>
    <w:rsid w:val="007F3C45"/>
    <w:rsid w:val="007F4154"/>
    <w:rsid w:val="007F5111"/>
    <w:rsid w:val="007F54EC"/>
    <w:rsid w:val="007F6140"/>
    <w:rsid w:val="007F77E5"/>
    <w:rsid w:val="007F7938"/>
    <w:rsid w:val="00800415"/>
    <w:rsid w:val="00801B59"/>
    <w:rsid w:val="008036BC"/>
    <w:rsid w:val="00805040"/>
    <w:rsid w:val="00805BD1"/>
    <w:rsid w:val="0081098D"/>
    <w:rsid w:val="00812414"/>
    <w:rsid w:val="008128B6"/>
    <w:rsid w:val="00813117"/>
    <w:rsid w:val="008132C4"/>
    <w:rsid w:val="00814835"/>
    <w:rsid w:val="00815077"/>
    <w:rsid w:val="008158FD"/>
    <w:rsid w:val="00815B78"/>
    <w:rsid w:val="0081629F"/>
    <w:rsid w:val="00820BD9"/>
    <w:rsid w:val="00820EAA"/>
    <w:rsid w:val="008225ED"/>
    <w:rsid w:val="00822A6C"/>
    <w:rsid w:val="0082316C"/>
    <w:rsid w:val="00823660"/>
    <w:rsid w:val="00824C98"/>
    <w:rsid w:val="008259A4"/>
    <w:rsid w:val="0082713F"/>
    <w:rsid w:val="008275CD"/>
    <w:rsid w:val="00827DD8"/>
    <w:rsid w:val="00827F14"/>
    <w:rsid w:val="00830C89"/>
    <w:rsid w:val="00831DE1"/>
    <w:rsid w:val="00832E1D"/>
    <w:rsid w:val="00833169"/>
    <w:rsid w:val="00835E6C"/>
    <w:rsid w:val="00837ED2"/>
    <w:rsid w:val="0084104D"/>
    <w:rsid w:val="00842179"/>
    <w:rsid w:val="00844560"/>
    <w:rsid w:val="008448D4"/>
    <w:rsid w:val="00845BD1"/>
    <w:rsid w:val="0084604A"/>
    <w:rsid w:val="008463B9"/>
    <w:rsid w:val="0084656F"/>
    <w:rsid w:val="00846740"/>
    <w:rsid w:val="00847F1A"/>
    <w:rsid w:val="00850337"/>
    <w:rsid w:val="008505D1"/>
    <w:rsid w:val="0085109D"/>
    <w:rsid w:val="008518EC"/>
    <w:rsid w:val="00851957"/>
    <w:rsid w:val="00853A6A"/>
    <w:rsid w:val="00853BA2"/>
    <w:rsid w:val="00853FB2"/>
    <w:rsid w:val="00854003"/>
    <w:rsid w:val="00855188"/>
    <w:rsid w:val="00855F3E"/>
    <w:rsid w:val="008564D0"/>
    <w:rsid w:val="0085750E"/>
    <w:rsid w:val="00857916"/>
    <w:rsid w:val="00860913"/>
    <w:rsid w:val="00860BCE"/>
    <w:rsid w:val="008618B1"/>
    <w:rsid w:val="0086216E"/>
    <w:rsid w:val="00862F52"/>
    <w:rsid w:val="008645C3"/>
    <w:rsid w:val="00866B64"/>
    <w:rsid w:val="00866F41"/>
    <w:rsid w:val="0086746E"/>
    <w:rsid w:val="0087064C"/>
    <w:rsid w:val="00871B70"/>
    <w:rsid w:val="008721DA"/>
    <w:rsid w:val="00872931"/>
    <w:rsid w:val="00873199"/>
    <w:rsid w:val="008734ED"/>
    <w:rsid w:val="00874CE3"/>
    <w:rsid w:val="00875F6D"/>
    <w:rsid w:val="00880086"/>
    <w:rsid w:val="008810DB"/>
    <w:rsid w:val="00881C60"/>
    <w:rsid w:val="0088243F"/>
    <w:rsid w:val="00882DDE"/>
    <w:rsid w:val="00886360"/>
    <w:rsid w:val="00886980"/>
    <w:rsid w:val="00886DDB"/>
    <w:rsid w:val="008871F7"/>
    <w:rsid w:val="008872B4"/>
    <w:rsid w:val="00887F2B"/>
    <w:rsid w:val="00890F44"/>
    <w:rsid w:val="00893E1E"/>
    <w:rsid w:val="008951A1"/>
    <w:rsid w:val="00895988"/>
    <w:rsid w:val="00896FB2"/>
    <w:rsid w:val="00897471"/>
    <w:rsid w:val="008A09BB"/>
    <w:rsid w:val="008A0B5D"/>
    <w:rsid w:val="008A0FC8"/>
    <w:rsid w:val="008A3A88"/>
    <w:rsid w:val="008A48DD"/>
    <w:rsid w:val="008A51AE"/>
    <w:rsid w:val="008A548D"/>
    <w:rsid w:val="008A6D1D"/>
    <w:rsid w:val="008A6D9F"/>
    <w:rsid w:val="008A7109"/>
    <w:rsid w:val="008A7519"/>
    <w:rsid w:val="008B1B4D"/>
    <w:rsid w:val="008B29A7"/>
    <w:rsid w:val="008B2F19"/>
    <w:rsid w:val="008B35AC"/>
    <w:rsid w:val="008B3AF8"/>
    <w:rsid w:val="008B3C0D"/>
    <w:rsid w:val="008B547D"/>
    <w:rsid w:val="008C176B"/>
    <w:rsid w:val="008C18A0"/>
    <w:rsid w:val="008C1F2B"/>
    <w:rsid w:val="008C419D"/>
    <w:rsid w:val="008C72F9"/>
    <w:rsid w:val="008C74C6"/>
    <w:rsid w:val="008D059B"/>
    <w:rsid w:val="008D0CAB"/>
    <w:rsid w:val="008D1089"/>
    <w:rsid w:val="008D2F1C"/>
    <w:rsid w:val="008D311F"/>
    <w:rsid w:val="008D567B"/>
    <w:rsid w:val="008D7492"/>
    <w:rsid w:val="008D7D5B"/>
    <w:rsid w:val="008E0ABB"/>
    <w:rsid w:val="008E26FD"/>
    <w:rsid w:val="008E3F69"/>
    <w:rsid w:val="008E41E6"/>
    <w:rsid w:val="008E4B22"/>
    <w:rsid w:val="008E601D"/>
    <w:rsid w:val="008E6D91"/>
    <w:rsid w:val="008E75F8"/>
    <w:rsid w:val="008E7976"/>
    <w:rsid w:val="008F07E1"/>
    <w:rsid w:val="008F0FDE"/>
    <w:rsid w:val="008F2F7C"/>
    <w:rsid w:val="008F5709"/>
    <w:rsid w:val="008F5B26"/>
    <w:rsid w:val="008F5BE3"/>
    <w:rsid w:val="008F5DC0"/>
    <w:rsid w:val="008F649E"/>
    <w:rsid w:val="00900A91"/>
    <w:rsid w:val="00900BB0"/>
    <w:rsid w:val="0090201C"/>
    <w:rsid w:val="00902264"/>
    <w:rsid w:val="009025C3"/>
    <w:rsid w:val="00902CA9"/>
    <w:rsid w:val="009032EE"/>
    <w:rsid w:val="009036E2"/>
    <w:rsid w:val="00906026"/>
    <w:rsid w:val="009068F8"/>
    <w:rsid w:val="00906CB7"/>
    <w:rsid w:val="0090783B"/>
    <w:rsid w:val="00907BD9"/>
    <w:rsid w:val="00911CF0"/>
    <w:rsid w:val="0091238F"/>
    <w:rsid w:val="00912D72"/>
    <w:rsid w:val="00913007"/>
    <w:rsid w:val="009133FF"/>
    <w:rsid w:val="009142CA"/>
    <w:rsid w:val="00916490"/>
    <w:rsid w:val="0092105F"/>
    <w:rsid w:val="00921A75"/>
    <w:rsid w:val="00922FF4"/>
    <w:rsid w:val="00923623"/>
    <w:rsid w:val="0092441B"/>
    <w:rsid w:val="009261C9"/>
    <w:rsid w:val="0092657A"/>
    <w:rsid w:val="00926A08"/>
    <w:rsid w:val="00931004"/>
    <w:rsid w:val="009314C5"/>
    <w:rsid w:val="00932EF2"/>
    <w:rsid w:val="0093356A"/>
    <w:rsid w:val="0093364C"/>
    <w:rsid w:val="00933F45"/>
    <w:rsid w:val="00936CCF"/>
    <w:rsid w:val="009428F0"/>
    <w:rsid w:val="00942E27"/>
    <w:rsid w:val="009433CF"/>
    <w:rsid w:val="009433E1"/>
    <w:rsid w:val="009438FD"/>
    <w:rsid w:val="00943F81"/>
    <w:rsid w:val="00947D74"/>
    <w:rsid w:val="009500CC"/>
    <w:rsid w:val="00950C31"/>
    <w:rsid w:val="0095183D"/>
    <w:rsid w:val="00952BE5"/>
    <w:rsid w:val="009536FF"/>
    <w:rsid w:val="00953939"/>
    <w:rsid w:val="00953E56"/>
    <w:rsid w:val="00955042"/>
    <w:rsid w:val="00955AAA"/>
    <w:rsid w:val="0095637D"/>
    <w:rsid w:val="0095773C"/>
    <w:rsid w:val="00957AF0"/>
    <w:rsid w:val="00960389"/>
    <w:rsid w:val="0096052A"/>
    <w:rsid w:val="009626B6"/>
    <w:rsid w:val="00962798"/>
    <w:rsid w:val="0096322F"/>
    <w:rsid w:val="00963445"/>
    <w:rsid w:val="00963CD8"/>
    <w:rsid w:val="009652F6"/>
    <w:rsid w:val="00966358"/>
    <w:rsid w:val="0096737E"/>
    <w:rsid w:val="009678E6"/>
    <w:rsid w:val="00967A3F"/>
    <w:rsid w:val="0097083C"/>
    <w:rsid w:val="00970C0F"/>
    <w:rsid w:val="009714C1"/>
    <w:rsid w:val="00971F9E"/>
    <w:rsid w:val="00972B23"/>
    <w:rsid w:val="009776B8"/>
    <w:rsid w:val="0097787F"/>
    <w:rsid w:val="00980281"/>
    <w:rsid w:val="00981688"/>
    <w:rsid w:val="00983501"/>
    <w:rsid w:val="009902F7"/>
    <w:rsid w:val="0099141F"/>
    <w:rsid w:val="00992397"/>
    <w:rsid w:val="00992B57"/>
    <w:rsid w:val="0099384E"/>
    <w:rsid w:val="00993D42"/>
    <w:rsid w:val="009946F9"/>
    <w:rsid w:val="00995293"/>
    <w:rsid w:val="0099623D"/>
    <w:rsid w:val="009964B5"/>
    <w:rsid w:val="009A387C"/>
    <w:rsid w:val="009A3DDA"/>
    <w:rsid w:val="009A4366"/>
    <w:rsid w:val="009A4B58"/>
    <w:rsid w:val="009A5F4A"/>
    <w:rsid w:val="009A7C14"/>
    <w:rsid w:val="009B1610"/>
    <w:rsid w:val="009B65D1"/>
    <w:rsid w:val="009B6C16"/>
    <w:rsid w:val="009B7A21"/>
    <w:rsid w:val="009C014E"/>
    <w:rsid w:val="009C0657"/>
    <w:rsid w:val="009C12A4"/>
    <w:rsid w:val="009C14EE"/>
    <w:rsid w:val="009C1638"/>
    <w:rsid w:val="009C3265"/>
    <w:rsid w:val="009C4901"/>
    <w:rsid w:val="009C58B6"/>
    <w:rsid w:val="009C749A"/>
    <w:rsid w:val="009C787B"/>
    <w:rsid w:val="009C7B8F"/>
    <w:rsid w:val="009D1159"/>
    <w:rsid w:val="009D2144"/>
    <w:rsid w:val="009D2906"/>
    <w:rsid w:val="009D2914"/>
    <w:rsid w:val="009D30EB"/>
    <w:rsid w:val="009D32C7"/>
    <w:rsid w:val="009D38A6"/>
    <w:rsid w:val="009D40FB"/>
    <w:rsid w:val="009D43A0"/>
    <w:rsid w:val="009D67BA"/>
    <w:rsid w:val="009D716E"/>
    <w:rsid w:val="009D75A9"/>
    <w:rsid w:val="009E038C"/>
    <w:rsid w:val="009E06A5"/>
    <w:rsid w:val="009E15D7"/>
    <w:rsid w:val="009E56D0"/>
    <w:rsid w:val="009E6615"/>
    <w:rsid w:val="009E72A6"/>
    <w:rsid w:val="009E7A71"/>
    <w:rsid w:val="009E7FF4"/>
    <w:rsid w:val="009F026B"/>
    <w:rsid w:val="009F45D5"/>
    <w:rsid w:val="009F4A57"/>
    <w:rsid w:val="009F60E1"/>
    <w:rsid w:val="009F6317"/>
    <w:rsid w:val="009F747C"/>
    <w:rsid w:val="00A002ED"/>
    <w:rsid w:val="00A00DFA"/>
    <w:rsid w:val="00A00F91"/>
    <w:rsid w:val="00A01500"/>
    <w:rsid w:val="00A025EF"/>
    <w:rsid w:val="00A02C20"/>
    <w:rsid w:val="00A03188"/>
    <w:rsid w:val="00A038EA"/>
    <w:rsid w:val="00A03CBA"/>
    <w:rsid w:val="00A048FA"/>
    <w:rsid w:val="00A05FE2"/>
    <w:rsid w:val="00A0682B"/>
    <w:rsid w:val="00A068E9"/>
    <w:rsid w:val="00A06EF0"/>
    <w:rsid w:val="00A10633"/>
    <w:rsid w:val="00A1084A"/>
    <w:rsid w:val="00A10D59"/>
    <w:rsid w:val="00A11F0A"/>
    <w:rsid w:val="00A134C8"/>
    <w:rsid w:val="00A1496F"/>
    <w:rsid w:val="00A159C2"/>
    <w:rsid w:val="00A1701D"/>
    <w:rsid w:val="00A174E8"/>
    <w:rsid w:val="00A20258"/>
    <w:rsid w:val="00A203EF"/>
    <w:rsid w:val="00A20ADA"/>
    <w:rsid w:val="00A237E0"/>
    <w:rsid w:val="00A23C7C"/>
    <w:rsid w:val="00A24304"/>
    <w:rsid w:val="00A24F90"/>
    <w:rsid w:val="00A25BCB"/>
    <w:rsid w:val="00A26F5E"/>
    <w:rsid w:val="00A271BE"/>
    <w:rsid w:val="00A27CB1"/>
    <w:rsid w:val="00A311CA"/>
    <w:rsid w:val="00A32848"/>
    <w:rsid w:val="00A33430"/>
    <w:rsid w:val="00A33552"/>
    <w:rsid w:val="00A34580"/>
    <w:rsid w:val="00A34951"/>
    <w:rsid w:val="00A34DAC"/>
    <w:rsid w:val="00A35872"/>
    <w:rsid w:val="00A36B66"/>
    <w:rsid w:val="00A377C3"/>
    <w:rsid w:val="00A37A3F"/>
    <w:rsid w:val="00A404FF"/>
    <w:rsid w:val="00A4118D"/>
    <w:rsid w:val="00A420E2"/>
    <w:rsid w:val="00A43064"/>
    <w:rsid w:val="00A443E5"/>
    <w:rsid w:val="00A4455F"/>
    <w:rsid w:val="00A44C40"/>
    <w:rsid w:val="00A462BE"/>
    <w:rsid w:val="00A46B94"/>
    <w:rsid w:val="00A47DF2"/>
    <w:rsid w:val="00A500EC"/>
    <w:rsid w:val="00A50518"/>
    <w:rsid w:val="00A5133F"/>
    <w:rsid w:val="00A51AB4"/>
    <w:rsid w:val="00A52A18"/>
    <w:rsid w:val="00A52BCD"/>
    <w:rsid w:val="00A5504F"/>
    <w:rsid w:val="00A564D6"/>
    <w:rsid w:val="00A56783"/>
    <w:rsid w:val="00A57330"/>
    <w:rsid w:val="00A6036E"/>
    <w:rsid w:val="00A62022"/>
    <w:rsid w:val="00A63C2D"/>
    <w:rsid w:val="00A63E17"/>
    <w:rsid w:val="00A64645"/>
    <w:rsid w:val="00A65033"/>
    <w:rsid w:val="00A66B06"/>
    <w:rsid w:val="00A706EE"/>
    <w:rsid w:val="00A7195A"/>
    <w:rsid w:val="00A719E5"/>
    <w:rsid w:val="00A72177"/>
    <w:rsid w:val="00A735D4"/>
    <w:rsid w:val="00A73823"/>
    <w:rsid w:val="00A73F56"/>
    <w:rsid w:val="00A776E7"/>
    <w:rsid w:val="00A8140A"/>
    <w:rsid w:val="00A820B9"/>
    <w:rsid w:val="00A827DD"/>
    <w:rsid w:val="00A85170"/>
    <w:rsid w:val="00A8584B"/>
    <w:rsid w:val="00A85870"/>
    <w:rsid w:val="00A874F3"/>
    <w:rsid w:val="00A875E4"/>
    <w:rsid w:val="00A9053D"/>
    <w:rsid w:val="00A90EA9"/>
    <w:rsid w:val="00A928B1"/>
    <w:rsid w:val="00A929DF"/>
    <w:rsid w:val="00A92A4A"/>
    <w:rsid w:val="00A930A9"/>
    <w:rsid w:val="00A931B3"/>
    <w:rsid w:val="00A931C8"/>
    <w:rsid w:val="00A933FF"/>
    <w:rsid w:val="00A93CB4"/>
    <w:rsid w:val="00A95306"/>
    <w:rsid w:val="00A97817"/>
    <w:rsid w:val="00AA077F"/>
    <w:rsid w:val="00AA0876"/>
    <w:rsid w:val="00AA1827"/>
    <w:rsid w:val="00AA5E1D"/>
    <w:rsid w:val="00AA66A1"/>
    <w:rsid w:val="00AA7BD0"/>
    <w:rsid w:val="00AA7C46"/>
    <w:rsid w:val="00AB0A25"/>
    <w:rsid w:val="00AB1828"/>
    <w:rsid w:val="00AB1939"/>
    <w:rsid w:val="00AB2850"/>
    <w:rsid w:val="00AB2C87"/>
    <w:rsid w:val="00AB2CAF"/>
    <w:rsid w:val="00AB43CE"/>
    <w:rsid w:val="00AB499D"/>
    <w:rsid w:val="00AB4D69"/>
    <w:rsid w:val="00AB6AEB"/>
    <w:rsid w:val="00AB6D89"/>
    <w:rsid w:val="00AB753F"/>
    <w:rsid w:val="00AC0B08"/>
    <w:rsid w:val="00AC2C52"/>
    <w:rsid w:val="00AC5C64"/>
    <w:rsid w:val="00AC797F"/>
    <w:rsid w:val="00AD136A"/>
    <w:rsid w:val="00AD1AC5"/>
    <w:rsid w:val="00AD1D9D"/>
    <w:rsid w:val="00AD457A"/>
    <w:rsid w:val="00AD4AE9"/>
    <w:rsid w:val="00AD575A"/>
    <w:rsid w:val="00AD57C9"/>
    <w:rsid w:val="00AD5B59"/>
    <w:rsid w:val="00AD5D75"/>
    <w:rsid w:val="00AD647C"/>
    <w:rsid w:val="00AD7802"/>
    <w:rsid w:val="00AE1A97"/>
    <w:rsid w:val="00AE3A49"/>
    <w:rsid w:val="00AE3B4E"/>
    <w:rsid w:val="00AE5C11"/>
    <w:rsid w:val="00AE6A17"/>
    <w:rsid w:val="00AE7E60"/>
    <w:rsid w:val="00AF2C0C"/>
    <w:rsid w:val="00AF3165"/>
    <w:rsid w:val="00AF4399"/>
    <w:rsid w:val="00AF52BC"/>
    <w:rsid w:val="00AF5643"/>
    <w:rsid w:val="00AF6CCA"/>
    <w:rsid w:val="00AF7192"/>
    <w:rsid w:val="00B01E73"/>
    <w:rsid w:val="00B021E3"/>
    <w:rsid w:val="00B0256E"/>
    <w:rsid w:val="00B030AA"/>
    <w:rsid w:val="00B03703"/>
    <w:rsid w:val="00B03CD1"/>
    <w:rsid w:val="00B04CF5"/>
    <w:rsid w:val="00B05163"/>
    <w:rsid w:val="00B0657F"/>
    <w:rsid w:val="00B0679E"/>
    <w:rsid w:val="00B06DCE"/>
    <w:rsid w:val="00B077C6"/>
    <w:rsid w:val="00B103AD"/>
    <w:rsid w:val="00B106FD"/>
    <w:rsid w:val="00B10853"/>
    <w:rsid w:val="00B10B33"/>
    <w:rsid w:val="00B12176"/>
    <w:rsid w:val="00B12508"/>
    <w:rsid w:val="00B126FD"/>
    <w:rsid w:val="00B14687"/>
    <w:rsid w:val="00B16404"/>
    <w:rsid w:val="00B16E3B"/>
    <w:rsid w:val="00B16F98"/>
    <w:rsid w:val="00B17040"/>
    <w:rsid w:val="00B17A02"/>
    <w:rsid w:val="00B20A1E"/>
    <w:rsid w:val="00B20F08"/>
    <w:rsid w:val="00B22566"/>
    <w:rsid w:val="00B22602"/>
    <w:rsid w:val="00B22B23"/>
    <w:rsid w:val="00B22FE0"/>
    <w:rsid w:val="00B2429B"/>
    <w:rsid w:val="00B2446E"/>
    <w:rsid w:val="00B24AEB"/>
    <w:rsid w:val="00B2576E"/>
    <w:rsid w:val="00B3043B"/>
    <w:rsid w:val="00B3052C"/>
    <w:rsid w:val="00B31150"/>
    <w:rsid w:val="00B31413"/>
    <w:rsid w:val="00B3156E"/>
    <w:rsid w:val="00B331FB"/>
    <w:rsid w:val="00B34A34"/>
    <w:rsid w:val="00B351F3"/>
    <w:rsid w:val="00B352F0"/>
    <w:rsid w:val="00B3726C"/>
    <w:rsid w:val="00B378E6"/>
    <w:rsid w:val="00B37AD8"/>
    <w:rsid w:val="00B4076A"/>
    <w:rsid w:val="00B40905"/>
    <w:rsid w:val="00B41C41"/>
    <w:rsid w:val="00B41CEA"/>
    <w:rsid w:val="00B4244E"/>
    <w:rsid w:val="00B4456E"/>
    <w:rsid w:val="00B4506A"/>
    <w:rsid w:val="00B45BCB"/>
    <w:rsid w:val="00B504CA"/>
    <w:rsid w:val="00B50CAA"/>
    <w:rsid w:val="00B50E19"/>
    <w:rsid w:val="00B529A8"/>
    <w:rsid w:val="00B52D2B"/>
    <w:rsid w:val="00B5300C"/>
    <w:rsid w:val="00B53F3F"/>
    <w:rsid w:val="00B548E1"/>
    <w:rsid w:val="00B559F8"/>
    <w:rsid w:val="00B56E55"/>
    <w:rsid w:val="00B571D5"/>
    <w:rsid w:val="00B575E1"/>
    <w:rsid w:val="00B60616"/>
    <w:rsid w:val="00B606EB"/>
    <w:rsid w:val="00B62103"/>
    <w:rsid w:val="00B62417"/>
    <w:rsid w:val="00B62A1C"/>
    <w:rsid w:val="00B62D95"/>
    <w:rsid w:val="00B647A8"/>
    <w:rsid w:val="00B64F5A"/>
    <w:rsid w:val="00B65157"/>
    <w:rsid w:val="00B66201"/>
    <w:rsid w:val="00B6656C"/>
    <w:rsid w:val="00B66571"/>
    <w:rsid w:val="00B676AF"/>
    <w:rsid w:val="00B67DAA"/>
    <w:rsid w:val="00B70440"/>
    <w:rsid w:val="00B72341"/>
    <w:rsid w:val="00B73DC6"/>
    <w:rsid w:val="00B7408A"/>
    <w:rsid w:val="00B75339"/>
    <w:rsid w:val="00B759D6"/>
    <w:rsid w:val="00B759E1"/>
    <w:rsid w:val="00B76339"/>
    <w:rsid w:val="00B77305"/>
    <w:rsid w:val="00B77748"/>
    <w:rsid w:val="00B8100E"/>
    <w:rsid w:val="00B811C4"/>
    <w:rsid w:val="00B816CE"/>
    <w:rsid w:val="00B81CAD"/>
    <w:rsid w:val="00B81D92"/>
    <w:rsid w:val="00B865B0"/>
    <w:rsid w:val="00B86F84"/>
    <w:rsid w:val="00B87AE5"/>
    <w:rsid w:val="00B91A6C"/>
    <w:rsid w:val="00B9436D"/>
    <w:rsid w:val="00B9494C"/>
    <w:rsid w:val="00B95C51"/>
    <w:rsid w:val="00B95C73"/>
    <w:rsid w:val="00B97096"/>
    <w:rsid w:val="00B97EB8"/>
    <w:rsid w:val="00BA1550"/>
    <w:rsid w:val="00BA201B"/>
    <w:rsid w:val="00BA3050"/>
    <w:rsid w:val="00BA319F"/>
    <w:rsid w:val="00BA3A53"/>
    <w:rsid w:val="00BA3D66"/>
    <w:rsid w:val="00BA3F82"/>
    <w:rsid w:val="00BA46D7"/>
    <w:rsid w:val="00BA566E"/>
    <w:rsid w:val="00BA5954"/>
    <w:rsid w:val="00BA7643"/>
    <w:rsid w:val="00BB1D23"/>
    <w:rsid w:val="00BB293B"/>
    <w:rsid w:val="00BB2A9F"/>
    <w:rsid w:val="00BB2E09"/>
    <w:rsid w:val="00BB39BD"/>
    <w:rsid w:val="00BB451C"/>
    <w:rsid w:val="00BB4A54"/>
    <w:rsid w:val="00BB55A4"/>
    <w:rsid w:val="00BB5B49"/>
    <w:rsid w:val="00BC2DB6"/>
    <w:rsid w:val="00BC38A9"/>
    <w:rsid w:val="00BC71E2"/>
    <w:rsid w:val="00BC77E6"/>
    <w:rsid w:val="00BC7DA7"/>
    <w:rsid w:val="00BD0051"/>
    <w:rsid w:val="00BD02C9"/>
    <w:rsid w:val="00BD068A"/>
    <w:rsid w:val="00BD1067"/>
    <w:rsid w:val="00BD1B3A"/>
    <w:rsid w:val="00BD274A"/>
    <w:rsid w:val="00BD4799"/>
    <w:rsid w:val="00BD480A"/>
    <w:rsid w:val="00BD4E65"/>
    <w:rsid w:val="00BD52CC"/>
    <w:rsid w:val="00BD57DC"/>
    <w:rsid w:val="00BD70A2"/>
    <w:rsid w:val="00BD7C24"/>
    <w:rsid w:val="00BE02A1"/>
    <w:rsid w:val="00BE1112"/>
    <w:rsid w:val="00BE161E"/>
    <w:rsid w:val="00BE20C6"/>
    <w:rsid w:val="00BE2EA5"/>
    <w:rsid w:val="00BE3083"/>
    <w:rsid w:val="00BE453C"/>
    <w:rsid w:val="00BE5260"/>
    <w:rsid w:val="00BE5363"/>
    <w:rsid w:val="00BE5D30"/>
    <w:rsid w:val="00BF0596"/>
    <w:rsid w:val="00BF199C"/>
    <w:rsid w:val="00BF3F59"/>
    <w:rsid w:val="00BF47AC"/>
    <w:rsid w:val="00BF634E"/>
    <w:rsid w:val="00BF6889"/>
    <w:rsid w:val="00BF79B7"/>
    <w:rsid w:val="00C00C29"/>
    <w:rsid w:val="00C0254F"/>
    <w:rsid w:val="00C039E7"/>
    <w:rsid w:val="00C04430"/>
    <w:rsid w:val="00C048D8"/>
    <w:rsid w:val="00C05844"/>
    <w:rsid w:val="00C058F0"/>
    <w:rsid w:val="00C064CC"/>
    <w:rsid w:val="00C06C23"/>
    <w:rsid w:val="00C07096"/>
    <w:rsid w:val="00C072DD"/>
    <w:rsid w:val="00C07B7E"/>
    <w:rsid w:val="00C07E96"/>
    <w:rsid w:val="00C102EB"/>
    <w:rsid w:val="00C128DE"/>
    <w:rsid w:val="00C12B46"/>
    <w:rsid w:val="00C12CAE"/>
    <w:rsid w:val="00C1424E"/>
    <w:rsid w:val="00C14550"/>
    <w:rsid w:val="00C16CE2"/>
    <w:rsid w:val="00C201FA"/>
    <w:rsid w:val="00C209EE"/>
    <w:rsid w:val="00C21936"/>
    <w:rsid w:val="00C21C2E"/>
    <w:rsid w:val="00C227C0"/>
    <w:rsid w:val="00C2361E"/>
    <w:rsid w:val="00C242B1"/>
    <w:rsid w:val="00C247C3"/>
    <w:rsid w:val="00C252E0"/>
    <w:rsid w:val="00C2562B"/>
    <w:rsid w:val="00C328B2"/>
    <w:rsid w:val="00C32960"/>
    <w:rsid w:val="00C34A5F"/>
    <w:rsid w:val="00C363E8"/>
    <w:rsid w:val="00C36A0E"/>
    <w:rsid w:val="00C36FED"/>
    <w:rsid w:val="00C40480"/>
    <w:rsid w:val="00C41319"/>
    <w:rsid w:val="00C4163C"/>
    <w:rsid w:val="00C42B64"/>
    <w:rsid w:val="00C42E8A"/>
    <w:rsid w:val="00C4315F"/>
    <w:rsid w:val="00C44D25"/>
    <w:rsid w:val="00C45DDB"/>
    <w:rsid w:val="00C46619"/>
    <w:rsid w:val="00C46AB1"/>
    <w:rsid w:val="00C470A8"/>
    <w:rsid w:val="00C5030D"/>
    <w:rsid w:val="00C506E5"/>
    <w:rsid w:val="00C53C2D"/>
    <w:rsid w:val="00C54109"/>
    <w:rsid w:val="00C542B6"/>
    <w:rsid w:val="00C54F6E"/>
    <w:rsid w:val="00C553E2"/>
    <w:rsid w:val="00C55A2F"/>
    <w:rsid w:val="00C55F4E"/>
    <w:rsid w:val="00C56F3B"/>
    <w:rsid w:val="00C57835"/>
    <w:rsid w:val="00C57C9F"/>
    <w:rsid w:val="00C61F81"/>
    <w:rsid w:val="00C624B1"/>
    <w:rsid w:val="00C63EC3"/>
    <w:rsid w:val="00C64164"/>
    <w:rsid w:val="00C643DB"/>
    <w:rsid w:val="00C65427"/>
    <w:rsid w:val="00C654A7"/>
    <w:rsid w:val="00C65F68"/>
    <w:rsid w:val="00C70F94"/>
    <w:rsid w:val="00C71761"/>
    <w:rsid w:val="00C73A5C"/>
    <w:rsid w:val="00C741A7"/>
    <w:rsid w:val="00C744C7"/>
    <w:rsid w:val="00C767FD"/>
    <w:rsid w:val="00C7690E"/>
    <w:rsid w:val="00C77357"/>
    <w:rsid w:val="00C77848"/>
    <w:rsid w:val="00C81250"/>
    <w:rsid w:val="00C8248B"/>
    <w:rsid w:val="00C824CE"/>
    <w:rsid w:val="00C85EF8"/>
    <w:rsid w:val="00C86B88"/>
    <w:rsid w:val="00C86DDC"/>
    <w:rsid w:val="00C9022F"/>
    <w:rsid w:val="00C90A24"/>
    <w:rsid w:val="00C91413"/>
    <w:rsid w:val="00C91988"/>
    <w:rsid w:val="00C936E9"/>
    <w:rsid w:val="00C93C61"/>
    <w:rsid w:val="00C97878"/>
    <w:rsid w:val="00CA0F0F"/>
    <w:rsid w:val="00CA14A7"/>
    <w:rsid w:val="00CA20C0"/>
    <w:rsid w:val="00CA2D03"/>
    <w:rsid w:val="00CA3F68"/>
    <w:rsid w:val="00CA4008"/>
    <w:rsid w:val="00CA627F"/>
    <w:rsid w:val="00CA6820"/>
    <w:rsid w:val="00CB18CD"/>
    <w:rsid w:val="00CB27D7"/>
    <w:rsid w:val="00CB28FC"/>
    <w:rsid w:val="00CB2CBC"/>
    <w:rsid w:val="00CB37F7"/>
    <w:rsid w:val="00CB3A72"/>
    <w:rsid w:val="00CB53CA"/>
    <w:rsid w:val="00CB6EAC"/>
    <w:rsid w:val="00CB6F31"/>
    <w:rsid w:val="00CB6FEA"/>
    <w:rsid w:val="00CB7C1D"/>
    <w:rsid w:val="00CC10B3"/>
    <w:rsid w:val="00CC110B"/>
    <w:rsid w:val="00CC1177"/>
    <w:rsid w:val="00CC18E9"/>
    <w:rsid w:val="00CC1A27"/>
    <w:rsid w:val="00CC4942"/>
    <w:rsid w:val="00CC49F9"/>
    <w:rsid w:val="00CC55D2"/>
    <w:rsid w:val="00CD1ECA"/>
    <w:rsid w:val="00CD20F2"/>
    <w:rsid w:val="00CD2610"/>
    <w:rsid w:val="00CD3ACC"/>
    <w:rsid w:val="00CD3C2E"/>
    <w:rsid w:val="00CD49F5"/>
    <w:rsid w:val="00CD5377"/>
    <w:rsid w:val="00CD6784"/>
    <w:rsid w:val="00CD7267"/>
    <w:rsid w:val="00CD7B16"/>
    <w:rsid w:val="00CE2AA4"/>
    <w:rsid w:val="00CE2D9E"/>
    <w:rsid w:val="00CE4304"/>
    <w:rsid w:val="00CE525E"/>
    <w:rsid w:val="00CE5E44"/>
    <w:rsid w:val="00CE69BF"/>
    <w:rsid w:val="00CE7D49"/>
    <w:rsid w:val="00CF1B85"/>
    <w:rsid w:val="00CF26F3"/>
    <w:rsid w:val="00CF2A0F"/>
    <w:rsid w:val="00CF3668"/>
    <w:rsid w:val="00CF3C5A"/>
    <w:rsid w:val="00CF4DE4"/>
    <w:rsid w:val="00CF596C"/>
    <w:rsid w:val="00CF60E6"/>
    <w:rsid w:val="00CF6349"/>
    <w:rsid w:val="00CF738F"/>
    <w:rsid w:val="00CF7B52"/>
    <w:rsid w:val="00CF7E2F"/>
    <w:rsid w:val="00D00898"/>
    <w:rsid w:val="00D03CF2"/>
    <w:rsid w:val="00D03E6B"/>
    <w:rsid w:val="00D040AF"/>
    <w:rsid w:val="00D04B43"/>
    <w:rsid w:val="00D05856"/>
    <w:rsid w:val="00D06F34"/>
    <w:rsid w:val="00D07290"/>
    <w:rsid w:val="00D104F6"/>
    <w:rsid w:val="00D12225"/>
    <w:rsid w:val="00D12D24"/>
    <w:rsid w:val="00D12ED5"/>
    <w:rsid w:val="00D12FA1"/>
    <w:rsid w:val="00D15D0C"/>
    <w:rsid w:val="00D161B6"/>
    <w:rsid w:val="00D179CD"/>
    <w:rsid w:val="00D21278"/>
    <w:rsid w:val="00D21512"/>
    <w:rsid w:val="00D216B4"/>
    <w:rsid w:val="00D2287A"/>
    <w:rsid w:val="00D2460F"/>
    <w:rsid w:val="00D258F9"/>
    <w:rsid w:val="00D2715B"/>
    <w:rsid w:val="00D27992"/>
    <w:rsid w:val="00D30573"/>
    <w:rsid w:val="00D30B33"/>
    <w:rsid w:val="00D31185"/>
    <w:rsid w:val="00D314E7"/>
    <w:rsid w:val="00D31C5F"/>
    <w:rsid w:val="00D323BA"/>
    <w:rsid w:val="00D34568"/>
    <w:rsid w:val="00D345DF"/>
    <w:rsid w:val="00D360F6"/>
    <w:rsid w:val="00D36403"/>
    <w:rsid w:val="00D36543"/>
    <w:rsid w:val="00D369ED"/>
    <w:rsid w:val="00D410FD"/>
    <w:rsid w:val="00D41ED2"/>
    <w:rsid w:val="00D42346"/>
    <w:rsid w:val="00D427A9"/>
    <w:rsid w:val="00D47999"/>
    <w:rsid w:val="00D50949"/>
    <w:rsid w:val="00D51800"/>
    <w:rsid w:val="00D54701"/>
    <w:rsid w:val="00D5525F"/>
    <w:rsid w:val="00D55C85"/>
    <w:rsid w:val="00D5631C"/>
    <w:rsid w:val="00D57B7C"/>
    <w:rsid w:val="00D57EDC"/>
    <w:rsid w:val="00D615E8"/>
    <w:rsid w:val="00D6253C"/>
    <w:rsid w:val="00D6298A"/>
    <w:rsid w:val="00D641E4"/>
    <w:rsid w:val="00D64EF4"/>
    <w:rsid w:val="00D658E2"/>
    <w:rsid w:val="00D6771C"/>
    <w:rsid w:val="00D741BC"/>
    <w:rsid w:val="00D76648"/>
    <w:rsid w:val="00D804F6"/>
    <w:rsid w:val="00D82365"/>
    <w:rsid w:val="00D84332"/>
    <w:rsid w:val="00D845EF"/>
    <w:rsid w:val="00D848C2"/>
    <w:rsid w:val="00D84F23"/>
    <w:rsid w:val="00D870F2"/>
    <w:rsid w:val="00D9102F"/>
    <w:rsid w:val="00D92708"/>
    <w:rsid w:val="00D93C74"/>
    <w:rsid w:val="00D94009"/>
    <w:rsid w:val="00D949BC"/>
    <w:rsid w:val="00D94C86"/>
    <w:rsid w:val="00D95623"/>
    <w:rsid w:val="00D95EC0"/>
    <w:rsid w:val="00D96616"/>
    <w:rsid w:val="00D96EB1"/>
    <w:rsid w:val="00D972C4"/>
    <w:rsid w:val="00D9755E"/>
    <w:rsid w:val="00D97848"/>
    <w:rsid w:val="00D97F6E"/>
    <w:rsid w:val="00DA20DE"/>
    <w:rsid w:val="00DA4B90"/>
    <w:rsid w:val="00DA5DF7"/>
    <w:rsid w:val="00DA7AA5"/>
    <w:rsid w:val="00DB13EC"/>
    <w:rsid w:val="00DB1FD3"/>
    <w:rsid w:val="00DB2118"/>
    <w:rsid w:val="00DB2BCC"/>
    <w:rsid w:val="00DB32D3"/>
    <w:rsid w:val="00DB4C7C"/>
    <w:rsid w:val="00DB6953"/>
    <w:rsid w:val="00DC0156"/>
    <w:rsid w:val="00DC03C2"/>
    <w:rsid w:val="00DC08CE"/>
    <w:rsid w:val="00DC0B22"/>
    <w:rsid w:val="00DC1559"/>
    <w:rsid w:val="00DC20F5"/>
    <w:rsid w:val="00DC27DB"/>
    <w:rsid w:val="00DC350F"/>
    <w:rsid w:val="00DC3E57"/>
    <w:rsid w:val="00DC45ED"/>
    <w:rsid w:val="00DC54BE"/>
    <w:rsid w:val="00DC662A"/>
    <w:rsid w:val="00DC67B4"/>
    <w:rsid w:val="00DC6D59"/>
    <w:rsid w:val="00DC7C43"/>
    <w:rsid w:val="00DC7CEA"/>
    <w:rsid w:val="00DC7FEF"/>
    <w:rsid w:val="00DD03CF"/>
    <w:rsid w:val="00DD1787"/>
    <w:rsid w:val="00DD1B8E"/>
    <w:rsid w:val="00DD1BE9"/>
    <w:rsid w:val="00DD2923"/>
    <w:rsid w:val="00DD423D"/>
    <w:rsid w:val="00DD517E"/>
    <w:rsid w:val="00DD5DDC"/>
    <w:rsid w:val="00DD77B6"/>
    <w:rsid w:val="00DE0239"/>
    <w:rsid w:val="00DE1944"/>
    <w:rsid w:val="00DE1E5D"/>
    <w:rsid w:val="00DE2BD6"/>
    <w:rsid w:val="00DE3CC4"/>
    <w:rsid w:val="00DE3DEA"/>
    <w:rsid w:val="00DE476D"/>
    <w:rsid w:val="00DE5B99"/>
    <w:rsid w:val="00DE62D5"/>
    <w:rsid w:val="00DE76F4"/>
    <w:rsid w:val="00DF031E"/>
    <w:rsid w:val="00DF09BE"/>
    <w:rsid w:val="00DF28C2"/>
    <w:rsid w:val="00DF28F8"/>
    <w:rsid w:val="00DF2A84"/>
    <w:rsid w:val="00DF4137"/>
    <w:rsid w:val="00DF41E7"/>
    <w:rsid w:val="00DF44A0"/>
    <w:rsid w:val="00DF56A3"/>
    <w:rsid w:val="00DF62B3"/>
    <w:rsid w:val="00DF65A4"/>
    <w:rsid w:val="00DF6C78"/>
    <w:rsid w:val="00E02136"/>
    <w:rsid w:val="00E03DB3"/>
    <w:rsid w:val="00E0459A"/>
    <w:rsid w:val="00E05A66"/>
    <w:rsid w:val="00E05BF0"/>
    <w:rsid w:val="00E05E9F"/>
    <w:rsid w:val="00E06557"/>
    <w:rsid w:val="00E0710B"/>
    <w:rsid w:val="00E1096F"/>
    <w:rsid w:val="00E109BC"/>
    <w:rsid w:val="00E11598"/>
    <w:rsid w:val="00E12784"/>
    <w:rsid w:val="00E14607"/>
    <w:rsid w:val="00E14A3C"/>
    <w:rsid w:val="00E20BEC"/>
    <w:rsid w:val="00E211F7"/>
    <w:rsid w:val="00E21B03"/>
    <w:rsid w:val="00E2210B"/>
    <w:rsid w:val="00E227B1"/>
    <w:rsid w:val="00E229A4"/>
    <w:rsid w:val="00E23821"/>
    <w:rsid w:val="00E246A7"/>
    <w:rsid w:val="00E2631A"/>
    <w:rsid w:val="00E279FC"/>
    <w:rsid w:val="00E30123"/>
    <w:rsid w:val="00E32881"/>
    <w:rsid w:val="00E34702"/>
    <w:rsid w:val="00E348B3"/>
    <w:rsid w:val="00E35B77"/>
    <w:rsid w:val="00E3771D"/>
    <w:rsid w:val="00E40122"/>
    <w:rsid w:val="00E40AAB"/>
    <w:rsid w:val="00E40D58"/>
    <w:rsid w:val="00E41532"/>
    <w:rsid w:val="00E435A0"/>
    <w:rsid w:val="00E45805"/>
    <w:rsid w:val="00E45A89"/>
    <w:rsid w:val="00E46E7B"/>
    <w:rsid w:val="00E50153"/>
    <w:rsid w:val="00E503E4"/>
    <w:rsid w:val="00E50459"/>
    <w:rsid w:val="00E510C2"/>
    <w:rsid w:val="00E51646"/>
    <w:rsid w:val="00E53AE1"/>
    <w:rsid w:val="00E53E3F"/>
    <w:rsid w:val="00E54190"/>
    <w:rsid w:val="00E54397"/>
    <w:rsid w:val="00E569B1"/>
    <w:rsid w:val="00E57F41"/>
    <w:rsid w:val="00E617A5"/>
    <w:rsid w:val="00E62C76"/>
    <w:rsid w:val="00E65FDD"/>
    <w:rsid w:val="00E66401"/>
    <w:rsid w:val="00E67775"/>
    <w:rsid w:val="00E67E46"/>
    <w:rsid w:val="00E703BF"/>
    <w:rsid w:val="00E71C84"/>
    <w:rsid w:val="00E72933"/>
    <w:rsid w:val="00E73E6C"/>
    <w:rsid w:val="00E7451C"/>
    <w:rsid w:val="00E74747"/>
    <w:rsid w:val="00E75B34"/>
    <w:rsid w:val="00E7643B"/>
    <w:rsid w:val="00E76811"/>
    <w:rsid w:val="00E768BA"/>
    <w:rsid w:val="00E770A9"/>
    <w:rsid w:val="00E801D0"/>
    <w:rsid w:val="00E80458"/>
    <w:rsid w:val="00E84688"/>
    <w:rsid w:val="00E8527C"/>
    <w:rsid w:val="00E86EB9"/>
    <w:rsid w:val="00E87756"/>
    <w:rsid w:val="00E91958"/>
    <w:rsid w:val="00E92457"/>
    <w:rsid w:val="00E936AD"/>
    <w:rsid w:val="00E94A08"/>
    <w:rsid w:val="00E956D4"/>
    <w:rsid w:val="00E966C7"/>
    <w:rsid w:val="00E967E0"/>
    <w:rsid w:val="00EA1CF0"/>
    <w:rsid w:val="00EA3B86"/>
    <w:rsid w:val="00EA41AF"/>
    <w:rsid w:val="00EA5879"/>
    <w:rsid w:val="00EA6990"/>
    <w:rsid w:val="00EA6BFD"/>
    <w:rsid w:val="00EA7934"/>
    <w:rsid w:val="00EA7D8D"/>
    <w:rsid w:val="00EB0F61"/>
    <w:rsid w:val="00EB45CA"/>
    <w:rsid w:val="00EB501F"/>
    <w:rsid w:val="00EB627E"/>
    <w:rsid w:val="00EB7B5E"/>
    <w:rsid w:val="00EC0595"/>
    <w:rsid w:val="00EC17BC"/>
    <w:rsid w:val="00EC1B94"/>
    <w:rsid w:val="00EC2DFC"/>
    <w:rsid w:val="00EC37D1"/>
    <w:rsid w:val="00EC398D"/>
    <w:rsid w:val="00EC3ACD"/>
    <w:rsid w:val="00EC640F"/>
    <w:rsid w:val="00ED0FB5"/>
    <w:rsid w:val="00ED1439"/>
    <w:rsid w:val="00ED25AE"/>
    <w:rsid w:val="00ED2F23"/>
    <w:rsid w:val="00ED2FC7"/>
    <w:rsid w:val="00ED34BA"/>
    <w:rsid w:val="00ED35EA"/>
    <w:rsid w:val="00ED52A9"/>
    <w:rsid w:val="00ED646C"/>
    <w:rsid w:val="00ED7D19"/>
    <w:rsid w:val="00EE0561"/>
    <w:rsid w:val="00EE0EAC"/>
    <w:rsid w:val="00EE1AD1"/>
    <w:rsid w:val="00EE2CEE"/>
    <w:rsid w:val="00EE2D58"/>
    <w:rsid w:val="00EE2D5D"/>
    <w:rsid w:val="00EE591A"/>
    <w:rsid w:val="00EE6338"/>
    <w:rsid w:val="00EE7076"/>
    <w:rsid w:val="00EE740B"/>
    <w:rsid w:val="00EF2228"/>
    <w:rsid w:val="00EF3E9E"/>
    <w:rsid w:val="00EF54EF"/>
    <w:rsid w:val="00EF667D"/>
    <w:rsid w:val="00EF6C0C"/>
    <w:rsid w:val="00EF794A"/>
    <w:rsid w:val="00F0033A"/>
    <w:rsid w:val="00F00FAF"/>
    <w:rsid w:val="00F0197B"/>
    <w:rsid w:val="00F01DD7"/>
    <w:rsid w:val="00F03914"/>
    <w:rsid w:val="00F04B72"/>
    <w:rsid w:val="00F056DA"/>
    <w:rsid w:val="00F068FE"/>
    <w:rsid w:val="00F06B51"/>
    <w:rsid w:val="00F0793A"/>
    <w:rsid w:val="00F07C3A"/>
    <w:rsid w:val="00F12A05"/>
    <w:rsid w:val="00F12F5E"/>
    <w:rsid w:val="00F154E2"/>
    <w:rsid w:val="00F157AC"/>
    <w:rsid w:val="00F15F23"/>
    <w:rsid w:val="00F1684A"/>
    <w:rsid w:val="00F17114"/>
    <w:rsid w:val="00F20147"/>
    <w:rsid w:val="00F21480"/>
    <w:rsid w:val="00F22405"/>
    <w:rsid w:val="00F224B9"/>
    <w:rsid w:val="00F241C2"/>
    <w:rsid w:val="00F24928"/>
    <w:rsid w:val="00F2517B"/>
    <w:rsid w:val="00F254EB"/>
    <w:rsid w:val="00F313F5"/>
    <w:rsid w:val="00F317DC"/>
    <w:rsid w:val="00F31FD5"/>
    <w:rsid w:val="00F329EC"/>
    <w:rsid w:val="00F3361A"/>
    <w:rsid w:val="00F3427A"/>
    <w:rsid w:val="00F34419"/>
    <w:rsid w:val="00F35EDA"/>
    <w:rsid w:val="00F365CA"/>
    <w:rsid w:val="00F366A8"/>
    <w:rsid w:val="00F371DE"/>
    <w:rsid w:val="00F37AD5"/>
    <w:rsid w:val="00F4012F"/>
    <w:rsid w:val="00F404E6"/>
    <w:rsid w:val="00F41ECB"/>
    <w:rsid w:val="00F43577"/>
    <w:rsid w:val="00F4471A"/>
    <w:rsid w:val="00F4490D"/>
    <w:rsid w:val="00F44E6D"/>
    <w:rsid w:val="00F4511A"/>
    <w:rsid w:val="00F46F03"/>
    <w:rsid w:val="00F47727"/>
    <w:rsid w:val="00F50238"/>
    <w:rsid w:val="00F507E7"/>
    <w:rsid w:val="00F516E2"/>
    <w:rsid w:val="00F53669"/>
    <w:rsid w:val="00F53EB8"/>
    <w:rsid w:val="00F543A3"/>
    <w:rsid w:val="00F545E8"/>
    <w:rsid w:val="00F557A3"/>
    <w:rsid w:val="00F5639B"/>
    <w:rsid w:val="00F57050"/>
    <w:rsid w:val="00F616D6"/>
    <w:rsid w:val="00F636D6"/>
    <w:rsid w:val="00F6392F"/>
    <w:rsid w:val="00F63CEC"/>
    <w:rsid w:val="00F64D2D"/>
    <w:rsid w:val="00F64E21"/>
    <w:rsid w:val="00F65616"/>
    <w:rsid w:val="00F71943"/>
    <w:rsid w:val="00F72AEF"/>
    <w:rsid w:val="00F72DD7"/>
    <w:rsid w:val="00F74B06"/>
    <w:rsid w:val="00F74EFB"/>
    <w:rsid w:val="00F75A8F"/>
    <w:rsid w:val="00F80252"/>
    <w:rsid w:val="00F8082C"/>
    <w:rsid w:val="00F819A0"/>
    <w:rsid w:val="00F81BE1"/>
    <w:rsid w:val="00F83FC5"/>
    <w:rsid w:val="00F844A1"/>
    <w:rsid w:val="00F84D42"/>
    <w:rsid w:val="00F85366"/>
    <w:rsid w:val="00F860AF"/>
    <w:rsid w:val="00F9018F"/>
    <w:rsid w:val="00F90F45"/>
    <w:rsid w:val="00F91D40"/>
    <w:rsid w:val="00F920BD"/>
    <w:rsid w:val="00F92A8E"/>
    <w:rsid w:val="00F93040"/>
    <w:rsid w:val="00F930A5"/>
    <w:rsid w:val="00F93680"/>
    <w:rsid w:val="00F94F22"/>
    <w:rsid w:val="00FA1A12"/>
    <w:rsid w:val="00FA4B14"/>
    <w:rsid w:val="00FA6422"/>
    <w:rsid w:val="00FA6DC3"/>
    <w:rsid w:val="00FB094F"/>
    <w:rsid w:val="00FB0EAE"/>
    <w:rsid w:val="00FB0EC2"/>
    <w:rsid w:val="00FB1131"/>
    <w:rsid w:val="00FB1562"/>
    <w:rsid w:val="00FB2448"/>
    <w:rsid w:val="00FB2864"/>
    <w:rsid w:val="00FB4075"/>
    <w:rsid w:val="00FB43E7"/>
    <w:rsid w:val="00FB4FA4"/>
    <w:rsid w:val="00FB55A5"/>
    <w:rsid w:val="00FB5BD8"/>
    <w:rsid w:val="00FB76C6"/>
    <w:rsid w:val="00FC0363"/>
    <w:rsid w:val="00FC1101"/>
    <w:rsid w:val="00FC11FD"/>
    <w:rsid w:val="00FC1C6F"/>
    <w:rsid w:val="00FC2C15"/>
    <w:rsid w:val="00FC2FA0"/>
    <w:rsid w:val="00FC4018"/>
    <w:rsid w:val="00FC4E2D"/>
    <w:rsid w:val="00FC6927"/>
    <w:rsid w:val="00FC6CF0"/>
    <w:rsid w:val="00FD0138"/>
    <w:rsid w:val="00FD0345"/>
    <w:rsid w:val="00FD126C"/>
    <w:rsid w:val="00FD25DD"/>
    <w:rsid w:val="00FD2805"/>
    <w:rsid w:val="00FD35E8"/>
    <w:rsid w:val="00FD3615"/>
    <w:rsid w:val="00FD36C8"/>
    <w:rsid w:val="00FD3BD8"/>
    <w:rsid w:val="00FD4DDE"/>
    <w:rsid w:val="00FD506E"/>
    <w:rsid w:val="00FD53F0"/>
    <w:rsid w:val="00FD7A94"/>
    <w:rsid w:val="00FE0A21"/>
    <w:rsid w:val="00FE0C0A"/>
    <w:rsid w:val="00FE0CFE"/>
    <w:rsid w:val="00FE1B17"/>
    <w:rsid w:val="00FE1EFF"/>
    <w:rsid w:val="00FE622E"/>
    <w:rsid w:val="00FE7062"/>
    <w:rsid w:val="00FE7D97"/>
    <w:rsid w:val="00FF050D"/>
    <w:rsid w:val="00FF2616"/>
    <w:rsid w:val="00FF2FA0"/>
    <w:rsid w:val="00FF3B74"/>
    <w:rsid w:val="00FF3BEB"/>
    <w:rsid w:val="00FF41FC"/>
    <w:rsid w:val="00FF5752"/>
    <w:rsid w:val="00FF6FF6"/>
    <w:rsid w:val="00FF79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2631A"/>
  </w:style>
  <w:style w:type="paragraph" w:styleId="Naslov1">
    <w:name w:val="heading 1"/>
    <w:basedOn w:val="Navaden"/>
    <w:next w:val="Navaden"/>
    <w:link w:val="Naslov1Znak"/>
    <w:uiPriority w:val="9"/>
    <w:qFormat/>
    <w:rsid w:val="00A66B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Vrstapredpisa">
    <w:name w:val="Vrsta predpisa"/>
    <w:basedOn w:val="Navaden"/>
    <w:link w:val="VrstapredpisaZnak"/>
    <w:qFormat/>
    <w:rsid w:val="00D27992"/>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D27992"/>
    <w:pPr>
      <w:suppressAutoHyphens/>
      <w:overflowPunct w:val="0"/>
      <w:autoSpaceDE w:val="0"/>
      <w:autoSpaceDN w:val="0"/>
      <w:adjustRightInd w:val="0"/>
      <w:spacing w:after="0" w:line="240" w:lineRule="auto"/>
      <w:jc w:val="center"/>
      <w:textAlignment w:val="baseline"/>
    </w:pPr>
    <w:rPr>
      <w:rFonts w:ascii="Arial" w:eastAsia="Times New Roman" w:hAnsi="Arial" w:cs="Arial"/>
      <w:b/>
      <w:lang w:eastAsia="sl-SI"/>
    </w:rPr>
  </w:style>
  <w:style w:type="character" w:customStyle="1" w:styleId="VrstapredpisaZnak">
    <w:name w:val="Vrsta predpisa Znak"/>
    <w:link w:val="Vrstapredpisa"/>
    <w:rsid w:val="00D27992"/>
    <w:rPr>
      <w:rFonts w:ascii="Arial" w:eastAsia="Times New Roman" w:hAnsi="Arial" w:cs="Arial"/>
      <w:b/>
      <w:bCs/>
      <w:color w:val="000000"/>
      <w:spacing w:val="40"/>
      <w:lang w:eastAsia="sl-SI"/>
    </w:rPr>
  </w:style>
  <w:style w:type="character" w:customStyle="1" w:styleId="NaslovpredpisaZnak">
    <w:name w:val="Naslov_predpisa Znak"/>
    <w:link w:val="Naslovpredpisa"/>
    <w:rsid w:val="00D27992"/>
    <w:rPr>
      <w:rFonts w:ascii="Arial" w:eastAsia="Times New Roman" w:hAnsi="Arial" w:cs="Arial"/>
      <w:b/>
      <w:lang w:eastAsia="sl-SI"/>
    </w:rPr>
  </w:style>
  <w:style w:type="paragraph" w:customStyle="1" w:styleId="Poglavje">
    <w:name w:val="Poglavje"/>
    <w:basedOn w:val="Navaden"/>
    <w:qFormat/>
    <w:rsid w:val="0031793B"/>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paragraph" w:customStyle="1" w:styleId="len0">
    <w:name w:val="Člen"/>
    <w:basedOn w:val="Navaden"/>
    <w:link w:val="lenZnak"/>
    <w:qFormat/>
    <w:rsid w:val="0031793B"/>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0"/>
    <w:rsid w:val="0031793B"/>
    <w:rPr>
      <w:rFonts w:ascii="Arial" w:eastAsia="Times New Roman" w:hAnsi="Arial" w:cs="Arial"/>
      <w:b/>
      <w:lang w:eastAsia="sl-SI"/>
    </w:rPr>
  </w:style>
  <w:style w:type="paragraph" w:customStyle="1" w:styleId="Odstavek">
    <w:name w:val="Odstavek"/>
    <w:basedOn w:val="Navaden"/>
    <w:link w:val="OdstavekZnak"/>
    <w:qFormat/>
    <w:rsid w:val="0031793B"/>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31793B"/>
    <w:rPr>
      <w:rFonts w:ascii="Arial" w:eastAsia="Times New Roman" w:hAnsi="Arial" w:cs="Arial"/>
      <w:lang w:eastAsia="sl-SI"/>
    </w:rPr>
  </w:style>
  <w:style w:type="paragraph" w:customStyle="1" w:styleId="Alineazaodstavkom">
    <w:name w:val="Alinea za odstavkom"/>
    <w:basedOn w:val="Navaden"/>
    <w:link w:val="AlineazaodstavkomZnak"/>
    <w:qFormat/>
    <w:rsid w:val="0031793B"/>
    <w:pPr>
      <w:numPr>
        <w:numId w:val="1"/>
      </w:numPr>
      <w:spacing w:after="0" w:line="240" w:lineRule="auto"/>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31793B"/>
    <w:rPr>
      <w:rFonts w:ascii="Arial" w:eastAsia="Times New Roman" w:hAnsi="Arial" w:cs="Arial"/>
      <w:lang w:eastAsia="sl-SI"/>
    </w:rPr>
  </w:style>
  <w:style w:type="paragraph" w:customStyle="1" w:styleId="lennaslov">
    <w:name w:val="Člen_naslov"/>
    <w:basedOn w:val="len0"/>
    <w:qFormat/>
    <w:rsid w:val="0031793B"/>
    <w:pPr>
      <w:spacing w:before="0"/>
    </w:pPr>
  </w:style>
  <w:style w:type="paragraph" w:customStyle="1" w:styleId="tevilnatoka111">
    <w:name w:val="Številčna točka 1.1.1"/>
    <w:basedOn w:val="Navaden"/>
    <w:qFormat/>
    <w:rsid w:val="00725EBE"/>
    <w:pPr>
      <w:widowControl w:val="0"/>
      <w:numPr>
        <w:ilvl w:val="2"/>
        <w:numId w:val="2"/>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link w:val="AlineazatevilnotokoZnak"/>
    <w:qFormat/>
    <w:rsid w:val="00725EBE"/>
    <w:pPr>
      <w:numPr>
        <w:numId w:val="3"/>
      </w:numPr>
      <w:tabs>
        <w:tab w:val="left" w:pos="567"/>
      </w:tabs>
      <w:ind w:left="567" w:hanging="142"/>
    </w:pPr>
  </w:style>
  <w:style w:type="paragraph" w:customStyle="1" w:styleId="tevilnatoka">
    <w:name w:val="Številčna točka"/>
    <w:basedOn w:val="Navaden"/>
    <w:link w:val="tevilnatokaZnak"/>
    <w:qFormat/>
    <w:rsid w:val="00725EBE"/>
    <w:pPr>
      <w:numPr>
        <w:numId w:val="2"/>
      </w:numPr>
      <w:spacing w:after="0" w:line="240" w:lineRule="auto"/>
      <w:jc w:val="both"/>
    </w:pPr>
    <w:rPr>
      <w:rFonts w:ascii="Arial" w:eastAsia="Times New Roman" w:hAnsi="Arial" w:cs="Times New Roman"/>
      <w:lang w:eastAsia="sl-SI"/>
    </w:rPr>
  </w:style>
  <w:style w:type="character" w:customStyle="1" w:styleId="AlineazatevilnotokoZnak">
    <w:name w:val="Alinea za številčno točko Znak"/>
    <w:basedOn w:val="Privzetapisavaodstavka"/>
    <w:link w:val="Alineazatevilnotoko"/>
    <w:rsid w:val="00725EBE"/>
    <w:rPr>
      <w:rFonts w:ascii="Arial" w:eastAsia="Times New Roman" w:hAnsi="Arial" w:cs="Arial"/>
      <w:lang w:eastAsia="sl-SI"/>
    </w:rPr>
  </w:style>
  <w:style w:type="character" w:customStyle="1" w:styleId="tevilnatokaZnak">
    <w:name w:val="Številčna točka Znak"/>
    <w:basedOn w:val="OdstavekZnak"/>
    <w:link w:val="tevilnatoka"/>
    <w:rsid w:val="00725EBE"/>
    <w:rPr>
      <w:rFonts w:ascii="Arial" w:eastAsia="Times New Roman" w:hAnsi="Arial" w:cs="Times New Roman"/>
      <w:lang w:eastAsia="sl-SI"/>
    </w:rPr>
  </w:style>
  <w:style w:type="paragraph" w:customStyle="1" w:styleId="tevilnatoka11Nova">
    <w:name w:val="Številčna točka 1.1 Nova"/>
    <w:basedOn w:val="tevilnatoka"/>
    <w:qFormat/>
    <w:rsid w:val="00725EBE"/>
    <w:pPr>
      <w:numPr>
        <w:ilvl w:val="1"/>
      </w:numPr>
      <w:tabs>
        <w:tab w:val="clear" w:pos="425"/>
        <w:tab w:val="num" w:pos="360"/>
      </w:tabs>
    </w:pPr>
  </w:style>
  <w:style w:type="paragraph" w:styleId="Odstavekseznama">
    <w:name w:val="List Paragraph"/>
    <w:basedOn w:val="Navaden"/>
    <w:link w:val="OdstavekseznamaZnak"/>
    <w:uiPriority w:val="34"/>
    <w:qFormat/>
    <w:rsid w:val="00353CD9"/>
    <w:pPr>
      <w:ind w:left="720"/>
      <w:contextualSpacing/>
    </w:pPr>
  </w:style>
  <w:style w:type="character" w:styleId="Pripombasklic">
    <w:name w:val="annotation reference"/>
    <w:basedOn w:val="Privzetapisavaodstavka"/>
    <w:uiPriority w:val="99"/>
    <w:semiHidden/>
    <w:unhideWhenUsed/>
    <w:rsid w:val="008D7492"/>
    <w:rPr>
      <w:sz w:val="16"/>
      <w:szCs w:val="16"/>
    </w:rPr>
  </w:style>
  <w:style w:type="paragraph" w:styleId="Pripombabesedilo">
    <w:name w:val="annotation text"/>
    <w:basedOn w:val="Navaden"/>
    <w:link w:val="PripombabesediloZnak"/>
    <w:uiPriority w:val="99"/>
    <w:unhideWhenUsed/>
    <w:rsid w:val="008D7492"/>
    <w:pPr>
      <w:spacing w:line="240" w:lineRule="auto"/>
    </w:pPr>
    <w:rPr>
      <w:sz w:val="20"/>
      <w:szCs w:val="20"/>
    </w:rPr>
  </w:style>
  <w:style w:type="character" w:customStyle="1" w:styleId="PripombabesediloZnak">
    <w:name w:val="Pripomba – besedilo Znak"/>
    <w:basedOn w:val="Privzetapisavaodstavka"/>
    <w:link w:val="Pripombabesedilo"/>
    <w:uiPriority w:val="99"/>
    <w:rsid w:val="008D7492"/>
    <w:rPr>
      <w:sz w:val="20"/>
      <w:szCs w:val="20"/>
    </w:rPr>
  </w:style>
  <w:style w:type="paragraph" w:styleId="Zadevapripombe">
    <w:name w:val="annotation subject"/>
    <w:basedOn w:val="Pripombabesedilo"/>
    <w:next w:val="Pripombabesedilo"/>
    <w:link w:val="ZadevapripombeZnak"/>
    <w:uiPriority w:val="99"/>
    <w:semiHidden/>
    <w:unhideWhenUsed/>
    <w:rsid w:val="008D7492"/>
    <w:rPr>
      <w:b/>
      <w:bCs/>
    </w:rPr>
  </w:style>
  <w:style w:type="character" w:customStyle="1" w:styleId="ZadevapripombeZnak">
    <w:name w:val="Zadeva pripombe Znak"/>
    <w:basedOn w:val="PripombabesediloZnak"/>
    <w:link w:val="Zadevapripombe"/>
    <w:uiPriority w:val="99"/>
    <w:semiHidden/>
    <w:rsid w:val="008D7492"/>
    <w:rPr>
      <w:b/>
      <w:bCs/>
      <w:sz w:val="20"/>
      <w:szCs w:val="20"/>
    </w:rPr>
  </w:style>
  <w:style w:type="paragraph" w:styleId="Besedilooblaka">
    <w:name w:val="Balloon Text"/>
    <w:basedOn w:val="Navaden"/>
    <w:link w:val="BesedilooblakaZnak"/>
    <w:uiPriority w:val="99"/>
    <w:semiHidden/>
    <w:unhideWhenUsed/>
    <w:rsid w:val="008D749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D7492"/>
    <w:rPr>
      <w:rFonts w:ascii="Tahoma" w:hAnsi="Tahoma" w:cs="Tahoma"/>
      <w:sz w:val="16"/>
      <w:szCs w:val="16"/>
    </w:rPr>
  </w:style>
  <w:style w:type="paragraph" w:customStyle="1" w:styleId="rkovnatokazatevilnotoko">
    <w:name w:val="Črkovna točka za številčno točko"/>
    <w:qFormat/>
    <w:rsid w:val="00B6656C"/>
    <w:pPr>
      <w:numPr>
        <w:numId w:val="4"/>
      </w:numPr>
      <w:spacing w:after="0" w:line="240" w:lineRule="auto"/>
      <w:jc w:val="both"/>
    </w:pPr>
    <w:rPr>
      <w:rFonts w:ascii="Arial" w:eastAsia="Times New Roman" w:hAnsi="Arial" w:cs="Arial"/>
      <w:lang w:eastAsia="sl-SI"/>
    </w:rPr>
  </w:style>
  <w:style w:type="paragraph" w:customStyle="1" w:styleId="Prehodneinkoncnedolocbe">
    <w:name w:val="Prehodne in koncne dolocbe"/>
    <w:basedOn w:val="Navaden"/>
    <w:rsid w:val="00EC3ACD"/>
    <w:pPr>
      <w:overflowPunct w:val="0"/>
      <w:autoSpaceDE w:val="0"/>
      <w:autoSpaceDN w:val="0"/>
      <w:adjustRightInd w:val="0"/>
      <w:spacing w:before="400" w:after="600" w:line="240" w:lineRule="auto"/>
      <w:jc w:val="both"/>
      <w:textAlignment w:val="baseline"/>
    </w:pPr>
    <w:rPr>
      <w:rFonts w:ascii="Arial" w:eastAsia="Times New Roman" w:hAnsi="Arial" w:cs="Times New Roman"/>
      <w:b/>
      <w:szCs w:val="16"/>
      <w:lang w:eastAsia="sl-SI"/>
    </w:rPr>
  </w:style>
  <w:style w:type="paragraph" w:customStyle="1" w:styleId="lennovele">
    <w:name w:val="Člen_novele"/>
    <w:basedOn w:val="len0"/>
    <w:link w:val="lennoveleZnak"/>
    <w:qFormat/>
    <w:rsid w:val="00EC3ACD"/>
    <w:rPr>
      <w:b w:val="0"/>
    </w:rPr>
  </w:style>
  <w:style w:type="paragraph" w:customStyle="1" w:styleId="Priloga">
    <w:name w:val="Priloga"/>
    <w:basedOn w:val="Navaden"/>
    <w:link w:val="PrilogaZnak"/>
    <w:qFormat/>
    <w:rsid w:val="00EC3ACD"/>
    <w:pPr>
      <w:overflowPunct w:val="0"/>
      <w:autoSpaceDE w:val="0"/>
      <w:autoSpaceDN w:val="0"/>
      <w:adjustRightInd w:val="0"/>
      <w:spacing w:before="380" w:after="60" w:line="200" w:lineRule="exact"/>
      <w:jc w:val="both"/>
      <w:textAlignment w:val="baseline"/>
    </w:pPr>
    <w:rPr>
      <w:rFonts w:ascii="Arial" w:eastAsia="Times New Roman" w:hAnsi="Arial" w:cs="Arial"/>
      <w:szCs w:val="17"/>
      <w:lang w:eastAsia="sl-SI"/>
    </w:rPr>
  </w:style>
  <w:style w:type="character" w:customStyle="1" w:styleId="lennoveleZnak">
    <w:name w:val="Člen_novele Znak"/>
    <w:basedOn w:val="lenZnak"/>
    <w:link w:val="lennovele"/>
    <w:rsid w:val="00EC3ACD"/>
    <w:rPr>
      <w:rFonts w:ascii="Arial" w:eastAsia="Times New Roman" w:hAnsi="Arial" w:cs="Arial"/>
      <w:b w:val="0"/>
      <w:lang w:eastAsia="sl-SI"/>
    </w:rPr>
  </w:style>
  <w:style w:type="character" w:customStyle="1" w:styleId="PrilogaZnak">
    <w:name w:val="Priloga Znak"/>
    <w:link w:val="Priloga"/>
    <w:rsid w:val="00EC3ACD"/>
    <w:rPr>
      <w:rFonts w:ascii="Arial" w:eastAsia="Times New Roman" w:hAnsi="Arial" w:cs="Arial"/>
      <w:szCs w:val="17"/>
      <w:lang w:eastAsia="sl-SI"/>
    </w:rPr>
  </w:style>
  <w:style w:type="paragraph" w:customStyle="1" w:styleId="rta">
    <w:name w:val="Črta"/>
    <w:basedOn w:val="Navaden"/>
    <w:link w:val="rtaZnak"/>
    <w:qFormat/>
    <w:rsid w:val="00EC3ACD"/>
    <w:pPr>
      <w:overflowPunct w:val="0"/>
      <w:autoSpaceDE w:val="0"/>
      <w:autoSpaceDN w:val="0"/>
      <w:adjustRightInd w:val="0"/>
      <w:spacing w:before="360" w:after="0" w:line="240" w:lineRule="auto"/>
      <w:jc w:val="center"/>
      <w:textAlignment w:val="baseline"/>
    </w:pPr>
    <w:rPr>
      <w:rFonts w:ascii="Arial" w:eastAsia="Times New Roman" w:hAnsi="Arial" w:cs="Arial"/>
      <w:lang w:eastAsia="sl-SI"/>
    </w:rPr>
  </w:style>
  <w:style w:type="character" w:customStyle="1" w:styleId="rtaZnak">
    <w:name w:val="Črta Znak"/>
    <w:link w:val="rta"/>
    <w:rsid w:val="00EC3ACD"/>
    <w:rPr>
      <w:rFonts w:ascii="Arial" w:eastAsia="Times New Roman" w:hAnsi="Arial" w:cs="Arial"/>
      <w:lang w:eastAsia="sl-SI"/>
    </w:rPr>
  </w:style>
  <w:style w:type="character" w:styleId="Hiperpovezava">
    <w:name w:val="Hyperlink"/>
    <w:uiPriority w:val="99"/>
    <w:unhideWhenUsed/>
    <w:rsid w:val="00EC3ACD"/>
    <w:rPr>
      <w:b/>
      <w:color w:val="0000FF"/>
      <w:u w:val="single"/>
    </w:rPr>
  </w:style>
  <w:style w:type="character" w:customStyle="1" w:styleId="OdstavekseznamaZnak">
    <w:name w:val="Odstavek seznama Znak"/>
    <w:link w:val="Odstavekseznama"/>
    <w:uiPriority w:val="34"/>
    <w:rsid w:val="00722820"/>
  </w:style>
  <w:style w:type="paragraph" w:customStyle="1" w:styleId="Default">
    <w:name w:val="Default"/>
    <w:rsid w:val="00010907"/>
    <w:pPr>
      <w:autoSpaceDE w:val="0"/>
      <w:autoSpaceDN w:val="0"/>
      <w:adjustRightInd w:val="0"/>
      <w:spacing w:after="0" w:line="240" w:lineRule="auto"/>
    </w:pPr>
    <w:rPr>
      <w:rFonts w:ascii="Arial" w:hAnsi="Arial" w:cs="Arial"/>
      <w:color w:val="000000"/>
      <w:sz w:val="24"/>
      <w:szCs w:val="24"/>
    </w:rPr>
  </w:style>
  <w:style w:type="table" w:styleId="Tabelamrea">
    <w:name w:val="Table Grid"/>
    <w:basedOn w:val="Navadnatabela"/>
    <w:uiPriority w:val="59"/>
    <w:rsid w:val="00E80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jazarkovnotoko">
    <w:name w:val="Alineja za črkovno točko"/>
    <w:basedOn w:val="Alineazatevilnotoko"/>
    <w:link w:val="AlinejazarkovnotokoZnak"/>
    <w:qFormat/>
    <w:rsid w:val="00311338"/>
    <w:pPr>
      <w:numPr>
        <w:numId w:val="0"/>
      </w:numPr>
      <w:tabs>
        <w:tab w:val="clear" w:pos="567"/>
      </w:tabs>
      <w:ind w:left="993" w:hanging="142"/>
    </w:pPr>
  </w:style>
  <w:style w:type="character" w:customStyle="1" w:styleId="AlinejazarkovnotokoZnak">
    <w:name w:val="Alineja za črkovno točko Znak"/>
    <w:basedOn w:val="AlineazatevilnotokoZnak"/>
    <w:link w:val="Alinejazarkovnotoko"/>
    <w:rsid w:val="00311338"/>
    <w:rPr>
      <w:rFonts w:ascii="Arial" w:eastAsia="Times New Roman" w:hAnsi="Arial" w:cs="Arial"/>
      <w:lang w:eastAsia="sl-SI"/>
    </w:rPr>
  </w:style>
  <w:style w:type="paragraph" w:customStyle="1" w:styleId="rkovnatokazaodstavkoma">
    <w:name w:val="Črkovna točka za odstavkom (a)"/>
    <w:qFormat/>
    <w:rsid w:val="002B6858"/>
    <w:pPr>
      <w:numPr>
        <w:numId w:val="5"/>
      </w:numPr>
      <w:spacing w:after="0" w:line="240" w:lineRule="auto"/>
      <w:jc w:val="both"/>
    </w:pPr>
    <w:rPr>
      <w:rFonts w:ascii="Arial" w:eastAsia="Times New Roman" w:hAnsi="Arial" w:cs="Times New Roman"/>
      <w:szCs w:val="16"/>
      <w:lang w:eastAsia="sl-SI"/>
    </w:rPr>
  </w:style>
  <w:style w:type="paragraph" w:customStyle="1" w:styleId="doc-ti">
    <w:name w:val="doc-ti"/>
    <w:basedOn w:val="Navaden"/>
    <w:rsid w:val="00553EF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highlight">
    <w:name w:val="highlight"/>
    <w:basedOn w:val="Privzetapisavaodstavka"/>
    <w:rsid w:val="00553EF2"/>
  </w:style>
  <w:style w:type="paragraph" w:customStyle="1" w:styleId="doc-ti2">
    <w:name w:val="doc-ti2"/>
    <w:basedOn w:val="Navaden"/>
    <w:rsid w:val="00953939"/>
    <w:pPr>
      <w:spacing w:before="240" w:after="120" w:line="312" w:lineRule="atLeast"/>
      <w:jc w:val="center"/>
    </w:pPr>
    <w:rPr>
      <w:rFonts w:ascii="Times New Roman" w:eastAsia="Times New Roman" w:hAnsi="Times New Roman" w:cs="Times New Roman"/>
      <w:b/>
      <w:bCs/>
      <w:sz w:val="24"/>
      <w:szCs w:val="24"/>
      <w:lang w:eastAsia="sl-SI"/>
    </w:rPr>
  </w:style>
  <w:style w:type="paragraph" w:customStyle="1" w:styleId="tevilnatoka0">
    <w:name w:val="tevilnatoka"/>
    <w:basedOn w:val="Navaden"/>
    <w:rsid w:val="00C413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
    <w:name w:val="len"/>
    <w:basedOn w:val="Navaden"/>
    <w:rsid w:val="003F67B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3F67B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801B5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eotevilenodstavekZnak">
    <w:name w:val="Neoštevilčen odstavek Znak"/>
    <w:rsid w:val="0092657A"/>
    <w:rPr>
      <w:rFonts w:ascii="Arial" w:hAnsi="Arial" w:cs="Arial"/>
      <w:sz w:val="22"/>
      <w:szCs w:val="22"/>
    </w:rPr>
  </w:style>
  <w:style w:type="paragraph" w:customStyle="1" w:styleId="Odstavekseznama1">
    <w:name w:val="Odstavek seznama1"/>
    <w:basedOn w:val="Navaden"/>
    <w:qFormat/>
    <w:rsid w:val="0092657A"/>
    <w:pPr>
      <w:spacing w:after="0" w:line="240" w:lineRule="auto"/>
      <w:ind w:left="720"/>
      <w:contextualSpacing/>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C2562B"/>
    <w:pPr>
      <w:tabs>
        <w:tab w:val="center" w:pos="4536"/>
        <w:tab w:val="right" w:pos="9072"/>
      </w:tabs>
    </w:pPr>
    <w:rPr>
      <w:rFonts w:ascii="Calibri" w:eastAsia="Calibri" w:hAnsi="Calibri" w:cs="Times New Roman"/>
    </w:rPr>
  </w:style>
  <w:style w:type="character" w:customStyle="1" w:styleId="GlavaZnak">
    <w:name w:val="Glava Znak"/>
    <w:basedOn w:val="Privzetapisavaodstavka"/>
    <w:link w:val="Glava"/>
    <w:uiPriority w:val="99"/>
    <w:rsid w:val="00C2562B"/>
    <w:rPr>
      <w:rFonts w:ascii="Calibri" w:eastAsia="Calibri" w:hAnsi="Calibri" w:cs="Times New Roman"/>
    </w:rPr>
  </w:style>
  <w:style w:type="paragraph" w:styleId="Noga">
    <w:name w:val="footer"/>
    <w:basedOn w:val="Navaden"/>
    <w:link w:val="NogaZnak"/>
    <w:uiPriority w:val="99"/>
    <w:unhideWhenUsed/>
    <w:rsid w:val="00C2562B"/>
    <w:pPr>
      <w:tabs>
        <w:tab w:val="center" w:pos="4536"/>
        <w:tab w:val="right" w:pos="9072"/>
      </w:tabs>
    </w:pPr>
    <w:rPr>
      <w:rFonts w:ascii="Calibri" w:eastAsia="Calibri" w:hAnsi="Calibri" w:cs="Times New Roman"/>
    </w:rPr>
  </w:style>
  <w:style w:type="character" w:customStyle="1" w:styleId="NogaZnak">
    <w:name w:val="Noga Znak"/>
    <w:basedOn w:val="Privzetapisavaodstavka"/>
    <w:link w:val="Noga"/>
    <w:uiPriority w:val="99"/>
    <w:rsid w:val="00C2562B"/>
    <w:rPr>
      <w:rFonts w:ascii="Calibri" w:eastAsia="Calibri" w:hAnsi="Calibri" w:cs="Times New Roman"/>
    </w:rPr>
  </w:style>
  <w:style w:type="numbering" w:customStyle="1" w:styleId="Brezseznama1">
    <w:name w:val="Brez seznama1"/>
    <w:next w:val="Brezseznama"/>
    <w:uiPriority w:val="99"/>
    <w:semiHidden/>
    <w:unhideWhenUsed/>
    <w:rsid w:val="003E2531"/>
  </w:style>
  <w:style w:type="character" w:customStyle="1" w:styleId="Naslov1Znak">
    <w:name w:val="Naslov 1 Znak"/>
    <w:basedOn w:val="Privzetapisavaodstavka"/>
    <w:link w:val="Naslov1"/>
    <w:uiPriority w:val="9"/>
    <w:rsid w:val="00A66B06"/>
    <w:rPr>
      <w:rFonts w:asciiTheme="majorHAnsi" w:eastAsiaTheme="majorEastAsia" w:hAnsiTheme="majorHAnsi" w:cstheme="majorBidi"/>
      <w:b/>
      <w:bCs/>
      <w:color w:val="365F91" w:themeColor="accent1" w:themeShade="BF"/>
      <w:sz w:val="28"/>
      <w:szCs w:val="28"/>
    </w:rPr>
  </w:style>
  <w:style w:type="paragraph" w:customStyle="1" w:styleId="alineazatevilnotoko1">
    <w:name w:val="alineazatevilnotoko1"/>
    <w:basedOn w:val="Navaden"/>
    <w:rsid w:val="004C7E0A"/>
    <w:pPr>
      <w:spacing w:after="0" w:line="240" w:lineRule="auto"/>
      <w:ind w:left="567" w:hanging="142"/>
      <w:jc w:val="both"/>
    </w:pPr>
    <w:rPr>
      <w:rFonts w:ascii="Arial" w:eastAsia="Times New Roman" w:hAnsi="Arial" w:cs="Arial"/>
      <w:lang w:eastAsia="sl-SI"/>
    </w:rPr>
  </w:style>
  <w:style w:type="paragraph" w:customStyle="1" w:styleId="alineazatevilnotoko0">
    <w:name w:val="alineazatevilnotoko"/>
    <w:basedOn w:val="Navaden"/>
    <w:rsid w:val="006720E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
    <w:name w:val="ČLEN"/>
    <w:basedOn w:val="Odstavekseznama"/>
    <w:link w:val="LENZnak0"/>
    <w:qFormat/>
    <w:rsid w:val="00D2460F"/>
    <w:pPr>
      <w:numPr>
        <w:numId w:val="14"/>
      </w:numPr>
      <w:tabs>
        <w:tab w:val="left" w:pos="284"/>
      </w:tabs>
      <w:autoSpaceDE w:val="0"/>
      <w:autoSpaceDN w:val="0"/>
      <w:adjustRightInd w:val="0"/>
      <w:spacing w:after="0" w:line="240" w:lineRule="auto"/>
      <w:jc w:val="center"/>
    </w:pPr>
    <w:rPr>
      <w:rFonts w:ascii="Arial" w:eastAsia="Times New Roman" w:hAnsi="Arial" w:cs="Times New Roman"/>
      <w:b/>
      <w:sz w:val="20"/>
      <w:lang w:eastAsia="sl-SI"/>
    </w:rPr>
  </w:style>
  <w:style w:type="character" w:customStyle="1" w:styleId="LENZnak0">
    <w:name w:val="ČLEN Znak"/>
    <w:link w:val="LEN"/>
    <w:rsid w:val="00D2460F"/>
    <w:rPr>
      <w:rFonts w:ascii="Arial" w:eastAsia="Times New Roman" w:hAnsi="Arial" w:cs="Times New Roman"/>
      <w:b/>
      <w:sz w:val="20"/>
      <w:lang w:eastAsia="sl-SI"/>
    </w:rPr>
  </w:style>
  <w:style w:type="paragraph" w:styleId="Telobesedila">
    <w:name w:val="Body Text"/>
    <w:aliases w:val="block style,Body,12345"/>
    <w:basedOn w:val="Navaden"/>
    <w:link w:val="TelobesedilaZnak"/>
    <w:rsid w:val="006A3A3B"/>
    <w:pPr>
      <w:spacing w:after="120" w:line="240" w:lineRule="auto"/>
    </w:pPr>
    <w:rPr>
      <w:rFonts w:ascii="Times New Roman" w:eastAsia="Times New Roman" w:hAnsi="Times New Roman" w:cs="Times New Roman"/>
      <w:sz w:val="24"/>
      <w:szCs w:val="24"/>
      <w:lang w:val="en-US"/>
    </w:rPr>
  </w:style>
  <w:style w:type="character" w:customStyle="1" w:styleId="TelobesedilaZnak">
    <w:name w:val="Telo besedila Znak"/>
    <w:aliases w:val="block style Znak,Body Znak,12345 Znak"/>
    <w:basedOn w:val="Privzetapisavaodstavka"/>
    <w:link w:val="Telobesedila"/>
    <w:rsid w:val="006A3A3B"/>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2631A"/>
  </w:style>
  <w:style w:type="paragraph" w:styleId="Naslov1">
    <w:name w:val="heading 1"/>
    <w:basedOn w:val="Navaden"/>
    <w:next w:val="Navaden"/>
    <w:link w:val="Naslov1Znak"/>
    <w:uiPriority w:val="9"/>
    <w:qFormat/>
    <w:rsid w:val="00A66B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Vrstapredpisa">
    <w:name w:val="Vrsta predpisa"/>
    <w:basedOn w:val="Navaden"/>
    <w:link w:val="VrstapredpisaZnak"/>
    <w:qFormat/>
    <w:rsid w:val="00D27992"/>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D27992"/>
    <w:pPr>
      <w:suppressAutoHyphens/>
      <w:overflowPunct w:val="0"/>
      <w:autoSpaceDE w:val="0"/>
      <w:autoSpaceDN w:val="0"/>
      <w:adjustRightInd w:val="0"/>
      <w:spacing w:after="0" w:line="240" w:lineRule="auto"/>
      <w:jc w:val="center"/>
      <w:textAlignment w:val="baseline"/>
    </w:pPr>
    <w:rPr>
      <w:rFonts w:ascii="Arial" w:eastAsia="Times New Roman" w:hAnsi="Arial" w:cs="Arial"/>
      <w:b/>
      <w:lang w:eastAsia="sl-SI"/>
    </w:rPr>
  </w:style>
  <w:style w:type="character" w:customStyle="1" w:styleId="VrstapredpisaZnak">
    <w:name w:val="Vrsta predpisa Znak"/>
    <w:link w:val="Vrstapredpisa"/>
    <w:rsid w:val="00D27992"/>
    <w:rPr>
      <w:rFonts w:ascii="Arial" w:eastAsia="Times New Roman" w:hAnsi="Arial" w:cs="Arial"/>
      <w:b/>
      <w:bCs/>
      <w:color w:val="000000"/>
      <w:spacing w:val="40"/>
      <w:lang w:eastAsia="sl-SI"/>
    </w:rPr>
  </w:style>
  <w:style w:type="character" w:customStyle="1" w:styleId="NaslovpredpisaZnak">
    <w:name w:val="Naslov_predpisa Znak"/>
    <w:link w:val="Naslovpredpisa"/>
    <w:rsid w:val="00D27992"/>
    <w:rPr>
      <w:rFonts w:ascii="Arial" w:eastAsia="Times New Roman" w:hAnsi="Arial" w:cs="Arial"/>
      <w:b/>
      <w:lang w:eastAsia="sl-SI"/>
    </w:rPr>
  </w:style>
  <w:style w:type="paragraph" w:customStyle="1" w:styleId="Poglavje">
    <w:name w:val="Poglavje"/>
    <w:basedOn w:val="Navaden"/>
    <w:qFormat/>
    <w:rsid w:val="0031793B"/>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paragraph" w:customStyle="1" w:styleId="len0">
    <w:name w:val="Člen"/>
    <w:basedOn w:val="Navaden"/>
    <w:link w:val="lenZnak"/>
    <w:qFormat/>
    <w:rsid w:val="0031793B"/>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0"/>
    <w:rsid w:val="0031793B"/>
    <w:rPr>
      <w:rFonts w:ascii="Arial" w:eastAsia="Times New Roman" w:hAnsi="Arial" w:cs="Arial"/>
      <w:b/>
      <w:lang w:eastAsia="sl-SI"/>
    </w:rPr>
  </w:style>
  <w:style w:type="paragraph" w:customStyle="1" w:styleId="Odstavek">
    <w:name w:val="Odstavek"/>
    <w:basedOn w:val="Navaden"/>
    <w:link w:val="OdstavekZnak"/>
    <w:qFormat/>
    <w:rsid w:val="0031793B"/>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31793B"/>
    <w:rPr>
      <w:rFonts w:ascii="Arial" w:eastAsia="Times New Roman" w:hAnsi="Arial" w:cs="Arial"/>
      <w:lang w:eastAsia="sl-SI"/>
    </w:rPr>
  </w:style>
  <w:style w:type="paragraph" w:customStyle="1" w:styleId="Alineazaodstavkom">
    <w:name w:val="Alinea za odstavkom"/>
    <w:basedOn w:val="Navaden"/>
    <w:link w:val="AlineazaodstavkomZnak"/>
    <w:qFormat/>
    <w:rsid w:val="0031793B"/>
    <w:pPr>
      <w:numPr>
        <w:numId w:val="1"/>
      </w:numPr>
      <w:spacing w:after="0" w:line="240" w:lineRule="auto"/>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31793B"/>
    <w:rPr>
      <w:rFonts w:ascii="Arial" w:eastAsia="Times New Roman" w:hAnsi="Arial" w:cs="Arial"/>
      <w:lang w:eastAsia="sl-SI"/>
    </w:rPr>
  </w:style>
  <w:style w:type="paragraph" w:customStyle="1" w:styleId="lennaslov">
    <w:name w:val="Člen_naslov"/>
    <w:basedOn w:val="len0"/>
    <w:qFormat/>
    <w:rsid w:val="0031793B"/>
    <w:pPr>
      <w:spacing w:before="0"/>
    </w:pPr>
  </w:style>
  <w:style w:type="paragraph" w:customStyle="1" w:styleId="tevilnatoka111">
    <w:name w:val="Številčna točka 1.1.1"/>
    <w:basedOn w:val="Navaden"/>
    <w:qFormat/>
    <w:rsid w:val="00725EBE"/>
    <w:pPr>
      <w:widowControl w:val="0"/>
      <w:numPr>
        <w:ilvl w:val="2"/>
        <w:numId w:val="2"/>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link w:val="AlineazatevilnotokoZnak"/>
    <w:qFormat/>
    <w:rsid w:val="00725EBE"/>
    <w:pPr>
      <w:numPr>
        <w:numId w:val="3"/>
      </w:numPr>
      <w:tabs>
        <w:tab w:val="left" w:pos="567"/>
      </w:tabs>
      <w:ind w:left="567" w:hanging="142"/>
    </w:pPr>
  </w:style>
  <w:style w:type="paragraph" w:customStyle="1" w:styleId="tevilnatoka">
    <w:name w:val="Številčna točka"/>
    <w:basedOn w:val="Navaden"/>
    <w:link w:val="tevilnatokaZnak"/>
    <w:qFormat/>
    <w:rsid w:val="00725EBE"/>
    <w:pPr>
      <w:numPr>
        <w:numId w:val="2"/>
      </w:numPr>
      <w:spacing w:after="0" w:line="240" w:lineRule="auto"/>
      <w:jc w:val="both"/>
    </w:pPr>
    <w:rPr>
      <w:rFonts w:ascii="Arial" w:eastAsia="Times New Roman" w:hAnsi="Arial" w:cs="Times New Roman"/>
      <w:lang w:eastAsia="sl-SI"/>
    </w:rPr>
  </w:style>
  <w:style w:type="character" w:customStyle="1" w:styleId="AlineazatevilnotokoZnak">
    <w:name w:val="Alinea za številčno točko Znak"/>
    <w:basedOn w:val="Privzetapisavaodstavka"/>
    <w:link w:val="Alineazatevilnotoko"/>
    <w:rsid w:val="00725EBE"/>
    <w:rPr>
      <w:rFonts w:ascii="Arial" w:eastAsia="Times New Roman" w:hAnsi="Arial" w:cs="Arial"/>
      <w:lang w:eastAsia="sl-SI"/>
    </w:rPr>
  </w:style>
  <w:style w:type="character" w:customStyle="1" w:styleId="tevilnatokaZnak">
    <w:name w:val="Številčna točka Znak"/>
    <w:basedOn w:val="OdstavekZnak"/>
    <w:link w:val="tevilnatoka"/>
    <w:rsid w:val="00725EBE"/>
    <w:rPr>
      <w:rFonts w:ascii="Arial" w:eastAsia="Times New Roman" w:hAnsi="Arial" w:cs="Times New Roman"/>
      <w:lang w:eastAsia="sl-SI"/>
    </w:rPr>
  </w:style>
  <w:style w:type="paragraph" w:customStyle="1" w:styleId="tevilnatoka11Nova">
    <w:name w:val="Številčna točka 1.1 Nova"/>
    <w:basedOn w:val="tevilnatoka"/>
    <w:qFormat/>
    <w:rsid w:val="00725EBE"/>
    <w:pPr>
      <w:numPr>
        <w:ilvl w:val="1"/>
      </w:numPr>
      <w:tabs>
        <w:tab w:val="clear" w:pos="425"/>
        <w:tab w:val="num" w:pos="360"/>
      </w:tabs>
    </w:pPr>
  </w:style>
  <w:style w:type="paragraph" w:styleId="Odstavekseznama">
    <w:name w:val="List Paragraph"/>
    <w:basedOn w:val="Navaden"/>
    <w:link w:val="OdstavekseznamaZnak"/>
    <w:uiPriority w:val="34"/>
    <w:qFormat/>
    <w:rsid w:val="00353CD9"/>
    <w:pPr>
      <w:ind w:left="720"/>
      <w:contextualSpacing/>
    </w:pPr>
  </w:style>
  <w:style w:type="character" w:styleId="Pripombasklic">
    <w:name w:val="annotation reference"/>
    <w:basedOn w:val="Privzetapisavaodstavka"/>
    <w:uiPriority w:val="99"/>
    <w:semiHidden/>
    <w:unhideWhenUsed/>
    <w:rsid w:val="008D7492"/>
    <w:rPr>
      <w:sz w:val="16"/>
      <w:szCs w:val="16"/>
    </w:rPr>
  </w:style>
  <w:style w:type="paragraph" w:styleId="Pripombabesedilo">
    <w:name w:val="annotation text"/>
    <w:basedOn w:val="Navaden"/>
    <w:link w:val="PripombabesediloZnak"/>
    <w:uiPriority w:val="99"/>
    <w:unhideWhenUsed/>
    <w:rsid w:val="008D7492"/>
    <w:pPr>
      <w:spacing w:line="240" w:lineRule="auto"/>
    </w:pPr>
    <w:rPr>
      <w:sz w:val="20"/>
      <w:szCs w:val="20"/>
    </w:rPr>
  </w:style>
  <w:style w:type="character" w:customStyle="1" w:styleId="PripombabesediloZnak">
    <w:name w:val="Pripomba – besedilo Znak"/>
    <w:basedOn w:val="Privzetapisavaodstavka"/>
    <w:link w:val="Pripombabesedilo"/>
    <w:uiPriority w:val="99"/>
    <w:rsid w:val="008D7492"/>
    <w:rPr>
      <w:sz w:val="20"/>
      <w:szCs w:val="20"/>
    </w:rPr>
  </w:style>
  <w:style w:type="paragraph" w:styleId="Zadevapripombe">
    <w:name w:val="annotation subject"/>
    <w:basedOn w:val="Pripombabesedilo"/>
    <w:next w:val="Pripombabesedilo"/>
    <w:link w:val="ZadevapripombeZnak"/>
    <w:uiPriority w:val="99"/>
    <w:semiHidden/>
    <w:unhideWhenUsed/>
    <w:rsid w:val="008D7492"/>
    <w:rPr>
      <w:b/>
      <w:bCs/>
    </w:rPr>
  </w:style>
  <w:style w:type="character" w:customStyle="1" w:styleId="ZadevapripombeZnak">
    <w:name w:val="Zadeva pripombe Znak"/>
    <w:basedOn w:val="PripombabesediloZnak"/>
    <w:link w:val="Zadevapripombe"/>
    <w:uiPriority w:val="99"/>
    <w:semiHidden/>
    <w:rsid w:val="008D7492"/>
    <w:rPr>
      <w:b/>
      <w:bCs/>
      <w:sz w:val="20"/>
      <w:szCs w:val="20"/>
    </w:rPr>
  </w:style>
  <w:style w:type="paragraph" w:styleId="Besedilooblaka">
    <w:name w:val="Balloon Text"/>
    <w:basedOn w:val="Navaden"/>
    <w:link w:val="BesedilooblakaZnak"/>
    <w:uiPriority w:val="99"/>
    <w:semiHidden/>
    <w:unhideWhenUsed/>
    <w:rsid w:val="008D749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D7492"/>
    <w:rPr>
      <w:rFonts w:ascii="Tahoma" w:hAnsi="Tahoma" w:cs="Tahoma"/>
      <w:sz w:val="16"/>
      <w:szCs w:val="16"/>
    </w:rPr>
  </w:style>
  <w:style w:type="paragraph" w:customStyle="1" w:styleId="rkovnatokazatevilnotoko">
    <w:name w:val="Črkovna točka za številčno točko"/>
    <w:qFormat/>
    <w:rsid w:val="00B6656C"/>
    <w:pPr>
      <w:numPr>
        <w:numId w:val="4"/>
      </w:numPr>
      <w:spacing w:after="0" w:line="240" w:lineRule="auto"/>
      <w:jc w:val="both"/>
    </w:pPr>
    <w:rPr>
      <w:rFonts w:ascii="Arial" w:eastAsia="Times New Roman" w:hAnsi="Arial" w:cs="Arial"/>
      <w:lang w:eastAsia="sl-SI"/>
    </w:rPr>
  </w:style>
  <w:style w:type="paragraph" w:customStyle="1" w:styleId="Prehodneinkoncnedolocbe">
    <w:name w:val="Prehodne in koncne dolocbe"/>
    <w:basedOn w:val="Navaden"/>
    <w:rsid w:val="00EC3ACD"/>
    <w:pPr>
      <w:overflowPunct w:val="0"/>
      <w:autoSpaceDE w:val="0"/>
      <w:autoSpaceDN w:val="0"/>
      <w:adjustRightInd w:val="0"/>
      <w:spacing w:before="400" w:after="600" w:line="240" w:lineRule="auto"/>
      <w:jc w:val="both"/>
      <w:textAlignment w:val="baseline"/>
    </w:pPr>
    <w:rPr>
      <w:rFonts w:ascii="Arial" w:eastAsia="Times New Roman" w:hAnsi="Arial" w:cs="Times New Roman"/>
      <w:b/>
      <w:szCs w:val="16"/>
      <w:lang w:eastAsia="sl-SI"/>
    </w:rPr>
  </w:style>
  <w:style w:type="paragraph" w:customStyle="1" w:styleId="lennovele">
    <w:name w:val="Člen_novele"/>
    <w:basedOn w:val="len0"/>
    <w:link w:val="lennoveleZnak"/>
    <w:qFormat/>
    <w:rsid w:val="00EC3ACD"/>
    <w:rPr>
      <w:b w:val="0"/>
    </w:rPr>
  </w:style>
  <w:style w:type="paragraph" w:customStyle="1" w:styleId="Priloga">
    <w:name w:val="Priloga"/>
    <w:basedOn w:val="Navaden"/>
    <w:link w:val="PrilogaZnak"/>
    <w:qFormat/>
    <w:rsid w:val="00EC3ACD"/>
    <w:pPr>
      <w:overflowPunct w:val="0"/>
      <w:autoSpaceDE w:val="0"/>
      <w:autoSpaceDN w:val="0"/>
      <w:adjustRightInd w:val="0"/>
      <w:spacing w:before="380" w:after="60" w:line="200" w:lineRule="exact"/>
      <w:jc w:val="both"/>
      <w:textAlignment w:val="baseline"/>
    </w:pPr>
    <w:rPr>
      <w:rFonts w:ascii="Arial" w:eastAsia="Times New Roman" w:hAnsi="Arial" w:cs="Arial"/>
      <w:szCs w:val="17"/>
      <w:lang w:eastAsia="sl-SI"/>
    </w:rPr>
  </w:style>
  <w:style w:type="character" w:customStyle="1" w:styleId="lennoveleZnak">
    <w:name w:val="Člen_novele Znak"/>
    <w:basedOn w:val="lenZnak"/>
    <w:link w:val="lennovele"/>
    <w:rsid w:val="00EC3ACD"/>
    <w:rPr>
      <w:rFonts w:ascii="Arial" w:eastAsia="Times New Roman" w:hAnsi="Arial" w:cs="Arial"/>
      <w:b w:val="0"/>
      <w:lang w:eastAsia="sl-SI"/>
    </w:rPr>
  </w:style>
  <w:style w:type="character" w:customStyle="1" w:styleId="PrilogaZnak">
    <w:name w:val="Priloga Znak"/>
    <w:link w:val="Priloga"/>
    <w:rsid w:val="00EC3ACD"/>
    <w:rPr>
      <w:rFonts w:ascii="Arial" w:eastAsia="Times New Roman" w:hAnsi="Arial" w:cs="Arial"/>
      <w:szCs w:val="17"/>
      <w:lang w:eastAsia="sl-SI"/>
    </w:rPr>
  </w:style>
  <w:style w:type="paragraph" w:customStyle="1" w:styleId="rta">
    <w:name w:val="Črta"/>
    <w:basedOn w:val="Navaden"/>
    <w:link w:val="rtaZnak"/>
    <w:qFormat/>
    <w:rsid w:val="00EC3ACD"/>
    <w:pPr>
      <w:overflowPunct w:val="0"/>
      <w:autoSpaceDE w:val="0"/>
      <w:autoSpaceDN w:val="0"/>
      <w:adjustRightInd w:val="0"/>
      <w:spacing w:before="360" w:after="0" w:line="240" w:lineRule="auto"/>
      <w:jc w:val="center"/>
      <w:textAlignment w:val="baseline"/>
    </w:pPr>
    <w:rPr>
      <w:rFonts w:ascii="Arial" w:eastAsia="Times New Roman" w:hAnsi="Arial" w:cs="Arial"/>
      <w:lang w:eastAsia="sl-SI"/>
    </w:rPr>
  </w:style>
  <w:style w:type="character" w:customStyle="1" w:styleId="rtaZnak">
    <w:name w:val="Črta Znak"/>
    <w:link w:val="rta"/>
    <w:rsid w:val="00EC3ACD"/>
    <w:rPr>
      <w:rFonts w:ascii="Arial" w:eastAsia="Times New Roman" w:hAnsi="Arial" w:cs="Arial"/>
      <w:lang w:eastAsia="sl-SI"/>
    </w:rPr>
  </w:style>
  <w:style w:type="character" w:styleId="Hiperpovezava">
    <w:name w:val="Hyperlink"/>
    <w:uiPriority w:val="99"/>
    <w:unhideWhenUsed/>
    <w:rsid w:val="00EC3ACD"/>
    <w:rPr>
      <w:b/>
      <w:color w:val="0000FF"/>
      <w:u w:val="single"/>
    </w:rPr>
  </w:style>
  <w:style w:type="character" w:customStyle="1" w:styleId="OdstavekseznamaZnak">
    <w:name w:val="Odstavek seznama Znak"/>
    <w:link w:val="Odstavekseznama"/>
    <w:uiPriority w:val="34"/>
    <w:rsid w:val="00722820"/>
  </w:style>
  <w:style w:type="paragraph" w:customStyle="1" w:styleId="Default">
    <w:name w:val="Default"/>
    <w:rsid w:val="00010907"/>
    <w:pPr>
      <w:autoSpaceDE w:val="0"/>
      <w:autoSpaceDN w:val="0"/>
      <w:adjustRightInd w:val="0"/>
      <w:spacing w:after="0" w:line="240" w:lineRule="auto"/>
    </w:pPr>
    <w:rPr>
      <w:rFonts w:ascii="Arial" w:hAnsi="Arial" w:cs="Arial"/>
      <w:color w:val="000000"/>
      <w:sz w:val="24"/>
      <w:szCs w:val="24"/>
    </w:rPr>
  </w:style>
  <w:style w:type="table" w:styleId="Tabelamrea">
    <w:name w:val="Table Grid"/>
    <w:basedOn w:val="Navadnatabela"/>
    <w:uiPriority w:val="59"/>
    <w:rsid w:val="00E80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jazarkovnotoko">
    <w:name w:val="Alineja za črkovno točko"/>
    <w:basedOn w:val="Alineazatevilnotoko"/>
    <w:link w:val="AlinejazarkovnotokoZnak"/>
    <w:qFormat/>
    <w:rsid w:val="00311338"/>
    <w:pPr>
      <w:numPr>
        <w:numId w:val="0"/>
      </w:numPr>
      <w:tabs>
        <w:tab w:val="clear" w:pos="567"/>
      </w:tabs>
      <w:ind w:left="993" w:hanging="142"/>
    </w:pPr>
  </w:style>
  <w:style w:type="character" w:customStyle="1" w:styleId="AlinejazarkovnotokoZnak">
    <w:name w:val="Alineja za črkovno točko Znak"/>
    <w:basedOn w:val="AlineazatevilnotokoZnak"/>
    <w:link w:val="Alinejazarkovnotoko"/>
    <w:rsid w:val="00311338"/>
    <w:rPr>
      <w:rFonts w:ascii="Arial" w:eastAsia="Times New Roman" w:hAnsi="Arial" w:cs="Arial"/>
      <w:lang w:eastAsia="sl-SI"/>
    </w:rPr>
  </w:style>
  <w:style w:type="paragraph" w:customStyle="1" w:styleId="rkovnatokazaodstavkoma">
    <w:name w:val="Črkovna točka za odstavkom (a)"/>
    <w:qFormat/>
    <w:rsid w:val="002B6858"/>
    <w:pPr>
      <w:numPr>
        <w:numId w:val="5"/>
      </w:numPr>
      <w:spacing w:after="0" w:line="240" w:lineRule="auto"/>
      <w:jc w:val="both"/>
    </w:pPr>
    <w:rPr>
      <w:rFonts w:ascii="Arial" w:eastAsia="Times New Roman" w:hAnsi="Arial" w:cs="Times New Roman"/>
      <w:szCs w:val="16"/>
      <w:lang w:eastAsia="sl-SI"/>
    </w:rPr>
  </w:style>
  <w:style w:type="paragraph" w:customStyle="1" w:styleId="doc-ti">
    <w:name w:val="doc-ti"/>
    <w:basedOn w:val="Navaden"/>
    <w:rsid w:val="00553EF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highlight">
    <w:name w:val="highlight"/>
    <w:basedOn w:val="Privzetapisavaodstavka"/>
    <w:rsid w:val="00553EF2"/>
  </w:style>
  <w:style w:type="paragraph" w:customStyle="1" w:styleId="doc-ti2">
    <w:name w:val="doc-ti2"/>
    <w:basedOn w:val="Navaden"/>
    <w:rsid w:val="00953939"/>
    <w:pPr>
      <w:spacing w:before="240" w:after="120" w:line="312" w:lineRule="atLeast"/>
      <w:jc w:val="center"/>
    </w:pPr>
    <w:rPr>
      <w:rFonts w:ascii="Times New Roman" w:eastAsia="Times New Roman" w:hAnsi="Times New Roman" w:cs="Times New Roman"/>
      <w:b/>
      <w:bCs/>
      <w:sz w:val="24"/>
      <w:szCs w:val="24"/>
      <w:lang w:eastAsia="sl-SI"/>
    </w:rPr>
  </w:style>
  <w:style w:type="paragraph" w:customStyle="1" w:styleId="tevilnatoka0">
    <w:name w:val="tevilnatoka"/>
    <w:basedOn w:val="Navaden"/>
    <w:rsid w:val="00C413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
    <w:name w:val="len"/>
    <w:basedOn w:val="Navaden"/>
    <w:rsid w:val="003F67B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3F67B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801B5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eotevilenodstavekZnak">
    <w:name w:val="Neoštevilčen odstavek Znak"/>
    <w:rsid w:val="0092657A"/>
    <w:rPr>
      <w:rFonts w:ascii="Arial" w:hAnsi="Arial" w:cs="Arial"/>
      <w:sz w:val="22"/>
      <w:szCs w:val="22"/>
    </w:rPr>
  </w:style>
  <w:style w:type="paragraph" w:customStyle="1" w:styleId="Odstavekseznama1">
    <w:name w:val="Odstavek seznama1"/>
    <w:basedOn w:val="Navaden"/>
    <w:qFormat/>
    <w:rsid w:val="0092657A"/>
    <w:pPr>
      <w:spacing w:after="0" w:line="240" w:lineRule="auto"/>
      <w:ind w:left="720"/>
      <w:contextualSpacing/>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C2562B"/>
    <w:pPr>
      <w:tabs>
        <w:tab w:val="center" w:pos="4536"/>
        <w:tab w:val="right" w:pos="9072"/>
      </w:tabs>
    </w:pPr>
    <w:rPr>
      <w:rFonts w:ascii="Calibri" w:eastAsia="Calibri" w:hAnsi="Calibri" w:cs="Times New Roman"/>
    </w:rPr>
  </w:style>
  <w:style w:type="character" w:customStyle="1" w:styleId="GlavaZnak">
    <w:name w:val="Glava Znak"/>
    <w:basedOn w:val="Privzetapisavaodstavka"/>
    <w:link w:val="Glava"/>
    <w:uiPriority w:val="99"/>
    <w:rsid w:val="00C2562B"/>
    <w:rPr>
      <w:rFonts w:ascii="Calibri" w:eastAsia="Calibri" w:hAnsi="Calibri" w:cs="Times New Roman"/>
    </w:rPr>
  </w:style>
  <w:style w:type="paragraph" w:styleId="Noga">
    <w:name w:val="footer"/>
    <w:basedOn w:val="Navaden"/>
    <w:link w:val="NogaZnak"/>
    <w:uiPriority w:val="99"/>
    <w:unhideWhenUsed/>
    <w:rsid w:val="00C2562B"/>
    <w:pPr>
      <w:tabs>
        <w:tab w:val="center" w:pos="4536"/>
        <w:tab w:val="right" w:pos="9072"/>
      </w:tabs>
    </w:pPr>
    <w:rPr>
      <w:rFonts w:ascii="Calibri" w:eastAsia="Calibri" w:hAnsi="Calibri" w:cs="Times New Roman"/>
    </w:rPr>
  </w:style>
  <w:style w:type="character" w:customStyle="1" w:styleId="NogaZnak">
    <w:name w:val="Noga Znak"/>
    <w:basedOn w:val="Privzetapisavaodstavka"/>
    <w:link w:val="Noga"/>
    <w:uiPriority w:val="99"/>
    <w:rsid w:val="00C2562B"/>
    <w:rPr>
      <w:rFonts w:ascii="Calibri" w:eastAsia="Calibri" w:hAnsi="Calibri" w:cs="Times New Roman"/>
    </w:rPr>
  </w:style>
  <w:style w:type="numbering" w:customStyle="1" w:styleId="Brezseznama1">
    <w:name w:val="Brez seznama1"/>
    <w:next w:val="Brezseznama"/>
    <w:uiPriority w:val="99"/>
    <w:semiHidden/>
    <w:unhideWhenUsed/>
    <w:rsid w:val="003E2531"/>
  </w:style>
  <w:style w:type="character" w:customStyle="1" w:styleId="Naslov1Znak">
    <w:name w:val="Naslov 1 Znak"/>
    <w:basedOn w:val="Privzetapisavaodstavka"/>
    <w:link w:val="Naslov1"/>
    <w:uiPriority w:val="9"/>
    <w:rsid w:val="00A66B06"/>
    <w:rPr>
      <w:rFonts w:asciiTheme="majorHAnsi" w:eastAsiaTheme="majorEastAsia" w:hAnsiTheme="majorHAnsi" w:cstheme="majorBidi"/>
      <w:b/>
      <w:bCs/>
      <w:color w:val="365F91" w:themeColor="accent1" w:themeShade="BF"/>
      <w:sz w:val="28"/>
      <w:szCs w:val="28"/>
    </w:rPr>
  </w:style>
  <w:style w:type="paragraph" w:customStyle="1" w:styleId="alineazatevilnotoko1">
    <w:name w:val="alineazatevilnotoko1"/>
    <w:basedOn w:val="Navaden"/>
    <w:rsid w:val="004C7E0A"/>
    <w:pPr>
      <w:spacing w:after="0" w:line="240" w:lineRule="auto"/>
      <w:ind w:left="567" w:hanging="142"/>
      <w:jc w:val="both"/>
    </w:pPr>
    <w:rPr>
      <w:rFonts w:ascii="Arial" w:eastAsia="Times New Roman" w:hAnsi="Arial" w:cs="Arial"/>
      <w:lang w:eastAsia="sl-SI"/>
    </w:rPr>
  </w:style>
  <w:style w:type="paragraph" w:customStyle="1" w:styleId="alineazatevilnotoko0">
    <w:name w:val="alineazatevilnotoko"/>
    <w:basedOn w:val="Navaden"/>
    <w:rsid w:val="006720E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
    <w:name w:val="ČLEN"/>
    <w:basedOn w:val="Odstavekseznama"/>
    <w:link w:val="LENZnak0"/>
    <w:qFormat/>
    <w:rsid w:val="00D2460F"/>
    <w:pPr>
      <w:numPr>
        <w:numId w:val="14"/>
      </w:numPr>
      <w:tabs>
        <w:tab w:val="left" w:pos="284"/>
      </w:tabs>
      <w:autoSpaceDE w:val="0"/>
      <w:autoSpaceDN w:val="0"/>
      <w:adjustRightInd w:val="0"/>
      <w:spacing w:after="0" w:line="240" w:lineRule="auto"/>
      <w:jc w:val="center"/>
    </w:pPr>
    <w:rPr>
      <w:rFonts w:ascii="Arial" w:eastAsia="Times New Roman" w:hAnsi="Arial" w:cs="Times New Roman"/>
      <w:b/>
      <w:sz w:val="20"/>
      <w:lang w:eastAsia="sl-SI"/>
    </w:rPr>
  </w:style>
  <w:style w:type="character" w:customStyle="1" w:styleId="LENZnak0">
    <w:name w:val="ČLEN Znak"/>
    <w:link w:val="LEN"/>
    <w:rsid w:val="00D2460F"/>
    <w:rPr>
      <w:rFonts w:ascii="Arial" w:eastAsia="Times New Roman" w:hAnsi="Arial" w:cs="Times New Roman"/>
      <w:b/>
      <w:sz w:val="20"/>
      <w:lang w:eastAsia="sl-SI"/>
    </w:rPr>
  </w:style>
  <w:style w:type="paragraph" w:styleId="Telobesedila">
    <w:name w:val="Body Text"/>
    <w:aliases w:val="block style,Body,12345"/>
    <w:basedOn w:val="Navaden"/>
    <w:link w:val="TelobesedilaZnak"/>
    <w:rsid w:val="006A3A3B"/>
    <w:pPr>
      <w:spacing w:after="120" w:line="240" w:lineRule="auto"/>
    </w:pPr>
    <w:rPr>
      <w:rFonts w:ascii="Times New Roman" w:eastAsia="Times New Roman" w:hAnsi="Times New Roman" w:cs="Times New Roman"/>
      <w:sz w:val="24"/>
      <w:szCs w:val="24"/>
      <w:lang w:val="en-US"/>
    </w:rPr>
  </w:style>
  <w:style w:type="character" w:customStyle="1" w:styleId="TelobesedilaZnak">
    <w:name w:val="Telo besedila Znak"/>
    <w:aliases w:val="block style Znak,Body Znak,12345 Znak"/>
    <w:basedOn w:val="Privzetapisavaodstavka"/>
    <w:link w:val="Telobesedila"/>
    <w:rsid w:val="006A3A3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8928">
      <w:bodyDiv w:val="1"/>
      <w:marLeft w:val="0"/>
      <w:marRight w:val="0"/>
      <w:marTop w:val="0"/>
      <w:marBottom w:val="0"/>
      <w:divBdr>
        <w:top w:val="none" w:sz="0" w:space="0" w:color="auto"/>
        <w:left w:val="none" w:sz="0" w:space="0" w:color="auto"/>
        <w:bottom w:val="none" w:sz="0" w:space="0" w:color="auto"/>
        <w:right w:val="none" w:sz="0" w:space="0" w:color="auto"/>
      </w:divBdr>
      <w:divsChild>
        <w:div w:id="788351291">
          <w:marLeft w:val="0"/>
          <w:marRight w:val="0"/>
          <w:marTop w:val="0"/>
          <w:marBottom w:val="0"/>
          <w:divBdr>
            <w:top w:val="none" w:sz="0" w:space="0" w:color="auto"/>
            <w:left w:val="none" w:sz="0" w:space="0" w:color="auto"/>
            <w:bottom w:val="none" w:sz="0" w:space="0" w:color="auto"/>
            <w:right w:val="none" w:sz="0" w:space="0" w:color="auto"/>
          </w:divBdr>
          <w:divsChild>
            <w:div w:id="147401562">
              <w:marLeft w:val="0"/>
              <w:marRight w:val="0"/>
              <w:marTop w:val="100"/>
              <w:marBottom w:val="100"/>
              <w:divBdr>
                <w:top w:val="none" w:sz="0" w:space="0" w:color="auto"/>
                <w:left w:val="none" w:sz="0" w:space="0" w:color="auto"/>
                <w:bottom w:val="none" w:sz="0" w:space="0" w:color="auto"/>
                <w:right w:val="none" w:sz="0" w:space="0" w:color="auto"/>
              </w:divBdr>
              <w:divsChild>
                <w:div w:id="590235760">
                  <w:marLeft w:val="0"/>
                  <w:marRight w:val="0"/>
                  <w:marTop w:val="0"/>
                  <w:marBottom w:val="0"/>
                  <w:divBdr>
                    <w:top w:val="none" w:sz="0" w:space="0" w:color="auto"/>
                    <w:left w:val="none" w:sz="0" w:space="0" w:color="auto"/>
                    <w:bottom w:val="none" w:sz="0" w:space="0" w:color="auto"/>
                    <w:right w:val="none" w:sz="0" w:space="0" w:color="auto"/>
                  </w:divBdr>
                  <w:divsChild>
                    <w:div w:id="2062705685">
                      <w:marLeft w:val="0"/>
                      <w:marRight w:val="0"/>
                      <w:marTop w:val="0"/>
                      <w:marBottom w:val="0"/>
                      <w:divBdr>
                        <w:top w:val="none" w:sz="0" w:space="0" w:color="auto"/>
                        <w:left w:val="none" w:sz="0" w:space="0" w:color="auto"/>
                        <w:bottom w:val="none" w:sz="0" w:space="0" w:color="auto"/>
                        <w:right w:val="none" w:sz="0" w:space="0" w:color="auto"/>
                      </w:divBdr>
                      <w:divsChild>
                        <w:div w:id="1532110750">
                          <w:marLeft w:val="0"/>
                          <w:marRight w:val="0"/>
                          <w:marTop w:val="0"/>
                          <w:marBottom w:val="0"/>
                          <w:divBdr>
                            <w:top w:val="none" w:sz="0" w:space="0" w:color="auto"/>
                            <w:left w:val="none" w:sz="0" w:space="0" w:color="auto"/>
                            <w:bottom w:val="none" w:sz="0" w:space="0" w:color="auto"/>
                            <w:right w:val="none" w:sz="0" w:space="0" w:color="auto"/>
                          </w:divBdr>
                          <w:divsChild>
                            <w:div w:id="1577864496">
                              <w:marLeft w:val="0"/>
                              <w:marRight w:val="0"/>
                              <w:marTop w:val="0"/>
                              <w:marBottom w:val="0"/>
                              <w:divBdr>
                                <w:top w:val="none" w:sz="0" w:space="0" w:color="auto"/>
                                <w:left w:val="none" w:sz="0" w:space="0" w:color="auto"/>
                                <w:bottom w:val="none" w:sz="0" w:space="0" w:color="auto"/>
                                <w:right w:val="none" w:sz="0" w:space="0" w:color="auto"/>
                              </w:divBdr>
                              <w:divsChild>
                                <w:div w:id="1431044352">
                                  <w:marLeft w:val="0"/>
                                  <w:marRight w:val="0"/>
                                  <w:marTop w:val="0"/>
                                  <w:marBottom w:val="0"/>
                                  <w:divBdr>
                                    <w:top w:val="none" w:sz="0" w:space="0" w:color="auto"/>
                                    <w:left w:val="none" w:sz="0" w:space="0" w:color="auto"/>
                                    <w:bottom w:val="none" w:sz="0" w:space="0" w:color="auto"/>
                                    <w:right w:val="none" w:sz="0" w:space="0" w:color="auto"/>
                                  </w:divBdr>
                                  <w:divsChild>
                                    <w:div w:id="1551384876">
                                      <w:marLeft w:val="0"/>
                                      <w:marRight w:val="0"/>
                                      <w:marTop w:val="0"/>
                                      <w:marBottom w:val="0"/>
                                      <w:divBdr>
                                        <w:top w:val="none" w:sz="0" w:space="0" w:color="auto"/>
                                        <w:left w:val="none" w:sz="0" w:space="0" w:color="auto"/>
                                        <w:bottom w:val="none" w:sz="0" w:space="0" w:color="auto"/>
                                        <w:right w:val="none" w:sz="0" w:space="0" w:color="auto"/>
                                      </w:divBdr>
                                      <w:divsChild>
                                        <w:div w:id="2828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082329">
      <w:bodyDiv w:val="1"/>
      <w:marLeft w:val="0"/>
      <w:marRight w:val="0"/>
      <w:marTop w:val="0"/>
      <w:marBottom w:val="0"/>
      <w:divBdr>
        <w:top w:val="none" w:sz="0" w:space="0" w:color="auto"/>
        <w:left w:val="none" w:sz="0" w:space="0" w:color="auto"/>
        <w:bottom w:val="none" w:sz="0" w:space="0" w:color="auto"/>
        <w:right w:val="none" w:sz="0" w:space="0" w:color="auto"/>
      </w:divBdr>
    </w:div>
    <w:div w:id="431321029">
      <w:bodyDiv w:val="1"/>
      <w:marLeft w:val="0"/>
      <w:marRight w:val="0"/>
      <w:marTop w:val="0"/>
      <w:marBottom w:val="0"/>
      <w:divBdr>
        <w:top w:val="none" w:sz="0" w:space="0" w:color="auto"/>
        <w:left w:val="none" w:sz="0" w:space="0" w:color="auto"/>
        <w:bottom w:val="none" w:sz="0" w:space="0" w:color="auto"/>
        <w:right w:val="none" w:sz="0" w:space="0" w:color="auto"/>
      </w:divBdr>
    </w:div>
    <w:div w:id="782575422">
      <w:bodyDiv w:val="1"/>
      <w:marLeft w:val="0"/>
      <w:marRight w:val="0"/>
      <w:marTop w:val="0"/>
      <w:marBottom w:val="0"/>
      <w:divBdr>
        <w:top w:val="none" w:sz="0" w:space="0" w:color="auto"/>
        <w:left w:val="none" w:sz="0" w:space="0" w:color="auto"/>
        <w:bottom w:val="none" w:sz="0" w:space="0" w:color="auto"/>
        <w:right w:val="none" w:sz="0" w:space="0" w:color="auto"/>
      </w:divBdr>
      <w:divsChild>
        <w:div w:id="339092043">
          <w:marLeft w:val="0"/>
          <w:marRight w:val="0"/>
          <w:marTop w:val="0"/>
          <w:marBottom w:val="0"/>
          <w:divBdr>
            <w:top w:val="none" w:sz="0" w:space="0" w:color="auto"/>
            <w:left w:val="none" w:sz="0" w:space="0" w:color="auto"/>
            <w:bottom w:val="none" w:sz="0" w:space="0" w:color="auto"/>
            <w:right w:val="none" w:sz="0" w:space="0" w:color="auto"/>
          </w:divBdr>
          <w:divsChild>
            <w:div w:id="530538326">
              <w:marLeft w:val="0"/>
              <w:marRight w:val="0"/>
              <w:marTop w:val="0"/>
              <w:marBottom w:val="0"/>
              <w:divBdr>
                <w:top w:val="none" w:sz="0" w:space="0" w:color="auto"/>
                <w:left w:val="none" w:sz="0" w:space="0" w:color="auto"/>
                <w:bottom w:val="none" w:sz="0" w:space="0" w:color="auto"/>
                <w:right w:val="none" w:sz="0" w:space="0" w:color="auto"/>
              </w:divBdr>
              <w:divsChild>
                <w:div w:id="70273517">
                  <w:marLeft w:val="0"/>
                  <w:marRight w:val="0"/>
                  <w:marTop w:val="0"/>
                  <w:marBottom w:val="0"/>
                  <w:divBdr>
                    <w:top w:val="none" w:sz="0" w:space="0" w:color="auto"/>
                    <w:left w:val="none" w:sz="0" w:space="0" w:color="auto"/>
                    <w:bottom w:val="none" w:sz="0" w:space="0" w:color="auto"/>
                    <w:right w:val="none" w:sz="0" w:space="0" w:color="auto"/>
                  </w:divBdr>
                  <w:divsChild>
                    <w:div w:id="878860855">
                      <w:marLeft w:val="1"/>
                      <w:marRight w:val="1"/>
                      <w:marTop w:val="0"/>
                      <w:marBottom w:val="0"/>
                      <w:divBdr>
                        <w:top w:val="none" w:sz="0" w:space="0" w:color="auto"/>
                        <w:left w:val="none" w:sz="0" w:space="0" w:color="auto"/>
                        <w:bottom w:val="none" w:sz="0" w:space="0" w:color="auto"/>
                        <w:right w:val="none" w:sz="0" w:space="0" w:color="auto"/>
                      </w:divBdr>
                      <w:divsChild>
                        <w:div w:id="1536968920">
                          <w:marLeft w:val="0"/>
                          <w:marRight w:val="0"/>
                          <w:marTop w:val="0"/>
                          <w:marBottom w:val="0"/>
                          <w:divBdr>
                            <w:top w:val="none" w:sz="0" w:space="0" w:color="auto"/>
                            <w:left w:val="none" w:sz="0" w:space="0" w:color="auto"/>
                            <w:bottom w:val="none" w:sz="0" w:space="0" w:color="auto"/>
                            <w:right w:val="none" w:sz="0" w:space="0" w:color="auto"/>
                          </w:divBdr>
                          <w:divsChild>
                            <w:div w:id="1357120835">
                              <w:marLeft w:val="0"/>
                              <w:marRight w:val="0"/>
                              <w:marTop w:val="0"/>
                              <w:marBottom w:val="360"/>
                              <w:divBdr>
                                <w:top w:val="none" w:sz="0" w:space="0" w:color="auto"/>
                                <w:left w:val="none" w:sz="0" w:space="0" w:color="auto"/>
                                <w:bottom w:val="none" w:sz="0" w:space="0" w:color="auto"/>
                                <w:right w:val="none" w:sz="0" w:space="0" w:color="auto"/>
                              </w:divBdr>
                              <w:divsChild>
                                <w:div w:id="1794783348">
                                  <w:marLeft w:val="0"/>
                                  <w:marRight w:val="0"/>
                                  <w:marTop w:val="0"/>
                                  <w:marBottom w:val="0"/>
                                  <w:divBdr>
                                    <w:top w:val="none" w:sz="0" w:space="0" w:color="auto"/>
                                    <w:left w:val="none" w:sz="0" w:space="0" w:color="auto"/>
                                    <w:bottom w:val="none" w:sz="0" w:space="0" w:color="auto"/>
                                    <w:right w:val="none" w:sz="0" w:space="0" w:color="auto"/>
                                  </w:divBdr>
                                  <w:divsChild>
                                    <w:div w:id="219287879">
                                      <w:marLeft w:val="0"/>
                                      <w:marRight w:val="0"/>
                                      <w:marTop w:val="0"/>
                                      <w:marBottom w:val="0"/>
                                      <w:divBdr>
                                        <w:top w:val="none" w:sz="0" w:space="0" w:color="auto"/>
                                        <w:left w:val="none" w:sz="0" w:space="0" w:color="auto"/>
                                        <w:bottom w:val="none" w:sz="0" w:space="0" w:color="auto"/>
                                        <w:right w:val="none" w:sz="0" w:space="0" w:color="auto"/>
                                      </w:divBdr>
                                      <w:divsChild>
                                        <w:div w:id="439299089">
                                          <w:marLeft w:val="0"/>
                                          <w:marRight w:val="0"/>
                                          <w:marTop w:val="0"/>
                                          <w:marBottom w:val="0"/>
                                          <w:divBdr>
                                            <w:top w:val="none" w:sz="0" w:space="0" w:color="auto"/>
                                            <w:left w:val="none" w:sz="0" w:space="0" w:color="auto"/>
                                            <w:bottom w:val="none" w:sz="0" w:space="0" w:color="auto"/>
                                            <w:right w:val="none" w:sz="0" w:space="0" w:color="auto"/>
                                          </w:divBdr>
                                          <w:divsChild>
                                            <w:div w:id="1818568234">
                                              <w:marLeft w:val="0"/>
                                              <w:marRight w:val="0"/>
                                              <w:marTop w:val="0"/>
                                              <w:marBottom w:val="0"/>
                                              <w:divBdr>
                                                <w:top w:val="none" w:sz="0" w:space="0" w:color="auto"/>
                                                <w:left w:val="none" w:sz="0" w:space="0" w:color="auto"/>
                                                <w:bottom w:val="none" w:sz="0" w:space="0" w:color="auto"/>
                                                <w:right w:val="none" w:sz="0" w:space="0" w:color="auto"/>
                                              </w:divBdr>
                                              <w:divsChild>
                                                <w:div w:id="198249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8007306">
      <w:bodyDiv w:val="1"/>
      <w:marLeft w:val="0"/>
      <w:marRight w:val="0"/>
      <w:marTop w:val="0"/>
      <w:marBottom w:val="0"/>
      <w:divBdr>
        <w:top w:val="none" w:sz="0" w:space="0" w:color="auto"/>
        <w:left w:val="none" w:sz="0" w:space="0" w:color="auto"/>
        <w:bottom w:val="none" w:sz="0" w:space="0" w:color="auto"/>
        <w:right w:val="none" w:sz="0" w:space="0" w:color="auto"/>
      </w:divBdr>
    </w:div>
    <w:div w:id="872306869">
      <w:bodyDiv w:val="1"/>
      <w:marLeft w:val="0"/>
      <w:marRight w:val="0"/>
      <w:marTop w:val="0"/>
      <w:marBottom w:val="0"/>
      <w:divBdr>
        <w:top w:val="none" w:sz="0" w:space="0" w:color="auto"/>
        <w:left w:val="none" w:sz="0" w:space="0" w:color="auto"/>
        <w:bottom w:val="none" w:sz="0" w:space="0" w:color="auto"/>
        <w:right w:val="none" w:sz="0" w:space="0" w:color="auto"/>
      </w:divBdr>
    </w:div>
    <w:div w:id="1135030726">
      <w:bodyDiv w:val="1"/>
      <w:marLeft w:val="0"/>
      <w:marRight w:val="0"/>
      <w:marTop w:val="0"/>
      <w:marBottom w:val="0"/>
      <w:divBdr>
        <w:top w:val="none" w:sz="0" w:space="0" w:color="auto"/>
        <w:left w:val="none" w:sz="0" w:space="0" w:color="auto"/>
        <w:bottom w:val="none" w:sz="0" w:space="0" w:color="auto"/>
        <w:right w:val="none" w:sz="0" w:space="0" w:color="auto"/>
      </w:divBdr>
    </w:div>
    <w:div w:id="1352755870">
      <w:bodyDiv w:val="1"/>
      <w:marLeft w:val="0"/>
      <w:marRight w:val="0"/>
      <w:marTop w:val="0"/>
      <w:marBottom w:val="0"/>
      <w:divBdr>
        <w:top w:val="none" w:sz="0" w:space="0" w:color="auto"/>
        <w:left w:val="none" w:sz="0" w:space="0" w:color="auto"/>
        <w:bottom w:val="none" w:sz="0" w:space="0" w:color="auto"/>
        <w:right w:val="none" w:sz="0" w:space="0" w:color="auto"/>
      </w:divBdr>
    </w:div>
    <w:div w:id="1449395445">
      <w:bodyDiv w:val="1"/>
      <w:marLeft w:val="0"/>
      <w:marRight w:val="0"/>
      <w:marTop w:val="0"/>
      <w:marBottom w:val="0"/>
      <w:divBdr>
        <w:top w:val="none" w:sz="0" w:space="0" w:color="auto"/>
        <w:left w:val="none" w:sz="0" w:space="0" w:color="auto"/>
        <w:bottom w:val="none" w:sz="0" w:space="0" w:color="auto"/>
        <w:right w:val="none" w:sz="0" w:space="0" w:color="auto"/>
      </w:divBdr>
    </w:div>
    <w:div w:id="1506089384">
      <w:bodyDiv w:val="1"/>
      <w:marLeft w:val="0"/>
      <w:marRight w:val="0"/>
      <w:marTop w:val="0"/>
      <w:marBottom w:val="0"/>
      <w:divBdr>
        <w:top w:val="none" w:sz="0" w:space="0" w:color="auto"/>
        <w:left w:val="none" w:sz="0" w:space="0" w:color="auto"/>
        <w:bottom w:val="none" w:sz="0" w:space="0" w:color="auto"/>
        <w:right w:val="none" w:sz="0" w:space="0" w:color="auto"/>
      </w:divBdr>
    </w:div>
    <w:div w:id="173037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rogram-podezelja.si" TargetMode="Externa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A27B2-571B-4C78-888F-D2D40A67D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5047</Words>
  <Characters>28774</Characters>
  <Application>Microsoft Office Word</Application>
  <DocSecurity>0</DocSecurity>
  <Lines>239</Lines>
  <Paragraphs>67</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33754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Pirkovič</dc:creator>
  <cp:lastModifiedBy>Mateja Camernik</cp:lastModifiedBy>
  <cp:revision>2</cp:revision>
  <cp:lastPrinted>2017-11-13T10:20:00Z</cp:lastPrinted>
  <dcterms:created xsi:type="dcterms:W3CDTF">2017-11-17T11:35:00Z</dcterms:created>
  <dcterms:modified xsi:type="dcterms:W3CDTF">2017-11-17T11:35:00Z</dcterms:modified>
</cp:coreProperties>
</file>