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DC790E">
              <w:rPr>
                <w:sz w:val="20"/>
                <w:szCs w:val="20"/>
              </w:rPr>
              <w:t>530-2</w:t>
            </w:r>
            <w:r w:rsidR="00055B33">
              <w:rPr>
                <w:sz w:val="20"/>
                <w:szCs w:val="20"/>
              </w:rPr>
              <w:t>/2017</w:t>
            </w:r>
            <w:r w:rsidR="00544EC6">
              <w:rPr>
                <w:sz w:val="20"/>
                <w:szCs w:val="20"/>
              </w:rPr>
              <w:t>/1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055B33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5D3B0E">
              <w:rPr>
                <w:sz w:val="20"/>
                <w:szCs w:val="20"/>
              </w:rPr>
              <w:t xml:space="preserve"> </w:t>
            </w:r>
            <w:r w:rsidR="00544EC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0145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544EC6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055B33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 Izhodišča za delovni obisk mag. Dejana Židana, ministra za kmetijstvo, gozdar</w:t>
            </w:r>
            <w:r w:rsidR="00005A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tvo in pre</w:t>
            </w:r>
            <w:r w:rsidR="00856D17">
              <w:rPr>
                <w:sz w:val="20"/>
                <w:szCs w:val="20"/>
              </w:rPr>
              <w:t>hrano v Porabju na Madžarskem, 1</w:t>
            </w:r>
            <w:r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 w:rsidR="00856D1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 w:rsidR="007A7279" w:rsidRPr="008D1759">
              <w:rPr>
                <w:sz w:val="20"/>
                <w:szCs w:val="20"/>
              </w:rPr>
              <w:t xml:space="preserve"> – predlog za obravnavo </w:t>
            </w:r>
          </w:p>
          <w:p w:rsidR="00D41E82" w:rsidRPr="008D1759" w:rsidRDefault="00D41E82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 odstavka 21. člena Zakona o Vladi Republike Slovenije (Uradni list RS, št. 24/05 uradno prečiščeno besedilo, 109/08, 38/10 – ZUKN</w:t>
            </w:r>
            <w:r w:rsidR="00544EC6">
              <w:rPr>
                <w:iCs/>
                <w:sz w:val="20"/>
                <w:szCs w:val="20"/>
              </w:rPr>
              <w:t>, 8/12, 21/13, 47/17,- ZDU-1G,</w:t>
            </w:r>
            <w:r>
              <w:rPr>
                <w:iCs/>
                <w:sz w:val="20"/>
                <w:szCs w:val="20"/>
              </w:rPr>
              <w:t xml:space="preserve"> 65/14</w:t>
            </w:r>
            <w:r w:rsidR="00544EC6">
              <w:rPr>
                <w:iCs/>
                <w:sz w:val="20"/>
                <w:szCs w:val="20"/>
              </w:rPr>
              <w:t xml:space="preserve"> in 55/17</w:t>
            </w:r>
            <w:r>
              <w:rPr>
                <w:iCs/>
                <w:sz w:val="20"/>
                <w:szCs w:val="20"/>
              </w:rPr>
              <w:t>) je Vlada Republike Slovenije na</w:t>
            </w:r>
            <w:r w:rsidR="005D3B0E">
              <w:rPr>
                <w:iCs/>
                <w:sz w:val="20"/>
                <w:szCs w:val="20"/>
              </w:rPr>
              <w:t xml:space="preserve"> … seji, dne… sprejela naslednja</w:t>
            </w:r>
            <w:r>
              <w:rPr>
                <w:iCs/>
                <w:sz w:val="20"/>
                <w:szCs w:val="20"/>
              </w:rPr>
              <w:t xml:space="preserve"> sklep</w:t>
            </w:r>
            <w:r w:rsidR="005D3B0E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>:</w:t>
            </w:r>
          </w:p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5D3B0E" w:rsidRDefault="00D41E82" w:rsidP="005D3B0E">
            <w:pPr>
              <w:pStyle w:val="Odstavekseznam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  <w:r w:rsidRPr="005D3B0E">
              <w:rPr>
                <w:rFonts w:ascii="Arial" w:hAnsi="Arial" w:cs="Arial"/>
                <w:sz w:val="20"/>
              </w:rPr>
              <w:t>Vlada Republike Slovenije je sprejela izhodišča za obisk mag. Dejana Židana, ministra za kmetijstvo, gozdarstvo in prehrano Republike Slovenije v P</w:t>
            </w:r>
            <w:r w:rsidR="005D3B0E">
              <w:rPr>
                <w:rFonts w:ascii="Arial" w:hAnsi="Arial" w:cs="Arial"/>
                <w:sz w:val="20"/>
              </w:rPr>
              <w:t xml:space="preserve">orabju na Madžarskem, </w:t>
            </w:r>
            <w:r w:rsidR="00856D17">
              <w:rPr>
                <w:rFonts w:ascii="Arial" w:hAnsi="Arial" w:cs="Arial"/>
                <w:sz w:val="20"/>
              </w:rPr>
              <w:t>1</w:t>
            </w:r>
            <w:r w:rsidRPr="005D3B0E">
              <w:rPr>
                <w:rFonts w:ascii="Arial" w:hAnsi="Arial" w:cs="Arial"/>
                <w:sz w:val="20"/>
              </w:rPr>
              <w:t xml:space="preserve">. </w:t>
            </w:r>
            <w:r w:rsidR="00856D17">
              <w:rPr>
                <w:rFonts w:ascii="Arial" w:hAnsi="Arial" w:cs="Arial"/>
                <w:sz w:val="20"/>
              </w:rPr>
              <w:t>12</w:t>
            </w:r>
            <w:r w:rsidR="005D3B0E">
              <w:rPr>
                <w:rFonts w:ascii="Arial" w:hAnsi="Arial" w:cs="Arial"/>
                <w:sz w:val="20"/>
              </w:rPr>
              <w:t xml:space="preserve">. </w:t>
            </w:r>
            <w:r w:rsidRPr="005D3B0E">
              <w:rPr>
                <w:rFonts w:ascii="Arial" w:hAnsi="Arial" w:cs="Arial"/>
                <w:sz w:val="20"/>
              </w:rPr>
              <w:t>2017.</w:t>
            </w:r>
          </w:p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5D3B0E" w:rsidRDefault="00D41E82" w:rsidP="005D3B0E">
            <w:pPr>
              <w:pStyle w:val="Odstavekseznam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  <w:r w:rsidRPr="005D3B0E">
              <w:rPr>
                <w:rFonts w:ascii="Arial" w:hAnsi="Arial" w:cs="Arial"/>
                <w:sz w:val="20"/>
              </w:rPr>
              <w:t>Vlada Republike Slovenije imenuje delegacijo v naslednji sestavi:</w:t>
            </w:r>
          </w:p>
          <w:p w:rsidR="00D41E82" w:rsidRPr="00856D17" w:rsidRDefault="00D41E82" w:rsidP="005D3B0E">
            <w:pPr>
              <w:pStyle w:val="Odstavekseznam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  <w:r w:rsidRPr="005D3B0E">
              <w:rPr>
                <w:rFonts w:ascii="Arial" w:eastAsia="Calibri" w:hAnsi="Arial" w:cs="Arial"/>
                <w:color w:val="000000"/>
                <w:sz w:val="20"/>
              </w:rPr>
              <w:t>mag. Dejan Židan, minister, Ministrstvo za kmetijstvo, gozdarstvo in prehrano,</w:t>
            </w:r>
          </w:p>
          <w:p w:rsidR="00856D17" w:rsidRPr="00856D17" w:rsidRDefault="00856D17" w:rsidP="00856D17">
            <w:pPr>
              <w:pStyle w:val="Odstavekseznam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Janja Kokolj Prošek, vodja, </w:t>
            </w:r>
            <w:r w:rsidRPr="005D3B0E">
              <w:rPr>
                <w:rFonts w:ascii="Arial" w:eastAsia="Calibri" w:hAnsi="Arial" w:cs="Arial"/>
                <w:color w:val="000000"/>
                <w:sz w:val="20"/>
              </w:rPr>
              <w:t>Služba za podporo živilsko predelovalni industriji in promocijo kmetijskih in živilskih proizvodov,</w:t>
            </w:r>
            <w:r w:rsidRPr="005D3B0E">
              <w:rPr>
                <w:rFonts w:ascii="Arial" w:hAnsi="Arial" w:cs="Arial"/>
                <w:iCs/>
                <w:sz w:val="20"/>
              </w:rPr>
              <w:t xml:space="preserve"> </w:t>
            </w:r>
            <w:r w:rsidRPr="005D3B0E">
              <w:rPr>
                <w:rFonts w:ascii="Arial" w:eastAsia="Calibri" w:hAnsi="Arial" w:cs="Arial"/>
                <w:color w:val="000000"/>
                <w:sz w:val="20"/>
              </w:rPr>
              <w:t>Ministrstvo za kmetijstvo, gozdarstvo in prehrano,</w:t>
            </w:r>
          </w:p>
          <w:p w:rsidR="00D41E82" w:rsidRPr="005D3B0E" w:rsidRDefault="00D41E82" w:rsidP="005D3B0E">
            <w:pPr>
              <w:pStyle w:val="Odstavekseznam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  <w:r w:rsidRPr="005D3B0E">
              <w:rPr>
                <w:rFonts w:ascii="Arial" w:eastAsia="Calibri" w:hAnsi="Arial" w:cs="Arial"/>
                <w:color w:val="000000"/>
                <w:sz w:val="20"/>
              </w:rPr>
              <w:t>Vladimir Čeligoj, sekretar, Služba za podporo živilsko predelovalni industriji in promocijo kmetijskih in živilskih proizvodov,</w:t>
            </w:r>
            <w:r w:rsidRPr="005D3B0E">
              <w:rPr>
                <w:rFonts w:ascii="Arial" w:hAnsi="Arial" w:cs="Arial"/>
                <w:iCs/>
                <w:sz w:val="20"/>
              </w:rPr>
              <w:t xml:space="preserve"> </w:t>
            </w:r>
            <w:r w:rsidRPr="005D3B0E">
              <w:rPr>
                <w:rFonts w:ascii="Arial" w:eastAsia="Calibri" w:hAnsi="Arial" w:cs="Arial"/>
                <w:color w:val="000000"/>
                <w:sz w:val="20"/>
              </w:rPr>
              <w:t>Ministrstvo za kmetijstvo, gozdarstvo in prehrano,</w:t>
            </w:r>
          </w:p>
          <w:p w:rsidR="00D41E82" w:rsidRPr="005D3B0E" w:rsidRDefault="00D41E82" w:rsidP="005D3B0E">
            <w:pPr>
              <w:pStyle w:val="Odstavekseznam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</w:rPr>
            </w:pPr>
            <w:r w:rsidRPr="005D3B0E">
              <w:rPr>
                <w:rFonts w:ascii="Arial" w:eastAsia="Calibri" w:hAnsi="Arial" w:cs="Arial"/>
                <w:color w:val="000000"/>
                <w:sz w:val="20"/>
              </w:rPr>
              <w:t>Luka Kočevar, vodja Službe za odnose z javnostmi in promocijo.</w:t>
            </w: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prejme:</w:t>
            </w:r>
          </w:p>
          <w:p w:rsidR="007A727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</w:p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E87D47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lastRenderedPageBreak/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544EC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E87D47">
              <w:rPr>
                <w:iCs/>
                <w:sz w:val="20"/>
                <w:szCs w:val="20"/>
              </w:rPr>
              <w:t>ag. Tanja Strniša, državna sekretarka</w:t>
            </w:r>
          </w:p>
          <w:p w:rsidR="00E87D47" w:rsidRDefault="00E87D47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Janja Kokolj Prošek, vodja SPŽPI in PKŽP</w:t>
            </w:r>
          </w:p>
          <w:p w:rsidR="00D41E82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D41E82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  <w:p w:rsidR="00D41E82" w:rsidRPr="00A12B51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D41E82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Default="000C6525" w:rsidP="006249C6">
      <w:pPr>
        <w:rPr>
          <w:rFonts w:cs="Arial"/>
          <w:szCs w:val="20"/>
        </w:rPr>
      </w:pPr>
    </w:p>
    <w:p w:rsidR="00005A82" w:rsidRPr="00005A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  <w:r w:rsidRPr="00D41E82">
        <w:rPr>
          <w:rFonts w:cs="Arial"/>
          <w:b/>
          <w:szCs w:val="20"/>
          <w:lang w:eastAsia="sl-SI"/>
        </w:rPr>
        <w:t>PRILOGA:</w:t>
      </w:r>
      <w:r>
        <w:rPr>
          <w:rFonts w:cs="Arial"/>
          <w:b/>
          <w:szCs w:val="20"/>
          <w:lang w:eastAsia="sl-SI"/>
        </w:rPr>
        <w:t xml:space="preserve"> </w:t>
      </w:r>
      <w:r w:rsidRPr="00005A82">
        <w:rPr>
          <w:b/>
          <w:szCs w:val="20"/>
        </w:rPr>
        <w:t>Izhodišča za delovni obisk mag. Dejana Židana, ministra za kmetijstvo, gozdar</w:t>
      </w:r>
      <w:r>
        <w:rPr>
          <w:b/>
          <w:szCs w:val="20"/>
        </w:rPr>
        <w:t>s</w:t>
      </w:r>
      <w:r w:rsidRPr="00005A82">
        <w:rPr>
          <w:b/>
          <w:szCs w:val="20"/>
        </w:rPr>
        <w:t>tvo in pre</w:t>
      </w:r>
      <w:r w:rsidR="00856D17">
        <w:rPr>
          <w:b/>
          <w:szCs w:val="20"/>
        </w:rPr>
        <w:t>hrano v Porabju na Madžarskem, 1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856D17">
        <w:rPr>
          <w:b/>
          <w:szCs w:val="20"/>
        </w:rPr>
        <w:t>12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Pr="00005A82">
        <w:rPr>
          <w:b/>
          <w:szCs w:val="20"/>
        </w:rPr>
        <w:t>2017</w:t>
      </w:r>
    </w:p>
    <w:p w:rsidR="00005A82" w:rsidRPr="00D41E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Pr="006249C6" w:rsidRDefault="00005A82" w:rsidP="006249C6">
      <w:pPr>
        <w:rPr>
          <w:rFonts w:cs="Arial"/>
          <w:szCs w:val="20"/>
        </w:rPr>
        <w:sectPr w:rsidR="00005A82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005A82" w:rsidRPr="00005A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  <w:r w:rsidRPr="00005A82">
        <w:rPr>
          <w:b/>
          <w:szCs w:val="20"/>
        </w:rPr>
        <w:lastRenderedPageBreak/>
        <w:t>Izhodišča za delovni obisk mag. Dejana Židana,</w:t>
      </w:r>
      <w:r w:rsidR="00F15B7A">
        <w:rPr>
          <w:b/>
          <w:szCs w:val="20"/>
        </w:rPr>
        <w:t xml:space="preserve"> ministra za kmetijstvo, gozdar</w:t>
      </w:r>
      <w:r w:rsidRPr="00005A82">
        <w:rPr>
          <w:b/>
          <w:szCs w:val="20"/>
        </w:rPr>
        <w:t>stvo in pre</w:t>
      </w:r>
      <w:r w:rsidR="00856D17">
        <w:rPr>
          <w:b/>
          <w:szCs w:val="20"/>
        </w:rPr>
        <w:t>hrano v Porabju na Madžarskem, 1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856D17">
        <w:rPr>
          <w:b/>
          <w:szCs w:val="20"/>
        </w:rPr>
        <w:t>12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Pr="00005A82">
        <w:rPr>
          <w:b/>
          <w:szCs w:val="20"/>
        </w:rPr>
        <w:t>2017</w:t>
      </w:r>
    </w:p>
    <w:p w:rsidR="00544EC6" w:rsidRDefault="00544EC6" w:rsidP="00D41E82">
      <w:pPr>
        <w:spacing w:line="360" w:lineRule="auto"/>
        <w:jc w:val="both"/>
        <w:rPr>
          <w:szCs w:val="20"/>
        </w:rPr>
      </w:pP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D41E82">
        <w:rPr>
          <w:szCs w:val="20"/>
        </w:rPr>
        <w:t>Na povabilo Razvojne agencije Slovenska krajina (RASK) iz Monoštra na Madžarskem se bo mag. Dejan Židan, minister za kmetijst</w:t>
      </w:r>
      <w:r w:rsidR="00856D17">
        <w:rPr>
          <w:szCs w:val="20"/>
        </w:rPr>
        <w:t>vo, gozdarstvo in prehrano 1</w:t>
      </w:r>
      <w:r w:rsidRPr="00D41E82">
        <w:rPr>
          <w:szCs w:val="20"/>
        </w:rPr>
        <w:t>.</w:t>
      </w:r>
      <w:r w:rsidR="00544EC6">
        <w:rPr>
          <w:szCs w:val="20"/>
        </w:rPr>
        <w:t xml:space="preserve"> </w:t>
      </w:r>
      <w:r w:rsidR="00856D17">
        <w:rPr>
          <w:szCs w:val="20"/>
        </w:rPr>
        <w:t>12</w:t>
      </w:r>
      <w:r w:rsidRPr="00D41E82">
        <w:rPr>
          <w:szCs w:val="20"/>
        </w:rPr>
        <w:t>.</w:t>
      </w:r>
      <w:r w:rsidR="00005A82">
        <w:rPr>
          <w:szCs w:val="20"/>
        </w:rPr>
        <w:t xml:space="preserve"> </w:t>
      </w:r>
      <w:r w:rsidRPr="00D41E82">
        <w:rPr>
          <w:szCs w:val="20"/>
        </w:rPr>
        <w:t>2017 udeležil delovnega srečanja z generaln</w:t>
      </w:r>
      <w:r w:rsidR="00005A82">
        <w:rPr>
          <w:szCs w:val="20"/>
        </w:rPr>
        <w:t>im konzulom dr. Borisom Jesihom,</w:t>
      </w:r>
      <w:r w:rsidRPr="00D41E82">
        <w:rPr>
          <w:szCs w:val="20"/>
        </w:rPr>
        <w:t xml:space="preserve"> predstavniki Razvojne agencije Slovenska krajina, predstavniki Zveze Slovencev na Madžarskem ter s predstavniki Slovenske sam</w:t>
      </w:r>
      <w:r w:rsidR="00005A82">
        <w:rPr>
          <w:szCs w:val="20"/>
        </w:rPr>
        <w:t>ouprave.</w:t>
      </w:r>
      <w:r w:rsidRPr="00D41E82">
        <w:rPr>
          <w:szCs w:val="20"/>
        </w:rPr>
        <w:t xml:space="preserve"> </w:t>
      </w: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D41E82">
        <w:rPr>
          <w:rFonts w:cs="Arial"/>
          <w:szCs w:val="20"/>
        </w:rPr>
        <w:t>Dr. Boris Jesih, generalni konzul Republike Slovenije na Madžarskem bo ministra</w:t>
      </w:r>
      <w:r w:rsidR="00005A82">
        <w:rPr>
          <w:rFonts w:cs="Arial"/>
          <w:szCs w:val="20"/>
        </w:rPr>
        <w:t xml:space="preserve"> </w:t>
      </w:r>
      <w:r w:rsidR="00005A82" w:rsidRPr="00D41E82">
        <w:rPr>
          <w:szCs w:val="20"/>
        </w:rPr>
        <w:t>mag. Dejan</w:t>
      </w:r>
      <w:r w:rsidR="00005A82">
        <w:rPr>
          <w:szCs w:val="20"/>
        </w:rPr>
        <w:t>a</w:t>
      </w:r>
      <w:r w:rsidR="00005A82" w:rsidRPr="00D41E82">
        <w:rPr>
          <w:szCs w:val="20"/>
        </w:rPr>
        <w:t xml:space="preserve"> Židan</w:t>
      </w:r>
      <w:r w:rsidR="00005A82">
        <w:rPr>
          <w:szCs w:val="20"/>
        </w:rPr>
        <w:t>a</w:t>
      </w:r>
      <w:r w:rsidR="00005A82" w:rsidRPr="00D41E82">
        <w:rPr>
          <w:szCs w:val="20"/>
        </w:rPr>
        <w:t xml:space="preserve"> </w:t>
      </w:r>
      <w:bookmarkStart w:id="0" w:name="_GoBack"/>
      <w:bookmarkEnd w:id="0"/>
      <w:r w:rsidRPr="00D41E82">
        <w:rPr>
          <w:rFonts w:cs="Arial"/>
          <w:szCs w:val="20"/>
        </w:rPr>
        <w:t>seznanil z aktualnimi političnimi dog</w:t>
      </w:r>
      <w:r w:rsidR="00005A82">
        <w:rPr>
          <w:rFonts w:cs="Arial"/>
          <w:szCs w:val="20"/>
        </w:rPr>
        <w:t>ajanji v Porabju ter v Železni ž</w:t>
      </w:r>
      <w:r w:rsidRPr="00D41E82">
        <w:rPr>
          <w:rFonts w:cs="Arial"/>
          <w:szCs w:val="20"/>
        </w:rPr>
        <w:t xml:space="preserve">upaniji. Jože </w:t>
      </w:r>
      <w:proofErr w:type="spellStart"/>
      <w:r w:rsidRPr="00D41E82">
        <w:rPr>
          <w:rFonts w:cs="Arial"/>
          <w:szCs w:val="20"/>
        </w:rPr>
        <w:t>Hirnok</w:t>
      </w:r>
      <w:proofErr w:type="spellEnd"/>
      <w:r w:rsidRPr="00D41E82">
        <w:rPr>
          <w:rFonts w:cs="Arial"/>
          <w:szCs w:val="20"/>
        </w:rPr>
        <w:t xml:space="preserve">, predsednik Zveze Slovencev na Madžarskem ter Martin Ropoš, predsednik državne samouprave Gornji Senik, bosta ministru </w:t>
      </w:r>
      <w:r w:rsidR="00005A82" w:rsidRPr="00D41E82">
        <w:rPr>
          <w:szCs w:val="20"/>
        </w:rPr>
        <w:t>mag. Dejan</w:t>
      </w:r>
      <w:r w:rsidR="00005A82">
        <w:rPr>
          <w:szCs w:val="20"/>
        </w:rPr>
        <w:t>u</w:t>
      </w:r>
      <w:r w:rsidR="00005A82" w:rsidRPr="00D41E82">
        <w:rPr>
          <w:szCs w:val="20"/>
        </w:rPr>
        <w:t xml:space="preserve"> Židan</w:t>
      </w:r>
      <w:r w:rsidR="00005A82">
        <w:rPr>
          <w:szCs w:val="20"/>
        </w:rPr>
        <w:t>u</w:t>
      </w:r>
      <w:r w:rsidR="00005A82" w:rsidRPr="00D41E82">
        <w:rPr>
          <w:rFonts w:cs="Arial"/>
          <w:szCs w:val="20"/>
        </w:rPr>
        <w:t xml:space="preserve"> </w:t>
      </w:r>
      <w:r w:rsidRPr="00D41E82">
        <w:rPr>
          <w:rFonts w:cs="Arial"/>
          <w:szCs w:val="20"/>
        </w:rPr>
        <w:t>predstavila aktualni položaj in dogajanja v okviru slovenske naro</w:t>
      </w:r>
      <w:r w:rsidR="00005A82">
        <w:rPr>
          <w:rFonts w:cs="Arial"/>
          <w:szCs w:val="20"/>
        </w:rPr>
        <w:t>dne skupnosti, kot tudi odnos</w:t>
      </w:r>
      <w:r w:rsidRPr="00D41E82">
        <w:rPr>
          <w:rFonts w:cs="Arial"/>
          <w:szCs w:val="20"/>
        </w:rPr>
        <w:t xml:space="preserve"> uradne Madžarske do Slovenske narodne skupnosti v Porabju. </w:t>
      </w: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D41E82">
        <w:rPr>
          <w:rFonts w:cs="Arial"/>
          <w:szCs w:val="20"/>
        </w:rPr>
        <w:t xml:space="preserve">Minister mag. Dejan Židan bo obiskal </w:t>
      </w:r>
      <w:r w:rsidR="00005A82" w:rsidRPr="00D41E82">
        <w:rPr>
          <w:rFonts w:cs="Arial"/>
          <w:szCs w:val="20"/>
        </w:rPr>
        <w:t xml:space="preserve">tudi </w:t>
      </w:r>
      <w:r w:rsidRPr="00D41E82">
        <w:rPr>
          <w:rFonts w:cs="Arial"/>
          <w:szCs w:val="20"/>
        </w:rPr>
        <w:t>Slovensko vzorčno kmetijo v Gornjem Seniku</w:t>
      </w:r>
      <w:r w:rsidR="00005A82">
        <w:rPr>
          <w:rFonts w:cs="Arial"/>
          <w:szCs w:val="20"/>
        </w:rPr>
        <w:t xml:space="preserve">, kjer mu bo ga. Andrea </w:t>
      </w:r>
      <w:proofErr w:type="spellStart"/>
      <w:r w:rsidR="00005A82">
        <w:rPr>
          <w:rFonts w:cs="Arial"/>
          <w:szCs w:val="20"/>
        </w:rPr>
        <w:t>Kovacs</w:t>
      </w:r>
      <w:proofErr w:type="spellEnd"/>
      <w:r w:rsidR="00005A82">
        <w:rPr>
          <w:rFonts w:cs="Arial"/>
          <w:szCs w:val="20"/>
        </w:rPr>
        <w:t xml:space="preserve">, </w:t>
      </w:r>
      <w:r w:rsidRPr="00D41E82">
        <w:rPr>
          <w:rFonts w:cs="Arial"/>
          <w:szCs w:val="20"/>
        </w:rPr>
        <w:t>vodja Razvojne agencije Slovenska krajina</w:t>
      </w:r>
      <w:r w:rsidR="00005A82">
        <w:rPr>
          <w:rFonts w:cs="Arial"/>
          <w:szCs w:val="20"/>
        </w:rPr>
        <w:t>,</w:t>
      </w:r>
      <w:r w:rsidRPr="00D41E82">
        <w:rPr>
          <w:rFonts w:cs="Arial"/>
          <w:szCs w:val="20"/>
        </w:rPr>
        <w:t xml:space="preserve"> predstavila delovanje kmetije ter ga seznanila s poslovanjem kmetije. Tako lani kot letos je prišlo do velike pozebe v intenzivnem sadovnjaku kmetije. Po strokovnem ogledu in ocenah strokovnjaka za sadjarstvo Kmetijskega zavoda Maribor, ki strokovno bdi nad obdelavo sadovnjaka</w:t>
      </w:r>
      <w:r w:rsidR="00DC79E6">
        <w:rPr>
          <w:rFonts w:cs="Arial"/>
          <w:szCs w:val="20"/>
        </w:rPr>
        <w:t xml:space="preserve">, je letošnja pozeba 80%. Tako </w:t>
      </w:r>
      <w:r w:rsidR="00856D17">
        <w:rPr>
          <w:rFonts w:cs="Arial"/>
          <w:szCs w:val="20"/>
        </w:rPr>
        <w:t xml:space="preserve">je bil </w:t>
      </w:r>
      <w:r w:rsidR="00DC79E6">
        <w:rPr>
          <w:rFonts w:cs="Arial"/>
          <w:szCs w:val="20"/>
        </w:rPr>
        <w:t>t</w:t>
      </w:r>
      <w:r w:rsidRPr="00D41E82">
        <w:rPr>
          <w:rFonts w:cs="Arial"/>
          <w:szCs w:val="20"/>
        </w:rPr>
        <w:t>udi l</w:t>
      </w:r>
      <w:r w:rsidR="00856D17">
        <w:rPr>
          <w:rFonts w:cs="Arial"/>
          <w:szCs w:val="20"/>
        </w:rPr>
        <w:t>etos 80%</w:t>
      </w:r>
      <w:r w:rsidRPr="00D41E82">
        <w:rPr>
          <w:rFonts w:cs="Arial"/>
          <w:szCs w:val="20"/>
        </w:rPr>
        <w:t xml:space="preserve"> izpad prihodka iz naslova prodaje jabolk. Turistični del kmetije deluje dobro in se razvija ter trži tudi preko </w:t>
      </w:r>
      <w:r w:rsidR="00DC79E6">
        <w:rPr>
          <w:rFonts w:cs="Arial"/>
          <w:szCs w:val="20"/>
        </w:rPr>
        <w:t xml:space="preserve">e- zakupa. </w:t>
      </w:r>
      <w:r w:rsidRPr="00D41E82">
        <w:rPr>
          <w:rFonts w:cs="Arial"/>
          <w:szCs w:val="20"/>
        </w:rPr>
        <w:t>Razvojna agencija Slovenska krajina</w:t>
      </w:r>
      <w:r w:rsidR="00DC79E6">
        <w:rPr>
          <w:rFonts w:cs="Arial"/>
          <w:szCs w:val="20"/>
        </w:rPr>
        <w:t xml:space="preserve"> (</w:t>
      </w:r>
      <w:r w:rsidR="00DC79E6" w:rsidRPr="00D41E82">
        <w:rPr>
          <w:rFonts w:cs="Arial"/>
          <w:szCs w:val="20"/>
        </w:rPr>
        <w:t>RASK</w:t>
      </w:r>
      <w:r w:rsidR="00DC79E6">
        <w:rPr>
          <w:rFonts w:cs="Arial"/>
          <w:szCs w:val="20"/>
        </w:rPr>
        <w:t>)</w:t>
      </w:r>
      <w:r w:rsidR="00DC79E6" w:rsidRPr="00D41E82">
        <w:rPr>
          <w:rFonts w:cs="Arial"/>
          <w:szCs w:val="20"/>
        </w:rPr>
        <w:t xml:space="preserve"> </w:t>
      </w:r>
      <w:r w:rsidRPr="00D41E82">
        <w:rPr>
          <w:rFonts w:cs="Arial"/>
          <w:szCs w:val="20"/>
        </w:rPr>
        <w:t>ponuja za zaključene skupine tudi organizirane izlete po Pora</w:t>
      </w:r>
      <w:r w:rsidR="00DC79E6">
        <w:rPr>
          <w:rFonts w:cs="Arial"/>
          <w:szCs w:val="20"/>
        </w:rPr>
        <w:t xml:space="preserve">bju ter nudi svojim gostom </w:t>
      </w:r>
      <w:r w:rsidRPr="00D41E82">
        <w:rPr>
          <w:rFonts w:cs="Arial"/>
          <w:szCs w:val="20"/>
        </w:rPr>
        <w:t xml:space="preserve">kolesa za rekreacijo. S svojo ponudbo se navezuje na Prekmurje ter na krajinski park Goričko. </w:t>
      </w:r>
    </w:p>
    <w:p w:rsidR="00F15B7A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D41E82">
        <w:rPr>
          <w:rFonts w:cs="Arial"/>
          <w:szCs w:val="20"/>
        </w:rPr>
        <w:t>RASK intenzivno dela tudi na prijavljanju na evropske čezmejne projekte in j</w:t>
      </w:r>
      <w:r w:rsidR="00DC79E6">
        <w:rPr>
          <w:rFonts w:cs="Arial"/>
          <w:szCs w:val="20"/>
        </w:rPr>
        <w:t xml:space="preserve">e bila uspešna </w:t>
      </w:r>
      <w:r w:rsidRPr="00D41E82">
        <w:rPr>
          <w:rFonts w:cs="Arial"/>
          <w:szCs w:val="20"/>
        </w:rPr>
        <w:t xml:space="preserve">na zadnjem razpisu s projektom </w:t>
      </w:r>
      <w:proofErr w:type="spellStart"/>
      <w:r w:rsidRPr="00D41E82">
        <w:rPr>
          <w:rFonts w:cs="Arial"/>
          <w:szCs w:val="20"/>
        </w:rPr>
        <w:t>Gre</w:t>
      </w:r>
      <w:r w:rsidR="00DC79E6">
        <w:rPr>
          <w:rFonts w:cs="Arial"/>
          <w:szCs w:val="20"/>
        </w:rPr>
        <w:t>e</w:t>
      </w:r>
      <w:r w:rsidRPr="00D41E82">
        <w:rPr>
          <w:rFonts w:cs="Arial"/>
          <w:szCs w:val="20"/>
        </w:rPr>
        <w:t>n</w:t>
      </w:r>
      <w:proofErr w:type="spellEnd"/>
      <w:r w:rsidRPr="00D41E82">
        <w:rPr>
          <w:rFonts w:cs="Arial"/>
          <w:szCs w:val="20"/>
        </w:rPr>
        <w:t xml:space="preserve"> </w:t>
      </w:r>
      <w:proofErr w:type="spellStart"/>
      <w:r w:rsidRPr="00D41E82">
        <w:rPr>
          <w:rFonts w:cs="Arial"/>
          <w:szCs w:val="20"/>
        </w:rPr>
        <w:t>exe</w:t>
      </w:r>
      <w:r w:rsidR="00DC79E6">
        <w:rPr>
          <w:rFonts w:cs="Arial"/>
          <w:szCs w:val="20"/>
        </w:rPr>
        <w:t>rc</w:t>
      </w:r>
      <w:r w:rsidRPr="00D41E82">
        <w:rPr>
          <w:rFonts w:cs="Arial"/>
          <w:szCs w:val="20"/>
        </w:rPr>
        <w:t>ize</w:t>
      </w:r>
      <w:proofErr w:type="spellEnd"/>
      <w:r w:rsidRPr="00D41E82">
        <w:rPr>
          <w:rFonts w:cs="Arial"/>
          <w:szCs w:val="20"/>
        </w:rPr>
        <w:t>, ki vključuje tudi razvoj Slovenske vzorčne kmetije.</w:t>
      </w:r>
    </w:p>
    <w:p w:rsidR="00D41E82" w:rsidRPr="00D41E82" w:rsidRDefault="00F15B7A" w:rsidP="00D41E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Iz sredstev tega EU projekta je RASK postavila v neposredni bližini osrednje stavbe kmetije kozolec za piknik, igrala za otroke ter orodja za rekreacijo, kar predstavlja dodatno ponudbo na kmetiji.</w:t>
      </w:r>
      <w:r w:rsidR="00D41E82" w:rsidRPr="00D41E82">
        <w:rPr>
          <w:rFonts w:cs="Arial"/>
          <w:szCs w:val="20"/>
        </w:rPr>
        <w:t xml:space="preserve"> </w:t>
      </w:r>
      <w:r w:rsidR="00DC79E6">
        <w:rPr>
          <w:rFonts w:cs="Arial"/>
          <w:szCs w:val="20"/>
        </w:rPr>
        <w:t xml:space="preserve">Ga. </w:t>
      </w:r>
      <w:r w:rsidR="00D41E82" w:rsidRPr="00D41E82">
        <w:rPr>
          <w:rFonts w:cs="Arial"/>
          <w:szCs w:val="20"/>
        </w:rPr>
        <w:t xml:space="preserve">Andrea </w:t>
      </w:r>
      <w:proofErr w:type="spellStart"/>
      <w:r w:rsidR="00D41E82" w:rsidRPr="00D41E82">
        <w:rPr>
          <w:rFonts w:cs="Arial"/>
          <w:szCs w:val="20"/>
        </w:rPr>
        <w:t>Kovacs</w:t>
      </w:r>
      <w:proofErr w:type="spellEnd"/>
      <w:r w:rsidR="00D41E82" w:rsidRPr="00D41E82">
        <w:rPr>
          <w:rFonts w:cs="Arial"/>
          <w:szCs w:val="20"/>
        </w:rPr>
        <w:t xml:space="preserve"> bo ministru predstavila, kaj načrtujejo za razvoj kmetije ter njene razpoznavnosti kot tudi večje uveljavitve celotnega Porabja. </w:t>
      </w: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D41E82">
        <w:rPr>
          <w:rFonts w:cs="Arial"/>
          <w:szCs w:val="20"/>
        </w:rPr>
        <w:t xml:space="preserve">S sodelovanjem s slovenskim hotelom Lipa v Monoštru ter drugimi turističnimi subjekti v Prekmurju in v sosednji Avstriji pričakujemo, da bo z gospodarnim ravnanjem in vodenjem kmetija zaživela ter bo predstavljala spodbudo za razvoj kmetijstva med slovensko </w:t>
      </w:r>
      <w:r w:rsidR="00DC79E6">
        <w:rPr>
          <w:rFonts w:cs="Arial"/>
          <w:szCs w:val="20"/>
        </w:rPr>
        <w:t xml:space="preserve">narodno skupnostjo v Porabju. </w:t>
      </w:r>
      <w:r w:rsidRPr="00D41E82">
        <w:rPr>
          <w:rFonts w:cs="Arial"/>
          <w:szCs w:val="20"/>
        </w:rPr>
        <w:t xml:space="preserve">Z ozirom na to, da se kmetija nahaja v nacionalnem parku </w:t>
      </w:r>
      <w:proofErr w:type="spellStart"/>
      <w:r w:rsidRPr="00D41E82">
        <w:rPr>
          <w:rFonts w:cs="Arial"/>
          <w:szCs w:val="20"/>
        </w:rPr>
        <w:t>Ӧrseg</w:t>
      </w:r>
      <w:proofErr w:type="spellEnd"/>
      <w:r w:rsidR="00DC79E6">
        <w:rPr>
          <w:rFonts w:cs="Arial"/>
          <w:szCs w:val="20"/>
        </w:rPr>
        <w:t>,</w:t>
      </w:r>
      <w:r w:rsidRPr="00D41E82">
        <w:rPr>
          <w:rFonts w:cs="Arial"/>
          <w:szCs w:val="20"/>
        </w:rPr>
        <w:t xml:space="preserve"> </w:t>
      </w:r>
      <w:r w:rsidR="00DC79E6" w:rsidRPr="00D41E82">
        <w:rPr>
          <w:rFonts w:cs="Arial"/>
          <w:szCs w:val="20"/>
        </w:rPr>
        <w:t>mora</w:t>
      </w:r>
      <w:r w:rsidRPr="00D41E82">
        <w:rPr>
          <w:rFonts w:cs="Arial"/>
          <w:szCs w:val="20"/>
        </w:rPr>
        <w:t xml:space="preserve"> kmetija delovati</w:t>
      </w:r>
      <w:r w:rsidR="00DC79E6">
        <w:rPr>
          <w:rFonts w:cs="Arial"/>
          <w:szCs w:val="20"/>
        </w:rPr>
        <w:t xml:space="preserve"> v skladu z pravili nacionalnega</w:t>
      </w:r>
      <w:r w:rsidRPr="00D41E82">
        <w:rPr>
          <w:rFonts w:cs="Arial"/>
          <w:szCs w:val="20"/>
        </w:rPr>
        <w:t xml:space="preserve"> park</w:t>
      </w:r>
      <w:r w:rsidR="00DC79E6">
        <w:rPr>
          <w:rFonts w:cs="Arial"/>
          <w:szCs w:val="20"/>
        </w:rPr>
        <w:t>a,</w:t>
      </w:r>
      <w:r w:rsidRPr="00D41E82">
        <w:rPr>
          <w:rFonts w:cs="Arial"/>
          <w:szCs w:val="20"/>
        </w:rPr>
        <w:t xml:space="preserve"> tako v segmentu živinoreje</w:t>
      </w:r>
      <w:r w:rsidR="00DC79E6">
        <w:rPr>
          <w:rFonts w:cs="Arial"/>
          <w:szCs w:val="20"/>
        </w:rPr>
        <w:t>,</w:t>
      </w:r>
      <w:r w:rsidRPr="00D41E82">
        <w:rPr>
          <w:rFonts w:cs="Arial"/>
          <w:szCs w:val="20"/>
        </w:rPr>
        <w:t xml:space="preserve"> kot v segmentu sadjarstva ter ne nazadnje tudi v segmentu turistične ponudbe na kmetiji.</w:t>
      </w: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D41E82">
        <w:rPr>
          <w:rFonts w:cs="Arial"/>
          <w:szCs w:val="20"/>
        </w:rPr>
        <w:t>Glede na na</w:t>
      </w:r>
      <w:r w:rsidR="00DC79E6">
        <w:rPr>
          <w:rFonts w:cs="Arial"/>
          <w:szCs w:val="20"/>
        </w:rPr>
        <w:t>čin kmetovanja je poudarjen</w:t>
      </w:r>
      <w:r w:rsidRPr="00D41E82">
        <w:rPr>
          <w:rFonts w:cs="Arial"/>
          <w:szCs w:val="20"/>
        </w:rPr>
        <w:t xml:space="preserve"> pomen ohranjanja in trajnostne rabe naravnih virov, vidik trajnostnega turizma, kmetijstva in infrastrukturnih povezav. Tesna povezanost s pre</w:t>
      </w:r>
      <w:r w:rsidR="00DC79E6">
        <w:rPr>
          <w:rFonts w:cs="Arial"/>
          <w:szCs w:val="20"/>
        </w:rPr>
        <w:t xml:space="preserve">bivalci </w:t>
      </w:r>
      <w:r w:rsidR="00DC79E6">
        <w:rPr>
          <w:rFonts w:cs="Arial"/>
          <w:szCs w:val="20"/>
        </w:rPr>
        <w:lastRenderedPageBreak/>
        <w:t>domačij Gornjega Senika</w:t>
      </w:r>
      <w:r w:rsidRPr="00D41E82">
        <w:rPr>
          <w:rFonts w:cs="Arial"/>
          <w:szCs w:val="20"/>
        </w:rPr>
        <w:t xml:space="preserve"> ter kmeti sosednjih slovenskih vasi v Porabju</w:t>
      </w:r>
      <w:r w:rsidR="00DC79E6">
        <w:rPr>
          <w:rFonts w:cs="Arial"/>
          <w:szCs w:val="20"/>
        </w:rPr>
        <w:t>,</w:t>
      </w:r>
      <w:r w:rsidRPr="00D41E82">
        <w:rPr>
          <w:rFonts w:cs="Arial"/>
          <w:szCs w:val="20"/>
        </w:rPr>
        <w:t xml:space="preserve"> s ponudbo lastnih kmetijskih proizvodov</w:t>
      </w:r>
      <w:r w:rsidR="00DC79E6">
        <w:rPr>
          <w:rFonts w:cs="Arial"/>
          <w:szCs w:val="20"/>
        </w:rPr>
        <w:t>,</w:t>
      </w:r>
      <w:r w:rsidRPr="00D41E82">
        <w:rPr>
          <w:rFonts w:cs="Arial"/>
          <w:szCs w:val="20"/>
        </w:rPr>
        <w:t xml:space="preserve"> odpira možnost razvoja kmetijskih dejavnosti na tem območju. </w:t>
      </w: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</w:p>
    <w:p w:rsidR="00D41E82" w:rsidRPr="00D41E82" w:rsidRDefault="00D41E82" w:rsidP="00D41E82">
      <w:pPr>
        <w:spacing w:line="360" w:lineRule="auto"/>
        <w:jc w:val="both"/>
        <w:rPr>
          <w:rFonts w:cs="Arial"/>
          <w:iCs/>
          <w:szCs w:val="20"/>
        </w:rPr>
      </w:pPr>
      <w:r w:rsidRPr="00D41E82">
        <w:rPr>
          <w:rFonts w:cs="Arial"/>
          <w:iCs/>
          <w:szCs w:val="20"/>
        </w:rPr>
        <w:t>Delegacija:</w:t>
      </w:r>
    </w:p>
    <w:p w:rsidR="005D3B0E" w:rsidRPr="00F15B7A" w:rsidRDefault="005D3B0E" w:rsidP="005D3B0E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ind w:hanging="1800"/>
        <w:textAlignment w:val="baseline"/>
        <w:rPr>
          <w:rFonts w:ascii="Arial" w:hAnsi="Arial" w:cs="Arial"/>
          <w:sz w:val="20"/>
        </w:rPr>
      </w:pPr>
      <w:r w:rsidRPr="005D3B0E">
        <w:rPr>
          <w:rFonts w:ascii="Arial" w:eastAsia="Calibri" w:hAnsi="Arial" w:cs="Arial"/>
          <w:color w:val="000000"/>
          <w:sz w:val="20"/>
        </w:rPr>
        <w:t>mag. Dejan Židan, minister, Ministrstvo za kmetijstvo, gozdarstvo in prehrano,</w:t>
      </w:r>
    </w:p>
    <w:p w:rsidR="00F15B7A" w:rsidRPr="00F15B7A" w:rsidRDefault="00F15B7A" w:rsidP="00F15B7A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ind w:hanging="1800"/>
        <w:textAlignment w:val="baseline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Janja Kokolj Prošek, vodja, </w:t>
      </w:r>
      <w:r w:rsidRPr="005D3B0E">
        <w:rPr>
          <w:rFonts w:ascii="Arial" w:eastAsia="Calibri" w:hAnsi="Arial" w:cs="Arial"/>
          <w:color w:val="000000"/>
          <w:sz w:val="20"/>
        </w:rPr>
        <w:t>Služba za podporo živilsko predelovalni industriji in promocijo kmetijskih in živilskih proizvodov,</w:t>
      </w:r>
      <w:r w:rsidRPr="005D3B0E">
        <w:rPr>
          <w:rFonts w:ascii="Arial" w:hAnsi="Arial" w:cs="Arial"/>
          <w:iCs/>
          <w:sz w:val="20"/>
        </w:rPr>
        <w:t xml:space="preserve"> </w:t>
      </w:r>
      <w:r w:rsidRPr="005D3B0E">
        <w:rPr>
          <w:rFonts w:ascii="Arial" w:eastAsia="Calibri" w:hAnsi="Arial" w:cs="Arial"/>
          <w:color w:val="000000"/>
          <w:sz w:val="20"/>
        </w:rPr>
        <w:t>Ministrstvo za kmetijstvo, gozdarstvo in prehrano,</w:t>
      </w:r>
    </w:p>
    <w:p w:rsidR="005D3B0E" w:rsidRPr="005D3B0E" w:rsidRDefault="005D3B0E" w:rsidP="005D3B0E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ind w:hanging="1800"/>
        <w:textAlignment w:val="baseline"/>
        <w:rPr>
          <w:rFonts w:ascii="Arial" w:hAnsi="Arial" w:cs="Arial"/>
          <w:sz w:val="20"/>
        </w:rPr>
      </w:pPr>
      <w:r w:rsidRPr="005D3B0E">
        <w:rPr>
          <w:rFonts w:ascii="Arial" w:eastAsia="Calibri" w:hAnsi="Arial" w:cs="Arial"/>
          <w:color w:val="000000"/>
          <w:sz w:val="20"/>
        </w:rPr>
        <w:t>Vladimir Čeligoj, sekretar, Služba za podporo živilsko predelovalni industriji in promocijo kmetijskih in živilskih proizvodov,</w:t>
      </w:r>
      <w:r w:rsidRPr="005D3B0E">
        <w:rPr>
          <w:rFonts w:ascii="Arial" w:hAnsi="Arial" w:cs="Arial"/>
          <w:iCs/>
          <w:sz w:val="20"/>
        </w:rPr>
        <w:t xml:space="preserve"> </w:t>
      </w:r>
      <w:r w:rsidRPr="005D3B0E">
        <w:rPr>
          <w:rFonts w:ascii="Arial" w:eastAsia="Calibri" w:hAnsi="Arial" w:cs="Arial"/>
          <w:color w:val="000000"/>
          <w:sz w:val="20"/>
        </w:rPr>
        <w:t>Ministrstvo za kmetijstvo, gozdarstvo in prehrano,</w:t>
      </w:r>
    </w:p>
    <w:p w:rsidR="005D3B0E" w:rsidRPr="005D3B0E" w:rsidRDefault="005D3B0E" w:rsidP="005D3B0E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ind w:hanging="1800"/>
        <w:textAlignment w:val="baseline"/>
        <w:rPr>
          <w:rFonts w:ascii="Arial" w:hAnsi="Arial" w:cs="Arial"/>
          <w:sz w:val="20"/>
        </w:rPr>
      </w:pPr>
      <w:r w:rsidRPr="005D3B0E">
        <w:rPr>
          <w:rFonts w:ascii="Arial" w:eastAsia="Calibri" w:hAnsi="Arial" w:cs="Arial"/>
          <w:color w:val="000000"/>
          <w:sz w:val="20"/>
        </w:rPr>
        <w:t>Luka Kočevar, vodja Službe za odnose z javnostmi in promocijo.</w:t>
      </w:r>
    </w:p>
    <w:p w:rsidR="007A7279" w:rsidRPr="00005A82" w:rsidRDefault="007A7279" w:rsidP="007A727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005A82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9A" w:rsidRDefault="00195D9A">
      <w:r>
        <w:separator/>
      </w:r>
    </w:p>
  </w:endnote>
  <w:endnote w:type="continuationSeparator" w:id="0">
    <w:p w:rsidR="00195D9A" w:rsidRDefault="0019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44EC6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9A" w:rsidRDefault="00195D9A">
      <w:r>
        <w:separator/>
      </w:r>
    </w:p>
  </w:footnote>
  <w:footnote w:type="continuationSeparator" w:id="0">
    <w:p w:rsidR="00195D9A" w:rsidRDefault="0019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550D1"/>
    <w:multiLevelType w:val="hybridMultilevel"/>
    <w:tmpl w:val="3A0AF260"/>
    <w:lvl w:ilvl="0" w:tplc="455E7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21"/>
  </w:num>
  <w:num w:numId="9">
    <w:abstractNumId w:val="17"/>
  </w:num>
  <w:num w:numId="10">
    <w:abstractNumId w:val="3"/>
  </w:num>
  <w:num w:numId="11">
    <w:abstractNumId w:val="22"/>
  </w:num>
  <w:num w:numId="12">
    <w:abstractNumId w:val="23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9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A82"/>
    <w:rsid w:val="00007078"/>
    <w:rsid w:val="0001341A"/>
    <w:rsid w:val="000145A1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5B33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03E7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4EC6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08C4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17C3"/>
    <w:rsid w:val="0087232A"/>
    <w:rsid w:val="00873471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3BA0"/>
    <w:rsid w:val="00E87D47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C571-5469-44C9-9346-F1070A2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1701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12106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3</cp:revision>
  <cp:lastPrinted>2014-02-17T07:10:00Z</cp:lastPrinted>
  <dcterms:created xsi:type="dcterms:W3CDTF">2017-11-17T14:03:00Z</dcterms:created>
  <dcterms:modified xsi:type="dcterms:W3CDTF">2017-11-17T14:08:00Z</dcterms:modified>
</cp:coreProperties>
</file>