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r w:rsidRPr="00884942">
              <w:rPr>
                <w:rFonts w:cs="Arial"/>
                <w:szCs w:val="20"/>
              </w:rPr>
              <w:t xml:space="preserve">Številka: </w:t>
            </w:r>
            <w:r w:rsidR="00D71009" w:rsidRPr="000D3AFE">
              <w:rPr>
                <w:rFonts w:cs="Arial"/>
                <w:bCs/>
                <w:color w:val="000000"/>
                <w:sz w:val="18"/>
                <w:szCs w:val="18"/>
                <w:lang w:eastAsia="sl-SI"/>
              </w:rPr>
              <w:t>511-3/2016</w:t>
            </w:r>
          </w:p>
        </w:tc>
      </w:tr>
      <w:tr w:rsidR="006A104C" w:rsidRPr="00884942" w:rsidTr="00D807E4">
        <w:trPr>
          <w:gridAfter w:val="6"/>
          <w:wAfter w:w="3067" w:type="dxa"/>
        </w:trPr>
        <w:tc>
          <w:tcPr>
            <w:tcW w:w="6096" w:type="dxa"/>
            <w:gridSpan w:val="7"/>
          </w:tcPr>
          <w:p w:rsidR="006A104C" w:rsidRPr="00884942" w:rsidRDefault="006A104C" w:rsidP="00D03285">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D71009">
              <w:rPr>
                <w:rFonts w:cs="Arial"/>
                <w:szCs w:val="20"/>
              </w:rPr>
              <w:t>29. 11. 2017</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596673"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F1428A">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942E06">
              <w:rPr>
                <w:snapToGrid w:val="0"/>
                <w:color w:val="000000"/>
                <w:szCs w:val="20"/>
              </w:rPr>
              <w:t>I</w:t>
            </w:r>
            <w:r w:rsidR="00942E06" w:rsidRPr="003E7908">
              <w:rPr>
                <w:snapToGrid w:val="0"/>
                <w:color w:val="000000"/>
                <w:szCs w:val="20"/>
              </w:rPr>
              <w:t>zhodišč</w:t>
            </w:r>
            <w:r w:rsidR="00F1428A">
              <w:rPr>
                <w:snapToGrid w:val="0"/>
                <w:color w:val="000000"/>
                <w:szCs w:val="20"/>
              </w:rPr>
              <w:t>a</w:t>
            </w:r>
            <w:bookmarkStart w:id="0" w:name="_GoBack"/>
            <w:bookmarkEnd w:id="0"/>
            <w:r w:rsidR="00942E06" w:rsidRPr="003E7908">
              <w:rPr>
                <w:snapToGrid w:val="0"/>
                <w:color w:val="000000"/>
                <w:szCs w:val="20"/>
              </w:rPr>
              <w:t xml:space="preserve"> za udeležbo delegacije Republike Slovenije </w:t>
            </w:r>
            <w:r w:rsidR="00942E06">
              <w:rPr>
                <w:szCs w:val="20"/>
              </w:rPr>
              <w:t>na</w:t>
            </w:r>
            <w:r w:rsidR="00942E06" w:rsidRPr="003E7908">
              <w:rPr>
                <w:szCs w:val="20"/>
              </w:rPr>
              <w:t xml:space="preserve"> </w:t>
            </w:r>
            <w:r w:rsidR="00942E06">
              <w:rPr>
                <w:szCs w:val="20"/>
              </w:rPr>
              <w:t>20</w:t>
            </w:r>
            <w:r w:rsidR="00942E06" w:rsidRPr="003E7908">
              <w:rPr>
                <w:szCs w:val="20"/>
              </w:rPr>
              <w:t>. zasedanju pogodbenic Konvencije o varstvu morskega okolja in obalnih območij Sredozemskega morja, ki bo potekalo</w:t>
            </w:r>
            <w:r w:rsidR="00942E06" w:rsidRPr="003E7908">
              <w:rPr>
                <w:rFonts w:cs="Arial"/>
              </w:rPr>
              <w:t xml:space="preserve"> </w:t>
            </w:r>
            <w:r w:rsidR="00942E06" w:rsidRPr="003E7908">
              <w:rPr>
                <w:szCs w:val="20"/>
              </w:rPr>
              <w:t>od</w:t>
            </w:r>
            <w:r w:rsidR="00942E06">
              <w:rPr>
                <w:szCs w:val="20"/>
              </w:rPr>
              <w:t xml:space="preserve"> 17. do 20. decembra</w:t>
            </w:r>
            <w:r w:rsidR="00942E06" w:rsidRPr="003E7908">
              <w:rPr>
                <w:szCs w:val="20"/>
              </w:rPr>
              <w:t xml:space="preserve"> 201</w:t>
            </w:r>
            <w:r w:rsidR="00942E06">
              <w:rPr>
                <w:szCs w:val="20"/>
              </w:rPr>
              <w:t>7</w:t>
            </w:r>
            <w:r w:rsidR="00942E06" w:rsidRPr="003E7908">
              <w:rPr>
                <w:szCs w:val="20"/>
              </w:rPr>
              <w:t xml:space="preserve"> v </w:t>
            </w:r>
            <w:r w:rsidR="00942E06">
              <w:rPr>
                <w:szCs w:val="20"/>
              </w:rPr>
              <w:t>Tirani</w:t>
            </w:r>
            <w:r w:rsidR="00942E06" w:rsidRPr="003E7908">
              <w:rPr>
                <w:szCs w:val="20"/>
              </w:rPr>
              <w:t xml:space="preserve">, </w:t>
            </w:r>
            <w:r w:rsidR="00942E06">
              <w:rPr>
                <w:szCs w:val="20"/>
              </w:rPr>
              <w:t>Albanija</w:t>
            </w:r>
            <w:r w:rsidR="00942E06"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D71009" w:rsidRPr="003E7908" w:rsidRDefault="00D71009" w:rsidP="00D71009">
            <w:pPr>
              <w:widowControl w:val="0"/>
              <w:numPr>
                <w:ilvl w:val="0"/>
                <w:numId w:val="28"/>
              </w:numPr>
              <w:adjustRightInd w:val="0"/>
              <w:spacing w:line="240" w:lineRule="atLeast"/>
              <w:jc w:val="both"/>
              <w:textAlignment w:val="baseline"/>
              <w:rPr>
                <w:rFonts w:cs="Arial"/>
                <w:color w:val="000000"/>
              </w:rPr>
            </w:pPr>
            <w:r w:rsidRPr="003E7908">
              <w:rPr>
                <w:rFonts w:cs="Arial"/>
                <w:snapToGrid w:val="0"/>
                <w:color w:val="000000"/>
              </w:rPr>
              <w:t xml:space="preserve">Vlada Republike Slovenije sprejema izhodišča za udeležbo delegacije Republike Slovenije </w:t>
            </w:r>
            <w:r w:rsidRPr="003E7908">
              <w:rPr>
                <w:rFonts w:cs="Arial"/>
              </w:rPr>
              <w:t xml:space="preserve">na </w:t>
            </w:r>
            <w:r>
              <w:rPr>
                <w:rFonts w:cs="Arial"/>
              </w:rPr>
              <w:t>20</w:t>
            </w:r>
            <w:r w:rsidRPr="003E7908">
              <w:rPr>
                <w:rFonts w:cs="Arial"/>
              </w:rPr>
              <w:t xml:space="preserve">. zasedanju pogodbenic Konvencije o varstvu morskega okolja in obalnih območij Sredozemskega morja, ki bo potekalo </w:t>
            </w:r>
            <w:r w:rsidRPr="003E7908">
              <w:rPr>
                <w:szCs w:val="20"/>
              </w:rPr>
              <w:t>od</w:t>
            </w:r>
            <w:r>
              <w:rPr>
                <w:szCs w:val="20"/>
              </w:rPr>
              <w:t xml:space="preserve"> 17. do 20. decembra</w:t>
            </w:r>
            <w:r w:rsidRPr="003E7908">
              <w:rPr>
                <w:szCs w:val="20"/>
              </w:rPr>
              <w:t xml:space="preserve"> 201</w:t>
            </w:r>
            <w:r>
              <w:rPr>
                <w:szCs w:val="20"/>
              </w:rPr>
              <w:t>7</w:t>
            </w:r>
            <w:r w:rsidRPr="003E7908">
              <w:rPr>
                <w:szCs w:val="20"/>
              </w:rPr>
              <w:t xml:space="preserve"> v </w:t>
            </w:r>
            <w:r>
              <w:rPr>
                <w:szCs w:val="20"/>
              </w:rPr>
              <w:t>Tirani</w:t>
            </w:r>
            <w:r w:rsidRPr="003E7908">
              <w:rPr>
                <w:szCs w:val="20"/>
              </w:rPr>
              <w:t xml:space="preserve">, </w:t>
            </w:r>
            <w:r>
              <w:rPr>
                <w:szCs w:val="20"/>
              </w:rPr>
              <w:t>Albanija.</w:t>
            </w:r>
          </w:p>
          <w:p w:rsidR="00D71009" w:rsidRPr="003E7908" w:rsidRDefault="00D71009" w:rsidP="00D71009">
            <w:pPr>
              <w:spacing w:line="240" w:lineRule="atLeast"/>
              <w:ind w:left="284"/>
              <w:rPr>
                <w:rFonts w:cs="Arial"/>
                <w:color w:val="000000"/>
              </w:rPr>
            </w:pPr>
          </w:p>
          <w:p w:rsidR="00D71009" w:rsidRPr="00F62FDC" w:rsidRDefault="00D71009" w:rsidP="00D71009">
            <w:pPr>
              <w:widowControl w:val="0"/>
              <w:numPr>
                <w:ilvl w:val="0"/>
                <w:numId w:val="28"/>
              </w:numPr>
              <w:adjustRightInd w:val="0"/>
              <w:spacing w:line="240" w:lineRule="atLeast"/>
              <w:jc w:val="both"/>
              <w:textAlignment w:val="baseline"/>
              <w:rPr>
                <w:rFonts w:cs="Arial"/>
                <w:color w:val="000000"/>
              </w:rPr>
            </w:pPr>
            <w:r w:rsidRPr="003E7908">
              <w:rPr>
                <w:rFonts w:cs="Arial"/>
                <w:snapToGrid w:val="0"/>
                <w:color w:val="000000"/>
              </w:rPr>
              <w:t>Vlada Republike Slovenije določa d</w:t>
            </w:r>
            <w:r w:rsidRPr="003E7908">
              <w:rPr>
                <w:rFonts w:cs="Arial"/>
                <w:color w:val="000000"/>
              </w:rPr>
              <w:t xml:space="preserve">elegacijo Republike Slovenije </w:t>
            </w:r>
            <w:r w:rsidRPr="003E7908">
              <w:rPr>
                <w:rFonts w:cs="Arial"/>
                <w:snapToGrid w:val="0"/>
              </w:rPr>
              <w:t xml:space="preserve">v naslednji </w:t>
            </w:r>
            <w:r w:rsidRPr="003E7908">
              <w:rPr>
                <w:rFonts w:cs="Arial"/>
              </w:rPr>
              <w:t>sestavi:</w:t>
            </w:r>
            <w:r w:rsidRPr="003E7908">
              <w:rPr>
                <w:rFonts w:cs="Arial"/>
                <w:color w:val="000000"/>
              </w:rPr>
              <w:t xml:space="preserve"> </w:t>
            </w:r>
          </w:p>
          <w:p w:rsidR="00D71009" w:rsidRPr="003E7908" w:rsidRDefault="00D71009" w:rsidP="00D71009">
            <w:pPr>
              <w:widowControl w:val="0"/>
              <w:adjustRightInd w:val="0"/>
              <w:ind w:left="743" w:hanging="383"/>
              <w:textAlignment w:val="baseline"/>
              <w:rPr>
                <w:rFonts w:cs="Arial"/>
              </w:rPr>
            </w:pPr>
            <w:r w:rsidRPr="003E7908">
              <w:rPr>
                <w:rFonts w:cs="Arial"/>
              </w:rPr>
              <w:t xml:space="preserve">       - </w:t>
            </w:r>
            <w:r>
              <w:rPr>
                <w:rFonts w:cs="Arial"/>
              </w:rPr>
              <w:t>dr. Mitja Bricelj, sekretar, Ministrstvo za okolje in prostor, nacionalna kontaktna točka Programa Združenih narodov za okolje/Akcijski načrt za Sredozemlje, vodja delegacije.</w:t>
            </w:r>
          </w:p>
          <w:p w:rsidR="00B27C0D" w:rsidRPr="00D71009" w:rsidRDefault="00B27C0D" w:rsidP="003B48C1">
            <w:pPr>
              <w:pStyle w:val="Odstavekseznama"/>
              <w:rPr>
                <w:rFonts w:cs="Arial"/>
                <w:szCs w:val="20"/>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4B564E" w:rsidRPr="00884942" w:rsidRDefault="006A104C"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w:t>
            </w:r>
            <w:r w:rsidR="004B564E" w:rsidRPr="00884942">
              <w:rPr>
                <w:rFonts w:cs="Arial"/>
                <w:szCs w:val="20"/>
                <w:lang w:val="sk-SK"/>
              </w:rPr>
              <w:t>mag. Lilijana KOZLOVIČ</w:t>
            </w:r>
          </w:p>
          <w:p w:rsidR="006A104C" w:rsidRPr="00884942" w:rsidRDefault="004B564E"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GENERALNA SEKRETARKA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3"/>
          </w:tcPr>
          <w:p w:rsidR="00310364" w:rsidRPr="00884942" w:rsidRDefault="00310364" w:rsidP="00F67B73">
            <w:pPr>
              <w:spacing w:line="240" w:lineRule="atLeast"/>
              <w:ind w:right="593"/>
              <w:jc w:val="both"/>
              <w:rPr>
                <w:rFonts w:cs="Arial"/>
                <w:szCs w:val="20"/>
                <w:lang w:val="sk-SK"/>
              </w:rPr>
            </w:pPr>
            <w:r w:rsidRPr="00884942">
              <w:rPr>
                <w:rFonts w:cs="Arial"/>
                <w:szCs w:val="20"/>
                <w:lang w:val="sk-SK"/>
              </w:rPr>
              <w:t>Irena Majcen, ministrica, Ministrstvo za okolje in prostor,</w:t>
            </w:r>
          </w:p>
          <w:p w:rsidR="006A104C" w:rsidRPr="00884942" w:rsidRDefault="0076371C" w:rsidP="00F67B73">
            <w:pPr>
              <w:spacing w:line="240" w:lineRule="atLeast"/>
              <w:ind w:right="593"/>
              <w:jc w:val="both"/>
              <w:rPr>
                <w:rFonts w:cs="Arial"/>
                <w:szCs w:val="20"/>
                <w:lang w:val="sk-SK"/>
              </w:rPr>
            </w:pPr>
            <w:r w:rsidRPr="00884942">
              <w:rPr>
                <w:rFonts w:cs="Arial"/>
                <w:szCs w:val="20"/>
                <w:lang w:val="sk-SK"/>
              </w:rPr>
              <w:t>Leon Behin</w:t>
            </w:r>
            <w:r w:rsidR="00EA5D3A" w:rsidRPr="00884942">
              <w:rPr>
                <w:rFonts w:cs="Arial"/>
                <w:szCs w:val="20"/>
                <w:lang w:val="sk-SK"/>
              </w:rPr>
              <w:t>,</w:t>
            </w:r>
            <w:r w:rsidR="006A104C" w:rsidRPr="00884942">
              <w:rPr>
                <w:rFonts w:cs="Arial"/>
                <w:szCs w:val="20"/>
                <w:lang w:val="sk-SK"/>
              </w:rPr>
              <w:t xml:space="preserve"> generaln</w:t>
            </w:r>
            <w:r w:rsidR="00EA5D3A" w:rsidRPr="00884942">
              <w:rPr>
                <w:rFonts w:cs="Arial"/>
                <w:szCs w:val="20"/>
                <w:lang w:val="sk-SK"/>
              </w:rPr>
              <w:t>i</w:t>
            </w:r>
            <w:r w:rsidR="006A104C" w:rsidRPr="00884942">
              <w:rPr>
                <w:rFonts w:cs="Arial"/>
                <w:szCs w:val="20"/>
                <w:lang w:val="sk-SK"/>
              </w:rPr>
              <w:t xml:space="preserve"> direktor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D71009" w:rsidRPr="00884942" w:rsidTr="00D807E4">
        <w:tc>
          <w:tcPr>
            <w:tcW w:w="9163" w:type="dxa"/>
            <w:gridSpan w:val="13"/>
          </w:tcPr>
          <w:p w:rsidR="00D71009" w:rsidRPr="0055495F" w:rsidRDefault="00D71009" w:rsidP="000F45E2">
            <w:pPr>
              <w:overflowPunct w:val="0"/>
              <w:autoSpaceDE w:val="0"/>
              <w:autoSpaceDN w:val="0"/>
              <w:adjustRightInd w:val="0"/>
              <w:jc w:val="both"/>
              <w:textAlignment w:val="baseline"/>
              <w:rPr>
                <w:rFonts w:cs="Arial"/>
                <w:iCs/>
                <w:szCs w:val="20"/>
                <w:lang w:eastAsia="sl-SI"/>
              </w:rPr>
            </w:pPr>
            <w:r w:rsidRPr="00231620">
              <w:rPr>
                <w:rFonts w:cs="Arial"/>
                <w:szCs w:val="20"/>
              </w:rPr>
              <w:t>Priloženo gradivo vsebuje izhodišča za delo slovenske delegacije na</w:t>
            </w:r>
            <w:r>
              <w:rPr>
                <w:rFonts w:cs="Arial"/>
              </w:rPr>
              <w:t xml:space="preserve"> 20</w:t>
            </w:r>
            <w:r w:rsidRPr="003E7908">
              <w:rPr>
                <w:rFonts w:cs="Arial"/>
              </w:rPr>
              <w:t xml:space="preserve">. zasedanju pogodbenic Konvencije o varstvu morskega okolja in obalnih območij Sredozemskega morja, ki bo potekalo </w:t>
            </w:r>
            <w:r w:rsidRPr="003E7908">
              <w:rPr>
                <w:szCs w:val="20"/>
              </w:rPr>
              <w:t>od</w:t>
            </w:r>
            <w:r>
              <w:rPr>
                <w:szCs w:val="20"/>
              </w:rPr>
              <w:t xml:space="preserve"> 17. do 20. decembra</w:t>
            </w:r>
            <w:r w:rsidRPr="003E7908">
              <w:rPr>
                <w:szCs w:val="20"/>
              </w:rPr>
              <w:t xml:space="preserve"> 201</w:t>
            </w:r>
            <w:r>
              <w:rPr>
                <w:szCs w:val="20"/>
              </w:rPr>
              <w:t>7</w:t>
            </w:r>
            <w:r w:rsidRPr="003E7908">
              <w:rPr>
                <w:szCs w:val="20"/>
              </w:rPr>
              <w:t xml:space="preserve"> v </w:t>
            </w:r>
            <w:r>
              <w:rPr>
                <w:szCs w:val="20"/>
              </w:rPr>
              <w:t>Tirani</w:t>
            </w:r>
            <w:r w:rsidRPr="003E7908">
              <w:rPr>
                <w:szCs w:val="20"/>
              </w:rPr>
              <w:t xml:space="preserve">, </w:t>
            </w:r>
            <w:r>
              <w:rPr>
                <w:szCs w:val="20"/>
              </w:rPr>
              <w:t>Albanija.</w:t>
            </w:r>
            <w:r w:rsidRPr="003E7908">
              <w:rPr>
                <w:rFonts w:cs="Arial"/>
                <w:bCs/>
              </w:rPr>
              <w:t xml:space="preserve"> Na </w:t>
            </w:r>
            <w:r>
              <w:rPr>
                <w:rFonts w:cs="Arial"/>
              </w:rPr>
              <w:t>20</w:t>
            </w:r>
            <w:r w:rsidRPr="003E7908">
              <w:rPr>
                <w:rFonts w:cs="Arial"/>
              </w:rPr>
              <w:t>. zasedanju pogodbenic Konvencije o varstvu morskega okolja in obaln</w:t>
            </w:r>
            <w:r>
              <w:rPr>
                <w:rFonts w:cs="Arial"/>
              </w:rPr>
              <w:t xml:space="preserve">ih območij Sredozemskega morja </w:t>
            </w:r>
            <w:r w:rsidRPr="003E7908">
              <w:rPr>
                <w:rFonts w:cs="Arial"/>
                <w:snapToGrid w:val="0"/>
              </w:rPr>
              <w:t>bodo obravnavane aktivnosti, ki so bili izvedene v času od zadnjega zasedanja pogodbenic</w:t>
            </w:r>
            <w:r>
              <w:rPr>
                <w:rFonts w:cs="Arial"/>
                <w:snapToGrid w:val="0"/>
              </w:rPr>
              <w:t xml:space="preserve"> COP 19</w:t>
            </w:r>
            <w:r w:rsidRPr="003E7908">
              <w:rPr>
                <w:rFonts w:cs="Arial"/>
                <w:snapToGrid w:val="0"/>
              </w:rPr>
              <w:t xml:space="preserve"> v </w:t>
            </w:r>
            <w:r>
              <w:rPr>
                <w:rFonts w:cs="Arial"/>
                <w:snapToGrid w:val="0"/>
              </w:rPr>
              <w:t>Atenah</w:t>
            </w:r>
            <w:r w:rsidRPr="003E7908">
              <w:rPr>
                <w:rFonts w:cs="Arial"/>
                <w:snapToGrid w:val="0"/>
              </w:rPr>
              <w:t>,</w:t>
            </w:r>
            <w:r>
              <w:rPr>
                <w:rFonts w:cs="Arial"/>
                <w:snapToGrid w:val="0"/>
              </w:rPr>
              <w:t xml:space="preserve"> Grčija. </w:t>
            </w:r>
            <w:r w:rsidRPr="003E7908">
              <w:rPr>
                <w:rFonts w:cs="Arial"/>
                <w:snapToGrid w:val="0"/>
              </w:rPr>
              <w:t xml:space="preserve">Republika Slovenija </w:t>
            </w:r>
            <w:r w:rsidRPr="003E7908">
              <w:rPr>
                <w:rFonts w:cs="Arial"/>
                <w:snapToGrid w:val="0"/>
              </w:rPr>
              <w:lastRenderedPageBreak/>
              <w:t>je zelo aktivna v delovnih telesih Barcelonske konvencije, zaradi česar so predlagani osnutki odločitev usklajeni z dosedanjimi aktivnostmi Republike Slovenije kot proaktivne pogodbenice Barcelonske konvenc</w:t>
            </w:r>
            <w:r w:rsidR="00F044B0">
              <w:rPr>
                <w:rFonts w:cs="Arial"/>
                <w:snapToGrid w:val="0"/>
              </w:rPr>
              <w:t>ije in v skladu u prioritetami R</w:t>
            </w:r>
            <w:r w:rsidRPr="003E7908">
              <w:rPr>
                <w:rFonts w:cs="Arial"/>
                <w:snapToGrid w:val="0"/>
              </w:rPr>
              <w:t xml:space="preserve">epublike Slovenije na področju varstva in upravljanja z morskim in obalnim viri ter območji v Sredozemlju in Jadranu. </w:t>
            </w:r>
            <w:r>
              <w:rPr>
                <w:rFonts w:cs="Arial"/>
                <w:snapToGrid w:val="0"/>
              </w:rPr>
              <w:t xml:space="preserve">Slovenija bo na zasedanju v nagovoru posebej izpostavila pomen krepitve </w:t>
            </w:r>
            <w:proofErr w:type="spellStart"/>
            <w:r>
              <w:rPr>
                <w:rFonts w:cs="Arial"/>
                <w:snapToGrid w:val="0"/>
              </w:rPr>
              <w:t>sub</w:t>
            </w:r>
            <w:proofErr w:type="spellEnd"/>
            <w:r>
              <w:rPr>
                <w:rFonts w:cs="Arial"/>
                <w:snapToGrid w:val="0"/>
              </w:rPr>
              <w:t xml:space="preserve">-regionalnega sodelovanja za trajnostno upravljanje z obalnimi in morskimi viri in izpostavil konkretni primer s pripravo EU </w:t>
            </w:r>
            <w:proofErr w:type="spellStart"/>
            <w:r>
              <w:rPr>
                <w:rFonts w:cs="Arial"/>
                <w:snapToGrid w:val="0"/>
              </w:rPr>
              <w:t>makroregionalne</w:t>
            </w:r>
            <w:proofErr w:type="spellEnd"/>
            <w:r>
              <w:rPr>
                <w:rFonts w:cs="Arial"/>
                <w:snapToGrid w:val="0"/>
              </w:rPr>
              <w:t xml:space="preserve"> Jadransko-jonske strategije (</w:t>
            </w:r>
            <w:r w:rsidR="000F45E2">
              <w:rPr>
                <w:rFonts w:cs="Arial"/>
                <w:snapToGrid w:val="0"/>
              </w:rPr>
              <w:t xml:space="preserve">EUSAIR) </w:t>
            </w:r>
            <w:r>
              <w:rPr>
                <w:rFonts w:cs="Arial"/>
                <w:snapToGrid w:val="0"/>
              </w:rPr>
              <w:t xml:space="preserve">za dosego teh ciljev. </w:t>
            </w:r>
          </w:p>
        </w:tc>
      </w:tr>
      <w:tr w:rsidR="00D71009" w:rsidRPr="00884942" w:rsidTr="00D807E4">
        <w:tc>
          <w:tcPr>
            <w:tcW w:w="9163" w:type="dxa"/>
            <w:gridSpan w:val="13"/>
          </w:tcPr>
          <w:p w:rsidR="00D71009" w:rsidRPr="00884942" w:rsidRDefault="00D71009"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lastRenderedPageBreak/>
              <w:t>6. Presoja posledic za:</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c)</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1448" w:type="dxa"/>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D71009" w:rsidRPr="00884942" w:rsidRDefault="00D71009"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1448" w:type="dxa"/>
            <w:tcBorders>
              <w:bottom w:val="single" w:sz="4" w:space="0" w:color="auto"/>
            </w:tcBorders>
          </w:tcPr>
          <w:p w:rsidR="00D71009" w:rsidRPr="00884942" w:rsidRDefault="00D71009"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D71009" w:rsidRPr="00884942" w:rsidRDefault="00D71009"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D71009" w:rsidRPr="00884942" w:rsidRDefault="00D71009"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D71009" w:rsidRPr="00884942" w:rsidRDefault="00D71009"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D71009" w:rsidRPr="00884942" w:rsidRDefault="00D71009"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D71009" w:rsidRPr="00884942" w:rsidRDefault="00D71009"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D71009"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D71009" w:rsidRPr="00884942" w:rsidRDefault="00D71009"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D71009" w:rsidRPr="00884942" w:rsidRDefault="00D71009"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D71009"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D71009" w:rsidRPr="00884942" w:rsidRDefault="00D71009"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t + 3</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jc w:val="center"/>
              <w:outlineLvl w:val="0"/>
              <w:rPr>
                <w:rFonts w:cs="Arial"/>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1009" w:rsidRPr="00884942" w:rsidRDefault="00D71009"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1009" w:rsidRPr="00884942" w:rsidRDefault="00D71009"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Znesek za t + 1</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71009" w:rsidRPr="00884942" w:rsidRDefault="00D71009"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II.b</w:t>
            </w:r>
            <w:proofErr w:type="spellEnd"/>
            <w:r w:rsidRPr="00884942">
              <w:rPr>
                <w:rFonts w:cs="Arial"/>
                <w:b/>
                <w:kern w:val="32"/>
                <w:szCs w:val="20"/>
                <w:lang w:eastAsia="sl-SI"/>
              </w:rPr>
              <w:t xml:space="preserve"> Manjkajoče pravice porabe bodo zagotovljene s prerazporeditvijo:</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jc w:val="center"/>
              <w:rPr>
                <w:rFonts w:eastAsia="Calibri" w:cs="Arial"/>
                <w:szCs w:val="20"/>
              </w:rPr>
            </w:pPr>
            <w:r w:rsidRPr="00884942">
              <w:rPr>
                <w:rFonts w:eastAsia="Calibri" w:cs="Arial"/>
                <w:szCs w:val="20"/>
              </w:rPr>
              <w:t xml:space="preserve">Znesek za t + 1 </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71009" w:rsidRPr="00884942" w:rsidRDefault="00D71009"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II.c</w:t>
            </w:r>
            <w:proofErr w:type="spellEnd"/>
            <w:r w:rsidRPr="00884942">
              <w:rPr>
                <w:rFonts w:cs="Arial"/>
                <w:b/>
                <w:kern w:val="32"/>
                <w:szCs w:val="20"/>
                <w:lang w:eastAsia="sl-SI"/>
              </w:rPr>
              <w:t xml:space="preserve"> Načrtovana nadomestitev zmanjšanih prihodkov in povečanih odhodkov proračuna:</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ind w:left="-122" w:right="-112"/>
              <w:jc w:val="center"/>
              <w:rPr>
                <w:rFonts w:eastAsia="Calibri" w:cs="Arial"/>
                <w:szCs w:val="20"/>
              </w:rPr>
            </w:pPr>
            <w:r w:rsidRPr="00884942">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ind w:left="-122" w:right="-112"/>
              <w:jc w:val="center"/>
              <w:rPr>
                <w:rFonts w:eastAsia="Calibri" w:cs="Arial"/>
                <w:szCs w:val="20"/>
              </w:rPr>
            </w:pPr>
            <w:r w:rsidRPr="00884942">
              <w:rPr>
                <w:rFonts w:eastAsia="Calibri" w:cs="Arial"/>
                <w:szCs w:val="20"/>
              </w:rPr>
              <w:t>Znesek za t + 1</w:t>
            </w: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Cs/>
                <w:kern w:val="32"/>
                <w:szCs w:val="20"/>
                <w:lang w:eastAsia="sl-SI"/>
              </w:rPr>
            </w:pPr>
          </w:p>
        </w:tc>
      </w:tr>
      <w:tr w:rsidR="00D71009"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D71009" w:rsidRPr="00884942" w:rsidRDefault="00D71009" w:rsidP="00F67B73">
            <w:pPr>
              <w:widowControl w:val="0"/>
              <w:tabs>
                <w:tab w:val="left" w:pos="360"/>
              </w:tabs>
              <w:outlineLvl w:val="0"/>
              <w:rPr>
                <w:rFonts w:cs="Arial"/>
                <w:b/>
                <w:kern w:val="32"/>
                <w:szCs w:val="20"/>
                <w:lang w:eastAsia="sl-SI"/>
              </w:rPr>
            </w:pPr>
          </w:p>
        </w:tc>
      </w:tr>
      <w:tr w:rsidR="00D71009" w:rsidRPr="00884942" w:rsidTr="00D807E4">
        <w:trPr>
          <w:gridAfter w:val="1"/>
          <w:wAfter w:w="63" w:type="dxa"/>
          <w:trHeight w:val="1910"/>
        </w:trPr>
        <w:tc>
          <w:tcPr>
            <w:tcW w:w="9100" w:type="dxa"/>
            <w:gridSpan w:val="12"/>
          </w:tcPr>
          <w:p w:rsidR="00D71009" w:rsidRPr="00884942" w:rsidRDefault="00D71009" w:rsidP="00F67B73">
            <w:pPr>
              <w:widowControl w:val="0"/>
              <w:rPr>
                <w:rFonts w:eastAsia="Calibri" w:cs="Arial"/>
                <w:b/>
                <w:szCs w:val="20"/>
              </w:rPr>
            </w:pPr>
          </w:p>
          <w:p w:rsidR="00D71009" w:rsidRPr="00884942" w:rsidRDefault="00D71009" w:rsidP="00F67B73">
            <w:pPr>
              <w:widowControl w:val="0"/>
              <w:rPr>
                <w:rFonts w:eastAsia="Calibri" w:cs="Arial"/>
                <w:b/>
                <w:szCs w:val="20"/>
              </w:rPr>
            </w:pPr>
            <w:r w:rsidRPr="00884942">
              <w:rPr>
                <w:rFonts w:eastAsia="Calibri" w:cs="Arial"/>
                <w:b/>
                <w:szCs w:val="20"/>
              </w:rPr>
              <w:t>OBRAZLOŽITEV:</w:t>
            </w:r>
          </w:p>
          <w:p w:rsidR="00D71009" w:rsidRPr="00884942" w:rsidRDefault="00D71009"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D71009" w:rsidRPr="00884942" w:rsidRDefault="00D71009"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D71009" w:rsidRPr="00884942" w:rsidRDefault="00D71009"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D71009" w:rsidRPr="00884942" w:rsidRDefault="00D71009"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D71009" w:rsidRPr="00884942" w:rsidRDefault="00D71009"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D71009" w:rsidRPr="00884942" w:rsidRDefault="00D71009"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D71009" w:rsidRPr="00884942" w:rsidRDefault="00D71009"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D71009" w:rsidRPr="00884942" w:rsidRDefault="00D71009"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D71009" w:rsidRPr="00884942" w:rsidRDefault="00D71009"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D71009" w:rsidRPr="00884942" w:rsidRDefault="00D71009"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D71009" w:rsidRPr="00884942" w:rsidRDefault="00D71009"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D71009" w:rsidRPr="00884942" w:rsidRDefault="00D71009"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D71009" w:rsidRPr="00884942" w:rsidRDefault="00D71009"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D71009" w:rsidRPr="00884942" w:rsidRDefault="00D71009"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D71009" w:rsidRPr="00884942" w:rsidRDefault="00D71009"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uporabniki, sprejeti (veljavni) ukrepi oziroma projekti, ki jih proračunski </w:t>
            </w:r>
            <w:r w:rsidRPr="00884942">
              <w:rPr>
                <w:rFonts w:eastAsia="Calibri" w:cs="Arial"/>
                <w:szCs w:val="20"/>
                <w:lang w:eastAsia="sl-SI"/>
              </w:rPr>
              <w:lastRenderedPageBreak/>
              <w:t>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71009" w:rsidRPr="00884942" w:rsidRDefault="00D71009"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D71009" w:rsidRPr="00884942" w:rsidRDefault="00D71009"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D71009" w:rsidRPr="00884942" w:rsidRDefault="00D71009"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D71009" w:rsidRPr="00884942" w:rsidTr="00D807E4">
        <w:trPr>
          <w:gridAfter w:val="1"/>
          <w:wAfter w:w="63" w:type="dxa"/>
        </w:trPr>
        <w:tc>
          <w:tcPr>
            <w:tcW w:w="9100" w:type="dxa"/>
            <w:gridSpan w:val="12"/>
          </w:tcPr>
          <w:p w:rsidR="00D71009" w:rsidRPr="00884942" w:rsidRDefault="00D71009"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D71009" w:rsidRPr="00884942" w:rsidRDefault="00D71009"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D71009"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D71009" w:rsidRPr="00884942" w:rsidRDefault="00D71009" w:rsidP="00F67B73">
            <w:pPr>
              <w:rPr>
                <w:rFonts w:cs="Arial"/>
                <w:b/>
                <w:szCs w:val="20"/>
              </w:rPr>
            </w:pPr>
            <w:r w:rsidRPr="00884942">
              <w:rPr>
                <w:rFonts w:cs="Arial"/>
                <w:b/>
                <w:szCs w:val="20"/>
              </w:rPr>
              <w:t>8. Predstavitev sodelovanja z združenji občin: /</w:t>
            </w:r>
          </w:p>
        </w:tc>
      </w:tr>
      <w:tr w:rsidR="00D71009" w:rsidRPr="00884942" w:rsidTr="00D807E4">
        <w:trPr>
          <w:gridAfter w:val="1"/>
          <w:wAfter w:w="63" w:type="dxa"/>
        </w:trPr>
        <w:tc>
          <w:tcPr>
            <w:tcW w:w="6669" w:type="dxa"/>
            <w:gridSpan w:val="9"/>
          </w:tcPr>
          <w:p w:rsidR="00D71009" w:rsidRPr="00884942" w:rsidRDefault="00D71009"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D71009" w:rsidRPr="00884942" w:rsidRDefault="00D71009"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D71009" w:rsidRPr="00884942" w:rsidRDefault="00D71009"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D71009" w:rsidRPr="00884942" w:rsidRDefault="00D71009"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D71009" w:rsidRPr="00884942" w:rsidRDefault="00D71009" w:rsidP="00F67B73">
            <w:pPr>
              <w:pStyle w:val="Neotevilenodstavek"/>
              <w:widowControl w:val="0"/>
              <w:spacing w:before="0" w:after="0" w:line="260" w:lineRule="exact"/>
              <w:ind w:left="1440"/>
              <w:rPr>
                <w:iCs/>
                <w:sz w:val="20"/>
                <w:szCs w:val="20"/>
              </w:rPr>
            </w:pPr>
          </w:p>
        </w:tc>
        <w:tc>
          <w:tcPr>
            <w:tcW w:w="2431" w:type="dxa"/>
            <w:gridSpan w:val="3"/>
          </w:tcPr>
          <w:p w:rsidR="00D71009" w:rsidRPr="00884942" w:rsidRDefault="00D71009" w:rsidP="00F67B73">
            <w:pPr>
              <w:pStyle w:val="Neotevilenodstavek"/>
              <w:widowControl w:val="0"/>
              <w:spacing w:before="0" w:after="0" w:line="260" w:lineRule="exact"/>
              <w:jc w:val="center"/>
              <w:rPr>
                <w:sz w:val="20"/>
                <w:szCs w:val="20"/>
              </w:rPr>
            </w:pPr>
            <w:r w:rsidRPr="00884942">
              <w:rPr>
                <w:sz w:val="20"/>
                <w:szCs w:val="20"/>
              </w:rPr>
              <w:t>NE</w:t>
            </w:r>
          </w:p>
        </w:tc>
      </w:tr>
      <w:tr w:rsidR="00D71009" w:rsidRPr="00884942" w:rsidTr="00D807E4">
        <w:trPr>
          <w:gridAfter w:val="1"/>
          <w:wAfter w:w="63" w:type="dxa"/>
          <w:trHeight w:val="274"/>
        </w:trPr>
        <w:tc>
          <w:tcPr>
            <w:tcW w:w="9100" w:type="dxa"/>
            <w:gridSpan w:val="12"/>
          </w:tcPr>
          <w:p w:rsidR="00D71009" w:rsidRPr="00884942" w:rsidRDefault="00D71009"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D71009" w:rsidRPr="00884942" w:rsidRDefault="00D71009"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DA/</w:t>
            </w:r>
            <w:r w:rsidRPr="00D71009">
              <w:rPr>
                <w:b/>
                <w:iCs/>
                <w:sz w:val="20"/>
                <w:szCs w:val="20"/>
              </w:rPr>
              <w:t>NE</w:t>
            </w:r>
          </w:p>
          <w:p w:rsidR="00D71009" w:rsidRPr="00884942" w:rsidRDefault="00D71009"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DA/</w:t>
            </w:r>
            <w:r w:rsidRPr="00D71009">
              <w:rPr>
                <w:b/>
                <w:iCs/>
                <w:sz w:val="20"/>
                <w:szCs w:val="20"/>
              </w:rPr>
              <w:t>NE</w:t>
            </w:r>
          </w:p>
          <w:p w:rsidR="00D71009" w:rsidRPr="00884942" w:rsidRDefault="00D71009" w:rsidP="00BE61DE">
            <w:pPr>
              <w:pStyle w:val="Neotevilenodstavek"/>
              <w:widowControl w:val="0"/>
              <w:numPr>
                <w:ilvl w:val="0"/>
                <w:numId w:val="8"/>
              </w:numPr>
              <w:spacing w:before="0" w:after="0" w:line="260" w:lineRule="exact"/>
              <w:rPr>
                <w:iCs/>
                <w:sz w:val="20"/>
                <w:szCs w:val="20"/>
              </w:rPr>
            </w:pPr>
            <w:r w:rsidRPr="00884942">
              <w:rPr>
                <w:iCs/>
                <w:sz w:val="20"/>
                <w:szCs w:val="20"/>
              </w:rPr>
              <w:t>Združenju mestnih občin Slovenije ZMOS: DA/</w:t>
            </w:r>
            <w:r w:rsidRPr="00D71009">
              <w:rPr>
                <w:b/>
                <w:iCs/>
                <w:sz w:val="20"/>
                <w:szCs w:val="20"/>
              </w:rPr>
              <w:t>NE</w:t>
            </w:r>
          </w:p>
          <w:p w:rsidR="00D71009" w:rsidRPr="00884942" w:rsidRDefault="00D71009" w:rsidP="00F67B73">
            <w:pPr>
              <w:pStyle w:val="Neotevilenodstavek"/>
              <w:widowControl w:val="0"/>
              <w:spacing w:before="0" w:after="0" w:line="260" w:lineRule="exact"/>
              <w:rPr>
                <w:iCs/>
                <w:sz w:val="20"/>
                <w:szCs w:val="20"/>
              </w:rPr>
            </w:pPr>
          </w:p>
          <w:p w:rsidR="00D71009" w:rsidRPr="00884942" w:rsidRDefault="00D71009"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D71009" w:rsidRPr="00884942" w:rsidRDefault="00D71009"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D71009" w:rsidRPr="00884942" w:rsidRDefault="00D71009"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D71009" w:rsidRPr="00884942" w:rsidRDefault="00D71009"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D71009" w:rsidRPr="00884942" w:rsidRDefault="00D71009"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D71009" w:rsidRPr="00884942" w:rsidRDefault="00D71009" w:rsidP="00F67B73">
            <w:pPr>
              <w:pStyle w:val="Neotevilenodstavek"/>
              <w:widowControl w:val="0"/>
              <w:spacing w:before="0" w:after="0" w:line="260" w:lineRule="exact"/>
              <w:ind w:left="360"/>
              <w:rPr>
                <w:iCs/>
                <w:sz w:val="20"/>
                <w:szCs w:val="20"/>
              </w:rPr>
            </w:pPr>
          </w:p>
          <w:p w:rsidR="00D71009" w:rsidRPr="00884942" w:rsidRDefault="00D71009"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D71009" w:rsidRPr="00884942" w:rsidTr="00D807E4">
        <w:trPr>
          <w:gridAfter w:val="1"/>
          <w:wAfter w:w="63" w:type="dxa"/>
        </w:trPr>
        <w:tc>
          <w:tcPr>
            <w:tcW w:w="9100" w:type="dxa"/>
            <w:gridSpan w:val="12"/>
            <w:vAlign w:val="center"/>
          </w:tcPr>
          <w:p w:rsidR="00D71009" w:rsidRPr="00884942" w:rsidRDefault="00D71009"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D71009" w:rsidRPr="00884942" w:rsidTr="00D807E4">
        <w:trPr>
          <w:gridAfter w:val="1"/>
          <w:wAfter w:w="63" w:type="dxa"/>
        </w:trPr>
        <w:tc>
          <w:tcPr>
            <w:tcW w:w="6669" w:type="dxa"/>
            <w:gridSpan w:val="9"/>
          </w:tcPr>
          <w:p w:rsidR="00D71009" w:rsidRPr="00884942" w:rsidRDefault="00D71009"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D71009" w:rsidRPr="00884942" w:rsidRDefault="00D71009" w:rsidP="00F67B73">
            <w:pPr>
              <w:pStyle w:val="Neotevilenodstavek"/>
              <w:widowControl w:val="0"/>
              <w:spacing w:before="0" w:after="0" w:line="260" w:lineRule="exact"/>
              <w:jc w:val="center"/>
              <w:rPr>
                <w:iCs/>
                <w:sz w:val="20"/>
                <w:szCs w:val="20"/>
              </w:rPr>
            </w:pPr>
            <w:r w:rsidRPr="00884942">
              <w:rPr>
                <w:sz w:val="20"/>
                <w:szCs w:val="20"/>
              </w:rPr>
              <w:t>NE</w:t>
            </w:r>
          </w:p>
        </w:tc>
      </w:tr>
      <w:tr w:rsidR="00D71009" w:rsidRPr="00884942" w:rsidTr="00D807E4">
        <w:trPr>
          <w:gridAfter w:val="1"/>
          <w:wAfter w:w="63" w:type="dxa"/>
        </w:trPr>
        <w:tc>
          <w:tcPr>
            <w:tcW w:w="9100" w:type="dxa"/>
            <w:gridSpan w:val="12"/>
          </w:tcPr>
          <w:p w:rsidR="00D71009" w:rsidRPr="00884942" w:rsidRDefault="00D71009"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D71009" w:rsidRPr="00884942" w:rsidTr="00D807E4">
        <w:trPr>
          <w:gridAfter w:val="1"/>
          <w:wAfter w:w="63" w:type="dxa"/>
        </w:trPr>
        <w:tc>
          <w:tcPr>
            <w:tcW w:w="9100" w:type="dxa"/>
            <w:gridSpan w:val="12"/>
          </w:tcPr>
          <w:p w:rsidR="00D71009" w:rsidRPr="00884942" w:rsidRDefault="00D71009" w:rsidP="009A4157">
            <w:pPr>
              <w:pStyle w:val="Neotevilenodstavek"/>
              <w:widowControl w:val="0"/>
              <w:spacing w:before="0" w:after="0" w:line="260" w:lineRule="exact"/>
              <w:rPr>
                <w:iCs/>
                <w:sz w:val="20"/>
                <w:szCs w:val="20"/>
              </w:rPr>
            </w:pPr>
          </w:p>
        </w:tc>
      </w:tr>
      <w:tr w:rsidR="00D71009" w:rsidRPr="00884942" w:rsidTr="00D807E4">
        <w:trPr>
          <w:gridAfter w:val="1"/>
          <w:wAfter w:w="63" w:type="dxa"/>
        </w:trPr>
        <w:tc>
          <w:tcPr>
            <w:tcW w:w="6669" w:type="dxa"/>
            <w:gridSpan w:val="9"/>
            <w:vAlign w:val="center"/>
          </w:tcPr>
          <w:p w:rsidR="00D71009" w:rsidRPr="00884942" w:rsidRDefault="00D71009"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D71009" w:rsidRPr="00884942" w:rsidRDefault="00D71009" w:rsidP="009A4157">
            <w:pPr>
              <w:pStyle w:val="Neotevilenodstavek"/>
              <w:widowControl w:val="0"/>
              <w:spacing w:before="0" w:after="0" w:line="260" w:lineRule="exact"/>
              <w:jc w:val="center"/>
              <w:rPr>
                <w:iCs/>
                <w:sz w:val="20"/>
                <w:szCs w:val="20"/>
              </w:rPr>
            </w:pPr>
            <w:r w:rsidRPr="00884942">
              <w:rPr>
                <w:sz w:val="20"/>
                <w:szCs w:val="20"/>
              </w:rPr>
              <w:t>DA</w:t>
            </w:r>
          </w:p>
        </w:tc>
      </w:tr>
      <w:tr w:rsidR="00D71009" w:rsidRPr="00884942" w:rsidTr="00D807E4">
        <w:trPr>
          <w:gridAfter w:val="1"/>
          <w:wAfter w:w="63" w:type="dxa"/>
        </w:trPr>
        <w:tc>
          <w:tcPr>
            <w:tcW w:w="6669" w:type="dxa"/>
            <w:gridSpan w:val="9"/>
            <w:vAlign w:val="center"/>
          </w:tcPr>
          <w:p w:rsidR="00D71009" w:rsidRPr="00884942" w:rsidRDefault="00D71009"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D71009" w:rsidRPr="00884942" w:rsidRDefault="00D71009" w:rsidP="00F67B73">
            <w:pPr>
              <w:pStyle w:val="Neotevilenodstavek"/>
              <w:widowControl w:val="0"/>
              <w:spacing w:before="0" w:after="0" w:line="260" w:lineRule="exact"/>
              <w:jc w:val="center"/>
              <w:rPr>
                <w:sz w:val="20"/>
                <w:szCs w:val="20"/>
              </w:rPr>
            </w:pPr>
            <w:r w:rsidRPr="00884942">
              <w:rPr>
                <w:sz w:val="20"/>
                <w:szCs w:val="20"/>
              </w:rPr>
              <w:t>NE</w:t>
            </w:r>
          </w:p>
        </w:tc>
      </w:tr>
      <w:tr w:rsidR="00D71009"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D71009" w:rsidRPr="00884942" w:rsidRDefault="00D71009" w:rsidP="00F67B73">
            <w:pPr>
              <w:pStyle w:val="Poglavje"/>
              <w:widowControl w:val="0"/>
              <w:spacing w:before="0" w:after="0" w:line="260" w:lineRule="exact"/>
              <w:ind w:left="3400"/>
              <w:jc w:val="left"/>
              <w:rPr>
                <w:sz w:val="20"/>
                <w:szCs w:val="20"/>
              </w:rPr>
            </w:pPr>
          </w:p>
          <w:p w:rsidR="00D71009" w:rsidRPr="00884942" w:rsidRDefault="00D71009" w:rsidP="00F67B73">
            <w:pPr>
              <w:pStyle w:val="Poglavje"/>
              <w:widowControl w:val="0"/>
              <w:spacing w:before="0" w:after="0" w:line="260" w:lineRule="exact"/>
              <w:ind w:left="3400"/>
              <w:jc w:val="left"/>
              <w:rPr>
                <w:b w:val="0"/>
                <w:sz w:val="20"/>
                <w:szCs w:val="20"/>
              </w:rPr>
            </w:pPr>
            <w:r w:rsidRPr="00884942">
              <w:rPr>
                <w:b w:val="0"/>
                <w:sz w:val="20"/>
                <w:szCs w:val="20"/>
              </w:rPr>
              <w:t xml:space="preserve">                                                       IRENA MAJCEN</w:t>
            </w:r>
          </w:p>
          <w:p w:rsidR="00D71009" w:rsidRPr="00884942" w:rsidRDefault="00D71009" w:rsidP="00F67B73">
            <w:pPr>
              <w:pStyle w:val="Poglavje"/>
              <w:widowControl w:val="0"/>
              <w:spacing w:before="0" w:after="0" w:line="260" w:lineRule="exact"/>
              <w:ind w:left="3400"/>
              <w:jc w:val="left"/>
              <w:rPr>
                <w:b w:val="0"/>
                <w:sz w:val="20"/>
                <w:szCs w:val="20"/>
              </w:rPr>
            </w:pPr>
            <w:r w:rsidRPr="00884942">
              <w:rPr>
                <w:b w:val="0"/>
                <w:sz w:val="20"/>
                <w:szCs w:val="20"/>
              </w:rPr>
              <w:t xml:space="preserve">                                                          MINISTRICA</w:t>
            </w:r>
          </w:p>
          <w:p w:rsidR="00D71009" w:rsidRPr="00884942" w:rsidRDefault="00D71009" w:rsidP="00F67B73">
            <w:pPr>
              <w:pStyle w:val="Poglavje"/>
              <w:widowControl w:val="0"/>
              <w:spacing w:before="0" w:after="0" w:line="260" w:lineRule="exact"/>
              <w:ind w:left="3400"/>
              <w:jc w:val="left"/>
              <w:rPr>
                <w:sz w:val="20"/>
                <w:szCs w:val="20"/>
              </w:rPr>
            </w:pPr>
          </w:p>
        </w:tc>
      </w:tr>
    </w:tbl>
    <w:p w:rsidR="006A104C" w:rsidRDefault="006A104C" w:rsidP="00442DE2">
      <w:pPr>
        <w:tabs>
          <w:tab w:val="left" w:pos="6154"/>
        </w:tabs>
        <w:rPr>
          <w:rFonts w:cs="Arial"/>
          <w:szCs w:val="20"/>
        </w:rPr>
      </w:pPr>
    </w:p>
    <w:p w:rsidR="00D71009" w:rsidRPr="00884942" w:rsidRDefault="00D71009"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B51107" w:rsidRPr="00884942" w:rsidRDefault="009B2394" w:rsidP="00D71009">
      <w:pPr>
        <w:pStyle w:val="Telobesedila"/>
        <w:numPr>
          <w:ilvl w:val="1"/>
          <w:numId w:val="6"/>
        </w:numPr>
        <w:tabs>
          <w:tab w:val="clear" w:pos="284"/>
          <w:tab w:val="left" w:pos="0"/>
        </w:tabs>
        <w:ind w:left="284" w:right="-574" w:hanging="284"/>
        <w:rPr>
          <w:rFonts w:cs="Arial"/>
          <w:snapToGrid w:val="0"/>
          <w:lang w:val="sk-SK"/>
        </w:rPr>
      </w:pPr>
      <w:r w:rsidRPr="00884942">
        <w:rPr>
          <w:rFonts w:ascii="Arial" w:hAnsi="Arial" w:cs="Arial"/>
          <w:b w:val="0"/>
          <w:sz w:val="20"/>
        </w:rPr>
        <w:t xml:space="preserve">Jedro gradiva: </w:t>
      </w:r>
      <w:r w:rsidR="00D71009" w:rsidRPr="00D71009">
        <w:rPr>
          <w:rFonts w:ascii="Arial" w:hAnsi="Arial" w:cs="Arial"/>
          <w:b w:val="0"/>
          <w:snapToGrid w:val="0"/>
          <w:color w:val="000000"/>
          <w:sz w:val="20"/>
        </w:rPr>
        <w:t xml:space="preserve">Izhodišča za udeležbo delegacije Republike Slovenije </w:t>
      </w:r>
      <w:r w:rsidR="00D71009" w:rsidRPr="00D71009">
        <w:rPr>
          <w:rFonts w:ascii="Arial" w:hAnsi="Arial" w:cs="Arial"/>
          <w:b w:val="0"/>
          <w:sz w:val="20"/>
        </w:rPr>
        <w:t xml:space="preserve">na </w:t>
      </w:r>
      <w:r w:rsidR="00DF2438">
        <w:rPr>
          <w:rFonts w:ascii="Arial" w:hAnsi="Arial" w:cs="Arial"/>
          <w:b w:val="0"/>
          <w:sz w:val="20"/>
        </w:rPr>
        <w:t>20</w:t>
      </w:r>
      <w:r w:rsidR="00D71009" w:rsidRPr="00D71009">
        <w:rPr>
          <w:rFonts w:ascii="Arial" w:hAnsi="Arial" w:cs="Arial"/>
          <w:b w:val="0"/>
          <w:sz w:val="20"/>
        </w:rPr>
        <w:t>. zasedanju pogodbenic Konvencije o varstvu morskega okolja in obalnih območij Sredozemskega morja, ki bo potekalo od 17. do 20. decembra 2017 v Tirani, Albanija</w:t>
      </w:r>
      <w:r w:rsidR="00D71009" w:rsidRPr="00884942">
        <w:rPr>
          <w:rFonts w:cs="Arial"/>
          <w:snapToGrid w:val="0"/>
          <w:lang w:val="sk-SK"/>
        </w:rPr>
        <w:t xml:space="preserve"> </w:t>
      </w:r>
      <w:r w:rsidR="00B51107" w:rsidRPr="00884942">
        <w:rPr>
          <w:rFonts w:cs="Arial"/>
          <w:snapToGrid w:val="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D71009" w:rsidRDefault="00D71009" w:rsidP="00D71009">
      <w:pPr>
        <w:spacing w:line="240" w:lineRule="auto"/>
        <w:ind w:right="833"/>
        <w:jc w:val="center"/>
        <w:rPr>
          <w:b/>
          <w:snapToGrid w:val="0"/>
          <w:color w:val="000000"/>
          <w:szCs w:val="20"/>
        </w:rPr>
      </w:pPr>
      <w:r w:rsidRPr="00F62FDC">
        <w:rPr>
          <w:b/>
          <w:snapToGrid w:val="0"/>
          <w:color w:val="000000"/>
          <w:szCs w:val="20"/>
        </w:rPr>
        <w:t xml:space="preserve">IZHODIŠČA </w:t>
      </w:r>
    </w:p>
    <w:p w:rsidR="00D71009" w:rsidRDefault="00D71009" w:rsidP="00D71009">
      <w:pPr>
        <w:spacing w:line="240" w:lineRule="auto"/>
        <w:ind w:right="833"/>
        <w:jc w:val="center"/>
        <w:rPr>
          <w:b/>
          <w:szCs w:val="20"/>
        </w:rPr>
      </w:pPr>
      <w:r w:rsidRPr="00F62FDC">
        <w:rPr>
          <w:b/>
          <w:snapToGrid w:val="0"/>
          <w:color w:val="000000"/>
          <w:szCs w:val="20"/>
        </w:rPr>
        <w:t xml:space="preserve">ZA UDELEŽBO DELEGACIJE REPUBLIKE SLOVENIJE </w:t>
      </w:r>
      <w:r w:rsidRPr="00F62FDC">
        <w:rPr>
          <w:b/>
          <w:szCs w:val="20"/>
        </w:rPr>
        <w:t xml:space="preserve">NA </w:t>
      </w:r>
    </w:p>
    <w:p w:rsidR="00D71009" w:rsidRPr="00F62FDC" w:rsidRDefault="00D71009" w:rsidP="00D71009">
      <w:pPr>
        <w:spacing w:line="240" w:lineRule="auto"/>
        <w:ind w:right="833"/>
        <w:jc w:val="center"/>
        <w:rPr>
          <w:rFonts w:cs="Arial"/>
          <w:b/>
          <w:szCs w:val="20"/>
          <w:lang w:val="sk-SK"/>
        </w:rPr>
      </w:pPr>
      <w:r>
        <w:rPr>
          <w:b/>
          <w:szCs w:val="20"/>
        </w:rPr>
        <w:t>20</w:t>
      </w:r>
      <w:r w:rsidRPr="00F62FDC">
        <w:rPr>
          <w:b/>
          <w:szCs w:val="20"/>
        </w:rPr>
        <w:t xml:space="preserve">. ZASEDANJU POGODBENIC KONVENCIJE O VARSTVU MORSKEGA OKOLJA IN OBALNIH OBMOČIJ SREDOZEMSKEGA MORJA, KI BO POTEKALO </w:t>
      </w:r>
      <w:r w:rsidRPr="00D71009">
        <w:rPr>
          <w:rFonts w:cs="Arial"/>
          <w:b/>
          <w:szCs w:val="20"/>
        </w:rPr>
        <w:t>17. DO 20. DECEMBRA 2017 V TIRANI, ALBANIJA</w:t>
      </w:r>
    </w:p>
    <w:p w:rsidR="00D71009" w:rsidRPr="0055495F" w:rsidRDefault="00D71009" w:rsidP="00D71009">
      <w:pPr>
        <w:spacing w:line="240" w:lineRule="auto"/>
        <w:ind w:right="833"/>
        <w:rPr>
          <w:rFonts w:cs="Arial"/>
          <w:szCs w:val="20"/>
          <w:lang w:val="sk-SK"/>
        </w:rPr>
      </w:pPr>
    </w:p>
    <w:p w:rsidR="00D71009" w:rsidRPr="00B9079B" w:rsidRDefault="00D71009" w:rsidP="00D71009">
      <w:pPr>
        <w:pStyle w:val="crno"/>
        <w:jc w:val="both"/>
        <w:rPr>
          <w:rFonts w:ascii="Arial" w:hAnsi="Arial" w:cs="Arial"/>
          <w:sz w:val="20"/>
          <w:szCs w:val="20"/>
        </w:rPr>
      </w:pPr>
      <w:r w:rsidRPr="00B9079B">
        <w:rPr>
          <w:rStyle w:val="crno1"/>
          <w:rFonts w:ascii="Arial" w:hAnsi="Arial" w:cs="Arial"/>
          <w:sz w:val="20"/>
          <w:szCs w:val="20"/>
        </w:rPr>
        <w:t xml:space="preserve">Konvencija o varstvu Sredozemskega morja pred onesnaževanjem (Barcelonska konvencija), je bila sprejeta leta 1976 in skupaj s sedmimi protokoli tvori tako imenovani </w:t>
      </w:r>
      <w:r w:rsidRPr="00B9079B">
        <w:rPr>
          <w:rStyle w:val="Krepko"/>
          <w:rFonts w:ascii="Arial" w:hAnsi="Arial" w:cs="Arial"/>
          <w:sz w:val="20"/>
          <w:szCs w:val="20"/>
        </w:rPr>
        <w:t>»barcelonski sistem«</w:t>
      </w:r>
      <w:r w:rsidRPr="00B9079B">
        <w:rPr>
          <w:rStyle w:val="crno1"/>
          <w:rFonts w:ascii="Arial" w:hAnsi="Arial" w:cs="Arial"/>
          <w:b/>
          <w:sz w:val="20"/>
          <w:szCs w:val="20"/>
        </w:rPr>
        <w:t>.</w:t>
      </w:r>
      <w:r w:rsidRPr="00B9079B">
        <w:rPr>
          <w:rStyle w:val="crno1"/>
          <w:rFonts w:ascii="Arial" w:hAnsi="Arial" w:cs="Arial"/>
          <w:sz w:val="20"/>
          <w:szCs w:val="20"/>
        </w:rPr>
        <w:t xml:space="preserve"> Konvencija (od l. 1995 preimenovana v </w:t>
      </w:r>
      <w:hyperlink r:id="rId10" w:anchor="barcelonska" w:history="1">
        <w:r w:rsidRPr="00F62FDC">
          <w:rPr>
            <w:rStyle w:val="Hiperpovezava"/>
            <w:rFonts w:ascii="Arial" w:hAnsi="Arial" w:cs="Arial"/>
            <w:bCs/>
            <w:color w:val="auto"/>
            <w:sz w:val="20"/>
            <w:szCs w:val="20"/>
            <w:u w:val="none"/>
          </w:rPr>
          <w:t>Konvencijo o varstvu morskega okolja in obalnih območij Sredozemlja</w:t>
        </w:r>
      </w:hyperlink>
      <w:r w:rsidRPr="00F62FDC">
        <w:rPr>
          <w:rStyle w:val="Krepko"/>
          <w:rFonts w:ascii="Arial" w:hAnsi="Arial" w:cs="Arial"/>
          <w:color w:val="auto"/>
          <w:sz w:val="20"/>
          <w:szCs w:val="20"/>
        </w:rPr>
        <w:t>)</w:t>
      </w:r>
      <w:r w:rsidRPr="00F62FDC">
        <w:rPr>
          <w:rStyle w:val="crno1"/>
          <w:rFonts w:ascii="Arial" w:hAnsi="Arial" w:cs="Arial"/>
          <w:sz w:val="20"/>
          <w:szCs w:val="20"/>
        </w:rPr>
        <w:t xml:space="preserve"> </w:t>
      </w:r>
      <w:r w:rsidRPr="00B9079B">
        <w:rPr>
          <w:rStyle w:val="crno1"/>
          <w:rFonts w:ascii="Arial" w:hAnsi="Arial" w:cs="Arial"/>
          <w:sz w:val="20"/>
          <w:szCs w:val="20"/>
        </w:rPr>
        <w:t xml:space="preserve">skupaj s protokoli predstavlja pravno in vsebinsko osnovo za delovanje </w:t>
      </w:r>
      <w:r w:rsidRPr="00B9079B">
        <w:rPr>
          <w:rFonts w:ascii="Arial" w:hAnsi="Arial" w:cs="Arial"/>
          <w:sz w:val="20"/>
          <w:szCs w:val="20"/>
        </w:rPr>
        <w:t>Programa Zdru</w:t>
      </w:r>
      <w:r>
        <w:rPr>
          <w:rFonts w:ascii="Arial" w:hAnsi="Arial" w:cs="Arial"/>
          <w:sz w:val="20"/>
          <w:szCs w:val="20"/>
        </w:rPr>
        <w:t>ženih narodov za okolje/Akcijskega</w:t>
      </w:r>
      <w:r w:rsidRPr="00B9079B">
        <w:rPr>
          <w:rFonts w:ascii="Arial" w:hAnsi="Arial" w:cs="Arial"/>
          <w:sz w:val="20"/>
          <w:szCs w:val="20"/>
        </w:rPr>
        <w:t xml:space="preserve"> načrt za Sredozemlje</w:t>
      </w:r>
      <w:r w:rsidRPr="00B9079B">
        <w:rPr>
          <w:rStyle w:val="crno1"/>
          <w:rFonts w:ascii="Arial" w:hAnsi="Arial" w:cs="Arial"/>
          <w:sz w:val="20"/>
          <w:szCs w:val="20"/>
        </w:rPr>
        <w:t xml:space="preserve"> </w:t>
      </w:r>
      <w:r>
        <w:rPr>
          <w:rStyle w:val="crno1"/>
          <w:rFonts w:ascii="Arial" w:hAnsi="Arial" w:cs="Arial"/>
          <w:sz w:val="20"/>
          <w:szCs w:val="20"/>
        </w:rPr>
        <w:t>(</w:t>
      </w:r>
      <w:proofErr w:type="spellStart"/>
      <w:r w:rsidRPr="00B9079B">
        <w:rPr>
          <w:rFonts w:ascii="Arial" w:hAnsi="Arial" w:cs="Arial"/>
          <w:bCs/>
          <w:sz w:val="20"/>
          <w:szCs w:val="20"/>
        </w:rPr>
        <w:t>United</w:t>
      </w:r>
      <w:proofErr w:type="spellEnd"/>
      <w:r w:rsidRPr="00B9079B">
        <w:rPr>
          <w:rFonts w:ascii="Arial" w:hAnsi="Arial" w:cs="Arial"/>
          <w:bCs/>
          <w:sz w:val="20"/>
          <w:szCs w:val="20"/>
        </w:rPr>
        <w:t xml:space="preserve"> </w:t>
      </w:r>
      <w:proofErr w:type="spellStart"/>
      <w:r w:rsidRPr="00B9079B">
        <w:rPr>
          <w:rFonts w:ascii="Arial" w:hAnsi="Arial" w:cs="Arial"/>
          <w:bCs/>
          <w:sz w:val="20"/>
          <w:szCs w:val="20"/>
        </w:rPr>
        <w:t>Nations</w:t>
      </w:r>
      <w:proofErr w:type="spellEnd"/>
      <w:r w:rsidRPr="00B9079B">
        <w:rPr>
          <w:rFonts w:ascii="Arial" w:hAnsi="Arial" w:cs="Arial"/>
          <w:bCs/>
          <w:sz w:val="20"/>
          <w:szCs w:val="20"/>
        </w:rPr>
        <w:t xml:space="preserve"> </w:t>
      </w:r>
      <w:proofErr w:type="spellStart"/>
      <w:r w:rsidRPr="00B9079B">
        <w:rPr>
          <w:rFonts w:ascii="Arial" w:hAnsi="Arial" w:cs="Arial"/>
          <w:bCs/>
          <w:sz w:val="20"/>
          <w:szCs w:val="20"/>
        </w:rPr>
        <w:t>Environment</w:t>
      </w:r>
      <w:proofErr w:type="spellEnd"/>
      <w:r w:rsidRPr="00B9079B">
        <w:rPr>
          <w:rFonts w:ascii="Arial" w:hAnsi="Arial" w:cs="Arial"/>
          <w:bCs/>
          <w:sz w:val="20"/>
          <w:szCs w:val="20"/>
        </w:rPr>
        <w:t xml:space="preserve"> </w:t>
      </w:r>
      <w:proofErr w:type="spellStart"/>
      <w:r w:rsidRPr="00B9079B">
        <w:rPr>
          <w:rFonts w:ascii="Arial" w:hAnsi="Arial" w:cs="Arial"/>
          <w:bCs/>
          <w:sz w:val="20"/>
          <w:szCs w:val="20"/>
        </w:rPr>
        <w:t>Programme</w:t>
      </w:r>
      <w:proofErr w:type="spellEnd"/>
      <w:r w:rsidRPr="00B9079B">
        <w:rPr>
          <w:rFonts w:ascii="Arial" w:hAnsi="Arial" w:cs="Arial"/>
          <w:sz w:val="20"/>
          <w:szCs w:val="20"/>
        </w:rPr>
        <w:t>/</w:t>
      </w:r>
      <w:proofErr w:type="spellStart"/>
      <w:r w:rsidRPr="00B9079B">
        <w:rPr>
          <w:rFonts w:ascii="Arial" w:hAnsi="Arial" w:cs="Arial"/>
          <w:sz w:val="20"/>
          <w:szCs w:val="20"/>
        </w:rPr>
        <w:t>Mediterranean</w:t>
      </w:r>
      <w:proofErr w:type="spellEnd"/>
      <w:r w:rsidRPr="00B9079B">
        <w:rPr>
          <w:rFonts w:ascii="Arial" w:hAnsi="Arial" w:cs="Arial"/>
          <w:sz w:val="20"/>
          <w:szCs w:val="20"/>
        </w:rPr>
        <w:t xml:space="preserve"> </w:t>
      </w:r>
      <w:proofErr w:type="spellStart"/>
      <w:r w:rsidRPr="00B9079B">
        <w:rPr>
          <w:rFonts w:ascii="Arial" w:hAnsi="Arial" w:cs="Arial"/>
          <w:sz w:val="20"/>
          <w:szCs w:val="20"/>
        </w:rPr>
        <w:t>Action</w:t>
      </w:r>
      <w:proofErr w:type="spellEnd"/>
      <w:r w:rsidRPr="00B9079B">
        <w:rPr>
          <w:rFonts w:ascii="Arial" w:hAnsi="Arial" w:cs="Arial"/>
          <w:sz w:val="20"/>
          <w:szCs w:val="20"/>
        </w:rPr>
        <w:t xml:space="preserve"> Plan – v nadaljevanju UNEP/MAP)</w:t>
      </w:r>
      <w:r w:rsidRPr="00B9079B">
        <w:rPr>
          <w:rStyle w:val="crno1"/>
          <w:rFonts w:ascii="Arial" w:hAnsi="Arial" w:cs="Arial"/>
          <w:sz w:val="20"/>
          <w:szCs w:val="20"/>
        </w:rPr>
        <w:t xml:space="preserve">. Konvencija ima trenutno 22 pogodbenic, med drugim tudi Republiko Slovenijo. </w:t>
      </w:r>
      <w:r w:rsidRPr="00B9079B">
        <w:rPr>
          <w:rFonts w:ascii="Arial" w:hAnsi="Arial" w:cs="Arial"/>
          <w:sz w:val="20"/>
          <w:szCs w:val="20"/>
        </w:rPr>
        <w:t>Glavna področja delovanja UNEP-MAP so: preprečevanje onesnaževanja s kopnega, prostorsko upravljanje z obalo, pomorski promet, biološka raznovrstnost, trajnostni razvoj in ozaveščanje s pomočjo sodobnih informacijskih tehnologij.</w:t>
      </w:r>
    </w:p>
    <w:p w:rsidR="00D71009" w:rsidRPr="00922F3C" w:rsidRDefault="00D71009" w:rsidP="00D71009">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sidRPr="00922F3C">
        <w:rPr>
          <w:rFonts w:ascii="Arial" w:hAnsi="Arial" w:cs="Arial"/>
          <w:sz w:val="20"/>
          <w:szCs w:val="20"/>
        </w:rPr>
        <w:t>Barcelonska konvencija je v času svojega obstoja  pokazala izjemno koristnost</w:t>
      </w:r>
      <w:r w:rsidR="00E03E52">
        <w:rPr>
          <w:rFonts w:ascii="Arial" w:hAnsi="Arial" w:cs="Arial"/>
          <w:sz w:val="20"/>
          <w:szCs w:val="20"/>
        </w:rPr>
        <w:t>,</w:t>
      </w:r>
      <w:r w:rsidRPr="00922F3C">
        <w:rPr>
          <w:rFonts w:ascii="Arial" w:hAnsi="Arial" w:cs="Arial"/>
          <w:sz w:val="20"/>
          <w:szCs w:val="20"/>
        </w:rPr>
        <w:t xml:space="preserve"> in sicer kot stalni forum za dialog med vsemi državami pogodbenicami. </w:t>
      </w:r>
    </w:p>
    <w:p w:rsidR="00D71009" w:rsidRPr="00922F3C" w:rsidRDefault="00D71009" w:rsidP="00D71009">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D71009" w:rsidRPr="00922F3C" w:rsidRDefault="00D71009" w:rsidP="00D71009">
      <w:pPr>
        <w:rPr>
          <w:rFonts w:cs="Arial"/>
          <w:b/>
        </w:rPr>
      </w:pPr>
    </w:p>
    <w:p w:rsidR="00D71009" w:rsidRPr="00922F3C" w:rsidRDefault="00D71009" w:rsidP="00D71009">
      <w:pPr>
        <w:rPr>
          <w:rFonts w:cs="Arial"/>
          <w:b/>
        </w:rPr>
      </w:pPr>
      <w:r w:rsidRPr="00922F3C">
        <w:rPr>
          <w:rFonts w:cs="Arial"/>
          <w:b/>
        </w:rPr>
        <w:t>Predlagani dnevni red</w:t>
      </w:r>
    </w:p>
    <w:p w:rsidR="00D71009" w:rsidRPr="00922F3C" w:rsidRDefault="00D71009" w:rsidP="00D71009">
      <w:pPr>
        <w:rPr>
          <w:rFonts w:cs="Arial"/>
        </w:rPr>
      </w:pPr>
    </w:p>
    <w:p w:rsidR="00D71009" w:rsidRPr="00922F3C" w:rsidRDefault="00D71009" w:rsidP="00D71009">
      <w:pPr>
        <w:jc w:val="both"/>
        <w:rPr>
          <w:rFonts w:cs="Arial"/>
        </w:rPr>
      </w:pPr>
      <w:r w:rsidRPr="00922F3C">
        <w:rPr>
          <w:rFonts w:cs="Arial"/>
        </w:rPr>
        <w:t xml:space="preserve">Ministrstvo za okolje in prostor je prejelo s strani </w:t>
      </w:r>
      <w:r>
        <w:rPr>
          <w:rFonts w:cs="Arial"/>
          <w:color w:val="000000"/>
        </w:rPr>
        <w:t>UNEP/</w:t>
      </w:r>
      <w:r w:rsidRPr="00922F3C">
        <w:rPr>
          <w:rFonts w:cs="Arial"/>
        </w:rPr>
        <w:t>MAP vabilo</w:t>
      </w:r>
      <w:r w:rsidR="00F044B0">
        <w:rPr>
          <w:rFonts w:cs="Arial"/>
        </w:rPr>
        <w:t xml:space="preserve"> na 20. Zasedanje pogodbenic Barcelonske konvencije (17.–20. 12. 2017, Tirana)</w:t>
      </w:r>
      <w:r w:rsidRPr="00922F3C">
        <w:rPr>
          <w:rFonts w:cs="Arial"/>
        </w:rPr>
        <w:t>, v katerem je predlagan naslednji dnevni red:</w:t>
      </w:r>
    </w:p>
    <w:p w:rsidR="00D71009" w:rsidRPr="00922F3C" w:rsidRDefault="00D71009" w:rsidP="00D71009">
      <w:pPr>
        <w:rPr>
          <w:rFonts w:cs="Arial"/>
        </w:rPr>
      </w:pPr>
    </w:p>
    <w:p w:rsidR="00D71009" w:rsidRPr="00922F3C" w:rsidRDefault="00D71009" w:rsidP="00D71009">
      <w:pPr>
        <w:widowControl w:val="0"/>
        <w:numPr>
          <w:ilvl w:val="0"/>
          <w:numId w:val="29"/>
        </w:numPr>
        <w:adjustRightInd w:val="0"/>
        <w:spacing w:line="240" w:lineRule="auto"/>
        <w:ind w:hanging="720"/>
        <w:jc w:val="both"/>
        <w:textAlignment w:val="baseline"/>
        <w:rPr>
          <w:rFonts w:cs="Arial"/>
        </w:rPr>
      </w:pPr>
      <w:r w:rsidRPr="00922F3C">
        <w:rPr>
          <w:rFonts w:cs="Arial"/>
        </w:rPr>
        <w:t>Otvoritev zasedanja</w:t>
      </w:r>
    </w:p>
    <w:p w:rsidR="00D71009" w:rsidRPr="00922F3C" w:rsidRDefault="00D71009" w:rsidP="00D71009">
      <w:pPr>
        <w:widowControl w:val="0"/>
        <w:numPr>
          <w:ilvl w:val="0"/>
          <w:numId w:val="29"/>
        </w:numPr>
        <w:adjustRightInd w:val="0"/>
        <w:spacing w:line="240" w:lineRule="auto"/>
        <w:ind w:hanging="720"/>
        <w:jc w:val="both"/>
        <w:textAlignment w:val="baseline"/>
        <w:rPr>
          <w:rFonts w:cs="Arial"/>
        </w:rPr>
      </w:pPr>
      <w:r w:rsidRPr="00922F3C">
        <w:rPr>
          <w:rFonts w:cs="Arial"/>
        </w:rPr>
        <w:t>Organizacijske zadeve</w:t>
      </w:r>
    </w:p>
    <w:p w:rsidR="00D71009" w:rsidRPr="00F11702" w:rsidRDefault="00D71009" w:rsidP="007E16B4">
      <w:pPr>
        <w:pStyle w:val="Odstavekseznama"/>
        <w:widowControl w:val="0"/>
        <w:numPr>
          <w:ilvl w:val="1"/>
          <w:numId w:val="28"/>
        </w:numPr>
        <w:adjustRightInd w:val="0"/>
        <w:spacing w:line="240" w:lineRule="auto"/>
        <w:jc w:val="both"/>
        <w:textAlignment w:val="baseline"/>
        <w:rPr>
          <w:rFonts w:cs="Arial"/>
        </w:rPr>
      </w:pPr>
      <w:r w:rsidRPr="00F11702">
        <w:rPr>
          <w:rFonts w:cs="Arial"/>
        </w:rPr>
        <w:t>Poslovnik</w:t>
      </w:r>
    </w:p>
    <w:p w:rsidR="00D71009" w:rsidRPr="007E16B4" w:rsidRDefault="00D71009" w:rsidP="007E16B4">
      <w:pPr>
        <w:pStyle w:val="Odstavekseznama"/>
        <w:widowControl w:val="0"/>
        <w:numPr>
          <w:ilvl w:val="1"/>
          <w:numId w:val="28"/>
        </w:numPr>
        <w:adjustRightInd w:val="0"/>
        <w:spacing w:line="240" w:lineRule="auto"/>
        <w:jc w:val="both"/>
        <w:textAlignment w:val="baseline"/>
        <w:rPr>
          <w:rFonts w:cs="Arial"/>
        </w:rPr>
      </w:pPr>
      <w:r w:rsidRPr="007E16B4">
        <w:rPr>
          <w:rFonts w:cs="Arial"/>
        </w:rPr>
        <w:t>Izvolitev pristojnih za vodenje zasedanja</w:t>
      </w:r>
    </w:p>
    <w:p w:rsidR="00D71009" w:rsidRPr="007E16B4" w:rsidRDefault="00D71009" w:rsidP="007E16B4">
      <w:pPr>
        <w:pStyle w:val="Odstavekseznama"/>
        <w:widowControl w:val="0"/>
        <w:numPr>
          <w:ilvl w:val="1"/>
          <w:numId w:val="30"/>
        </w:numPr>
        <w:adjustRightInd w:val="0"/>
        <w:spacing w:line="240" w:lineRule="auto"/>
        <w:jc w:val="both"/>
        <w:textAlignment w:val="baseline"/>
        <w:rPr>
          <w:rFonts w:cs="Arial"/>
        </w:rPr>
      </w:pPr>
      <w:r w:rsidRPr="007E16B4">
        <w:rPr>
          <w:rFonts w:cs="Arial"/>
        </w:rPr>
        <w:t>Sprejem dnevnega reda</w:t>
      </w:r>
    </w:p>
    <w:p w:rsidR="00D71009" w:rsidRPr="007E16B4" w:rsidRDefault="00D71009" w:rsidP="007E16B4">
      <w:pPr>
        <w:pStyle w:val="Odstavekseznama"/>
        <w:widowControl w:val="0"/>
        <w:numPr>
          <w:ilvl w:val="1"/>
          <w:numId w:val="31"/>
        </w:numPr>
        <w:adjustRightInd w:val="0"/>
        <w:spacing w:line="240" w:lineRule="auto"/>
        <w:jc w:val="both"/>
        <w:textAlignment w:val="baseline"/>
        <w:rPr>
          <w:rFonts w:cs="Arial"/>
        </w:rPr>
      </w:pPr>
      <w:r w:rsidRPr="007E16B4">
        <w:rPr>
          <w:rFonts w:cs="Arial"/>
        </w:rPr>
        <w:t>Organizacija dela</w:t>
      </w:r>
    </w:p>
    <w:p w:rsidR="00D71009" w:rsidRPr="007E16B4" w:rsidRDefault="00D71009" w:rsidP="007E16B4">
      <w:pPr>
        <w:pStyle w:val="Odstavekseznama"/>
        <w:widowControl w:val="0"/>
        <w:numPr>
          <w:ilvl w:val="1"/>
          <w:numId w:val="31"/>
        </w:numPr>
        <w:adjustRightInd w:val="0"/>
        <w:spacing w:line="240" w:lineRule="auto"/>
        <w:jc w:val="both"/>
        <w:textAlignment w:val="baseline"/>
        <w:rPr>
          <w:rFonts w:cs="Arial"/>
        </w:rPr>
      </w:pPr>
      <w:r w:rsidRPr="007E16B4">
        <w:rPr>
          <w:rFonts w:cs="Arial"/>
        </w:rPr>
        <w:t>Poverilnice</w:t>
      </w:r>
    </w:p>
    <w:p w:rsidR="00D71009" w:rsidRPr="00F11702" w:rsidRDefault="00D71009" w:rsidP="00D71009">
      <w:pPr>
        <w:pStyle w:val="Odstavekseznama"/>
        <w:widowControl w:val="0"/>
        <w:numPr>
          <w:ilvl w:val="0"/>
          <w:numId w:val="29"/>
        </w:numPr>
        <w:adjustRightInd w:val="0"/>
        <w:spacing w:line="240" w:lineRule="auto"/>
        <w:ind w:hanging="720"/>
        <w:jc w:val="both"/>
        <w:textAlignment w:val="baseline"/>
        <w:rPr>
          <w:rFonts w:cs="Arial"/>
        </w:rPr>
      </w:pPr>
      <w:r>
        <w:rPr>
          <w:rFonts w:cs="Arial"/>
        </w:rPr>
        <w:t>Tematske odločitve</w:t>
      </w:r>
    </w:p>
    <w:p w:rsidR="00D71009" w:rsidRDefault="00D71009" w:rsidP="00D71009">
      <w:pPr>
        <w:widowControl w:val="0"/>
        <w:numPr>
          <w:ilvl w:val="0"/>
          <w:numId w:val="29"/>
        </w:numPr>
        <w:adjustRightInd w:val="0"/>
        <w:spacing w:line="240" w:lineRule="auto"/>
        <w:ind w:hanging="720"/>
        <w:jc w:val="both"/>
        <w:textAlignment w:val="baseline"/>
        <w:rPr>
          <w:rFonts w:cs="Arial"/>
        </w:rPr>
      </w:pPr>
      <w:r>
        <w:rPr>
          <w:rFonts w:cs="Arial"/>
        </w:rPr>
        <w:t>Program dela in proračun 201</w:t>
      </w:r>
      <w:r w:rsidR="007E16B4">
        <w:rPr>
          <w:rFonts w:cs="Arial"/>
        </w:rPr>
        <w:t>8–2019</w:t>
      </w:r>
      <w:r>
        <w:rPr>
          <w:rFonts w:cs="Arial"/>
        </w:rPr>
        <w:t xml:space="preserve"> </w:t>
      </w:r>
    </w:p>
    <w:p w:rsidR="00D71009" w:rsidRDefault="00D71009" w:rsidP="00D71009">
      <w:pPr>
        <w:widowControl w:val="0"/>
        <w:numPr>
          <w:ilvl w:val="0"/>
          <w:numId w:val="29"/>
        </w:numPr>
        <w:adjustRightInd w:val="0"/>
        <w:spacing w:line="240" w:lineRule="auto"/>
        <w:ind w:hanging="720"/>
        <w:jc w:val="both"/>
        <w:textAlignment w:val="baseline"/>
        <w:rPr>
          <w:rFonts w:cs="Arial"/>
        </w:rPr>
      </w:pPr>
      <w:r>
        <w:rPr>
          <w:rFonts w:cs="Arial"/>
        </w:rPr>
        <w:t>Ministrski del zasedanja</w:t>
      </w:r>
    </w:p>
    <w:p w:rsidR="007E16B4" w:rsidRDefault="007E16B4" w:rsidP="007E16B4">
      <w:pPr>
        <w:widowControl w:val="0"/>
        <w:adjustRightInd w:val="0"/>
        <w:spacing w:line="240" w:lineRule="auto"/>
        <w:ind w:left="720"/>
        <w:jc w:val="both"/>
        <w:textAlignment w:val="baseline"/>
        <w:rPr>
          <w:rFonts w:cs="Arial"/>
        </w:rPr>
      </w:pPr>
      <w:r>
        <w:rPr>
          <w:rFonts w:cs="Arial"/>
        </w:rPr>
        <w:t xml:space="preserve">5.1. Otvoritev </w:t>
      </w:r>
    </w:p>
    <w:p w:rsidR="007E16B4" w:rsidRDefault="007E16B4" w:rsidP="007E16B4">
      <w:pPr>
        <w:widowControl w:val="0"/>
        <w:adjustRightInd w:val="0"/>
        <w:spacing w:line="240" w:lineRule="auto"/>
        <w:ind w:left="720"/>
        <w:jc w:val="both"/>
        <w:textAlignment w:val="baseline"/>
        <w:rPr>
          <w:rFonts w:cs="Arial"/>
        </w:rPr>
      </w:pPr>
      <w:r>
        <w:rPr>
          <w:rFonts w:cs="Arial"/>
        </w:rPr>
        <w:t xml:space="preserve">5.2. </w:t>
      </w:r>
      <w:r w:rsidR="00D71009" w:rsidRPr="00F11702">
        <w:rPr>
          <w:rFonts w:cs="Arial"/>
        </w:rPr>
        <w:t>Poročilo o dejavnosti</w:t>
      </w:r>
      <w:r w:rsidR="00D71009">
        <w:rPr>
          <w:rFonts w:cs="Arial"/>
        </w:rPr>
        <w:t>h</w:t>
      </w:r>
      <w:r w:rsidR="00D71009" w:rsidRPr="00F11702">
        <w:rPr>
          <w:rFonts w:cs="Arial"/>
        </w:rPr>
        <w:t xml:space="preserve"> </w:t>
      </w:r>
      <w:r w:rsidR="00D71009">
        <w:rPr>
          <w:rFonts w:cs="Arial"/>
        </w:rPr>
        <w:t>izvedenih</w:t>
      </w:r>
      <w:r w:rsidR="00D71009" w:rsidRPr="00F11702">
        <w:rPr>
          <w:rFonts w:cs="Arial"/>
        </w:rPr>
        <w:t xml:space="preserve"> v okviru </w:t>
      </w:r>
      <w:r w:rsidR="00D71009">
        <w:rPr>
          <w:rFonts w:cs="Arial"/>
        </w:rPr>
        <w:t>UNEP/</w:t>
      </w:r>
      <w:r w:rsidR="00D71009" w:rsidRPr="00F11702">
        <w:rPr>
          <w:rFonts w:cs="Arial"/>
        </w:rPr>
        <w:t>M</w:t>
      </w:r>
      <w:r>
        <w:rPr>
          <w:rFonts w:cs="Arial"/>
        </w:rPr>
        <w:t>AP od 19</w:t>
      </w:r>
      <w:r w:rsidR="00D71009">
        <w:rPr>
          <w:rFonts w:cs="Arial"/>
        </w:rPr>
        <w:t>. zasedanja pogodbenic</w:t>
      </w:r>
    </w:p>
    <w:p w:rsidR="00D71009" w:rsidRDefault="007E16B4" w:rsidP="007E16B4">
      <w:pPr>
        <w:widowControl w:val="0"/>
        <w:adjustRightInd w:val="0"/>
        <w:spacing w:line="240" w:lineRule="auto"/>
        <w:ind w:left="720"/>
        <w:jc w:val="both"/>
        <w:textAlignment w:val="baseline"/>
      </w:pPr>
      <w:r>
        <w:rPr>
          <w:rFonts w:cs="Arial"/>
        </w:rPr>
        <w:t xml:space="preserve">5.3. </w:t>
      </w:r>
      <w:r w:rsidR="00D71009">
        <w:rPr>
          <w:rFonts w:cs="Arial"/>
        </w:rPr>
        <w:t xml:space="preserve">Interaktivni ministrski del pregleda politike: </w:t>
      </w:r>
      <w:r>
        <w:t>Izvajanje Agende za trajnostni razvoj do leta 2030 s poudarkom na</w:t>
      </w:r>
      <w:r w:rsidR="0010151E">
        <w:t xml:space="preserve"> cilju trajnostnega razvoja 14: </w:t>
      </w:r>
      <w:r>
        <w:t>onesnaževanje in biotska raznovrstnost</w:t>
      </w:r>
    </w:p>
    <w:p w:rsidR="007E16B4" w:rsidRDefault="007E16B4" w:rsidP="007E16B4">
      <w:pPr>
        <w:widowControl w:val="0"/>
        <w:adjustRightInd w:val="0"/>
        <w:spacing w:line="240" w:lineRule="auto"/>
        <w:ind w:left="720"/>
        <w:jc w:val="both"/>
        <w:textAlignment w:val="baseline"/>
        <w:rPr>
          <w:rStyle w:val="hps"/>
          <w:rFonts w:cs="Arial"/>
        </w:rPr>
      </w:pPr>
      <w:r>
        <w:t>5.4. Carigrajska nagrada za okolju prijazno mesto 2016</w:t>
      </w:r>
      <w:r w:rsidR="0010151E">
        <w:t>–</w:t>
      </w:r>
      <w:r>
        <w:t>2017</w:t>
      </w:r>
      <w:r w:rsidR="0010151E">
        <w:t xml:space="preserve"> </w:t>
      </w:r>
    </w:p>
    <w:p w:rsidR="00D71009" w:rsidRPr="00617E82" w:rsidRDefault="007E16B4" w:rsidP="007E16B4">
      <w:pPr>
        <w:widowControl w:val="0"/>
        <w:adjustRightInd w:val="0"/>
        <w:spacing w:line="240" w:lineRule="auto"/>
        <w:ind w:left="720"/>
        <w:jc w:val="both"/>
        <w:textAlignment w:val="baseline"/>
        <w:rPr>
          <w:rFonts w:cs="Arial"/>
        </w:rPr>
      </w:pPr>
      <w:r>
        <w:rPr>
          <w:rStyle w:val="hps"/>
          <w:rFonts w:cs="Arial"/>
        </w:rPr>
        <w:t xml:space="preserve">5.5. Tiranska ministrska </w:t>
      </w:r>
      <w:r w:rsidR="00D71009">
        <w:rPr>
          <w:rFonts w:cs="Arial"/>
        </w:rPr>
        <w:t>deklaracija</w:t>
      </w:r>
    </w:p>
    <w:p w:rsidR="00D71009" w:rsidRPr="00922F3C" w:rsidRDefault="00D71009" w:rsidP="00D71009">
      <w:pPr>
        <w:widowControl w:val="0"/>
        <w:numPr>
          <w:ilvl w:val="0"/>
          <w:numId w:val="29"/>
        </w:numPr>
        <w:adjustRightInd w:val="0"/>
        <w:spacing w:line="240" w:lineRule="auto"/>
        <w:ind w:hanging="720"/>
        <w:jc w:val="both"/>
        <w:textAlignment w:val="baseline"/>
        <w:rPr>
          <w:rFonts w:cs="Arial"/>
        </w:rPr>
      </w:pPr>
      <w:r>
        <w:rPr>
          <w:rFonts w:cs="Arial"/>
        </w:rPr>
        <w:t>Datum in kraj</w:t>
      </w:r>
      <w:r w:rsidRPr="00922F3C">
        <w:rPr>
          <w:rFonts w:cs="Arial"/>
        </w:rPr>
        <w:t xml:space="preserve"> </w:t>
      </w:r>
      <w:r>
        <w:rPr>
          <w:rFonts w:cs="Arial"/>
        </w:rPr>
        <w:t>21</w:t>
      </w:r>
      <w:r w:rsidRPr="00922F3C">
        <w:rPr>
          <w:rFonts w:cs="Arial"/>
        </w:rPr>
        <w:t xml:space="preserve">. zasedanja pogodbenic </w:t>
      </w:r>
    </w:p>
    <w:p w:rsidR="00D71009" w:rsidRPr="00922F3C" w:rsidRDefault="00D71009" w:rsidP="00D71009">
      <w:pPr>
        <w:widowControl w:val="0"/>
        <w:numPr>
          <w:ilvl w:val="0"/>
          <w:numId w:val="29"/>
        </w:numPr>
        <w:adjustRightInd w:val="0"/>
        <w:spacing w:line="240" w:lineRule="auto"/>
        <w:ind w:hanging="720"/>
        <w:jc w:val="both"/>
        <w:textAlignment w:val="baseline"/>
        <w:rPr>
          <w:rFonts w:cs="Arial"/>
        </w:rPr>
      </w:pPr>
      <w:r w:rsidRPr="00922F3C">
        <w:rPr>
          <w:rFonts w:cs="Arial"/>
        </w:rPr>
        <w:t>Ostale zadeve</w:t>
      </w:r>
    </w:p>
    <w:p w:rsidR="00D71009" w:rsidRDefault="00D71009" w:rsidP="00D71009">
      <w:pPr>
        <w:widowControl w:val="0"/>
        <w:numPr>
          <w:ilvl w:val="0"/>
          <w:numId w:val="29"/>
        </w:numPr>
        <w:adjustRightInd w:val="0"/>
        <w:spacing w:line="240" w:lineRule="auto"/>
        <w:ind w:hanging="720"/>
        <w:jc w:val="both"/>
        <w:textAlignment w:val="baseline"/>
        <w:rPr>
          <w:rFonts w:cs="Arial"/>
        </w:rPr>
      </w:pPr>
      <w:r w:rsidRPr="00922F3C">
        <w:rPr>
          <w:rFonts w:cs="Arial"/>
        </w:rPr>
        <w:t>Sprejem poročila</w:t>
      </w:r>
    </w:p>
    <w:p w:rsidR="00D71009" w:rsidRPr="00617E82" w:rsidRDefault="00D71009" w:rsidP="00D71009">
      <w:pPr>
        <w:widowControl w:val="0"/>
        <w:numPr>
          <w:ilvl w:val="0"/>
          <w:numId w:val="29"/>
        </w:numPr>
        <w:adjustRightInd w:val="0"/>
        <w:spacing w:line="240" w:lineRule="auto"/>
        <w:ind w:hanging="720"/>
        <w:jc w:val="both"/>
        <w:textAlignment w:val="baseline"/>
        <w:rPr>
          <w:rFonts w:cs="Arial"/>
        </w:rPr>
      </w:pPr>
      <w:r w:rsidRPr="00617E82">
        <w:rPr>
          <w:rFonts w:cs="Arial"/>
        </w:rPr>
        <w:t>Zaključek konference</w:t>
      </w:r>
    </w:p>
    <w:p w:rsidR="00D71009" w:rsidRPr="00922F3C" w:rsidRDefault="00D71009" w:rsidP="00D71009">
      <w:pPr>
        <w:rPr>
          <w:rFonts w:cs="Arial"/>
        </w:rPr>
      </w:pPr>
    </w:p>
    <w:p w:rsidR="00F044B0" w:rsidRDefault="00F044B0"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sidRPr="00922F3C">
        <w:rPr>
          <w:rFonts w:ascii="Arial" w:hAnsi="Arial" w:cs="Arial"/>
          <w:sz w:val="20"/>
          <w:szCs w:val="20"/>
        </w:rPr>
        <w:t>Republika Slovenija kot obalna in pomorska evropska država poudarja pomen povezovanja evropskih, regionalnih in subregionalnih dejavnosti za učinkovito upravljanje z obalnimi in morskimi območji, kar je v</w:t>
      </w:r>
      <w:r>
        <w:rPr>
          <w:rFonts w:ascii="Arial" w:hAnsi="Arial" w:cs="Arial"/>
          <w:sz w:val="20"/>
          <w:szCs w:val="20"/>
        </w:rPr>
        <w:t xml:space="preserve"> skladu z izvajanjem EU–</w:t>
      </w:r>
      <w:r w:rsidRPr="00922F3C">
        <w:rPr>
          <w:rFonts w:ascii="Arial" w:hAnsi="Arial" w:cs="Arial"/>
          <w:sz w:val="20"/>
          <w:szCs w:val="20"/>
        </w:rPr>
        <w:t>MED partnerstva (Horizont 2020), Vodno direktivo, Okvirno direktivo o morski strategiji ter Zeleno knjigo o pomorstvu.</w:t>
      </w:r>
      <w:r>
        <w:rPr>
          <w:rFonts w:ascii="Arial" w:hAnsi="Arial" w:cs="Arial"/>
          <w:sz w:val="20"/>
          <w:szCs w:val="20"/>
        </w:rPr>
        <w:t xml:space="preserve"> </w:t>
      </w:r>
      <w:r w:rsidRPr="00F044B0">
        <w:rPr>
          <w:rFonts w:ascii="Arial" w:hAnsi="Arial" w:cs="Arial"/>
          <w:sz w:val="20"/>
          <w:szCs w:val="20"/>
        </w:rPr>
        <w:t xml:space="preserve">Slovenija je zelo aktivna v delovnih telesih Barcelonske konvencije, zaradi česar so predlagani osnutki odločitev usklajeni z dosedanjimi aktivnostmi Republike Slovenije kot proaktivne pogodbenice Barcelonske konvencije in v skladu u prioritetami Republike Slovenije na področju varstva in </w:t>
      </w:r>
      <w:r w:rsidRPr="00F044B0">
        <w:rPr>
          <w:rFonts w:ascii="Arial" w:hAnsi="Arial" w:cs="Arial"/>
          <w:sz w:val="20"/>
          <w:szCs w:val="20"/>
        </w:rPr>
        <w:lastRenderedPageBreak/>
        <w:t xml:space="preserve">upravljanja z morskim in obalnim viri ter območji v Sredozemlju in Jadranu. Slovenija bo na zasedanju v nagovoru posebej izpostavila pomen krepitve </w:t>
      </w:r>
      <w:proofErr w:type="spellStart"/>
      <w:r w:rsidRPr="00F044B0">
        <w:rPr>
          <w:rFonts w:ascii="Arial" w:hAnsi="Arial" w:cs="Arial"/>
          <w:sz w:val="20"/>
          <w:szCs w:val="20"/>
        </w:rPr>
        <w:t>sub</w:t>
      </w:r>
      <w:proofErr w:type="spellEnd"/>
      <w:r w:rsidRPr="00F044B0">
        <w:rPr>
          <w:rFonts w:ascii="Arial" w:hAnsi="Arial" w:cs="Arial"/>
          <w:sz w:val="20"/>
          <w:szCs w:val="20"/>
        </w:rPr>
        <w:t xml:space="preserve">-regionalnega sodelovanja za trajnostno upravljanje z obalnimi in morskimi viri in izpostavil konkretni primer s pripravo EU </w:t>
      </w:r>
      <w:proofErr w:type="spellStart"/>
      <w:r w:rsidRPr="00F044B0">
        <w:rPr>
          <w:rFonts w:ascii="Arial" w:hAnsi="Arial" w:cs="Arial"/>
          <w:sz w:val="20"/>
          <w:szCs w:val="20"/>
        </w:rPr>
        <w:t>makroregionalne</w:t>
      </w:r>
      <w:proofErr w:type="spellEnd"/>
      <w:r w:rsidRPr="00F044B0">
        <w:rPr>
          <w:rFonts w:ascii="Arial" w:hAnsi="Arial" w:cs="Arial"/>
          <w:sz w:val="20"/>
          <w:szCs w:val="20"/>
        </w:rPr>
        <w:t xml:space="preserve"> Jadransko-jonske strategije (JJS) za dosego teh ciljev.</w:t>
      </w:r>
    </w:p>
    <w:p w:rsidR="006F5298" w:rsidRDefault="006F5298"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6F5298" w:rsidRDefault="006F5298"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6F5298" w:rsidRDefault="006F5298"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Pomemben del zasedanja bo obravnava Programa de</w:t>
      </w:r>
      <w:r w:rsidR="008C6766">
        <w:rPr>
          <w:rFonts w:ascii="Arial" w:hAnsi="Arial" w:cs="Arial"/>
          <w:sz w:val="20"/>
          <w:szCs w:val="20"/>
        </w:rPr>
        <w:t>la in proračuna za obdobje 2018–</w:t>
      </w:r>
      <w:r>
        <w:rPr>
          <w:rFonts w:ascii="Arial" w:hAnsi="Arial" w:cs="Arial"/>
          <w:sz w:val="20"/>
          <w:szCs w:val="20"/>
        </w:rPr>
        <w:t xml:space="preserve">2019. Pri podrobnejši obravnavi teh vsebin </w:t>
      </w:r>
      <w:r w:rsidR="008C6766">
        <w:rPr>
          <w:rFonts w:ascii="Arial" w:hAnsi="Arial" w:cs="Arial"/>
          <w:sz w:val="20"/>
          <w:szCs w:val="20"/>
        </w:rPr>
        <w:t>je Slovenija aktivno sodelovala</w:t>
      </w:r>
      <w:r>
        <w:rPr>
          <w:rFonts w:ascii="Arial" w:hAnsi="Arial" w:cs="Arial"/>
          <w:sz w:val="20"/>
          <w:szCs w:val="20"/>
        </w:rPr>
        <w:t xml:space="preserve"> (sestanek nacionalnih koordinatorjev Barcelonske konvencije,</w:t>
      </w:r>
      <w:r w:rsidR="005023BF">
        <w:rPr>
          <w:rFonts w:ascii="Arial" w:hAnsi="Arial" w:cs="Arial"/>
          <w:sz w:val="20"/>
          <w:szCs w:val="20"/>
        </w:rPr>
        <w:t xml:space="preserve"> </w:t>
      </w:r>
      <w:r>
        <w:rPr>
          <w:rFonts w:ascii="Arial" w:hAnsi="Arial" w:cs="Arial"/>
          <w:sz w:val="20"/>
          <w:szCs w:val="20"/>
        </w:rPr>
        <w:t>Atene, september 2017) in podprl</w:t>
      </w:r>
      <w:r w:rsidR="008C6766">
        <w:rPr>
          <w:rFonts w:ascii="Arial" w:hAnsi="Arial" w:cs="Arial"/>
          <w:sz w:val="20"/>
          <w:szCs w:val="20"/>
        </w:rPr>
        <w:t>a</w:t>
      </w:r>
      <w:r>
        <w:rPr>
          <w:rFonts w:ascii="Arial" w:hAnsi="Arial" w:cs="Arial"/>
          <w:sz w:val="20"/>
          <w:szCs w:val="20"/>
        </w:rPr>
        <w:t xml:space="preserve"> povezovanje izvajanja ukrepov za zmanjšanje obremenjevanja morja in obale z vzpostavljanjem spremljanja stanja, ki upošteva stanje ekosistema obale in morja na ravni </w:t>
      </w:r>
      <w:proofErr w:type="spellStart"/>
      <w:r>
        <w:rPr>
          <w:rFonts w:ascii="Arial" w:hAnsi="Arial" w:cs="Arial"/>
          <w:sz w:val="20"/>
          <w:szCs w:val="20"/>
        </w:rPr>
        <w:t>eko</w:t>
      </w:r>
      <w:proofErr w:type="spellEnd"/>
      <w:r>
        <w:rPr>
          <w:rFonts w:ascii="Arial" w:hAnsi="Arial" w:cs="Arial"/>
          <w:sz w:val="20"/>
          <w:szCs w:val="20"/>
        </w:rPr>
        <w:t xml:space="preserve">- regij. To je v skladu </w:t>
      </w:r>
      <w:r w:rsidR="008C6766">
        <w:rPr>
          <w:rFonts w:ascii="Arial" w:hAnsi="Arial" w:cs="Arial"/>
          <w:sz w:val="20"/>
          <w:szCs w:val="20"/>
        </w:rPr>
        <w:t>s</w:t>
      </w:r>
      <w:r>
        <w:rPr>
          <w:rFonts w:ascii="Arial" w:hAnsi="Arial" w:cs="Arial"/>
          <w:sz w:val="20"/>
          <w:szCs w:val="20"/>
        </w:rPr>
        <w:t xml:space="preserve"> cilji EU</w:t>
      </w:r>
      <w:r w:rsidR="008C6766">
        <w:rPr>
          <w:rFonts w:ascii="Arial" w:hAnsi="Arial" w:cs="Arial"/>
          <w:sz w:val="20"/>
          <w:szCs w:val="20"/>
        </w:rPr>
        <w:t xml:space="preserve"> Jadransko-jonske</w:t>
      </w:r>
      <w:r>
        <w:rPr>
          <w:rFonts w:ascii="Arial" w:hAnsi="Arial" w:cs="Arial"/>
          <w:sz w:val="20"/>
          <w:szCs w:val="20"/>
        </w:rPr>
        <w:t xml:space="preserve"> </w:t>
      </w:r>
      <w:proofErr w:type="spellStart"/>
      <w:r>
        <w:rPr>
          <w:rFonts w:ascii="Arial" w:hAnsi="Arial" w:cs="Arial"/>
          <w:sz w:val="20"/>
          <w:szCs w:val="20"/>
        </w:rPr>
        <w:t>makroregionalne</w:t>
      </w:r>
      <w:proofErr w:type="spellEnd"/>
      <w:r>
        <w:rPr>
          <w:rFonts w:ascii="Arial" w:hAnsi="Arial" w:cs="Arial"/>
          <w:sz w:val="20"/>
          <w:szCs w:val="20"/>
        </w:rPr>
        <w:t xml:space="preserve"> strategije</w:t>
      </w:r>
      <w:r w:rsidR="008C6766">
        <w:rPr>
          <w:rFonts w:ascii="Arial" w:hAnsi="Arial" w:cs="Arial"/>
          <w:sz w:val="20"/>
          <w:szCs w:val="20"/>
        </w:rPr>
        <w:t xml:space="preserve"> (EUSAIR),</w:t>
      </w:r>
      <w:r>
        <w:rPr>
          <w:rFonts w:ascii="Arial" w:hAnsi="Arial" w:cs="Arial"/>
          <w:sz w:val="20"/>
          <w:szCs w:val="20"/>
        </w:rPr>
        <w:t xml:space="preserve"> kat</w:t>
      </w:r>
      <w:r w:rsidR="008C6766">
        <w:rPr>
          <w:rFonts w:ascii="Arial" w:hAnsi="Arial" w:cs="Arial"/>
          <w:sz w:val="20"/>
          <w:szCs w:val="20"/>
        </w:rPr>
        <w:t>ere steber Kakovost okolja (TSG</w:t>
      </w:r>
      <w:r>
        <w:rPr>
          <w:rFonts w:ascii="Arial" w:hAnsi="Arial" w:cs="Arial"/>
          <w:sz w:val="20"/>
          <w:szCs w:val="20"/>
        </w:rPr>
        <w:t>3) koordinira</w:t>
      </w:r>
      <w:r w:rsidR="008C6766">
        <w:rPr>
          <w:rFonts w:ascii="Arial" w:hAnsi="Arial" w:cs="Arial"/>
          <w:sz w:val="20"/>
          <w:szCs w:val="20"/>
        </w:rPr>
        <w:t>ta</w:t>
      </w:r>
      <w:r>
        <w:rPr>
          <w:rFonts w:ascii="Arial" w:hAnsi="Arial" w:cs="Arial"/>
          <w:sz w:val="20"/>
          <w:szCs w:val="20"/>
        </w:rPr>
        <w:t xml:space="preserve"> Slovenija in BiH (slednja v okviru svojih možnosti)</w:t>
      </w:r>
      <w:r w:rsidR="005023BF">
        <w:rPr>
          <w:rFonts w:ascii="Arial" w:hAnsi="Arial" w:cs="Arial"/>
          <w:sz w:val="20"/>
          <w:szCs w:val="20"/>
        </w:rPr>
        <w:t>.</w:t>
      </w:r>
      <w:r>
        <w:rPr>
          <w:rFonts w:ascii="Arial" w:hAnsi="Arial" w:cs="Arial"/>
          <w:sz w:val="20"/>
          <w:szCs w:val="20"/>
        </w:rPr>
        <w:t xml:space="preserve"> </w:t>
      </w:r>
    </w:p>
    <w:p w:rsidR="008C6766" w:rsidRDefault="008C6766"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5023BF" w:rsidRDefault="005023BF"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 xml:space="preserve">Dosežke </w:t>
      </w:r>
      <w:r w:rsidR="008C6766">
        <w:rPr>
          <w:rFonts w:ascii="Arial" w:hAnsi="Arial" w:cs="Arial"/>
          <w:sz w:val="20"/>
          <w:szCs w:val="20"/>
        </w:rPr>
        <w:t>stebra Kakovost okolja (t.i. okoljski steber) EUSAIR,</w:t>
      </w:r>
      <w:r>
        <w:rPr>
          <w:rFonts w:ascii="Arial" w:hAnsi="Arial" w:cs="Arial"/>
          <w:sz w:val="20"/>
          <w:szCs w:val="20"/>
        </w:rPr>
        <w:t xml:space="preserve"> (je najbolj dejaven steber v procesu EUSAIR) z uveljavljanjem zelenih in modrih korid</w:t>
      </w:r>
      <w:r w:rsidR="008C6766">
        <w:rPr>
          <w:rFonts w:ascii="Arial" w:hAnsi="Arial" w:cs="Arial"/>
          <w:sz w:val="20"/>
          <w:szCs w:val="20"/>
        </w:rPr>
        <w:t xml:space="preserve">orjev </w:t>
      </w:r>
      <w:r>
        <w:rPr>
          <w:rFonts w:ascii="Arial" w:hAnsi="Arial" w:cs="Arial"/>
          <w:sz w:val="20"/>
          <w:szCs w:val="20"/>
        </w:rPr>
        <w:t>pri načrtovanju trajnostnega razvoja na obali in morju</w:t>
      </w:r>
      <w:r w:rsidR="008C6766">
        <w:rPr>
          <w:rFonts w:ascii="Arial" w:hAnsi="Arial" w:cs="Arial"/>
          <w:sz w:val="20"/>
          <w:szCs w:val="20"/>
        </w:rPr>
        <w:t>,</w:t>
      </w:r>
      <w:r>
        <w:rPr>
          <w:rFonts w:ascii="Arial" w:hAnsi="Arial" w:cs="Arial"/>
          <w:sz w:val="20"/>
          <w:szCs w:val="20"/>
        </w:rPr>
        <w:t xml:space="preserve"> je obravnaval zadnji sestanek INTERACT (Budimpešta, 16.</w:t>
      </w:r>
      <w:r w:rsidR="008C6766">
        <w:rPr>
          <w:rFonts w:ascii="Arial" w:hAnsi="Arial" w:cs="Arial"/>
          <w:sz w:val="20"/>
          <w:szCs w:val="20"/>
        </w:rPr>
        <w:t xml:space="preserve"> </w:t>
      </w:r>
      <w:r>
        <w:rPr>
          <w:rFonts w:ascii="Arial" w:hAnsi="Arial" w:cs="Arial"/>
          <w:sz w:val="20"/>
          <w:szCs w:val="20"/>
        </w:rPr>
        <w:t>11. 2017) in j</w:t>
      </w:r>
      <w:r w:rsidR="008C6766">
        <w:rPr>
          <w:rFonts w:ascii="Arial" w:hAnsi="Arial" w:cs="Arial"/>
          <w:sz w:val="20"/>
          <w:szCs w:val="20"/>
        </w:rPr>
        <w:t>ih prepoznal kot »dobro prakso«</w:t>
      </w:r>
      <w:r>
        <w:rPr>
          <w:rFonts w:ascii="Arial" w:hAnsi="Arial" w:cs="Arial"/>
          <w:sz w:val="20"/>
          <w:szCs w:val="20"/>
        </w:rPr>
        <w:t xml:space="preserve"> učinkovitega </w:t>
      </w:r>
      <w:proofErr w:type="spellStart"/>
      <w:r>
        <w:rPr>
          <w:rFonts w:ascii="Arial" w:hAnsi="Arial" w:cs="Arial"/>
          <w:sz w:val="20"/>
          <w:szCs w:val="20"/>
        </w:rPr>
        <w:t>medsektorskega</w:t>
      </w:r>
      <w:proofErr w:type="spellEnd"/>
      <w:r>
        <w:rPr>
          <w:rFonts w:ascii="Arial" w:hAnsi="Arial" w:cs="Arial"/>
          <w:sz w:val="20"/>
          <w:szCs w:val="20"/>
        </w:rPr>
        <w:t xml:space="preserve"> usklajevanja</w:t>
      </w:r>
      <w:r w:rsidR="002702A0">
        <w:rPr>
          <w:rFonts w:ascii="Arial" w:hAnsi="Arial" w:cs="Arial"/>
          <w:sz w:val="20"/>
          <w:szCs w:val="20"/>
        </w:rPr>
        <w:t>. Metod</w:t>
      </w:r>
      <w:r w:rsidR="008C6766">
        <w:rPr>
          <w:rFonts w:ascii="Arial" w:hAnsi="Arial" w:cs="Arial"/>
          <w:sz w:val="20"/>
          <w:szCs w:val="20"/>
        </w:rPr>
        <w:t>a</w:t>
      </w:r>
      <w:r w:rsidR="002702A0">
        <w:rPr>
          <w:rFonts w:ascii="Arial" w:hAnsi="Arial" w:cs="Arial"/>
          <w:sz w:val="20"/>
          <w:szCs w:val="20"/>
        </w:rPr>
        <w:t xml:space="preserve"> z matriko je bila prepoznana kot inovativna metoda za usklajevanje, ki jo bodo uporabili tudi v Baltski strategiji. Dosežki Slovenije pri uporabi navedenih metod so bili predstavljeni tudi z vi</w:t>
      </w:r>
      <w:r w:rsidR="008C6766">
        <w:rPr>
          <w:rFonts w:ascii="Arial" w:hAnsi="Arial" w:cs="Arial"/>
          <w:sz w:val="20"/>
          <w:szCs w:val="20"/>
        </w:rPr>
        <w:t>deom »Proti zeleni obali« (SVRK,</w:t>
      </w:r>
      <w:r w:rsidR="002702A0">
        <w:rPr>
          <w:rFonts w:ascii="Arial" w:hAnsi="Arial" w:cs="Arial"/>
          <w:sz w:val="20"/>
          <w:szCs w:val="20"/>
        </w:rPr>
        <w:t xml:space="preserve"> 2017), ki je bil toplo pozdravljen.</w:t>
      </w:r>
    </w:p>
    <w:p w:rsidR="008C6766" w:rsidRDefault="008C6766"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7F0A3E" w:rsidRDefault="002702A0"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 xml:space="preserve">Po dogovoru z sekretariatom UNEP/MAP imamo na 20. </w:t>
      </w:r>
      <w:r w:rsidR="008C6766">
        <w:rPr>
          <w:rFonts w:ascii="Arial" w:hAnsi="Arial" w:cs="Arial"/>
          <w:sz w:val="20"/>
          <w:szCs w:val="20"/>
        </w:rPr>
        <w:t>z</w:t>
      </w:r>
      <w:r>
        <w:rPr>
          <w:rFonts w:ascii="Arial" w:hAnsi="Arial" w:cs="Arial"/>
          <w:sz w:val="20"/>
          <w:szCs w:val="20"/>
        </w:rPr>
        <w:t>asedanju pogodbenic Barcelonske konvenci</w:t>
      </w:r>
      <w:r w:rsidR="008C6766">
        <w:rPr>
          <w:rFonts w:ascii="Arial" w:hAnsi="Arial" w:cs="Arial"/>
          <w:sz w:val="20"/>
          <w:szCs w:val="20"/>
        </w:rPr>
        <w:t>je za predstavitev dosežkov TSG</w:t>
      </w:r>
      <w:r>
        <w:rPr>
          <w:rFonts w:ascii="Arial" w:hAnsi="Arial" w:cs="Arial"/>
          <w:sz w:val="20"/>
          <w:szCs w:val="20"/>
        </w:rPr>
        <w:t>3 EUSAIR potrjen termin za izvedbo posebnega dogodka (</w:t>
      </w:r>
      <w:proofErr w:type="spellStart"/>
      <w:r>
        <w:rPr>
          <w:rFonts w:ascii="Arial" w:hAnsi="Arial" w:cs="Arial"/>
          <w:sz w:val="20"/>
          <w:szCs w:val="20"/>
        </w:rPr>
        <w:t>Side</w:t>
      </w:r>
      <w:proofErr w:type="spellEnd"/>
      <w:r>
        <w:rPr>
          <w:rFonts w:ascii="Arial" w:hAnsi="Arial" w:cs="Arial"/>
          <w:sz w:val="20"/>
          <w:szCs w:val="20"/>
        </w:rPr>
        <w:t xml:space="preserve"> </w:t>
      </w:r>
      <w:proofErr w:type="spellStart"/>
      <w:r>
        <w:rPr>
          <w:rFonts w:ascii="Arial" w:hAnsi="Arial" w:cs="Arial"/>
          <w:sz w:val="20"/>
          <w:szCs w:val="20"/>
        </w:rPr>
        <w:t>Event</w:t>
      </w:r>
      <w:proofErr w:type="spellEnd"/>
      <w:r>
        <w:rPr>
          <w:rFonts w:ascii="Arial" w:hAnsi="Arial" w:cs="Arial"/>
          <w:sz w:val="20"/>
          <w:szCs w:val="20"/>
        </w:rPr>
        <w:t xml:space="preserve">) </w:t>
      </w:r>
      <w:r w:rsidR="008C6766">
        <w:rPr>
          <w:rFonts w:ascii="Arial" w:hAnsi="Arial" w:cs="Arial"/>
          <w:sz w:val="20"/>
          <w:szCs w:val="20"/>
        </w:rPr>
        <w:t>z naslovom</w:t>
      </w:r>
      <w:r w:rsidR="007F0A3E">
        <w:rPr>
          <w:rFonts w:ascii="Arial" w:hAnsi="Arial" w:cs="Arial"/>
          <w:sz w:val="20"/>
          <w:szCs w:val="20"/>
        </w:rPr>
        <w:t>:</w:t>
      </w:r>
      <w:r w:rsidR="008C6766">
        <w:rPr>
          <w:rFonts w:ascii="Arial" w:hAnsi="Arial" w:cs="Arial"/>
          <w:sz w:val="20"/>
          <w:szCs w:val="20"/>
        </w:rPr>
        <w:t xml:space="preserve"> Sinergije </w:t>
      </w:r>
      <w:proofErr w:type="spellStart"/>
      <w:r w:rsidR="008C6766">
        <w:rPr>
          <w:rFonts w:ascii="Arial" w:hAnsi="Arial" w:cs="Arial"/>
          <w:sz w:val="20"/>
          <w:szCs w:val="20"/>
        </w:rPr>
        <w:t>sub</w:t>
      </w:r>
      <w:proofErr w:type="spellEnd"/>
      <w:r w:rsidR="008C6766">
        <w:rPr>
          <w:rFonts w:ascii="Arial" w:hAnsi="Arial" w:cs="Arial"/>
          <w:sz w:val="20"/>
          <w:szCs w:val="20"/>
        </w:rPr>
        <w:t xml:space="preserve">-regionalno/regionalno. </w:t>
      </w:r>
      <w:r w:rsidR="00007A61">
        <w:rPr>
          <w:rFonts w:ascii="Arial" w:hAnsi="Arial" w:cs="Arial"/>
          <w:sz w:val="20"/>
          <w:szCs w:val="20"/>
        </w:rPr>
        <w:t>Na njem bo</w:t>
      </w:r>
      <w:r w:rsidR="008C6766">
        <w:rPr>
          <w:rFonts w:ascii="Arial" w:hAnsi="Arial" w:cs="Arial"/>
          <w:sz w:val="20"/>
          <w:szCs w:val="20"/>
        </w:rPr>
        <w:t xml:space="preserve"> Slovenija</w:t>
      </w:r>
      <w:r w:rsidR="00007A61">
        <w:rPr>
          <w:rFonts w:ascii="Arial" w:hAnsi="Arial" w:cs="Arial"/>
          <w:sz w:val="20"/>
          <w:szCs w:val="20"/>
        </w:rPr>
        <w:t xml:space="preserve"> predstavil</w:t>
      </w:r>
      <w:r w:rsidR="008C6766">
        <w:rPr>
          <w:rFonts w:ascii="Arial" w:hAnsi="Arial" w:cs="Arial"/>
          <w:sz w:val="20"/>
          <w:szCs w:val="20"/>
        </w:rPr>
        <w:t>a</w:t>
      </w:r>
      <w:r w:rsidR="00007A61">
        <w:rPr>
          <w:rFonts w:ascii="Arial" w:hAnsi="Arial" w:cs="Arial"/>
          <w:sz w:val="20"/>
          <w:szCs w:val="20"/>
        </w:rPr>
        <w:t xml:space="preserve"> glavne dosežke Tedna Sredozemske obale 2016 in 2017 (Koper, Izola, Portorož) s poudarkom </w:t>
      </w:r>
      <w:r w:rsidR="008C6766">
        <w:rPr>
          <w:rFonts w:ascii="Arial" w:hAnsi="Arial" w:cs="Arial"/>
          <w:sz w:val="20"/>
          <w:szCs w:val="20"/>
        </w:rPr>
        <w:t>zaključkov</w:t>
      </w:r>
      <w:r w:rsidR="00007A61">
        <w:rPr>
          <w:rFonts w:ascii="Arial" w:hAnsi="Arial" w:cs="Arial"/>
          <w:sz w:val="20"/>
          <w:szCs w:val="20"/>
        </w:rPr>
        <w:t xml:space="preserve"> tematskih okroglih miz za celovito upravljanje z obalo in morjem. Vodenje predstavitve bo v roka</w:t>
      </w:r>
      <w:r w:rsidR="008C6766">
        <w:rPr>
          <w:rFonts w:ascii="Arial" w:hAnsi="Arial" w:cs="Arial"/>
          <w:sz w:val="20"/>
          <w:szCs w:val="20"/>
        </w:rPr>
        <w:t>h slovenskega koordinatorja TSG</w:t>
      </w:r>
      <w:r w:rsidR="00007A61">
        <w:rPr>
          <w:rFonts w:ascii="Arial" w:hAnsi="Arial" w:cs="Arial"/>
          <w:sz w:val="20"/>
          <w:szCs w:val="20"/>
        </w:rPr>
        <w:t xml:space="preserve">3 EUSAIR Mitja Briclja in so-koordinatorja Senada </w:t>
      </w:r>
      <w:proofErr w:type="spellStart"/>
      <w:r w:rsidR="00007A61">
        <w:rPr>
          <w:rFonts w:ascii="Arial" w:hAnsi="Arial" w:cs="Arial"/>
          <w:sz w:val="20"/>
          <w:szCs w:val="20"/>
        </w:rPr>
        <w:t>Oprašiča</w:t>
      </w:r>
      <w:proofErr w:type="spellEnd"/>
      <w:r w:rsidR="00007A61">
        <w:rPr>
          <w:rFonts w:ascii="Arial" w:hAnsi="Arial" w:cs="Arial"/>
          <w:sz w:val="20"/>
          <w:szCs w:val="20"/>
        </w:rPr>
        <w:t xml:space="preserve"> (BiH), predstavnika EK in UNEP/MAP regionalnih centrov za celovito upravljanje z obalo (direktor PAP/RAC) in za preprečevanje nesreč na morju (direktor REMPEC). Z navedenim dogodkom </w:t>
      </w:r>
      <w:r w:rsidR="008C6766">
        <w:rPr>
          <w:rFonts w:ascii="Arial" w:hAnsi="Arial" w:cs="Arial"/>
          <w:sz w:val="20"/>
          <w:szCs w:val="20"/>
        </w:rPr>
        <w:t>bo Slovenija zelo konkretno demonstrirala</w:t>
      </w:r>
      <w:r w:rsidR="00007A61">
        <w:rPr>
          <w:rFonts w:ascii="Arial" w:hAnsi="Arial" w:cs="Arial"/>
          <w:sz w:val="20"/>
          <w:szCs w:val="20"/>
        </w:rPr>
        <w:t xml:space="preserve"> ustvarjanje sodelovanja in povezav med Barcelonsko konvencijo (regionalni pravni okvir za Sredozemsko morje)</w:t>
      </w:r>
      <w:r w:rsidR="008C6766">
        <w:rPr>
          <w:rFonts w:ascii="Arial" w:hAnsi="Arial" w:cs="Arial"/>
          <w:sz w:val="20"/>
          <w:szCs w:val="20"/>
        </w:rPr>
        <w:t>,</w:t>
      </w:r>
      <w:r w:rsidR="00007A61">
        <w:rPr>
          <w:rFonts w:ascii="Arial" w:hAnsi="Arial" w:cs="Arial"/>
          <w:sz w:val="20"/>
          <w:szCs w:val="20"/>
        </w:rPr>
        <w:t xml:space="preserve"> izvajanjem EU morske in pomorske</w:t>
      </w:r>
      <w:r w:rsidR="008C6766">
        <w:rPr>
          <w:rFonts w:ascii="Arial" w:hAnsi="Arial" w:cs="Arial"/>
          <w:sz w:val="20"/>
          <w:szCs w:val="20"/>
        </w:rPr>
        <w:t xml:space="preserve"> politike ter sodobnim EU </w:t>
      </w:r>
      <w:proofErr w:type="spellStart"/>
      <w:r w:rsidR="008C6766">
        <w:rPr>
          <w:rFonts w:ascii="Arial" w:hAnsi="Arial" w:cs="Arial"/>
          <w:sz w:val="20"/>
          <w:szCs w:val="20"/>
        </w:rPr>
        <w:t>makro</w:t>
      </w:r>
      <w:r w:rsidR="007F0A3E">
        <w:rPr>
          <w:rFonts w:ascii="Arial" w:hAnsi="Arial" w:cs="Arial"/>
          <w:sz w:val="20"/>
          <w:szCs w:val="20"/>
        </w:rPr>
        <w:t>r</w:t>
      </w:r>
      <w:r w:rsidR="00007A61">
        <w:rPr>
          <w:rFonts w:ascii="Arial" w:hAnsi="Arial" w:cs="Arial"/>
          <w:sz w:val="20"/>
          <w:szCs w:val="20"/>
        </w:rPr>
        <w:t>egionalnim</w:t>
      </w:r>
      <w:proofErr w:type="spellEnd"/>
      <w:r w:rsidR="00007A61">
        <w:rPr>
          <w:rFonts w:ascii="Arial" w:hAnsi="Arial" w:cs="Arial"/>
          <w:sz w:val="20"/>
          <w:szCs w:val="20"/>
        </w:rPr>
        <w:t xml:space="preserve"> procesom, ki s čezmejnimi projekti (ADRION)</w:t>
      </w:r>
      <w:r w:rsidR="007F0A3E">
        <w:rPr>
          <w:rFonts w:ascii="Arial" w:hAnsi="Arial" w:cs="Arial"/>
          <w:sz w:val="20"/>
          <w:szCs w:val="20"/>
        </w:rPr>
        <w:t xml:space="preserve"> povezuje sosednje države ob skupnem morju za bolj trajnostno upravljanje z obalnimi in morskimi viri Jadrana in </w:t>
      </w:r>
      <w:proofErr w:type="spellStart"/>
      <w:r w:rsidR="008C6766">
        <w:rPr>
          <w:rFonts w:ascii="Arial" w:hAnsi="Arial" w:cs="Arial"/>
          <w:sz w:val="20"/>
          <w:szCs w:val="20"/>
        </w:rPr>
        <w:t>Ionija</w:t>
      </w:r>
      <w:proofErr w:type="spellEnd"/>
      <w:r w:rsidR="007F0A3E">
        <w:rPr>
          <w:rFonts w:ascii="Arial" w:hAnsi="Arial" w:cs="Arial"/>
          <w:sz w:val="20"/>
          <w:szCs w:val="20"/>
        </w:rPr>
        <w:t>.</w:t>
      </w:r>
    </w:p>
    <w:p w:rsidR="007F0A3E" w:rsidRDefault="008C6766"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Slovenija</w:t>
      </w:r>
      <w:r w:rsidR="007C7315">
        <w:rPr>
          <w:rFonts w:ascii="Arial" w:hAnsi="Arial" w:cs="Arial"/>
          <w:sz w:val="20"/>
          <w:szCs w:val="20"/>
        </w:rPr>
        <w:t xml:space="preserve"> kot koordinator</w:t>
      </w:r>
      <w:r>
        <w:rPr>
          <w:rFonts w:ascii="Arial" w:hAnsi="Arial" w:cs="Arial"/>
          <w:sz w:val="20"/>
          <w:szCs w:val="20"/>
        </w:rPr>
        <w:t xml:space="preserve"> TSG</w:t>
      </w:r>
      <w:r w:rsidR="007F0A3E">
        <w:rPr>
          <w:rFonts w:ascii="Arial" w:hAnsi="Arial" w:cs="Arial"/>
          <w:sz w:val="20"/>
          <w:szCs w:val="20"/>
        </w:rPr>
        <w:t>3 bo posebej izpostavil</w:t>
      </w:r>
      <w:r>
        <w:rPr>
          <w:rFonts w:ascii="Arial" w:hAnsi="Arial" w:cs="Arial"/>
          <w:sz w:val="20"/>
          <w:szCs w:val="20"/>
        </w:rPr>
        <w:t>a</w:t>
      </w:r>
      <w:r w:rsidR="007F0A3E">
        <w:rPr>
          <w:rFonts w:ascii="Arial" w:hAnsi="Arial" w:cs="Arial"/>
          <w:sz w:val="20"/>
          <w:szCs w:val="20"/>
        </w:rPr>
        <w:t xml:space="preserve"> pomen načrtovanja in uveljavljanja zavarovanih območij na morju s posebnim poudarkom na odprtem morju oz. območjih onkraj nacionalnih jurisdikcij. Poročali bomo tudi o srečanju MED PAN združenja za zavarovana območ</w:t>
      </w:r>
      <w:r>
        <w:rPr>
          <w:rFonts w:ascii="Arial" w:hAnsi="Arial" w:cs="Arial"/>
          <w:sz w:val="20"/>
          <w:szCs w:val="20"/>
        </w:rPr>
        <w:t>ja v Sredozemlju (Slovenija, 27.</w:t>
      </w:r>
      <w:r w:rsidR="007F0A3E">
        <w:rPr>
          <w:rFonts w:ascii="Arial" w:hAnsi="Arial" w:cs="Arial"/>
          <w:sz w:val="20"/>
          <w:szCs w:val="20"/>
        </w:rPr>
        <w:t>– 30.</w:t>
      </w:r>
      <w:r>
        <w:rPr>
          <w:rFonts w:ascii="Arial" w:hAnsi="Arial" w:cs="Arial"/>
          <w:sz w:val="20"/>
          <w:szCs w:val="20"/>
        </w:rPr>
        <w:t xml:space="preserve"> </w:t>
      </w:r>
      <w:r w:rsidR="007F0A3E">
        <w:rPr>
          <w:rFonts w:ascii="Arial" w:hAnsi="Arial" w:cs="Arial"/>
          <w:sz w:val="20"/>
          <w:szCs w:val="20"/>
        </w:rPr>
        <w:t>11.</w:t>
      </w:r>
      <w:r>
        <w:rPr>
          <w:rFonts w:ascii="Arial" w:hAnsi="Arial" w:cs="Arial"/>
          <w:sz w:val="20"/>
          <w:szCs w:val="20"/>
        </w:rPr>
        <w:t xml:space="preserve"> </w:t>
      </w:r>
      <w:r w:rsidR="007F0A3E">
        <w:rPr>
          <w:rFonts w:ascii="Arial" w:hAnsi="Arial" w:cs="Arial"/>
          <w:sz w:val="20"/>
          <w:szCs w:val="20"/>
        </w:rPr>
        <w:t>2017) in njihovih priporočilih.</w:t>
      </w:r>
    </w:p>
    <w:p w:rsidR="007F0A3E" w:rsidRDefault="007F0A3E"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477053" w:rsidRDefault="007F0A3E"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 xml:space="preserve">Navedeno zgoraj bo tudi jedro </w:t>
      </w:r>
      <w:r w:rsidR="00477053">
        <w:rPr>
          <w:rFonts w:ascii="Arial" w:hAnsi="Arial" w:cs="Arial"/>
          <w:sz w:val="20"/>
          <w:szCs w:val="20"/>
        </w:rPr>
        <w:t xml:space="preserve">uradnega </w:t>
      </w:r>
      <w:r>
        <w:rPr>
          <w:rFonts w:ascii="Arial" w:hAnsi="Arial" w:cs="Arial"/>
          <w:sz w:val="20"/>
          <w:szCs w:val="20"/>
        </w:rPr>
        <w:t>s</w:t>
      </w:r>
      <w:r w:rsidR="00477053">
        <w:rPr>
          <w:rFonts w:ascii="Arial" w:hAnsi="Arial" w:cs="Arial"/>
          <w:sz w:val="20"/>
          <w:szCs w:val="20"/>
        </w:rPr>
        <w:t>lovenskega nastopa in sporočila v ti. »Interaktivnem ministrskem delu: Izvajanje Agende za trajnostni razvoj, onesnaževanje in biotska raznovrstnost«.</w:t>
      </w:r>
      <w:r>
        <w:rPr>
          <w:rFonts w:ascii="Arial" w:hAnsi="Arial" w:cs="Arial"/>
          <w:sz w:val="20"/>
          <w:szCs w:val="20"/>
        </w:rPr>
        <w:t xml:space="preserve"> Te vsebine smo podrobneje predstavili, obravnavali in uskladili na medresorskem sestanku </w:t>
      </w:r>
      <w:r w:rsidR="00477053">
        <w:rPr>
          <w:rFonts w:ascii="Arial" w:hAnsi="Arial" w:cs="Arial"/>
          <w:sz w:val="20"/>
          <w:szCs w:val="20"/>
        </w:rPr>
        <w:t xml:space="preserve"> »Uskladitev slovenskih interesov v okviru regionalnih razvojnih procesov«  (</w:t>
      </w:r>
      <w:r>
        <w:rPr>
          <w:rFonts w:ascii="Arial" w:hAnsi="Arial" w:cs="Arial"/>
          <w:sz w:val="20"/>
          <w:szCs w:val="20"/>
        </w:rPr>
        <w:t>MOP, 28.</w:t>
      </w:r>
      <w:r w:rsidR="008C6766">
        <w:rPr>
          <w:rFonts w:ascii="Arial" w:hAnsi="Arial" w:cs="Arial"/>
          <w:sz w:val="20"/>
          <w:szCs w:val="20"/>
        </w:rPr>
        <w:t xml:space="preserve"> </w:t>
      </w:r>
      <w:r>
        <w:rPr>
          <w:rFonts w:ascii="Arial" w:hAnsi="Arial" w:cs="Arial"/>
          <w:sz w:val="20"/>
          <w:szCs w:val="20"/>
        </w:rPr>
        <w:t>11.</w:t>
      </w:r>
      <w:r w:rsidR="008C6766">
        <w:rPr>
          <w:rFonts w:ascii="Arial" w:hAnsi="Arial" w:cs="Arial"/>
          <w:sz w:val="20"/>
          <w:szCs w:val="20"/>
        </w:rPr>
        <w:t xml:space="preserve"> </w:t>
      </w:r>
      <w:r>
        <w:rPr>
          <w:rFonts w:ascii="Arial" w:hAnsi="Arial" w:cs="Arial"/>
          <w:sz w:val="20"/>
          <w:szCs w:val="20"/>
        </w:rPr>
        <w:t>2017</w:t>
      </w:r>
      <w:r w:rsidR="00477053">
        <w:rPr>
          <w:rFonts w:ascii="Arial" w:hAnsi="Arial" w:cs="Arial"/>
          <w:sz w:val="20"/>
          <w:szCs w:val="20"/>
        </w:rPr>
        <w:t xml:space="preserve">). </w:t>
      </w:r>
      <w:r w:rsidR="007C7315">
        <w:rPr>
          <w:rFonts w:ascii="Arial" w:hAnsi="Arial" w:cs="Arial"/>
          <w:sz w:val="20"/>
          <w:szCs w:val="20"/>
        </w:rPr>
        <w:t>Upoštevan bo predlog</w:t>
      </w:r>
      <w:r w:rsidR="00477053">
        <w:rPr>
          <w:rFonts w:ascii="Arial" w:hAnsi="Arial" w:cs="Arial"/>
          <w:sz w:val="20"/>
          <w:szCs w:val="20"/>
        </w:rPr>
        <w:t xml:space="preserve"> nacionaln</w:t>
      </w:r>
      <w:r w:rsidR="008C6766">
        <w:rPr>
          <w:rFonts w:ascii="Arial" w:hAnsi="Arial" w:cs="Arial"/>
          <w:sz w:val="20"/>
          <w:szCs w:val="20"/>
        </w:rPr>
        <w:t>e</w:t>
      </w:r>
      <w:r w:rsidR="00477053">
        <w:rPr>
          <w:rFonts w:ascii="Arial" w:hAnsi="Arial" w:cs="Arial"/>
          <w:sz w:val="20"/>
          <w:szCs w:val="20"/>
        </w:rPr>
        <w:t xml:space="preserve"> koordinatork</w:t>
      </w:r>
      <w:r w:rsidR="008C6766">
        <w:rPr>
          <w:rFonts w:ascii="Arial" w:hAnsi="Arial" w:cs="Arial"/>
          <w:sz w:val="20"/>
          <w:szCs w:val="20"/>
        </w:rPr>
        <w:t>e</w:t>
      </w:r>
      <w:r w:rsidR="00477053">
        <w:rPr>
          <w:rFonts w:ascii="Arial" w:hAnsi="Arial" w:cs="Arial"/>
          <w:sz w:val="20"/>
          <w:szCs w:val="20"/>
        </w:rPr>
        <w:t xml:space="preserve"> EU MRS </w:t>
      </w:r>
      <w:r w:rsidR="008C6766">
        <w:rPr>
          <w:rFonts w:ascii="Arial" w:hAnsi="Arial" w:cs="Arial"/>
          <w:sz w:val="20"/>
          <w:szCs w:val="20"/>
        </w:rPr>
        <w:t>predlagano</w:t>
      </w:r>
      <w:r w:rsidR="00477053">
        <w:rPr>
          <w:rFonts w:ascii="Arial" w:hAnsi="Arial" w:cs="Arial"/>
          <w:sz w:val="20"/>
          <w:szCs w:val="20"/>
        </w:rPr>
        <w:t xml:space="preserve">, da naj dosežek vzpostavitve Sistema zgodnjega opozarjanja pred poplavami in sušami v porečju Save (center na ARSO) </w:t>
      </w:r>
      <w:r w:rsidR="00721186">
        <w:rPr>
          <w:rFonts w:ascii="Arial" w:hAnsi="Arial" w:cs="Arial"/>
          <w:sz w:val="20"/>
          <w:szCs w:val="20"/>
        </w:rPr>
        <w:t xml:space="preserve">Slovenija </w:t>
      </w:r>
      <w:r w:rsidR="00477053">
        <w:rPr>
          <w:rFonts w:ascii="Arial" w:hAnsi="Arial" w:cs="Arial"/>
          <w:sz w:val="20"/>
          <w:szCs w:val="20"/>
        </w:rPr>
        <w:t>predstavi kot sodobno orodje za zmanjševanje negativnih učinkov podnebnih sprememb</w:t>
      </w:r>
      <w:r w:rsidR="00721186">
        <w:rPr>
          <w:rFonts w:ascii="Arial" w:hAnsi="Arial" w:cs="Arial"/>
          <w:sz w:val="20"/>
          <w:szCs w:val="20"/>
        </w:rPr>
        <w:t>, ki</w:t>
      </w:r>
      <w:r w:rsidR="00477053">
        <w:rPr>
          <w:rFonts w:ascii="Arial" w:hAnsi="Arial" w:cs="Arial"/>
          <w:sz w:val="20"/>
          <w:szCs w:val="20"/>
        </w:rPr>
        <w:t xml:space="preserve"> je še posebej aktual</w:t>
      </w:r>
      <w:r w:rsidR="00721186">
        <w:rPr>
          <w:rFonts w:ascii="Arial" w:hAnsi="Arial" w:cs="Arial"/>
          <w:sz w:val="20"/>
          <w:szCs w:val="20"/>
        </w:rPr>
        <w:t>no</w:t>
      </w:r>
      <w:r w:rsidR="00477053">
        <w:rPr>
          <w:rFonts w:ascii="Arial" w:hAnsi="Arial" w:cs="Arial"/>
          <w:sz w:val="20"/>
          <w:szCs w:val="20"/>
        </w:rPr>
        <w:t xml:space="preserve"> za Sredozemlje. </w:t>
      </w:r>
    </w:p>
    <w:p w:rsidR="00D2204D" w:rsidRDefault="00D2204D"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D2204D" w:rsidRDefault="00D2204D"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Načrtovana je tudi podelitev Carigrajske nagrad</w:t>
      </w:r>
      <w:r w:rsidR="00721186">
        <w:rPr>
          <w:rFonts w:ascii="Arial" w:hAnsi="Arial" w:cs="Arial"/>
          <w:sz w:val="20"/>
          <w:szCs w:val="20"/>
        </w:rPr>
        <w:t>e za okolju prijazno mesto 2016–</w:t>
      </w:r>
      <w:r>
        <w:rPr>
          <w:rFonts w:ascii="Arial" w:hAnsi="Arial" w:cs="Arial"/>
          <w:sz w:val="20"/>
          <w:szCs w:val="20"/>
        </w:rPr>
        <w:t>2017. Zmagovalci še niso znani. Vsekakor je to priložnost za Slovenijo v naslednjem letu, da pripravi ustrezen predlog za nominacijo za to nagrado. Zaprtje obalne ceste med Izolo in Koprom v 2017 je namreč izjemna razbremenitev za 1/10 slovenske obale in nov zeleni koridor, ki povezuje zavarovana območja na Obali. Poseben dosežek je zelo dobro delovanje novega zavarovanega območja Škocjanski zatok, ki prinaša Kopru in Luki Koper višjo kakovost za bivanje, delo in rekreacijo.</w:t>
      </w:r>
    </w:p>
    <w:p w:rsidR="00D2204D" w:rsidRDefault="00D2204D"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D2204D" w:rsidRDefault="00D2204D"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Osnutek Tiranske ministrske deklaracije še ni na voljo</w:t>
      </w:r>
      <w:r w:rsidR="00721186">
        <w:rPr>
          <w:rFonts w:ascii="Arial" w:hAnsi="Arial" w:cs="Arial"/>
          <w:sz w:val="20"/>
          <w:szCs w:val="20"/>
        </w:rPr>
        <w:t xml:space="preserve"> in bo predvidoma predstavljen na samem zasedanju</w:t>
      </w:r>
      <w:r>
        <w:rPr>
          <w:rFonts w:ascii="Arial" w:hAnsi="Arial" w:cs="Arial"/>
          <w:sz w:val="20"/>
          <w:szCs w:val="20"/>
        </w:rPr>
        <w:t xml:space="preserve">. Po naših izkušnjah in informacijah bo zelo splošna in bo temeljila na </w:t>
      </w:r>
      <w:r>
        <w:rPr>
          <w:rFonts w:ascii="Arial" w:hAnsi="Arial" w:cs="Arial"/>
          <w:sz w:val="20"/>
          <w:szCs w:val="20"/>
        </w:rPr>
        <w:lastRenderedPageBreak/>
        <w:t xml:space="preserve">poudarkih za uveljavljanje celovitega oz.  </w:t>
      </w:r>
      <w:proofErr w:type="spellStart"/>
      <w:r>
        <w:rPr>
          <w:rFonts w:ascii="Arial" w:hAnsi="Arial" w:cs="Arial"/>
          <w:sz w:val="20"/>
          <w:szCs w:val="20"/>
        </w:rPr>
        <w:t>ekosistemskega</w:t>
      </w:r>
      <w:proofErr w:type="spellEnd"/>
      <w:r>
        <w:rPr>
          <w:rFonts w:ascii="Arial" w:hAnsi="Arial" w:cs="Arial"/>
          <w:sz w:val="20"/>
          <w:szCs w:val="20"/>
        </w:rPr>
        <w:t xml:space="preserve"> pristopa pri načrtovanju in trajnostni rabi </w:t>
      </w:r>
      <w:r w:rsidR="00721186">
        <w:rPr>
          <w:rFonts w:ascii="Arial" w:hAnsi="Arial" w:cs="Arial"/>
          <w:sz w:val="20"/>
          <w:szCs w:val="20"/>
        </w:rPr>
        <w:t xml:space="preserve">obalnih in morskih virov v </w:t>
      </w:r>
      <w:proofErr w:type="spellStart"/>
      <w:r w:rsidR="00721186">
        <w:rPr>
          <w:rFonts w:ascii="Arial" w:hAnsi="Arial" w:cs="Arial"/>
          <w:sz w:val="20"/>
          <w:szCs w:val="20"/>
        </w:rPr>
        <w:t>eko</w:t>
      </w:r>
      <w:r>
        <w:rPr>
          <w:rFonts w:ascii="Arial" w:hAnsi="Arial" w:cs="Arial"/>
          <w:sz w:val="20"/>
          <w:szCs w:val="20"/>
        </w:rPr>
        <w:t>regijah</w:t>
      </w:r>
      <w:proofErr w:type="spellEnd"/>
      <w:r>
        <w:rPr>
          <w:rFonts w:ascii="Arial" w:hAnsi="Arial" w:cs="Arial"/>
          <w:sz w:val="20"/>
          <w:szCs w:val="20"/>
        </w:rPr>
        <w:t xml:space="preserve"> Sredozemlja</w:t>
      </w:r>
      <w:r w:rsidR="00721186" w:rsidRPr="00721186">
        <w:rPr>
          <w:rFonts w:ascii="Arial" w:hAnsi="Arial" w:cs="Arial"/>
          <w:sz w:val="20"/>
          <w:szCs w:val="20"/>
        </w:rPr>
        <w:t xml:space="preserve"> </w:t>
      </w:r>
      <w:r w:rsidR="00721186">
        <w:rPr>
          <w:rFonts w:ascii="Arial" w:hAnsi="Arial" w:cs="Arial"/>
          <w:sz w:val="20"/>
          <w:szCs w:val="20"/>
        </w:rPr>
        <w:t>(to so tudi uradni cilji EUSAIR), kar pomeni, da</w:t>
      </w:r>
      <w:r w:rsidR="00721186" w:rsidRPr="00721186">
        <w:rPr>
          <w:rFonts w:ascii="Arial" w:hAnsi="Arial" w:cs="Arial"/>
          <w:sz w:val="20"/>
          <w:szCs w:val="20"/>
        </w:rPr>
        <w:t xml:space="preserve"> </w:t>
      </w:r>
      <w:r w:rsidR="00721186">
        <w:rPr>
          <w:rFonts w:ascii="Arial" w:hAnsi="Arial" w:cs="Arial"/>
          <w:sz w:val="20"/>
          <w:szCs w:val="20"/>
        </w:rPr>
        <w:t>bo vsebina  deklaracije v skladu s slovenskimi sporočili (za kar imamo zagotovila sekretariata)</w:t>
      </w:r>
      <w:r w:rsidR="00CC1D98">
        <w:rPr>
          <w:rFonts w:ascii="Arial" w:hAnsi="Arial" w:cs="Arial"/>
          <w:sz w:val="20"/>
          <w:szCs w:val="20"/>
        </w:rPr>
        <w:t>. Zato bo</w:t>
      </w:r>
      <w:r w:rsidR="00721186">
        <w:rPr>
          <w:rFonts w:ascii="Arial" w:hAnsi="Arial" w:cs="Arial"/>
          <w:sz w:val="20"/>
          <w:szCs w:val="20"/>
        </w:rPr>
        <w:t xml:space="preserve"> Slovenija pozorno </w:t>
      </w:r>
      <w:r w:rsidR="00CC1D98">
        <w:rPr>
          <w:rFonts w:ascii="Arial" w:hAnsi="Arial" w:cs="Arial"/>
          <w:sz w:val="20"/>
          <w:szCs w:val="20"/>
        </w:rPr>
        <w:t>(skupaj z EK) spremljal</w:t>
      </w:r>
      <w:r w:rsidR="00721186">
        <w:rPr>
          <w:rFonts w:ascii="Arial" w:hAnsi="Arial" w:cs="Arial"/>
          <w:sz w:val="20"/>
          <w:szCs w:val="20"/>
        </w:rPr>
        <w:t>a</w:t>
      </w:r>
      <w:r w:rsidR="00CC1D98">
        <w:rPr>
          <w:rFonts w:ascii="Arial" w:hAnsi="Arial" w:cs="Arial"/>
          <w:sz w:val="20"/>
          <w:szCs w:val="20"/>
        </w:rPr>
        <w:t xml:space="preserve"> redakcijsko fazo deklaracije zasedanja. </w:t>
      </w:r>
    </w:p>
    <w:p w:rsidR="00477053" w:rsidRDefault="00477053"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2702A0" w:rsidRPr="00F044B0" w:rsidRDefault="007F0A3E" w:rsidP="00F044B0">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r>
        <w:rPr>
          <w:rFonts w:ascii="Arial" w:hAnsi="Arial" w:cs="Arial"/>
          <w:sz w:val="20"/>
          <w:szCs w:val="20"/>
        </w:rPr>
        <w:t xml:space="preserve">  </w:t>
      </w:r>
      <w:r w:rsidR="00007A61">
        <w:rPr>
          <w:rFonts w:ascii="Arial" w:hAnsi="Arial" w:cs="Arial"/>
          <w:sz w:val="20"/>
          <w:szCs w:val="20"/>
        </w:rPr>
        <w:t xml:space="preserve">   </w:t>
      </w:r>
    </w:p>
    <w:p w:rsidR="00D71009" w:rsidRPr="00D117C9" w:rsidRDefault="00D71009" w:rsidP="00D71009">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72"/>
        <w:jc w:val="both"/>
        <w:rPr>
          <w:rFonts w:ascii="Arial" w:hAnsi="Arial" w:cs="Arial"/>
          <w:sz w:val="20"/>
          <w:szCs w:val="20"/>
        </w:rPr>
      </w:pPr>
    </w:p>
    <w:p w:rsidR="00B27C0D" w:rsidRPr="00884942" w:rsidRDefault="00B27C0D" w:rsidP="00D71009">
      <w:pPr>
        <w:pStyle w:val="Telobesedila"/>
        <w:ind w:right="833"/>
        <w:jc w:val="center"/>
        <w:rPr>
          <w:rFonts w:cs="Arial"/>
          <w:b w:val="0"/>
        </w:rPr>
      </w:pPr>
    </w:p>
    <w:sectPr w:rsidR="00B27C0D" w:rsidRPr="00884942"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673" w:rsidRDefault="00596673">
      <w:r>
        <w:separator/>
      </w:r>
    </w:p>
  </w:endnote>
  <w:endnote w:type="continuationSeparator" w:id="0">
    <w:p w:rsidR="00596673" w:rsidRDefault="00596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9902952-BF51-4424-A0AD-4CBEC2622B85}"/>
  </w:font>
  <w:font w:name="Arial">
    <w:panose1 w:val="020B0604020202020204"/>
    <w:charset w:val="EE"/>
    <w:family w:val="swiss"/>
    <w:pitch w:val="variable"/>
    <w:sig w:usb0="E0002AFF" w:usb1="C0007843" w:usb2="00000009" w:usb3="00000000" w:csb0="000001FF" w:csb1="00000000"/>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FB4CA36E-BF3A-4F5F-8F67-0DD3DB4D3CD5}"/>
    <w:embedBold r:id="rId3" w:fontKey="{FB2BD94A-7111-4126-BCD7-C24D6BBF0C1A}"/>
  </w:font>
  <w:font w:name="Verdana">
    <w:panose1 w:val="020B0604030504040204"/>
    <w:charset w:val="EE"/>
    <w:family w:val="swiss"/>
    <w:pitch w:val="variable"/>
    <w:sig w:usb0="A10006FF" w:usb1="4000205B" w:usb2="00000010" w:usb3="00000000" w:csb0="0000019F" w:csb1="00000000"/>
    <w:embedRegular r:id="rId4" w:fontKey="{317D7637-6E2C-4EA3-9BDA-CC18120784FE}"/>
  </w:font>
  <w:font w:name="Republika">
    <w:panose1 w:val="02000506040000020004"/>
    <w:charset w:val="EE"/>
    <w:family w:val="auto"/>
    <w:pitch w:val="variable"/>
    <w:sig w:usb0="A00000FF" w:usb1="4000205B" w:usb2="00000000" w:usb3="00000000" w:csb0="00000093" w:csb1="00000000"/>
    <w:embedRegular r:id="rId5" w:fontKey="{1194CE1B-EAE6-4AF1-95DF-450EAFC07809}"/>
    <w:embedBold r:id="rId6" w:fontKey="{FAEB889A-339D-4642-8FA2-2D005669DE8C}"/>
  </w:font>
  <w:font w:name="Cambria">
    <w:panose1 w:val="02040503050406030204"/>
    <w:charset w:val="EE"/>
    <w:family w:val="roman"/>
    <w:pitch w:val="variable"/>
    <w:sig w:usb0="E00002FF" w:usb1="400004FF" w:usb2="00000000" w:usb3="00000000" w:csb0="0000019F" w:csb1="00000000"/>
    <w:embedRegular r:id="rId7" w:fontKey="{96A45184-70C5-4F29-A5BE-9DE757347D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673" w:rsidRDefault="00596673">
      <w:r>
        <w:separator/>
      </w:r>
    </w:p>
  </w:footnote>
  <w:footnote w:type="continuationSeparator" w:id="0">
    <w:p w:rsidR="00596673" w:rsidRDefault="00596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8C7" w:rsidRPr="00110CBD" w:rsidRDefault="006A78C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A78C7" w:rsidRPr="008F3500">
      <w:trPr>
        <w:cantSplit/>
        <w:trHeight w:hRule="exact" w:val="847"/>
      </w:trPr>
      <w:tc>
        <w:tcPr>
          <w:tcW w:w="567" w:type="dxa"/>
        </w:tcPr>
        <w:p w:rsidR="006A78C7" w:rsidRDefault="006A78C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tc>
    </w:tr>
  </w:tbl>
  <w:p w:rsidR="006A78C7" w:rsidRPr="00B95595" w:rsidRDefault="006A78C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6A78C7" w:rsidRPr="00B95595" w:rsidRDefault="006A78C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6A78C7" w:rsidRDefault="006A78C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6A78C7" w:rsidRDefault="006A78C7" w:rsidP="008D1A28">
    <w:pPr>
      <w:pStyle w:val="Glava"/>
      <w:tabs>
        <w:tab w:val="clear" w:pos="4320"/>
        <w:tab w:val="left" w:pos="5112"/>
      </w:tabs>
      <w:spacing w:line="240" w:lineRule="exact"/>
      <w:rPr>
        <w:rFonts w:cs="Arial"/>
        <w:sz w:val="16"/>
      </w:rPr>
    </w:pPr>
    <w:r>
      <w:rPr>
        <w:rFonts w:cs="Arial"/>
        <w:sz w:val="16"/>
      </w:rPr>
      <w:tab/>
      <w:t xml:space="preserve">F: 01 478 74 25 </w:t>
    </w:r>
  </w:p>
  <w:p w:rsidR="006A78C7" w:rsidRDefault="006A78C7" w:rsidP="008D1A28">
    <w:pPr>
      <w:pStyle w:val="Glava"/>
      <w:tabs>
        <w:tab w:val="clear" w:pos="4320"/>
        <w:tab w:val="left" w:pos="5112"/>
      </w:tabs>
      <w:spacing w:line="240" w:lineRule="exact"/>
      <w:rPr>
        <w:rFonts w:cs="Arial"/>
        <w:sz w:val="16"/>
      </w:rPr>
    </w:pPr>
    <w:r>
      <w:rPr>
        <w:rFonts w:cs="Arial"/>
        <w:sz w:val="16"/>
      </w:rPr>
      <w:tab/>
      <w:t>E: gp.mop@gov.si</w:t>
    </w:r>
  </w:p>
  <w:p w:rsidR="006A78C7" w:rsidRDefault="006A78C7"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6A78C7" w:rsidRPr="008F3500" w:rsidRDefault="006A78C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2EA3F88"/>
    <w:multiLevelType w:val="multilevel"/>
    <w:tmpl w:val="DCE620D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BB0439"/>
    <w:multiLevelType w:val="multilevel"/>
    <w:tmpl w:val="7850388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3082EEE"/>
    <w:multiLevelType w:val="multilevel"/>
    <w:tmpl w:val="22683E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369C4BE8"/>
    <w:multiLevelType w:val="hybridMultilevel"/>
    <w:tmpl w:val="5AE4755E"/>
    <w:lvl w:ilvl="0" w:tplc="0424000F">
      <w:start w:val="1"/>
      <w:numFmt w:val="decimal"/>
      <w:lvlText w:val="%1."/>
      <w:lvlJc w:val="left"/>
      <w:pPr>
        <w:tabs>
          <w:tab w:val="num" w:pos="720"/>
        </w:tabs>
        <w:ind w:left="720" w:hanging="360"/>
      </w:pPr>
      <w:rPr>
        <w:rFonts w:hint="default"/>
      </w:rPr>
    </w:lvl>
    <w:lvl w:ilvl="1" w:tplc="9F74911A">
      <w:start w:val="1"/>
      <w:numFmt w:val="bullet"/>
      <w:lvlText w:val="-"/>
      <w:lvlJc w:val="left"/>
      <w:pPr>
        <w:tabs>
          <w:tab w:val="num" w:pos="1440"/>
        </w:tabs>
        <w:ind w:left="1440" w:hanging="360"/>
      </w:pPr>
      <w:rPr>
        <w:rFonts w:ascii="Tahoma" w:hAnsi="Tahoma" w:hint="default"/>
      </w:rPr>
    </w:lvl>
    <w:lvl w:ilvl="2" w:tplc="196ECF5A">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6CD7C13"/>
    <w:multiLevelType w:val="multilevel"/>
    <w:tmpl w:val="858AA76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5">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9"/>
  </w:num>
  <w:num w:numId="4">
    <w:abstractNumId w:val="21"/>
  </w:num>
  <w:num w:numId="5">
    <w:abstractNumId w:val="23"/>
  </w:num>
  <w:num w:numId="6">
    <w:abstractNumId w:val="26"/>
  </w:num>
  <w:num w:numId="7">
    <w:abstractNumId w:val="30"/>
  </w:num>
  <w:num w:numId="8">
    <w:abstractNumId w:val="18"/>
  </w:num>
  <w:num w:numId="9">
    <w:abstractNumId w:val="12"/>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5"/>
  </w:num>
  <w:num w:numId="12">
    <w:abstractNumId w:val="15"/>
  </w:num>
  <w:num w:numId="13">
    <w:abstractNumId w:val="6"/>
  </w:num>
  <w:num w:numId="14">
    <w:abstractNumId w:val="27"/>
  </w:num>
  <w:num w:numId="15">
    <w:abstractNumId w:val="1"/>
  </w:num>
  <w:num w:numId="16">
    <w:abstractNumId w:val="2"/>
  </w:num>
  <w:num w:numId="17">
    <w:abstractNumId w:val="3"/>
  </w:num>
  <w:num w:numId="18">
    <w:abstractNumId w:val="24"/>
  </w:num>
  <w:num w:numId="19">
    <w:abstractNumId w:val="20"/>
  </w:num>
  <w:num w:numId="20">
    <w:abstractNumId w:val="22"/>
  </w:num>
  <w:num w:numId="21">
    <w:abstractNumId w:val="17"/>
  </w:num>
  <w:num w:numId="22">
    <w:abstractNumId w:val="28"/>
  </w:num>
  <w:num w:numId="23">
    <w:abstractNumId w:val="16"/>
  </w:num>
  <w:num w:numId="24">
    <w:abstractNumId w:val="4"/>
  </w:num>
  <w:num w:numId="25">
    <w:abstractNumId w:val="8"/>
  </w:num>
  <w:num w:numId="26">
    <w:abstractNumId w:val="5"/>
  </w:num>
  <w:num w:numId="27">
    <w:abstractNumId w:val="11"/>
  </w:num>
  <w:num w:numId="28">
    <w:abstractNumId w:val="19"/>
  </w:num>
  <w:num w:numId="29">
    <w:abstractNumId w:val="13"/>
  </w:num>
  <w:num w:numId="30">
    <w:abstractNumId w:val="10"/>
  </w:num>
  <w:num w:numId="31">
    <w:abstractNumId w:val="7"/>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7A61"/>
    <w:rsid w:val="0001550E"/>
    <w:rsid w:val="00016D7B"/>
    <w:rsid w:val="00023A88"/>
    <w:rsid w:val="00027744"/>
    <w:rsid w:val="00045A1D"/>
    <w:rsid w:val="00067453"/>
    <w:rsid w:val="0008692C"/>
    <w:rsid w:val="000A5663"/>
    <w:rsid w:val="000A7238"/>
    <w:rsid w:val="000B3875"/>
    <w:rsid w:val="000C2A38"/>
    <w:rsid w:val="000E092B"/>
    <w:rsid w:val="000E1264"/>
    <w:rsid w:val="000F45E2"/>
    <w:rsid w:val="000F54CB"/>
    <w:rsid w:val="0010151E"/>
    <w:rsid w:val="00121E5D"/>
    <w:rsid w:val="001340E6"/>
    <w:rsid w:val="001357B2"/>
    <w:rsid w:val="00135EB8"/>
    <w:rsid w:val="00137173"/>
    <w:rsid w:val="00150A8A"/>
    <w:rsid w:val="0015347C"/>
    <w:rsid w:val="00155A15"/>
    <w:rsid w:val="00164BE3"/>
    <w:rsid w:val="001679A1"/>
    <w:rsid w:val="001A4F4C"/>
    <w:rsid w:val="001D0A2B"/>
    <w:rsid w:val="001D2436"/>
    <w:rsid w:val="00202A77"/>
    <w:rsid w:val="0020571C"/>
    <w:rsid w:val="0025795A"/>
    <w:rsid w:val="00262B8B"/>
    <w:rsid w:val="002702A0"/>
    <w:rsid w:val="00271CE5"/>
    <w:rsid w:val="00273E16"/>
    <w:rsid w:val="00282020"/>
    <w:rsid w:val="0028292D"/>
    <w:rsid w:val="00292668"/>
    <w:rsid w:val="00295281"/>
    <w:rsid w:val="002B7A82"/>
    <w:rsid w:val="002C1761"/>
    <w:rsid w:val="002C281D"/>
    <w:rsid w:val="002D1010"/>
    <w:rsid w:val="002D3BA3"/>
    <w:rsid w:val="0030512A"/>
    <w:rsid w:val="00310364"/>
    <w:rsid w:val="003304BD"/>
    <w:rsid w:val="0035451D"/>
    <w:rsid w:val="00361A7E"/>
    <w:rsid w:val="003636BF"/>
    <w:rsid w:val="00374483"/>
    <w:rsid w:val="0037479F"/>
    <w:rsid w:val="003845B4"/>
    <w:rsid w:val="00387A9A"/>
    <w:rsid w:val="00387B1A"/>
    <w:rsid w:val="003903EA"/>
    <w:rsid w:val="003A2FDE"/>
    <w:rsid w:val="003A6BEB"/>
    <w:rsid w:val="003B48C1"/>
    <w:rsid w:val="003B7831"/>
    <w:rsid w:val="003D08E5"/>
    <w:rsid w:val="003E1C74"/>
    <w:rsid w:val="003E4099"/>
    <w:rsid w:val="0041552F"/>
    <w:rsid w:val="00421EEF"/>
    <w:rsid w:val="00442DE2"/>
    <w:rsid w:val="00454B31"/>
    <w:rsid w:val="00456F8D"/>
    <w:rsid w:val="00470C10"/>
    <w:rsid w:val="00477053"/>
    <w:rsid w:val="0048088C"/>
    <w:rsid w:val="0048088E"/>
    <w:rsid w:val="004B564E"/>
    <w:rsid w:val="004C14D0"/>
    <w:rsid w:val="004C30EA"/>
    <w:rsid w:val="004E357D"/>
    <w:rsid w:val="005023BF"/>
    <w:rsid w:val="00511031"/>
    <w:rsid w:val="00526246"/>
    <w:rsid w:val="00536222"/>
    <w:rsid w:val="00552DBD"/>
    <w:rsid w:val="00564716"/>
    <w:rsid w:val="00567106"/>
    <w:rsid w:val="00596673"/>
    <w:rsid w:val="005A07E9"/>
    <w:rsid w:val="005B19E2"/>
    <w:rsid w:val="005C5BA4"/>
    <w:rsid w:val="005D529B"/>
    <w:rsid w:val="005E1D3C"/>
    <w:rsid w:val="005E46E7"/>
    <w:rsid w:val="005F2CC9"/>
    <w:rsid w:val="00610BB7"/>
    <w:rsid w:val="00632253"/>
    <w:rsid w:val="00642714"/>
    <w:rsid w:val="006455CE"/>
    <w:rsid w:val="00651FAE"/>
    <w:rsid w:val="00672A08"/>
    <w:rsid w:val="00677197"/>
    <w:rsid w:val="00690F3E"/>
    <w:rsid w:val="006A104C"/>
    <w:rsid w:val="006A78C7"/>
    <w:rsid w:val="006B333A"/>
    <w:rsid w:val="006B4908"/>
    <w:rsid w:val="006C0FA1"/>
    <w:rsid w:val="006D42D9"/>
    <w:rsid w:val="006E1E9F"/>
    <w:rsid w:val="006F0E3D"/>
    <w:rsid w:val="006F5298"/>
    <w:rsid w:val="006F7FBF"/>
    <w:rsid w:val="00704440"/>
    <w:rsid w:val="00711E4B"/>
    <w:rsid w:val="00714C8E"/>
    <w:rsid w:val="007203BA"/>
    <w:rsid w:val="00721186"/>
    <w:rsid w:val="00723FA1"/>
    <w:rsid w:val="007260A2"/>
    <w:rsid w:val="00727430"/>
    <w:rsid w:val="00733017"/>
    <w:rsid w:val="00742284"/>
    <w:rsid w:val="00743930"/>
    <w:rsid w:val="0076371C"/>
    <w:rsid w:val="007654FD"/>
    <w:rsid w:val="007655F2"/>
    <w:rsid w:val="00774C98"/>
    <w:rsid w:val="00775559"/>
    <w:rsid w:val="00783310"/>
    <w:rsid w:val="007A1765"/>
    <w:rsid w:val="007A4A6D"/>
    <w:rsid w:val="007C7315"/>
    <w:rsid w:val="007D084B"/>
    <w:rsid w:val="007D1BCF"/>
    <w:rsid w:val="007D75CF"/>
    <w:rsid w:val="007E16B4"/>
    <w:rsid w:val="007E301D"/>
    <w:rsid w:val="007E6DC5"/>
    <w:rsid w:val="007F0A3E"/>
    <w:rsid w:val="007F2199"/>
    <w:rsid w:val="0080206A"/>
    <w:rsid w:val="00805AA7"/>
    <w:rsid w:val="00806810"/>
    <w:rsid w:val="00807E58"/>
    <w:rsid w:val="0081631F"/>
    <w:rsid w:val="0082090E"/>
    <w:rsid w:val="00833568"/>
    <w:rsid w:val="00845B74"/>
    <w:rsid w:val="0086583F"/>
    <w:rsid w:val="0088043C"/>
    <w:rsid w:val="00884942"/>
    <w:rsid w:val="008906C9"/>
    <w:rsid w:val="008966CD"/>
    <w:rsid w:val="008A7ECA"/>
    <w:rsid w:val="008B3FE1"/>
    <w:rsid w:val="008C5738"/>
    <w:rsid w:val="008C6766"/>
    <w:rsid w:val="008C68E2"/>
    <w:rsid w:val="008C7964"/>
    <w:rsid w:val="008D04F0"/>
    <w:rsid w:val="008D1A28"/>
    <w:rsid w:val="008D3B5E"/>
    <w:rsid w:val="008D41CD"/>
    <w:rsid w:val="008E3441"/>
    <w:rsid w:val="008E6392"/>
    <w:rsid w:val="008F3500"/>
    <w:rsid w:val="00914F04"/>
    <w:rsid w:val="00924E3C"/>
    <w:rsid w:val="00942E06"/>
    <w:rsid w:val="009549D0"/>
    <w:rsid w:val="00957AA5"/>
    <w:rsid w:val="009612BB"/>
    <w:rsid w:val="009636BF"/>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822ED"/>
    <w:rsid w:val="00A91F49"/>
    <w:rsid w:val="00AA17BA"/>
    <w:rsid w:val="00AB22A5"/>
    <w:rsid w:val="00AC0D34"/>
    <w:rsid w:val="00AC2465"/>
    <w:rsid w:val="00AC3DB5"/>
    <w:rsid w:val="00AD191B"/>
    <w:rsid w:val="00AF1225"/>
    <w:rsid w:val="00AF6FF5"/>
    <w:rsid w:val="00B016BE"/>
    <w:rsid w:val="00B075E4"/>
    <w:rsid w:val="00B17141"/>
    <w:rsid w:val="00B24288"/>
    <w:rsid w:val="00B27C0D"/>
    <w:rsid w:val="00B31575"/>
    <w:rsid w:val="00B42447"/>
    <w:rsid w:val="00B51107"/>
    <w:rsid w:val="00B64055"/>
    <w:rsid w:val="00B66BF5"/>
    <w:rsid w:val="00B66CA1"/>
    <w:rsid w:val="00B713F6"/>
    <w:rsid w:val="00B74DB5"/>
    <w:rsid w:val="00B8547D"/>
    <w:rsid w:val="00B95595"/>
    <w:rsid w:val="00BA66D9"/>
    <w:rsid w:val="00BB1E22"/>
    <w:rsid w:val="00BC4E24"/>
    <w:rsid w:val="00BC760D"/>
    <w:rsid w:val="00BD4D9D"/>
    <w:rsid w:val="00BE61DE"/>
    <w:rsid w:val="00BF4760"/>
    <w:rsid w:val="00C00F1B"/>
    <w:rsid w:val="00C00FDC"/>
    <w:rsid w:val="00C04DF2"/>
    <w:rsid w:val="00C23690"/>
    <w:rsid w:val="00C250D5"/>
    <w:rsid w:val="00C36BC2"/>
    <w:rsid w:val="00C50A7C"/>
    <w:rsid w:val="00C61C13"/>
    <w:rsid w:val="00C63643"/>
    <w:rsid w:val="00C66B75"/>
    <w:rsid w:val="00C92898"/>
    <w:rsid w:val="00CA2B17"/>
    <w:rsid w:val="00CB051D"/>
    <w:rsid w:val="00CB36D5"/>
    <w:rsid w:val="00CC1D98"/>
    <w:rsid w:val="00CC4A2B"/>
    <w:rsid w:val="00CE4EAA"/>
    <w:rsid w:val="00CE7514"/>
    <w:rsid w:val="00D03285"/>
    <w:rsid w:val="00D11081"/>
    <w:rsid w:val="00D2204D"/>
    <w:rsid w:val="00D248DE"/>
    <w:rsid w:val="00D272B2"/>
    <w:rsid w:val="00D31684"/>
    <w:rsid w:val="00D36B72"/>
    <w:rsid w:val="00D46A3C"/>
    <w:rsid w:val="00D62BA5"/>
    <w:rsid w:val="00D71009"/>
    <w:rsid w:val="00D71EEC"/>
    <w:rsid w:val="00D74121"/>
    <w:rsid w:val="00D807E4"/>
    <w:rsid w:val="00D8542D"/>
    <w:rsid w:val="00D870FC"/>
    <w:rsid w:val="00DA5C00"/>
    <w:rsid w:val="00DA70AD"/>
    <w:rsid w:val="00DC0DC6"/>
    <w:rsid w:val="00DC6186"/>
    <w:rsid w:val="00DC6A71"/>
    <w:rsid w:val="00DC6FD7"/>
    <w:rsid w:val="00DE5B46"/>
    <w:rsid w:val="00DF06B2"/>
    <w:rsid w:val="00DF2438"/>
    <w:rsid w:val="00E0357D"/>
    <w:rsid w:val="00E03E52"/>
    <w:rsid w:val="00E061A9"/>
    <w:rsid w:val="00E143BD"/>
    <w:rsid w:val="00E24EC2"/>
    <w:rsid w:val="00E34B14"/>
    <w:rsid w:val="00E45B17"/>
    <w:rsid w:val="00E4676A"/>
    <w:rsid w:val="00E47A4A"/>
    <w:rsid w:val="00E77ABB"/>
    <w:rsid w:val="00E84001"/>
    <w:rsid w:val="00E85F84"/>
    <w:rsid w:val="00E96041"/>
    <w:rsid w:val="00EA0359"/>
    <w:rsid w:val="00EA343B"/>
    <w:rsid w:val="00EA5D3A"/>
    <w:rsid w:val="00EB48DE"/>
    <w:rsid w:val="00EB616E"/>
    <w:rsid w:val="00EC2630"/>
    <w:rsid w:val="00EE02D0"/>
    <w:rsid w:val="00EE3A90"/>
    <w:rsid w:val="00EF65D0"/>
    <w:rsid w:val="00EF6B55"/>
    <w:rsid w:val="00F02DBC"/>
    <w:rsid w:val="00F044B0"/>
    <w:rsid w:val="00F07131"/>
    <w:rsid w:val="00F1428A"/>
    <w:rsid w:val="00F2227E"/>
    <w:rsid w:val="00F23209"/>
    <w:rsid w:val="00F240BB"/>
    <w:rsid w:val="00F25603"/>
    <w:rsid w:val="00F37D81"/>
    <w:rsid w:val="00F415D3"/>
    <w:rsid w:val="00F4193A"/>
    <w:rsid w:val="00F46724"/>
    <w:rsid w:val="00F57FED"/>
    <w:rsid w:val="00F67B73"/>
    <w:rsid w:val="00F81C34"/>
    <w:rsid w:val="00F85AF7"/>
    <w:rsid w:val="00F8702C"/>
    <w:rsid w:val="00FA3FC7"/>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styleId="HTML-oblikovano">
    <w:name w:val="HTML Preformatted"/>
    <w:basedOn w:val="Navaden"/>
    <w:link w:val="HTML-oblikovanoZnak"/>
    <w:rsid w:val="00D7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eastAsia="sl-SI"/>
    </w:rPr>
  </w:style>
  <w:style w:type="character" w:customStyle="1" w:styleId="HTML-oblikovanoZnak">
    <w:name w:val="HTML-oblikovano Znak"/>
    <w:basedOn w:val="Privzetapisavaodstavka"/>
    <w:link w:val="HTML-oblikovano"/>
    <w:rsid w:val="00D71009"/>
    <w:rPr>
      <w:rFonts w:ascii="Courier New" w:hAnsi="Courier New" w:cs="Courier New"/>
      <w:color w:val="000000"/>
      <w:sz w:val="18"/>
      <w:szCs w:val="18"/>
    </w:rPr>
  </w:style>
  <w:style w:type="paragraph" w:customStyle="1" w:styleId="crno">
    <w:name w:val="crno"/>
    <w:basedOn w:val="Navaden"/>
    <w:rsid w:val="00D71009"/>
    <w:pPr>
      <w:spacing w:before="100" w:beforeAutospacing="1" w:after="100" w:afterAutospacing="1" w:line="240" w:lineRule="auto"/>
    </w:pPr>
    <w:rPr>
      <w:rFonts w:ascii="Verdana" w:hAnsi="Verdana"/>
      <w:color w:val="000000"/>
      <w:sz w:val="16"/>
      <w:szCs w:val="16"/>
      <w:lang w:eastAsia="sl-SI"/>
    </w:rPr>
  </w:style>
  <w:style w:type="character" w:customStyle="1" w:styleId="crno1">
    <w:name w:val="crno1"/>
    <w:rsid w:val="00D71009"/>
    <w:rPr>
      <w:rFonts w:ascii="Verdana" w:hAnsi="Verdana" w:hint="default"/>
      <w:color w:val="000000"/>
      <w:sz w:val="16"/>
      <w:szCs w:val="16"/>
    </w:rPr>
  </w:style>
  <w:style w:type="character" w:customStyle="1" w:styleId="hps">
    <w:name w:val="hps"/>
    <w:basedOn w:val="Privzetapisavaodstavka"/>
    <w:rsid w:val="00D710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paragraph" w:styleId="HTML-oblikovano">
    <w:name w:val="HTML Preformatted"/>
    <w:basedOn w:val="Navaden"/>
    <w:link w:val="HTML-oblikovanoZnak"/>
    <w:rsid w:val="00D7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eastAsia="sl-SI"/>
    </w:rPr>
  </w:style>
  <w:style w:type="character" w:customStyle="1" w:styleId="HTML-oblikovanoZnak">
    <w:name w:val="HTML-oblikovano Znak"/>
    <w:basedOn w:val="Privzetapisavaodstavka"/>
    <w:link w:val="HTML-oblikovano"/>
    <w:rsid w:val="00D71009"/>
    <w:rPr>
      <w:rFonts w:ascii="Courier New" w:hAnsi="Courier New" w:cs="Courier New"/>
      <w:color w:val="000000"/>
      <w:sz w:val="18"/>
      <w:szCs w:val="18"/>
    </w:rPr>
  </w:style>
  <w:style w:type="paragraph" w:customStyle="1" w:styleId="crno">
    <w:name w:val="crno"/>
    <w:basedOn w:val="Navaden"/>
    <w:rsid w:val="00D71009"/>
    <w:pPr>
      <w:spacing w:before="100" w:beforeAutospacing="1" w:after="100" w:afterAutospacing="1" w:line="240" w:lineRule="auto"/>
    </w:pPr>
    <w:rPr>
      <w:rFonts w:ascii="Verdana" w:hAnsi="Verdana"/>
      <w:color w:val="000000"/>
      <w:sz w:val="16"/>
      <w:szCs w:val="16"/>
      <w:lang w:eastAsia="sl-SI"/>
    </w:rPr>
  </w:style>
  <w:style w:type="character" w:customStyle="1" w:styleId="crno1">
    <w:name w:val="crno1"/>
    <w:rsid w:val="00D71009"/>
    <w:rPr>
      <w:rFonts w:ascii="Verdana" w:hAnsi="Verdana" w:hint="default"/>
      <w:color w:val="000000"/>
      <w:sz w:val="16"/>
      <w:szCs w:val="16"/>
    </w:rPr>
  </w:style>
  <w:style w:type="character" w:customStyle="1" w:styleId="hps">
    <w:name w:val="hps"/>
    <w:basedOn w:val="Privzetapisavaodstavka"/>
    <w:rsid w:val="00D71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onvencije.mop.gov.si/index.htm"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34763-B90F-4A04-B4FE-7ABE3C773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5</TotalTime>
  <Pages>7</Pages>
  <Words>2514</Words>
  <Characters>14330</Characters>
  <Application>Microsoft Office Word</Application>
  <DocSecurity>0</DocSecurity>
  <Lines>119</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Barbara.Potocnik</cp:lastModifiedBy>
  <cp:revision>8</cp:revision>
  <cp:lastPrinted>2016-09-08T06:47:00Z</cp:lastPrinted>
  <dcterms:created xsi:type="dcterms:W3CDTF">2017-11-29T13:22:00Z</dcterms:created>
  <dcterms:modified xsi:type="dcterms:W3CDTF">2017-12-04T10:58:00Z</dcterms:modified>
</cp:coreProperties>
</file>