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Default="00771095"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771095"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w:t>
      </w:r>
      <w:proofErr w:type="gramStart"/>
      <w:r w:rsidR="00FC4FEB" w:rsidRPr="004D3532">
        <w:rPr>
          <w:rFonts w:cs="Arial"/>
          <w:sz w:val="16"/>
          <w:lang w:val="it-IT"/>
        </w:rPr>
        <w:t>10</w:t>
      </w:r>
      <w:proofErr w:type="gramEnd"/>
      <w:r w:rsidR="00FC4FEB" w:rsidRPr="004D3532">
        <w:rPr>
          <w:rFonts w:cs="Arial"/>
          <w:sz w:val="16"/>
          <w:lang w:val="it-IT"/>
        </w:rPr>
        <w:t xml:space="preserve">, 1000 </w:t>
      </w:r>
      <w:proofErr w:type="spellStart"/>
      <w:r w:rsidR="00FC4FEB" w:rsidRPr="004D3532">
        <w:rPr>
          <w:rFonts w:cs="Arial"/>
          <w:sz w:val="16"/>
          <w:lang w:val="it-IT"/>
        </w:rPr>
        <w:t>Ljubljana</w:t>
      </w:r>
      <w:proofErr w:type="spellEnd"/>
      <w:r w:rsidR="00FC4FEB" w:rsidRPr="004D3532">
        <w:rPr>
          <w:rFonts w:cs="Arial"/>
          <w:sz w:val="16"/>
          <w:lang w:val="it-IT"/>
        </w:rPr>
        <w:tab/>
        <w:t xml:space="preserve">T: </w:t>
      </w:r>
      <w:proofErr w:type="gramStart"/>
      <w:r w:rsidR="00FC4FEB" w:rsidRPr="004D3532">
        <w:rPr>
          <w:rFonts w:cs="Arial"/>
          <w:sz w:val="16"/>
          <w:lang w:val="it-IT"/>
        </w:rPr>
        <w:t>01</w:t>
      </w:r>
      <w:proofErr w:type="gramEnd"/>
      <w:r w:rsidR="00FC4FEB" w:rsidRPr="004D3532">
        <w:rPr>
          <w:rFonts w:cs="Arial"/>
          <w:sz w:val="16"/>
          <w:lang w:val="it-IT"/>
        </w:rPr>
        <w:t xml:space="preserve">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 xml:space="preserve">F: </w:t>
      </w:r>
      <w:proofErr w:type="gramStart"/>
      <w:r>
        <w:rPr>
          <w:rFonts w:cs="Arial"/>
          <w:sz w:val="16"/>
          <w:lang w:val="it-IT"/>
        </w:rPr>
        <w:t>01</w:t>
      </w:r>
      <w:proofErr w:type="gramEnd"/>
      <w:r>
        <w:rPr>
          <w:rFonts w:cs="Arial"/>
          <w:sz w:val="16"/>
          <w:lang w:val="it-IT"/>
        </w:rPr>
        <w:t xml:space="preserve">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r>
      <w:proofErr w:type="gramStart"/>
      <w:r w:rsidRPr="004D3532">
        <w:rPr>
          <w:rFonts w:cs="Arial"/>
          <w:sz w:val="16"/>
          <w:lang w:val="it-IT"/>
        </w:rPr>
        <w:t>www.mk.gov.si</w:t>
      </w:r>
      <w:proofErr w:type="gramEnd"/>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644E67" w:rsidP="00F94080">
            <w:pPr>
              <w:pStyle w:val="Neotevilenodstavek"/>
              <w:spacing w:before="0" w:after="0" w:line="260" w:lineRule="exact"/>
              <w:jc w:val="left"/>
              <w:rPr>
                <w:sz w:val="20"/>
                <w:szCs w:val="20"/>
              </w:rPr>
            </w:pPr>
            <w:r>
              <w:rPr>
                <w:sz w:val="20"/>
                <w:szCs w:val="20"/>
              </w:rPr>
              <w:t xml:space="preserve">Številka: </w:t>
            </w:r>
            <w:r w:rsidR="008907BD">
              <w:rPr>
                <w:sz w:val="20"/>
                <w:szCs w:val="20"/>
              </w:rPr>
              <w:t>0070-1/2018/</w:t>
            </w:r>
            <w:r w:rsidR="000B7941">
              <w:rPr>
                <w:sz w:val="20"/>
                <w:szCs w:val="20"/>
              </w:rPr>
              <w:t>1</w:t>
            </w:r>
            <w:r w:rsidR="00F94080">
              <w:rPr>
                <w:sz w:val="20"/>
                <w:szCs w:val="20"/>
              </w:rPr>
              <w:t>8</w:t>
            </w:r>
          </w:p>
        </w:tc>
      </w:tr>
      <w:tr w:rsidR="00644E67" w:rsidRPr="008D1759" w:rsidTr="00956616">
        <w:trPr>
          <w:gridAfter w:val="2"/>
          <w:wAfter w:w="3067" w:type="dxa"/>
        </w:trPr>
        <w:tc>
          <w:tcPr>
            <w:tcW w:w="6096" w:type="dxa"/>
            <w:gridSpan w:val="2"/>
          </w:tcPr>
          <w:p w:rsidR="00644E67" w:rsidRPr="008D1759" w:rsidRDefault="00644E67" w:rsidP="00F94080">
            <w:pPr>
              <w:pStyle w:val="Neotevilenodstavek"/>
              <w:spacing w:before="0" w:after="0" w:line="260" w:lineRule="exact"/>
              <w:jc w:val="left"/>
              <w:rPr>
                <w:sz w:val="20"/>
                <w:szCs w:val="20"/>
              </w:rPr>
            </w:pPr>
            <w:r>
              <w:rPr>
                <w:sz w:val="20"/>
                <w:szCs w:val="20"/>
              </w:rPr>
              <w:t xml:space="preserve">Ljubljana, </w:t>
            </w:r>
            <w:r w:rsidR="00F94080">
              <w:rPr>
                <w:sz w:val="20"/>
                <w:szCs w:val="20"/>
              </w:rPr>
              <w:t>28</w:t>
            </w:r>
            <w:r w:rsidR="008907BD">
              <w:rPr>
                <w:sz w:val="20"/>
                <w:szCs w:val="20"/>
              </w:rPr>
              <w:t>.2.2018</w:t>
            </w:r>
          </w:p>
        </w:tc>
      </w:tr>
      <w:tr w:rsidR="00644E67" w:rsidRPr="008D1759" w:rsidTr="00956616">
        <w:trPr>
          <w:gridAfter w:val="2"/>
          <w:wAfter w:w="3067" w:type="dxa"/>
        </w:trPr>
        <w:tc>
          <w:tcPr>
            <w:tcW w:w="6096" w:type="dxa"/>
            <w:gridSpan w:val="2"/>
          </w:tcPr>
          <w:p w:rsidR="00644E67" w:rsidRPr="00594B90" w:rsidRDefault="00644E67" w:rsidP="008907BD">
            <w:pPr>
              <w:pStyle w:val="Neotevilenodstavek"/>
              <w:spacing w:before="0" w:after="0" w:line="260" w:lineRule="exact"/>
              <w:jc w:val="left"/>
              <w:rPr>
                <w:sz w:val="20"/>
                <w:szCs w:val="20"/>
              </w:rPr>
            </w:pPr>
            <w:r w:rsidRPr="00594B90">
              <w:rPr>
                <w:iCs/>
                <w:sz w:val="20"/>
                <w:szCs w:val="20"/>
              </w:rPr>
              <w:t xml:space="preserve">EVA </w:t>
            </w:r>
            <w:r w:rsidR="008907BD">
              <w:rPr>
                <w:iCs/>
                <w:sz w:val="20"/>
                <w:szCs w:val="20"/>
              </w:rPr>
              <w:t>2018-3340-0002</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8517F1" w:rsidP="00956616">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644E67" w:rsidP="00A17D1B">
            <w:pPr>
              <w:pStyle w:val="Naslovpredpisa"/>
              <w:spacing w:before="0" w:after="0" w:line="260" w:lineRule="exact"/>
              <w:jc w:val="left"/>
              <w:rPr>
                <w:sz w:val="20"/>
                <w:szCs w:val="20"/>
              </w:rPr>
            </w:pPr>
            <w:r>
              <w:rPr>
                <w:sz w:val="20"/>
                <w:szCs w:val="20"/>
              </w:rPr>
              <w:t xml:space="preserve">ZADEVA: </w:t>
            </w:r>
            <w:r w:rsidR="008907BD" w:rsidRPr="00D120CC">
              <w:rPr>
                <w:sz w:val="20"/>
                <w:szCs w:val="20"/>
              </w:rPr>
              <w:t>Zakon o dopolnitvah Zakona o Slovenskem filmskem cent</w:t>
            </w:r>
            <w:r w:rsidR="008907BD">
              <w:rPr>
                <w:sz w:val="20"/>
                <w:szCs w:val="20"/>
              </w:rPr>
              <w:t>ru, javni agenciji RS</w:t>
            </w:r>
            <w:r w:rsidR="008907BD" w:rsidRPr="00D120CC">
              <w:rPr>
                <w:sz w:val="20"/>
                <w:szCs w:val="20"/>
              </w:rPr>
              <w:t xml:space="preserve"> – predlog za obravnavo</w:t>
            </w:r>
            <w:r w:rsidR="0058570F">
              <w:rPr>
                <w:sz w:val="20"/>
                <w:szCs w:val="20"/>
              </w:rPr>
              <w:t xml:space="preserve"> – novo gradivo št. 1</w:t>
            </w:r>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956616">
        <w:tc>
          <w:tcPr>
            <w:tcW w:w="9163" w:type="dxa"/>
            <w:gridSpan w:val="4"/>
          </w:tcPr>
          <w:p w:rsidR="008907BD" w:rsidRPr="00D120CC" w:rsidRDefault="008907BD" w:rsidP="008907BD">
            <w:pPr>
              <w:spacing w:before="60" w:after="60"/>
              <w:rPr>
                <w:rFonts w:ascii="Arial" w:hAnsi="Arial" w:cs="Arial"/>
                <w:iCs/>
                <w:sz w:val="20"/>
                <w:szCs w:val="20"/>
                <w:lang w:eastAsia="sl-SI"/>
              </w:rPr>
            </w:pPr>
            <w:r w:rsidRPr="00D120CC">
              <w:rPr>
                <w:rFonts w:ascii="Arial" w:hAnsi="Arial" w:cs="Arial"/>
                <w:iCs/>
                <w:sz w:val="20"/>
                <w:szCs w:val="20"/>
                <w:lang w:eastAsia="sl-SI"/>
              </w:rPr>
              <w:t>Na podlagi drugega odstavka 2. člena Zakona o  Vladi Republike Slovenije (Uradni list RS, št. 24/05-uradno prečiščeno besedilo, 10</w:t>
            </w:r>
            <w:r>
              <w:rPr>
                <w:rFonts w:ascii="Arial" w:hAnsi="Arial" w:cs="Arial"/>
                <w:iCs/>
                <w:sz w:val="20"/>
                <w:szCs w:val="20"/>
                <w:lang w:eastAsia="sl-SI"/>
              </w:rPr>
              <w:t>9/08, 38/10-ZUKN, 8/12, 21/13,</w:t>
            </w:r>
            <w:r w:rsidRPr="00D120CC">
              <w:rPr>
                <w:rFonts w:ascii="Arial" w:hAnsi="Arial" w:cs="Arial"/>
                <w:iCs/>
                <w:sz w:val="20"/>
                <w:szCs w:val="20"/>
                <w:lang w:eastAsia="sl-SI"/>
              </w:rPr>
              <w:t xml:space="preserve"> </w:t>
            </w:r>
            <w:hyperlink r:id="rId10" w:tgtFrame="_blank" w:history="1">
              <w:r w:rsidRPr="00D120CC">
                <w:rPr>
                  <w:rFonts w:ascii="Arial" w:hAnsi="Arial" w:cs="Arial"/>
                  <w:iCs/>
                  <w:sz w:val="20"/>
                  <w:szCs w:val="20"/>
                  <w:lang w:eastAsia="sl-SI"/>
                </w:rPr>
                <w:t>47/13</w:t>
              </w:r>
            </w:hyperlink>
            <w:r w:rsidRPr="00D120CC">
              <w:rPr>
                <w:rFonts w:ascii="Arial" w:hAnsi="Arial" w:cs="Arial"/>
                <w:iCs/>
                <w:sz w:val="20"/>
                <w:szCs w:val="20"/>
                <w:lang w:eastAsia="sl-SI"/>
              </w:rPr>
              <w:t>-ZDU-1G</w:t>
            </w:r>
            <w:r>
              <w:rPr>
                <w:rFonts w:ascii="Arial" w:hAnsi="Arial" w:cs="Arial"/>
                <w:iCs/>
                <w:sz w:val="20"/>
                <w:szCs w:val="20"/>
                <w:lang w:eastAsia="sl-SI"/>
              </w:rPr>
              <w:t>, 65714 in 55/17</w:t>
            </w:r>
            <w:r w:rsidRPr="00D120CC">
              <w:rPr>
                <w:rFonts w:ascii="Arial" w:hAnsi="Arial" w:cs="Arial"/>
                <w:iCs/>
                <w:sz w:val="20"/>
                <w:szCs w:val="20"/>
                <w:lang w:eastAsia="sl-SI"/>
              </w:rPr>
              <w:t>) je Vlada Republike Slovenije na … seji dne … sprejela</w:t>
            </w:r>
          </w:p>
          <w:p w:rsidR="008907BD" w:rsidRPr="00D120CC" w:rsidRDefault="008907BD" w:rsidP="008907BD">
            <w:pPr>
              <w:spacing w:before="60" w:after="60" w:line="240" w:lineRule="auto"/>
              <w:jc w:val="center"/>
              <w:rPr>
                <w:rFonts w:ascii="Arial" w:hAnsi="Arial" w:cs="Arial"/>
                <w:iCs/>
                <w:sz w:val="20"/>
                <w:szCs w:val="20"/>
                <w:lang w:eastAsia="sl-SI"/>
              </w:rPr>
            </w:pPr>
            <w:r w:rsidRPr="00D120CC">
              <w:rPr>
                <w:rFonts w:ascii="Arial" w:hAnsi="Arial" w:cs="Arial"/>
                <w:iCs/>
                <w:sz w:val="20"/>
                <w:szCs w:val="20"/>
                <w:lang w:eastAsia="sl-SI"/>
              </w:rPr>
              <w:t>SKLEP</w:t>
            </w:r>
          </w:p>
          <w:p w:rsidR="008907BD" w:rsidRPr="00D120CC" w:rsidRDefault="008907BD" w:rsidP="008907BD">
            <w:pPr>
              <w:spacing w:before="60" w:after="60" w:line="240" w:lineRule="auto"/>
              <w:jc w:val="both"/>
              <w:rPr>
                <w:rFonts w:ascii="Arial" w:hAnsi="Arial" w:cs="Arial"/>
                <w:iCs/>
                <w:sz w:val="20"/>
                <w:szCs w:val="20"/>
                <w:lang w:eastAsia="sl-SI"/>
              </w:rPr>
            </w:pPr>
          </w:p>
          <w:p w:rsidR="008907BD" w:rsidRDefault="008907BD" w:rsidP="008907BD">
            <w:pPr>
              <w:spacing w:before="60" w:after="60" w:line="240" w:lineRule="auto"/>
              <w:jc w:val="both"/>
              <w:rPr>
                <w:rFonts w:ascii="Arial" w:hAnsi="Arial" w:cs="Arial"/>
                <w:iCs/>
                <w:sz w:val="20"/>
                <w:szCs w:val="20"/>
                <w:lang w:eastAsia="sl-SI"/>
              </w:rPr>
            </w:pPr>
            <w:r w:rsidRPr="00D120CC">
              <w:rPr>
                <w:rFonts w:ascii="Arial" w:hAnsi="Arial" w:cs="Arial"/>
                <w:iCs/>
                <w:sz w:val="20"/>
                <w:szCs w:val="20"/>
                <w:lang w:eastAsia="sl-SI"/>
              </w:rPr>
              <w:t>Vlada Republike Slovenije je dolo</w:t>
            </w:r>
            <w:r>
              <w:rPr>
                <w:rFonts w:ascii="Arial" w:hAnsi="Arial" w:cs="Arial"/>
                <w:iCs/>
                <w:sz w:val="20"/>
                <w:szCs w:val="20"/>
                <w:lang w:eastAsia="sl-SI"/>
              </w:rPr>
              <w:t xml:space="preserve">čila besedilo Zakona o dopolnitvah Zakona o Slovenskem filmskem </w:t>
            </w:r>
            <w:r w:rsidRPr="00D120CC">
              <w:rPr>
                <w:rFonts w:ascii="Arial" w:hAnsi="Arial" w:cs="Arial"/>
                <w:iCs/>
                <w:sz w:val="20"/>
                <w:szCs w:val="20"/>
                <w:lang w:eastAsia="sl-SI"/>
              </w:rPr>
              <w:t>centru, javni agenciji Republike Slovenije in ga pošlje Državnemu zboru Republike Slovenije v obravnavo</w:t>
            </w:r>
            <w:r>
              <w:rPr>
                <w:rFonts w:ascii="Arial" w:hAnsi="Arial" w:cs="Arial"/>
                <w:iCs/>
                <w:sz w:val="20"/>
                <w:szCs w:val="20"/>
                <w:lang w:eastAsia="sl-SI"/>
              </w:rPr>
              <w:t xml:space="preserve"> po skrajšanem postopku</w:t>
            </w:r>
            <w:r w:rsidRPr="00D120CC">
              <w:rPr>
                <w:rFonts w:ascii="Arial" w:hAnsi="Arial" w:cs="Arial"/>
                <w:iCs/>
                <w:sz w:val="20"/>
                <w:szCs w:val="20"/>
                <w:lang w:eastAsia="sl-SI"/>
              </w:rPr>
              <w:t xml:space="preserve">. </w:t>
            </w:r>
          </w:p>
          <w:p w:rsidR="008907BD" w:rsidRDefault="008907BD" w:rsidP="008907BD">
            <w:pPr>
              <w:spacing w:before="60" w:after="60" w:line="240" w:lineRule="auto"/>
              <w:jc w:val="both"/>
              <w:rPr>
                <w:rFonts w:ascii="Arial" w:hAnsi="Arial" w:cs="Arial"/>
                <w:iCs/>
                <w:sz w:val="20"/>
                <w:szCs w:val="20"/>
                <w:lang w:eastAsia="sl-SI"/>
              </w:rPr>
            </w:pPr>
          </w:p>
          <w:p w:rsidR="008907BD" w:rsidRPr="008907BD" w:rsidRDefault="008907BD" w:rsidP="008907BD">
            <w:pPr>
              <w:spacing w:after="0" w:line="260" w:lineRule="exact"/>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8907BD">
              <w:rPr>
                <w:rFonts w:ascii="Arial" w:eastAsia="Times New Roman" w:hAnsi="Arial" w:cs="Arial"/>
                <w:iCs/>
                <w:sz w:val="20"/>
                <w:szCs w:val="20"/>
                <w:lang w:eastAsia="sl-SI"/>
              </w:rPr>
              <w:t>GENERALNA SEKRETARKA</w:t>
            </w:r>
          </w:p>
          <w:p w:rsidR="008907BD" w:rsidRPr="008907BD" w:rsidRDefault="008907BD" w:rsidP="008907BD">
            <w:pPr>
              <w:overflowPunct w:val="0"/>
              <w:autoSpaceDE w:val="0"/>
              <w:autoSpaceDN w:val="0"/>
              <w:adjustRightInd w:val="0"/>
              <w:spacing w:after="0" w:line="260" w:lineRule="exact"/>
              <w:jc w:val="both"/>
              <w:textAlignment w:val="baseline"/>
              <w:rPr>
                <w:rFonts w:ascii="Arial" w:eastAsia="Times New Roman" w:hAnsi="Arial" w:cs="Arial"/>
                <w:lang w:eastAsia="sl-SI"/>
              </w:rPr>
            </w:pPr>
            <w:r w:rsidRPr="008907BD">
              <w:rPr>
                <w:rFonts w:ascii="Arial" w:eastAsia="Times New Roman" w:hAnsi="Arial" w:cs="Arial"/>
                <w:iCs/>
                <w:sz w:val="20"/>
                <w:szCs w:val="20"/>
                <w:lang w:eastAsia="sl-SI"/>
              </w:rPr>
              <w:t xml:space="preserve">                                                                                         Mag. Lilijana Kozlovič</w:t>
            </w:r>
          </w:p>
          <w:p w:rsidR="008907BD" w:rsidRPr="00D120CC"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p>
          <w:p w:rsidR="008907BD"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p>
          <w:p w:rsidR="008907BD"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r>
              <w:rPr>
                <w:rFonts w:ascii="Arial" w:hAnsi="Arial" w:cs="Arial"/>
                <w:iCs/>
                <w:sz w:val="20"/>
                <w:szCs w:val="20"/>
              </w:rPr>
              <w:t>Priloga:</w:t>
            </w:r>
          </w:p>
          <w:p w:rsidR="008907BD"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r>
              <w:rPr>
                <w:rFonts w:ascii="Arial" w:hAnsi="Arial" w:cs="Arial"/>
                <w:iCs/>
                <w:sz w:val="20"/>
                <w:szCs w:val="20"/>
              </w:rPr>
              <w:t>- predlog zakona</w:t>
            </w:r>
          </w:p>
          <w:p w:rsidR="008907BD"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p>
          <w:p w:rsidR="008907BD" w:rsidRPr="00D120CC"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r w:rsidRPr="00D120CC">
              <w:rPr>
                <w:rFonts w:ascii="Arial" w:hAnsi="Arial" w:cs="Arial"/>
                <w:iCs/>
                <w:sz w:val="20"/>
                <w:szCs w:val="20"/>
              </w:rPr>
              <w:t xml:space="preserve">Prejmejo </w:t>
            </w:r>
          </w:p>
          <w:p w:rsidR="008907BD" w:rsidRPr="00EB5CE8"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r w:rsidRPr="00EB5CE8">
              <w:rPr>
                <w:rFonts w:ascii="Arial" w:hAnsi="Arial" w:cs="Arial"/>
                <w:iCs/>
                <w:sz w:val="20"/>
                <w:szCs w:val="20"/>
              </w:rPr>
              <w:t>- Ministrstvo za finance</w:t>
            </w:r>
          </w:p>
          <w:p w:rsidR="00644E67" w:rsidRPr="008907BD" w:rsidRDefault="008907BD" w:rsidP="008907BD">
            <w:pPr>
              <w:overflowPunct w:val="0"/>
              <w:autoSpaceDE w:val="0"/>
              <w:autoSpaceDN w:val="0"/>
              <w:adjustRightInd w:val="0"/>
              <w:spacing w:after="0" w:line="240" w:lineRule="auto"/>
              <w:jc w:val="both"/>
              <w:textAlignment w:val="baseline"/>
              <w:rPr>
                <w:rFonts w:ascii="Arial" w:hAnsi="Arial" w:cs="Arial"/>
                <w:iCs/>
                <w:sz w:val="20"/>
                <w:szCs w:val="20"/>
              </w:rPr>
            </w:pPr>
            <w:r w:rsidRPr="00EB5CE8">
              <w:rPr>
                <w:rFonts w:ascii="Arial" w:hAnsi="Arial" w:cs="Arial"/>
                <w:iCs/>
                <w:sz w:val="20"/>
                <w:szCs w:val="20"/>
              </w:rPr>
              <w:t>- Služba vlade RS za zakonodajo</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Pr="008D1759" w:rsidRDefault="008907BD" w:rsidP="00956616">
            <w:pPr>
              <w:pStyle w:val="Neotevilenodstavek"/>
              <w:spacing w:before="0" w:after="0" w:line="260" w:lineRule="exact"/>
              <w:rPr>
                <w:iCs/>
                <w:sz w:val="20"/>
                <w:szCs w:val="20"/>
              </w:rPr>
            </w:pPr>
            <w:r w:rsidRPr="00D120CC">
              <w:rPr>
                <w:iCs/>
                <w:sz w:val="20"/>
                <w:szCs w:val="20"/>
              </w:rPr>
              <w:t>Ministrstvo za kulturo predlaga obravnavo zakona po skrajšanem postopku, ker gre za manj zahtevne in obsežne spremembe zakona.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644E67" w:rsidRPr="008D1759" w:rsidTr="00956616">
        <w:tc>
          <w:tcPr>
            <w:tcW w:w="9163" w:type="dxa"/>
            <w:gridSpan w:val="4"/>
          </w:tcPr>
          <w:p w:rsidR="008907BD" w:rsidRPr="008907BD" w:rsidRDefault="008907BD" w:rsidP="008907B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Anton Peršak</w:t>
            </w:r>
            <w:r w:rsidRPr="008907B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minister</w:t>
            </w:r>
          </w:p>
          <w:p w:rsidR="00644E67" w:rsidRPr="008D1759" w:rsidRDefault="008907BD" w:rsidP="008907BD">
            <w:pPr>
              <w:pStyle w:val="Neotevilenodstavek"/>
              <w:spacing w:before="0" w:after="0" w:line="260" w:lineRule="exact"/>
              <w:rPr>
                <w:iCs/>
                <w:sz w:val="20"/>
                <w:szCs w:val="20"/>
              </w:rPr>
            </w:pPr>
            <w:r>
              <w:rPr>
                <w:iCs/>
                <w:sz w:val="20"/>
                <w:szCs w:val="20"/>
              </w:rPr>
              <w:t>Tamara Vonta</w:t>
            </w:r>
            <w:r w:rsidRPr="008907BD">
              <w:rPr>
                <w:iCs/>
                <w:sz w:val="20"/>
                <w:szCs w:val="20"/>
              </w:rPr>
              <w:t>, generalna direktorica Direktorata za medije</w:t>
            </w: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Pr="008D1759" w:rsidRDefault="008907BD" w:rsidP="00956616">
            <w:pPr>
              <w:pStyle w:val="Neotevilenodstavek"/>
              <w:spacing w:before="0" w:after="0" w:line="260" w:lineRule="exact"/>
              <w:rPr>
                <w:iCs/>
                <w:sz w:val="20"/>
                <w:szCs w:val="20"/>
              </w:rPr>
            </w:pPr>
            <w:r w:rsidRPr="00D120CC">
              <w:rPr>
                <w:iCs/>
                <w:sz w:val="20"/>
                <w:szCs w:val="20"/>
              </w:rPr>
              <w:t>Jih ni.</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rsidTr="00956616">
        <w:tc>
          <w:tcPr>
            <w:tcW w:w="9163" w:type="dxa"/>
            <w:gridSpan w:val="4"/>
          </w:tcPr>
          <w:p w:rsidR="008907BD" w:rsidRPr="008907BD" w:rsidRDefault="008907BD" w:rsidP="008907B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Anton Peršak</w:t>
            </w:r>
            <w:r w:rsidRPr="008907B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minister</w:t>
            </w:r>
          </w:p>
          <w:p w:rsidR="008907BD" w:rsidRPr="008907BD" w:rsidRDefault="008907BD" w:rsidP="008907B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Damjana Pečnik</w:t>
            </w:r>
            <w:r w:rsidRPr="008907BD">
              <w:rPr>
                <w:rFonts w:ascii="Arial" w:eastAsia="Times New Roman" w:hAnsi="Arial" w:cs="Arial"/>
                <w:sz w:val="20"/>
                <w:szCs w:val="20"/>
                <w:lang w:eastAsia="sl-SI"/>
              </w:rPr>
              <w:t>, državn</w:t>
            </w:r>
            <w:r>
              <w:rPr>
                <w:rFonts w:ascii="Arial" w:eastAsia="Times New Roman" w:hAnsi="Arial" w:cs="Arial"/>
                <w:sz w:val="20"/>
                <w:szCs w:val="20"/>
                <w:lang w:eastAsia="sl-SI"/>
              </w:rPr>
              <w:t>a</w:t>
            </w:r>
            <w:r w:rsidRPr="008907BD">
              <w:rPr>
                <w:rFonts w:ascii="Arial" w:eastAsia="Times New Roman" w:hAnsi="Arial" w:cs="Arial"/>
                <w:sz w:val="20"/>
                <w:szCs w:val="20"/>
                <w:lang w:eastAsia="sl-SI"/>
              </w:rPr>
              <w:t xml:space="preserve"> sekretar</w:t>
            </w:r>
            <w:r>
              <w:rPr>
                <w:rFonts w:ascii="Arial" w:eastAsia="Times New Roman" w:hAnsi="Arial" w:cs="Arial"/>
                <w:sz w:val="20"/>
                <w:szCs w:val="20"/>
                <w:lang w:eastAsia="sl-SI"/>
              </w:rPr>
              <w:t>ka</w:t>
            </w:r>
          </w:p>
          <w:p w:rsidR="00644E67" w:rsidRPr="00D43F59" w:rsidRDefault="008907BD" w:rsidP="008907BD">
            <w:pPr>
              <w:pStyle w:val="Neotevilenodstavek"/>
              <w:spacing w:before="0" w:after="0" w:line="260" w:lineRule="exact"/>
              <w:rPr>
                <w:b/>
                <w:sz w:val="20"/>
                <w:szCs w:val="20"/>
              </w:rPr>
            </w:pPr>
            <w:r>
              <w:rPr>
                <w:sz w:val="20"/>
                <w:szCs w:val="20"/>
              </w:rPr>
              <w:t>Tamara Vonta</w:t>
            </w:r>
            <w:r w:rsidRPr="008907BD">
              <w:rPr>
                <w:sz w:val="20"/>
                <w:szCs w:val="20"/>
              </w:rPr>
              <w:t>, generalna direktorica Direktorata za medije</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lastRenderedPageBreak/>
              <w:t>5</w:t>
            </w:r>
            <w:r w:rsidRPr="008D1759">
              <w:rPr>
                <w:sz w:val="20"/>
                <w:szCs w:val="20"/>
              </w:rPr>
              <w:t>. Kratek povzetek gradiva</w:t>
            </w:r>
            <w:r>
              <w:rPr>
                <w:sz w:val="20"/>
                <w:szCs w:val="20"/>
              </w:rPr>
              <w:t>:</w:t>
            </w:r>
          </w:p>
        </w:tc>
      </w:tr>
      <w:tr w:rsidR="00644E67" w:rsidRPr="008D1759" w:rsidTr="00956616">
        <w:tc>
          <w:tcPr>
            <w:tcW w:w="9163" w:type="dxa"/>
            <w:gridSpan w:val="4"/>
          </w:tcPr>
          <w:p w:rsidR="00644E67" w:rsidRDefault="0059788D" w:rsidP="003E4DD5">
            <w:pPr>
              <w:pStyle w:val="Neotevilenodstavek"/>
              <w:spacing w:before="0" w:after="0" w:line="260" w:lineRule="exact"/>
              <w:rPr>
                <w:iCs/>
                <w:sz w:val="20"/>
                <w:szCs w:val="20"/>
              </w:rPr>
            </w:pPr>
            <w:r>
              <w:rPr>
                <w:iCs/>
                <w:sz w:val="20"/>
                <w:szCs w:val="20"/>
              </w:rPr>
              <w:t xml:space="preserve">Ministrstvo za kulturo predlaga </w:t>
            </w:r>
            <w:r w:rsidR="003E4DD5">
              <w:rPr>
                <w:iCs/>
                <w:sz w:val="20"/>
                <w:szCs w:val="20"/>
              </w:rPr>
              <w:t>dopolnitev</w:t>
            </w:r>
            <w:r>
              <w:rPr>
                <w:iCs/>
                <w:sz w:val="20"/>
                <w:szCs w:val="20"/>
              </w:rPr>
              <w:t xml:space="preserve"> 11. in 14. člena Zakona o Slovenskem filmskem centru, javni agenciji Republike Slovenije, ki določata roke za dokončanje projekta ter elemente pogodbenih obveznosti. Pri pripravi sprememb je Ministrstvo za kulturo izhajalo iz ugotovitev, da v določenih vsebinskih primerih zaradi specifičnosti produkcije projekti oz. filmi potrebuje</w:t>
            </w:r>
            <w:r w:rsidR="00987A32">
              <w:rPr>
                <w:iCs/>
                <w:sz w:val="20"/>
                <w:szCs w:val="20"/>
              </w:rPr>
              <w:t>jo</w:t>
            </w:r>
            <w:r>
              <w:rPr>
                <w:iCs/>
                <w:sz w:val="20"/>
                <w:szCs w:val="20"/>
              </w:rPr>
              <w:t xml:space="preserve"> dalj časa realizacije (gre za </w:t>
            </w:r>
            <w:r w:rsidR="00987A32">
              <w:rPr>
                <w:iCs/>
                <w:sz w:val="20"/>
                <w:szCs w:val="20"/>
              </w:rPr>
              <w:t>animirane filme nad 24 minut, animirane celovečerne filme in celovečerne dokumentarne filme) realizacija potrebuje dalj časa, in sicer do 4 let. Pri tem je Ministrstvo za kulturo sledilo pobudi Slovenskega filmskega centra, javne agencije RS. Hkrati pa Ministrstvo za kulturo zaradi sklepanja aneksov s strani agencije k pogodbam o sofinanciranjem za omogočanje daljšega obdobja realizacije omejuje možnosti za podaljšanje roka, v katerem mora biti podpisana pogodba ter omogoča agenciji, da v primeru, če izvajalec ne začne s financiranjem v določenem obdobju, odstopi od financiranja in da zakonito sklene anekse, kadar zaradi večstranskih koprodukcij, v katerih je rezultat odvisen od več finančnih virov oz. partnerjev ali kadar nastopijo dolgotrajnejše nepredvidene okoliščine.</w:t>
            </w:r>
            <w:r w:rsidR="0058570F">
              <w:rPr>
                <w:iCs/>
                <w:sz w:val="20"/>
                <w:szCs w:val="20"/>
              </w:rPr>
              <w:t xml:space="preserve"> </w:t>
            </w:r>
          </w:p>
          <w:p w:rsidR="0058570F" w:rsidRPr="00A12B51" w:rsidRDefault="0058570F" w:rsidP="0058570F">
            <w:pPr>
              <w:pStyle w:val="Neotevilenodstavek"/>
              <w:spacing w:before="0" w:after="0" w:line="260" w:lineRule="exact"/>
              <w:rPr>
                <w:iCs/>
                <w:sz w:val="20"/>
                <w:szCs w:val="20"/>
              </w:rPr>
            </w:pPr>
            <w:r>
              <w:rPr>
                <w:iCs/>
                <w:sz w:val="20"/>
                <w:szCs w:val="20"/>
              </w:rPr>
              <w:t>Novo gradivo št. 1 vsebuje spremembo pri 2. členu, in sicer omejuje sklepanje aneksov iz navedenih razlogov le na projekte, ki morajo biti dokončani v roku 2 let od podpisa pogodbe.</w:t>
            </w:r>
            <w:bookmarkStart w:id="0" w:name="_GoBack"/>
            <w:bookmarkEnd w:id="0"/>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464EC0">
              <w:rPr>
                <w:sz w:val="20"/>
                <w:szCs w:val="20"/>
                <w:u w:val="single"/>
              </w:rPr>
              <w:t>DA</w:t>
            </w:r>
            <w:r>
              <w:rPr>
                <w:sz w:val="20"/>
                <w:szCs w:val="20"/>
              </w:rPr>
              <w:t>/</w:t>
            </w:r>
            <w:r w:rsidRPr="00464EC0">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907BD">
              <w:rPr>
                <w:sz w:val="20"/>
                <w:szCs w:val="20"/>
                <w:u w:val="single"/>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A24E98" w:rsidRDefault="00644E67" w:rsidP="00956616">
            <w:pPr>
              <w:pStyle w:val="Neotevilenodstavek"/>
              <w:spacing w:before="0" w:after="0" w:line="260" w:lineRule="exact"/>
              <w:jc w:val="center"/>
              <w:rPr>
                <w:sz w:val="20"/>
                <w:szCs w:val="20"/>
              </w:rPr>
            </w:pPr>
            <w:r>
              <w:rPr>
                <w:sz w:val="20"/>
                <w:szCs w:val="20"/>
              </w:rPr>
              <w:t>DA</w:t>
            </w:r>
            <w:r w:rsidRPr="008D1759">
              <w:rPr>
                <w:sz w:val="20"/>
                <w:szCs w:val="20"/>
              </w:rPr>
              <w:t>/</w:t>
            </w:r>
            <w:r w:rsidRPr="008907BD">
              <w:rPr>
                <w:sz w:val="20"/>
                <w:szCs w:val="20"/>
                <w:u w:val="single"/>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w:t>
            </w:r>
            <w:r w:rsidRPr="008907BD">
              <w:rPr>
                <w:sz w:val="20"/>
                <w:szCs w:val="20"/>
                <w:u w:val="single"/>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w:t>
            </w:r>
            <w:r w:rsidRPr="008907BD">
              <w:rPr>
                <w:sz w:val="20"/>
                <w:szCs w:val="20"/>
                <w:u w:val="single"/>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907BD">
              <w:rPr>
                <w:sz w:val="20"/>
                <w:szCs w:val="20"/>
                <w:u w:val="single"/>
              </w:rPr>
              <w:t>NE</w:t>
            </w:r>
          </w:p>
        </w:tc>
      </w:tr>
      <w:tr w:rsidR="00644E67" w:rsidRPr="008D1759" w:rsidTr="00956616">
        <w:tc>
          <w:tcPr>
            <w:tcW w:w="1448" w:type="dxa"/>
            <w:tcBorders>
              <w:bottom w:val="single" w:sz="4" w:space="0" w:color="auto"/>
            </w:tcBorders>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686663">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686663">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686663">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w:t>
            </w:r>
            <w:r w:rsidRPr="008907BD">
              <w:rPr>
                <w:sz w:val="20"/>
                <w:szCs w:val="20"/>
                <w:u w:val="single"/>
              </w:rPr>
              <w:t>NE</w:t>
            </w:r>
          </w:p>
        </w:tc>
      </w:tr>
      <w:tr w:rsidR="00644E67"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956616">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644E67" w:rsidRPr="00464EC0" w:rsidRDefault="00464EC0" w:rsidP="00956616">
            <w:pPr>
              <w:pStyle w:val="Oddelek"/>
              <w:widowControl w:val="0"/>
              <w:numPr>
                <w:ilvl w:val="0"/>
                <w:numId w:val="0"/>
              </w:numPr>
              <w:spacing w:before="0" w:after="0" w:line="260" w:lineRule="exact"/>
              <w:jc w:val="left"/>
              <w:rPr>
                <w:b w:val="0"/>
                <w:sz w:val="20"/>
                <w:szCs w:val="20"/>
              </w:rPr>
            </w:pPr>
            <w:r w:rsidRPr="00464EC0">
              <w:rPr>
                <w:b w:val="0"/>
                <w:color w:val="000000"/>
                <w:sz w:val="20"/>
                <w:szCs w:val="20"/>
              </w:rPr>
              <w:t>Zakon ima posledice za državni proračun. Vse aktivnosti, predvidene v besedilu zakona, bodo udejanjene znotraj obsega veljavnega državnega proračuna. Predlog zakona nima posledic za druga javnofinančna sredstva.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7"/>
        <w:gridCol w:w="1404"/>
        <w:gridCol w:w="417"/>
        <w:gridCol w:w="913"/>
        <w:gridCol w:w="742"/>
        <w:gridCol w:w="385"/>
        <w:gridCol w:w="303"/>
        <w:gridCol w:w="2105"/>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264442"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r>
              <w:rPr>
                <w:rFonts w:cs="Arial"/>
                <w:b w:val="0"/>
                <w:bCs/>
                <w:sz w:val="20"/>
                <w:szCs w:val="20"/>
              </w:rPr>
              <w:t>Slovenski filmski center</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r w:rsidRPr="00264442">
              <w:rPr>
                <w:rFonts w:cs="Arial"/>
                <w:b w:val="0"/>
                <w:bCs/>
                <w:sz w:val="20"/>
                <w:szCs w:val="20"/>
              </w:rPr>
              <w:t>P 3511-11-0005</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r w:rsidRPr="00264442">
              <w:rPr>
                <w:rFonts w:cs="Arial"/>
                <w:b w:val="0"/>
                <w:bCs/>
                <w:sz w:val="20"/>
                <w:szCs w:val="20"/>
              </w:rPr>
              <w:t>131127</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8D1759" w:rsidRDefault="00264442" w:rsidP="00CA68D4">
            <w:pPr>
              <w:pStyle w:val="Naslov1"/>
            </w:pPr>
            <w:r w:rsidRPr="00264442">
              <w:rPr>
                <w:rFonts w:cs="Arial"/>
                <w:b w:val="0"/>
                <w:bCs/>
                <w:sz w:val="20"/>
                <w:szCs w:val="20"/>
              </w:rPr>
              <w:t>3.148.337,94</w:t>
            </w:r>
            <w:r w:rsidRPr="00F74F0C">
              <w:rPr>
                <w:rFonts w:ascii="Helv" w:eastAsia="Calibri" w:hAnsi="Helv" w:cs="Helv"/>
                <w:color w:val="000000"/>
              </w:rPr>
              <w:t xml:space="preserve"> </w:t>
            </w: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r>
      <w:tr w:rsidR="00264442"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r>
      <w:tr w:rsidR="00264442"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sz w:val="20"/>
                <w:szCs w:val="20"/>
              </w:rPr>
            </w:pPr>
          </w:p>
        </w:tc>
      </w:tr>
      <w:tr w:rsidR="00264442"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4442" w:rsidRPr="00644E67" w:rsidRDefault="00264442"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264442"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264442"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r>
      <w:tr w:rsidR="00264442"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r>
      <w:tr w:rsidR="00264442"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sz w:val="20"/>
                <w:szCs w:val="20"/>
              </w:rPr>
            </w:pPr>
          </w:p>
        </w:tc>
      </w:tr>
      <w:tr w:rsidR="00264442"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64442" w:rsidRPr="00644E67" w:rsidRDefault="00264442"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264442"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264442"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r>
      <w:tr w:rsidR="00264442"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r>
      <w:tr w:rsidR="00264442"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b w:val="0"/>
                <w:bCs/>
                <w:sz w:val="20"/>
                <w:szCs w:val="20"/>
              </w:rPr>
            </w:pPr>
          </w:p>
        </w:tc>
      </w:tr>
      <w:tr w:rsidR="00264442"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4442" w:rsidRPr="00644E67" w:rsidRDefault="00264442" w:rsidP="00956616">
            <w:pPr>
              <w:pStyle w:val="Naslov1"/>
              <w:keepNext w:val="0"/>
              <w:widowControl w:val="0"/>
              <w:tabs>
                <w:tab w:val="left" w:pos="360"/>
              </w:tabs>
              <w:spacing w:before="0" w:after="0"/>
              <w:rPr>
                <w:rFonts w:cs="Arial"/>
                <w:sz w:val="20"/>
                <w:szCs w:val="20"/>
              </w:rPr>
            </w:pPr>
          </w:p>
        </w:tc>
      </w:tr>
      <w:tr w:rsidR="00264442"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264442" w:rsidRPr="00644E67" w:rsidRDefault="00264442"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264442" w:rsidRPr="00644E67" w:rsidRDefault="00264442" w:rsidP="00686663">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264442" w:rsidRPr="00644E67" w:rsidRDefault="00264442"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264442" w:rsidRPr="00644E67" w:rsidRDefault="00264442" w:rsidP="00686663">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264442" w:rsidRPr="00644E67" w:rsidRDefault="00264442" w:rsidP="00686663">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264442" w:rsidRPr="00644E67" w:rsidRDefault="00264442" w:rsidP="00686663">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264442" w:rsidRPr="00644E67" w:rsidRDefault="00264442" w:rsidP="00956616">
            <w:pPr>
              <w:widowControl w:val="0"/>
              <w:ind w:left="284"/>
              <w:rPr>
                <w:rFonts w:ascii="Arial" w:hAnsi="Arial" w:cs="Arial"/>
                <w:sz w:val="20"/>
                <w:szCs w:val="20"/>
                <w:lang w:eastAsia="sl-SI"/>
              </w:rPr>
            </w:pPr>
          </w:p>
          <w:p w:rsidR="00264442" w:rsidRPr="00644E67" w:rsidRDefault="00264442" w:rsidP="00686663">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264442" w:rsidRPr="00644E67" w:rsidRDefault="00264442"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264442" w:rsidRPr="00644E67" w:rsidRDefault="00264442"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rsidR="00264442" w:rsidRPr="00644E67" w:rsidRDefault="00264442"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rsidR="00264442" w:rsidRPr="00644E67" w:rsidRDefault="00264442" w:rsidP="00686663">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264442" w:rsidRPr="00644E67" w:rsidRDefault="00264442" w:rsidP="00686663">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264442" w:rsidRPr="00644E67" w:rsidRDefault="00264442" w:rsidP="00686663">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264442" w:rsidRPr="00644E67" w:rsidRDefault="00264442"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264442" w:rsidRPr="00644E67" w:rsidRDefault="00264442"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rsidR="00264442" w:rsidRPr="00644E67" w:rsidRDefault="00264442"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264442" w:rsidRPr="00644E67" w:rsidRDefault="00264442"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rsidR="00264442" w:rsidRPr="00644E67" w:rsidRDefault="00264442"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264442" w:rsidRPr="00644E67" w:rsidRDefault="00264442" w:rsidP="00956616">
            <w:pPr>
              <w:pStyle w:val="Vrstapredpisa"/>
              <w:widowControl w:val="0"/>
              <w:spacing w:before="0" w:line="260" w:lineRule="exact"/>
              <w:jc w:val="both"/>
              <w:rPr>
                <w:color w:val="auto"/>
                <w:sz w:val="20"/>
                <w:szCs w:val="20"/>
              </w:rPr>
            </w:pPr>
          </w:p>
        </w:tc>
      </w:tr>
      <w:tr w:rsidR="00264442"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264442" w:rsidRPr="00644E67" w:rsidRDefault="00264442" w:rsidP="00956616">
            <w:pPr>
              <w:rPr>
                <w:rFonts w:ascii="Arial" w:hAnsi="Arial" w:cs="Arial"/>
                <w:b/>
                <w:sz w:val="20"/>
                <w:szCs w:val="20"/>
              </w:rPr>
            </w:pPr>
            <w:proofErr w:type="spellStart"/>
            <w:r w:rsidRPr="00644E67">
              <w:rPr>
                <w:rFonts w:ascii="Arial" w:hAnsi="Arial" w:cs="Arial"/>
                <w:b/>
                <w:sz w:val="20"/>
                <w:szCs w:val="20"/>
              </w:rPr>
              <w:t>7.b</w:t>
            </w:r>
            <w:proofErr w:type="spellEnd"/>
            <w:r w:rsidRPr="00644E67">
              <w:rPr>
                <w:rFonts w:ascii="Arial" w:hAnsi="Arial" w:cs="Arial"/>
                <w:b/>
                <w:sz w:val="20"/>
                <w:szCs w:val="20"/>
              </w:rPr>
              <w:t xml:space="preserve"> Predstavitev ocene finančnih posledic pod 40.000 EUR:</w:t>
            </w:r>
          </w:p>
          <w:p w:rsidR="00264442" w:rsidRPr="00644E67" w:rsidRDefault="00264442" w:rsidP="00956616">
            <w:pPr>
              <w:rPr>
                <w:rFonts w:ascii="Arial" w:hAnsi="Arial" w:cs="Arial"/>
                <w:sz w:val="20"/>
                <w:szCs w:val="20"/>
              </w:rPr>
            </w:pPr>
            <w:r w:rsidRPr="00644E67">
              <w:rPr>
                <w:rFonts w:ascii="Arial" w:hAnsi="Arial" w:cs="Arial"/>
                <w:sz w:val="20"/>
                <w:szCs w:val="20"/>
              </w:rPr>
              <w:t>(Samo če izberete NE pod točko 6.a.)</w:t>
            </w:r>
          </w:p>
          <w:p w:rsidR="00264442" w:rsidRDefault="00264442" w:rsidP="00956616">
            <w:pPr>
              <w:rPr>
                <w:rFonts w:ascii="Arial" w:hAnsi="Arial" w:cs="Arial"/>
                <w:b/>
                <w:sz w:val="20"/>
                <w:szCs w:val="20"/>
              </w:rPr>
            </w:pPr>
            <w:r w:rsidRPr="00644E67">
              <w:rPr>
                <w:rFonts w:ascii="Arial" w:hAnsi="Arial" w:cs="Arial"/>
                <w:b/>
                <w:sz w:val="20"/>
                <w:szCs w:val="20"/>
              </w:rPr>
              <w:lastRenderedPageBreak/>
              <w:t>Kratka obrazložitev</w:t>
            </w:r>
          </w:p>
          <w:p w:rsidR="00264442" w:rsidRPr="00644E67" w:rsidRDefault="00264442" w:rsidP="00956616">
            <w:pPr>
              <w:rPr>
                <w:rFonts w:ascii="Arial" w:hAnsi="Arial" w:cs="Arial"/>
                <w:b/>
                <w:sz w:val="20"/>
                <w:szCs w:val="20"/>
              </w:rPr>
            </w:pP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264442" w:rsidRPr="00644E67" w:rsidRDefault="00264442"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264442" w:rsidRPr="00644E67" w:rsidRDefault="00264442" w:rsidP="00686663">
            <w:pPr>
              <w:pStyle w:val="Neotevilenodstavek"/>
              <w:widowControl w:val="0"/>
              <w:numPr>
                <w:ilvl w:val="1"/>
                <w:numId w:val="10"/>
              </w:numPr>
              <w:spacing w:before="0" w:after="0" w:line="260" w:lineRule="exact"/>
              <w:rPr>
                <w:iCs/>
                <w:sz w:val="20"/>
                <w:szCs w:val="20"/>
              </w:rPr>
            </w:pPr>
            <w:r w:rsidRPr="00644E67">
              <w:rPr>
                <w:iCs/>
                <w:sz w:val="20"/>
                <w:szCs w:val="20"/>
              </w:rPr>
              <w:t>pristojnosti občin,</w:t>
            </w:r>
          </w:p>
          <w:p w:rsidR="00264442" w:rsidRPr="00644E67" w:rsidRDefault="00264442" w:rsidP="00686663">
            <w:pPr>
              <w:pStyle w:val="Neotevilenodstavek"/>
              <w:widowControl w:val="0"/>
              <w:numPr>
                <w:ilvl w:val="1"/>
                <w:numId w:val="10"/>
              </w:numPr>
              <w:spacing w:before="0" w:after="0" w:line="260" w:lineRule="exact"/>
              <w:rPr>
                <w:iCs/>
                <w:sz w:val="20"/>
                <w:szCs w:val="20"/>
              </w:rPr>
            </w:pPr>
            <w:r w:rsidRPr="00644E67">
              <w:rPr>
                <w:iCs/>
                <w:sz w:val="20"/>
                <w:szCs w:val="20"/>
              </w:rPr>
              <w:t>delovanje občin,</w:t>
            </w:r>
          </w:p>
          <w:p w:rsidR="00264442" w:rsidRPr="00644E67" w:rsidRDefault="00264442" w:rsidP="00686663">
            <w:pPr>
              <w:pStyle w:val="Neotevilenodstavek"/>
              <w:widowControl w:val="0"/>
              <w:numPr>
                <w:ilvl w:val="1"/>
                <w:numId w:val="10"/>
              </w:numPr>
              <w:spacing w:before="0" w:after="0" w:line="260" w:lineRule="exact"/>
              <w:rPr>
                <w:iCs/>
                <w:sz w:val="20"/>
                <w:szCs w:val="20"/>
              </w:rPr>
            </w:pPr>
            <w:r w:rsidRPr="00644E67">
              <w:rPr>
                <w:iCs/>
                <w:sz w:val="20"/>
                <w:szCs w:val="20"/>
              </w:rPr>
              <w:t>financiranje občin.</w:t>
            </w:r>
          </w:p>
          <w:p w:rsidR="00264442" w:rsidRPr="00644E67" w:rsidRDefault="00264442" w:rsidP="00956616">
            <w:pPr>
              <w:pStyle w:val="Neotevilenodstavek"/>
              <w:widowControl w:val="0"/>
              <w:spacing w:before="0" w:after="0" w:line="260" w:lineRule="exact"/>
              <w:ind w:left="1440"/>
              <w:rPr>
                <w:iCs/>
                <w:sz w:val="20"/>
                <w:szCs w:val="20"/>
              </w:rPr>
            </w:pPr>
          </w:p>
        </w:tc>
        <w:tc>
          <w:tcPr>
            <w:tcW w:w="2431" w:type="dxa"/>
            <w:gridSpan w:val="2"/>
          </w:tcPr>
          <w:p w:rsidR="00264442" w:rsidRPr="00644E67" w:rsidRDefault="00264442" w:rsidP="00956616">
            <w:pPr>
              <w:pStyle w:val="Neotevilenodstavek"/>
              <w:widowControl w:val="0"/>
              <w:spacing w:before="0" w:after="0" w:line="260" w:lineRule="exact"/>
              <w:jc w:val="center"/>
              <w:rPr>
                <w:sz w:val="20"/>
                <w:szCs w:val="20"/>
              </w:rPr>
            </w:pPr>
            <w:r w:rsidRPr="00644E67">
              <w:rPr>
                <w:sz w:val="20"/>
                <w:szCs w:val="20"/>
              </w:rPr>
              <w:t>DA/</w:t>
            </w:r>
            <w:r w:rsidRPr="00264442">
              <w:rPr>
                <w:sz w:val="20"/>
                <w:szCs w:val="20"/>
                <w:u w:val="single"/>
              </w:rPr>
              <w:t>NE</w:t>
            </w: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264442" w:rsidRPr="00644E67" w:rsidRDefault="00264442" w:rsidP="00686663">
            <w:pPr>
              <w:pStyle w:val="Neotevilenodstavek"/>
              <w:widowControl w:val="0"/>
              <w:numPr>
                <w:ilvl w:val="0"/>
                <w:numId w:val="12"/>
              </w:numPr>
              <w:spacing w:before="0" w:after="0" w:line="260" w:lineRule="exact"/>
              <w:rPr>
                <w:iCs/>
                <w:sz w:val="20"/>
                <w:szCs w:val="20"/>
              </w:rPr>
            </w:pPr>
            <w:r w:rsidRPr="00644E67">
              <w:rPr>
                <w:iCs/>
                <w:sz w:val="20"/>
                <w:szCs w:val="20"/>
              </w:rPr>
              <w:t>Skupnosti občin Slovenije SOS: DA/</w:t>
            </w:r>
            <w:r w:rsidRPr="00264442">
              <w:rPr>
                <w:iCs/>
                <w:sz w:val="20"/>
                <w:szCs w:val="20"/>
                <w:u w:val="single"/>
              </w:rPr>
              <w:t>NE</w:t>
            </w:r>
          </w:p>
          <w:p w:rsidR="00264442" w:rsidRPr="00644E67" w:rsidRDefault="00264442" w:rsidP="00686663">
            <w:pPr>
              <w:pStyle w:val="Neotevilenodstavek"/>
              <w:widowControl w:val="0"/>
              <w:numPr>
                <w:ilvl w:val="0"/>
                <w:numId w:val="12"/>
              </w:numPr>
              <w:spacing w:before="0" w:after="0" w:line="260" w:lineRule="exact"/>
              <w:rPr>
                <w:iCs/>
                <w:sz w:val="20"/>
                <w:szCs w:val="20"/>
              </w:rPr>
            </w:pPr>
            <w:r w:rsidRPr="00644E67">
              <w:rPr>
                <w:iCs/>
                <w:sz w:val="20"/>
                <w:szCs w:val="20"/>
              </w:rPr>
              <w:t>Združenju občin Slovenije ZOS: DA/</w:t>
            </w:r>
            <w:r w:rsidRPr="00264442">
              <w:rPr>
                <w:iCs/>
                <w:sz w:val="20"/>
                <w:szCs w:val="20"/>
                <w:u w:val="single"/>
              </w:rPr>
              <w:t>NE</w:t>
            </w:r>
          </w:p>
          <w:p w:rsidR="00264442" w:rsidRPr="00264442" w:rsidRDefault="00264442" w:rsidP="00686663">
            <w:pPr>
              <w:pStyle w:val="Neotevilenodstavek"/>
              <w:widowControl w:val="0"/>
              <w:numPr>
                <w:ilvl w:val="0"/>
                <w:numId w:val="12"/>
              </w:numPr>
              <w:spacing w:before="0" w:after="0" w:line="260" w:lineRule="exact"/>
              <w:rPr>
                <w:iCs/>
                <w:sz w:val="20"/>
                <w:szCs w:val="20"/>
                <w:u w:val="single"/>
              </w:rPr>
            </w:pPr>
            <w:r w:rsidRPr="00644E67">
              <w:rPr>
                <w:iCs/>
                <w:sz w:val="20"/>
                <w:szCs w:val="20"/>
              </w:rPr>
              <w:t>Združenju mestnih občin Slovenije ZMOS: DA/</w:t>
            </w:r>
            <w:r w:rsidRPr="00264442">
              <w:rPr>
                <w:iCs/>
                <w:sz w:val="20"/>
                <w:szCs w:val="20"/>
                <w:u w:val="single"/>
              </w:rPr>
              <w:t>NE</w:t>
            </w:r>
          </w:p>
          <w:p w:rsidR="00264442" w:rsidRPr="00644E67" w:rsidRDefault="00264442" w:rsidP="00956616">
            <w:pPr>
              <w:pStyle w:val="Neotevilenodstavek"/>
              <w:widowControl w:val="0"/>
              <w:spacing w:before="0" w:after="0" w:line="260" w:lineRule="exact"/>
              <w:rPr>
                <w:iCs/>
                <w:sz w:val="20"/>
                <w:szCs w:val="20"/>
              </w:rPr>
            </w:pP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264442" w:rsidRPr="00644E67" w:rsidRDefault="00264442" w:rsidP="00686663">
            <w:pPr>
              <w:pStyle w:val="Neotevilenodstavek"/>
              <w:widowControl w:val="0"/>
              <w:numPr>
                <w:ilvl w:val="0"/>
                <w:numId w:val="13"/>
              </w:numPr>
              <w:spacing w:before="0" w:after="0" w:line="260" w:lineRule="exact"/>
              <w:rPr>
                <w:iCs/>
                <w:sz w:val="20"/>
                <w:szCs w:val="20"/>
              </w:rPr>
            </w:pPr>
            <w:r w:rsidRPr="00644E67">
              <w:rPr>
                <w:iCs/>
                <w:sz w:val="20"/>
                <w:szCs w:val="20"/>
              </w:rPr>
              <w:t>v celoti,</w:t>
            </w:r>
          </w:p>
          <w:p w:rsidR="00264442" w:rsidRPr="00644E67" w:rsidRDefault="00264442" w:rsidP="00686663">
            <w:pPr>
              <w:pStyle w:val="Neotevilenodstavek"/>
              <w:widowControl w:val="0"/>
              <w:numPr>
                <w:ilvl w:val="0"/>
                <w:numId w:val="13"/>
              </w:numPr>
              <w:spacing w:before="0" w:after="0" w:line="260" w:lineRule="exact"/>
              <w:rPr>
                <w:iCs/>
                <w:sz w:val="20"/>
                <w:szCs w:val="20"/>
              </w:rPr>
            </w:pPr>
            <w:r w:rsidRPr="00644E67">
              <w:rPr>
                <w:iCs/>
                <w:sz w:val="20"/>
                <w:szCs w:val="20"/>
              </w:rPr>
              <w:t>večinoma,</w:t>
            </w:r>
          </w:p>
          <w:p w:rsidR="00264442" w:rsidRPr="00644E67" w:rsidRDefault="00264442" w:rsidP="00686663">
            <w:pPr>
              <w:pStyle w:val="Neotevilenodstavek"/>
              <w:widowControl w:val="0"/>
              <w:numPr>
                <w:ilvl w:val="0"/>
                <w:numId w:val="13"/>
              </w:numPr>
              <w:spacing w:before="0" w:after="0" w:line="260" w:lineRule="exact"/>
              <w:rPr>
                <w:iCs/>
                <w:sz w:val="20"/>
                <w:szCs w:val="20"/>
              </w:rPr>
            </w:pPr>
            <w:r w:rsidRPr="00644E67">
              <w:rPr>
                <w:iCs/>
                <w:sz w:val="20"/>
                <w:szCs w:val="20"/>
              </w:rPr>
              <w:t>delno,</w:t>
            </w:r>
          </w:p>
          <w:p w:rsidR="00264442" w:rsidRPr="00644E67" w:rsidRDefault="00264442" w:rsidP="00686663">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rsidR="00264442" w:rsidRPr="00644E67" w:rsidRDefault="00264442" w:rsidP="00956616">
            <w:pPr>
              <w:pStyle w:val="Neotevilenodstavek"/>
              <w:widowControl w:val="0"/>
              <w:spacing w:before="0" w:after="0" w:line="260" w:lineRule="exact"/>
              <w:ind w:left="360"/>
              <w:rPr>
                <w:iCs/>
                <w:sz w:val="20"/>
                <w:szCs w:val="20"/>
              </w:rPr>
            </w:pP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264442" w:rsidRPr="00644E67" w:rsidRDefault="00264442" w:rsidP="00956616">
            <w:pPr>
              <w:pStyle w:val="Neotevilenodstavek"/>
              <w:widowControl w:val="0"/>
              <w:spacing w:before="0" w:after="0" w:line="260" w:lineRule="exact"/>
              <w:rPr>
                <w:iCs/>
                <w:sz w:val="20"/>
                <w:szCs w:val="20"/>
              </w:rPr>
            </w:pP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264442" w:rsidRPr="00644E67" w:rsidRDefault="00264442"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64442" w:rsidRPr="00644E67" w:rsidRDefault="00264442"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264442" w:rsidRPr="00644E67" w:rsidRDefault="00264442" w:rsidP="00956616">
            <w:pPr>
              <w:pStyle w:val="Neotevilenodstavek"/>
              <w:widowControl w:val="0"/>
              <w:spacing w:before="0" w:after="0" w:line="260" w:lineRule="exact"/>
              <w:jc w:val="center"/>
              <w:rPr>
                <w:iCs/>
                <w:sz w:val="20"/>
                <w:szCs w:val="20"/>
              </w:rPr>
            </w:pPr>
            <w:r w:rsidRPr="00264442">
              <w:rPr>
                <w:sz w:val="20"/>
                <w:szCs w:val="20"/>
                <w:u w:val="single"/>
              </w:rPr>
              <w:t>DA</w:t>
            </w:r>
            <w:r w:rsidRPr="00644E67">
              <w:rPr>
                <w:sz w:val="20"/>
                <w:szCs w:val="20"/>
              </w:rPr>
              <w:t>/NE</w:t>
            </w: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(Če je odgovor DA, navedite:</w:t>
            </w: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 xml:space="preserve">Datum objave: </w:t>
            </w:r>
            <w:r>
              <w:rPr>
                <w:iCs/>
                <w:sz w:val="20"/>
                <w:szCs w:val="20"/>
              </w:rPr>
              <w:t>23.1.2018</w:t>
            </w: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rsidR="00264442" w:rsidRPr="00644E67" w:rsidRDefault="00264442" w:rsidP="00686663">
            <w:pPr>
              <w:pStyle w:val="Neotevilenodstavek"/>
              <w:widowControl w:val="0"/>
              <w:numPr>
                <w:ilvl w:val="0"/>
                <w:numId w:val="12"/>
              </w:numPr>
              <w:spacing w:before="0" w:after="0" w:line="260" w:lineRule="exact"/>
              <w:rPr>
                <w:iCs/>
                <w:sz w:val="20"/>
                <w:szCs w:val="20"/>
              </w:rPr>
            </w:pPr>
            <w:r w:rsidRPr="00644E67">
              <w:rPr>
                <w:iCs/>
                <w:sz w:val="20"/>
                <w:szCs w:val="20"/>
              </w:rPr>
              <w:t xml:space="preserve">nevladne organizacije, </w:t>
            </w:r>
          </w:p>
          <w:p w:rsidR="00264442" w:rsidRPr="00264442" w:rsidRDefault="00264442" w:rsidP="00686663">
            <w:pPr>
              <w:pStyle w:val="Neotevilenodstavek"/>
              <w:widowControl w:val="0"/>
              <w:numPr>
                <w:ilvl w:val="0"/>
                <w:numId w:val="12"/>
              </w:numPr>
              <w:spacing w:before="0" w:after="0" w:line="260" w:lineRule="exact"/>
              <w:rPr>
                <w:iCs/>
                <w:sz w:val="20"/>
                <w:szCs w:val="20"/>
                <w:u w:val="single"/>
              </w:rPr>
            </w:pPr>
            <w:r w:rsidRPr="00264442">
              <w:rPr>
                <w:iCs/>
                <w:sz w:val="20"/>
                <w:szCs w:val="20"/>
                <w:u w:val="single"/>
              </w:rPr>
              <w:t>predstavniki zainteresirane javnosti,</w:t>
            </w:r>
          </w:p>
          <w:p w:rsidR="00264442" w:rsidRPr="00644E67" w:rsidRDefault="00264442" w:rsidP="00686663">
            <w:pPr>
              <w:pStyle w:val="Neotevilenodstavek"/>
              <w:widowControl w:val="0"/>
              <w:numPr>
                <w:ilvl w:val="0"/>
                <w:numId w:val="12"/>
              </w:numPr>
              <w:spacing w:before="0" w:after="0" w:line="260" w:lineRule="exact"/>
              <w:rPr>
                <w:iCs/>
                <w:sz w:val="20"/>
                <w:szCs w:val="20"/>
              </w:rPr>
            </w:pPr>
            <w:r w:rsidRPr="00264442">
              <w:rPr>
                <w:iCs/>
                <w:sz w:val="20"/>
                <w:szCs w:val="20"/>
                <w:u w:val="single"/>
              </w:rPr>
              <w:t>predstavniki strokovne javnosti</w:t>
            </w:r>
            <w:r w:rsidRPr="00644E67">
              <w:rPr>
                <w:iCs/>
                <w:sz w:val="20"/>
                <w:szCs w:val="20"/>
              </w:rPr>
              <w:t>.</w:t>
            </w:r>
          </w:p>
          <w:p w:rsidR="00264442" w:rsidRPr="00644E67" w:rsidRDefault="00264442" w:rsidP="0059788D">
            <w:pPr>
              <w:pStyle w:val="Neotevilenodstavek"/>
              <w:widowControl w:val="0"/>
              <w:spacing w:before="0" w:after="0" w:line="260" w:lineRule="exact"/>
              <w:rPr>
                <w:iCs/>
                <w:sz w:val="20"/>
                <w:szCs w:val="20"/>
              </w:rPr>
            </w:pP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264442" w:rsidRDefault="00264442" w:rsidP="00956616">
            <w:pPr>
              <w:pStyle w:val="Neotevilenodstavek"/>
              <w:widowControl w:val="0"/>
              <w:spacing w:before="0" w:after="0" w:line="260" w:lineRule="exact"/>
              <w:rPr>
                <w:iCs/>
                <w:sz w:val="20"/>
                <w:szCs w:val="20"/>
              </w:rPr>
            </w:pPr>
            <w:r>
              <w:rPr>
                <w:iCs/>
                <w:sz w:val="20"/>
                <w:szCs w:val="20"/>
              </w:rPr>
              <w:t>Slovenski filmski center, javna agencija Republike Slovenije</w:t>
            </w:r>
          </w:p>
          <w:p w:rsidR="00264442" w:rsidRPr="00644E67" w:rsidRDefault="00264442" w:rsidP="00956616">
            <w:pPr>
              <w:pStyle w:val="Neotevilenodstavek"/>
              <w:widowControl w:val="0"/>
              <w:spacing w:before="0" w:after="0" w:line="260" w:lineRule="exact"/>
              <w:rPr>
                <w:iCs/>
                <w:sz w:val="20"/>
                <w:szCs w:val="20"/>
              </w:rPr>
            </w:pPr>
            <w:r>
              <w:rPr>
                <w:iCs/>
                <w:sz w:val="20"/>
                <w:szCs w:val="20"/>
              </w:rPr>
              <w:t>Zveza Društev slovenskih filmskih ustvarjalcev</w:t>
            </w:r>
          </w:p>
          <w:p w:rsidR="00264442" w:rsidRPr="00644E67" w:rsidRDefault="00264442" w:rsidP="00956616">
            <w:pPr>
              <w:pStyle w:val="Neotevilenodstavek"/>
              <w:widowControl w:val="0"/>
              <w:spacing w:before="0" w:after="0" w:line="260" w:lineRule="exact"/>
              <w:rPr>
                <w:iCs/>
                <w:sz w:val="20"/>
                <w:szCs w:val="20"/>
              </w:rPr>
            </w:pP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Upoštevani so bili:</w:t>
            </w:r>
          </w:p>
          <w:p w:rsidR="00264442" w:rsidRPr="00644E67" w:rsidRDefault="00264442" w:rsidP="00686663">
            <w:pPr>
              <w:pStyle w:val="Neotevilenodstavek"/>
              <w:widowControl w:val="0"/>
              <w:numPr>
                <w:ilvl w:val="0"/>
                <w:numId w:val="13"/>
              </w:numPr>
              <w:spacing w:before="0" w:after="0" w:line="260" w:lineRule="exact"/>
              <w:rPr>
                <w:iCs/>
                <w:sz w:val="20"/>
                <w:szCs w:val="20"/>
              </w:rPr>
            </w:pPr>
            <w:r w:rsidRPr="00644E67">
              <w:rPr>
                <w:iCs/>
                <w:sz w:val="20"/>
                <w:szCs w:val="20"/>
              </w:rPr>
              <w:t>v celoti,</w:t>
            </w:r>
          </w:p>
          <w:p w:rsidR="00264442" w:rsidRPr="00264442" w:rsidRDefault="00264442" w:rsidP="00686663">
            <w:pPr>
              <w:pStyle w:val="Neotevilenodstavek"/>
              <w:widowControl w:val="0"/>
              <w:numPr>
                <w:ilvl w:val="0"/>
                <w:numId w:val="13"/>
              </w:numPr>
              <w:spacing w:before="0" w:after="0" w:line="260" w:lineRule="exact"/>
              <w:rPr>
                <w:iCs/>
                <w:sz w:val="20"/>
                <w:szCs w:val="20"/>
                <w:u w:val="single"/>
              </w:rPr>
            </w:pPr>
            <w:r w:rsidRPr="00264442">
              <w:rPr>
                <w:iCs/>
                <w:sz w:val="20"/>
                <w:szCs w:val="20"/>
                <w:u w:val="single"/>
              </w:rPr>
              <w:t>večinoma,</w:t>
            </w:r>
          </w:p>
          <w:p w:rsidR="00264442" w:rsidRPr="00644E67" w:rsidRDefault="00264442" w:rsidP="00686663">
            <w:pPr>
              <w:pStyle w:val="Neotevilenodstavek"/>
              <w:widowControl w:val="0"/>
              <w:numPr>
                <w:ilvl w:val="0"/>
                <w:numId w:val="13"/>
              </w:numPr>
              <w:spacing w:before="0" w:after="0" w:line="260" w:lineRule="exact"/>
              <w:rPr>
                <w:iCs/>
                <w:sz w:val="20"/>
                <w:szCs w:val="20"/>
              </w:rPr>
            </w:pPr>
            <w:r w:rsidRPr="00644E67">
              <w:rPr>
                <w:iCs/>
                <w:sz w:val="20"/>
                <w:szCs w:val="20"/>
              </w:rPr>
              <w:t>delno,</w:t>
            </w:r>
          </w:p>
          <w:p w:rsidR="00264442" w:rsidRPr="00644E67" w:rsidRDefault="00264442" w:rsidP="00686663">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rsidR="00264442" w:rsidRPr="00644E67" w:rsidRDefault="00264442" w:rsidP="00956616">
            <w:pPr>
              <w:pStyle w:val="Neotevilenodstavek"/>
              <w:widowControl w:val="0"/>
              <w:spacing w:before="0" w:after="0" w:line="260" w:lineRule="exact"/>
              <w:rPr>
                <w:iCs/>
                <w:sz w:val="20"/>
                <w:szCs w:val="20"/>
              </w:rPr>
            </w:pP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264442" w:rsidRDefault="00264442" w:rsidP="00956616">
            <w:pPr>
              <w:pStyle w:val="Neotevilenodstavek"/>
              <w:widowControl w:val="0"/>
              <w:spacing w:before="0" w:after="0" w:line="260" w:lineRule="exact"/>
              <w:rPr>
                <w:iCs/>
                <w:sz w:val="20"/>
                <w:szCs w:val="20"/>
              </w:rPr>
            </w:pPr>
            <w:r>
              <w:rPr>
                <w:iCs/>
                <w:sz w:val="20"/>
                <w:szCs w:val="20"/>
              </w:rPr>
              <w:t xml:space="preserve">Upoštevana je bila pripomba, da se v daljše obdobje realizacije projektov oz. filmov vključi animirani film na splošno, vendar šele nad določeno </w:t>
            </w:r>
            <w:proofErr w:type="spellStart"/>
            <w:r>
              <w:rPr>
                <w:iCs/>
                <w:sz w:val="20"/>
                <w:szCs w:val="20"/>
              </w:rPr>
              <w:t>minutažo</w:t>
            </w:r>
            <w:proofErr w:type="spellEnd"/>
            <w:r>
              <w:rPr>
                <w:iCs/>
                <w:sz w:val="20"/>
                <w:szCs w:val="20"/>
              </w:rPr>
              <w:t>.</w:t>
            </w:r>
          </w:p>
          <w:p w:rsidR="00264442" w:rsidRPr="00644E67" w:rsidRDefault="00264442" w:rsidP="00956616">
            <w:pPr>
              <w:pStyle w:val="Neotevilenodstavek"/>
              <w:widowControl w:val="0"/>
              <w:spacing w:before="0" w:after="0" w:line="260" w:lineRule="exact"/>
              <w:rPr>
                <w:iCs/>
                <w:sz w:val="20"/>
                <w:szCs w:val="20"/>
              </w:rPr>
            </w:pP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Poročilo je bilo dano ……………..</w:t>
            </w:r>
          </w:p>
          <w:p w:rsidR="00264442" w:rsidRPr="00644E67" w:rsidRDefault="00264442" w:rsidP="00956616">
            <w:pPr>
              <w:pStyle w:val="Neotevilenodstavek"/>
              <w:widowControl w:val="0"/>
              <w:spacing w:before="0" w:after="0" w:line="260" w:lineRule="exact"/>
              <w:rPr>
                <w:iCs/>
                <w:sz w:val="20"/>
                <w:szCs w:val="20"/>
              </w:rPr>
            </w:pPr>
          </w:p>
          <w:p w:rsidR="00264442" w:rsidRPr="00644E67" w:rsidRDefault="00264442"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264442" w:rsidRPr="00644E67" w:rsidRDefault="00264442" w:rsidP="00956616">
            <w:pPr>
              <w:pStyle w:val="Neotevilenodstavek"/>
              <w:widowControl w:val="0"/>
              <w:spacing w:before="0" w:after="0" w:line="260" w:lineRule="exact"/>
              <w:rPr>
                <w:iCs/>
                <w:sz w:val="20"/>
                <w:szCs w:val="20"/>
              </w:rPr>
            </w:pP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64442" w:rsidRPr="00D063BD" w:rsidRDefault="00264442" w:rsidP="00956616">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rsidR="00264442" w:rsidRPr="00D063BD" w:rsidRDefault="00264442" w:rsidP="00956616">
            <w:pPr>
              <w:pStyle w:val="Neotevilenodstavek"/>
              <w:widowControl w:val="0"/>
              <w:spacing w:before="0" w:after="0" w:line="260" w:lineRule="exact"/>
              <w:jc w:val="center"/>
              <w:rPr>
                <w:iCs/>
                <w:sz w:val="20"/>
                <w:szCs w:val="20"/>
              </w:rPr>
            </w:pPr>
            <w:r w:rsidRPr="00264442">
              <w:rPr>
                <w:sz w:val="20"/>
                <w:szCs w:val="20"/>
                <w:u w:val="single"/>
              </w:rPr>
              <w:t>DA</w:t>
            </w:r>
            <w:r w:rsidRPr="00D063BD">
              <w:rPr>
                <w:sz w:val="20"/>
                <w:szCs w:val="20"/>
              </w:rPr>
              <w:t>/NE</w:t>
            </w: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64442" w:rsidRPr="00D063BD" w:rsidRDefault="00264442"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264442" w:rsidRPr="00D063BD" w:rsidRDefault="00264442" w:rsidP="00956616">
            <w:pPr>
              <w:pStyle w:val="Neotevilenodstavek"/>
              <w:widowControl w:val="0"/>
              <w:spacing w:before="0" w:after="0" w:line="260" w:lineRule="exact"/>
              <w:jc w:val="center"/>
              <w:rPr>
                <w:sz w:val="20"/>
                <w:szCs w:val="20"/>
              </w:rPr>
            </w:pPr>
            <w:r w:rsidRPr="00D063BD">
              <w:rPr>
                <w:sz w:val="20"/>
                <w:szCs w:val="20"/>
              </w:rPr>
              <w:t>DA/</w:t>
            </w:r>
            <w:r w:rsidRPr="00264442">
              <w:rPr>
                <w:sz w:val="20"/>
                <w:szCs w:val="20"/>
                <w:u w:val="single"/>
              </w:rPr>
              <w:t>NE</w:t>
            </w:r>
          </w:p>
        </w:tc>
      </w:tr>
      <w:tr w:rsidR="00264442"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264442" w:rsidRPr="00D063BD" w:rsidRDefault="00264442" w:rsidP="00956616">
            <w:pPr>
              <w:pStyle w:val="Poglavje"/>
              <w:widowControl w:val="0"/>
              <w:spacing w:before="0" w:after="0" w:line="260" w:lineRule="exact"/>
              <w:ind w:left="3400"/>
              <w:jc w:val="left"/>
              <w:rPr>
                <w:sz w:val="20"/>
                <w:szCs w:val="20"/>
              </w:rPr>
            </w:pPr>
          </w:p>
          <w:p w:rsidR="00264442" w:rsidRDefault="00264442" w:rsidP="00644E67">
            <w:pPr>
              <w:pStyle w:val="Poglavje"/>
              <w:widowControl w:val="0"/>
              <w:spacing w:before="0" w:after="0" w:line="260" w:lineRule="exact"/>
              <w:ind w:left="3400"/>
              <w:jc w:val="left"/>
              <w:rPr>
                <w:sz w:val="20"/>
                <w:szCs w:val="20"/>
              </w:rPr>
            </w:pPr>
          </w:p>
          <w:p w:rsidR="00264442" w:rsidRDefault="00264442" w:rsidP="00644E67">
            <w:pPr>
              <w:pStyle w:val="Poglavje"/>
              <w:widowControl w:val="0"/>
              <w:spacing w:before="0" w:after="0" w:line="260" w:lineRule="exact"/>
              <w:ind w:left="3400"/>
              <w:jc w:val="left"/>
              <w:rPr>
                <w:sz w:val="20"/>
                <w:szCs w:val="20"/>
              </w:rPr>
            </w:pPr>
            <w:r>
              <w:rPr>
                <w:sz w:val="20"/>
                <w:szCs w:val="20"/>
              </w:rPr>
              <w:t>MINISTER</w:t>
            </w:r>
          </w:p>
          <w:p w:rsidR="00264442" w:rsidRDefault="00264442" w:rsidP="00644E67">
            <w:pPr>
              <w:pStyle w:val="Poglavje"/>
              <w:widowControl w:val="0"/>
              <w:spacing w:before="0" w:after="0" w:line="260" w:lineRule="exact"/>
              <w:ind w:left="3400"/>
              <w:jc w:val="left"/>
              <w:rPr>
                <w:sz w:val="20"/>
                <w:szCs w:val="20"/>
              </w:rPr>
            </w:pPr>
            <w:r>
              <w:rPr>
                <w:sz w:val="20"/>
                <w:szCs w:val="20"/>
              </w:rPr>
              <w:t>Anton Peršak</w:t>
            </w:r>
          </w:p>
          <w:p w:rsidR="00264442" w:rsidRDefault="00264442" w:rsidP="00644E67">
            <w:pPr>
              <w:pStyle w:val="Poglavje"/>
              <w:widowControl w:val="0"/>
              <w:spacing w:before="0" w:after="0" w:line="260" w:lineRule="exact"/>
              <w:ind w:left="3400"/>
              <w:jc w:val="left"/>
              <w:rPr>
                <w:sz w:val="20"/>
                <w:szCs w:val="20"/>
              </w:rPr>
            </w:pPr>
          </w:p>
          <w:p w:rsidR="00264442" w:rsidRPr="00D063BD" w:rsidRDefault="00264442" w:rsidP="00644E67">
            <w:pPr>
              <w:pStyle w:val="Poglavje"/>
              <w:widowControl w:val="0"/>
              <w:spacing w:before="0" w:after="0" w:line="260" w:lineRule="exact"/>
              <w:ind w:left="3400"/>
              <w:jc w:val="left"/>
              <w:rPr>
                <w:sz w:val="20"/>
                <w:szCs w:val="20"/>
              </w:rPr>
            </w:pP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11"/>
          <w:pgSz w:w="11906" w:h="16838"/>
          <w:pgMar w:top="1418" w:right="1418" w:bottom="1418" w:left="1418" w:header="708" w:footer="708" w:gutter="0"/>
          <w:cols w:space="708"/>
          <w:docGrid w:linePitch="360"/>
        </w:sectPr>
      </w:pPr>
    </w:p>
    <w:p w:rsidR="00FA2B20" w:rsidRDefault="00FA2B20" w:rsidP="008004EF">
      <w:pPr>
        <w:tabs>
          <w:tab w:val="left" w:pos="708"/>
        </w:tabs>
        <w:spacing w:after="0" w:line="260" w:lineRule="exact"/>
        <w:rPr>
          <w:rFonts w:ascii="Arial" w:eastAsia="Times New Roman" w:hAnsi="Arial" w:cs="Arial"/>
          <w:b/>
          <w:sz w:val="20"/>
          <w:szCs w:val="20"/>
        </w:rPr>
      </w:pPr>
    </w:p>
    <w:p w:rsidR="00264442" w:rsidRPr="00264442" w:rsidRDefault="00264442" w:rsidP="00264442">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264442">
        <w:rPr>
          <w:rFonts w:ascii="Arial" w:eastAsia="Times New Roman" w:hAnsi="Arial" w:cs="Arial"/>
          <w:b/>
          <w:sz w:val="20"/>
          <w:szCs w:val="20"/>
          <w:lang w:eastAsia="sl-SI"/>
        </w:rPr>
        <w:t>PREDLOG</w:t>
      </w:r>
    </w:p>
    <w:p w:rsidR="00264442" w:rsidRPr="00264442" w:rsidRDefault="00264442" w:rsidP="00264442">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EVA 2018-3340-0002</w:t>
      </w:r>
    </w:p>
    <w:p w:rsidR="00264442" w:rsidRPr="00264442" w:rsidRDefault="00264442" w:rsidP="00264442">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9288"/>
      </w:tblGrid>
      <w:tr w:rsidR="00264442" w:rsidRPr="00264442" w:rsidTr="00CA68D4">
        <w:tc>
          <w:tcPr>
            <w:tcW w:w="9288" w:type="dxa"/>
            <w:tcBorders>
              <w:top w:val="single" w:sz="4" w:space="0" w:color="auto"/>
              <w:left w:val="single" w:sz="4" w:space="0" w:color="auto"/>
              <w:bottom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264442">
              <w:rPr>
                <w:rFonts w:ascii="Arial" w:eastAsia="Times New Roman" w:hAnsi="Arial" w:cs="Arial"/>
                <w:b/>
                <w:sz w:val="20"/>
                <w:szCs w:val="20"/>
                <w:lang w:eastAsia="sl-SI"/>
              </w:rPr>
              <w:t xml:space="preserve">ZAKON </w:t>
            </w:r>
          </w:p>
          <w:p w:rsidR="00264442" w:rsidRPr="00264442" w:rsidRDefault="00264442" w:rsidP="00A00DC1">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264442">
              <w:rPr>
                <w:rFonts w:ascii="Arial" w:eastAsia="Times New Roman" w:hAnsi="Arial" w:cs="Arial"/>
                <w:b/>
                <w:sz w:val="20"/>
                <w:szCs w:val="20"/>
                <w:lang w:eastAsia="sl-SI"/>
              </w:rPr>
              <w:t>O DOPOLNITVAH ZAKONA O SLOVENSKEM FILMSKEM CENTRU, JAVNI AGENCIJI RS</w:t>
            </w:r>
          </w:p>
        </w:tc>
      </w:tr>
      <w:tr w:rsidR="00264442" w:rsidRPr="00264442" w:rsidTr="00CA68D4">
        <w:tc>
          <w:tcPr>
            <w:tcW w:w="9288" w:type="dxa"/>
            <w:tcBorders>
              <w:top w:val="single" w:sz="4" w:space="0" w:color="auto"/>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I. UVOD</w:t>
            </w:r>
          </w:p>
        </w:tc>
      </w:tr>
      <w:tr w:rsidR="00264442" w:rsidRPr="00264442" w:rsidTr="00CA68D4">
        <w:tc>
          <w:tcPr>
            <w:tcW w:w="9288" w:type="dxa"/>
            <w:tcBorders>
              <w:left w:val="single" w:sz="4" w:space="0" w:color="auto"/>
              <w:right w:val="single" w:sz="4" w:space="0" w:color="auto"/>
            </w:tcBorders>
          </w:tcPr>
          <w:p w:rsidR="00264442" w:rsidRPr="00264442" w:rsidRDefault="00264442" w:rsidP="00686663">
            <w:pPr>
              <w:numPr>
                <w:ilvl w:val="0"/>
                <w:numId w:val="15"/>
              </w:num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OCENA STANJA IN RAZLOGI ZA SPREJEM PREDLOGA ZAKONA</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264442" w:rsidRPr="00264442" w:rsidTr="00CA68D4">
        <w:tc>
          <w:tcPr>
            <w:tcW w:w="9288" w:type="dxa"/>
            <w:tcBorders>
              <w:left w:val="single" w:sz="4" w:space="0" w:color="auto"/>
              <w:right w:val="single" w:sz="4" w:space="0" w:color="auto"/>
            </w:tcBorders>
          </w:tcPr>
          <w:p w:rsidR="00264442" w:rsidRPr="00264442" w:rsidRDefault="00264442" w:rsidP="00264442">
            <w:pPr>
              <w:autoSpaceDE w:val="0"/>
              <w:autoSpaceDN w:val="0"/>
              <w:adjustRightInd w:val="0"/>
              <w:spacing w:after="0" w:line="240" w:lineRule="auto"/>
              <w:jc w:val="both"/>
              <w:rPr>
                <w:rFonts w:ascii="Arial" w:hAnsi="Arial" w:cs="Arial"/>
                <w:color w:val="000000"/>
                <w:sz w:val="20"/>
                <w:szCs w:val="20"/>
                <w:lang w:eastAsia="sl-SI"/>
              </w:rPr>
            </w:pPr>
          </w:p>
          <w:p w:rsidR="00264442" w:rsidRPr="00264442" w:rsidRDefault="00264442" w:rsidP="00264442">
            <w:pPr>
              <w:jc w:val="both"/>
              <w:rPr>
                <w:rFonts w:ascii="Arial" w:eastAsia="Times New Roman" w:hAnsi="Arial" w:cs="Arial"/>
                <w:bCs/>
                <w:sz w:val="20"/>
                <w:lang w:eastAsia="sl-SI"/>
              </w:rPr>
            </w:pPr>
            <w:r w:rsidRPr="00264442">
              <w:rPr>
                <w:rFonts w:ascii="Arial" w:eastAsia="Times New Roman" w:hAnsi="Arial" w:cs="Arial"/>
                <w:bCs/>
                <w:sz w:val="20"/>
                <w:lang w:eastAsia="sl-SI"/>
              </w:rPr>
              <w:t>Zakon o Slovenskem filmskem centru, javni agenciji Republike Slovenije (Uradni list RS, Uradni list RS, št. 77/10, 40/12-ZUJ, 18/13-</w:t>
            </w:r>
            <w:proofErr w:type="spellStart"/>
            <w:r w:rsidRPr="00264442">
              <w:rPr>
                <w:rFonts w:ascii="Arial" w:eastAsia="Times New Roman" w:hAnsi="Arial" w:cs="Arial"/>
                <w:bCs/>
                <w:sz w:val="20"/>
                <w:lang w:eastAsia="sl-SI"/>
              </w:rPr>
              <w:t>Odl.US</w:t>
            </w:r>
            <w:proofErr w:type="spellEnd"/>
            <w:r w:rsidRPr="00264442">
              <w:rPr>
                <w:rFonts w:ascii="Arial" w:eastAsia="Times New Roman" w:hAnsi="Arial" w:cs="Arial"/>
                <w:bCs/>
                <w:sz w:val="20"/>
                <w:lang w:eastAsia="sl-SI"/>
              </w:rPr>
              <w:t xml:space="preserve"> in 63/16; v nadaljevanju: ZSFCJA) v 3. odstavku 11. člena določa, da morajo prijavitelji, ki vložijo vlogo za pridobitev sredstev za sofinanciranje, projekte, ki so sprejeti v sofinanciranje, zaključiti najkasneje v dveh letih od podpisa pogodbe o sofinanciranju. Zaradi žanra ali tematske specifičnosti določeni celovečerni projekti potrebujejo daljši čas realizacije, ki izhaja iz tehničnih zakonitosti realizacije, in sicer gre za dolgotrajni postopek izdelave animiranega filma, ali pa daljši čas realizacije izhaja iz vsebinskih razlogov, in sicer teme, ki obsega daljše časovno obdobje pri celovečernem dokumentarnem filmu. Na pobudo in po pojasnilih Slovenskega filmskega centra, javne agencije Republike Slovenije (v nadaljevanju: SFC) gre v primeru animiranega filma za žanrsko izjemo, saj se kratki animirani film lahko primerja po zahtevnosti produkcije najmanj s celovečernim filmom, celovečerni animirani film pa samo v prvi fazi animacije obsega skoraj leto in pol dela. Prav tako zahtevajo daljši čas realizacije določeni zahtevni filmi.</w:t>
            </w:r>
          </w:p>
          <w:p w:rsidR="00264442" w:rsidRPr="00264442" w:rsidRDefault="00264442" w:rsidP="00264442">
            <w:pPr>
              <w:jc w:val="both"/>
              <w:rPr>
                <w:rFonts w:ascii="Arial" w:eastAsia="Times New Roman" w:hAnsi="Arial" w:cs="Arial"/>
                <w:bCs/>
                <w:sz w:val="20"/>
                <w:lang w:eastAsia="sl-SI"/>
              </w:rPr>
            </w:pPr>
            <w:r w:rsidRPr="00264442">
              <w:rPr>
                <w:rFonts w:ascii="Arial" w:eastAsia="Times New Roman" w:hAnsi="Arial" w:cs="Arial"/>
                <w:bCs/>
                <w:sz w:val="20"/>
                <w:lang w:eastAsia="sl-SI"/>
              </w:rPr>
              <w:t xml:space="preserve">Iz statističnih evidenc dokončanja projektov filmov iz proračunskih sredstev je razvidno, da se dokončanje in sofinanciranja filma podaljša na koledarska tri leta, še zlasti v primerih, ko ne pride do takojšnjega podpisa pogodbe po pozitivni odločbi o sofinanciranju. Glede na razpoložljiva proračunska sredstva to pomeni povečevanje obsega </w:t>
            </w:r>
            <w:proofErr w:type="spellStart"/>
            <w:r w:rsidRPr="00264442">
              <w:rPr>
                <w:rFonts w:ascii="Arial" w:eastAsia="Times New Roman" w:hAnsi="Arial" w:cs="Arial"/>
                <w:bCs/>
                <w:sz w:val="20"/>
                <w:lang w:eastAsia="sl-SI"/>
              </w:rPr>
              <w:t>predobremenitev</w:t>
            </w:r>
            <w:proofErr w:type="spellEnd"/>
            <w:r w:rsidRPr="00264442">
              <w:rPr>
                <w:rFonts w:ascii="Arial" w:eastAsia="Times New Roman" w:hAnsi="Arial" w:cs="Arial"/>
                <w:bCs/>
                <w:sz w:val="20"/>
                <w:lang w:eastAsia="sl-SI"/>
              </w:rPr>
              <w:t xml:space="preserve"> naslednjih proračunskih let ter zmanjševanje obsega razpoložljivih sredstev </w:t>
            </w:r>
            <w:r>
              <w:rPr>
                <w:rFonts w:ascii="Arial" w:eastAsia="Times New Roman" w:hAnsi="Arial" w:cs="Arial"/>
                <w:bCs/>
                <w:sz w:val="20"/>
                <w:lang w:eastAsia="sl-SI"/>
              </w:rPr>
              <w:t>z</w:t>
            </w:r>
            <w:r w:rsidRPr="00264442">
              <w:rPr>
                <w:rFonts w:ascii="Arial" w:eastAsia="Times New Roman" w:hAnsi="Arial" w:cs="Arial"/>
                <w:bCs/>
                <w:sz w:val="20"/>
                <w:lang w:eastAsia="sl-SI"/>
              </w:rPr>
              <w:t xml:space="preserve">a nove razpise. To zmanjšuje gospodarnost ravnanja s proračunskimi sredstvi ter učinkovitost pri izvajanju zakonskih nalog </w:t>
            </w:r>
            <w:r>
              <w:rPr>
                <w:rFonts w:ascii="Arial" w:eastAsia="Times New Roman" w:hAnsi="Arial" w:cs="Arial"/>
                <w:bCs/>
                <w:sz w:val="20"/>
                <w:lang w:eastAsia="sl-SI"/>
              </w:rPr>
              <w:t>SFC</w:t>
            </w:r>
            <w:r w:rsidRPr="00264442">
              <w:rPr>
                <w:rFonts w:ascii="Arial" w:eastAsia="Times New Roman" w:hAnsi="Arial" w:cs="Arial"/>
                <w:bCs/>
                <w:sz w:val="20"/>
                <w:lang w:eastAsia="sl-SI"/>
              </w:rPr>
              <w:t>, saj se projekti za distribucijo in prikazovanje v javnosti zaključuje z zamudo oz. v daljšem časovnem obdobju, kot bi sicer glede na potrebe realizacije in okoliščin za uspeh pri gledalcih bilo potrebno.</w:t>
            </w:r>
          </w:p>
          <w:p w:rsidR="00264442" w:rsidRPr="00264442" w:rsidRDefault="00264442" w:rsidP="00264442">
            <w:pPr>
              <w:jc w:val="both"/>
              <w:rPr>
                <w:rFonts w:ascii="Arial" w:eastAsia="Times New Roman" w:hAnsi="Arial" w:cs="Arial"/>
                <w:bCs/>
                <w:sz w:val="20"/>
                <w:lang w:eastAsia="sl-SI"/>
              </w:rPr>
            </w:pPr>
            <w:r w:rsidRPr="00264442">
              <w:rPr>
                <w:rFonts w:ascii="Arial" w:eastAsia="Times New Roman" w:hAnsi="Arial" w:cs="Arial"/>
                <w:bCs/>
                <w:sz w:val="20"/>
                <w:lang w:eastAsia="sl-SI"/>
              </w:rPr>
              <w:t>Zaradi navedenega ministrstvo predlaga določitev zakonskih izjem za daljše obdobje dokončanja projektov</w:t>
            </w:r>
            <w:r>
              <w:rPr>
                <w:rFonts w:ascii="Arial" w:eastAsia="Times New Roman" w:hAnsi="Arial" w:cs="Arial"/>
                <w:bCs/>
                <w:sz w:val="20"/>
                <w:lang w:eastAsia="sl-SI"/>
              </w:rPr>
              <w:t>, prav tako utemeljeno podaljšanje projektov</w:t>
            </w:r>
            <w:r w:rsidRPr="00264442">
              <w:rPr>
                <w:rFonts w:ascii="Arial" w:eastAsia="Times New Roman" w:hAnsi="Arial" w:cs="Arial"/>
                <w:bCs/>
                <w:sz w:val="20"/>
                <w:lang w:eastAsia="sl-SI"/>
              </w:rPr>
              <w:t xml:space="preserve"> ter bolj določne ukrepe pri časovni omejitvi sklepanja pogodb in aneksov.</w:t>
            </w:r>
            <w:r w:rsidR="00B41792">
              <w:rPr>
                <w:rFonts w:ascii="Arial" w:eastAsia="Times New Roman" w:hAnsi="Arial" w:cs="Arial"/>
                <w:bCs/>
                <w:sz w:val="20"/>
                <w:lang w:eastAsia="sl-SI"/>
              </w:rPr>
              <w:t xml:space="preserve"> </w:t>
            </w:r>
            <w:r w:rsidR="00B41792" w:rsidRPr="006A46EB">
              <w:rPr>
                <w:rFonts w:ascii="Arial" w:eastAsia="Times New Roman" w:hAnsi="Arial" w:cs="Arial"/>
                <w:bCs/>
                <w:sz w:val="20"/>
                <w:lang w:eastAsia="sl-SI"/>
              </w:rPr>
              <w:t>S tem bo ministrstvo zakonsko uredilo dejansko stanje realizacije koprodukcijskih projektov, pri katerih morajo producenti pridobiti sredstva za realizacijo sofinanciranih projektov iz več različnih finančnih virov, ki pa jih druge, tuje filmske ali finančne ustanove, ne razpisujejo hkrati s SFC, zato se morajo prilagajati terminom razpisov. Izjeme filmov po sedaj novem dopolnjenem tretjem odstavku 11. člena (animirani filmi in dokumentarni filmi) predstavljajo manjši del sofinanciranih filmov.</w:t>
            </w:r>
            <w:r w:rsidR="00B41792">
              <w:rPr>
                <w:rFonts w:ascii="Arial" w:eastAsia="Times New Roman" w:hAnsi="Arial" w:cs="Arial"/>
                <w:bCs/>
                <w:sz w:val="20"/>
                <w:lang w:eastAsia="sl-SI"/>
              </w:rPr>
              <w:t xml:space="preserve"> </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 xml:space="preserve">Položaj in delovanje </w:t>
            </w:r>
            <w:r>
              <w:rPr>
                <w:rFonts w:ascii="Arial" w:eastAsia="Times New Roman" w:hAnsi="Arial" w:cs="Arial"/>
                <w:bCs/>
                <w:sz w:val="20"/>
                <w:lang w:eastAsia="sl-SI"/>
              </w:rPr>
              <w:t>SFC</w:t>
            </w:r>
            <w:r w:rsidRPr="00264442">
              <w:rPr>
                <w:rFonts w:ascii="Arial" w:eastAsia="Times New Roman" w:hAnsi="Arial" w:cs="Arial"/>
                <w:bCs/>
                <w:sz w:val="20"/>
                <w:lang w:eastAsia="sl-SI"/>
              </w:rPr>
              <w:t xml:space="preserve"> urejajo tudi naslednji predpisi:</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1. Sklep o preoblikovanju Filmskega sklada Republike Slovenije, javnega sklada v Slovenski filmski center, javno agencijo Republike Slovenije (Uradni list RS, št. 92/10,  20/11, 6/16 in 3/17);</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 xml:space="preserve">2. Zakon o medijih (Uradni list RS, št. </w:t>
            </w:r>
            <w:hyperlink r:id="rId12" w:tgtFrame="_blank" w:history="1">
              <w:r w:rsidRPr="00264442">
                <w:rPr>
                  <w:rFonts w:ascii="Arial" w:eastAsia="Times New Roman" w:hAnsi="Arial" w:cs="Arial"/>
                  <w:bCs/>
                  <w:sz w:val="20"/>
                  <w:lang w:eastAsia="sl-SI"/>
                </w:rPr>
                <w:t>110/06</w:t>
              </w:r>
            </w:hyperlink>
            <w:r w:rsidRPr="00264442">
              <w:rPr>
                <w:rFonts w:ascii="Arial" w:eastAsia="Times New Roman" w:hAnsi="Arial" w:cs="Arial"/>
                <w:bCs/>
                <w:sz w:val="20"/>
                <w:lang w:eastAsia="sl-SI"/>
              </w:rPr>
              <w:t xml:space="preserve">-uradno prečiščeno besedilo, </w:t>
            </w:r>
            <w:hyperlink r:id="rId13" w:tgtFrame="_blank" w:history="1">
              <w:r w:rsidRPr="00264442">
                <w:rPr>
                  <w:rFonts w:ascii="Arial" w:eastAsia="Times New Roman" w:hAnsi="Arial" w:cs="Arial"/>
                  <w:bCs/>
                  <w:sz w:val="20"/>
                  <w:lang w:eastAsia="sl-SI"/>
                </w:rPr>
                <w:t>36/2008</w:t>
              </w:r>
            </w:hyperlink>
            <w:r w:rsidRPr="00264442">
              <w:rPr>
                <w:rFonts w:ascii="Arial" w:eastAsia="Times New Roman" w:hAnsi="Arial" w:cs="Arial"/>
                <w:bCs/>
                <w:sz w:val="20"/>
                <w:lang w:eastAsia="sl-SI"/>
              </w:rPr>
              <w:t xml:space="preserve">-ZPOmK-1, </w:t>
            </w:r>
            <w:hyperlink r:id="rId14" w:tgtFrame="_blank" w:history="1">
              <w:r w:rsidRPr="00264442">
                <w:rPr>
                  <w:rFonts w:ascii="Arial" w:eastAsia="Times New Roman" w:hAnsi="Arial" w:cs="Arial"/>
                  <w:bCs/>
                  <w:sz w:val="20"/>
                  <w:lang w:eastAsia="sl-SI"/>
                </w:rPr>
                <w:t>77/10</w:t>
              </w:r>
            </w:hyperlink>
            <w:r w:rsidRPr="00264442">
              <w:rPr>
                <w:rFonts w:ascii="Arial" w:eastAsia="Times New Roman" w:hAnsi="Arial" w:cs="Arial"/>
                <w:bCs/>
                <w:sz w:val="20"/>
                <w:lang w:eastAsia="sl-SI"/>
              </w:rPr>
              <w:t xml:space="preserve">-ZSFCJA, </w:t>
            </w:r>
            <w:hyperlink r:id="rId15" w:tgtFrame="_blank" w:history="1">
              <w:r w:rsidRPr="00264442">
                <w:rPr>
                  <w:rFonts w:ascii="Arial" w:eastAsia="Times New Roman" w:hAnsi="Arial" w:cs="Arial"/>
                  <w:bCs/>
                  <w:sz w:val="20"/>
                  <w:lang w:eastAsia="sl-SI"/>
                </w:rPr>
                <w:t>90/10</w:t>
              </w:r>
            </w:hyperlink>
            <w:r w:rsidRPr="00264442">
              <w:rPr>
                <w:rFonts w:ascii="Arial" w:eastAsia="Times New Roman" w:hAnsi="Arial" w:cs="Arial"/>
                <w:bCs/>
                <w:sz w:val="20"/>
                <w:lang w:eastAsia="sl-SI"/>
              </w:rPr>
              <w:t xml:space="preserve"> </w:t>
            </w:r>
            <w:proofErr w:type="spellStart"/>
            <w:r w:rsidRPr="00264442">
              <w:rPr>
                <w:rFonts w:ascii="Arial" w:eastAsia="Times New Roman" w:hAnsi="Arial" w:cs="Arial"/>
                <w:bCs/>
                <w:sz w:val="20"/>
                <w:lang w:eastAsia="sl-SI"/>
              </w:rPr>
              <w:t>Odl</w:t>
            </w:r>
            <w:proofErr w:type="spellEnd"/>
            <w:r w:rsidRPr="00264442">
              <w:rPr>
                <w:rFonts w:ascii="Arial" w:eastAsia="Times New Roman" w:hAnsi="Arial" w:cs="Arial"/>
                <w:bCs/>
                <w:sz w:val="20"/>
                <w:lang w:eastAsia="sl-SI"/>
              </w:rPr>
              <w:t>.US: U-I-95/09-14 in Up-419/09-15);</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3. Zakon o avdiovizualnih medijskih storitvah (</w:t>
            </w:r>
            <w:proofErr w:type="spellStart"/>
            <w:r w:rsidRPr="00264442">
              <w:rPr>
                <w:rFonts w:ascii="Arial" w:eastAsia="Times New Roman" w:hAnsi="Arial" w:cs="Arial"/>
                <w:bCs/>
                <w:sz w:val="20"/>
                <w:lang w:eastAsia="sl-SI"/>
              </w:rPr>
              <w:t>ZAvMS</w:t>
            </w:r>
            <w:proofErr w:type="spellEnd"/>
            <w:r w:rsidRPr="00264442">
              <w:rPr>
                <w:rFonts w:ascii="Arial" w:eastAsia="Times New Roman" w:hAnsi="Arial" w:cs="Arial"/>
                <w:bCs/>
                <w:sz w:val="20"/>
                <w:lang w:eastAsia="sl-SI"/>
              </w:rPr>
              <w:t xml:space="preserve">, Uradni list št. 87/11 in 84/15); </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4. Zakona o javnih agencijah (Ur. l. RS, št. 52/02,  51/04-EZ-A in 33/11-ZEKom-C);</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 xml:space="preserve">5. Zakon o davčnem postopku (Uradni list RS, št. 13/11 – uradno prečiščeno besedilo, 32/12, 94/12, 101/13 – </w:t>
            </w:r>
            <w:proofErr w:type="spellStart"/>
            <w:r w:rsidRPr="00264442">
              <w:rPr>
                <w:rFonts w:ascii="Arial" w:eastAsia="Times New Roman" w:hAnsi="Arial" w:cs="Arial"/>
                <w:bCs/>
                <w:sz w:val="20"/>
                <w:lang w:eastAsia="sl-SI"/>
              </w:rPr>
              <w:t>ZdavNepr</w:t>
            </w:r>
            <w:proofErr w:type="spellEnd"/>
            <w:r w:rsidRPr="00264442">
              <w:rPr>
                <w:rFonts w:ascii="Arial" w:eastAsia="Times New Roman" w:hAnsi="Arial" w:cs="Arial"/>
                <w:bCs/>
                <w:sz w:val="20"/>
                <w:lang w:eastAsia="sl-SI"/>
              </w:rPr>
              <w:t xml:space="preserve">, 111/13, 25/14 – ZFU, 40/14 – ZIN-B, 90/14, 94/15, 63/16 in 69/17); </w:t>
            </w:r>
          </w:p>
          <w:p w:rsidR="00264442" w:rsidRPr="00264442" w:rsidRDefault="00264442" w:rsidP="00264442">
            <w:pPr>
              <w:rPr>
                <w:rFonts w:ascii="Arial" w:eastAsia="Times New Roman" w:hAnsi="Arial" w:cs="Arial"/>
                <w:bCs/>
                <w:sz w:val="20"/>
                <w:szCs w:val="20"/>
                <w:lang w:eastAsia="sl-SI"/>
              </w:rPr>
            </w:pPr>
            <w:r w:rsidRPr="00264442">
              <w:rPr>
                <w:rFonts w:ascii="Arial" w:eastAsia="Times New Roman" w:hAnsi="Arial" w:cs="Arial"/>
                <w:bCs/>
                <w:sz w:val="20"/>
                <w:szCs w:val="20"/>
                <w:lang w:eastAsia="sl-SI"/>
              </w:rPr>
              <w:t>6. Zakon o izvrševanju proračunov Republike Slovenije za leti 2018 in 2019  (</w:t>
            </w:r>
            <w:r w:rsidRPr="00264442">
              <w:rPr>
                <w:rFonts w:ascii="Arial" w:hAnsi="Arial" w:cs="Arial"/>
                <w:color w:val="000000"/>
                <w:sz w:val="20"/>
                <w:szCs w:val="20"/>
              </w:rPr>
              <w:t>Uradni list RS, št. 71/17)</w:t>
            </w:r>
            <w:r w:rsidRPr="00264442">
              <w:rPr>
                <w:rFonts w:ascii="Arial" w:eastAsia="Times New Roman" w:hAnsi="Arial" w:cs="Arial"/>
                <w:bCs/>
                <w:sz w:val="20"/>
                <w:szCs w:val="20"/>
                <w:lang w:eastAsia="sl-SI"/>
              </w:rPr>
              <w:t>;</w:t>
            </w:r>
          </w:p>
          <w:p w:rsidR="00264442" w:rsidRPr="00264442" w:rsidRDefault="00264442" w:rsidP="00264442">
            <w:pPr>
              <w:rPr>
                <w:rFonts w:ascii="Arial" w:eastAsia="Times New Roman" w:hAnsi="Arial" w:cs="Arial"/>
                <w:bCs/>
                <w:sz w:val="20"/>
                <w:szCs w:val="20"/>
                <w:lang w:eastAsia="sl-SI"/>
              </w:rPr>
            </w:pPr>
            <w:r w:rsidRPr="00264442">
              <w:rPr>
                <w:rFonts w:ascii="Arial" w:eastAsia="Times New Roman" w:hAnsi="Arial" w:cs="Arial"/>
                <w:bCs/>
                <w:sz w:val="20"/>
                <w:lang w:eastAsia="sl-SI"/>
              </w:rPr>
              <w:lastRenderedPageBreak/>
              <w:t xml:space="preserve">7. </w:t>
            </w:r>
            <w:r w:rsidRPr="00264442">
              <w:rPr>
                <w:rFonts w:ascii="Arial" w:eastAsia="Times New Roman" w:hAnsi="Arial" w:cs="Arial"/>
                <w:bCs/>
                <w:sz w:val="20"/>
                <w:szCs w:val="20"/>
                <w:lang w:eastAsia="sl-SI"/>
              </w:rPr>
              <w:t xml:space="preserve">Zakon o javnih financah (Uradni list RS, št. </w:t>
            </w:r>
            <w:hyperlink r:id="rId16" w:tgtFrame="_blank" w:tooltip="Zakon o javnih financah (uradno prečiščeno besedilo)" w:history="1">
              <w:r w:rsidRPr="00264442">
                <w:rPr>
                  <w:rFonts w:ascii="Arial" w:hAnsi="Arial" w:cs="Arial"/>
                  <w:bCs/>
                  <w:sz w:val="20"/>
                  <w:szCs w:val="20"/>
                  <w:shd w:val="clear" w:color="auto" w:fill="FFFFFF"/>
                </w:rPr>
                <w:t>11/11</w:t>
              </w:r>
            </w:hyperlink>
            <w:r w:rsidRPr="00264442">
              <w:rPr>
                <w:rFonts w:ascii="Arial" w:hAnsi="Arial" w:cs="Arial"/>
                <w:bCs/>
                <w:sz w:val="20"/>
                <w:szCs w:val="20"/>
                <w:shd w:val="clear" w:color="auto" w:fill="FFFFFF"/>
              </w:rPr>
              <w:t> – uradno prečiščeno besedilo, </w:t>
            </w:r>
            <w:hyperlink r:id="rId17" w:tgtFrame="_blank" w:tooltip="Popravek Uradnega prečiščenega besedila Zakona  o javnih financah (ZJF-UPB4p)" w:history="1">
              <w:r w:rsidRPr="00264442">
                <w:rPr>
                  <w:rFonts w:ascii="Arial" w:hAnsi="Arial" w:cs="Arial"/>
                  <w:bCs/>
                  <w:sz w:val="20"/>
                  <w:szCs w:val="20"/>
                  <w:shd w:val="clear" w:color="auto" w:fill="FFFFFF"/>
                </w:rPr>
                <w:t xml:space="preserve">14/13 – </w:t>
              </w:r>
              <w:proofErr w:type="spellStart"/>
              <w:r w:rsidRPr="00264442">
                <w:rPr>
                  <w:rFonts w:ascii="Arial" w:hAnsi="Arial" w:cs="Arial"/>
                  <w:bCs/>
                  <w:sz w:val="20"/>
                  <w:szCs w:val="20"/>
                  <w:shd w:val="clear" w:color="auto" w:fill="FFFFFF"/>
                </w:rPr>
                <w:t>popr</w:t>
              </w:r>
              <w:proofErr w:type="spellEnd"/>
              <w:r w:rsidRPr="00264442">
                <w:rPr>
                  <w:rFonts w:ascii="Arial" w:hAnsi="Arial" w:cs="Arial"/>
                  <w:bCs/>
                  <w:sz w:val="20"/>
                  <w:szCs w:val="20"/>
                  <w:shd w:val="clear" w:color="auto" w:fill="FFFFFF"/>
                </w:rPr>
                <w:t>.</w:t>
              </w:r>
            </w:hyperlink>
            <w:r w:rsidRPr="00264442">
              <w:rPr>
                <w:rFonts w:ascii="Arial" w:hAnsi="Arial" w:cs="Arial"/>
                <w:bCs/>
                <w:sz w:val="20"/>
                <w:szCs w:val="20"/>
                <w:shd w:val="clear" w:color="auto" w:fill="FFFFFF"/>
              </w:rPr>
              <w:t>, </w:t>
            </w:r>
            <w:hyperlink r:id="rId18" w:tgtFrame="_blank" w:tooltip="Zakon o dopolnitvi Zakona o javnih financah" w:history="1">
              <w:r w:rsidRPr="00264442">
                <w:rPr>
                  <w:rFonts w:ascii="Arial" w:hAnsi="Arial" w:cs="Arial"/>
                  <w:bCs/>
                  <w:sz w:val="20"/>
                  <w:szCs w:val="20"/>
                  <w:shd w:val="clear" w:color="auto" w:fill="FFFFFF"/>
                </w:rPr>
                <w:t>101/13</w:t>
              </w:r>
            </w:hyperlink>
            <w:r w:rsidRPr="00264442">
              <w:rPr>
                <w:rFonts w:ascii="Arial" w:hAnsi="Arial" w:cs="Arial"/>
                <w:bCs/>
                <w:sz w:val="20"/>
                <w:szCs w:val="20"/>
                <w:shd w:val="clear" w:color="auto" w:fill="FFFFFF"/>
              </w:rPr>
              <w:t>, </w:t>
            </w:r>
            <w:hyperlink r:id="rId19" w:tgtFrame="_blank" w:tooltip="Zakon o fiskalnem pravilu" w:history="1">
              <w:r w:rsidRPr="00264442">
                <w:rPr>
                  <w:rFonts w:ascii="Arial" w:hAnsi="Arial" w:cs="Arial"/>
                  <w:bCs/>
                  <w:sz w:val="20"/>
                  <w:szCs w:val="20"/>
                  <w:shd w:val="clear" w:color="auto" w:fill="FFFFFF"/>
                </w:rPr>
                <w:t>55/15</w:t>
              </w:r>
            </w:hyperlink>
            <w:r w:rsidRPr="00264442">
              <w:rPr>
                <w:rFonts w:ascii="Arial" w:hAnsi="Arial" w:cs="Arial"/>
                <w:bCs/>
                <w:sz w:val="20"/>
                <w:szCs w:val="20"/>
                <w:shd w:val="clear" w:color="auto" w:fill="FFFFFF"/>
              </w:rPr>
              <w:t xml:space="preserve"> – </w:t>
            </w:r>
            <w:proofErr w:type="spellStart"/>
            <w:r w:rsidRPr="00264442">
              <w:rPr>
                <w:rFonts w:ascii="Arial" w:hAnsi="Arial" w:cs="Arial"/>
                <w:bCs/>
                <w:sz w:val="20"/>
                <w:szCs w:val="20"/>
                <w:shd w:val="clear" w:color="auto" w:fill="FFFFFF"/>
              </w:rPr>
              <w:t>ZFisP</w:t>
            </w:r>
            <w:proofErr w:type="spellEnd"/>
            <w:r w:rsidRPr="00264442">
              <w:rPr>
                <w:rFonts w:ascii="Arial" w:hAnsi="Arial" w:cs="Arial"/>
                <w:bCs/>
                <w:sz w:val="20"/>
                <w:szCs w:val="20"/>
                <w:shd w:val="clear" w:color="auto" w:fill="FFFFFF"/>
              </w:rPr>
              <w:t xml:space="preserve"> in </w:t>
            </w:r>
            <w:hyperlink r:id="rId20" w:tgtFrame="_blank" w:tooltip="Zakon o izvrševanju proračunov Republike Slovenije za leti 2016 in 2017" w:history="1">
              <w:r w:rsidRPr="00264442">
                <w:rPr>
                  <w:rFonts w:ascii="Arial" w:hAnsi="Arial" w:cs="Arial"/>
                  <w:bCs/>
                  <w:sz w:val="20"/>
                  <w:szCs w:val="20"/>
                  <w:shd w:val="clear" w:color="auto" w:fill="FFFFFF"/>
                </w:rPr>
                <w:t>96/15</w:t>
              </w:r>
            </w:hyperlink>
            <w:r w:rsidRPr="00264442">
              <w:rPr>
                <w:rFonts w:ascii="Arial" w:hAnsi="Arial" w:cs="Arial"/>
                <w:bCs/>
                <w:sz w:val="20"/>
                <w:szCs w:val="20"/>
                <w:shd w:val="clear" w:color="auto" w:fill="FFFFFF"/>
              </w:rPr>
              <w:t> – ZIPRS161</w:t>
            </w:r>
            <w:r w:rsidRPr="00264442">
              <w:rPr>
                <w:rFonts w:ascii="Arial" w:eastAsia="Times New Roman" w:hAnsi="Arial" w:cs="Arial"/>
                <w:bCs/>
                <w:sz w:val="20"/>
                <w:szCs w:val="20"/>
                <w:lang w:eastAsia="sl-SI"/>
              </w:rPr>
              <w:t>);</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8. Zakon o uresničevanju javnega interesa za kulturo (Uradni list RS, št. 77/07- uradno prečiščeno besedilo, 56/08, 4/10, 20/11 in 111/13);</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 xml:space="preserve">9. Sklep o ustanovitvi javnega zavoda Filmski studio Viba film Ljubljana (Uradni list RS, št. 67/03, 96/11, 12/13, 53/13 in 59/13 </w:t>
            </w:r>
            <w:proofErr w:type="spellStart"/>
            <w:r w:rsidRPr="00264442">
              <w:rPr>
                <w:rFonts w:ascii="Arial" w:eastAsia="Times New Roman" w:hAnsi="Arial" w:cs="Arial"/>
                <w:bCs/>
                <w:sz w:val="20"/>
                <w:lang w:eastAsia="sl-SI"/>
              </w:rPr>
              <w:t>popr</w:t>
            </w:r>
            <w:proofErr w:type="spellEnd"/>
            <w:r w:rsidRPr="00264442">
              <w:rPr>
                <w:rFonts w:ascii="Arial" w:eastAsia="Times New Roman" w:hAnsi="Arial" w:cs="Arial"/>
                <w:bCs/>
                <w:sz w:val="20"/>
                <w:lang w:eastAsia="sl-SI"/>
              </w:rPr>
              <w:t>.);</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10. Uredba o merilih oz. pogojih za določitev slovenskih avdiovizualnih del (Uradni list RS, št. 105/01);</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11. Pravilnik o izvedbi postopka izbire projektov, pogojih in merilih za izbor projektov ter postopku sklepanja pogodb, vsebine pogodb in načinu nadzora nad izvajanjem pogodb Slovenskega filmskega centra, javne agencije Republike Slovenije (Uradni list RS, št. 43/17);</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12. Pravilnik Slovenskega filmskega centra, javne agencije Republike Slovenije, o upravičenih stroških sofinanciranja projektov (Uradni list RS, št. 60/11 in 82/11);</w:t>
            </w:r>
          </w:p>
          <w:p w:rsidR="00264442" w:rsidRPr="00264442" w:rsidRDefault="00264442" w:rsidP="00264442">
            <w:pPr>
              <w:rPr>
                <w:rFonts w:ascii="Arial" w:eastAsia="Times New Roman" w:hAnsi="Arial" w:cs="Arial"/>
                <w:bCs/>
                <w:sz w:val="20"/>
                <w:lang w:eastAsia="sl-SI"/>
              </w:rPr>
            </w:pPr>
            <w:r w:rsidRPr="00264442">
              <w:rPr>
                <w:rFonts w:ascii="Arial" w:eastAsia="Times New Roman" w:hAnsi="Arial" w:cs="Arial"/>
                <w:bCs/>
                <w:sz w:val="20"/>
                <w:lang w:eastAsia="sl-SI"/>
              </w:rPr>
              <w:t>13. Tarifa za izvajanje storitev Slovenskega filmskega centra, javne agencije Republike Slovenije (Uradni list RS, št. 73/12).</w:t>
            </w:r>
          </w:p>
          <w:p w:rsidR="00264442" w:rsidRPr="00264442" w:rsidRDefault="00264442" w:rsidP="00264442">
            <w:pPr>
              <w:rPr>
                <w:rFonts w:ascii="Arial" w:eastAsia="Times New Roman" w:hAnsi="Arial" w:cs="Arial"/>
                <w:bCs/>
                <w:i/>
                <w:sz w:val="20"/>
                <w:lang w:eastAsia="sl-SI"/>
              </w:rPr>
            </w:pPr>
            <w:r w:rsidRPr="00264442">
              <w:rPr>
                <w:rFonts w:ascii="Arial" w:eastAsia="Times New Roman" w:hAnsi="Arial" w:cs="Arial"/>
                <w:bCs/>
                <w:i/>
                <w:sz w:val="20"/>
                <w:lang w:eastAsia="sl-SI"/>
              </w:rPr>
              <w:t>Mednarodni predpisi</w:t>
            </w:r>
          </w:p>
          <w:p w:rsidR="00264442" w:rsidRPr="00264442" w:rsidRDefault="00264442" w:rsidP="00264442">
            <w:pPr>
              <w:rPr>
                <w:rFonts w:ascii="Arial" w:eastAsia="Times New Roman" w:hAnsi="Arial" w:cs="Arial"/>
                <w:color w:val="000000"/>
                <w:sz w:val="20"/>
                <w:szCs w:val="20"/>
                <w:lang w:eastAsia="sl-SI"/>
              </w:rPr>
            </w:pPr>
            <w:r w:rsidRPr="00264442">
              <w:rPr>
                <w:rFonts w:ascii="Arial" w:eastAsia="Times New Roman" w:hAnsi="Arial" w:cs="Arial"/>
                <w:color w:val="000000"/>
                <w:sz w:val="20"/>
                <w:szCs w:val="20"/>
                <w:lang w:eastAsia="sl-SI"/>
              </w:rPr>
              <w:t>14. Sporočilo Komisije o državni pomoči za filmsko produkcijo in produkcijo drugih avdiovizualnih del (2013/C 332/01);</w:t>
            </w:r>
          </w:p>
          <w:p w:rsidR="00264442" w:rsidRPr="00264442" w:rsidRDefault="00264442" w:rsidP="00264442">
            <w:pPr>
              <w:rPr>
                <w:rFonts w:ascii="Arial" w:hAnsi="Arial" w:cs="Arial"/>
                <w:iCs/>
                <w:sz w:val="20"/>
                <w:szCs w:val="20"/>
              </w:rPr>
            </w:pPr>
            <w:r w:rsidRPr="00264442">
              <w:rPr>
                <w:rFonts w:ascii="Arial" w:eastAsia="Times New Roman" w:hAnsi="Arial" w:cs="Arial"/>
                <w:color w:val="000000"/>
                <w:sz w:val="20"/>
                <w:szCs w:val="20"/>
                <w:lang w:eastAsia="sl-SI"/>
              </w:rPr>
              <w:t xml:space="preserve">15. </w:t>
            </w:r>
            <w:r w:rsidRPr="00264442">
              <w:rPr>
                <w:rFonts w:ascii="Arial" w:hAnsi="Arial" w:cs="Arial"/>
                <w:iCs/>
                <w:sz w:val="20"/>
                <w:szCs w:val="20"/>
              </w:rPr>
              <w:t>Uredba Komisije (EU) št. 651/2014 z dne 17. junija 2014 o razglasitvi nekaterih vrst pomoči za združljive z notranjim trgom pri uporabi členov 107 in 108 Pogodbe (UL L 187 z dne 26. 6.2014; v nadaljevanju: Uredba 651/2014/EU);</w:t>
            </w:r>
          </w:p>
          <w:p w:rsidR="00264442" w:rsidRPr="00264442" w:rsidRDefault="00264442" w:rsidP="00264442">
            <w:pPr>
              <w:rPr>
                <w:rFonts w:ascii="Arial" w:eastAsia="Times New Roman" w:hAnsi="Arial" w:cs="Arial"/>
                <w:bCs/>
                <w:sz w:val="20"/>
                <w:lang w:eastAsia="sl-SI"/>
              </w:rPr>
            </w:pPr>
            <w:r w:rsidRPr="00264442">
              <w:rPr>
                <w:rFonts w:ascii="Arial" w:hAnsi="Arial" w:cs="Arial"/>
                <w:iCs/>
                <w:sz w:val="20"/>
                <w:szCs w:val="20"/>
              </w:rPr>
              <w:t>16. Uredba</w:t>
            </w:r>
            <w:r w:rsidRPr="00264442">
              <w:rPr>
                <w:rFonts w:ascii="Arial" w:eastAsia="Times New Roman" w:hAnsi="Arial" w:cs="Arial"/>
                <w:sz w:val="20"/>
                <w:szCs w:val="20"/>
                <w:lang w:eastAsia="sl-SI"/>
              </w:rPr>
              <w:t xml:space="preserve"> Komisije (EU) št. 1407/2013 z dne 18. decembra 2013 o uporabi členov 107 in 108 Pogodbe o delovanju Evropske unije pri pomoči </w:t>
            </w:r>
            <w:r w:rsidRPr="00264442">
              <w:rPr>
                <w:rFonts w:ascii="Arial" w:eastAsia="Times New Roman" w:hAnsi="Arial" w:cs="Arial"/>
                <w:i/>
                <w:sz w:val="20"/>
                <w:szCs w:val="20"/>
                <w:lang w:eastAsia="sl-SI"/>
              </w:rPr>
              <w:t xml:space="preserve">de </w:t>
            </w:r>
            <w:proofErr w:type="spellStart"/>
            <w:r w:rsidRPr="00264442">
              <w:rPr>
                <w:rFonts w:ascii="Arial" w:eastAsia="Times New Roman" w:hAnsi="Arial" w:cs="Arial"/>
                <w:i/>
                <w:sz w:val="20"/>
                <w:szCs w:val="20"/>
                <w:lang w:eastAsia="sl-SI"/>
              </w:rPr>
              <w:t>minimis</w:t>
            </w:r>
            <w:proofErr w:type="spellEnd"/>
            <w:r w:rsidRPr="00264442">
              <w:rPr>
                <w:rFonts w:ascii="Arial" w:eastAsia="Times New Roman" w:hAnsi="Arial" w:cs="Arial"/>
                <w:sz w:val="20"/>
                <w:szCs w:val="20"/>
                <w:lang w:eastAsia="sl-SI"/>
              </w:rPr>
              <w:t xml:space="preserve"> (UL L 352 z dne 24. 12. 2013; v nadaljnjem besedilu Uredba 1407/2013/EU)</w:t>
            </w:r>
            <w:r w:rsidRPr="00264442">
              <w:rPr>
                <w:rFonts w:ascii="Arial" w:hAnsi="Arial" w:cs="Arial"/>
                <w:iCs/>
                <w:sz w:val="20"/>
                <w:szCs w:val="20"/>
              </w:rPr>
              <w:t>.</w:t>
            </w:r>
          </w:p>
          <w:p w:rsidR="00264442" w:rsidRPr="00264442" w:rsidRDefault="00264442" w:rsidP="00264442">
            <w:pPr>
              <w:jc w:val="both"/>
              <w:rPr>
                <w:rFonts w:ascii="Arial" w:eastAsia="Times New Roman" w:hAnsi="Arial" w:cs="Arial"/>
                <w:bCs/>
                <w:sz w:val="20"/>
                <w:lang w:eastAsia="sl-SI"/>
              </w:rPr>
            </w:pPr>
            <w:r w:rsidRPr="00264442">
              <w:rPr>
                <w:rFonts w:ascii="Arial" w:eastAsia="Times New Roman" w:hAnsi="Arial" w:cs="Arial"/>
                <w:bCs/>
                <w:sz w:val="20"/>
                <w:lang w:eastAsia="sl-SI"/>
              </w:rPr>
              <w:t xml:space="preserve">Slovenija je podpisnica Evropske konvencije o filmski koprodukciji, katere cilj je spodbujanje evropske filmske koprodukcije. Konvencija, ki je v postopku revizije, med drugim določa izenačitev koprodukcij z nacionalnimi filmskimi deli, najmanjše deleže in ohranjanje splošnega ravnotežja. Slovenija je tudi članica Evropskega sklada za podporo koprodukciji in distribuciji ustvarjalnih filmskih in avdiovizualnih del </w:t>
            </w:r>
            <w:proofErr w:type="spellStart"/>
            <w:r w:rsidRPr="00264442">
              <w:rPr>
                <w:rFonts w:ascii="Arial" w:eastAsia="Times New Roman" w:hAnsi="Arial" w:cs="Arial"/>
                <w:bCs/>
                <w:sz w:val="20"/>
                <w:lang w:eastAsia="sl-SI"/>
              </w:rPr>
              <w:t>Eurimages</w:t>
            </w:r>
            <w:proofErr w:type="spellEnd"/>
            <w:r w:rsidRPr="00264442">
              <w:rPr>
                <w:rFonts w:ascii="Arial" w:eastAsia="Times New Roman" w:hAnsi="Arial" w:cs="Arial"/>
                <w:bCs/>
                <w:sz w:val="20"/>
                <w:lang w:eastAsia="sl-SI"/>
              </w:rPr>
              <w:t>.</w:t>
            </w:r>
          </w:p>
          <w:p w:rsidR="00264442" w:rsidRPr="00264442" w:rsidRDefault="00264442" w:rsidP="00264442">
            <w:pPr>
              <w:jc w:val="both"/>
              <w:rPr>
                <w:rFonts w:ascii="Arial" w:eastAsia="Times New Roman" w:hAnsi="Arial" w:cs="Arial"/>
                <w:bCs/>
                <w:sz w:val="20"/>
                <w:lang w:eastAsia="sl-SI"/>
              </w:rPr>
            </w:pPr>
            <w:r w:rsidRPr="00264442">
              <w:rPr>
                <w:rFonts w:ascii="Arial" w:eastAsia="Times New Roman" w:hAnsi="Arial" w:cs="Arial"/>
                <w:bCs/>
                <w:sz w:val="20"/>
                <w:lang w:eastAsia="sl-SI"/>
              </w:rPr>
              <w:t xml:space="preserve">Pomembno je tudi črpanje sredstev iz evropskega programa Ustvarjalna Evropa, podprograma </w:t>
            </w:r>
            <w:proofErr w:type="spellStart"/>
            <w:r w:rsidRPr="00264442">
              <w:rPr>
                <w:rFonts w:ascii="Arial" w:eastAsia="Times New Roman" w:hAnsi="Arial" w:cs="Arial"/>
                <w:bCs/>
                <w:sz w:val="20"/>
                <w:lang w:eastAsia="sl-SI"/>
              </w:rPr>
              <w:t>Media</w:t>
            </w:r>
            <w:proofErr w:type="spellEnd"/>
            <w:r w:rsidRPr="00264442">
              <w:rPr>
                <w:rFonts w:ascii="Arial" w:eastAsia="Times New Roman" w:hAnsi="Arial" w:cs="Arial"/>
                <w:bCs/>
                <w:sz w:val="20"/>
                <w:lang w:eastAsia="sl-SI"/>
              </w:rPr>
              <w:t>, namenjenega predvsem razvoju projektov, filmske vzgoje in občinstva, promocije in distribucije filmov ter avdiovizualne dejavnosti.</w:t>
            </w:r>
          </w:p>
        </w:tc>
      </w:tr>
      <w:tr w:rsidR="00264442" w:rsidRPr="00264442" w:rsidTr="00CA68D4">
        <w:tc>
          <w:tcPr>
            <w:tcW w:w="9288" w:type="dxa"/>
            <w:tcBorders>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lastRenderedPageBreak/>
              <w:t>2. CILJI, NAČELA IN POGLAVITNE REŠITVE PREDLOGA ZAKONA</w:t>
            </w:r>
          </w:p>
        </w:tc>
      </w:tr>
      <w:tr w:rsidR="00264442" w:rsidRPr="00264442" w:rsidTr="00CA68D4">
        <w:tc>
          <w:tcPr>
            <w:tcW w:w="9288" w:type="dxa"/>
            <w:tcBorders>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2.1 Cilji</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264442" w:rsidRPr="00264442" w:rsidTr="00CA68D4">
        <w:tc>
          <w:tcPr>
            <w:tcW w:w="9288" w:type="dxa"/>
            <w:tcBorders>
              <w:left w:val="single" w:sz="4" w:space="0" w:color="auto"/>
              <w:right w:val="single" w:sz="4" w:space="0" w:color="auto"/>
            </w:tcBorders>
          </w:tcPr>
          <w:p w:rsidR="00264442" w:rsidRPr="00264442" w:rsidRDefault="00264442" w:rsidP="00A00DC1">
            <w:pPr>
              <w:jc w:val="both"/>
              <w:rPr>
                <w:rFonts w:ascii="Arial" w:hAnsi="Arial" w:cs="Arial"/>
                <w:sz w:val="20"/>
                <w:szCs w:val="20"/>
              </w:rPr>
            </w:pPr>
            <w:r w:rsidRPr="00264442">
              <w:rPr>
                <w:rFonts w:ascii="Arial" w:hAnsi="Arial" w:cs="Arial"/>
                <w:sz w:val="20"/>
                <w:szCs w:val="20"/>
              </w:rPr>
              <w:t xml:space="preserve">Poglavitni cilj Zakona o dopolnitvah Zakona o Slovenskem filmskem centru, javni agenciji Republike Slovenije (v nadaljevanju: ZSFCJA) je uvedba izjeme za podaljšanje roka za dokončanje filmov glede na predpisano določbo za dokončanje v dveh letih od podpisa pogodbe. Izjema velja le za animirane filme in celovečerne dokumentarne filme, ki zaradi vsebine zahtevajo večletno spremljanje dogajanje. Hkrati s tem se omejujejo sklepanje aneksov za druge primere ter določa sklenitev pogodb in začetek financiranja v roku </w:t>
            </w:r>
            <w:r w:rsidR="00F023C4">
              <w:rPr>
                <w:rFonts w:ascii="Arial" w:hAnsi="Arial" w:cs="Arial"/>
                <w:sz w:val="20"/>
                <w:szCs w:val="20"/>
              </w:rPr>
              <w:t>enega</w:t>
            </w:r>
            <w:r w:rsidRPr="00264442">
              <w:rPr>
                <w:rFonts w:ascii="Arial" w:hAnsi="Arial" w:cs="Arial"/>
                <w:sz w:val="20"/>
                <w:szCs w:val="20"/>
              </w:rPr>
              <w:t xml:space="preserve"> leta od izdaje odločbe.  </w:t>
            </w:r>
          </w:p>
        </w:tc>
      </w:tr>
      <w:tr w:rsidR="00264442" w:rsidRPr="00264442" w:rsidTr="00CA68D4">
        <w:tc>
          <w:tcPr>
            <w:tcW w:w="9288" w:type="dxa"/>
            <w:tcBorders>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2.2 Načela</w:t>
            </w:r>
          </w:p>
        </w:tc>
      </w:tr>
      <w:tr w:rsidR="00264442" w:rsidRPr="00264442" w:rsidTr="00CA68D4">
        <w:tc>
          <w:tcPr>
            <w:tcW w:w="9288" w:type="dxa"/>
            <w:tcBorders>
              <w:left w:val="single" w:sz="4" w:space="0" w:color="auto"/>
              <w:right w:val="single" w:sz="4" w:space="0" w:color="auto"/>
            </w:tcBorders>
          </w:tcPr>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Cs/>
                <w:sz w:val="20"/>
                <w:lang w:eastAsia="sl-SI"/>
              </w:rPr>
            </w:pPr>
            <w:r w:rsidRPr="00264442">
              <w:rPr>
                <w:rFonts w:ascii="Arial" w:eastAsia="Times New Roman" w:hAnsi="Arial" w:cs="Arial"/>
                <w:sz w:val="20"/>
                <w:lang w:eastAsia="sl-SI"/>
              </w:rPr>
              <w:t>Predlog zakona temelji na načelih sorazmernosti ter na</w:t>
            </w:r>
            <w:r w:rsidRPr="00264442">
              <w:rPr>
                <w:rFonts w:ascii="Arial" w:eastAsia="Times New Roman" w:hAnsi="Arial" w:cs="Arial"/>
                <w:bCs/>
                <w:sz w:val="20"/>
                <w:lang w:eastAsia="sl-SI"/>
              </w:rPr>
              <w:t xml:space="preserve"> načelu transparentnosti pri izvajanju javne službe.</w:t>
            </w:r>
          </w:p>
        </w:tc>
      </w:tr>
      <w:tr w:rsidR="00264442" w:rsidRPr="00264442" w:rsidTr="00CA68D4">
        <w:tc>
          <w:tcPr>
            <w:tcW w:w="9288" w:type="dxa"/>
            <w:tcBorders>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2.3 Poglavitne rešitve</w:t>
            </w:r>
          </w:p>
        </w:tc>
      </w:tr>
      <w:tr w:rsidR="00264442" w:rsidRPr="00264442" w:rsidTr="00CA68D4">
        <w:trPr>
          <w:trHeight w:val="434"/>
        </w:trPr>
        <w:tc>
          <w:tcPr>
            <w:tcW w:w="9288" w:type="dxa"/>
            <w:tcBorders>
              <w:left w:val="single" w:sz="4" w:space="0" w:color="auto"/>
              <w:right w:val="single" w:sz="4" w:space="0" w:color="auto"/>
            </w:tcBorders>
          </w:tcPr>
          <w:p w:rsidR="00264442" w:rsidRDefault="00264442" w:rsidP="00F023C4">
            <w:pPr>
              <w:overflowPunct w:val="0"/>
              <w:autoSpaceDE w:val="0"/>
              <w:autoSpaceDN w:val="0"/>
              <w:adjustRightInd w:val="0"/>
              <w:spacing w:after="0" w:line="260" w:lineRule="exact"/>
              <w:jc w:val="both"/>
              <w:textAlignment w:val="baseline"/>
              <w:rPr>
                <w:rFonts w:ascii="Arial" w:hAnsi="Arial" w:cs="Arial"/>
                <w:iCs/>
                <w:color w:val="000000"/>
                <w:sz w:val="20"/>
                <w:szCs w:val="20"/>
              </w:rPr>
            </w:pPr>
            <w:r>
              <w:rPr>
                <w:rFonts w:ascii="Arial" w:eastAsia="Times New Roman" w:hAnsi="Arial" w:cs="Arial"/>
                <w:sz w:val="20"/>
                <w:szCs w:val="20"/>
                <w:lang w:eastAsia="sl-SI"/>
              </w:rPr>
              <w:lastRenderedPageBreak/>
              <w:t xml:space="preserve">Poglavitne rešitve zadevajo </w:t>
            </w:r>
            <w:r w:rsidR="00F023C4">
              <w:rPr>
                <w:rFonts w:ascii="Arial" w:eastAsia="Times New Roman" w:hAnsi="Arial" w:cs="Arial"/>
                <w:sz w:val="20"/>
                <w:szCs w:val="20"/>
                <w:lang w:eastAsia="sl-SI"/>
              </w:rPr>
              <w:t>11. člen, in sicer da se lahko iz utemeljenih vsebinskih razlogov podaljša dokončanje celovečernih</w:t>
            </w:r>
            <w:r w:rsidR="00987A32">
              <w:rPr>
                <w:rFonts w:ascii="Arial" w:eastAsia="Times New Roman" w:hAnsi="Arial" w:cs="Arial"/>
                <w:sz w:val="20"/>
                <w:szCs w:val="20"/>
                <w:lang w:eastAsia="sl-SI"/>
              </w:rPr>
              <w:t xml:space="preserve"> dokumentarnih</w:t>
            </w:r>
            <w:r w:rsidR="00F023C4">
              <w:rPr>
                <w:rFonts w:ascii="Arial" w:eastAsia="Times New Roman" w:hAnsi="Arial" w:cs="Arial"/>
                <w:sz w:val="20"/>
                <w:szCs w:val="20"/>
                <w:lang w:eastAsia="sl-SI"/>
              </w:rPr>
              <w:t xml:space="preserve"> filmov do največ 4 let, zaradi žanrskih in tehničnih razlogov pa je mogoče podaljšanje za animirane filme nad </w:t>
            </w:r>
            <w:r w:rsidR="00F023C4">
              <w:rPr>
                <w:rFonts w:ascii="Arial" w:hAnsi="Arial" w:cs="Arial"/>
                <w:iCs/>
                <w:color w:val="000000"/>
                <w:sz w:val="20"/>
                <w:szCs w:val="20"/>
              </w:rPr>
              <w:t xml:space="preserve">24 minut. </w:t>
            </w:r>
          </w:p>
          <w:p w:rsidR="00F023C4" w:rsidRPr="00264442" w:rsidRDefault="00F023C4" w:rsidP="00F023C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hAnsi="Arial" w:cs="Arial"/>
                <w:iCs/>
                <w:color w:val="000000"/>
                <w:sz w:val="20"/>
                <w:szCs w:val="20"/>
              </w:rPr>
              <w:t xml:space="preserve">Dodatna rešitev zadeva 14. člen, in sicer da lahko SFC odstopi od financiranja projekta, če zaradi krivde na strani izvajalca ne začne s financiranjem. </w:t>
            </w:r>
          </w:p>
        </w:tc>
      </w:tr>
      <w:tr w:rsidR="00264442" w:rsidRPr="00264442" w:rsidTr="00CA68D4">
        <w:tc>
          <w:tcPr>
            <w:tcW w:w="9288" w:type="dxa"/>
            <w:tcBorders>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3. OCENA FINANČNIH POSLEDIC PREDLOGA ZAKONA ZA DRŽAVNI PRORAČUN IN DRUGA JAVNA FINANČNA SREDSTVA</w:t>
            </w:r>
          </w:p>
          <w:p w:rsidR="00264442" w:rsidRPr="00264442" w:rsidRDefault="00264442"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tc>
      </w:tr>
      <w:tr w:rsidR="00264442" w:rsidRPr="00264442" w:rsidTr="00CA68D4">
        <w:tc>
          <w:tcPr>
            <w:tcW w:w="9288" w:type="dxa"/>
            <w:tcBorders>
              <w:left w:val="single" w:sz="4" w:space="0" w:color="auto"/>
              <w:bottom w:val="single" w:sz="4" w:space="0" w:color="auto"/>
              <w:right w:val="single" w:sz="4" w:space="0" w:color="auto"/>
            </w:tcBorders>
          </w:tcPr>
          <w:p w:rsidR="00264442" w:rsidRPr="00264442" w:rsidRDefault="000E4F01" w:rsidP="00F023C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hAnsi="Arial" w:cs="Arial"/>
                <w:color w:val="000000"/>
                <w:sz w:val="20"/>
                <w:szCs w:val="20"/>
                <w:lang w:eastAsia="sl-SI"/>
              </w:rPr>
              <w:t>Zakon ima posledice za državni proračun. Vse aktivnosti, predvidene v besedilu zakona, bodo udejanjene znotraj obsega veljavnega državnega proračuna</w:t>
            </w:r>
            <w:r w:rsidR="00A00DC1">
              <w:rPr>
                <w:rFonts w:ascii="Arial" w:hAnsi="Arial" w:cs="Arial"/>
                <w:color w:val="000000"/>
                <w:sz w:val="20"/>
                <w:szCs w:val="20"/>
                <w:lang w:eastAsia="sl-SI"/>
              </w:rPr>
              <w:t>, ki je v okvirni višini 3,1 mio EUR na letni ravni in obsega financiranje vseh projektov za razvoj, realizacijo in distribucijo filmov za distribucijo ter spremljevalnih akcij</w:t>
            </w:r>
            <w:r>
              <w:rPr>
                <w:rFonts w:ascii="Arial" w:hAnsi="Arial" w:cs="Arial"/>
                <w:color w:val="000000"/>
                <w:sz w:val="20"/>
                <w:szCs w:val="20"/>
                <w:lang w:eastAsia="sl-SI"/>
              </w:rPr>
              <w:t>. Predlog zakona nima posledic za druga javnofinančna sredstva.</w:t>
            </w:r>
          </w:p>
        </w:tc>
      </w:tr>
      <w:tr w:rsidR="00264442" w:rsidRPr="00264442" w:rsidTr="00CA68D4">
        <w:tc>
          <w:tcPr>
            <w:tcW w:w="9288" w:type="dxa"/>
            <w:tcBorders>
              <w:top w:val="single" w:sz="4" w:space="0" w:color="auto"/>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264442" w:rsidRPr="00264442" w:rsidTr="00CA68D4">
        <w:tc>
          <w:tcPr>
            <w:tcW w:w="9288" w:type="dxa"/>
            <w:tcBorders>
              <w:left w:val="single" w:sz="4" w:space="0" w:color="auto"/>
              <w:bottom w:val="single" w:sz="4" w:space="0" w:color="auto"/>
              <w:right w:val="single" w:sz="4" w:space="0" w:color="auto"/>
            </w:tcBorders>
          </w:tcPr>
          <w:p w:rsidR="00264442" w:rsidRPr="00264442" w:rsidRDefault="00264442" w:rsidP="00F023C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 xml:space="preserve">Sredstva za izvajanje sprememb zakona so zagotovljena na proračunski postavki </w:t>
            </w:r>
            <w:r w:rsidRPr="00264442">
              <w:rPr>
                <w:rFonts w:ascii="Arial" w:eastAsia="Times New Roman" w:hAnsi="Arial" w:cs="Arial"/>
                <w:szCs w:val="20"/>
                <w:lang w:eastAsia="sl-SI"/>
              </w:rPr>
              <w:t xml:space="preserve">131127 </w:t>
            </w:r>
            <w:r w:rsidRPr="00264442">
              <w:rPr>
                <w:rFonts w:ascii="Arial" w:eastAsia="Times New Roman" w:hAnsi="Arial" w:cs="Arial"/>
                <w:sz w:val="20"/>
                <w:szCs w:val="20"/>
                <w:lang w:eastAsia="sl-SI"/>
              </w:rPr>
              <w:t xml:space="preserve">Slovenski filmski center v okviru proračuna Ministrstva za kulturo. </w:t>
            </w:r>
          </w:p>
        </w:tc>
      </w:tr>
      <w:tr w:rsidR="00264442" w:rsidRPr="00264442" w:rsidTr="00CA68D4">
        <w:tc>
          <w:tcPr>
            <w:tcW w:w="9288" w:type="dxa"/>
            <w:tcBorders>
              <w:top w:val="single" w:sz="4" w:space="0" w:color="auto"/>
              <w:left w:val="single" w:sz="4" w:space="0" w:color="auto"/>
              <w:bottom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5. PRIKAZ UREDITVE V DRUGIH PRAVNIH SISTEMIH IN PRILAGOJENOSTI PREDLAGANE UREDITVE PRAVU EVROPSKE UNIJE</w:t>
            </w:r>
          </w:p>
        </w:tc>
      </w:tr>
      <w:tr w:rsidR="00264442" w:rsidRPr="00264442" w:rsidTr="00CA68D4">
        <w:tc>
          <w:tcPr>
            <w:tcW w:w="9288" w:type="dxa"/>
            <w:tcBorders>
              <w:top w:val="single" w:sz="4" w:space="0" w:color="auto"/>
              <w:left w:val="single" w:sz="4" w:space="0" w:color="auto"/>
              <w:bottom w:val="single" w:sz="4" w:space="0" w:color="auto"/>
              <w:right w:val="single" w:sz="4" w:space="0" w:color="auto"/>
            </w:tcBorders>
          </w:tcPr>
          <w:p w:rsidR="00903032" w:rsidRPr="00903032" w:rsidRDefault="00903032" w:rsidP="00264442">
            <w:pPr>
              <w:overflowPunct w:val="0"/>
              <w:autoSpaceDE w:val="0"/>
              <w:autoSpaceDN w:val="0"/>
              <w:adjustRightInd w:val="0"/>
              <w:spacing w:after="0" w:line="260" w:lineRule="exact"/>
              <w:jc w:val="both"/>
              <w:textAlignment w:val="baseline"/>
              <w:rPr>
                <w:rFonts w:ascii="Arial" w:eastAsia="Times New Roman" w:hAnsi="Arial" w:cs="Arial"/>
                <w:noProof/>
                <w:sz w:val="20"/>
                <w:szCs w:val="20"/>
                <w:lang w:eastAsia="en-GB"/>
              </w:rPr>
            </w:pPr>
            <w:r w:rsidRPr="00903032">
              <w:rPr>
                <w:rFonts w:ascii="Arial" w:eastAsia="Times New Roman" w:hAnsi="Arial" w:cs="Arial"/>
                <w:noProof/>
                <w:sz w:val="20"/>
                <w:szCs w:val="20"/>
                <w:lang w:eastAsia="en-GB"/>
              </w:rPr>
              <w:t>Predlog zakona ni predmet usklajevanja s pravnim redom EU.</w:t>
            </w:r>
          </w:p>
          <w:p w:rsidR="00903032" w:rsidRDefault="00903032" w:rsidP="00264442">
            <w:p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en-GB"/>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en-GB"/>
              </w:rPr>
            </w:pPr>
            <w:r w:rsidRPr="00264442">
              <w:rPr>
                <w:rFonts w:ascii="Arial" w:eastAsia="Times New Roman" w:hAnsi="Arial" w:cs="Arial"/>
                <w:b/>
                <w:noProof/>
                <w:sz w:val="20"/>
                <w:szCs w:val="20"/>
                <w:lang w:eastAsia="en-GB"/>
              </w:rPr>
              <w:t>Italija</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en-GB"/>
              </w:rPr>
            </w:pPr>
          </w:p>
          <w:p w:rsidR="00264442" w:rsidRPr="00264442" w:rsidRDefault="00264442" w:rsidP="00264442">
            <w:pPr>
              <w:jc w:val="both"/>
              <w:rPr>
                <w:rFonts w:ascii="Arial" w:eastAsia="Times New Roman" w:hAnsi="Arial" w:cs="Arial"/>
                <w:bCs/>
                <w:sz w:val="20"/>
                <w:lang w:eastAsia="sl-SI"/>
              </w:rPr>
            </w:pPr>
            <w:r w:rsidRPr="00264442">
              <w:rPr>
                <w:rFonts w:ascii="Arial" w:eastAsia="Times New Roman" w:hAnsi="Arial" w:cs="Arial"/>
                <w:sz w:val="20"/>
                <w:szCs w:val="20"/>
              </w:rPr>
              <w:t xml:space="preserve">V </w:t>
            </w:r>
            <w:r w:rsidRPr="00264442">
              <w:rPr>
                <w:rFonts w:ascii="Arial" w:eastAsia="Times New Roman" w:hAnsi="Arial" w:cs="Arial"/>
                <w:bCs/>
                <w:sz w:val="20"/>
                <w:lang w:eastAsia="sl-SI"/>
              </w:rPr>
              <w:t xml:space="preserve">Italiji za filmsko, kinematografsko in avdiovizualno dejavnost skrbi Generalna direkcija za film (v nadaljevanju: Direkcija) v okviru ministrstva, pristojnega za kulturo na podlagi zakona iz leta 2004 in nadaljnjih sprememb ter vladnih in ministrskih dekretov. Zadnji veljavni zakon je iz 14. novembra 2016, št. 2201. </w:t>
            </w:r>
          </w:p>
          <w:p w:rsidR="00264442" w:rsidRPr="00264442" w:rsidRDefault="00264442" w:rsidP="00264442">
            <w:pPr>
              <w:jc w:val="both"/>
              <w:rPr>
                <w:rFonts w:ascii="Arial" w:eastAsia="Times New Roman" w:hAnsi="Arial" w:cs="Arial"/>
                <w:sz w:val="20"/>
                <w:szCs w:val="20"/>
              </w:rPr>
            </w:pPr>
            <w:r w:rsidRPr="00264442">
              <w:rPr>
                <w:rFonts w:ascii="Arial" w:eastAsia="Times New Roman" w:hAnsi="Arial" w:cs="Arial"/>
                <w:bCs/>
                <w:sz w:val="20"/>
                <w:lang w:eastAsia="sl-SI"/>
              </w:rPr>
              <w:t>Na podlagi zadnjih sprememb iz 2016 so v letu 2017</w:t>
            </w:r>
            <w:r w:rsidRPr="00264442">
              <w:rPr>
                <w:rFonts w:ascii="Arial" w:eastAsia="Times New Roman" w:hAnsi="Arial" w:cs="Arial"/>
                <w:bCs/>
                <w:sz w:val="20"/>
                <w:lang w:eastAsia="sl-SI"/>
              </w:rPr>
              <w:footnoteReference w:id="1"/>
            </w:r>
            <w:r w:rsidRPr="00264442">
              <w:rPr>
                <w:rFonts w:ascii="Arial" w:eastAsia="Times New Roman" w:hAnsi="Arial" w:cs="Arial"/>
                <w:bCs/>
                <w:sz w:val="20"/>
                <w:lang w:eastAsia="sl-SI"/>
              </w:rPr>
              <w:t xml:space="preserve"> objavili razpis, s katerim so določili razpisna področja v skladu s predmetom zakona, višino intenzitete pomoči, postopke nadzora in ukrepe v primeru ugotovitve o neupravičenih stroških. Ta med drugim določa, da projekti, ki je dosegajo profesionalnih</w:t>
            </w:r>
            <w:r w:rsidRPr="00264442">
              <w:rPr>
                <w:rFonts w:ascii="Arial" w:eastAsia="Times New Roman" w:hAnsi="Arial" w:cs="Arial"/>
                <w:sz w:val="20"/>
                <w:szCs w:val="20"/>
              </w:rPr>
              <w:t xml:space="preserve"> standardov ali pri katerih se ugotovi neresnična dokumentacija, niso več delno ali v celoti upravičeni do državne pomoči, v primeru večjih kršitev pa so prijaviteljem in z njimi povezanimi osebami odvzete pravice za kandidiranja za nova državna sredstva.</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264442">
              <w:rPr>
                <w:rFonts w:ascii="Arial" w:eastAsia="Times New Roman" w:hAnsi="Arial" w:cs="Arial"/>
                <w:sz w:val="20"/>
                <w:szCs w:val="20"/>
              </w:rPr>
              <w:br/>
              <w:t>V sklopu podpore produkciji so časovno omejeni upravičeni stroški, in sicer so veljavni le od januarja 2017.</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en-GB"/>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en-GB"/>
              </w:rPr>
            </w:pPr>
            <w:r w:rsidRPr="00264442">
              <w:rPr>
                <w:rFonts w:ascii="Arial" w:eastAsia="Times New Roman" w:hAnsi="Arial" w:cs="Arial"/>
                <w:b/>
                <w:noProof/>
                <w:sz w:val="20"/>
                <w:szCs w:val="20"/>
                <w:lang w:eastAsia="en-GB"/>
              </w:rPr>
              <w:t>Hrvaška</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noProof/>
                <w:sz w:val="20"/>
                <w:szCs w:val="20"/>
                <w:lang w:eastAsia="en-GB"/>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264442">
              <w:rPr>
                <w:rFonts w:ascii="Arial" w:eastAsia="Times New Roman" w:hAnsi="Arial" w:cs="Arial"/>
                <w:noProof/>
                <w:sz w:val="20"/>
                <w:szCs w:val="20"/>
                <w:lang w:eastAsia="en-GB"/>
              </w:rPr>
              <w:t>Na podlagi Zakona o avdiovizualnih dejavnostih</w:t>
            </w:r>
            <w:r w:rsidRPr="00264442">
              <w:rPr>
                <w:rFonts w:ascii="Arial" w:eastAsia="Times New Roman" w:hAnsi="Arial" w:cs="Arial"/>
                <w:vertAlign w:val="superscript"/>
                <w:lang w:val="en-US"/>
              </w:rPr>
              <w:footnoteReference w:id="2"/>
            </w:r>
            <w:r w:rsidRPr="00264442">
              <w:rPr>
                <w:rFonts w:ascii="Arial" w:eastAsia="Times New Roman" w:hAnsi="Arial" w:cs="Arial"/>
                <w:noProof/>
                <w:sz w:val="20"/>
                <w:szCs w:val="20"/>
                <w:lang w:eastAsia="en-GB"/>
              </w:rPr>
              <w:t xml:space="preserve"> </w:t>
            </w:r>
            <w:r w:rsidRPr="00264442">
              <w:rPr>
                <w:rFonts w:ascii="Arial" w:eastAsia="Times New Roman" w:hAnsi="Arial" w:cs="Arial"/>
                <w:sz w:val="20"/>
                <w:szCs w:val="20"/>
              </w:rPr>
              <w:t xml:space="preserve">je </w:t>
            </w:r>
            <w:proofErr w:type="spellStart"/>
            <w:r w:rsidRPr="00264442">
              <w:rPr>
                <w:rFonts w:ascii="Arial" w:eastAsia="Times New Roman" w:hAnsi="Arial" w:cs="Arial"/>
                <w:sz w:val="20"/>
                <w:szCs w:val="20"/>
              </w:rPr>
              <w:t>Hrvatski</w:t>
            </w:r>
            <w:proofErr w:type="spellEnd"/>
            <w:r w:rsidRPr="00264442">
              <w:rPr>
                <w:rFonts w:ascii="Arial" w:eastAsia="Times New Roman" w:hAnsi="Arial" w:cs="Arial"/>
                <w:sz w:val="20"/>
                <w:szCs w:val="20"/>
              </w:rPr>
              <w:t xml:space="preserve"> avdiovizualni svet sprejel Pravilnik o postopkih, kriterijih in rokih za izvedbo nacionalnega programa spodbujanja avdiovizualnega ustvarjanja. Poleg razpisnih sklopov, upravičenih oseb in upravičenih avdiovizualnih del, obveznih prilog (v primeru realizacije igranega filma je tudi zaključeni scenarij), vrednostnih kriterijev, načina odločanja o izbranih projektih, so določeni tudi posamezni roke za izvedbo določenih postopkov. V roku 60 dni od izdaje odločitev, se podpisuje pogodba. Nadalje členi določajo, da morajo producenti posameznih žanrov filmov najpozneje v roku 3 oz. 2 let predložiti zaključeno finančno konstrukcijo filma. Če izvajalci oz. producenti te obveznosti ne izpolnijo, izgubijo pravico do črpanja sredstev in je pogodba po zakonu prekinjena. V primeru financiranja celovečernega filma denimo </w:t>
            </w:r>
            <w:proofErr w:type="spellStart"/>
            <w:r w:rsidRPr="00264442">
              <w:rPr>
                <w:rFonts w:ascii="Arial" w:eastAsia="Times New Roman" w:hAnsi="Arial" w:cs="Arial"/>
                <w:sz w:val="20"/>
                <w:szCs w:val="20"/>
              </w:rPr>
              <w:t>Hrvatski</w:t>
            </w:r>
            <w:proofErr w:type="spellEnd"/>
            <w:r w:rsidRPr="00264442">
              <w:rPr>
                <w:rFonts w:ascii="Arial" w:eastAsia="Times New Roman" w:hAnsi="Arial" w:cs="Arial"/>
                <w:sz w:val="20"/>
                <w:szCs w:val="20"/>
              </w:rPr>
              <w:t xml:space="preserve"> avdiovizualni center (HAVC) izplača 5 % ob podpisu pogodbe in šele 40 % vseh preostalih sredstev </w:t>
            </w:r>
            <w:r w:rsidRPr="00264442">
              <w:rPr>
                <w:rFonts w:ascii="Arial" w:eastAsia="Times New Roman" w:hAnsi="Arial" w:cs="Arial"/>
                <w:sz w:val="20"/>
                <w:szCs w:val="20"/>
              </w:rPr>
              <w:lastRenderedPageBreak/>
              <w:t>na začetku priprav na produkcijo, nato 40 % ob začetku snemanja, 10 %  na koncu snemanja in preostalih 5 % po potrditvi, da so vse obveznosti izpolnjene. Razmerja so delno spremenjena za druge vrste filmov, pri čemer te ne upoštevajo faze priprav na produkcijo.</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sz w:val="20"/>
                <w:szCs w:val="20"/>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264442">
              <w:rPr>
                <w:rFonts w:ascii="Arial" w:eastAsia="Times New Roman" w:hAnsi="Arial" w:cs="Arial"/>
                <w:b/>
                <w:sz w:val="20"/>
                <w:szCs w:val="20"/>
              </w:rPr>
              <w:t>Češka</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264442" w:rsidRPr="00264442" w:rsidRDefault="00264442" w:rsidP="00264442">
            <w:pPr>
              <w:overflowPunct w:val="0"/>
              <w:autoSpaceDE w:val="0"/>
              <w:autoSpaceDN w:val="0"/>
              <w:adjustRightInd w:val="0"/>
              <w:spacing w:after="0" w:line="260" w:lineRule="exact"/>
              <w:jc w:val="both"/>
              <w:textAlignment w:val="baseline"/>
              <w:rPr>
                <w:b/>
                <w:lang w:val="en-GB"/>
              </w:rPr>
            </w:pPr>
            <w:r w:rsidRPr="00264442">
              <w:rPr>
                <w:rFonts w:ascii="Arial" w:eastAsia="Times New Roman" w:hAnsi="Arial" w:cs="Arial"/>
                <w:sz w:val="20"/>
                <w:szCs w:val="20"/>
              </w:rPr>
              <w:t xml:space="preserve">Za spodbujanje razvoja filmske in kinematografske industrije v Češki republiki skrbi Državni kinematografski sklad (v nadaljevanju: Sklad), ki je bil ustanovljen na podlagi Zakona o avdiovizualnih delih in podpori kinematografiji iz leta 2012. Sklad upravlja s prispevki, pridobljenimi iz televizijskega oglaševanja in drugimi prispevki, določenimi kot viri financiranja, vodi registre avdiovizualnega sektorja, dodeljuje podporo kinematografiji ter spodbude za film glede na porabo, podeljuje status koprodukcijskega filmskega dela glede na Evropsko konvencijo </w:t>
            </w:r>
            <w:r w:rsidRPr="00264442">
              <w:rPr>
                <w:rFonts w:ascii="Arial" w:eastAsia="Times New Roman" w:hAnsi="Arial" w:cs="Arial"/>
                <w:bCs/>
                <w:sz w:val="20"/>
                <w:szCs w:val="20"/>
                <w:lang w:eastAsia="sl-SI"/>
              </w:rPr>
              <w:t>o filmski koprodukciji, upravlja s pravicami filmov iz naslova nekdanje državno vodene produkcije, prav tako vključuje nacionalni filmski arhiv. Statut Češkega filmskega sklada</w:t>
            </w:r>
            <w:r w:rsidRPr="00264442">
              <w:rPr>
                <w:rFonts w:ascii="Arial" w:eastAsia="Times New Roman" w:hAnsi="Arial" w:cs="Arial"/>
                <w:vertAlign w:val="superscript"/>
                <w:lang w:val="en-US"/>
              </w:rPr>
              <w:footnoteReference w:id="3"/>
            </w:r>
            <w:r w:rsidRPr="00264442">
              <w:rPr>
                <w:rFonts w:ascii="Arial" w:eastAsia="Times New Roman" w:hAnsi="Arial" w:cs="Arial"/>
                <w:bCs/>
                <w:sz w:val="20"/>
                <w:szCs w:val="20"/>
                <w:lang w:eastAsia="sl-SI"/>
              </w:rPr>
              <w:t xml:space="preserve"> opredeljuje dejavnosti sklada, organizacijo in vodenje sklada, postopek sprejemanja odločitev sveta sklada, upravljanje in sredstva sklada, pogoje za dodeljevanje spodbud in razpisne sklope, obvezne priloge za prijave ter poseben del za denarne spodbude za vlaganja v produkcijo. Zadnje spremembe Zakona o avdiovizualnih delih in podpori kinematografiji (</w:t>
            </w:r>
            <w:proofErr w:type="spellStart"/>
            <w:r w:rsidRPr="00264442">
              <w:rPr>
                <w:rFonts w:ascii="Arial" w:eastAsia="Times New Roman" w:hAnsi="Arial" w:cs="Arial"/>
                <w:bCs/>
                <w:sz w:val="20"/>
                <w:szCs w:val="20"/>
                <w:lang w:eastAsia="sl-SI"/>
              </w:rPr>
              <w:t>Act</w:t>
            </w:r>
            <w:proofErr w:type="spellEnd"/>
            <w:r w:rsidRPr="00264442">
              <w:rPr>
                <w:rFonts w:ascii="Arial" w:eastAsia="Times New Roman" w:hAnsi="Arial" w:cs="Arial"/>
                <w:bCs/>
                <w:sz w:val="20"/>
                <w:szCs w:val="20"/>
                <w:lang w:eastAsia="sl-SI"/>
              </w:rPr>
              <w:t xml:space="preserve"> no. 496/2012) opredeljujejo kompleksne postopke financiranja, različnih tarif in odločanja, poleg tega pa tudi možnost dopolnitev pogodbenih razmerij (člen 3) zaradi spremenjenih okoliščin, ki lahko izhajajo iz dejstev, na katere izvajalec ni imel vpliva, in zadevajo spremembo terminskega načrta projekta, spremembo celotnega proračuna projekta ali deleža posameznega koproducenta. Za vsako spremembo pogodbe mora izvajalec plačati tarifo. Češki filmski sklad pa ima med drugim tudi zelo širok nabor pooblastil in lahko preverja integriteto prijaviteljev in morebitno kriminalno preteklost; prejemniki subvencij z deležem sklada morajo na primer poročati o letnih prihodkih do 31. marca vsakega leta. Prihodki sklada so namreč raznovrstni, poleg proračunskih sredstev sklad razpolaga še s prihodki od tarif, prihodki od deležev v sofinanciranih projektih, finančnimi prihodki, prihodki od vlaganj, prihodki iz nadomestil uporabe kinematografskih del, sponzorstvi in donacijami, prihodki iz glob. </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264442">
              <w:rPr>
                <w:rFonts w:ascii="Arial" w:eastAsia="Times New Roman" w:hAnsi="Arial" w:cs="Arial"/>
                <w:b/>
                <w:sz w:val="20"/>
                <w:szCs w:val="20"/>
              </w:rPr>
              <w:t>Irska</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264442">
              <w:rPr>
                <w:rFonts w:ascii="Arial" w:eastAsia="Times New Roman" w:hAnsi="Arial" w:cs="Arial"/>
                <w:sz w:val="20"/>
                <w:szCs w:val="20"/>
              </w:rPr>
              <w:t>Irski filmski urad (v nadaljnjem besedilu Urad) je nacionalna razvojna agencija na področju filmske industrije. Njegova osnovna dejavnost je podpora in spodbujanje filmske industrije, promocija Irske kot lokacije za mednarodne koprodukcije in investiranje v talente in kreativnost. Urad je leta 1993 ustanovila irska vlada z Zakonom o filmskem uradu, ki je bil prvič sprejet leta 1980, spremenjen in dopolnjen pa v letih 1993, 1997 in 2000. Deluje pod okriljem Oddelka za umetnosti, šport in turizem Irske.</w:t>
            </w:r>
            <w:r w:rsidRPr="00264442">
              <w:rPr>
                <w:rFonts w:ascii="Arial" w:eastAsia="Times New Roman" w:hAnsi="Arial" w:cs="Arial"/>
                <w:vertAlign w:val="superscript"/>
                <w:lang w:val="en-US"/>
              </w:rPr>
              <w:t xml:space="preserve"> </w:t>
            </w:r>
            <w:r w:rsidRPr="00264442">
              <w:rPr>
                <w:rFonts w:ascii="Arial" w:eastAsia="Times New Roman" w:hAnsi="Arial" w:cs="Arial"/>
                <w:vertAlign w:val="superscript"/>
                <w:lang w:val="en-US"/>
              </w:rPr>
              <w:footnoteReference w:id="4"/>
            </w:r>
            <w:r w:rsidRPr="00264442">
              <w:rPr>
                <w:rFonts w:ascii="Arial" w:eastAsia="Times New Roman" w:hAnsi="Arial" w:cs="Arial"/>
                <w:sz w:val="20"/>
                <w:szCs w:val="20"/>
              </w:rPr>
              <w:t xml:space="preserve"> </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264442">
              <w:rPr>
                <w:rFonts w:ascii="Arial" w:eastAsia="Times New Roman" w:hAnsi="Arial" w:cs="Arial"/>
                <w:sz w:val="20"/>
                <w:szCs w:val="20"/>
              </w:rPr>
              <w:t xml:space="preserve">Urad se financira s sredstvi iz proračuna Oddelka za umetnosti, šport in turizem ter s sredstvi, ki jih prejema iz povračil. Večina sredstev je namenjenih razvoju, produkciji in distribucijo novih irskih filmov ter kinematografskemu prikazovanju ali oz. drugim načinom tržne distribucije (splet, televizija). Posebej so določena sredstva namenjena za administracijo, ki obsegajo okvirno 20 odstotkov vseh prejetih sredstev Urada. </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264442">
              <w:rPr>
                <w:rFonts w:ascii="Arial" w:eastAsia="Times New Roman" w:hAnsi="Arial" w:cs="Arial"/>
                <w:sz w:val="20"/>
                <w:szCs w:val="20"/>
              </w:rPr>
              <w:t xml:space="preserve">Urad dodeljuje sredstva skladno določbam Kinematografskega sporočila, in sicer državna pomoč praviloma ne sme preseči 50 odstotkov vseh stroškov, razen v primerih nizkoproračunskih in zahtevnih filmov. Urad posebej določa obveznost in obseg teritorialne porabe sredstev glede na višino dodeljenih sredstev ter kvalificirane stroške. </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264442">
              <w:rPr>
                <w:rFonts w:ascii="Arial" w:eastAsia="Times New Roman" w:hAnsi="Arial" w:cs="Arial"/>
                <w:b/>
                <w:sz w:val="20"/>
                <w:szCs w:val="20"/>
              </w:rPr>
              <w:t xml:space="preserve">Evropski koprodukcijski sklad </w:t>
            </w:r>
            <w:proofErr w:type="spellStart"/>
            <w:r w:rsidRPr="00264442">
              <w:rPr>
                <w:rFonts w:ascii="Arial" w:eastAsia="Times New Roman" w:hAnsi="Arial" w:cs="Arial"/>
                <w:b/>
                <w:sz w:val="20"/>
                <w:szCs w:val="20"/>
              </w:rPr>
              <w:t>Eurimages</w:t>
            </w:r>
            <w:proofErr w:type="spellEnd"/>
            <w:r w:rsidRPr="00264442">
              <w:rPr>
                <w:rFonts w:ascii="Arial" w:eastAsia="Times New Roman" w:hAnsi="Arial" w:cs="Arial"/>
                <w:b/>
                <w:sz w:val="20"/>
                <w:szCs w:val="20"/>
              </w:rPr>
              <w:t xml:space="preserve"> pri Svetu Evrope</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264442" w:rsidRPr="00264442" w:rsidRDefault="00264442" w:rsidP="00F023C4">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264442">
              <w:rPr>
                <w:rFonts w:ascii="Arial" w:eastAsia="Times New Roman" w:hAnsi="Arial" w:cs="Arial"/>
                <w:sz w:val="20"/>
                <w:szCs w:val="20"/>
              </w:rPr>
              <w:t xml:space="preserve">Delež evropskega koprodukcijskega sklada </w:t>
            </w:r>
            <w:proofErr w:type="spellStart"/>
            <w:r w:rsidRPr="00264442">
              <w:rPr>
                <w:rFonts w:ascii="Arial" w:eastAsia="Times New Roman" w:hAnsi="Arial" w:cs="Arial"/>
                <w:sz w:val="20"/>
                <w:szCs w:val="20"/>
              </w:rPr>
              <w:t>Eurimages</w:t>
            </w:r>
            <w:proofErr w:type="spellEnd"/>
            <w:r w:rsidRPr="00264442">
              <w:rPr>
                <w:rFonts w:ascii="Arial" w:eastAsia="Times New Roman" w:hAnsi="Arial" w:cs="Arial"/>
                <w:sz w:val="20"/>
                <w:szCs w:val="20"/>
              </w:rPr>
              <w:t xml:space="preserve">, katerega podpisnik in član je Republika Slovenija, je pomemben tako za umetniško kot finančno vrednost koprodukcijskih evropskih filmov. </w:t>
            </w:r>
            <w:r w:rsidRPr="00264442">
              <w:rPr>
                <w:rFonts w:ascii="Arial" w:eastAsia="Times New Roman" w:hAnsi="Arial" w:cs="Arial"/>
                <w:sz w:val="20"/>
                <w:szCs w:val="20"/>
              </w:rPr>
              <w:lastRenderedPageBreak/>
              <w:t xml:space="preserve">Sklad dodeljuje povratna sredstva. Pravila za koprodukcije določajo postopek javnega razpisa, kriterije izbora, postopek izbora, višine podpore, upravičene osebe in predvideno koprodukcijsko strukturo, načine plačila podpore in načina vračila. Pravila med drugim določajo, da se veljavnost podpore koprodukcijskim projektom izteče, če sporazum med </w:t>
            </w:r>
            <w:proofErr w:type="spellStart"/>
            <w:r w:rsidRPr="00264442">
              <w:rPr>
                <w:rFonts w:ascii="Arial" w:eastAsia="Times New Roman" w:hAnsi="Arial" w:cs="Arial"/>
                <w:sz w:val="20"/>
                <w:szCs w:val="20"/>
              </w:rPr>
              <w:t>Eurimagesom</w:t>
            </w:r>
            <w:proofErr w:type="spellEnd"/>
            <w:r w:rsidRPr="00264442">
              <w:rPr>
                <w:rFonts w:ascii="Arial" w:eastAsia="Times New Roman" w:hAnsi="Arial" w:cs="Arial"/>
                <w:sz w:val="20"/>
                <w:szCs w:val="20"/>
              </w:rPr>
              <w:t xml:space="preserve"> in koproducenti ni bil sklenjen v dvanajstih mesecih od datuma seje upravnega odbora, na katerem je bila sprejeta odločitev. Ta rok lahko iz upravičenih razlogov podaljša izvršni direktor za največ 6 mesecev. Pogodbeno določena sredstva podpore se lahko ustrezno zmanjšajo glede na manjšo porabo. Poleg tega </w:t>
            </w:r>
            <w:proofErr w:type="spellStart"/>
            <w:r w:rsidRPr="00264442">
              <w:rPr>
                <w:rFonts w:ascii="Arial" w:eastAsia="Times New Roman" w:hAnsi="Arial" w:cs="Arial"/>
                <w:sz w:val="20"/>
                <w:szCs w:val="20"/>
              </w:rPr>
              <w:t>Eurimages</w:t>
            </w:r>
            <w:proofErr w:type="spellEnd"/>
            <w:r w:rsidRPr="00264442">
              <w:rPr>
                <w:rFonts w:ascii="Arial" w:eastAsia="Times New Roman" w:hAnsi="Arial" w:cs="Arial"/>
                <w:sz w:val="20"/>
                <w:szCs w:val="20"/>
              </w:rPr>
              <w:t xml:space="preserve"> lahko odstopi od financiranja ali zahteva nemudoma vrnitev sredstev, če producent ne spoštuje Pravil, razen utemeljeno in izjemoma, ali pa če v prvem letu po začetku kinematografskega predvajanja v katerikoli od koprodukcijskih držav prvi ali zadnji obrok sredstev ni bil nakazan. V tem zadnjem primeru lahko izvršni direktor </w:t>
            </w:r>
            <w:proofErr w:type="spellStart"/>
            <w:r w:rsidRPr="00264442">
              <w:rPr>
                <w:rFonts w:ascii="Arial" w:eastAsia="Times New Roman" w:hAnsi="Arial" w:cs="Arial"/>
                <w:sz w:val="20"/>
                <w:szCs w:val="20"/>
              </w:rPr>
              <w:t>Eurimages</w:t>
            </w:r>
            <w:proofErr w:type="spellEnd"/>
            <w:r w:rsidRPr="00264442">
              <w:rPr>
                <w:rFonts w:ascii="Arial" w:eastAsia="Times New Roman" w:hAnsi="Arial" w:cs="Arial"/>
                <w:sz w:val="20"/>
                <w:szCs w:val="20"/>
              </w:rPr>
              <w:t xml:space="preserve"> po posvetu s pristojnimi organi koprodukcijskih držav prekliče nakazilo morebitnih preostalih sredstev </w:t>
            </w:r>
            <w:proofErr w:type="spellStart"/>
            <w:r w:rsidRPr="00264442">
              <w:rPr>
                <w:rFonts w:ascii="Arial" w:eastAsia="Times New Roman" w:hAnsi="Arial" w:cs="Arial"/>
                <w:sz w:val="20"/>
                <w:szCs w:val="20"/>
              </w:rPr>
              <w:t>Eurimagesa</w:t>
            </w:r>
            <w:proofErr w:type="spellEnd"/>
            <w:r w:rsidRPr="00264442">
              <w:rPr>
                <w:rFonts w:ascii="Arial" w:eastAsia="Times New Roman" w:hAnsi="Arial" w:cs="Arial"/>
                <w:sz w:val="20"/>
                <w:szCs w:val="20"/>
              </w:rPr>
              <w:t xml:space="preserve">. </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264442" w:rsidRPr="00264442" w:rsidRDefault="00264442" w:rsidP="00264442">
            <w:pPr>
              <w:overflowPunct w:val="0"/>
              <w:autoSpaceDE w:val="0"/>
              <w:autoSpaceDN w:val="0"/>
              <w:adjustRightInd w:val="0"/>
              <w:spacing w:after="0" w:line="260" w:lineRule="exact"/>
              <w:jc w:val="both"/>
              <w:textAlignment w:val="baseline"/>
              <w:rPr>
                <w:sz w:val="20"/>
                <w:szCs w:val="20"/>
              </w:rPr>
            </w:pPr>
          </w:p>
        </w:tc>
      </w:tr>
      <w:tr w:rsidR="00264442" w:rsidRPr="00264442" w:rsidTr="00CA68D4">
        <w:tc>
          <w:tcPr>
            <w:tcW w:w="9288" w:type="dxa"/>
            <w:tcBorders>
              <w:top w:val="single" w:sz="4" w:space="0" w:color="auto"/>
              <w:left w:val="single" w:sz="4" w:space="0" w:color="auto"/>
              <w:bottom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lastRenderedPageBreak/>
              <w:t>6. PRESOJA POSLEDIC, KI JIH BO IMEL SPREJEM ZAKONA</w:t>
            </w:r>
          </w:p>
        </w:tc>
      </w:tr>
      <w:tr w:rsidR="00264442" w:rsidRPr="00264442" w:rsidTr="00CA68D4">
        <w:tc>
          <w:tcPr>
            <w:tcW w:w="9288" w:type="dxa"/>
            <w:tcBorders>
              <w:top w:val="single" w:sz="4" w:space="0" w:color="auto"/>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 xml:space="preserve">6.1 Presoja administrativnih posledic </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 xml:space="preserve">a) v postopkih oziroma poslovanju javne uprave ali pravosodnih organov: </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264442">
              <w:rPr>
                <w:rFonts w:ascii="Arial" w:eastAsia="Times New Roman" w:hAnsi="Arial" w:cs="Arial"/>
                <w:sz w:val="20"/>
                <w:szCs w:val="20"/>
                <w:lang w:eastAsia="sl-SI"/>
              </w:rPr>
              <w:t>Sprememba zakona nima posledic na poslovanje javne uprave.</w:t>
            </w:r>
          </w:p>
        </w:tc>
      </w:tr>
      <w:tr w:rsidR="00264442" w:rsidRPr="00264442" w:rsidTr="00CA68D4">
        <w:tc>
          <w:tcPr>
            <w:tcW w:w="9288" w:type="dxa"/>
            <w:tcBorders>
              <w:left w:val="single" w:sz="4" w:space="0" w:color="auto"/>
              <w:bottom w:val="single" w:sz="4" w:space="0" w:color="auto"/>
              <w:right w:val="single" w:sz="4" w:space="0" w:color="auto"/>
            </w:tcBorders>
          </w:tcPr>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64442">
              <w:rPr>
                <w:rFonts w:ascii="Arial" w:eastAsia="Times New Roman" w:hAnsi="Arial" w:cs="Arial"/>
                <w:b/>
                <w:sz w:val="20"/>
                <w:szCs w:val="20"/>
                <w:lang w:eastAsia="sl-SI"/>
              </w:rPr>
              <w:t>b) pri obveznostih strank do javne uprave ali pravosodnih organov:</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sz w:val="20"/>
                <w:szCs w:val="20"/>
                <w:lang w:eastAsia="sl-SI"/>
              </w:rPr>
              <w:t>Sprememba zakona bo strankam omogočila v izjemnih primerih dokončanje filma skladno specifičnim tehničnim in produkcijskim potrebam projekta.</w:t>
            </w:r>
          </w:p>
        </w:tc>
      </w:tr>
      <w:tr w:rsidR="00264442" w:rsidRPr="00264442" w:rsidTr="00CA68D4">
        <w:tc>
          <w:tcPr>
            <w:tcW w:w="9288" w:type="dxa"/>
            <w:tcBorders>
              <w:top w:val="single" w:sz="4" w:space="0" w:color="auto"/>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6.2 Presoja posledic za okolje, vključno s prostorskimi in varstvenimi vidiki, in sicer za:</w:t>
            </w:r>
          </w:p>
        </w:tc>
      </w:tr>
      <w:tr w:rsidR="00264442" w:rsidRPr="00264442" w:rsidTr="00CA68D4">
        <w:tc>
          <w:tcPr>
            <w:tcW w:w="9288" w:type="dxa"/>
            <w:tcBorders>
              <w:left w:val="single" w:sz="4" w:space="0" w:color="auto"/>
              <w:bottom w:val="single" w:sz="4" w:space="0" w:color="auto"/>
              <w:right w:val="single" w:sz="4" w:space="0" w:color="auto"/>
            </w:tcBorders>
          </w:tcPr>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 xml:space="preserve">Sprememba zakona nima posledic na okolje. </w:t>
            </w:r>
          </w:p>
        </w:tc>
      </w:tr>
      <w:tr w:rsidR="00264442" w:rsidRPr="00264442" w:rsidTr="00CA68D4">
        <w:tc>
          <w:tcPr>
            <w:tcW w:w="9288" w:type="dxa"/>
            <w:tcBorders>
              <w:top w:val="single" w:sz="4" w:space="0" w:color="auto"/>
              <w:left w:val="single" w:sz="4" w:space="0" w:color="auto"/>
              <w:right w:val="single" w:sz="4" w:space="0" w:color="auto"/>
            </w:tcBorders>
          </w:tcPr>
          <w:p w:rsidR="00264442" w:rsidRPr="00264442" w:rsidRDefault="00264442" w:rsidP="00686663">
            <w:pPr>
              <w:numPr>
                <w:ilvl w:val="1"/>
                <w:numId w:val="14"/>
              </w:num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Presoja posledic za gospodarstvo, in sicer za:</w:t>
            </w:r>
          </w:p>
        </w:tc>
      </w:tr>
      <w:tr w:rsidR="00264442" w:rsidRPr="00264442" w:rsidTr="00CA68D4">
        <w:tc>
          <w:tcPr>
            <w:tcW w:w="9288" w:type="dxa"/>
            <w:tcBorders>
              <w:left w:val="single" w:sz="4" w:space="0" w:color="auto"/>
              <w:bottom w:val="single" w:sz="4" w:space="0" w:color="auto"/>
              <w:right w:val="single" w:sz="4" w:space="0" w:color="auto"/>
            </w:tcBorders>
          </w:tcPr>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Sprememba zakona nima posledic za gospodarstvo.</w:t>
            </w:r>
          </w:p>
        </w:tc>
      </w:tr>
      <w:tr w:rsidR="00264442" w:rsidRPr="00264442" w:rsidTr="00CA68D4">
        <w:tc>
          <w:tcPr>
            <w:tcW w:w="9288" w:type="dxa"/>
            <w:tcBorders>
              <w:top w:val="single" w:sz="4" w:space="0" w:color="auto"/>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6.4 Presoja posledic za socialno področje, in sicer za:</w:t>
            </w:r>
          </w:p>
        </w:tc>
      </w:tr>
      <w:tr w:rsidR="00264442" w:rsidRPr="00264442" w:rsidTr="00CA68D4">
        <w:tc>
          <w:tcPr>
            <w:tcW w:w="9288" w:type="dxa"/>
            <w:tcBorders>
              <w:left w:val="single" w:sz="4" w:space="0" w:color="auto"/>
              <w:bottom w:val="single" w:sz="4" w:space="0" w:color="auto"/>
              <w:right w:val="single" w:sz="4" w:space="0" w:color="auto"/>
            </w:tcBorders>
          </w:tcPr>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Sprememba zakona nima posledic na socialno področje.</w:t>
            </w:r>
          </w:p>
        </w:tc>
      </w:tr>
      <w:tr w:rsidR="00264442" w:rsidRPr="00264442" w:rsidTr="00CA68D4">
        <w:tc>
          <w:tcPr>
            <w:tcW w:w="9288" w:type="dxa"/>
            <w:tcBorders>
              <w:top w:val="single" w:sz="4" w:space="0" w:color="auto"/>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6.5 Presoja posledic za dokumente razvojnega načrtovanja, in sicer za:</w:t>
            </w:r>
          </w:p>
        </w:tc>
      </w:tr>
      <w:tr w:rsidR="00264442" w:rsidRPr="00264442" w:rsidTr="00CA68D4">
        <w:tc>
          <w:tcPr>
            <w:tcW w:w="9288" w:type="dxa"/>
            <w:tcBorders>
              <w:left w:val="single" w:sz="4" w:space="0" w:color="auto"/>
              <w:bottom w:val="single" w:sz="4" w:space="0" w:color="auto"/>
              <w:right w:val="single" w:sz="4" w:space="0" w:color="auto"/>
            </w:tcBorders>
          </w:tcPr>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Sprememba zakona nima posledic na dokumente razvojnega načrtovanja.</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64442">
              <w:rPr>
                <w:rFonts w:ascii="Arial" w:eastAsia="Times New Roman" w:hAnsi="Arial" w:cs="Arial"/>
                <w:b/>
                <w:sz w:val="20"/>
                <w:szCs w:val="20"/>
                <w:lang w:eastAsia="sl-SI"/>
              </w:rPr>
              <w:t>6.6 Presoja posledic za druga področja</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64442">
              <w:rPr>
                <w:rFonts w:ascii="Arial" w:eastAsia="Times New Roman" w:hAnsi="Arial" w:cs="Arial"/>
                <w:b/>
                <w:sz w:val="20"/>
                <w:szCs w:val="20"/>
                <w:lang w:eastAsia="sl-SI"/>
              </w:rPr>
              <w:t xml:space="preserve"> </w:t>
            </w:r>
            <w:r w:rsidRPr="00264442">
              <w:rPr>
                <w:rFonts w:ascii="Arial" w:eastAsia="Times New Roman" w:hAnsi="Arial" w:cs="Arial"/>
                <w:sz w:val="20"/>
                <w:szCs w:val="20"/>
                <w:lang w:eastAsia="sl-SI"/>
              </w:rPr>
              <w:t>Jih ni.</w:t>
            </w:r>
            <w:r w:rsidRPr="00264442">
              <w:rPr>
                <w:rFonts w:ascii="Arial" w:eastAsia="Times New Roman" w:hAnsi="Arial" w:cs="Arial"/>
                <w:b/>
                <w:sz w:val="20"/>
                <w:szCs w:val="20"/>
                <w:lang w:eastAsia="sl-SI"/>
              </w:rPr>
              <w:t xml:space="preserve"> </w:t>
            </w:r>
          </w:p>
        </w:tc>
      </w:tr>
      <w:tr w:rsidR="00264442" w:rsidRPr="00264442" w:rsidTr="00CA68D4">
        <w:tc>
          <w:tcPr>
            <w:tcW w:w="9288" w:type="dxa"/>
            <w:tcBorders>
              <w:top w:val="single" w:sz="4" w:space="0" w:color="auto"/>
              <w:left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6.7 Izvajanje sprejetega predpisa:</w:t>
            </w:r>
          </w:p>
        </w:tc>
      </w:tr>
      <w:tr w:rsidR="00264442" w:rsidRPr="00264442" w:rsidTr="00CA68D4">
        <w:tc>
          <w:tcPr>
            <w:tcW w:w="9288" w:type="dxa"/>
            <w:tcBorders>
              <w:left w:val="single" w:sz="4" w:space="0" w:color="auto"/>
              <w:bottom w:val="single" w:sz="4" w:space="0" w:color="auto"/>
              <w:right w:val="single" w:sz="4" w:space="0" w:color="auto"/>
            </w:tcBorders>
          </w:tcPr>
          <w:p w:rsidR="00264442" w:rsidRPr="00264442" w:rsidRDefault="00264442" w:rsidP="00686663">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Predstavitev sprejetega zakona:</w:t>
            </w:r>
          </w:p>
          <w:p w:rsidR="00264442" w:rsidRPr="00264442" w:rsidRDefault="003E4DD5" w:rsidP="0068666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dopolnitve</w:t>
            </w:r>
            <w:r w:rsidR="00264442" w:rsidRPr="00264442">
              <w:rPr>
                <w:rFonts w:ascii="Arial" w:eastAsia="Times New Roman" w:hAnsi="Arial" w:cs="Arial"/>
                <w:sz w:val="20"/>
                <w:szCs w:val="20"/>
                <w:lang w:eastAsia="sl-SI"/>
              </w:rPr>
              <w:t xml:space="preserve"> zakona bodo predstavljene preko javnih predstavitev, spletnih predstavitve, novinarskih sporočil in posebnih tematskih besedil.</w:t>
            </w:r>
          </w:p>
          <w:p w:rsidR="00264442" w:rsidRPr="00264442" w:rsidRDefault="00264442" w:rsidP="00686663">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Spremljanje izvajanja sprejetega predpisa:</w:t>
            </w:r>
          </w:p>
          <w:p w:rsidR="00264442" w:rsidRPr="00264442" w:rsidRDefault="00264442" w:rsidP="0068666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 xml:space="preserve">predpis se bo spremljal glede na obseg izplačil </w:t>
            </w:r>
            <w:r w:rsidR="00A00DC1">
              <w:rPr>
                <w:rFonts w:ascii="Arial" w:eastAsia="Times New Roman" w:hAnsi="Arial" w:cs="Arial"/>
                <w:sz w:val="20"/>
                <w:szCs w:val="20"/>
                <w:lang w:eastAsia="sl-SI"/>
              </w:rPr>
              <w:t>subvencij</w:t>
            </w:r>
            <w:r w:rsidRPr="00264442">
              <w:rPr>
                <w:rFonts w:ascii="Arial" w:eastAsia="Times New Roman" w:hAnsi="Arial" w:cs="Arial"/>
                <w:sz w:val="20"/>
                <w:szCs w:val="20"/>
                <w:lang w:eastAsia="sl-SI"/>
              </w:rPr>
              <w:t xml:space="preserve">, zbiranjem podatkov o izvedenih projektih, vrsti stroškov in obsegu stroškov, </w:t>
            </w:r>
            <w:r w:rsidR="00A00DC1">
              <w:rPr>
                <w:rFonts w:ascii="Arial" w:eastAsia="Times New Roman" w:hAnsi="Arial" w:cs="Arial"/>
                <w:sz w:val="20"/>
                <w:szCs w:val="20"/>
                <w:lang w:eastAsia="sl-SI"/>
              </w:rPr>
              <w:t>končni distribuciji</w:t>
            </w:r>
          </w:p>
          <w:p w:rsidR="00264442" w:rsidRPr="00264442" w:rsidRDefault="00264442" w:rsidP="0068666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 xml:space="preserve">v poročilih </w:t>
            </w:r>
            <w:r w:rsidR="00A00DC1">
              <w:rPr>
                <w:rFonts w:ascii="Arial" w:eastAsia="Times New Roman" w:hAnsi="Arial" w:cs="Arial"/>
                <w:sz w:val="20"/>
                <w:szCs w:val="20"/>
                <w:lang w:eastAsia="sl-SI"/>
              </w:rPr>
              <w:t>SFC</w:t>
            </w:r>
            <w:r w:rsidRPr="00264442">
              <w:rPr>
                <w:rFonts w:ascii="Arial" w:eastAsia="Times New Roman" w:hAnsi="Arial" w:cs="Arial"/>
                <w:sz w:val="20"/>
                <w:szCs w:val="20"/>
                <w:lang w:eastAsia="sl-SI"/>
              </w:rPr>
              <w:t>,</w:t>
            </w:r>
          </w:p>
          <w:p w:rsidR="00264442" w:rsidRPr="00A00DC1" w:rsidRDefault="00264442" w:rsidP="0068666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z analizo in statistično obdelavo podatkov,</w:t>
            </w:r>
          </w:p>
          <w:p w:rsidR="00264442" w:rsidRPr="00264442" w:rsidRDefault="00264442" w:rsidP="0068666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4442">
              <w:rPr>
                <w:rFonts w:ascii="Arial" w:eastAsia="Times New Roman" w:hAnsi="Arial" w:cs="Arial"/>
                <w:sz w:val="20"/>
                <w:szCs w:val="20"/>
                <w:lang w:eastAsia="sl-SI"/>
              </w:rPr>
              <w:t xml:space="preserve">roki za pripravo poročil o izvajanju zakona, doseženih ciljih in nadaljnjih ukrepih so podani z roki za podajo letnih poročil </w:t>
            </w:r>
            <w:r w:rsidR="00A00DC1">
              <w:rPr>
                <w:rFonts w:ascii="Arial" w:eastAsia="Times New Roman" w:hAnsi="Arial" w:cs="Arial"/>
                <w:sz w:val="20"/>
                <w:szCs w:val="20"/>
                <w:lang w:eastAsia="sl-SI"/>
              </w:rPr>
              <w:t>SFC</w:t>
            </w:r>
            <w:r w:rsidRPr="00264442">
              <w:rPr>
                <w:rFonts w:ascii="Arial" w:eastAsia="Times New Roman" w:hAnsi="Arial" w:cs="Arial"/>
                <w:sz w:val="20"/>
                <w:szCs w:val="20"/>
                <w:lang w:eastAsia="sl-SI"/>
              </w:rPr>
              <w:t>.</w:t>
            </w:r>
          </w:p>
        </w:tc>
      </w:tr>
      <w:tr w:rsidR="00264442" w:rsidRPr="00264442" w:rsidTr="00CA68D4">
        <w:tc>
          <w:tcPr>
            <w:tcW w:w="9288" w:type="dxa"/>
            <w:tcBorders>
              <w:top w:val="single" w:sz="4" w:space="0" w:color="auto"/>
              <w:left w:val="single" w:sz="4" w:space="0" w:color="auto"/>
              <w:bottom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6.8 Druge pomembne okoliščine v zvezi z vprašanji, ki jih ureja predlog zakona</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264442">
              <w:rPr>
                <w:rFonts w:ascii="Arial" w:eastAsia="Times New Roman" w:hAnsi="Arial" w:cs="Arial"/>
                <w:sz w:val="20"/>
                <w:szCs w:val="20"/>
                <w:lang w:eastAsia="sl-SI"/>
              </w:rPr>
              <w:t xml:space="preserve">Jih ni. </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7. Prikaz sodelovanja javnosti pri pripravi predloga zakona:</w:t>
            </w:r>
          </w:p>
          <w:p w:rsidR="00264442" w:rsidRPr="00264442" w:rsidRDefault="00264442"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264442">
              <w:rPr>
                <w:rFonts w:ascii="Arial" w:eastAsia="Times New Roman" w:hAnsi="Arial" w:cs="Arial"/>
                <w:sz w:val="20"/>
                <w:szCs w:val="20"/>
                <w:lang w:eastAsia="sl-SI"/>
              </w:rPr>
              <w:t xml:space="preserve">Pri pripravi gradiva je sodeloval </w:t>
            </w:r>
            <w:r w:rsidR="007D0623">
              <w:rPr>
                <w:rFonts w:ascii="Arial" w:eastAsia="Times New Roman" w:hAnsi="Arial" w:cs="Arial"/>
                <w:sz w:val="20"/>
                <w:szCs w:val="20"/>
                <w:lang w:eastAsia="sl-SI"/>
              </w:rPr>
              <w:t>SFC</w:t>
            </w:r>
            <w:r w:rsidRPr="00264442">
              <w:rPr>
                <w:rFonts w:ascii="Arial" w:eastAsia="Times New Roman" w:hAnsi="Arial" w:cs="Arial"/>
                <w:sz w:val="20"/>
                <w:szCs w:val="20"/>
                <w:lang w:eastAsia="sl-SI"/>
              </w:rPr>
              <w:t>, ki je pripravil pobudo za spremembo časovne omejitve dokončanja projekta.</w:t>
            </w:r>
            <w:r w:rsidR="00A00DC1">
              <w:rPr>
                <w:rFonts w:ascii="Arial" w:eastAsia="Times New Roman" w:hAnsi="Arial" w:cs="Arial"/>
                <w:sz w:val="20"/>
                <w:szCs w:val="20"/>
                <w:lang w:eastAsia="sl-SI"/>
              </w:rPr>
              <w:t xml:space="preserve"> Osnutek zakona je bil objavljen na spletni strani ministrstva dne 23.1.2018 in je trajala do dne 9.2.2018 (18 dni): </w:t>
            </w:r>
          </w:p>
          <w:p w:rsidR="00264442" w:rsidRPr="00264442" w:rsidRDefault="00264442"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264442" w:rsidRDefault="007D0623" w:rsidP="00686663">
            <w:pPr>
              <w:pStyle w:val="Odstavekseznama"/>
              <w:numPr>
                <w:ilvl w:val="1"/>
                <w:numId w:val="10"/>
              </w:numPr>
              <w:overflowPunct w:val="0"/>
              <w:autoSpaceDE w:val="0"/>
              <w:autoSpaceDN w:val="0"/>
              <w:adjustRightInd w:val="0"/>
              <w:spacing w:line="260" w:lineRule="exact"/>
              <w:jc w:val="both"/>
              <w:textAlignment w:val="baseline"/>
              <w:rPr>
                <w:rFonts w:ascii="Arial" w:hAnsi="Arial" w:cs="Arial"/>
                <w:sz w:val="20"/>
                <w:szCs w:val="20"/>
              </w:rPr>
            </w:pPr>
            <w:r w:rsidRPr="007D0623">
              <w:rPr>
                <w:rFonts w:ascii="Arial" w:hAnsi="Arial" w:cs="Arial"/>
                <w:sz w:val="20"/>
                <w:szCs w:val="20"/>
              </w:rPr>
              <w:t>http://www.mk.gov.si/si/zakonodaja_in_dokumenti/predpisi_v_pripravi/predpisi_v_pripravi_2018/</w:t>
            </w:r>
            <w:r w:rsidR="00264442" w:rsidRPr="007D0623">
              <w:rPr>
                <w:rFonts w:ascii="Arial" w:hAnsi="Arial" w:cs="Arial"/>
                <w:sz w:val="20"/>
                <w:szCs w:val="20"/>
              </w:rPr>
              <w:t>čas trajanja javne predstavitve, v katerem je bilo mogoče sporoči</w:t>
            </w:r>
            <w:r w:rsidR="00A00DC1">
              <w:rPr>
                <w:rFonts w:ascii="Arial" w:hAnsi="Arial" w:cs="Arial"/>
                <w:sz w:val="20"/>
                <w:szCs w:val="20"/>
              </w:rPr>
              <w:t>ti mnenja, predloge in pripombe.</w:t>
            </w:r>
          </w:p>
          <w:p w:rsidR="00A00DC1" w:rsidRPr="00A00DC1" w:rsidRDefault="00A00DC1" w:rsidP="00A00DC1">
            <w:p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V času javne objave je bil izveden:</w:t>
            </w:r>
          </w:p>
          <w:p w:rsidR="007D0623" w:rsidRDefault="007D0623" w:rsidP="00686663">
            <w:pPr>
              <w:pStyle w:val="Odstavekseznama"/>
              <w:numPr>
                <w:ilvl w:val="1"/>
                <w:numId w:val="10"/>
              </w:num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sestanek z Zvezo Društev Slovenskih filmskih ustvarjalcev</w:t>
            </w:r>
          </w:p>
          <w:p w:rsidR="003B3230" w:rsidRDefault="007D0623" w:rsidP="00686663">
            <w:pPr>
              <w:pStyle w:val="Odstavekseznama"/>
              <w:numPr>
                <w:ilvl w:val="1"/>
                <w:numId w:val="10"/>
              </w:num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podane pripombe s strani Zveze Slovenskih filmskih ustvarjalcev in SFC</w:t>
            </w:r>
            <w:r w:rsidR="003B3230">
              <w:rPr>
                <w:rFonts w:ascii="Arial" w:hAnsi="Arial" w:cs="Arial"/>
                <w:sz w:val="20"/>
                <w:szCs w:val="20"/>
              </w:rPr>
              <w:t xml:space="preserve">, ki so bile </w:t>
            </w:r>
            <w:r w:rsidR="003B3230">
              <w:rPr>
                <w:rFonts w:ascii="Arial" w:hAnsi="Arial" w:cs="Arial"/>
                <w:sz w:val="20"/>
                <w:szCs w:val="20"/>
              </w:rPr>
              <w:lastRenderedPageBreak/>
              <w:t>večinoma upoštevane.</w:t>
            </w:r>
          </w:p>
          <w:p w:rsidR="00A00DC1" w:rsidRDefault="00A00DC1" w:rsidP="00A00DC1">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Upoštevane so bile pripombe, da se v daljši čas realizacije vključi animirani film nad določeno </w:t>
            </w:r>
            <w:proofErr w:type="spellStart"/>
            <w:r>
              <w:rPr>
                <w:rFonts w:ascii="Arial" w:eastAsia="Times New Roman" w:hAnsi="Arial" w:cs="Arial"/>
                <w:sz w:val="20"/>
                <w:szCs w:val="20"/>
                <w:lang w:eastAsia="sl-SI"/>
              </w:rPr>
              <w:t>minutažo</w:t>
            </w:r>
            <w:proofErr w:type="spellEnd"/>
            <w:r>
              <w:rPr>
                <w:rFonts w:ascii="Arial" w:eastAsia="Times New Roman" w:hAnsi="Arial" w:cs="Arial"/>
                <w:sz w:val="20"/>
                <w:szCs w:val="20"/>
                <w:lang w:eastAsia="sl-SI"/>
              </w:rPr>
              <w:t xml:space="preserve"> (24 minut) ter da se opredeli možnosti izjeme za podaljšanje realizacije.</w:t>
            </w:r>
          </w:p>
          <w:p w:rsidR="00903032" w:rsidRPr="00A17D1B" w:rsidRDefault="00A17D1B" w:rsidP="00A17D1B">
            <w:pPr>
              <w:overflowPunct w:val="0"/>
              <w:autoSpaceDE w:val="0"/>
              <w:autoSpaceDN w:val="0"/>
              <w:adjustRightInd w:val="0"/>
              <w:spacing w:line="260" w:lineRule="exact"/>
              <w:jc w:val="both"/>
              <w:textAlignment w:val="baseline"/>
              <w:rPr>
                <w:rFonts w:ascii="Arial" w:hAnsi="Arial" w:cs="Arial"/>
                <w:sz w:val="20"/>
                <w:szCs w:val="20"/>
              </w:rPr>
            </w:pPr>
            <w:r>
              <w:rPr>
                <w:rFonts w:ascii="Arial" w:eastAsia="Times New Roman" w:hAnsi="Arial" w:cs="Arial"/>
                <w:sz w:val="20"/>
                <w:szCs w:val="20"/>
                <w:lang w:eastAsia="sl-SI"/>
              </w:rPr>
              <w:t>Drugih pripomb oziroma predlogov nismo prejeli.</w:t>
            </w:r>
          </w:p>
          <w:p w:rsidR="00903032" w:rsidRDefault="00903032" w:rsidP="00903032">
            <w:pPr>
              <w:autoSpaceDE w:val="0"/>
              <w:autoSpaceDN w:val="0"/>
              <w:adjustRightInd w:val="0"/>
              <w:spacing w:after="0" w:line="240" w:lineRule="auto"/>
              <w:jc w:val="both"/>
              <w:rPr>
                <w:rFonts w:ascii="Arial" w:hAnsi="Arial" w:cs="Arial"/>
                <w:b/>
                <w:bCs/>
                <w:color w:val="000000"/>
                <w:sz w:val="20"/>
                <w:szCs w:val="20"/>
                <w:lang w:eastAsia="sl-SI"/>
              </w:rPr>
            </w:pPr>
            <w:r>
              <w:rPr>
                <w:rFonts w:ascii="Arial" w:hAnsi="Arial" w:cs="Arial"/>
                <w:b/>
                <w:bCs/>
                <w:color w:val="000000"/>
                <w:sz w:val="20"/>
                <w:szCs w:val="20"/>
                <w:lang w:eastAsia="sl-SI"/>
              </w:rPr>
              <w:t xml:space="preserve">8. Podatek o zunanjem strokovnjaku oziroma pravni osebi, ki je sodelovala pri pripravi predloga zakona, in znesku plačila za ta namen: </w:t>
            </w:r>
          </w:p>
          <w:p w:rsidR="00903032" w:rsidRDefault="00903032"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Ni bilo zunanjega strokovnjaka.</w:t>
            </w:r>
          </w:p>
          <w:p w:rsidR="00A17D1B" w:rsidRDefault="00A17D1B"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264442" w:rsidRPr="00264442" w:rsidRDefault="00903032" w:rsidP="0026444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9</w:t>
            </w:r>
            <w:r w:rsidR="00264442" w:rsidRPr="00264442">
              <w:rPr>
                <w:rFonts w:ascii="Arial" w:eastAsia="Times New Roman" w:hAnsi="Arial" w:cs="Arial"/>
                <w:b/>
                <w:sz w:val="20"/>
                <w:szCs w:val="20"/>
                <w:lang w:eastAsia="sl-SI"/>
              </w:rPr>
              <w:t>. Navedba, kateri predstavniki predlagatelja bodo sodelovali pri delu državnega zbora in delovnih teles</w:t>
            </w:r>
          </w:p>
          <w:p w:rsidR="00264442" w:rsidRP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4442">
              <w:rPr>
                <w:rFonts w:ascii="Arial" w:eastAsia="Times New Roman" w:hAnsi="Arial" w:cs="Arial"/>
                <w:iCs/>
                <w:sz w:val="20"/>
                <w:szCs w:val="20"/>
                <w:lang w:eastAsia="sl-SI"/>
              </w:rPr>
              <w:t>Anton Peršak, minister</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iCs/>
                <w:sz w:val="20"/>
                <w:szCs w:val="20"/>
                <w:lang w:eastAsia="sl-SI"/>
              </w:rPr>
            </w:pPr>
            <w:r w:rsidRPr="00264442">
              <w:rPr>
                <w:rFonts w:ascii="Arial" w:eastAsia="Times New Roman" w:hAnsi="Arial" w:cs="Arial"/>
                <w:iCs/>
                <w:sz w:val="20"/>
                <w:szCs w:val="20"/>
                <w:lang w:eastAsia="sl-SI"/>
              </w:rPr>
              <w:t>Damjana Pečnik, državna sekretarka</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iCs/>
                <w:sz w:val="20"/>
                <w:szCs w:val="20"/>
                <w:lang w:eastAsia="sl-SI"/>
              </w:rPr>
              <w:t>Tamara Vonta, generalna direktorica Direktorata za medije</w:t>
            </w:r>
          </w:p>
        </w:tc>
      </w:tr>
      <w:tr w:rsidR="00264442" w:rsidRPr="00264442" w:rsidTr="00CA68D4">
        <w:tc>
          <w:tcPr>
            <w:tcW w:w="9288" w:type="dxa"/>
            <w:tcBorders>
              <w:top w:val="single" w:sz="4" w:space="0" w:color="auto"/>
              <w:bottom w:val="single" w:sz="4" w:space="0" w:color="auto"/>
            </w:tcBorders>
          </w:tcPr>
          <w:p w:rsidR="00264442" w:rsidRDefault="00264442"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CB2B8A" w:rsidRPr="00264442" w:rsidRDefault="00CB2B8A" w:rsidP="002644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264442" w:rsidRPr="00264442" w:rsidTr="00CA68D4">
        <w:tc>
          <w:tcPr>
            <w:tcW w:w="9288" w:type="dxa"/>
            <w:tcBorders>
              <w:top w:val="single" w:sz="4" w:space="0" w:color="auto"/>
              <w:left w:val="single" w:sz="4" w:space="0" w:color="auto"/>
              <w:bottom w:val="single" w:sz="4" w:space="0" w:color="auto"/>
              <w:right w:val="single" w:sz="4" w:space="0" w:color="auto"/>
            </w:tcBorders>
          </w:tcPr>
          <w:p w:rsidR="00F023C4" w:rsidRPr="00A564E2" w:rsidRDefault="00264442" w:rsidP="00CA68D4">
            <w:pPr>
              <w:jc w:val="center"/>
              <w:rPr>
                <w:rFonts w:ascii="Arial" w:hAnsi="Arial" w:cs="Arial"/>
                <w:iCs/>
                <w:color w:val="000000"/>
                <w:sz w:val="20"/>
                <w:szCs w:val="20"/>
              </w:rPr>
            </w:pPr>
            <w:r w:rsidRPr="00264442">
              <w:rPr>
                <w:rFonts w:ascii="Arial" w:hAnsi="Arial" w:cs="Arial"/>
                <w:iCs/>
                <w:color w:val="000000"/>
                <w:sz w:val="20"/>
                <w:szCs w:val="20"/>
              </w:rPr>
              <w:t>II. BESEDILO ČLENOV</w:t>
            </w:r>
          </w:p>
          <w:p w:rsidR="00F023C4" w:rsidRDefault="00F023C4" w:rsidP="00686663">
            <w:pPr>
              <w:pStyle w:val="Odstavekseznama"/>
              <w:numPr>
                <w:ilvl w:val="0"/>
                <w:numId w:val="17"/>
              </w:numPr>
              <w:jc w:val="center"/>
              <w:rPr>
                <w:rFonts w:ascii="Arial" w:hAnsi="Arial" w:cs="Arial"/>
                <w:iCs/>
                <w:color w:val="000000"/>
                <w:sz w:val="20"/>
                <w:szCs w:val="20"/>
              </w:rPr>
            </w:pPr>
            <w:r w:rsidRPr="008C7132">
              <w:rPr>
                <w:rFonts w:ascii="Arial" w:hAnsi="Arial" w:cs="Arial"/>
                <w:iCs/>
                <w:color w:val="000000"/>
                <w:sz w:val="20"/>
                <w:szCs w:val="20"/>
              </w:rPr>
              <w:t>člen</w:t>
            </w:r>
          </w:p>
          <w:p w:rsidR="00F023C4" w:rsidRPr="008C7132" w:rsidRDefault="00F023C4" w:rsidP="00F023C4">
            <w:pPr>
              <w:pStyle w:val="Odstavekseznama"/>
              <w:ind w:left="720"/>
              <w:rPr>
                <w:rFonts w:ascii="Arial" w:hAnsi="Arial" w:cs="Arial"/>
                <w:iCs/>
                <w:color w:val="000000"/>
                <w:sz w:val="20"/>
                <w:szCs w:val="20"/>
              </w:rPr>
            </w:pPr>
          </w:p>
          <w:p w:rsidR="00F023C4" w:rsidRPr="00D05974" w:rsidRDefault="00F023C4" w:rsidP="00F023C4">
            <w:pPr>
              <w:jc w:val="both"/>
              <w:rPr>
                <w:rFonts w:ascii="Arial" w:hAnsi="Arial" w:cs="Arial"/>
                <w:iCs/>
                <w:color w:val="000000"/>
                <w:sz w:val="20"/>
                <w:szCs w:val="20"/>
              </w:rPr>
            </w:pPr>
            <w:r w:rsidRPr="00D05974">
              <w:rPr>
                <w:rFonts w:ascii="Arial" w:hAnsi="Arial" w:cs="Arial"/>
                <w:iCs/>
                <w:color w:val="000000"/>
                <w:sz w:val="20"/>
                <w:szCs w:val="20"/>
              </w:rPr>
              <w:t>V Zakon</w:t>
            </w:r>
            <w:r>
              <w:rPr>
                <w:rFonts w:ascii="Arial" w:hAnsi="Arial" w:cs="Arial"/>
                <w:iCs/>
                <w:color w:val="000000"/>
                <w:sz w:val="20"/>
                <w:szCs w:val="20"/>
              </w:rPr>
              <w:t>u</w:t>
            </w:r>
            <w:r w:rsidRPr="00D05974">
              <w:rPr>
                <w:rFonts w:ascii="Arial" w:hAnsi="Arial" w:cs="Arial"/>
                <w:iCs/>
                <w:color w:val="000000"/>
                <w:sz w:val="20"/>
                <w:szCs w:val="20"/>
              </w:rPr>
              <w:t xml:space="preserve"> o Slovenskem filmskem centru, javni agenciji Republike Slovenije (Uradni list RS, št. </w:t>
            </w:r>
            <w:hyperlink r:id="rId21" w:tgtFrame="_blank" w:tooltip="Zakon o Slovenskem filmskem centru, javni agenciji Republike Slovenije (ZSFCJA)" w:history="1">
              <w:r w:rsidRPr="00D05974">
                <w:rPr>
                  <w:rFonts w:ascii="Arial" w:hAnsi="Arial" w:cs="Arial"/>
                  <w:iCs/>
                  <w:color w:val="000000"/>
                  <w:sz w:val="20"/>
                  <w:szCs w:val="20"/>
                </w:rPr>
                <w:t>77/10</w:t>
              </w:r>
            </w:hyperlink>
            <w:r w:rsidRPr="00D05974">
              <w:rPr>
                <w:rFonts w:ascii="Arial" w:hAnsi="Arial" w:cs="Arial"/>
                <w:iCs/>
                <w:color w:val="000000"/>
                <w:sz w:val="20"/>
                <w:szCs w:val="20"/>
              </w:rPr>
              <w:t xml:space="preserve">, </w:t>
            </w:r>
            <w:hyperlink r:id="rId22" w:tgtFrame="_blank" w:tooltip="Zakon za uravnoteženje javnih financ" w:history="1">
              <w:r w:rsidRPr="00D05974">
                <w:rPr>
                  <w:rFonts w:ascii="Arial" w:hAnsi="Arial" w:cs="Arial"/>
                  <w:iCs/>
                  <w:color w:val="000000"/>
                  <w:sz w:val="20"/>
                  <w:szCs w:val="20"/>
                </w:rPr>
                <w:t>40/12</w:t>
              </w:r>
            </w:hyperlink>
            <w:r>
              <w:rPr>
                <w:rFonts w:ascii="Arial" w:hAnsi="Arial" w:cs="Arial"/>
                <w:iCs/>
                <w:color w:val="000000"/>
                <w:sz w:val="20"/>
                <w:szCs w:val="20"/>
              </w:rPr>
              <w:t xml:space="preserve"> – ZUJF,</w:t>
            </w:r>
            <w:r w:rsidRPr="00D05974">
              <w:rPr>
                <w:rFonts w:ascii="Arial" w:hAnsi="Arial" w:cs="Arial"/>
                <w:iCs/>
                <w:color w:val="000000"/>
                <w:sz w:val="20"/>
                <w:szCs w:val="20"/>
              </w:rPr>
              <w:t xml:space="preserve"> </w:t>
            </w:r>
            <w:hyperlink r:id="rId23" w:tgtFrame="_blank" w:tooltip="Odločba o razveljavitvi drugega odstavka 17. člena Zakona o Slovenskem filmskem centru, javni agenciji Republike Slovenije" w:history="1">
              <w:r w:rsidRPr="00D05974">
                <w:rPr>
                  <w:rFonts w:ascii="Arial" w:hAnsi="Arial" w:cs="Arial"/>
                  <w:iCs/>
                  <w:color w:val="000000"/>
                  <w:sz w:val="20"/>
                  <w:szCs w:val="20"/>
                </w:rPr>
                <w:t>19/14</w:t>
              </w:r>
            </w:hyperlink>
            <w:r w:rsidRPr="00D05974">
              <w:rPr>
                <w:rFonts w:ascii="Arial" w:hAnsi="Arial" w:cs="Arial"/>
                <w:iCs/>
                <w:color w:val="000000"/>
                <w:sz w:val="20"/>
                <w:szCs w:val="20"/>
              </w:rPr>
              <w:t xml:space="preserve"> – </w:t>
            </w:r>
            <w:proofErr w:type="spellStart"/>
            <w:r w:rsidRPr="00D05974">
              <w:rPr>
                <w:rFonts w:ascii="Arial" w:hAnsi="Arial" w:cs="Arial"/>
                <w:iCs/>
                <w:color w:val="000000"/>
                <w:sz w:val="20"/>
                <w:szCs w:val="20"/>
              </w:rPr>
              <w:t>odl</w:t>
            </w:r>
            <w:proofErr w:type="spellEnd"/>
            <w:r w:rsidRPr="00D05974">
              <w:rPr>
                <w:rFonts w:ascii="Arial" w:hAnsi="Arial" w:cs="Arial"/>
                <w:iCs/>
                <w:color w:val="000000"/>
                <w:sz w:val="20"/>
                <w:szCs w:val="20"/>
              </w:rPr>
              <w:t>. US</w:t>
            </w:r>
            <w:r>
              <w:rPr>
                <w:rFonts w:ascii="Arial" w:hAnsi="Arial" w:cs="Arial"/>
                <w:iCs/>
                <w:color w:val="000000"/>
                <w:sz w:val="20"/>
                <w:szCs w:val="20"/>
              </w:rPr>
              <w:t xml:space="preserve"> in 63/16</w:t>
            </w:r>
            <w:r w:rsidRPr="00D05974">
              <w:rPr>
                <w:rFonts w:ascii="Arial" w:hAnsi="Arial" w:cs="Arial"/>
                <w:iCs/>
                <w:color w:val="000000"/>
                <w:sz w:val="20"/>
                <w:szCs w:val="20"/>
              </w:rPr>
              <w:t xml:space="preserve">) </w:t>
            </w:r>
            <w:r>
              <w:rPr>
                <w:rFonts w:ascii="Arial" w:hAnsi="Arial" w:cs="Arial"/>
                <w:iCs/>
                <w:color w:val="000000"/>
                <w:sz w:val="20"/>
                <w:szCs w:val="20"/>
              </w:rPr>
              <w:t xml:space="preserve">se v 11. členu na koncu tretjega odstavka doda </w:t>
            </w:r>
            <w:r w:rsidR="0059788D">
              <w:rPr>
                <w:rFonts w:ascii="Arial" w:hAnsi="Arial" w:cs="Arial"/>
                <w:iCs/>
                <w:color w:val="000000"/>
                <w:sz w:val="20"/>
                <w:szCs w:val="20"/>
              </w:rPr>
              <w:t>naslednje besedilo</w:t>
            </w:r>
            <w:r>
              <w:rPr>
                <w:rFonts w:ascii="Arial" w:hAnsi="Arial" w:cs="Arial"/>
                <w:iCs/>
                <w:color w:val="000000"/>
                <w:sz w:val="20"/>
                <w:szCs w:val="20"/>
              </w:rPr>
              <w:t>:</w:t>
            </w:r>
          </w:p>
          <w:p w:rsidR="00F023C4" w:rsidRPr="00A564E2" w:rsidRDefault="00F023C4" w:rsidP="00F023C4">
            <w:pPr>
              <w:jc w:val="both"/>
              <w:rPr>
                <w:rFonts w:ascii="Arial" w:hAnsi="Arial" w:cs="Arial"/>
                <w:iCs/>
                <w:color w:val="000000"/>
                <w:sz w:val="20"/>
                <w:szCs w:val="20"/>
              </w:rPr>
            </w:pPr>
            <w:r>
              <w:rPr>
                <w:rFonts w:ascii="Arial" w:hAnsi="Arial" w:cs="Arial"/>
                <w:iCs/>
                <w:color w:val="000000"/>
                <w:sz w:val="20"/>
                <w:szCs w:val="20"/>
              </w:rPr>
              <w:t>»Izjemoma se lahko v obdobju do največ štirih let konča realizacija celovečernega animiranega filma, animiranega filma v trajanju nad 24 minut ter zahtevnega celovečernega dokumentarnega filma, ki zaradi vsebine zahteva</w:t>
            </w:r>
            <w:r w:rsidR="00987A32">
              <w:rPr>
                <w:rFonts w:ascii="Arial" w:hAnsi="Arial" w:cs="Arial"/>
                <w:iCs/>
                <w:color w:val="000000"/>
                <w:sz w:val="20"/>
                <w:szCs w:val="20"/>
              </w:rPr>
              <w:t>jo</w:t>
            </w:r>
            <w:r>
              <w:rPr>
                <w:rFonts w:ascii="Arial" w:hAnsi="Arial" w:cs="Arial"/>
                <w:iCs/>
                <w:color w:val="000000"/>
                <w:sz w:val="20"/>
                <w:szCs w:val="20"/>
              </w:rPr>
              <w:t xml:space="preserve"> večletno spremljanje dogajanja. Prijavitelji, katerih projekti so sprejeti v sofinanciranje, morajo podpisati pogodbe z agencijo najpozneje v roku enega leta od prejema odločbe o sofinanciranju. V primeru, da agencija zaradi krivde na strani izvajalca ne začne s financiranjem projekta v roku dveh let od izdaje odločbe, lahko odstopi od sofinanciranja projekta.« </w:t>
            </w:r>
          </w:p>
          <w:p w:rsidR="00F023C4" w:rsidRPr="00D05974" w:rsidRDefault="00F023C4" w:rsidP="00F023C4">
            <w:pPr>
              <w:jc w:val="center"/>
              <w:rPr>
                <w:rFonts w:ascii="Arial" w:hAnsi="Arial" w:cs="Arial"/>
                <w:iCs/>
                <w:color w:val="000000"/>
                <w:sz w:val="20"/>
                <w:szCs w:val="20"/>
              </w:rPr>
            </w:pPr>
            <w:r w:rsidRPr="00D05974">
              <w:rPr>
                <w:rFonts w:ascii="Arial" w:hAnsi="Arial" w:cs="Arial"/>
                <w:iCs/>
                <w:color w:val="000000"/>
                <w:sz w:val="20"/>
                <w:szCs w:val="20"/>
              </w:rPr>
              <w:t>2. člen</w:t>
            </w:r>
          </w:p>
          <w:p w:rsidR="00F023C4" w:rsidRPr="00A564E2" w:rsidRDefault="00F023C4" w:rsidP="00F023C4">
            <w:pPr>
              <w:jc w:val="both"/>
              <w:rPr>
                <w:rFonts w:ascii="Arial" w:hAnsi="Arial" w:cs="Arial"/>
                <w:iCs/>
                <w:color w:val="000000"/>
                <w:sz w:val="20"/>
                <w:szCs w:val="20"/>
              </w:rPr>
            </w:pPr>
            <w:r>
              <w:rPr>
                <w:rFonts w:ascii="Arial" w:hAnsi="Arial" w:cs="Arial"/>
                <w:iCs/>
                <w:color w:val="000000"/>
                <w:sz w:val="20"/>
                <w:szCs w:val="20"/>
              </w:rPr>
              <w:t>Za</w:t>
            </w:r>
            <w:r w:rsidRPr="00D05974">
              <w:rPr>
                <w:rFonts w:ascii="Arial" w:hAnsi="Arial" w:cs="Arial"/>
                <w:iCs/>
                <w:color w:val="000000"/>
                <w:sz w:val="20"/>
                <w:szCs w:val="20"/>
              </w:rPr>
              <w:t xml:space="preserve"> </w:t>
            </w:r>
            <w:r>
              <w:rPr>
                <w:rFonts w:ascii="Arial" w:hAnsi="Arial" w:cs="Arial"/>
                <w:iCs/>
                <w:color w:val="000000"/>
                <w:sz w:val="20"/>
                <w:szCs w:val="20"/>
              </w:rPr>
              <w:t xml:space="preserve">četrtim odstavkom 14. člena se </w:t>
            </w:r>
            <w:r w:rsidRPr="00D05974">
              <w:rPr>
                <w:rFonts w:ascii="Arial" w:hAnsi="Arial" w:cs="Arial"/>
                <w:iCs/>
                <w:color w:val="000000"/>
                <w:sz w:val="20"/>
                <w:szCs w:val="20"/>
              </w:rPr>
              <w:t>doda nov</w:t>
            </w:r>
            <w:r>
              <w:rPr>
                <w:rFonts w:ascii="Arial" w:hAnsi="Arial" w:cs="Arial"/>
                <w:iCs/>
                <w:color w:val="000000"/>
                <w:sz w:val="20"/>
                <w:szCs w:val="20"/>
              </w:rPr>
              <w:t xml:space="preserve"> peti odstavek</w:t>
            </w:r>
            <w:r w:rsidRPr="00D05974">
              <w:rPr>
                <w:rFonts w:ascii="Arial" w:hAnsi="Arial" w:cs="Arial"/>
                <w:iCs/>
                <w:color w:val="000000"/>
                <w:sz w:val="20"/>
                <w:szCs w:val="20"/>
              </w:rPr>
              <w:t>, ki se glasi:</w:t>
            </w:r>
          </w:p>
          <w:p w:rsidR="00F023C4" w:rsidRDefault="00F023C4" w:rsidP="00F023C4">
            <w:pPr>
              <w:jc w:val="both"/>
              <w:rPr>
                <w:rFonts w:ascii="Arial" w:hAnsi="Arial" w:cs="Arial"/>
                <w:iCs/>
                <w:color w:val="000000"/>
                <w:sz w:val="20"/>
                <w:szCs w:val="20"/>
              </w:rPr>
            </w:pPr>
            <w:r>
              <w:rPr>
                <w:rFonts w:ascii="Arial" w:hAnsi="Arial" w:cs="Arial"/>
                <w:iCs/>
                <w:color w:val="000000"/>
                <w:sz w:val="20"/>
                <w:szCs w:val="20"/>
              </w:rPr>
              <w:t>»</w:t>
            </w:r>
            <w:r w:rsidRPr="00D05974">
              <w:rPr>
                <w:rFonts w:ascii="Arial" w:hAnsi="Arial" w:cs="Arial"/>
                <w:iCs/>
                <w:color w:val="000000"/>
                <w:sz w:val="20"/>
                <w:szCs w:val="20"/>
              </w:rPr>
              <w:t>(</w:t>
            </w:r>
            <w:r>
              <w:rPr>
                <w:rFonts w:ascii="Arial" w:hAnsi="Arial" w:cs="Arial"/>
                <w:iCs/>
                <w:color w:val="000000"/>
                <w:sz w:val="20"/>
                <w:szCs w:val="20"/>
              </w:rPr>
              <w:t>5</w:t>
            </w:r>
            <w:r w:rsidRPr="00D05974">
              <w:rPr>
                <w:rFonts w:ascii="Arial" w:hAnsi="Arial" w:cs="Arial"/>
                <w:iCs/>
                <w:color w:val="000000"/>
                <w:sz w:val="20"/>
                <w:szCs w:val="20"/>
              </w:rPr>
              <w:t xml:space="preserve">) </w:t>
            </w:r>
            <w:r>
              <w:rPr>
                <w:rFonts w:ascii="Arial" w:hAnsi="Arial" w:cs="Arial"/>
                <w:iCs/>
                <w:color w:val="000000"/>
                <w:sz w:val="20"/>
                <w:szCs w:val="20"/>
              </w:rPr>
              <w:t xml:space="preserve">Z aneksom se ne sme podaljšati dokončanje projektov iz </w:t>
            </w:r>
            <w:r w:rsidR="001151B0">
              <w:rPr>
                <w:rFonts w:ascii="Arial" w:hAnsi="Arial" w:cs="Arial"/>
                <w:iCs/>
                <w:color w:val="000000"/>
                <w:sz w:val="20"/>
                <w:szCs w:val="20"/>
              </w:rPr>
              <w:t xml:space="preserve">prvega stavka </w:t>
            </w:r>
            <w:r>
              <w:rPr>
                <w:rFonts w:ascii="Arial" w:hAnsi="Arial" w:cs="Arial"/>
                <w:iCs/>
                <w:color w:val="000000"/>
                <w:sz w:val="20"/>
                <w:szCs w:val="20"/>
              </w:rPr>
              <w:t>tretjega odstavka 11. člena tega zakona, razen v naslednjih izjemah:</w:t>
            </w:r>
          </w:p>
          <w:p w:rsidR="00F023C4" w:rsidRDefault="00F023C4" w:rsidP="00686663">
            <w:pPr>
              <w:pStyle w:val="Odstavekseznama"/>
              <w:numPr>
                <w:ilvl w:val="0"/>
                <w:numId w:val="16"/>
              </w:numPr>
              <w:jc w:val="both"/>
              <w:rPr>
                <w:rFonts w:ascii="Arial" w:hAnsi="Arial" w:cs="Arial"/>
                <w:iCs/>
                <w:color w:val="000000"/>
                <w:sz w:val="20"/>
                <w:szCs w:val="20"/>
              </w:rPr>
            </w:pPr>
            <w:r>
              <w:rPr>
                <w:rFonts w:ascii="Arial" w:hAnsi="Arial" w:cs="Arial"/>
                <w:iCs/>
                <w:color w:val="000000"/>
                <w:sz w:val="20"/>
                <w:szCs w:val="20"/>
              </w:rPr>
              <w:t>zaradi bistvenih sprememb pri financiranju projekta, kadar je vključenih več koproducentov,</w:t>
            </w:r>
          </w:p>
          <w:p w:rsidR="00F023C4" w:rsidRDefault="00F023C4" w:rsidP="00686663">
            <w:pPr>
              <w:pStyle w:val="Odstavekseznama"/>
              <w:numPr>
                <w:ilvl w:val="0"/>
                <w:numId w:val="16"/>
              </w:numPr>
              <w:jc w:val="both"/>
              <w:rPr>
                <w:rFonts w:ascii="Arial" w:hAnsi="Arial" w:cs="Arial"/>
                <w:iCs/>
                <w:color w:val="000000"/>
                <w:sz w:val="20"/>
                <w:szCs w:val="20"/>
              </w:rPr>
            </w:pPr>
            <w:r>
              <w:rPr>
                <w:rFonts w:ascii="Arial" w:hAnsi="Arial" w:cs="Arial"/>
                <w:iCs/>
                <w:color w:val="000000"/>
                <w:sz w:val="20"/>
                <w:szCs w:val="20"/>
              </w:rPr>
              <w:t>zaradi nepredvidenih okoliščin, ki za dalj časa onemogočajo dokončanje in na katere producent ni mogel vplivati</w:t>
            </w:r>
            <w:r w:rsidRPr="00FF3854">
              <w:rPr>
                <w:rFonts w:ascii="Arial" w:hAnsi="Arial" w:cs="Arial"/>
                <w:iCs/>
                <w:color w:val="000000"/>
                <w:sz w:val="20"/>
                <w:szCs w:val="20"/>
              </w:rPr>
              <w:t>.«</w:t>
            </w:r>
            <w:r>
              <w:rPr>
                <w:rFonts w:ascii="Arial" w:hAnsi="Arial" w:cs="Arial"/>
                <w:iCs/>
                <w:color w:val="000000"/>
                <w:sz w:val="20"/>
                <w:szCs w:val="20"/>
              </w:rPr>
              <w:t>.</w:t>
            </w:r>
          </w:p>
          <w:p w:rsidR="00F023C4" w:rsidRPr="00FF3854" w:rsidRDefault="00F023C4" w:rsidP="00F023C4">
            <w:pPr>
              <w:pStyle w:val="Odstavekseznama"/>
              <w:ind w:left="720"/>
              <w:jc w:val="both"/>
              <w:rPr>
                <w:rFonts w:ascii="Arial" w:hAnsi="Arial" w:cs="Arial"/>
                <w:iCs/>
                <w:color w:val="000000"/>
                <w:sz w:val="20"/>
                <w:szCs w:val="20"/>
              </w:rPr>
            </w:pPr>
          </w:p>
          <w:p w:rsidR="00F023C4" w:rsidRDefault="00F023C4" w:rsidP="00F023C4">
            <w:pPr>
              <w:jc w:val="center"/>
              <w:rPr>
                <w:rFonts w:ascii="Arial" w:hAnsi="Arial" w:cs="Arial"/>
                <w:iCs/>
                <w:color w:val="000000"/>
                <w:sz w:val="20"/>
                <w:szCs w:val="20"/>
              </w:rPr>
            </w:pPr>
            <w:r>
              <w:rPr>
                <w:rFonts w:ascii="Arial" w:hAnsi="Arial" w:cs="Arial"/>
                <w:iCs/>
                <w:color w:val="000000"/>
                <w:sz w:val="20"/>
                <w:szCs w:val="20"/>
              </w:rPr>
              <w:t xml:space="preserve">PREHODNA IN </w:t>
            </w:r>
            <w:r w:rsidRPr="00D05974">
              <w:rPr>
                <w:rFonts w:ascii="Arial" w:hAnsi="Arial" w:cs="Arial"/>
                <w:iCs/>
                <w:color w:val="000000"/>
                <w:sz w:val="20"/>
                <w:szCs w:val="20"/>
              </w:rPr>
              <w:t>KONČNA DOLOČBA</w:t>
            </w:r>
          </w:p>
          <w:p w:rsidR="00F023C4" w:rsidRPr="00D05974" w:rsidRDefault="00F023C4" w:rsidP="00F023C4">
            <w:pPr>
              <w:jc w:val="center"/>
              <w:rPr>
                <w:rFonts w:ascii="Arial" w:hAnsi="Arial" w:cs="Arial"/>
                <w:iCs/>
                <w:color w:val="000000"/>
                <w:sz w:val="20"/>
                <w:szCs w:val="20"/>
              </w:rPr>
            </w:pPr>
            <w:r>
              <w:rPr>
                <w:rFonts w:ascii="Arial" w:hAnsi="Arial" w:cs="Arial"/>
                <w:iCs/>
                <w:color w:val="000000"/>
                <w:sz w:val="20"/>
                <w:szCs w:val="20"/>
              </w:rPr>
              <w:t>3</w:t>
            </w:r>
            <w:r w:rsidRPr="00D05974">
              <w:rPr>
                <w:rFonts w:ascii="Arial" w:hAnsi="Arial" w:cs="Arial"/>
                <w:iCs/>
                <w:color w:val="000000"/>
                <w:sz w:val="20"/>
                <w:szCs w:val="20"/>
              </w:rPr>
              <w:t>. člen</w:t>
            </w:r>
          </w:p>
          <w:p w:rsidR="00F023C4" w:rsidRPr="00F023C4" w:rsidRDefault="006A47F3" w:rsidP="00F023C4">
            <w:pPr>
              <w:pStyle w:val="odstavek0"/>
              <w:shd w:val="clear" w:color="auto" w:fill="FFFFFF"/>
              <w:spacing w:before="240" w:beforeAutospacing="0" w:after="0" w:afterAutospacing="0"/>
              <w:jc w:val="both"/>
              <w:rPr>
                <w:rFonts w:ascii="Arial" w:eastAsia="Calibri" w:hAnsi="Arial" w:cs="Arial"/>
                <w:iCs/>
                <w:color w:val="000000"/>
                <w:sz w:val="20"/>
                <w:szCs w:val="20"/>
                <w:lang w:eastAsia="en-US"/>
              </w:rPr>
            </w:pPr>
            <w:r>
              <w:rPr>
                <w:rFonts w:ascii="Arial" w:eastAsia="Calibri" w:hAnsi="Arial" w:cs="Arial"/>
                <w:iCs/>
                <w:color w:val="000000"/>
                <w:sz w:val="20"/>
                <w:szCs w:val="20"/>
                <w:lang w:eastAsia="en-US"/>
              </w:rPr>
              <w:t>Podzakonski predpis, izdan</w:t>
            </w:r>
            <w:r w:rsidR="00F023C4" w:rsidRPr="00657C34">
              <w:rPr>
                <w:rFonts w:ascii="Arial" w:eastAsia="Calibri" w:hAnsi="Arial" w:cs="Arial"/>
                <w:iCs/>
                <w:color w:val="000000"/>
                <w:sz w:val="20"/>
                <w:szCs w:val="20"/>
                <w:lang w:eastAsia="en-US"/>
              </w:rPr>
              <w:t xml:space="preserve"> na podlagi Zakona o Slovenskem filmskem centru, javni agenciji Republike Slovenije (Uradni l</w:t>
            </w:r>
            <w:r>
              <w:rPr>
                <w:rFonts w:ascii="Arial" w:eastAsia="Calibri" w:hAnsi="Arial" w:cs="Arial"/>
                <w:iCs/>
                <w:color w:val="000000"/>
                <w:sz w:val="20"/>
                <w:szCs w:val="20"/>
                <w:lang w:eastAsia="en-US"/>
              </w:rPr>
              <w:t>ist RS, št. 77/10), se uskladi</w:t>
            </w:r>
            <w:r w:rsidR="00F023C4" w:rsidRPr="00657C34">
              <w:rPr>
                <w:rFonts w:ascii="Arial" w:eastAsia="Calibri" w:hAnsi="Arial" w:cs="Arial"/>
                <w:iCs/>
                <w:color w:val="000000"/>
                <w:sz w:val="20"/>
                <w:szCs w:val="20"/>
                <w:lang w:eastAsia="en-US"/>
              </w:rPr>
              <w:t xml:space="preserve"> s tem zakonom v 60 dneh od uveljavitve tega zakona.</w:t>
            </w:r>
          </w:p>
          <w:p w:rsidR="00F023C4" w:rsidRPr="00D05974" w:rsidRDefault="00F023C4" w:rsidP="00F023C4">
            <w:pPr>
              <w:jc w:val="center"/>
              <w:rPr>
                <w:rFonts w:ascii="Arial" w:hAnsi="Arial" w:cs="Arial"/>
                <w:iCs/>
                <w:color w:val="000000"/>
                <w:sz w:val="20"/>
                <w:szCs w:val="20"/>
              </w:rPr>
            </w:pPr>
            <w:r>
              <w:rPr>
                <w:rFonts w:ascii="Arial" w:hAnsi="Arial" w:cs="Arial"/>
                <w:iCs/>
                <w:color w:val="000000"/>
                <w:sz w:val="20"/>
                <w:szCs w:val="20"/>
              </w:rPr>
              <w:t>4</w:t>
            </w:r>
            <w:r w:rsidRPr="00D05974">
              <w:rPr>
                <w:rFonts w:ascii="Arial" w:hAnsi="Arial" w:cs="Arial"/>
                <w:iCs/>
                <w:color w:val="000000"/>
                <w:sz w:val="20"/>
                <w:szCs w:val="20"/>
              </w:rPr>
              <w:t>. člen</w:t>
            </w:r>
          </w:p>
          <w:p w:rsidR="00264442" w:rsidRPr="00264442" w:rsidRDefault="00F023C4" w:rsidP="00F023C4">
            <w:pPr>
              <w:jc w:val="both"/>
              <w:rPr>
                <w:rFonts w:ascii="Arial" w:hAnsi="Arial" w:cs="Arial"/>
                <w:iCs/>
                <w:color w:val="000000"/>
                <w:sz w:val="20"/>
                <w:szCs w:val="20"/>
              </w:rPr>
            </w:pPr>
            <w:r w:rsidRPr="00D05974">
              <w:rPr>
                <w:rFonts w:ascii="Arial" w:hAnsi="Arial" w:cs="Arial"/>
                <w:iCs/>
                <w:color w:val="000000"/>
                <w:sz w:val="20"/>
                <w:szCs w:val="20"/>
              </w:rPr>
              <w:t>Ta zakon začne veljati petnajsti dan po objavi v Uradnem listu Republike Slovenije</w:t>
            </w:r>
            <w:r>
              <w:rPr>
                <w:rFonts w:ascii="Arial" w:hAnsi="Arial" w:cs="Arial"/>
                <w:iCs/>
                <w:color w:val="000000"/>
                <w:sz w:val="20"/>
                <w:szCs w:val="20"/>
              </w:rPr>
              <w:t>.</w:t>
            </w:r>
          </w:p>
        </w:tc>
      </w:tr>
      <w:tr w:rsidR="00264442" w:rsidRPr="00264442" w:rsidTr="00CA68D4">
        <w:tc>
          <w:tcPr>
            <w:tcW w:w="9288" w:type="dxa"/>
            <w:tcBorders>
              <w:top w:val="single" w:sz="4" w:space="0" w:color="auto"/>
              <w:left w:val="single" w:sz="4" w:space="0" w:color="auto"/>
              <w:bottom w:val="single" w:sz="4" w:space="0" w:color="auto"/>
              <w:right w:val="single" w:sz="4" w:space="0" w:color="auto"/>
            </w:tcBorders>
          </w:tcPr>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4442">
              <w:rPr>
                <w:rFonts w:ascii="Arial" w:eastAsia="Times New Roman" w:hAnsi="Arial" w:cs="Arial"/>
                <w:b/>
                <w:sz w:val="20"/>
                <w:szCs w:val="20"/>
                <w:lang w:eastAsia="sl-SI"/>
              </w:rPr>
              <w:t>III. OBRAZLOŽITEV</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F023C4" w:rsidRPr="00F023C4" w:rsidRDefault="00F023C4" w:rsidP="00F023C4">
            <w:pPr>
              <w:jc w:val="both"/>
              <w:rPr>
                <w:rFonts w:ascii="Arial" w:eastAsia="Times New Roman" w:hAnsi="Arial" w:cs="Arial"/>
                <w:b/>
                <w:bCs/>
                <w:sz w:val="20"/>
                <w:lang w:eastAsia="sl-SI"/>
              </w:rPr>
            </w:pPr>
            <w:r w:rsidRPr="00F023C4">
              <w:rPr>
                <w:rFonts w:ascii="Arial" w:eastAsia="Times New Roman" w:hAnsi="Arial" w:cs="Arial"/>
                <w:b/>
                <w:bCs/>
                <w:sz w:val="20"/>
                <w:lang w:eastAsia="sl-SI"/>
              </w:rPr>
              <w:t>K 1. členu</w:t>
            </w:r>
          </w:p>
          <w:p w:rsidR="00F023C4" w:rsidRPr="00F023C4" w:rsidRDefault="00F023C4" w:rsidP="00F023C4">
            <w:pPr>
              <w:jc w:val="both"/>
              <w:rPr>
                <w:rFonts w:ascii="Arial" w:eastAsia="Times New Roman" w:hAnsi="Arial" w:cs="Arial"/>
                <w:bCs/>
                <w:sz w:val="20"/>
                <w:lang w:eastAsia="sl-SI"/>
              </w:rPr>
            </w:pPr>
            <w:r w:rsidRPr="00F023C4">
              <w:rPr>
                <w:rFonts w:ascii="Arial" w:eastAsia="Times New Roman" w:hAnsi="Arial" w:cs="Arial"/>
                <w:bCs/>
                <w:sz w:val="20"/>
                <w:lang w:eastAsia="sl-SI"/>
              </w:rPr>
              <w:t xml:space="preserve">Zaradi žanra ali tematske specifičnosti določeni celovečerni projekti potrebujejo daljši čas realizacije, ki izhaja iz tehničnih zakonitosti realizacije, in sicer gre za dolgotrajni postopek izdelave celovečernega </w:t>
            </w:r>
            <w:r w:rsidRPr="00F023C4">
              <w:rPr>
                <w:rFonts w:ascii="Arial" w:eastAsia="Times New Roman" w:hAnsi="Arial" w:cs="Arial"/>
                <w:bCs/>
                <w:sz w:val="20"/>
                <w:lang w:eastAsia="sl-SI"/>
              </w:rPr>
              <w:lastRenderedPageBreak/>
              <w:t xml:space="preserve">animiranega filma, ali pa daljši čas realizacije izhaja iz vsebinskih razlogov, in sicer teme, ki obsega daljše časovno obdobje pri celovečernem dokumentarnem filmu. Člen opredeljuje dve izjemi, pri katerih je dovoljeno dokončanje projekta v roku do največ štirih let, in sicer v primeru  animiranega filma ter v primeru zahtevnega celovečernega dokumentarnega filma. SFC je kot primer slednjega navedel </w:t>
            </w:r>
            <w:proofErr w:type="spellStart"/>
            <w:r w:rsidRPr="00F023C4">
              <w:rPr>
                <w:rFonts w:ascii="Arial" w:eastAsia="Times New Roman" w:hAnsi="Arial" w:cs="Arial"/>
                <w:bCs/>
                <w:sz w:val="20"/>
                <w:lang w:eastAsia="sl-SI"/>
              </w:rPr>
              <w:t>observacijski</w:t>
            </w:r>
            <w:proofErr w:type="spellEnd"/>
            <w:r w:rsidRPr="00F023C4">
              <w:rPr>
                <w:rFonts w:ascii="Arial" w:eastAsia="Times New Roman" w:hAnsi="Arial" w:cs="Arial"/>
                <w:bCs/>
                <w:sz w:val="20"/>
                <w:lang w:eastAsia="sl-SI"/>
              </w:rPr>
              <w:t xml:space="preserve"> dokumentarni film (npr. Družina), ki pogosto zahteva več kot dve letih. Animirani film kot proces ustvarjanja sličico – po – sličico je dolgotrajen, potrebuje daljši čas realizacije. Po navedbah stroke celovečerni animirani film v trajanju 70 minut obsega samo v sklopu animacije (ob predpostavki, če se na dan posname 15 sekund animiranega materiala brez obdelave slike ali barvanja likov) približno 280 delovnih dni. To pomeni skoraj leto dni in pol dela, namenjenega zgolj animaciji projekta. Pred tem pa je potrebno izrisati vse like, ozadja, izdelati lutke ali scenografijo oziroma narediti 3D okolja in 3D modele za računalniško animacijo, kar lahko traja od 8 mesecev do enega leta in pol. Za tem sledi še </w:t>
            </w:r>
            <w:proofErr w:type="spellStart"/>
            <w:r w:rsidRPr="00F023C4">
              <w:rPr>
                <w:rFonts w:ascii="Arial" w:eastAsia="Times New Roman" w:hAnsi="Arial" w:cs="Arial"/>
                <w:bCs/>
                <w:sz w:val="20"/>
                <w:lang w:eastAsia="sl-SI"/>
              </w:rPr>
              <w:t>postprodukcija</w:t>
            </w:r>
            <w:proofErr w:type="spellEnd"/>
            <w:r w:rsidRPr="00F023C4">
              <w:rPr>
                <w:rFonts w:ascii="Arial" w:eastAsia="Times New Roman" w:hAnsi="Arial" w:cs="Arial"/>
                <w:bCs/>
                <w:sz w:val="20"/>
                <w:lang w:eastAsia="sl-SI"/>
              </w:rPr>
              <w:t xml:space="preserve"> oziroma obdelava slike, ki je za animirani film zelo zahtevna in traja zopet do enega leta in pol. </w:t>
            </w:r>
          </w:p>
          <w:p w:rsidR="00F023C4" w:rsidRPr="00F023C4" w:rsidRDefault="00F023C4" w:rsidP="00F023C4">
            <w:pPr>
              <w:jc w:val="both"/>
              <w:rPr>
                <w:rFonts w:ascii="Arial" w:eastAsia="Times New Roman" w:hAnsi="Arial" w:cs="Arial"/>
                <w:bCs/>
                <w:sz w:val="20"/>
                <w:lang w:eastAsia="sl-SI"/>
              </w:rPr>
            </w:pPr>
            <w:r w:rsidRPr="00F023C4">
              <w:rPr>
                <w:rFonts w:ascii="Arial" w:eastAsia="Times New Roman" w:hAnsi="Arial" w:cs="Arial"/>
                <w:bCs/>
                <w:sz w:val="20"/>
                <w:lang w:eastAsia="sl-SI"/>
              </w:rPr>
              <w:t xml:space="preserve">Tudi kratke animirane filme npr. v trajanju 24 minut (formati, ki jih podpira tudi MEDIA program) je glede na izkušnje stroke težko kvalitetno realizirati v dveh letih. </w:t>
            </w:r>
            <w:proofErr w:type="spellStart"/>
            <w:r w:rsidRPr="00F023C4">
              <w:rPr>
                <w:rFonts w:ascii="Arial" w:eastAsia="Times New Roman" w:hAnsi="Arial" w:cs="Arial"/>
                <w:bCs/>
                <w:sz w:val="20"/>
                <w:lang w:eastAsia="sl-SI"/>
              </w:rPr>
              <w:t>Ponavadi</w:t>
            </w:r>
            <w:proofErr w:type="spellEnd"/>
            <w:r w:rsidRPr="00F023C4">
              <w:rPr>
                <w:rFonts w:ascii="Arial" w:eastAsia="Times New Roman" w:hAnsi="Arial" w:cs="Arial"/>
                <w:bCs/>
                <w:sz w:val="20"/>
                <w:lang w:eastAsia="sl-SI"/>
              </w:rPr>
              <w:t xml:space="preserve"> imajo taki filmi manj animatorjev, predvsem zaradi sredstev in razpoložljivosti filmske ekipe, kar posledično podaljša dobo njihove realizacije. </w:t>
            </w:r>
          </w:p>
          <w:p w:rsidR="00F023C4" w:rsidRDefault="00F023C4" w:rsidP="00F023C4">
            <w:pPr>
              <w:jc w:val="both"/>
              <w:rPr>
                <w:rFonts w:ascii="Arial" w:eastAsia="Times New Roman" w:hAnsi="Arial" w:cs="Arial"/>
                <w:bCs/>
                <w:sz w:val="20"/>
                <w:lang w:eastAsia="sl-SI"/>
              </w:rPr>
            </w:pPr>
            <w:r>
              <w:rPr>
                <w:rFonts w:ascii="Arial" w:eastAsia="Times New Roman" w:hAnsi="Arial" w:cs="Arial"/>
                <w:bCs/>
                <w:sz w:val="20"/>
                <w:lang w:eastAsia="sl-SI"/>
              </w:rPr>
              <w:t xml:space="preserve">Ob proračunskem financiranju filmov v sklopu realizacije je razvidno, da se dokončanje in sofinanciranja filma podaljšuje na koledarska tri leta, še zlasti v primerih, ko ne pride do takojšnjega podpisa pogodbe po pozitivni odločbi o sofinanciranju. V primeru možnosti predujma, ki ga omogoča ZSFCJA, in sicer v praksi do 25 % vseh dodeljenih proračunskih sredstev, to pomeni, da proračunska sredstva v daljšem obdobju niso porabljena za namen, za katera so izplačana. Zaradi podaljševanja pogodbene realizacije filmov ter zamikanja pri podpisu pogodb na podlagi pozitivnih odločb o sofinanciranju filmov je iz leta v leto povečuje obseg </w:t>
            </w:r>
            <w:proofErr w:type="spellStart"/>
            <w:r>
              <w:rPr>
                <w:rFonts w:ascii="Arial" w:eastAsia="Times New Roman" w:hAnsi="Arial" w:cs="Arial"/>
                <w:bCs/>
                <w:sz w:val="20"/>
                <w:lang w:eastAsia="sl-SI"/>
              </w:rPr>
              <w:t>predobremenitev</w:t>
            </w:r>
            <w:proofErr w:type="spellEnd"/>
            <w:r>
              <w:rPr>
                <w:rFonts w:ascii="Arial" w:eastAsia="Times New Roman" w:hAnsi="Arial" w:cs="Arial"/>
                <w:bCs/>
                <w:sz w:val="20"/>
                <w:lang w:eastAsia="sl-SI"/>
              </w:rPr>
              <w:t xml:space="preserve"> naslednjih proračunskih let ter zmanjšuje obseg razpoložljivih sredstev za nove razpise. To zmanjšuje gospodarnost ravnanja s proračunskimi sredstvi ter učinkovitost pri izvajanju zakonskih nalog javne agencije, saj se projekti za distribucijo in prikazovanje v javnosti zaključuje z zamudo oz. v daljšem časovnem obdobju, kot bi sicer glede na potrebe realizacije in okoliščin za uspeh pri gledalcih bilo potrebno. Določba je zlasti ključna za realizacijo filmov. Pri tem je treba tudi upoštevati, da SFC izvaja druge razpisne programe, namenjene razvoju projektu, in sicer razvoj scenarijev in razvoj projektov.</w:t>
            </w:r>
          </w:p>
          <w:p w:rsidR="00F023C4" w:rsidRDefault="00F023C4" w:rsidP="00F023C4">
            <w:pPr>
              <w:jc w:val="both"/>
              <w:rPr>
                <w:rFonts w:ascii="Arial" w:eastAsia="Times New Roman" w:hAnsi="Arial" w:cs="Arial"/>
                <w:bCs/>
                <w:sz w:val="20"/>
                <w:lang w:eastAsia="sl-SI"/>
              </w:rPr>
            </w:pPr>
            <w:r>
              <w:rPr>
                <w:rFonts w:ascii="Arial" w:eastAsia="Times New Roman" w:hAnsi="Arial" w:cs="Arial"/>
                <w:bCs/>
                <w:sz w:val="20"/>
                <w:lang w:eastAsia="sl-SI"/>
              </w:rPr>
              <w:t>Iz dosedanje prakse pa izhaja, da so bili že utemeljeni razlogi podaljšanja, ki so zdaj predlagani v noveli zakoni, vse z namenom, da se dokonča že začeta realizacija projekta in se utemelji proračunsko financiranje, saj vodi do dokončanja in javnega prikazovanja projekta.</w:t>
            </w:r>
          </w:p>
          <w:p w:rsidR="00F023C4" w:rsidRPr="00F023C4" w:rsidRDefault="00F023C4" w:rsidP="00F023C4">
            <w:pPr>
              <w:jc w:val="both"/>
              <w:rPr>
                <w:rFonts w:ascii="Arial" w:eastAsia="Times New Roman" w:hAnsi="Arial" w:cs="Arial"/>
                <w:bCs/>
                <w:sz w:val="20"/>
                <w:lang w:eastAsia="sl-SI"/>
              </w:rPr>
            </w:pPr>
            <w:r w:rsidRPr="00F023C4">
              <w:rPr>
                <w:rFonts w:ascii="Arial" w:eastAsia="Times New Roman" w:hAnsi="Arial" w:cs="Arial"/>
                <w:bCs/>
                <w:sz w:val="20"/>
                <w:lang w:eastAsia="sl-SI"/>
              </w:rPr>
              <w:t>Bistvene spremembe pri financiranju projekta, kadar je vključenih več koproducentov:</w:t>
            </w:r>
          </w:p>
          <w:p w:rsidR="00F023C4" w:rsidRPr="00FF3854" w:rsidRDefault="00F023C4" w:rsidP="00F023C4">
            <w:pPr>
              <w:jc w:val="both"/>
              <w:rPr>
                <w:rFonts w:ascii="Arial" w:eastAsia="Times New Roman" w:hAnsi="Arial" w:cs="Arial"/>
                <w:bCs/>
                <w:sz w:val="20"/>
                <w:lang w:eastAsia="sl-SI"/>
              </w:rPr>
            </w:pPr>
            <w:r w:rsidRPr="00FF3854">
              <w:rPr>
                <w:rFonts w:ascii="Arial" w:eastAsia="Times New Roman" w:hAnsi="Arial" w:cs="Arial"/>
                <w:bCs/>
                <w:sz w:val="20"/>
                <w:lang w:eastAsia="sl-SI"/>
              </w:rPr>
              <w:t xml:space="preserve">Skladno z Evropsko konvencijo o filmski koprodukciji slovenski filmski producenti sredstva za filme pridobivajo tudi v tujini, pretežno preko selektivnih shem filmskih fondov drugih držav. V letih 2017/18 je vložek sredstev za slovenski film iz tujine ocenjen v višini 30% filmskih proračunov. Razlogi za spremembe pri financiranju so zlasti različni datumi odobritve sofinanciranja na različnih javnih institucijah v tujini, na katerih slovenski filmi kandidirajo za dodatna sredstva in različna pravila sofinanciranja v drugih državah, katerih posledica je lahko tudi sprememba terminskega načrta. V izjemnih primerih se lahko zgodi tudi odpoved že potrjenega sofinanciranja v določeni državi zaradi razlogov, ki niso na strani slovenskega producenta. </w:t>
            </w:r>
          </w:p>
          <w:p w:rsidR="00F023C4" w:rsidRPr="00FF3854" w:rsidRDefault="00F023C4" w:rsidP="00F023C4">
            <w:pPr>
              <w:jc w:val="both"/>
              <w:rPr>
                <w:rFonts w:ascii="Arial" w:eastAsia="Times New Roman" w:hAnsi="Arial" w:cs="Arial"/>
                <w:bCs/>
                <w:sz w:val="20"/>
                <w:lang w:eastAsia="sl-SI"/>
              </w:rPr>
            </w:pPr>
            <w:r w:rsidRPr="00FF3854">
              <w:rPr>
                <w:rFonts w:ascii="Arial" w:eastAsia="Times New Roman" w:hAnsi="Arial" w:cs="Arial"/>
                <w:bCs/>
                <w:sz w:val="20"/>
                <w:lang w:eastAsia="sl-SI"/>
              </w:rPr>
              <w:t xml:space="preserve">Če do teh razlogov pride v primeru manjšinskih koprodukcij, slovenski producent </w:t>
            </w:r>
            <w:r>
              <w:rPr>
                <w:rFonts w:ascii="Arial" w:eastAsia="Times New Roman" w:hAnsi="Arial" w:cs="Arial"/>
                <w:bCs/>
                <w:sz w:val="20"/>
                <w:lang w:eastAsia="sl-SI"/>
              </w:rPr>
              <w:t xml:space="preserve">pa </w:t>
            </w:r>
            <w:r w:rsidRPr="00FF3854">
              <w:rPr>
                <w:rFonts w:ascii="Arial" w:eastAsia="Times New Roman" w:hAnsi="Arial" w:cs="Arial"/>
                <w:bCs/>
                <w:sz w:val="20"/>
                <w:lang w:eastAsia="sl-SI"/>
              </w:rPr>
              <w:t xml:space="preserve">ni glavni producent filma in posledično </w:t>
            </w:r>
            <w:r>
              <w:rPr>
                <w:rFonts w:ascii="Arial" w:eastAsia="Times New Roman" w:hAnsi="Arial" w:cs="Arial"/>
                <w:bCs/>
                <w:sz w:val="20"/>
                <w:lang w:eastAsia="sl-SI"/>
              </w:rPr>
              <w:t>ne more imeti</w:t>
            </w:r>
            <w:r w:rsidRPr="00FF3854">
              <w:rPr>
                <w:rFonts w:ascii="Arial" w:eastAsia="Times New Roman" w:hAnsi="Arial" w:cs="Arial"/>
                <w:bCs/>
                <w:sz w:val="20"/>
                <w:lang w:eastAsia="sl-SI"/>
              </w:rPr>
              <w:t xml:space="preserve"> velikega vpliva na dokončanje filma</w:t>
            </w:r>
            <w:r>
              <w:rPr>
                <w:rFonts w:ascii="Arial" w:eastAsia="Times New Roman" w:hAnsi="Arial" w:cs="Arial"/>
                <w:bCs/>
                <w:sz w:val="20"/>
                <w:lang w:eastAsia="sl-SI"/>
              </w:rPr>
              <w:t xml:space="preserve">, je prisiljen upoštevati </w:t>
            </w:r>
            <w:r w:rsidRPr="00FF3854">
              <w:rPr>
                <w:rFonts w:ascii="Arial" w:eastAsia="Times New Roman" w:hAnsi="Arial" w:cs="Arial"/>
                <w:bCs/>
                <w:sz w:val="20"/>
                <w:lang w:eastAsia="sl-SI"/>
              </w:rPr>
              <w:t>terminski načrt, ki ga določa glavni producent.</w:t>
            </w:r>
          </w:p>
          <w:p w:rsidR="00F023C4" w:rsidRPr="00F023C4" w:rsidRDefault="00F023C4" w:rsidP="00F023C4">
            <w:pPr>
              <w:jc w:val="both"/>
              <w:rPr>
                <w:rFonts w:ascii="Arial" w:eastAsia="Times New Roman" w:hAnsi="Arial" w:cs="Arial"/>
                <w:bCs/>
                <w:sz w:val="20"/>
                <w:lang w:eastAsia="sl-SI"/>
              </w:rPr>
            </w:pPr>
            <w:r w:rsidRPr="00F023C4">
              <w:rPr>
                <w:rFonts w:ascii="Arial" w:eastAsia="Times New Roman" w:hAnsi="Arial" w:cs="Arial"/>
                <w:bCs/>
                <w:sz w:val="20"/>
                <w:lang w:eastAsia="sl-SI"/>
              </w:rPr>
              <w:t>Nepredvidljive okoliščine, ki so nujne za dokončanje filma in na katere producent ni mogel vplivati</w:t>
            </w:r>
            <w:r w:rsidR="00987A32">
              <w:rPr>
                <w:rFonts w:ascii="Arial" w:eastAsia="Times New Roman" w:hAnsi="Arial" w:cs="Arial"/>
                <w:bCs/>
                <w:sz w:val="20"/>
                <w:lang w:eastAsia="sl-SI"/>
              </w:rPr>
              <w:t>:</w:t>
            </w:r>
          </w:p>
          <w:p w:rsidR="00F023C4" w:rsidRDefault="00F023C4" w:rsidP="00F023C4">
            <w:pPr>
              <w:jc w:val="both"/>
              <w:rPr>
                <w:rFonts w:ascii="Arial" w:eastAsia="Times New Roman" w:hAnsi="Arial" w:cs="Arial"/>
                <w:bCs/>
                <w:sz w:val="20"/>
                <w:lang w:eastAsia="sl-SI"/>
              </w:rPr>
            </w:pPr>
            <w:r w:rsidRPr="00FF3854">
              <w:rPr>
                <w:rFonts w:ascii="Arial" w:eastAsia="Times New Roman" w:hAnsi="Arial" w:cs="Arial"/>
                <w:bCs/>
                <w:sz w:val="20"/>
                <w:lang w:eastAsia="sl-SI"/>
              </w:rPr>
              <w:t xml:space="preserve">Med nepredvidljive okoliščine, ki onemogočajo zaključek projekta v predvidenem roku sodijo predvsem </w:t>
            </w:r>
            <w:r>
              <w:rPr>
                <w:rFonts w:ascii="Arial" w:eastAsia="Times New Roman" w:hAnsi="Arial" w:cs="Arial"/>
                <w:bCs/>
                <w:sz w:val="20"/>
                <w:lang w:eastAsia="sl-SI"/>
              </w:rPr>
              <w:t xml:space="preserve">dolgotrajna </w:t>
            </w:r>
            <w:r w:rsidRPr="00FF3854">
              <w:rPr>
                <w:rFonts w:ascii="Arial" w:eastAsia="Times New Roman" w:hAnsi="Arial" w:cs="Arial"/>
                <w:bCs/>
                <w:sz w:val="20"/>
                <w:lang w:eastAsia="sl-SI"/>
              </w:rPr>
              <w:t xml:space="preserve">nezmožnost opravljanja dela ključnih oseb avtorske, izvajalske ali produkcijske ekipe, višje sile skladno z Obligacijskim zakonikom ter izkazani tehnični razlogi, ki povzročijo okvaro ali </w:t>
            </w:r>
            <w:r w:rsidRPr="00FF3854">
              <w:rPr>
                <w:rFonts w:ascii="Arial" w:eastAsia="Times New Roman" w:hAnsi="Arial" w:cs="Arial"/>
                <w:bCs/>
                <w:sz w:val="20"/>
                <w:lang w:eastAsia="sl-SI"/>
              </w:rPr>
              <w:lastRenderedPageBreak/>
              <w:t>izgubo že posnetega filmskega materiala ali druge nepredvidene tehnične težave pri končni obdelavi filmskega materiala.</w:t>
            </w:r>
          </w:p>
          <w:p w:rsidR="00F023C4" w:rsidRPr="002C208C" w:rsidRDefault="00F023C4" w:rsidP="00F023C4">
            <w:pPr>
              <w:jc w:val="both"/>
              <w:rPr>
                <w:rFonts w:ascii="Arial" w:eastAsia="Times New Roman" w:hAnsi="Arial" w:cs="Arial"/>
                <w:bCs/>
                <w:sz w:val="20"/>
                <w:lang w:eastAsia="sl-SI"/>
              </w:rPr>
            </w:pPr>
            <w:r>
              <w:rPr>
                <w:rFonts w:ascii="Arial" w:eastAsia="Times New Roman" w:hAnsi="Arial" w:cs="Arial"/>
                <w:bCs/>
                <w:sz w:val="20"/>
                <w:lang w:eastAsia="sl-SI"/>
              </w:rPr>
              <w:t>Specificirano je, da agencija  v primeru že izdane pozitivne odločbe o sofinanciranju lahko odstopi od financiranja projekta, vendar le, če do navedene situacije pride po krivdi producenta.</w:t>
            </w:r>
          </w:p>
          <w:p w:rsidR="00F023C4" w:rsidRDefault="00F023C4" w:rsidP="00F023C4">
            <w:pPr>
              <w:jc w:val="both"/>
              <w:rPr>
                <w:rFonts w:ascii="Arial" w:eastAsia="Times New Roman" w:hAnsi="Arial" w:cs="Arial"/>
                <w:bCs/>
                <w:sz w:val="20"/>
                <w:lang w:eastAsia="sl-SI"/>
              </w:rPr>
            </w:pPr>
            <w:r>
              <w:rPr>
                <w:rFonts w:ascii="Arial" w:eastAsia="Times New Roman" w:hAnsi="Arial" w:cs="Arial"/>
                <w:bCs/>
                <w:sz w:val="20"/>
                <w:lang w:eastAsia="sl-SI"/>
              </w:rPr>
              <w:t>Zaradi navedenega ministrstvo predlaga določitev zakonskih izjem za daljše obdobje dokončanja projektov ter bolj določne ukrepe pri časovni omejitvi sklepanja pogodb in aneksov.</w:t>
            </w:r>
          </w:p>
          <w:p w:rsidR="00F023C4" w:rsidRDefault="00F023C4" w:rsidP="00F023C4">
            <w:pPr>
              <w:pStyle w:val="Poglavje"/>
              <w:spacing w:before="0" w:after="0" w:line="260" w:lineRule="exact"/>
              <w:jc w:val="both"/>
              <w:rPr>
                <w:sz w:val="20"/>
                <w:szCs w:val="20"/>
              </w:rPr>
            </w:pPr>
            <w:r>
              <w:rPr>
                <w:sz w:val="20"/>
                <w:szCs w:val="20"/>
              </w:rPr>
              <w:t>K 2. členu</w:t>
            </w:r>
          </w:p>
          <w:p w:rsidR="00F023C4" w:rsidRDefault="00F023C4" w:rsidP="00F023C4">
            <w:pPr>
              <w:pStyle w:val="Poglavje"/>
              <w:spacing w:before="0" w:after="0" w:line="260" w:lineRule="exact"/>
              <w:jc w:val="both"/>
              <w:rPr>
                <w:b w:val="0"/>
                <w:sz w:val="20"/>
                <w:szCs w:val="20"/>
              </w:rPr>
            </w:pPr>
          </w:p>
          <w:p w:rsidR="00F023C4" w:rsidRDefault="00F023C4" w:rsidP="00F023C4">
            <w:pPr>
              <w:pStyle w:val="Poglavje"/>
              <w:spacing w:before="0" w:after="0" w:line="260" w:lineRule="exact"/>
              <w:jc w:val="both"/>
              <w:rPr>
                <w:b w:val="0"/>
                <w:sz w:val="20"/>
                <w:szCs w:val="20"/>
              </w:rPr>
            </w:pPr>
            <w:r>
              <w:rPr>
                <w:b w:val="0"/>
                <w:sz w:val="20"/>
                <w:szCs w:val="20"/>
              </w:rPr>
              <w:t xml:space="preserve">Z namenom omejitve podaljševanja projektov, ob predhodno določenih izjemah in ob upoštevanju porabe proračunskih sredstev v tekočem letu, se še posebej določi, da namen sklepanja aneksov ni podaljševanje realizacije izven zakonsko določenih rokov. </w:t>
            </w:r>
          </w:p>
          <w:p w:rsidR="009B61BE" w:rsidRDefault="009B61BE" w:rsidP="00F023C4">
            <w:pPr>
              <w:pStyle w:val="Poglavje"/>
              <w:spacing w:before="0" w:after="0" w:line="260" w:lineRule="exact"/>
              <w:jc w:val="both"/>
              <w:rPr>
                <w:b w:val="0"/>
                <w:sz w:val="20"/>
                <w:szCs w:val="20"/>
              </w:rPr>
            </w:pPr>
          </w:p>
          <w:p w:rsidR="009B61BE" w:rsidRPr="009B61BE" w:rsidRDefault="009B61BE" w:rsidP="009B61BE">
            <w:pPr>
              <w:pStyle w:val="Poglavje"/>
              <w:spacing w:before="0" w:after="0" w:line="260" w:lineRule="exact"/>
              <w:jc w:val="both"/>
              <w:rPr>
                <w:sz w:val="20"/>
                <w:szCs w:val="20"/>
              </w:rPr>
            </w:pPr>
            <w:r w:rsidRPr="009B61BE">
              <w:rPr>
                <w:sz w:val="20"/>
                <w:szCs w:val="20"/>
              </w:rPr>
              <w:t>K 3. členu</w:t>
            </w:r>
          </w:p>
          <w:p w:rsidR="009B61BE" w:rsidRPr="009B61BE" w:rsidRDefault="009B61BE" w:rsidP="009B61BE">
            <w:pPr>
              <w:pStyle w:val="Poglavje"/>
              <w:spacing w:before="0" w:after="0" w:line="260" w:lineRule="exact"/>
              <w:jc w:val="both"/>
              <w:rPr>
                <w:b w:val="0"/>
                <w:sz w:val="20"/>
                <w:szCs w:val="20"/>
              </w:rPr>
            </w:pPr>
          </w:p>
          <w:p w:rsidR="006A47F3" w:rsidRDefault="009B61BE" w:rsidP="006A47F3">
            <w:pPr>
              <w:jc w:val="both"/>
              <w:rPr>
                <w:rFonts w:ascii="Arial" w:eastAsia="Times New Roman" w:hAnsi="Arial" w:cs="Arial"/>
                <w:sz w:val="20"/>
                <w:szCs w:val="20"/>
                <w:lang w:eastAsia="sl-SI"/>
              </w:rPr>
            </w:pPr>
            <w:r w:rsidRPr="009B61BE">
              <w:rPr>
                <w:rFonts w:ascii="Arial" w:eastAsia="Times New Roman" w:hAnsi="Arial" w:cs="Arial"/>
                <w:sz w:val="20"/>
                <w:szCs w:val="20"/>
                <w:lang w:eastAsia="sl-SI"/>
              </w:rPr>
              <w:t xml:space="preserve">Na podlagi </w:t>
            </w:r>
            <w:r w:rsidR="0022086E">
              <w:rPr>
                <w:rFonts w:ascii="Arial" w:eastAsia="Times New Roman" w:hAnsi="Arial" w:cs="Arial"/>
                <w:sz w:val="20"/>
                <w:szCs w:val="20"/>
                <w:lang w:eastAsia="sl-SI"/>
              </w:rPr>
              <w:t xml:space="preserve">te </w:t>
            </w:r>
            <w:r w:rsidRPr="009B61BE">
              <w:rPr>
                <w:rFonts w:ascii="Arial" w:eastAsia="Times New Roman" w:hAnsi="Arial" w:cs="Arial"/>
                <w:sz w:val="20"/>
                <w:szCs w:val="20"/>
                <w:lang w:eastAsia="sl-SI"/>
              </w:rPr>
              <w:t xml:space="preserve">dopolnitve se </w:t>
            </w:r>
            <w:r w:rsidR="006A47F3">
              <w:rPr>
                <w:rFonts w:ascii="Arial" w:eastAsia="Times New Roman" w:hAnsi="Arial" w:cs="Arial"/>
                <w:sz w:val="20"/>
                <w:szCs w:val="20"/>
                <w:lang w:eastAsia="sl-SI"/>
              </w:rPr>
              <w:t xml:space="preserve">dopolni </w:t>
            </w:r>
            <w:r w:rsidR="006A47F3" w:rsidRPr="009B61BE">
              <w:rPr>
                <w:rFonts w:ascii="Arial" w:eastAsia="Times New Roman" w:hAnsi="Arial" w:cs="Arial"/>
                <w:sz w:val="20"/>
                <w:szCs w:val="20"/>
                <w:lang w:eastAsia="sl-SI"/>
              </w:rPr>
              <w:t>ustanovi</w:t>
            </w:r>
            <w:r w:rsidR="006A47F3">
              <w:rPr>
                <w:rFonts w:ascii="Arial" w:eastAsia="Times New Roman" w:hAnsi="Arial" w:cs="Arial"/>
                <w:sz w:val="20"/>
                <w:szCs w:val="20"/>
                <w:lang w:eastAsia="sl-SI"/>
              </w:rPr>
              <w:t>tveni akt</w:t>
            </w:r>
            <w:r w:rsidR="0022086E">
              <w:rPr>
                <w:rFonts w:ascii="Arial" w:eastAsia="Times New Roman" w:hAnsi="Arial" w:cs="Arial"/>
                <w:sz w:val="20"/>
                <w:szCs w:val="20"/>
                <w:lang w:eastAsia="sl-SI"/>
              </w:rPr>
              <w:t xml:space="preserve"> oz. Sklep</w:t>
            </w:r>
            <w:r w:rsidR="006A47F3" w:rsidRPr="009B61BE">
              <w:rPr>
                <w:rFonts w:ascii="Arial" w:eastAsia="Times New Roman" w:hAnsi="Arial" w:cs="Arial"/>
                <w:sz w:val="20"/>
                <w:szCs w:val="20"/>
                <w:lang w:eastAsia="sl-SI"/>
              </w:rPr>
              <w:t xml:space="preserve"> o preoblikovanju Filmskega sklada Republike Slovenije, javnega sklada v Slovenski filmski center, javn</w:t>
            </w:r>
            <w:r w:rsidR="006A47F3">
              <w:rPr>
                <w:rFonts w:ascii="Arial" w:eastAsia="Times New Roman" w:hAnsi="Arial" w:cs="Arial"/>
                <w:sz w:val="20"/>
                <w:szCs w:val="20"/>
                <w:lang w:eastAsia="sl-SI"/>
              </w:rPr>
              <w:t>o agencijo Republike Slovenije, ki nalaga sprejem dopolnitev splošni</w:t>
            </w:r>
            <w:r w:rsidR="0022086E">
              <w:rPr>
                <w:rFonts w:ascii="Arial" w:eastAsia="Times New Roman" w:hAnsi="Arial" w:cs="Arial"/>
                <w:sz w:val="20"/>
                <w:szCs w:val="20"/>
                <w:lang w:eastAsia="sl-SI"/>
              </w:rPr>
              <w:t>h</w:t>
            </w:r>
            <w:r w:rsidR="006A47F3">
              <w:rPr>
                <w:rFonts w:ascii="Arial" w:eastAsia="Times New Roman" w:hAnsi="Arial" w:cs="Arial"/>
                <w:sz w:val="20"/>
                <w:szCs w:val="20"/>
                <w:lang w:eastAsia="sl-SI"/>
              </w:rPr>
              <w:t xml:space="preserve"> aktov javni agenciji, in sicer  akta</w:t>
            </w:r>
            <w:r w:rsidRPr="009B61BE">
              <w:rPr>
                <w:rFonts w:ascii="Arial" w:eastAsia="Times New Roman" w:hAnsi="Arial" w:cs="Arial"/>
                <w:sz w:val="20"/>
                <w:szCs w:val="20"/>
                <w:lang w:eastAsia="sl-SI"/>
              </w:rPr>
              <w:t>, ki določa postopek izbire projektov ter pogoje in merila za izbor projektov, ki se sofinancirajo iz sredstev agencije ter način sklepanja pogodb, vsebine pogodbe in nači</w:t>
            </w:r>
            <w:r w:rsidR="0022086E">
              <w:rPr>
                <w:rFonts w:ascii="Arial" w:eastAsia="Times New Roman" w:hAnsi="Arial" w:cs="Arial"/>
                <w:sz w:val="20"/>
                <w:szCs w:val="20"/>
                <w:lang w:eastAsia="sl-SI"/>
              </w:rPr>
              <w:t>n nadzora nad izvajanjem pogodb.</w:t>
            </w:r>
          </w:p>
          <w:p w:rsidR="009B61BE" w:rsidRPr="006A47F3" w:rsidRDefault="009B61BE" w:rsidP="009B61BE">
            <w:pPr>
              <w:rPr>
                <w:rFonts w:ascii="Arial" w:eastAsia="Times New Roman" w:hAnsi="Arial" w:cs="Arial"/>
                <w:sz w:val="20"/>
                <w:szCs w:val="20"/>
                <w:lang w:eastAsia="sl-SI"/>
              </w:rPr>
            </w:pPr>
            <w:r w:rsidRPr="00CA68D4">
              <w:rPr>
                <w:rFonts w:ascii="Arial" w:eastAsia="Times New Roman" w:hAnsi="Arial" w:cs="Arial"/>
                <w:b/>
                <w:sz w:val="20"/>
                <w:szCs w:val="20"/>
                <w:lang w:eastAsia="sl-SI"/>
              </w:rPr>
              <w:t>K 4. členu</w:t>
            </w:r>
          </w:p>
          <w:p w:rsidR="009B61BE" w:rsidRPr="009B61BE" w:rsidRDefault="009B61BE" w:rsidP="009B61B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95875">
              <w:rPr>
                <w:rFonts w:ascii="Arial" w:eastAsia="Times New Roman" w:hAnsi="Arial" w:cs="Arial"/>
                <w:sz w:val="20"/>
                <w:szCs w:val="20"/>
                <w:lang w:eastAsia="sl-SI"/>
              </w:rPr>
              <w:t>Člen določa rok uveljavitve zakona.</w:t>
            </w:r>
          </w:p>
          <w:p w:rsidR="00264442" w:rsidRPr="00264442" w:rsidRDefault="00264442" w:rsidP="002644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CA68D4" w:rsidRPr="00CA68D4" w:rsidTr="00CA68D4">
        <w:tc>
          <w:tcPr>
            <w:tcW w:w="9288" w:type="dxa"/>
            <w:tcBorders>
              <w:top w:val="single" w:sz="4" w:space="0" w:color="auto"/>
              <w:left w:val="single" w:sz="4" w:space="0" w:color="auto"/>
              <w:bottom w:val="single" w:sz="4" w:space="0" w:color="auto"/>
              <w:right w:val="single" w:sz="4" w:space="0" w:color="auto"/>
            </w:tcBorders>
          </w:tcPr>
          <w:p w:rsidR="00CA68D4" w:rsidRPr="00CA68D4" w:rsidRDefault="00CA68D4" w:rsidP="00CA68D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A68D4">
              <w:rPr>
                <w:rFonts w:ascii="Arial" w:eastAsia="Times New Roman" w:hAnsi="Arial" w:cs="Arial"/>
                <w:b/>
                <w:sz w:val="20"/>
                <w:szCs w:val="20"/>
                <w:lang w:eastAsia="sl-SI"/>
              </w:rPr>
              <w:lastRenderedPageBreak/>
              <w:t>IV. BESEDILO ČLENOV, KI SE SPREMINJAJO</w:t>
            </w:r>
          </w:p>
        </w:tc>
      </w:tr>
      <w:tr w:rsidR="00CA68D4" w:rsidRPr="00CA68D4" w:rsidTr="003E4DD5">
        <w:tc>
          <w:tcPr>
            <w:tcW w:w="9288" w:type="dxa"/>
            <w:tcBorders>
              <w:top w:val="single" w:sz="4" w:space="0" w:color="auto"/>
              <w:left w:val="single" w:sz="4" w:space="0" w:color="auto"/>
              <w:bottom w:val="single" w:sz="4" w:space="0" w:color="auto"/>
              <w:right w:val="single" w:sz="4" w:space="0" w:color="auto"/>
            </w:tcBorders>
          </w:tcPr>
          <w:p w:rsidR="00CA68D4" w:rsidRPr="00CA68D4" w:rsidRDefault="00CA68D4" w:rsidP="00CA68D4">
            <w:pPr>
              <w:pStyle w:val="len"/>
              <w:rPr>
                <w:b w:val="0"/>
                <w:bCs/>
                <w:sz w:val="20"/>
              </w:rPr>
            </w:pPr>
            <w:r w:rsidRPr="00CA68D4">
              <w:rPr>
                <w:b w:val="0"/>
                <w:bCs/>
                <w:sz w:val="20"/>
              </w:rPr>
              <w:t>11. člen</w:t>
            </w:r>
          </w:p>
          <w:p w:rsidR="00CA68D4" w:rsidRPr="00CA68D4" w:rsidRDefault="00CA68D4" w:rsidP="00CA68D4">
            <w:pPr>
              <w:pStyle w:val="lennaslov"/>
              <w:rPr>
                <w:b w:val="0"/>
                <w:bCs/>
                <w:sz w:val="20"/>
              </w:rPr>
            </w:pPr>
            <w:r w:rsidRPr="00CA68D4">
              <w:rPr>
                <w:b w:val="0"/>
                <w:bCs/>
                <w:sz w:val="20"/>
              </w:rPr>
              <w:t>(izvedba javnega razpisa)</w:t>
            </w:r>
          </w:p>
          <w:p w:rsidR="00CA68D4" w:rsidRPr="00CA68D4" w:rsidRDefault="00CA68D4" w:rsidP="00CA68D4">
            <w:pPr>
              <w:pStyle w:val="Odstavek"/>
              <w:rPr>
                <w:bCs/>
                <w:sz w:val="20"/>
              </w:rPr>
            </w:pPr>
            <w:r w:rsidRPr="00CA68D4">
              <w:rPr>
                <w:bCs/>
                <w:sz w:val="20"/>
              </w:rPr>
              <w:t xml:space="preserve"> (1) Agencija sofinancira projekte s področja filmskih in avdiovizualnih dejavnosti prek javnih razpisov. Za izvedbo postopkov javnih razpisov se smiselno uporabljajo določbe zakona, ki ureja uresničevanje javnega interesa za kulturo, če ni v tem zakonu drugače določeno. Direktor odloča o sofinanciranju projektov na podlagi mnenj in obrazloženih ocen strokovno programskih komisij v skladu z letnim programom dela agencije.</w:t>
            </w:r>
          </w:p>
          <w:p w:rsidR="00CA68D4" w:rsidRPr="00CA68D4" w:rsidRDefault="00CA68D4" w:rsidP="00CA68D4">
            <w:pPr>
              <w:pStyle w:val="Odstavek"/>
              <w:rPr>
                <w:bCs/>
                <w:sz w:val="20"/>
              </w:rPr>
            </w:pPr>
            <w:r w:rsidRPr="00CA68D4">
              <w:rPr>
                <w:bCs/>
                <w:sz w:val="20"/>
              </w:rPr>
              <w:t>(2) Če se direktor ne strinja z mnenji in ocenami strokovno programskih komisij agencije o sofinanciranju projektov, lahko sprejme odločitev, ki ne sledi mnenjem in ocenam strokovno programskih komisij agencije. V tem primeru mora direktor razloge za svojo takšno odločitev obrazložiti. Obrazložitev mora direktor nemudoma posredovati svetu, ki mora na prvi naslednji seji o tem sprejeti mnenje. Posredovanje obrazložitve razlogov iz prejšnjega stavka ne zadrži odločitve direktorja.</w:t>
            </w:r>
          </w:p>
          <w:p w:rsidR="00CA68D4" w:rsidRPr="00CA68D4" w:rsidRDefault="00CA68D4" w:rsidP="00CA68D4">
            <w:pPr>
              <w:pStyle w:val="Odstavek"/>
              <w:rPr>
                <w:bCs/>
                <w:sz w:val="20"/>
              </w:rPr>
            </w:pPr>
            <w:r w:rsidRPr="00CA68D4">
              <w:rPr>
                <w:bCs/>
                <w:sz w:val="20"/>
              </w:rPr>
              <w:t>(3) Prijavitelji, ki vložijo vlogo za pridobitev sredstev za sofinanciranje, morajo projekte, ki so sprejeti v sofinanciranje, zaključiti najkasneje v dveh letih od podpisa pogodbe o sofinanciranju.</w:t>
            </w:r>
          </w:p>
          <w:p w:rsidR="00CA68D4" w:rsidRPr="00CA68D4" w:rsidRDefault="00CA68D4" w:rsidP="00CA68D4">
            <w:pPr>
              <w:pStyle w:val="Odstavek"/>
              <w:rPr>
                <w:bCs/>
                <w:sz w:val="20"/>
              </w:rPr>
            </w:pPr>
            <w:r w:rsidRPr="00CA68D4">
              <w:rPr>
                <w:bCs/>
                <w:sz w:val="20"/>
              </w:rPr>
              <w:t>(4) Prijavitelji, ki nimajo izpolnjenih vseh obveznosti do agencije, in z njimi povezane osebe, za sredstva agencije ne morejo kandidirati.</w:t>
            </w:r>
          </w:p>
          <w:p w:rsidR="00CA68D4" w:rsidRPr="00CA68D4" w:rsidRDefault="00CA68D4" w:rsidP="00CA68D4">
            <w:pPr>
              <w:pStyle w:val="Odstavek"/>
              <w:rPr>
                <w:bCs/>
                <w:sz w:val="20"/>
              </w:rPr>
            </w:pPr>
            <w:r w:rsidRPr="00CA68D4">
              <w:rPr>
                <w:bCs/>
                <w:sz w:val="20"/>
              </w:rPr>
              <w:t>(5) Agencija sofinancira projekte največ do 50 odstotkov vseh izkazanih upravičenih stroškov.</w:t>
            </w:r>
          </w:p>
          <w:p w:rsidR="00CA68D4" w:rsidRPr="00CA68D4" w:rsidRDefault="00CA68D4" w:rsidP="00CA68D4">
            <w:pPr>
              <w:pStyle w:val="Odstavek"/>
              <w:rPr>
                <w:bCs/>
                <w:sz w:val="20"/>
              </w:rPr>
            </w:pPr>
            <w:r w:rsidRPr="00CA68D4">
              <w:rPr>
                <w:bCs/>
                <w:sz w:val="20"/>
              </w:rPr>
              <w:t>(6) Ne glede na prejšnji odstavek agencija sofinancira projekte nizko proračunskega, mladinskega ali otroškega oziroma zahtevnega filma največ do 80 odstotkov vseh izkazanih upravičenih stroškov. Agencija lahko sofinancira v tekočem letu nizko proračunske, otroške ali mladinske in zahtevne filme skupno največ v vrednosti 80 odstotkov letnih prihodkov agencije.</w:t>
            </w:r>
          </w:p>
          <w:p w:rsidR="00CA68D4" w:rsidRPr="00CA68D4" w:rsidRDefault="00CA68D4" w:rsidP="00CA68D4">
            <w:pPr>
              <w:pStyle w:val="Odstavek"/>
              <w:rPr>
                <w:bCs/>
                <w:sz w:val="20"/>
              </w:rPr>
            </w:pPr>
            <w:r w:rsidRPr="00CA68D4">
              <w:rPr>
                <w:bCs/>
                <w:sz w:val="20"/>
              </w:rPr>
              <w:lastRenderedPageBreak/>
              <w:t>(7) Storitve tehnične in infrastrukturne podpore, ki jih na podlagi predpisov, ki urejajo izvajanje javne službe na področju kulture, zagotavlja država, agencija lahko smiselno vključi v besedila javnih razpisov.</w:t>
            </w:r>
          </w:p>
          <w:p w:rsidR="00CA68D4" w:rsidRPr="00CA68D4" w:rsidRDefault="00CA68D4" w:rsidP="00CA68D4">
            <w:pPr>
              <w:pStyle w:val="Odstavek"/>
              <w:rPr>
                <w:bCs/>
                <w:sz w:val="20"/>
              </w:rPr>
            </w:pPr>
            <w:r w:rsidRPr="00CA68D4">
              <w:rPr>
                <w:bCs/>
                <w:sz w:val="20"/>
              </w:rPr>
              <w:t>(8) Zoper odločitev direktorja o sofinanciranju ima prijavitelj pravico do pritožbe. O pritožbi odloča ministrstvo, pristojno za kulturo.</w:t>
            </w:r>
          </w:p>
          <w:p w:rsidR="00CA68D4" w:rsidRPr="00CA68D4" w:rsidRDefault="00CA68D4" w:rsidP="00CA68D4">
            <w:pPr>
              <w:pStyle w:val="Odstavek"/>
              <w:rPr>
                <w:bCs/>
                <w:sz w:val="20"/>
              </w:rPr>
            </w:pPr>
            <w:r w:rsidRPr="00CA68D4">
              <w:rPr>
                <w:bCs/>
                <w:sz w:val="20"/>
              </w:rPr>
              <w:t>(9) Podrobnejši postopek izbire projektov ter pogoje in merila za izbor projektov, ki se sofinancirajo iz sredstev agencije, se določijo s splošnim aktom agencije.</w:t>
            </w:r>
          </w:p>
          <w:p w:rsidR="00CA68D4" w:rsidRPr="00CA68D4" w:rsidRDefault="00CA68D4" w:rsidP="00CA68D4">
            <w:pPr>
              <w:pStyle w:val="Odstavek"/>
              <w:rPr>
                <w:bCs/>
                <w:sz w:val="20"/>
              </w:rPr>
            </w:pPr>
            <w:r w:rsidRPr="00CA68D4">
              <w:rPr>
                <w:bCs/>
                <w:sz w:val="20"/>
              </w:rPr>
              <w:t>(10) Če so izpolnjeni pogoji za izvedbo javnega poziva v skladu z zakonom, ki ureja uresničevanje javnega interesa za kulturo, agencija lahko izvede tudi javni poziv ali razpiše javni kulturni program.</w:t>
            </w:r>
          </w:p>
          <w:p w:rsidR="00CA68D4" w:rsidRPr="00CA68D4" w:rsidRDefault="00CA68D4" w:rsidP="00CA68D4">
            <w:pPr>
              <w:pStyle w:val="len"/>
              <w:rPr>
                <w:b w:val="0"/>
                <w:bCs/>
                <w:sz w:val="20"/>
              </w:rPr>
            </w:pPr>
            <w:r w:rsidRPr="00CA68D4">
              <w:rPr>
                <w:b w:val="0"/>
                <w:bCs/>
                <w:sz w:val="20"/>
              </w:rPr>
              <w:t>14. člen</w:t>
            </w:r>
          </w:p>
          <w:p w:rsidR="00CA68D4" w:rsidRPr="00CA68D4" w:rsidRDefault="00CA68D4" w:rsidP="00CA68D4">
            <w:pPr>
              <w:pStyle w:val="lennaslov"/>
              <w:rPr>
                <w:b w:val="0"/>
                <w:bCs/>
                <w:sz w:val="20"/>
              </w:rPr>
            </w:pPr>
            <w:r w:rsidRPr="00CA68D4">
              <w:rPr>
                <w:b w:val="0"/>
                <w:bCs/>
                <w:sz w:val="20"/>
              </w:rPr>
              <w:t>(pogodba o sofinanciranju)</w:t>
            </w:r>
          </w:p>
          <w:p w:rsidR="00CA68D4" w:rsidRPr="00CA68D4" w:rsidRDefault="00CA68D4" w:rsidP="00CA68D4">
            <w:pPr>
              <w:pStyle w:val="Odstavek"/>
              <w:rPr>
                <w:bCs/>
                <w:sz w:val="20"/>
              </w:rPr>
            </w:pPr>
            <w:r w:rsidRPr="00CA68D4">
              <w:rPr>
                <w:bCs/>
                <w:sz w:val="20"/>
              </w:rPr>
              <w:t>(1) Pogodba o sofinanciranju je pogodba, sklenjena med agencijo in odgovorno osebo prijavitelja, katerega projekt je bil sprejet v sofinanciranje.</w:t>
            </w:r>
          </w:p>
          <w:p w:rsidR="00CA68D4" w:rsidRPr="00CA68D4" w:rsidRDefault="00CA68D4" w:rsidP="00CA68D4">
            <w:pPr>
              <w:pStyle w:val="Odstavek"/>
              <w:rPr>
                <w:bCs/>
                <w:sz w:val="20"/>
              </w:rPr>
            </w:pPr>
            <w:r w:rsidRPr="00CA68D4">
              <w:rPr>
                <w:bCs/>
                <w:sz w:val="20"/>
              </w:rPr>
              <w:t>(2) Za pogodbo o sofinanciranju se smiselno uporabljajo določbe o pogodbi o financiranju v zakonu, ki ureja uresničevanje javnega interesa za kulturo, če ni v tem zakonu drugače določeno.</w:t>
            </w:r>
          </w:p>
          <w:p w:rsidR="00CA68D4" w:rsidRPr="00CA68D4" w:rsidRDefault="00CA68D4" w:rsidP="00CA68D4">
            <w:pPr>
              <w:pStyle w:val="Odstavek"/>
              <w:rPr>
                <w:bCs/>
                <w:sz w:val="20"/>
              </w:rPr>
            </w:pPr>
            <w:r w:rsidRPr="00CA68D4">
              <w:rPr>
                <w:bCs/>
                <w:sz w:val="20"/>
              </w:rPr>
              <w:t>(3) Z aneksom k pogodbi iz prvega odstavka tega člena se ne more spremeniti višina odobrenih sredstev za izvedbo projekta, sprejetega v sofinanciranje. Izjemoma se lahko višina odobrenih sredstev spremeni, vendar največ za 10 odstotkov medsebojno dogovorjene vrednosti projekta iz pogodbe.</w:t>
            </w:r>
          </w:p>
          <w:p w:rsidR="00CA68D4" w:rsidRPr="00CA68D4" w:rsidRDefault="00CA68D4" w:rsidP="00CA68D4">
            <w:pPr>
              <w:pStyle w:val="Odstavek"/>
              <w:rPr>
                <w:bCs/>
                <w:sz w:val="20"/>
              </w:rPr>
            </w:pPr>
            <w:r w:rsidRPr="00CA68D4">
              <w:rPr>
                <w:bCs/>
                <w:sz w:val="20"/>
              </w:rPr>
              <w:t>(4) Podrobnejši postopek sklepanja pogodb, vsebine pogodb in način nadzora nad izvajanjem pogodb se določi s splošnim aktom agencije.</w:t>
            </w:r>
          </w:p>
          <w:p w:rsidR="00CA68D4" w:rsidRPr="00CA68D4" w:rsidRDefault="00CA68D4" w:rsidP="00CA68D4">
            <w:pPr>
              <w:spacing w:before="240" w:after="0" w:line="240" w:lineRule="auto"/>
              <w:jc w:val="both"/>
              <w:rPr>
                <w:rFonts w:ascii="Arial" w:eastAsia="Times New Roman" w:hAnsi="Arial" w:cs="Arial"/>
                <w:bCs/>
                <w:sz w:val="20"/>
                <w:lang w:eastAsia="sl-SI"/>
              </w:rPr>
            </w:pPr>
          </w:p>
          <w:p w:rsidR="00CA68D4" w:rsidRPr="00CA68D4" w:rsidRDefault="00CA68D4" w:rsidP="00CA68D4">
            <w:pPr>
              <w:overflowPunct w:val="0"/>
              <w:autoSpaceDE w:val="0"/>
              <w:autoSpaceDN w:val="0"/>
              <w:adjustRightInd w:val="0"/>
              <w:spacing w:after="0" w:line="260" w:lineRule="exact"/>
              <w:jc w:val="both"/>
              <w:textAlignment w:val="baseline"/>
              <w:rPr>
                <w:rFonts w:ascii="Arial" w:eastAsia="Times New Roman" w:hAnsi="Arial" w:cs="Arial"/>
                <w:bCs/>
                <w:sz w:val="20"/>
                <w:lang w:eastAsia="sl-SI"/>
              </w:rPr>
            </w:pPr>
          </w:p>
        </w:tc>
      </w:tr>
      <w:tr w:rsidR="00CA68D4" w:rsidRPr="00CA68D4" w:rsidTr="003E4DD5">
        <w:tc>
          <w:tcPr>
            <w:tcW w:w="9288" w:type="dxa"/>
            <w:tcBorders>
              <w:top w:val="single" w:sz="4" w:space="0" w:color="auto"/>
              <w:left w:val="single" w:sz="4" w:space="0" w:color="auto"/>
              <w:bottom w:val="single" w:sz="4" w:space="0" w:color="auto"/>
              <w:right w:val="single" w:sz="4" w:space="0" w:color="auto"/>
            </w:tcBorders>
          </w:tcPr>
          <w:p w:rsidR="00CA68D4" w:rsidRPr="00CA68D4" w:rsidRDefault="00CA68D4" w:rsidP="00CA68D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A68D4">
              <w:rPr>
                <w:rFonts w:ascii="Arial" w:eastAsia="Times New Roman" w:hAnsi="Arial" w:cs="Arial"/>
                <w:b/>
                <w:sz w:val="20"/>
                <w:szCs w:val="20"/>
                <w:lang w:eastAsia="sl-SI"/>
              </w:rPr>
              <w:lastRenderedPageBreak/>
              <w:t>V. PREDLOG, DA SE PREDLOG ZAKONA OBRAVNAVA PO NUJNEM OZIROMA SKRAJŠANEM POSTOPKU</w:t>
            </w:r>
          </w:p>
        </w:tc>
      </w:tr>
      <w:tr w:rsidR="00CA68D4" w:rsidRPr="00CA68D4" w:rsidTr="000668C5">
        <w:tc>
          <w:tcPr>
            <w:tcW w:w="9288" w:type="dxa"/>
            <w:tcBorders>
              <w:top w:val="single" w:sz="4" w:space="0" w:color="auto"/>
              <w:left w:val="single" w:sz="4" w:space="0" w:color="auto"/>
              <w:bottom w:val="single" w:sz="4" w:space="0" w:color="auto"/>
              <w:right w:val="single" w:sz="4" w:space="0" w:color="auto"/>
            </w:tcBorders>
          </w:tcPr>
          <w:p w:rsidR="00CA68D4" w:rsidRPr="00CA68D4" w:rsidRDefault="00CA68D4" w:rsidP="003E4DD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A68D4">
              <w:rPr>
                <w:rFonts w:ascii="Arial" w:eastAsia="Times New Roman" w:hAnsi="Arial" w:cs="Arial"/>
                <w:iCs/>
                <w:sz w:val="20"/>
                <w:szCs w:val="20"/>
                <w:lang w:eastAsia="sl-SI"/>
              </w:rPr>
              <w:t xml:space="preserve">Ministrstvo za kulturo predlaga obravnavo zakona po skrajšanem postopku, ker gre za manj zahtevne in obsežne </w:t>
            </w:r>
            <w:r>
              <w:rPr>
                <w:rFonts w:ascii="Arial" w:eastAsia="Times New Roman" w:hAnsi="Arial" w:cs="Arial"/>
                <w:iCs/>
                <w:sz w:val="20"/>
                <w:szCs w:val="20"/>
                <w:lang w:eastAsia="sl-SI"/>
              </w:rPr>
              <w:t>dopolnitve</w:t>
            </w:r>
            <w:r w:rsidRPr="00CA68D4">
              <w:rPr>
                <w:rFonts w:ascii="Arial" w:eastAsia="Times New Roman" w:hAnsi="Arial" w:cs="Arial"/>
                <w:iCs/>
                <w:sz w:val="20"/>
                <w:szCs w:val="20"/>
                <w:lang w:eastAsia="sl-SI"/>
              </w:rPr>
              <w:t xml:space="preserve"> zakona. </w:t>
            </w:r>
            <w:r>
              <w:rPr>
                <w:rFonts w:ascii="Arial" w:eastAsia="Times New Roman" w:hAnsi="Arial" w:cs="Arial"/>
                <w:iCs/>
                <w:sz w:val="20"/>
                <w:szCs w:val="20"/>
                <w:lang w:eastAsia="sl-SI"/>
              </w:rPr>
              <w:t>11</w:t>
            </w:r>
            <w:r w:rsidR="003E4DD5">
              <w:rPr>
                <w:rFonts w:ascii="Arial" w:eastAsia="Times New Roman" w:hAnsi="Arial" w:cs="Arial"/>
                <w:iCs/>
                <w:sz w:val="20"/>
                <w:szCs w:val="20"/>
                <w:lang w:eastAsia="sl-SI"/>
              </w:rPr>
              <w:t>. člen predloga natančno določa izjeme, za katere je mogoče daljše obdobje realizaci</w:t>
            </w:r>
            <w:r w:rsidRPr="00CA68D4">
              <w:rPr>
                <w:rFonts w:ascii="Arial" w:eastAsia="Times New Roman" w:hAnsi="Arial" w:cs="Arial"/>
                <w:iCs/>
                <w:sz w:val="20"/>
                <w:szCs w:val="20"/>
                <w:lang w:eastAsia="sl-SI"/>
              </w:rPr>
              <w:t xml:space="preserve">je </w:t>
            </w:r>
            <w:r w:rsidR="003E4DD5">
              <w:rPr>
                <w:rFonts w:ascii="Arial" w:eastAsia="Times New Roman" w:hAnsi="Arial" w:cs="Arial"/>
                <w:iCs/>
                <w:sz w:val="20"/>
                <w:szCs w:val="20"/>
                <w:lang w:eastAsia="sl-SI"/>
              </w:rPr>
              <w:t xml:space="preserve">ter čas, v katerem mora biti sklenjena pogodba na temelju izdane pozitivne odločbe in začeto financiranje. V 14. členu so natančno določene izjeme, kdaj je mogoče podaljšati pogodbo za dokončanje filma v dveletnem obdobju. </w:t>
            </w:r>
          </w:p>
        </w:tc>
      </w:tr>
      <w:tr w:rsidR="00CA68D4" w:rsidRPr="00CA68D4" w:rsidTr="000668C5">
        <w:tc>
          <w:tcPr>
            <w:tcW w:w="9288" w:type="dxa"/>
            <w:tcBorders>
              <w:top w:val="single" w:sz="4" w:space="0" w:color="auto"/>
              <w:left w:val="single" w:sz="4" w:space="0" w:color="auto"/>
              <w:bottom w:val="single" w:sz="4" w:space="0" w:color="auto"/>
              <w:right w:val="single" w:sz="4" w:space="0" w:color="auto"/>
            </w:tcBorders>
          </w:tcPr>
          <w:p w:rsidR="00CA68D4" w:rsidRPr="00CA68D4" w:rsidRDefault="00CA68D4" w:rsidP="00CA68D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A68D4">
              <w:rPr>
                <w:rFonts w:ascii="Arial" w:eastAsia="Times New Roman" w:hAnsi="Arial" w:cs="Arial"/>
                <w:b/>
                <w:sz w:val="20"/>
                <w:szCs w:val="20"/>
                <w:lang w:eastAsia="sl-SI"/>
              </w:rPr>
              <w:t>VI. PRILOGE</w:t>
            </w:r>
          </w:p>
        </w:tc>
      </w:tr>
      <w:tr w:rsidR="00CA68D4" w:rsidRPr="00CA68D4" w:rsidTr="000668C5">
        <w:tc>
          <w:tcPr>
            <w:tcW w:w="9288" w:type="dxa"/>
            <w:tcBorders>
              <w:top w:val="single" w:sz="4" w:space="0" w:color="auto"/>
              <w:left w:val="single" w:sz="4" w:space="0" w:color="auto"/>
              <w:bottom w:val="single" w:sz="4" w:space="0" w:color="auto"/>
              <w:right w:val="single" w:sz="4" w:space="0" w:color="auto"/>
            </w:tcBorders>
          </w:tcPr>
          <w:p w:rsidR="00CA68D4" w:rsidRPr="006A47F3" w:rsidRDefault="00DC4628" w:rsidP="006A47F3">
            <w:pPr>
              <w:tabs>
                <w:tab w:val="left" w:pos="708"/>
              </w:tabs>
              <w:jc w:val="center"/>
              <w:rPr>
                <w:rFonts w:ascii="Arial" w:hAnsi="Arial" w:cs="Arial"/>
                <w:b/>
                <w:sz w:val="20"/>
                <w:szCs w:val="20"/>
              </w:rPr>
            </w:pPr>
            <w:r w:rsidRPr="006A47F3">
              <w:rPr>
                <w:rFonts w:ascii="Arial" w:hAnsi="Arial" w:cs="Arial"/>
                <w:b/>
                <w:sz w:val="20"/>
                <w:szCs w:val="20"/>
              </w:rPr>
              <w:t>Sklep</w:t>
            </w:r>
            <w:r w:rsidR="003E4DD5" w:rsidRPr="006A47F3">
              <w:rPr>
                <w:rFonts w:ascii="Arial" w:hAnsi="Arial" w:cs="Arial"/>
                <w:b/>
                <w:sz w:val="20"/>
                <w:szCs w:val="20"/>
              </w:rPr>
              <w:t xml:space="preserve"> o dopolnitvah Sklepa o preoblikovanju Filmskega sklada Republike Slovenije, javnega sklada v </w:t>
            </w:r>
            <w:r w:rsidRPr="006A47F3">
              <w:rPr>
                <w:rFonts w:ascii="Arial" w:hAnsi="Arial" w:cs="Arial"/>
                <w:b/>
                <w:sz w:val="20"/>
                <w:szCs w:val="20"/>
              </w:rPr>
              <w:t>Slovenski filmski center, javno agencijo Republike Slovenije  - OSNUTEK</w:t>
            </w:r>
          </w:p>
          <w:p w:rsidR="00CA68D4" w:rsidRPr="00CA68D4" w:rsidRDefault="00CA68D4" w:rsidP="00C4224F">
            <w:pPr>
              <w:tabs>
                <w:tab w:val="left" w:pos="708"/>
              </w:tabs>
              <w:jc w:val="center"/>
              <w:rPr>
                <w:rFonts w:ascii="Arial" w:hAnsi="Arial" w:cs="Arial"/>
                <w:sz w:val="20"/>
                <w:szCs w:val="20"/>
              </w:rPr>
            </w:pPr>
            <w:r w:rsidRPr="00CA68D4">
              <w:rPr>
                <w:rFonts w:ascii="Arial" w:hAnsi="Arial" w:cs="Arial"/>
                <w:sz w:val="20"/>
                <w:szCs w:val="20"/>
              </w:rPr>
              <w:t>1. člen</w:t>
            </w:r>
          </w:p>
          <w:p w:rsidR="00DC4628" w:rsidRPr="00C4224F" w:rsidRDefault="00DC4628" w:rsidP="00C4224F">
            <w:pPr>
              <w:tabs>
                <w:tab w:val="left" w:pos="708"/>
              </w:tabs>
              <w:jc w:val="both"/>
              <w:rPr>
                <w:rFonts w:ascii="Arial" w:hAnsi="Arial" w:cs="Arial"/>
                <w:sz w:val="20"/>
                <w:szCs w:val="20"/>
              </w:rPr>
            </w:pPr>
            <w:r w:rsidRPr="00C4224F">
              <w:rPr>
                <w:rFonts w:ascii="Arial" w:hAnsi="Arial" w:cs="Arial"/>
                <w:sz w:val="20"/>
                <w:szCs w:val="20"/>
              </w:rPr>
              <w:t xml:space="preserve">V Sklepu o preoblikovanju Filmskega sklada Republike Slovenije, javnega sklada v Slovenski filmski center, javno agencijo Republike Slovenije (Uradni list RS, št. </w:t>
            </w:r>
            <w:hyperlink r:id="rId24" w:tgtFrame="_blank" w:tooltip="Zakon o Slovenskem filmskem centru, javni agenciji Republike Slovenije (ZSFCJA)" w:history="1">
              <w:r w:rsidRPr="00C4224F">
                <w:rPr>
                  <w:rFonts w:ascii="Arial" w:hAnsi="Arial" w:cs="Arial"/>
                  <w:sz w:val="20"/>
                  <w:szCs w:val="20"/>
                </w:rPr>
                <w:t>92/10</w:t>
              </w:r>
            </w:hyperlink>
            <w:r w:rsidRPr="00C4224F">
              <w:rPr>
                <w:rFonts w:ascii="Arial" w:hAnsi="Arial" w:cs="Arial"/>
                <w:sz w:val="20"/>
                <w:szCs w:val="20"/>
              </w:rPr>
              <w:t xml:space="preserve">, </w:t>
            </w:r>
            <w:r w:rsidRPr="00DC4628">
              <w:rPr>
                <w:rFonts w:ascii="Arial" w:hAnsi="Arial" w:cs="Arial"/>
                <w:sz w:val="20"/>
                <w:szCs w:val="20"/>
              </w:rPr>
              <w:t>20/11</w:t>
            </w:r>
            <w:r w:rsidRPr="00C4224F">
              <w:rPr>
                <w:rFonts w:ascii="Arial" w:hAnsi="Arial" w:cs="Arial"/>
                <w:sz w:val="20"/>
                <w:szCs w:val="20"/>
              </w:rPr>
              <w:t xml:space="preserve">, </w:t>
            </w:r>
            <w:r w:rsidRPr="00DC4628">
              <w:rPr>
                <w:rFonts w:ascii="Arial" w:hAnsi="Arial" w:cs="Arial"/>
                <w:sz w:val="20"/>
                <w:szCs w:val="20"/>
              </w:rPr>
              <w:t>6/16</w:t>
            </w:r>
            <w:r w:rsidRPr="00C4224F">
              <w:rPr>
                <w:rFonts w:ascii="Arial" w:hAnsi="Arial" w:cs="Arial"/>
                <w:sz w:val="20"/>
                <w:szCs w:val="20"/>
              </w:rPr>
              <w:t xml:space="preserve"> in 3/17) se </w:t>
            </w:r>
            <w:r w:rsidR="00C4224F" w:rsidRPr="00C4224F">
              <w:rPr>
                <w:rFonts w:ascii="Arial" w:hAnsi="Arial" w:cs="Arial"/>
                <w:sz w:val="20"/>
                <w:szCs w:val="20"/>
              </w:rPr>
              <w:t xml:space="preserve">v 33. členu se </w:t>
            </w:r>
            <w:r w:rsidRPr="00C4224F">
              <w:rPr>
                <w:rFonts w:ascii="Arial" w:hAnsi="Arial" w:cs="Arial"/>
                <w:sz w:val="20"/>
                <w:szCs w:val="20"/>
              </w:rPr>
              <w:t>doda</w:t>
            </w:r>
            <w:r w:rsidR="00C4224F" w:rsidRPr="00C4224F">
              <w:rPr>
                <w:rFonts w:ascii="Arial" w:hAnsi="Arial" w:cs="Arial"/>
                <w:sz w:val="20"/>
                <w:szCs w:val="20"/>
              </w:rPr>
              <w:t>ta</w:t>
            </w:r>
            <w:r w:rsidRPr="00C4224F">
              <w:rPr>
                <w:rFonts w:ascii="Arial" w:hAnsi="Arial" w:cs="Arial"/>
                <w:sz w:val="20"/>
                <w:szCs w:val="20"/>
              </w:rPr>
              <w:t xml:space="preserve"> nov </w:t>
            </w:r>
            <w:r w:rsidR="0022086E">
              <w:rPr>
                <w:rFonts w:ascii="Arial" w:hAnsi="Arial" w:cs="Arial"/>
                <w:sz w:val="20"/>
                <w:szCs w:val="20"/>
              </w:rPr>
              <w:t>šesti</w:t>
            </w:r>
            <w:r w:rsidR="00C4224F" w:rsidRPr="00C4224F">
              <w:rPr>
                <w:rFonts w:ascii="Arial" w:hAnsi="Arial" w:cs="Arial"/>
                <w:sz w:val="20"/>
                <w:szCs w:val="20"/>
              </w:rPr>
              <w:t xml:space="preserve"> </w:t>
            </w:r>
            <w:r w:rsidR="006A47F3">
              <w:rPr>
                <w:rFonts w:ascii="Arial" w:hAnsi="Arial" w:cs="Arial"/>
                <w:sz w:val="20"/>
                <w:szCs w:val="20"/>
              </w:rPr>
              <w:t xml:space="preserve">in </w:t>
            </w:r>
            <w:r w:rsidR="0022086E">
              <w:rPr>
                <w:rFonts w:ascii="Arial" w:hAnsi="Arial" w:cs="Arial"/>
                <w:sz w:val="20"/>
                <w:szCs w:val="20"/>
              </w:rPr>
              <w:t>sedmi</w:t>
            </w:r>
            <w:r w:rsidR="006A47F3">
              <w:rPr>
                <w:rFonts w:ascii="Arial" w:hAnsi="Arial" w:cs="Arial"/>
                <w:sz w:val="20"/>
                <w:szCs w:val="20"/>
              </w:rPr>
              <w:t xml:space="preserve"> </w:t>
            </w:r>
            <w:r w:rsidRPr="00C4224F">
              <w:rPr>
                <w:rFonts w:ascii="Arial" w:hAnsi="Arial" w:cs="Arial"/>
                <w:sz w:val="20"/>
                <w:szCs w:val="20"/>
              </w:rPr>
              <w:t>odstavek:</w:t>
            </w:r>
          </w:p>
          <w:p w:rsidR="006A47F3" w:rsidRDefault="00DC4628" w:rsidP="006A47F3">
            <w:pPr>
              <w:tabs>
                <w:tab w:val="left" w:pos="708"/>
              </w:tabs>
              <w:jc w:val="both"/>
              <w:rPr>
                <w:rFonts w:ascii="Arial" w:hAnsi="Arial" w:cs="Arial"/>
                <w:sz w:val="20"/>
                <w:szCs w:val="20"/>
              </w:rPr>
            </w:pPr>
            <w:r w:rsidRPr="00C4224F">
              <w:rPr>
                <w:rFonts w:ascii="Arial" w:hAnsi="Arial" w:cs="Arial"/>
                <w:sz w:val="20"/>
                <w:szCs w:val="20"/>
              </w:rPr>
              <w:t xml:space="preserve">»Realizacija filmov se mora </w:t>
            </w:r>
            <w:r w:rsidR="00C4224F" w:rsidRPr="00C4224F">
              <w:rPr>
                <w:rFonts w:ascii="Arial" w:hAnsi="Arial" w:cs="Arial"/>
                <w:sz w:val="20"/>
                <w:szCs w:val="20"/>
              </w:rPr>
              <w:t xml:space="preserve">zaključiti najpozneje </w:t>
            </w:r>
            <w:r w:rsidRPr="00C4224F">
              <w:rPr>
                <w:rFonts w:ascii="Arial" w:hAnsi="Arial" w:cs="Arial"/>
                <w:sz w:val="20"/>
                <w:szCs w:val="20"/>
              </w:rPr>
              <w:t xml:space="preserve">v roku dveh let </w:t>
            </w:r>
            <w:r w:rsidR="00C4224F" w:rsidRPr="00C4224F">
              <w:rPr>
                <w:rFonts w:ascii="Arial" w:hAnsi="Arial" w:cs="Arial"/>
                <w:sz w:val="20"/>
                <w:szCs w:val="20"/>
              </w:rPr>
              <w:t>od podpisa pogodba, razen, kadar gre za realizacijo celovečernega animiranega filma, animiranega filma v trajanju nad 24 minut ter zahtevnega celovečernega dokumentarnega filma, ki zaradi vsebine zahteva večletno spremljanje dogajanje. Podrobnejša merila za določitev vsebine in postopek za določitev izjem, se določi</w:t>
            </w:r>
            <w:r w:rsidR="002562C5">
              <w:rPr>
                <w:rFonts w:ascii="Arial" w:hAnsi="Arial" w:cs="Arial"/>
                <w:sz w:val="20"/>
                <w:szCs w:val="20"/>
              </w:rPr>
              <w:t>jo</w:t>
            </w:r>
            <w:r w:rsidR="0022086E">
              <w:rPr>
                <w:rFonts w:ascii="Arial" w:hAnsi="Arial" w:cs="Arial"/>
                <w:sz w:val="20"/>
                <w:szCs w:val="20"/>
              </w:rPr>
              <w:t xml:space="preserve"> v splošnem aktu iz prvega</w:t>
            </w:r>
            <w:r w:rsidR="00C4224F" w:rsidRPr="00C4224F">
              <w:rPr>
                <w:rFonts w:ascii="Arial" w:hAnsi="Arial" w:cs="Arial"/>
                <w:sz w:val="20"/>
                <w:szCs w:val="20"/>
              </w:rPr>
              <w:t xml:space="preserve"> odstavka tega člena.</w:t>
            </w:r>
          </w:p>
          <w:p w:rsidR="00C4224F" w:rsidRDefault="006A47F3" w:rsidP="002562C5">
            <w:pPr>
              <w:jc w:val="both"/>
              <w:rPr>
                <w:rFonts w:ascii="Arial" w:hAnsi="Arial" w:cs="Arial"/>
                <w:sz w:val="20"/>
                <w:szCs w:val="20"/>
              </w:rPr>
            </w:pPr>
            <w:r>
              <w:rPr>
                <w:rFonts w:ascii="Arial" w:hAnsi="Arial" w:cs="Arial"/>
                <w:sz w:val="20"/>
                <w:szCs w:val="20"/>
              </w:rPr>
              <w:t>Prijavitelji morajo podpisati pogodbo z agencijo najpozneje v roku enega leta od prejema odločbe o sofinanciranju</w:t>
            </w:r>
            <w:r w:rsidR="002562C5">
              <w:rPr>
                <w:rFonts w:ascii="Arial" w:hAnsi="Arial" w:cs="Arial"/>
                <w:sz w:val="20"/>
                <w:szCs w:val="20"/>
              </w:rPr>
              <w:t xml:space="preserve"> filma</w:t>
            </w:r>
            <w:r>
              <w:rPr>
                <w:rFonts w:ascii="Arial" w:hAnsi="Arial" w:cs="Arial"/>
                <w:sz w:val="20"/>
                <w:szCs w:val="20"/>
              </w:rPr>
              <w:t xml:space="preserve">. </w:t>
            </w:r>
            <w:r w:rsidR="002562C5">
              <w:rPr>
                <w:rFonts w:ascii="Arial" w:hAnsi="Arial" w:cs="Arial"/>
                <w:sz w:val="20"/>
                <w:szCs w:val="20"/>
              </w:rPr>
              <w:t xml:space="preserve">Podrobnejši postopek in pogoje za sklenitve aneksa za podaljšanje realizacije </w:t>
            </w:r>
            <w:r w:rsidR="002562C5">
              <w:rPr>
                <w:rFonts w:ascii="Arial" w:hAnsi="Arial" w:cs="Arial"/>
                <w:sz w:val="20"/>
                <w:szCs w:val="20"/>
              </w:rPr>
              <w:lastRenderedPageBreak/>
              <w:t xml:space="preserve">filmov v skladu s petim odstavkom 14. člena ZSFCJA se določijo v splošnem aktu iz </w:t>
            </w:r>
            <w:r w:rsidR="0022086E">
              <w:rPr>
                <w:rFonts w:ascii="Arial" w:hAnsi="Arial" w:cs="Arial"/>
                <w:sz w:val="20"/>
                <w:szCs w:val="20"/>
              </w:rPr>
              <w:t>prvega</w:t>
            </w:r>
            <w:r w:rsidR="002562C5">
              <w:rPr>
                <w:rFonts w:ascii="Arial" w:hAnsi="Arial" w:cs="Arial"/>
                <w:sz w:val="20"/>
                <w:szCs w:val="20"/>
              </w:rPr>
              <w:t xml:space="preserve"> odstavka tega člena.«</w:t>
            </w:r>
            <w:r w:rsidR="0022086E">
              <w:rPr>
                <w:rFonts w:ascii="Arial" w:hAnsi="Arial" w:cs="Arial"/>
                <w:sz w:val="20"/>
                <w:szCs w:val="20"/>
              </w:rPr>
              <w:t>.</w:t>
            </w:r>
            <w:r w:rsidR="002562C5">
              <w:rPr>
                <w:rFonts w:ascii="Arial" w:hAnsi="Arial" w:cs="Arial"/>
                <w:sz w:val="20"/>
                <w:szCs w:val="20"/>
              </w:rPr>
              <w:t xml:space="preserve">   </w:t>
            </w:r>
          </w:p>
          <w:p w:rsidR="0022086E" w:rsidRPr="002562C5" w:rsidRDefault="0022086E" w:rsidP="002562C5">
            <w:pPr>
              <w:jc w:val="both"/>
              <w:rPr>
                <w:rFonts w:ascii="Arial" w:hAnsi="Arial" w:cs="Arial"/>
                <w:sz w:val="20"/>
                <w:szCs w:val="20"/>
              </w:rPr>
            </w:pPr>
          </w:p>
          <w:p w:rsidR="00C4224F" w:rsidRDefault="00C4224F" w:rsidP="002562C5">
            <w:pPr>
              <w:tabs>
                <w:tab w:val="left" w:pos="708"/>
              </w:tabs>
              <w:jc w:val="center"/>
              <w:rPr>
                <w:rFonts w:ascii="Arial" w:hAnsi="Arial" w:cs="Arial"/>
                <w:sz w:val="20"/>
                <w:szCs w:val="20"/>
              </w:rPr>
            </w:pPr>
            <w:r w:rsidRPr="00C4224F">
              <w:rPr>
                <w:rFonts w:ascii="Arial" w:hAnsi="Arial" w:cs="Arial"/>
                <w:sz w:val="20"/>
                <w:szCs w:val="20"/>
              </w:rPr>
              <w:t>PREHODNA IN KONČNA DOLOČBA</w:t>
            </w:r>
          </w:p>
          <w:p w:rsidR="002562C5" w:rsidRPr="00C4224F" w:rsidRDefault="002562C5" w:rsidP="002562C5">
            <w:pPr>
              <w:tabs>
                <w:tab w:val="left" w:pos="708"/>
              </w:tabs>
              <w:jc w:val="center"/>
              <w:rPr>
                <w:rFonts w:ascii="Arial" w:hAnsi="Arial" w:cs="Arial"/>
                <w:sz w:val="20"/>
                <w:szCs w:val="20"/>
              </w:rPr>
            </w:pPr>
            <w:r>
              <w:rPr>
                <w:rFonts w:ascii="Arial" w:hAnsi="Arial" w:cs="Arial"/>
                <w:sz w:val="20"/>
                <w:szCs w:val="20"/>
              </w:rPr>
              <w:t>2. člen</w:t>
            </w:r>
          </w:p>
          <w:p w:rsidR="00C4224F" w:rsidRPr="00C4224F" w:rsidRDefault="00C4224F" w:rsidP="002562C5">
            <w:pPr>
              <w:tabs>
                <w:tab w:val="left" w:pos="708"/>
              </w:tabs>
              <w:suppressAutoHyphens/>
              <w:spacing w:before="480"/>
              <w:jc w:val="both"/>
              <w:rPr>
                <w:rFonts w:ascii="Arial" w:hAnsi="Arial" w:cs="Arial"/>
                <w:sz w:val="20"/>
                <w:szCs w:val="20"/>
              </w:rPr>
            </w:pPr>
            <w:r w:rsidRPr="00C4224F">
              <w:rPr>
                <w:rFonts w:ascii="Arial" w:hAnsi="Arial" w:cs="Arial"/>
                <w:sz w:val="20"/>
                <w:szCs w:val="20"/>
              </w:rPr>
              <w:t>Agencija v roku treh mesecev od uveljavitve tega s</w:t>
            </w:r>
            <w:r w:rsidR="0022086E">
              <w:rPr>
                <w:rFonts w:ascii="Arial" w:hAnsi="Arial" w:cs="Arial"/>
                <w:sz w:val="20"/>
                <w:szCs w:val="20"/>
              </w:rPr>
              <w:t>klepa uskladi in sprejme splošni akt</w:t>
            </w:r>
            <w:r w:rsidRPr="00C4224F">
              <w:rPr>
                <w:rFonts w:ascii="Arial" w:hAnsi="Arial" w:cs="Arial"/>
                <w:sz w:val="20"/>
                <w:szCs w:val="20"/>
              </w:rPr>
              <w:t xml:space="preserve"> v skladu s </w:t>
            </w:r>
            <w:r w:rsidR="002562C5">
              <w:rPr>
                <w:rFonts w:ascii="Arial" w:hAnsi="Arial" w:cs="Arial"/>
                <w:sz w:val="20"/>
                <w:szCs w:val="20"/>
              </w:rPr>
              <w:t>1</w:t>
            </w:r>
            <w:r w:rsidRPr="00C4224F">
              <w:rPr>
                <w:rFonts w:ascii="Arial" w:hAnsi="Arial" w:cs="Arial"/>
                <w:sz w:val="20"/>
                <w:szCs w:val="20"/>
              </w:rPr>
              <w:t xml:space="preserve"> členom tega sklepa.</w:t>
            </w:r>
          </w:p>
          <w:p w:rsidR="00C4224F" w:rsidRPr="00C4224F" w:rsidRDefault="002562C5" w:rsidP="00C4224F">
            <w:pPr>
              <w:tabs>
                <w:tab w:val="left" w:pos="708"/>
              </w:tabs>
              <w:suppressAutoHyphens/>
              <w:spacing w:before="480"/>
              <w:jc w:val="center"/>
              <w:rPr>
                <w:rFonts w:ascii="Arial" w:hAnsi="Arial" w:cs="Arial"/>
                <w:sz w:val="20"/>
                <w:szCs w:val="20"/>
              </w:rPr>
            </w:pPr>
            <w:r>
              <w:rPr>
                <w:rFonts w:ascii="Arial" w:hAnsi="Arial" w:cs="Arial"/>
                <w:sz w:val="20"/>
                <w:szCs w:val="20"/>
              </w:rPr>
              <w:t>3</w:t>
            </w:r>
            <w:r w:rsidR="00C4224F" w:rsidRPr="00C4224F">
              <w:rPr>
                <w:rFonts w:ascii="Arial" w:hAnsi="Arial" w:cs="Arial"/>
                <w:sz w:val="20"/>
                <w:szCs w:val="20"/>
              </w:rPr>
              <w:t>. člen</w:t>
            </w:r>
          </w:p>
          <w:p w:rsidR="00C4224F" w:rsidRPr="00C4224F" w:rsidRDefault="00C4224F" w:rsidP="002562C5">
            <w:pPr>
              <w:tabs>
                <w:tab w:val="left" w:pos="708"/>
              </w:tabs>
              <w:spacing w:before="240"/>
              <w:jc w:val="both"/>
              <w:rPr>
                <w:rFonts w:ascii="Arial" w:hAnsi="Arial" w:cs="Arial"/>
                <w:sz w:val="20"/>
                <w:szCs w:val="20"/>
              </w:rPr>
            </w:pPr>
            <w:r w:rsidRPr="00C4224F">
              <w:rPr>
                <w:rFonts w:ascii="Arial" w:hAnsi="Arial" w:cs="Arial"/>
                <w:sz w:val="20"/>
                <w:szCs w:val="20"/>
              </w:rPr>
              <w:t>Ta sklep začne veljati naslednji dan po objavi v Uradnem listu Republike Slovenije.</w:t>
            </w:r>
          </w:p>
          <w:p w:rsidR="00CA68D4" w:rsidRPr="00C4224F" w:rsidRDefault="00CA68D4" w:rsidP="00C4224F">
            <w:pPr>
              <w:tabs>
                <w:tab w:val="left" w:pos="708"/>
              </w:tabs>
              <w:jc w:val="both"/>
              <w:rPr>
                <w:rFonts w:ascii="Arial" w:hAnsi="Arial" w:cs="Arial"/>
                <w:sz w:val="20"/>
                <w:szCs w:val="20"/>
              </w:rPr>
            </w:pPr>
          </w:p>
        </w:tc>
      </w:tr>
    </w:tbl>
    <w:p w:rsidR="00CA68D4" w:rsidRPr="00CA68D4" w:rsidRDefault="00CA68D4" w:rsidP="00CA68D4">
      <w:pPr>
        <w:spacing w:after="0" w:line="260" w:lineRule="exact"/>
        <w:rPr>
          <w:rFonts w:ascii="Arial" w:eastAsia="Times New Roman" w:hAnsi="Arial" w:cs="Arial"/>
          <w:sz w:val="20"/>
          <w:szCs w:val="20"/>
        </w:rPr>
      </w:pPr>
    </w:p>
    <w:p w:rsidR="00264442" w:rsidRPr="00264442" w:rsidRDefault="00264442" w:rsidP="00264442">
      <w:pPr>
        <w:tabs>
          <w:tab w:val="left" w:pos="708"/>
        </w:tabs>
        <w:spacing w:after="0" w:line="260" w:lineRule="exact"/>
        <w:rPr>
          <w:rFonts w:ascii="Arial" w:hAnsi="Arial" w:cs="Arial"/>
        </w:rPr>
      </w:pPr>
    </w:p>
    <w:p w:rsidR="00264442" w:rsidRPr="00264442" w:rsidRDefault="00264442" w:rsidP="00264442"/>
    <w:p w:rsidR="00264442" w:rsidRPr="00264442" w:rsidRDefault="00264442" w:rsidP="00264442"/>
    <w:p w:rsidR="008004EF" w:rsidRPr="00FA2B20" w:rsidRDefault="008004EF" w:rsidP="008004EF">
      <w:pPr>
        <w:tabs>
          <w:tab w:val="left" w:pos="708"/>
        </w:tabs>
        <w:spacing w:after="0" w:line="260" w:lineRule="exact"/>
        <w:rPr>
          <w:rFonts w:ascii="Arial" w:eastAsia="Times New Roman" w:hAnsi="Arial" w:cs="Arial"/>
          <w:b/>
          <w:sz w:val="20"/>
          <w:szCs w:val="20"/>
        </w:rPr>
      </w:pPr>
    </w:p>
    <w:sectPr w:rsidR="008004EF" w:rsidRPr="00FA2B20" w:rsidSect="00E455F9">
      <w:headerReference w:type="first" r:id="rId2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F1" w:rsidRDefault="008517F1">
      <w:pPr>
        <w:spacing w:after="0" w:line="240" w:lineRule="auto"/>
      </w:pPr>
      <w:r>
        <w:separator/>
      </w:r>
    </w:p>
  </w:endnote>
  <w:endnote w:type="continuationSeparator" w:id="0">
    <w:p w:rsidR="008517F1" w:rsidRDefault="0085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F1" w:rsidRDefault="008517F1">
      <w:pPr>
        <w:spacing w:after="0" w:line="240" w:lineRule="auto"/>
      </w:pPr>
      <w:r>
        <w:separator/>
      </w:r>
    </w:p>
  </w:footnote>
  <w:footnote w:type="continuationSeparator" w:id="0">
    <w:p w:rsidR="008517F1" w:rsidRDefault="008517F1">
      <w:pPr>
        <w:spacing w:after="0" w:line="240" w:lineRule="auto"/>
      </w:pPr>
      <w:r>
        <w:continuationSeparator/>
      </w:r>
    </w:p>
  </w:footnote>
  <w:footnote w:id="1">
    <w:p w:rsidR="00CA68D4" w:rsidRPr="00AA7910" w:rsidRDefault="00CA68D4" w:rsidP="00264442">
      <w:pPr>
        <w:overflowPunct w:val="0"/>
        <w:autoSpaceDE w:val="0"/>
        <w:autoSpaceDN w:val="0"/>
        <w:adjustRightInd w:val="0"/>
        <w:spacing w:after="0" w:line="240" w:lineRule="auto"/>
        <w:jc w:val="both"/>
        <w:textAlignment w:val="baseline"/>
        <w:rPr>
          <w:rStyle w:val="Sprotnaopomba-sklic"/>
        </w:rPr>
      </w:pPr>
      <w:r w:rsidRPr="00AA7910">
        <w:rPr>
          <w:rStyle w:val="Sprotnaopomba-sklic"/>
          <w:sz w:val="20"/>
          <w:szCs w:val="20"/>
        </w:rPr>
        <w:footnoteRef/>
      </w:r>
      <w:r w:rsidRPr="00AA7910">
        <w:rPr>
          <w:rStyle w:val="Sprotnaopomba-sklic"/>
        </w:rPr>
        <w:t xml:space="preserve"> http://www.cinema.beniculturali.it/direzionegenerale/61/normativa-statale/</w:t>
      </w:r>
    </w:p>
    <w:p w:rsidR="00CA68D4" w:rsidRPr="00AA7910" w:rsidRDefault="00CA68D4" w:rsidP="00264442">
      <w:pPr>
        <w:overflowPunct w:val="0"/>
        <w:autoSpaceDE w:val="0"/>
        <w:autoSpaceDN w:val="0"/>
        <w:adjustRightInd w:val="0"/>
        <w:spacing w:after="0" w:line="240" w:lineRule="auto"/>
        <w:jc w:val="both"/>
        <w:textAlignment w:val="baseline"/>
        <w:rPr>
          <w:rStyle w:val="Sprotnaopomba-sklic"/>
          <w:sz w:val="20"/>
          <w:szCs w:val="20"/>
        </w:rPr>
      </w:pPr>
      <w:r w:rsidRPr="00AA7910">
        <w:rPr>
          <w:rStyle w:val="Sprotnaopomba-sklic"/>
          <w:sz w:val="20"/>
          <w:szCs w:val="20"/>
        </w:rPr>
        <w:t>http://www.cinema.beniculturali.it/direzionegenerale/132/bandi-nuova-legge-cinema-e-audiovisivo/</w:t>
      </w:r>
    </w:p>
  </w:footnote>
  <w:footnote w:id="2">
    <w:p w:rsidR="00CA68D4" w:rsidRDefault="00CA68D4" w:rsidP="00264442">
      <w:pPr>
        <w:overflowPunct w:val="0"/>
        <w:autoSpaceDE w:val="0"/>
        <w:autoSpaceDN w:val="0"/>
        <w:adjustRightInd w:val="0"/>
        <w:spacing w:after="0" w:line="240" w:lineRule="auto"/>
        <w:jc w:val="both"/>
        <w:textAlignment w:val="baseline"/>
        <w:rPr>
          <w:sz w:val="20"/>
          <w:szCs w:val="20"/>
        </w:rPr>
      </w:pPr>
      <w:r w:rsidRPr="00F64E60">
        <w:rPr>
          <w:rStyle w:val="Sprotnaopomba-sklic"/>
          <w:sz w:val="20"/>
          <w:szCs w:val="20"/>
        </w:rPr>
        <w:footnoteRef/>
      </w:r>
      <w:r w:rsidRPr="00F64E60">
        <w:rPr>
          <w:rStyle w:val="Sprotnaopomba-sklic"/>
          <w:sz w:val="20"/>
          <w:szCs w:val="20"/>
        </w:rPr>
        <w:t xml:space="preserve"> </w:t>
      </w:r>
      <w:hyperlink r:id="rId1" w:history="1">
        <w:r w:rsidRPr="00F64E60">
          <w:rPr>
            <w:rStyle w:val="Sprotnaopomba-sklic"/>
            <w:sz w:val="20"/>
            <w:szCs w:val="20"/>
          </w:rPr>
          <w:t>http://www.zakon.hr/z/489/zakon-o-audiovizualnim-djelatnostima</w:t>
        </w:r>
      </w:hyperlink>
    </w:p>
    <w:p w:rsidR="00CA68D4" w:rsidRPr="00F64E60" w:rsidRDefault="00CA68D4" w:rsidP="00264442">
      <w:pPr>
        <w:overflowPunct w:val="0"/>
        <w:autoSpaceDE w:val="0"/>
        <w:autoSpaceDN w:val="0"/>
        <w:adjustRightInd w:val="0"/>
        <w:spacing w:after="0" w:line="240" w:lineRule="auto"/>
        <w:jc w:val="both"/>
        <w:textAlignment w:val="baseline"/>
        <w:rPr>
          <w:rStyle w:val="Sprotnaopomba-sklic"/>
          <w:sz w:val="20"/>
          <w:szCs w:val="20"/>
        </w:rPr>
      </w:pPr>
      <w:r w:rsidRPr="001837A9">
        <w:rPr>
          <w:rStyle w:val="Sprotnaopomba-sklic"/>
        </w:rPr>
        <w:t>https://www.havc.hr/img/newsletter/files/Pravilnik%20za%20provedbu%20nacionalnog%20programa.pdf</w:t>
      </w:r>
    </w:p>
  </w:footnote>
  <w:footnote w:id="3">
    <w:p w:rsidR="00CA68D4" w:rsidRPr="00483230" w:rsidRDefault="00CA68D4" w:rsidP="00264442">
      <w:pPr>
        <w:overflowPunct w:val="0"/>
        <w:autoSpaceDE w:val="0"/>
        <w:autoSpaceDN w:val="0"/>
        <w:adjustRightInd w:val="0"/>
        <w:spacing w:after="0" w:line="240" w:lineRule="auto"/>
        <w:jc w:val="both"/>
        <w:textAlignment w:val="baseline"/>
        <w:rPr>
          <w:rStyle w:val="Sprotnaopomba-sklic"/>
        </w:rPr>
      </w:pPr>
      <w:r w:rsidRPr="00483230">
        <w:rPr>
          <w:rStyle w:val="Sprotnaopomba-sklic"/>
        </w:rPr>
        <w:footnoteRef/>
      </w:r>
      <w:r w:rsidRPr="00483230">
        <w:rPr>
          <w:rStyle w:val="Sprotnaopomba-sklic"/>
        </w:rPr>
        <w:t xml:space="preserve"> Statut Češkega filmskega sklada: http://fondkinematografie.cz/english/legislative.html</w:t>
      </w:r>
    </w:p>
  </w:footnote>
  <w:footnote w:id="4">
    <w:p w:rsidR="00CA68D4" w:rsidRPr="00B31B53" w:rsidRDefault="00CA68D4" w:rsidP="00264442">
      <w:pPr>
        <w:overflowPunct w:val="0"/>
        <w:autoSpaceDE w:val="0"/>
        <w:autoSpaceDN w:val="0"/>
        <w:adjustRightInd w:val="0"/>
        <w:spacing w:after="0" w:line="240" w:lineRule="auto"/>
        <w:jc w:val="both"/>
        <w:textAlignment w:val="baseline"/>
        <w:rPr>
          <w:rStyle w:val="Sprotnaopomba-sklic"/>
        </w:rPr>
      </w:pPr>
      <w:r w:rsidRPr="00483230">
        <w:rPr>
          <w:rStyle w:val="Sprotnaopomba-sklic"/>
        </w:rPr>
        <w:footnoteRef/>
      </w:r>
      <w:r w:rsidRPr="00483230">
        <w:rPr>
          <w:rStyle w:val="Sprotnaopomba-sklic"/>
        </w:rPr>
        <w:t xml:space="preserve"> </w:t>
      </w:r>
      <w:r w:rsidRPr="00B31B53">
        <w:rPr>
          <w:rStyle w:val="Sprotnaopomba-sklic"/>
        </w:rPr>
        <w:t>https://www.irishfilmboard.ie/funding/production-loans/fiction-irish-production-loans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D4" w:rsidRPr="00E21FF9" w:rsidRDefault="00CA68D4"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CA68D4" w:rsidRPr="008F3500" w:rsidRDefault="00CA68D4"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D4" w:rsidRPr="008F3500" w:rsidRDefault="00CA68D4" w:rsidP="00E455F9">
    <w:pPr>
      <w:pStyle w:val="Glava"/>
      <w:tabs>
        <w:tab w:val="clear" w:pos="4320"/>
        <w:tab w:val="clear" w:pos="8640"/>
        <w:tab w:val="left" w:pos="5112"/>
      </w:tabs>
      <w:spacing w:line="240" w:lineRule="exact"/>
      <w:rPr>
        <w:rFonts w:cs="Arial"/>
        <w:sz w:val="16"/>
      </w:rPr>
    </w:pPr>
    <w:r w:rsidRPr="008F3500">
      <w:rPr>
        <w:rFonts w:cs="Arial"/>
        <w:sz w:val="16"/>
      </w:rPr>
      <w:tab/>
    </w:r>
  </w:p>
  <w:p w:rsidR="00CA68D4" w:rsidRPr="008F3500" w:rsidRDefault="00CA68D4"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8455A1"/>
    <w:multiLevelType w:val="hybridMultilevel"/>
    <w:tmpl w:val="DC0653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E56716F"/>
    <w:multiLevelType w:val="hybridMultilevel"/>
    <w:tmpl w:val="8070A8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92E0706"/>
    <w:multiLevelType w:val="multilevel"/>
    <w:tmpl w:val="1FC67A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B571935"/>
    <w:multiLevelType w:val="hybridMultilevel"/>
    <w:tmpl w:val="BB8C995E"/>
    <w:lvl w:ilvl="0" w:tplc="221AC7B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0"/>
  </w:num>
  <w:num w:numId="5">
    <w:abstractNumId w:val="10"/>
    <w:lvlOverride w:ilvl="0">
      <w:startOverride w:val="1"/>
    </w:lvlOverride>
  </w:num>
  <w:num w:numId="6">
    <w:abstractNumId w:val="1"/>
  </w:num>
  <w:num w:numId="7">
    <w:abstractNumId w:val="3"/>
  </w:num>
  <w:num w:numId="8">
    <w:abstractNumId w:val="4"/>
  </w:num>
  <w:num w:numId="9">
    <w:abstractNumId w:val="14"/>
  </w:num>
  <w:num w:numId="10">
    <w:abstractNumId w:val="15"/>
  </w:num>
  <w:num w:numId="11">
    <w:abstractNumId w:val="17"/>
  </w:num>
  <w:num w:numId="12">
    <w:abstractNumId w:val="11"/>
  </w:num>
  <w:num w:numId="13">
    <w:abstractNumId w:val="7"/>
  </w:num>
  <w:num w:numId="14">
    <w:abstractNumId w:val="6"/>
  </w:num>
  <w:num w:numId="15">
    <w:abstractNumId w:val="2"/>
  </w:num>
  <w:num w:numId="16">
    <w:abstractNumId w:val="16"/>
  </w:num>
  <w:num w:numId="17">
    <w:abstractNumId w:val="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95"/>
    <w:rsid w:val="000205D3"/>
    <w:rsid w:val="00046811"/>
    <w:rsid w:val="000668C5"/>
    <w:rsid w:val="000B7941"/>
    <w:rsid w:val="000D1C23"/>
    <w:rsid w:val="000E4F01"/>
    <w:rsid w:val="00105FDB"/>
    <w:rsid w:val="00107ED0"/>
    <w:rsid w:val="001151B0"/>
    <w:rsid w:val="001427DA"/>
    <w:rsid w:val="00151EF8"/>
    <w:rsid w:val="001611AF"/>
    <w:rsid w:val="00186022"/>
    <w:rsid w:val="0019409B"/>
    <w:rsid w:val="00196FAF"/>
    <w:rsid w:val="001B0C4B"/>
    <w:rsid w:val="001B223E"/>
    <w:rsid w:val="001C1FE9"/>
    <w:rsid w:val="001D275B"/>
    <w:rsid w:val="001D69E0"/>
    <w:rsid w:val="001E6744"/>
    <w:rsid w:val="0022086E"/>
    <w:rsid w:val="002238DC"/>
    <w:rsid w:val="002562C5"/>
    <w:rsid w:val="00264442"/>
    <w:rsid w:val="002914D9"/>
    <w:rsid w:val="002A7713"/>
    <w:rsid w:val="002B3051"/>
    <w:rsid w:val="002C5AE2"/>
    <w:rsid w:val="002F13F7"/>
    <w:rsid w:val="003049A8"/>
    <w:rsid w:val="003068B9"/>
    <w:rsid w:val="00310B0B"/>
    <w:rsid w:val="00320402"/>
    <w:rsid w:val="003304CC"/>
    <w:rsid w:val="00345B58"/>
    <w:rsid w:val="00345F62"/>
    <w:rsid w:val="00360B45"/>
    <w:rsid w:val="00372466"/>
    <w:rsid w:val="00381FF7"/>
    <w:rsid w:val="003B3230"/>
    <w:rsid w:val="003B428F"/>
    <w:rsid w:val="003E4DD5"/>
    <w:rsid w:val="00424799"/>
    <w:rsid w:val="00456E4C"/>
    <w:rsid w:val="00457498"/>
    <w:rsid w:val="00464EC0"/>
    <w:rsid w:val="00472136"/>
    <w:rsid w:val="004B0801"/>
    <w:rsid w:val="004D569C"/>
    <w:rsid w:val="004E4A50"/>
    <w:rsid w:val="004F27D6"/>
    <w:rsid w:val="004F6CC3"/>
    <w:rsid w:val="00510C89"/>
    <w:rsid w:val="005346AE"/>
    <w:rsid w:val="005522F0"/>
    <w:rsid w:val="00562C7C"/>
    <w:rsid w:val="005654ED"/>
    <w:rsid w:val="00580808"/>
    <w:rsid w:val="0058570F"/>
    <w:rsid w:val="00594B90"/>
    <w:rsid w:val="0059610E"/>
    <w:rsid w:val="0059788D"/>
    <w:rsid w:val="005B4049"/>
    <w:rsid w:val="005C5F18"/>
    <w:rsid w:val="005E0062"/>
    <w:rsid w:val="005F267F"/>
    <w:rsid w:val="005F3DC6"/>
    <w:rsid w:val="00642B87"/>
    <w:rsid w:val="00644E67"/>
    <w:rsid w:val="00656F2A"/>
    <w:rsid w:val="00684108"/>
    <w:rsid w:val="0068465E"/>
    <w:rsid w:val="00686663"/>
    <w:rsid w:val="006939DB"/>
    <w:rsid w:val="00697AD9"/>
    <w:rsid w:val="006A46EB"/>
    <w:rsid w:val="006A47F3"/>
    <w:rsid w:val="006A5437"/>
    <w:rsid w:val="00717D84"/>
    <w:rsid w:val="00736FEC"/>
    <w:rsid w:val="007533E6"/>
    <w:rsid w:val="00755DBB"/>
    <w:rsid w:val="00767643"/>
    <w:rsid w:val="00771095"/>
    <w:rsid w:val="0077561B"/>
    <w:rsid w:val="007C0F10"/>
    <w:rsid w:val="007D0623"/>
    <w:rsid w:val="007D142A"/>
    <w:rsid w:val="008004EF"/>
    <w:rsid w:val="008517F1"/>
    <w:rsid w:val="00854C9E"/>
    <w:rsid w:val="008907BD"/>
    <w:rsid w:val="008D1B3E"/>
    <w:rsid w:val="008E4146"/>
    <w:rsid w:val="00903032"/>
    <w:rsid w:val="00905E15"/>
    <w:rsid w:val="00910641"/>
    <w:rsid w:val="0091603C"/>
    <w:rsid w:val="00955443"/>
    <w:rsid w:val="00956616"/>
    <w:rsid w:val="00987A32"/>
    <w:rsid w:val="009A4A5C"/>
    <w:rsid w:val="009B61BE"/>
    <w:rsid w:val="009D3853"/>
    <w:rsid w:val="009D7B6D"/>
    <w:rsid w:val="009F5358"/>
    <w:rsid w:val="00A00DC1"/>
    <w:rsid w:val="00A04C33"/>
    <w:rsid w:val="00A101F0"/>
    <w:rsid w:val="00A12B51"/>
    <w:rsid w:val="00A162C0"/>
    <w:rsid w:val="00A16F0C"/>
    <w:rsid w:val="00A17B9E"/>
    <w:rsid w:val="00A17D1B"/>
    <w:rsid w:val="00A2404D"/>
    <w:rsid w:val="00A24E98"/>
    <w:rsid w:val="00A35EA6"/>
    <w:rsid w:val="00A6022E"/>
    <w:rsid w:val="00AA3C9A"/>
    <w:rsid w:val="00AA65A3"/>
    <w:rsid w:val="00AE36D8"/>
    <w:rsid w:val="00B103A4"/>
    <w:rsid w:val="00B33655"/>
    <w:rsid w:val="00B41792"/>
    <w:rsid w:val="00B61E75"/>
    <w:rsid w:val="00BC76BF"/>
    <w:rsid w:val="00BD69B3"/>
    <w:rsid w:val="00BF29D8"/>
    <w:rsid w:val="00BF5451"/>
    <w:rsid w:val="00C01882"/>
    <w:rsid w:val="00C31E0B"/>
    <w:rsid w:val="00C4224F"/>
    <w:rsid w:val="00C431DA"/>
    <w:rsid w:val="00C61B61"/>
    <w:rsid w:val="00C81C0D"/>
    <w:rsid w:val="00CA5013"/>
    <w:rsid w:val="00CA59B8"/>
    <w:rsid w:val="00CA5AA9"/>
    <w:rsid w:val="00CA68D4"/>
    <w:rsid w:val="00CB2B8A"/>
    <w:rsid w:val="00CD31BF"/>
    <w:rsid w:val="00D202CF"/>
    <w:rsid w:val="00D41914"/>
    <w:rsid w:val="00D732F0"/>
    <w:rsid w:val="00D7363A"/>
    <w:rsid w:val="00D73C39"/>
    <w:rsid w:val="00D73D26"/>
    <w:rsid w:val="00D91D69"/>
    <w:rsid w:val="00D92410"/>
    <w:rsid w:val="00D97DAE"/>
    <w:rsid w:val="00DB5586"/>
    <w:rsid w:val="00DC404E"/>
    <w:rsid w:val="00DC4628"/>
    <w:rsid w:val="00DE238C"/>
    <w:rsid w:val="00DE7754"/>
    <w:rsid w:val="00DF3371"/>
    <w:rsid w:val="00E125BE"/>
    <w:rsid w:val="00E32E7F"/>
    <w:rsid w:val="00E352F5"/>
    <w:rsid w:val="00E455F9"/>
    <w:rsid w:val="00E457F8"/>
    <w:rsid w:val="00E62C29"/>
    <w:rsid w:val="00E753E6"/>
    <w:rsid w:val="00E822CC"/>
    <w:rsid w:val="00E930A7"/>
    <w:rsid w:val="00EA721B"/>
    <w:rsid w:val="00EA7688"/>
    <w:rsid w:val="00EB0B7D"/>
    <w:rsid w:val="00EC28EF"/>
    <w:rsid w:val="00EC5C10"/>
    <w:rsid w:val="00ED649C"/>
    <w:rsid w:val="00EE392C"/>
    <w:rsid w:val="00EF5CE5"/>
    <w:rsid w:val="00F023C4"/>
    <w:rsid w:val="00F365ED"/>
    <w:rsid w:val="00F4001E"/>
    <w:rsid w:val="00F66639"/>
    <w:rsid w:val="00F74A47"/>
    <w:rsid w:val="00F80081"/>
    <w:rsid w:val="00F826AE"/>
    <w:rsid w:val="00F84256"/>
    <w:rsid w:val="00F875CF"/>
    <w:rsid w:val="00F926C7"/>
    <w:rsid w:val="00F94080"/>
    <w:rsid w:val="00F952A0"/>
    <w:rsid w:val="00F966DE"/>
    <w:rsid w:val="00FA0B4A"/>
    <w:rsid w:val="00FA2B20"/>
    <w:rsid w:val="00FA403C"/>
    <w:rsid w:val="00FC31F5"/>
    <w:rsid w:val="00FC4FEB"/>
    <w:rsid w:val="00FD1787"/>
    <w:rsid w:val="00FD3CC4"/>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F023C4"/>
    <w:rPr>
      <w:sz w:val="22"/>
      <w:szCs w:val="22"/>
      <w:lang w:eastAsia="en-US"/>
    </w:rPr>
  </w:style>
  <w:style w:type="paragraph" w:customStyle="1" w:styleId="odstavek0">
    <w:name w:val="odstavek"/>
    <w:basedOn w:val="Navaden"/>
    <w:rsid w:val="00F023C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tevilnotoko">
    <w:name w:val="Črkovna točka za številčno točko"/>
    <w:link w:val="rkovnatokazatevilnotokoZnak"/>
    <w:qFormat/>
    <w:rsid w:val="00CA68D4"/>
    <w:pPr>
      <w:numPr>
        <w:numId w:val="18"/>
      </w:numPr>
      <w:jc w:val="both"/>
    </w:pPr>
    <w:rPr>
      <w:rFonts w:ascii="Arial" w:eastAsia="Times New Roman" w:hAnsi="Arial" w:cs="Arial"/>
      <w:sz w:val="22"/>
      <w:szCs w:val="22"/>
    </w:rPr>
  </w:style>
  <w:style w:type="character" w:customStyle="1" w:styleId="rkovnatokazatevilnotokoZnak">
    <w:name w:val="Črkovna točka za številčno točko Znak"/>
    <w:link w:val="rkovnatokazatevilnotoko"/>
    <w:rsid w:val="00CA68D4"/>
    <w:rPr>
      <w:rFonts w:ascii="Arial" w:eastAsia="Times New Roman"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F023C4"/>
    <w:rPr>
      <w:sz w:val="22"/>
      <w:szCs w:val="22"/>
      <w:lang w:eastAsia="en-US"/>
    </w:rPr>
  </w:style>
  <w:style w:type="paragraph" w:customStyle="1" w:styleId="odstavek0">
    <w:name w:val="odstavek"/>
    <w:basedOn w:val="Navaden"/>
    <w:rsid w:val="00F023C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tevilnotoko">
    <w:name w:val="Črkovna točka za številčno točko"/>
    <w:link w:val="rkovnatokazatevilnotokoZnak"/>
    <w:qFormat/>
    <w:rsid w:val="00CA68D4"/>
    <w:pPr>
      <w:numPr>
        <w:numId w:val="18"/>
      </w:numPr>
      <w:jc w:val="both"/>
    </w:pPr>
    <w:rPr>
      <w:rFonts w:ascii="Arial" w:eastAsia="Times New Roman" w:hAnsi="Arial" w:cs="Arial"/>
      <w:sz w:val="22"/>
      <w:szCs w:val="22"/>
    </w:rPr>
  </w:style>
  <w:style w:type="character" w:customStyle="1" w:styleId="rkovnatokazatevilnotokoZnak">
    <w:name w:val="Črkovna točka za številčno točko Znak"/>
    <w:link w:val="rkovnatokazatevilnotoko"/>
    <w:rsid w:val="00CA68D4"/>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urlid=200836&amp;stevilka=1459" TargetMode="External"/><Relationship Id="rId18" Type="http://schemas.openxmlformats.org/officeDocument/2006/relationships/hyperlink" Target="http://www.uradni-list.si/1/objava.jsp?sop=2013-01-367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uradni-list.si/1/objava.jsp?sop=2010-01-4217" TargetMode="External"/><Relationship Id="rId7" Type="http://schemas.openxmlformats.org/officeDocument/2006/relationships/endnotes" Target="endnotes.xml"/><Relationship Id="rId12" Type="http://schemas.openxmlformats.org/officeDocument/2006/relationships/hyperlink" Target="http://www.uradni-list.si/1/objava.jsp?urlid=2006110&amp;stevilka=4666" TargetMode="External"/><Relationship Id="rId17" Type="http://schemas.openxmlformats.org/officeDocument/2006/relationships/hyperlink" Target="http://www.uradni-list.si/1/objava.jsp?sop=2013-21-0433"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sop=2011-01-0449" TargetMode="External"/><Relationship Id="rId20" Type="http://schemas.openxmlformats.org/officeDocument/2006/relationships/hyperlink" Target="http://www.uradni-list.si/1/objava.jsp?sop=2015-01-377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radni-list.si/1/objava.jsp?sop=2010-01-4217" TargetMode="External"/><Relationship Id="rId5" Type="http://schemas.openxmlformats.org/officeDocument/2006/relationships/webSettings" Target="webSettings.xml"/><Relationship Id="rId15" Type="http://schemas.openxmlformats.org/officeDocument/2006/relationships/hyperlink" Target="http://www.uradni-list.si/1/objava.jsp?urlid=201090&amp;stevilka=4784" TargetMode="External"/><Relationship Id="rId23" Type="http://schemas.openxmlformats.org/officeDocument/2006/relationships/hyperlink" Target="http://www.uradni-list.si/1/objava.jsp?sop=2014-01-0670" TargetMode="External"/><Relationship Id="rId10" Type="http://schemas.openxmlformats.org/officeDocument/2006/relationships/hyperlink" Target="http://www.uradni-list.si/1/objava.jsp?urlid=201347&amp;stevilka=1783" TargetMode="External"/><Relationship Id="rId19" Type="http://schemas.openxmlformats.org/officeDocument/2006/relationships/hyperlink" Target="http://www.uradni-list.si/1/objava.jsp?sop=2015-01-2277"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urlid=201077&amp;stevilka=4217" TargetMode="External"/><Relationship Id="rId22" Type="http://schemas.openxmlformats.org/officeDocument/2006/relationships/hyperlink" Target="http://www.uradni-list.si/1/objava.jsp?sop=2012-01-170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zakon.hr/z/489/zakon-o-audiovizualnim-djelatnosti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vl_gr.dot</Template>
  <TotalTime>27</TotalTime>
  <Pages>16</Pages>
  <Words>6412</Words>
  <Characters>36551</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42878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Irena Ostrouška</dc:creator>
  <cp:lastModifiedBy>Irena Ostrouška</cp:lastModifiedBy>
  <cp:revision>9</cp:revision>
  <cp:lastPrinted>2014-11-06T10:11:00Z</cp:lastPrinted>
  <dcterms:created xsi:type="dcterms:W3CDTF">2018-02-28T13:09:00Z</dcterms:created>
  <dcterms:modified xsi:type="dcterms:W3CDTF">2018-02-28T13:53:00Z</dcterms:modified>
</cp:coreProperties>
</file>