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3D424" w14:textId="77777777" w:rsidR="004A1216" w:rsidRPr="004A1216" w:rsidRDefault="004A1216" w:rsidP="004A1216">
      <w:pPr>
        <w:tabs>
          <w:tab w:val="left" w:pos="5112"/>
        </w:tabs>
        <w:spacing w:before="120" w:after="0" w:line="240" w:lineRule="exact"/>
        <w:rPr>
          <w:rFonts w:ascii="Arial" w:eastAsia="Times New Roman" w:hAnsi="Arial" w:cs="Arial"/>
          <w:sz w:val="16"/>
          <w:szCs w:val="24"/>
        </w:rPr>
      </w:pPr>
      <w:r w:rsidRPr="004A1216">
        <w:rPr>
          <w:rFonts w:ascii="Arial" w:eastAsia="Times New Roman" w:hAnsi="Arial"/>
          <w:noProof/>
          <w:sz w:val="20"/>
          <w:szCs w:val="24"/>
          <w:lang w:eastAsia="sl-SI"/>
        </w:rPr>
        <w:drawing>
          <wp:anchor distT="0" distB="0" distL="114300" distR="114300" simplePos="0" relativeHeight="251663360" behindDoc="1" locked="0" layoutInCell="1" allowOverlap="1" wp14:anchorId="3A91B193" wp14:editId="0256258E">
            <wp:simplePos x="0" y="0"/>
            <wp:positionH relativeFrom="page">
              <wp:posOffset>612140</wp:posOffset>
            </wp:positionH>
            <wp:positionV relativeFrom="page">
              <wp:posOffset>648335</wp:posOffset>
            </wp:positionV>
            <wp:extent cx="2372360" cy="313055"/>
            <wp:effectExtent l="0" t="0" r="8890" b="0"/>
            <wp:wrapNone/>
            <wp:docPr id="2" name="Slika 2"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J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anchor>
        </w:drawing>
      </w:r>
      <w:r w:rsidRPr="004A1216">
        <w:rPr>
          <w:rFonts w:ascii="Arial" w:eastAsia="Times New Roman" w:hAnsi="Arial" w:cs="Arial"/>
          <w:noProof/>
          <w:sz w:val="16"/>
          <w:szCs w:val="24"/>
          <w:lang w:eastAsia="sl-SI"/>
        </w:rPr>
        <mc:AlternateContent>
          <mc:Choice Requires="wps">
            <w:drawing>
              <wp:anchor distT="4294967295" distB="4294967295" distL="114300" distR="114300" simplePos="0" relativeHeight="251662336" behindDoc="0" locked="0" layoutInCell="0" allowOverlap="1" wp14:anchorId="3DEB6133" wp14:editId="09FCA63E">
                <wp:simplePos x="0" y="0"/>
                <wp:positionH relativeFrom="column">
                  <wp:posOffset>-463550</wp:posOffset>
                </wp:positionH>
                <wp:positionV relativeFrom="page">
                  <wp:posOffset>3600449</wp:posOffset>
                </wp:positionV>
                <wp:extent cx="215900" cy="0"/>
                <wp:effectExtent l="0" t="0" r="12700" b="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655EB1" id="_x0000_t32" coordsize="21600,21600" o:spt="32" o:oned="t" path="m,l21600,21600e" filled="f">
                <v:path arrowok="t" fillok="f" o:connecttype="none"/>
                <o:lock v:ext="edit" shapetype="t"/>
              </v:shapetype>
              <v:shape id="AutoShape 1" o:spid="_x0000_s1026" type="#_x0000_t32" style="position:absolute;margin-left:-36.5pt;margin-top:283.5pt;width:17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" o:allowincell="f" strokecolor="#529dba" strokeweight=".5pt">
                <w10:wrap anchory="page"/>
              </v:shape>
            </w:pict>
          </mc:Fallback>
        </mc:AlternateContent>
      </w:r>
      <w:r w:rsidRPr="004A1216">
        <w:rPr>
          <w:rFonts w:ascii="Arial" w:eastAsia="Times New Roman" w:hAnsi="Arial" w:cs="Arial"/>
          <w:sz w:val="16"/>
          <w:szCs w:val="24"/>
        </w:rPr>
        <w:t>Tržaška cesta 21, 1000 Ljubljana</w:t>
      </w:r>
      <w:r w:rsidRPr="004A1216">
        <w:rPr>
          <w:rFonts w:ascii="Arial" w:eastAsia="Times New Roman" w:hAnsi="Arial" w:cs="Arial"/>
          <w:sz w:val="16"/>
          <w:szCs w:val="24"/>
        </w:rPr>
        <w:tab/>
        <w:t>T: 01 478 83 30</w:t>
      </w:r>
    </w:p>
    <w:p w14:paraId="3C5E28EB" w14:textId="77777777" w:rsidR="004A1216" w:rsidRPr="004A1216" w:rsidRDefault="004A1216" w:rsidP="004A1216">
      <w:pPr>
        <w:tabs>
          <w:tab w:val="left" w:pos="5112"/>
        </w:tabs>
        <w:spacing w:after="0" w:line="240" w:lineRule="exact"/>
        <w:rPr>
          <w:rFonts w:ascii="Arial" w:eastAsia="Times New Roman" w:hAnsi="Arial" w:cs="Arial"/>
          <w:sz w:val="16"/>
          <w:szCs w:val="24"/>
        </w:rPr>
      </w:pPr>
      <w:r w:rsidRPr="004A1216">
        <w:rPr>
          <w:rFonts w:ascii="Arial" w:eastAsia="Times New Roman" w:hAnsi="Arial" w:cs="Arial"/>
          <w:sz w:val="16"/>
          <w:szCs w:val="24"/>
        </w:rPr>
        <w:tab/>
        <w:t>F: 01 478 83 31</w:t>
      </w:r>
    </w:p>
    <w:p w14:paraId="03548FED" w14:textId="77777777" w:rsidR="004A1216" w:rsidRPr="004A1216" w:rsidRDefault="004A1216" w:rsidP="004A1216">
      <w:pPr>
        <w:tabs>
          <w:tab w:val="left" w:pos="5112"/>
        </w:tabs>
        <w:spacing w:after="0" w:line="240" w:lineRule="exact"/>
        <w:rPr>
          <w:rFonts w:ascii="Arial" w:eastAsia="Times New Roman" w:hAnsi="Arial" w:cs="Arial"/>
          <w:sz w:val="16"/>
          <w:szCs w:val="24"/>
        </w:rPr>
      </w:pPr>
      <w:r w:rsidRPr="004A1216">
        <w:rPr>
          <w:rFonts w:ascii="Arial" w:eastAsia="Times New Roman" w:hAnsi="Arial" w:cs="Arial"/>
          <w:sz w:val="16"/>
          <w:szCs w:val="24"/>
        </w:rPr>
        <w:tab/>
        <w:t>E: gp.mju@gov.si</w:t>
      </w:r>
    </w:p>
    <w:p w14:paraId="5E2219CA" w14:textId="77777777" w:rsidR="004A1216" w:rsidRPr="004A1216" w:rsidRDefault="004A1216" w:rsidP="004A1216">
      <w:pPr>
        <w:tabs>
          <w:tab w:val="left" w:pos="5112"/>
        </w:tabs>
        <w:spacing w:after="0" w:line="240" w:lineRule="exact"/>
        <w:rPr>
          <w:rFonts w:ascii="Arial" w:eastAsia="Times New Roman" w:hAnsi="Arial" w:cs="Arial"/>
          <w:sz w:val="16"/>
          <w:szCs w:val="24"/>
        </w:rPr>
      </w:pPr>
      <w:r w:rsidRPr="004A1216">
        <w:rPr>
          <w:rFonts w:ascii="Arial" w:eastAsia="Times New Roman" w:hAnsi="Arial" w:cs="Arial"/>
          <w:sz w:val="16"/>
          <w:szCs w:val="24"/>
        </w:rPr>
        <w:tab/>
        <w:t>www.mju.gov.si</w:t>
      </w:r>
    </w:p>
    <w:p w14:paraId="5D44380B" w14:textId="77777777" w:rsidR="002B5E24" w:rsidRDefault="002B5E24" w:rsidP="00AB42B4">
      <w:pPr>
        <w:spacing w:line="260" w:lineRule="exact"/>
        <w:jc w:val="both"/>
        <w:rPr>
          <w:rFonts w:ascii="Arial" w:hAnsi="Arial" w:cs="Arial"/>
          <w:sz w:val="20"/>
          <w:szCs w:val="20"/>
        </w:rPr>
      </w:pPr>
    </w:p>
    <w:p w14:paraId="79F03358" w14:textId="456BD6C3" w:rsidR="004A1216" w:rsidRPr="004A1216" w:rsidRDefault="004A1216" w:rsidP="004A1216">
      <w:pPr>
        <w:tabs>
          <w:tab w:val="left" w:pos="1701"/>
        </w:tabs>
        <w:spacing w:after="0" w:line="240" w:lineRule="atLeast"/>
        <w:rPr>
          <w:rFonts w:ascii="Arial" w:eastAsia="Times New Roman" w:hAnsi="Arial" w:cs="Arial"/>
          <w:sz w:val="20"/>
          <w:szCs w:val="20"/>
          <w:lang w:eastAsia="sl-SI"/>
        </w:rPr>
      </w:pPr>
    </w:p>
    <w:tbl>
      <w:tblPr>
        <w:tblW w:w="9343"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
        <w:gridCol w:w="1448"/>
        <w:gridCol w:w="424"/>
        <w:gridCol w:w="1552"/>
        <w:gridCol w:w="1141"/>
        <w:gridCol w:w="1559"/>
        <w:gridCol w:w="768"/>
        <w:gridCol w:w="650"/>
        <w:gridCol w:w="850"/>
        <w:gridCol w:w="709"/>
        <w:gridCol w:w="142"/>
      </w:tblGrid>
      <w:tr w:rsidR="008478A7" w:rsidRPr="00AE1F83" w14:paraId="00B0CE79" w14:textId="77777777" w:rsidTr="000203BA">
        <w:trPr>
          <w:gridBefore w:val="1"/>
          <w:gridAfter w:val="1"/>
          <w:wBefore w:w="100" w:type="dxa"/>
          <w:wAfter w:w="142" w:type="dxa"/>
        </w:trPr>
        <w:tc>
          <w:tcPr>
            <w:tcW w:w="9101" w:type="dxa"/>
            <w:gridSpan w:val="9"/>
            <w:tcBorders>
              <w:top w:val="single" w:sz="4" w:space="0" w:color="000000"/>
              <w:left w:val="single" w:sz="4" w:space="0" w:color="000000"/>
              <w:bottom w:val="single" w:sz="4" w:space="0" w:color="000000"/>
              <w:right w:val="single" w:sz="4" w:space="0" w:color="000000"/>
            </w:tcBorders>
          </w:tcPr>
          <w:p w14:paraId="5EB92AEE" w14:textId="685FA906" w:rsidR="008478A7" w:rsidRPr="00AE1F83" w:rsidRDefault="008478A7" w:rsidP="008478A7">
            <w:pPr>
              <w:pStyle w:val="Naslovpredpisa"/>
              <w:spacing w:line="240" w:lineRule="exact"/>
              <w:jc w:val="both"/>
              <w:rPr>
                <w:sz w:val="20"/>
                <w:szCs w:val="20"/>
              </w:rPr>
            </w:pPr>
            <w:r>
              <w:rPr>
                <w:sz w:val="20"/>
                <w:szCs w:val="20"/>
              </w:rPr>
              <w:t>Številka: 381-8/2018</w:t>
            </w:r>
            <w:r w:rsidRPr="00014660">
              <w:rPr>
                <w:sz w:val="20"/>
                <w:szCs w:val="20"/>
              </w:rPr>
              <w:t>/</w:t>
            </w:r>
            <w:r w:rsidR="00621438">
              <w:rPr>
                <w:sz w:val="20"/>
                <w:szCs w:val="20"/>
              </w:rPr>
              <w:t>20</w:t>
            </w:r>
            <w:bookmarkStart w:id="0" w:name="_GoBack"/>
            <w:bookmarkEnd w:id="0"/>
          </w:p>
        </w:tc>
      </w:tr>
      <w:tr w:rsidR="008478A7" w:rsidRPr="00AE1F83" w14:paraId="4B752E6A" w14:textId="77777777" w:rsidTr="000203BA">
        <w:trPr>
          <w:gridBefore w:val="1"/>
          <w:gridAfter w:val="1"/>
          <w:wBefore w:w="100" w:type="dxa"/>
          <w:wAfter w:w="142" w:type="dxa"/>
        </w:trPr>
        <w:tc>
          <w:tcPr>
            <w:tcW w:w="9101" w:type="dxa"/>
            <w:gridSpan w:val="9"/>
            <w:tcBorders>
              <w:top w:val="single" w:sz="4" w:space="0" w:color="000000"/>
              <w:left w:val="single" w:sz="4" w:space="0" w:color="000000"/>
              <w:bottom w:val="single" w:sz="4" w:space="0" w:color="000000"/>
              <w:right w:val="single" w:sz="4" w:space="0" w:color="000000"/>
            </w:tcBorders>
          </w:tcPr>
          <w:p w14:paraId="19ED9B8D" w14:textId="02A7EF9C" w:rsidR="008478A7" w:rsidRPr="00AE1F83" w:rsidRDefault="000203BA" w:rsidP="008478A7">
            <w:pPr>
              <w:pStyle w:val="Naslovpredpisa"/>
              <w:spacing w:line="240" w:lineRule="exact"/>
              <w:jc w:val="both"/>
              <w:rPr>
                <w:sz w:val="20"/>
                <w:szCs w:val="20"/>
              </w:rPr>
            </w:pPr>
            <w:r>
              <w:rPr>
                <w:sz w:val="20"/>
                <w:szCs w:val="20"/>
              </w:rPr>
              <w:t xml:space="preserve">Ljubljana, </w:t>
            </w:r>
            <w:r w:rsidR="00BD38A3">
              <w:rPr>
                <w:sz w:val="20"/>
                <w:szCs w:val="20"/>
              </w:rPr>
              <w:t>2</w:t>
            </w:r>
            <w:r w:rsidR="00014660">
              <w:rPr>
                <w:sz w:val="20"/>
                <w:szCs w:val="20"/>
              </w:rPr>
              <w:t>2</w:t>
            </w:r>
            <w:r w:rsidR="008478A7">
              <w:rPr>
                <w:sz w:val="20"/>
                <w:szCs w:val="20"/>
              </w:rPr>
              <w:t xml:space="preserve">. </w:t>
            </w:r>
            <w:r w:rsidR="00C13F87">
              <w:rPr>
                <w:sz w:val="20"/>
                <w:szCs w:val="20"/>
              </w:rPr>
              <w:t>junij</w:t>
            </w:r>
            <w:r w:rsidR="008478A7">
              <w:rPr>
                <w:sz w:val="20"/>
                <w:szCs w:val="20"/>
              </w:rPr>
              <w:t xml:space="preserve"> 2018</w:t>
            </w:r>
          </w:p>
        </w:tc>
      </w:tr>
      <w:tr w:rsidR="008478A7" w:rsidRPr="00AE1F83" w14:paraId="13F64942" w14:textId="77777777" w:rsidTr="000203BA">
        <w:trPr>
          <w:gridBefore w:val="1"/>
          <w:gridAfter w:val="1"/>
          <w:wBefore w:w="100" w:type="dxa"/>
          <w:wAfter w:w="142" w:type="dxa"/>
          <w:trHeight w:val="1254"/>
        </w:trPr>
        <w:tc>
          <w:tcPr>
            <w:tcW w:w="9101" w:type="dxa"/>
            <w:gridSpan w:val="9"/>
            <w:tcBorders>
              <w:top w:val="single" w:sz="4" w:space="0" w:color="000000"/>
              <w:left w:val="single" w:sz="4" w:space="0" w:color="000000"/>
              <w:bottom w:val="single" w:sz="4" w:space="0" w:color="000000"/>
              <w:right w:val="single" w:sz="4" w:space="0" w:color="000000"/>
            </w:tcBorders>
          </w:tcPr>
          <w:p w14:paraId="1ABE813F" w14:textId="77777777" w:rsidR="008478A7" w:rsidRPr="00AE1F83" w:rsidRDefault="008478A7" w:rsidP="008478A7">
            <w:pPr>
              <w:pStyle w:val="Naslovpredpisa"/>
              <w:spacing w:line="240" w:lineRule="exact"/>
              <w:jc w:val="both"/>
              <w:rPr>
                <w:sz w:val="20"/>
                <w:szCs w:val="20"/>
              </w:rPr>
            </w:pPr>
          </w:p>
          <w:p w14:paraId="197112AC" w14:textId="77777777" w:rsidR="008478A7" w:rsidRPr="00AE1F83" w:rsidRDefault="008478A7" w:rsidP="008478A7">
            <w:pPr>
              <w:pStyle w:val="Naslovpredpisa"/>
              <w:spacing w:line="240" w:lineRule="exact"/>
              <w:jc w:val="both"/>
              <w:rPr>
                <w:sz w:val="20"/>
                <w:szCs w:val="20"/>
              </w:rPr>
            </w:pPr>
            <w:r w:rsidRPr="00AE1F83">
              <w:rPr>
                <w:sz w:val="20"/>
                <w:szCs w:val="20"/>
              </w:rPr>
              <w:t>GENERALNI SEKRETARIAT VLADE REPUBLIKE SLOVENIJE</w:t>
            </w:r>
          </w:p>
          <w:p w14:paraId="21E62096" w14:textId="77777777" w:rsidR="008478A7" w:rsidRPr="00AE1F83" w:rsidRDefault="00D426C4" w:rsidP="008478A7">
            <w:pPr>
              <w:pStyle w:val="Naslovpredpisa"/>
              <w:spacing w:line="240" w:lineRule="exact"/>
              <w:jc w:val="both"/>
              <w:rPr>
                <w:sz w:val="20"/>
                <w:szCs w:val="20"/>
              </w:rPr>
            </w:pPr>
            <w:hyperlink r:id="rId9" w:history="1">
              <w:r w:rsidR="008478A7" w:rsidRPr="008478A7">
                <w:rPr>
                  <w:rStyle w:val="Hiperpovezava"/>
                  <w:sz w:val="20"/>
                  <w:szCs w:val="20"/>
                </w:rPr>
                <w:t>Gp.gs@gov.si</w:t>
              </w:r>
            </w:hyperlink>
          </w:p>
          <w:p w14:paraId="147CD4A4" w14:textId="77777777" w:rsidR="008478A7" w:rsidRPr="00AE1F83" w:rsidRDefault="008478A7" w:rsidP="008478A7">
            <w:pPr>
              <w:pStyle w:val="Naslovpredpisa"/>
              <w:spacing w:line="240" w:lineRule="exact"/>
              <w:jc w:val="both"/>
              <w:rPr>
                <w:sz w:val="20"/>
                <w:szCs w:val="20"/>
              </w:rPr>
            </w:pPr>
          </w:p>
        </w:tc>
      </w:tr>
      <w:tr w:rsidR="00B95EBD" w:rsidRPr="003C1ADF" w14:paraId="5EC64FB9" w14:textId="77777777" w:rsidTr="000203BA">
        <w:trPr>
          <w:gridBefore w:val="1"/>
          <w:gridAfter w:val="1"/>
          <w:wBefore w:w="100" w:type="dxa"/>
          <w:wAfter w:w="142" w:type="dxa"/>
        </w:trPr>
        <w:tc>
          <w:tcPr>
            <w:tcW w:w="9101" w:type="dxa"/>
            <w:gridSpan w:val="9"/>
          </w:tcPr>
          <w:p w14:paraId="7834F673" w14:textId="77777777" w:rsidR="00B95EBD" w:rsidRPr="003C1ADF" w:rsidRDefault="00B95EBD" w:rsidP="00AB42B4">
            <w:pPr>
              <w:pStyle w:val="Naslovpredpisa"/>
              <w:spacing w:before="0" w:after="0" w:line="240" w:lineRule="exact"/>
              <w:jc w:val="both"/>
              <w:rPr>
                <w:sz w:val="20"/>
                <w:szCs w:val="20"/>
              </w:rPr>
            </w:pPr>
            <w:bookmarkStart w:id="1" w:name="_Hlk511309345"/>
          </w:p>
          <w:p w14:paraId="22DF8407" w14:textId="32997A82" w:rsidR="00B95EBD" w:rsidRPr="003C1ADF" w:rsidRDefault="00B95EBD" w:rsidP="00AB42B4">
            <w:pPr>
              <w:pStyle w:val="Naslovpredpisa"/>
              <w:spacing w:before="0" w:after="0" w:line="240" w:lineRule="exact"/>
              <w:jc w:val="both"/>
              <w:rPr>
                <w:sz w:val="20"/>
                <w:szCs w:val="20"/>
              </w:rPr>
            </w:pPr>
            <w:r w:rsidRPr="003C1ADF">
              <w:rPr>
                <w:sz w:val="20"/>
                <w:szCs w:val="20"/>
              </w:rPr>
              <w:t xml:space="preserve">ZADEVA: </w:t>
            </w:r>
            <w:r w:rsidR="00331DA9">
              <w:rPr>
                <w:sz w:val="20"/>
                <w:szCs w:val="20"/>
              </w:rPr>
              <w:t>Dodatek</w:t>
            </w:r>
            <w:r w:rsidR="00C14DE4" w:rsidRPr="003C1ADF">
              <w:rPr>
                <w:sz w:val="20"/>
                <w:szCs w:val="20"/>
              </w:rPr>
              <w:t xml:space="preserve"> </w:t>
            </w:r>
            <w:r w:rsidR="00F42448">
              <w:rPr>
                <w:sz w:val="20"/>
                <w:szCs w:val="20"/>
              </w:rPr>
              <w:t xml:space="preserve">k </w:t>
            </w:r>
            <w:r w:rsidRPr="003C1ADF">
              <w:rPr>
                <w:sz w:val="20"/>
                <w:szCs w:val="20"/>
              </w:rPr>
              <w:t>Načrt</w:t>
            </w:r>
            <w:r w:rsidR="00F42448">
              <w:rPr>
                <w:sz w:val="20"/>
                <w:szCs w:val="20"/>
              </w:rPr>
              <w:t>u</w:t>
            </w:r>
            <w:r w:rsidRPr="003C1ADF">
              <w:rPr>
                <w:sz w:val="20"/>
                <w:szCs w:val="20"/>
              </w:rPr>
              <w:t xml:space="preserve"> razvoja širokopasovnih omrežij naslednje generacije do leta 2020 – predlog za obravnavo</w:t>
            </w:r>
          </w:p>
          <w:p w14:paraId="73D8C9E5" w14:textId="77777777" w:rsidR="00B95EBD" w:rsidRPr="003C1ADF" w:rsidRDefault="00B95EBD" w:rsidP="00AB42B4">
            <w:pPr>
              <w:pStyle w:val="Naslovpredpisa"/>
              <w:spacing w:before="0" w:after="0" w:line="240" w:lineRule="exact"/>
              <w:jc w:val="both"/>
              <w:rPr>
                <w:sz w:val="20"/>
                <w:szCs w:val="20"/>
              </w:rPr>
            </w:pPr>
          </w:p>
        </w:tc>
      </w:tr>
      <w:tr w:rsidR="00B95EBD" w:rsidRPr="003C1ADF" w14:paraId="453CE2A6" w14:textId="77777777" w:rsidTr="000203BA">
        <w:trPr>
          <w:gridBefore w:val="1"/>
          <w:gridAfter w:val="1"/>
          <w:wBefore w:w="100" w:type="dxa"/>
          <w:wAfter w:w="142" w:type="dxa"/>
        </w:trPr>
        <w:tc>
          <w:tcPr>
            <w:tcW w:w="9101" w:type="dxa"/>
            <w:gridSpan w:val="9"/>
          </w:tcPr>
          <w:p w14:paraId="78ED5E05" w14:textId="77777777" w:rsidR="00B95EBD" w:rsidRPr="003C1ADF" w:rsidRDefault="00B95EBD" w:rsidP="00AB42B4">
            <w:pPr>
              <w:pStyle w:val="Poglavje"/>
              <w:spacing w:before="0" w:after="0" w:line="240" w:lineRule="exact"/>
              <w:jc w:val="both"/>
              <w:rPr>
                <w:sz w:val="20"/>
                <w:szCs w:val="20"/>
              </w:rPr>
            </w:pPr>
            <w:r w:rsidRPr="003C1ADF">
              <w:rPr>
                <w:sz w:val="20"/>
                <w:szCs w:val="20"/>
              </w:rPr>
              <w:t>1. Predlog sklepov vlade:</w:t>
            </w:r>
          </w:p>
        </w:tc>
      </w:tr>
      <w:tr w:rsidR="00B95EBD" w:rsidRPr="003C1ADF" w14:paraId="3EBB5224" w14:textId="77777777" w:rsidTr="000203BA">
        <w:trPr>
          <w:gridBefore w:val="1"/>
          <w:gridAfter w:val="1"/>
          <w:wBefore w:w="100" w:type="dxa"/>
          <w:wAfter w:w="142" w:type="dxa"/>
        </w:trPr>
        <w:tc>
          <w:tcPr>
            <w:tcW w:w="9101" w:type="dxa"/>
            <w:gridSpan w:val="9"/>
          </w:tcPr>
          <w:p w14:paraId="4BCFC575" w14:textId="77777777" w:rsidR="009C53B3" w:rsidRPr="003C1ADF" w:rsidRDefault="00B95EBD" w:rsidP="009D025C">
            <w:pPr>
              <w:spacing w:before="240" w:line="240" w:lineRule="exact"/>
              <w:jc w:val="both"/>
              <w:rPr>
                <w:rFonts w:ascii="Arial" w:hAnsi="Arial" w:cs="Arial"/>
                <w:sz w:val="20"/>
                <w:szCs w:val="20"/>
              </w:rPr>
            </w:pPr>
            <w:r w:rsidRPr="003C1ADF">
              <w:rPr>
                <w:rFonts w:ascii="Arial" w:hAnsi="Arial" w:cs="Arial"/>
                <w:sz w:val="20"/>
                <w:szCs w:val="20"/>
              </w:rPr>
              <w:t xml:space="preserve">Na podlagi </w:t>
            </w:r>
            <w:r w:rsidR="00A3210C" w:rsidRPr="003C1ADF">
              <w:rPr>
                <w:rFonts w:ascii="Arial" w:hAnsi="Arial" w:cs="Arial"/>
                <w:sz w:val="20"/>
                <w:szCs w:val="20"/>
              </w:rPr>
              <w:t xml:space="preserve">prvega odstavka </w:t>
            </w:r>
            <w:r w:rsidRPr="003C1ADF">
              <w:rPr>
                <w:rFonts w:ascii="Arial" w:hAnsi="Arial" w:cs="Arial"/>
                <w:sz w:val="20"/>
                <w:szCs w:val="20"/>
              </w:rPr>
              <w:t>2.</w:t>
            </w:r>
            <w:r w:rsidR="00A3210C" w:rsidRPr="003C1ADF">
              <w:rPr>
                <w:rFonts w:ascii="Arial" w:hAnsi="Arial" w:cs="Arial"/>
                <w:sz w:val="20"/>
                <w:szCs w:val="20"/>
              </w:rPr>
              <w:t xml:space="preserve"> člena</w:t>
            </w:r>
            <w:r w:rsidRPr="003C1ADF">
              <w:rPr>
                <w:rFonts w:ascii="Arial" w:hAnsi="Arial" w:cs="Arial"/>
                <w:sz w:val="20"/>
                <w:szCs w:val="20"/>
              </w:rPr>
              <w:t xml:space="preserve"> in</w:t>
            </w:r>
            <w:r w:rsidR="00A3210C" w:rsidRPr="003C1ADF">
              <w:rPr>
                <w:rFonts w:ascii="Arial" w:hAnsi="Arial" w:cs="Arial"/>
                <w:sz w:val="20"/>
                <w:szCs w:val="20"/>
              </w:rPr>
              <w:t xml:space="preserve"> šestega odstavka</w:t>
            </w:r>
            <w:r w:rsidRPr="003C1ADF">
              <w:rPr>
                <w:rFonts w:ascii="Arial" w:hAnsi="Arial" w:cs="Arial"/>
                <w:sz w:val="20"/>
                <w:szCs w:val="20"/>
              </w:rPr>
              <w:t xml:space="preserve"> 21. člena Zakona o Vladi Republike Slovenije (Uradni list RS, št. 24/05 – uradno prečiščeno besedilo, 109/08, 38/10 – ZUKN, 8/12, 21/13 in 47/13 – ZDU-1G in 65/14</w:t>
            </w:r>
            <w:r w:rsidR="00A204B5">
              <w:rPr>
                <w:rFonts w:ascii="Arial" w:hAnsi="Arial" w:cs="Arial"/>
                <w:sz w:val="20"/>
                <w:szCs w:val="20"/>
              </w:rPr>
              <w:t xml:space="preserve"> in 55/17</w:t>
            </w:r>
            <w:r w:rsidRPr="003C1ADF">
              <w:rPr>
                <w:rFonts w:ascii="Arial" w:hAnsi="Arial" w:cs="Arial"/>
                <w:sz w:val="20"/>
                <w:szCs w:val="20"/>
              </w:rPr>
              <w:t xml:space="preserve">) je Vlada Republike Slovenije na … seji dne … sprejela naslednji </w:t>
            </w:r>
          </w:p>
          <w:p w14:paraId="7CD6FA75" w14:textId="77777777" w:rsidR="00B95EBD" w:rsidRPr="003C1ADF" w:rsidRDefault="009C53B3" w:rsidP="00AB42B4">
            <w:pPr>
              <w:spacing w:line="240" w:lineRule="exact"/>
              <w:jc w:val="both"/>
              <w:rPr>
                <w:rFonts w:ascii="Arial" w:hAnsi="Arial" w:cs="Arial"/>
                <w:sz w:val="20"/>
                <w:szCs w:val="20"/>
              </w:rPr>
            </w:pPr>
            <w:r w:rsidRPr="003C1ADF">
              <w:rPr>
                <w:rFonts w:ascii="Arial" w:hAnsi="Arial" w:cs="Arial"/>
                <w:sz w:val="20"/>
                <w:szCs w:val="20"/>
              </w:rPr>
              <w:t>SKLEP</w:t>
            </w:r>
            <w:r w:rsidR="00B95EBD" w:rsidRPr="003C1ADF">
              <w:rPr>
                <w:rFonts w:ascii="Arial" w:hAnsi="Arial" w:cs="Arial"/>
                <w:sz w:val="20"/>
                <w:szCs w:val="20"/>
              </w:rPr>
              <w:t>:</w:t>
            </w:r>
          </w:p>
          <w:p w14:paraId="5E535C5A" w14:textId="77777777" w:rsidR="00B95EBD" w:rsidRPr="004D479F" w:rsidRDefault="00B95EBD" w:rsidP="008822C0">
            <w:pPr>
              <w:pStyle w:val="Odstavekseznama"/>
              <w:spacing w:before="60" w:line="240" w:lineRule="exact"/>
              <w:ind w:left="536"/>
              <w:contextualSpacing/>
              <w:jc w:val="both"/>
              <w:rPr>
                <w:rFonts w:ascii="Arial" w:hAnsi="Arial" w:cs="Arial"/>
                <w:sz w:val="20"/>
                <w:szCs w:val="20"/>
              </w:rPr>
            </w:pPr>
            <w:r w:rsidRPr="004D479F">
              <w:rPr>
                <w:rFonts w:ascii="Arial" w:hAnsi="Arial" w:cs="Arial"/>
                <w:bCs/>
                <w:color w:val="000000"/>
                <w:sz w:val="20"/>
                <w:szCs w:val="20"/>
              </w:rPr>
              <w:t>Vlada Republike Slovenije je</w:t>
            </w:r>
            <w:r w:rsidR="004479E6" w:rsidRPr="004D479F">
              <w:rPr>
                <w:rFonts w:ascii="Arial" w:hAnsi="Arial" w:cs="Arial"/>
                <w:bCs/>
                <w:color w:val="000000"/>
                <w:sz w:val="20"/>
                <w:szCs w:val="20"/>
              </w:rPr>
              <w:t xml:space="preserve"> sprejela</w:t>
            </w:r>
            <w:r w:rsidR="00A3210C" w:rsidRPr="004D479F">
              <w:rPr>
                <w:rFonts w:ascii="Arial" w:hAnsi="Arial" w:cs="Arial"/>
                <w:bCs/>
                <w:color w:val="000000"/>
                <w:sz w:val="20"/>
                <w:szCs w:val="20"/>
              </w:rPr>
              <w:t xml:space="preserve"> </w:t>
            </w:r>
            <w:r w:rsidR="00D906E0">
              <w:rPr>
                <w:rFonts w:ascii="Arial" w:hAnsi="Arial" w:cs="Arial"/>
                <w:bCs/>
                <w:color w:val="000000"/>
                <w:sz w:val="20"/>
                <w:szCs w:val="20"/>
              </w:rPr>
              <w:t>Dodatek</w:t>
            </w:r>
            <w:r w:rsidR="00E25452">
              <w:rPr>
                <w:rFonts w:ascii="Arial" w:hAnsi="Arial" w:cs="Arial"/>
                <w:bCs/>
                <w:color w:val="000000"/>
                <w:sz w:val="20"/>
                <w:szCs w:val="20"/>
              </w:rPr>
              <w:t xml:space="preserve"> k</w:t>
            </w:r>
            <w:r w:rsidR="00A3210C" w:rsidRPr="004D479F">
              <w:rPr>
                <w:rFonts w:ascii="Arial" w:hAnsi="Arial" w:cs="Arial"/>
                <w:bCs/>
                <w:color w:val="000000"/>
                <w:sz w:val="20"/>
                <w:szCs w:val="20"/>
              </w:rPr>
              <w:t xml:space="preserve"> </w:t>
            </w:r>
            <w:r w:rsidRPr="004D479F">
              <w:rPr>
                <w:rFonts w:ascii="Arial" w:hAnsi="Arial" w:cs="Arial"/>
                <w:sz w:val="20"/>
                <w:szCs w:val="20"/>
              </w:rPr>
              <w:t>Načrt</w:t>
            </w:r>
            <w:r w:rsidR="00E25452">
              <w:rPr>
                <w:rFonts w:ascii="Arial" w:hAnsi="Arial" w:cs="Arial"/>
                <w:sz w:val="20"/>
                <w:szCs w:val="20"/>
              </w:rPr>
              <w:t>u</w:t>
            </w:r>
            <w:r w:rsidRPr="004D479F">
              <w:rPr>
                <w:rFonts w:ascii="Arial" w:hAnsi="Arial" w:cs="Arial"/>
                <w:sz w:val="20"/>
                <w:szCs w:val="20"/>
              </w:rPr>
              <w:t xml:space="preserve"> razvoja širokopasovnih omrežij naslednje generacije do leta 2020</w:t>
            </w:r>
            <w:r w:rsidR="004D479F" w:rsidRPr="004D479F">
              <w:rPr>
                <w:rFonts w:ascii="Arial" w:hAnsi="Arial" w:cs="Arial"/>
                <w:sz w:val="20"/>
                <w:szCs w:val="20"/>
              </w:rPr>
              <w:t>.</w:t>
            </w:r>
            <w:r w:rsidR="00A3210C" w:rsidRPr="004D479F">
              <w:rPr>
                <w:rFonts w:ascii="Arial" w:hAnsi="Arial" w:cs="Arial"/>
                <w:sz w:val="20"/>
                <w:szCs w:val="20"/>
              </w:rPr>
              <w:t xml:space="preserve"> </w:t>
            </w:r>
          </w:p>
          <w:p w14:paraId="3F0AE0A8" w14:textId="77777777" w:rsidR="00B95EBD" w:rsidRPr="003C1ADF" w:rsidRDefault="00B95EBD" w:rsidP="00AB42B4">
            <w:pPr>
              <w:pStyle w:val="Odstavekseznama"/>
              <w:spacing w:line="240" w:lineRule="exact"/>
              <w:ind w:left="720"/>
              <w:contextualSpacing/>
              <w:jc w:val="both"/>
              <w:rPr>
                <w:rFonts w:ascii="Arial" w:hAnsi="Arial" w:cs="Arial"/>
                <w:sz w:val="20"/>
                <w:szCs w:val="20"/>
              </w:rPr>
            </w:pPr>
          </w:p>
          <w:p w14:paraId="1F595F74" w14:textId="77777777" w:rsidR="00B95EBD" w:rsidRPr="003C1ADF" w:rsidRDefault="00B95EBD" w:rsidP="00AB42B4">
            <w:pPr>
              <w:pStyle w:val="Neotevilenodstavek"/>
              <w:spacing w:line="240" w:lineRule="exact"/>
              <w:rPr>
                <w:sz w:val="20"/>
                <w:szCs w:val="20"/>
              </w:rPr>
            </w:pPr>
          </w:p>
          <w:p w14:paraId="42AFB77D" w14:textId="38CA6C9D" w:rsidR="009C53B3" w:rsidRPr="003C1ADF" w:rsidRDefault="009C53B3" w:rsidP="00AB42B4">
            <w:pPr>
              <w:spacing w:line="240" w:lineRule="exact"/>
              <w:ind w:left="360"/>
              <w:jc w:val="both"/>
              <w:rPr>
                <w:rFonts w:ascii="Arial" w:hAnsi="Arial" w:cs="Arial"/>
                <w:iCs/>
                <w:noProof/>
                <w:sz w:val="20"/>
                <w:szCs w:val="20"/>
              </w:rPr>
            </w:pPr>
            <w:r w:rsidRPr="003C1ADF">
              <w:rPr>
                <w:rFonts w:ascii="Arial" w:hAnsi="Arial" w:cs="Arial"/>
                <w:iCs/>
                <w:noProof/>
                <w:sz w:val="20"/>
                <w:szCs w:val="20"/>
              </w:rPr>
              <w:t xml:space="preserve">                                                                                                 </w:t>
            </w:r>
            <w:r w:rsidR="00F42448">
              <w:rPr>
                <w:rFonts w:ascii="Arial" w:hAnsi="Arial" w:cs="Arial"/>
                <w:iCs/>
                <w:noProof/>
                <w:sz w:val="20"/>
                <w:szCs w:val="20"/>
              </w:rPr>
              <w:t>M</w:t>
            </w:r>
            <w:r w:rsidRPr="003C1ADF">
              <w:rPr>
                <w:rFonts w:ascii="Arial" w:hAnsi="Arial" w:cs="Arial"/>
                <w:iCs/>
                <w:noProof/>
                <w:sz w:val="20"/>
                <w:szCs w:val="20"/>
              </w:rPr>
              <w:t>ag. Lilijana Kozlovič</w:t>
            </w:r>
          </w:p>
          <w:p w14:paraId="6A1F01C9" w14:textId="77777777" w:rsidR="009C53B3" w:rsidRPr="003C1ADF" w:rsidRDefault="009C53B3" w:rsidP="00AB42B4">
            <w:pPr>
              <w:spacing w:line="240" w:lineRule="exact"/>
              <w:ind w:left="360"/>
              <w:jc w:val="both"/>
              <w:rPr>
                <w:rFonts w:ascii="Arial" w:hAnsi="Arial" w:cs="Arial"/>
                <w:iCs/>
                <w:noProof/>
                <w:sz w:val="20"/>
                <w:szCs w:val="20"/>
              </w:rPr>
            </w:pPr>
            <w:r w:rsidRPr="003C1ADF">
              <w:rPr>
                <w:rFonts w:ascii="Arial" w:hAnsi="Arial" w:cs="Arial"/>
                <w:iCs/>
                <w:noProof/>
                <w:sz w:val="20"/>
                <w:szCs w:val="20"/>
              </w:rPr>
              <w:t xml:space="preserve">                                                                              </w:t>
            </w:r>
            <w:r w:rsidR="004D479F">
              <w:rPr>
                <w:rFonts w:ascii="Arial" w:hAnsi="Arial" w:cs="Arial"/>
                <w:iCs/>
                <w:noProof/>
                <w:sz w:val="20"/>
                <w:szCs w:val="20"/>
              </w:rPr>
              <w:t xml:space="preserve">         </w:t>
            </w:r>
            <w:r w:rsidRPr="003C1ADF">
              <w:rPr>
                <w:rFonts w:ascii="Arial" w:hAnsi="Arial" w:cs="Arial"/>
                <w:iCs/>
                <w:noProof/>
                <w:sz w:val="20"/>
                <w:szCs w:val="20"/>
              </w:rPr>
              <w:t xml:space="preserve">    GENERALNA SEKRETARKA  </w:t>
            </w:r>
          </w:p>
          <w:p w14:paraId="52C36D9D" w14:textId="77777777" w:rsidR="00D464F1" w:rsidRDefault="00D464F1" w:rsidP="00AB42B4">
            <w:pPr>
              <w:spacing w:line="240" w:lineRule="exact"/>
              <w:contextualSpacing/>
              <w:jc w:val="both"/>
              <w:rPr>
                <w:rFonts w:ascii="Arial" w:hAnsi="Arial" w:cs="Arial"/>
                <w:sz w:val="20"/>
                <w:szCs w:val="20"/>
              </w:rPr>
            </w:pPr>
          </w:p>
          <w:p w14:paraId="429471E2" w14:textId="598EB505" w:rsidR="00B95EBD" w:rsidRPr="003C1ADF" w:rsidRDefault="00B95EBD" w:rsidP="00AB42B4">
            <w:pPr>
              <w:spacing w:line="240" w:lineRule="exact"/>
              <w:contextualSpacing/>
              <w:jc w:val="both"/>
              <w:rPr>
                <w:rFonts w:ascii="Arial" w:hAnsi="Arial" w:cs="Arial"/>
                <w:sz w:val="20"/>
                <w:szCs w:val="20"/>
              </w:rPr>
            </w:pPr>
            <w:r w:rsidRPr="003C1ADF">
              <w:rPr>
                <w:rFonts w:ascii="Arial" w:hAnsi="Arial" w:cs="Arial"/>
                <w:sz w:val="20"/>
                <w:szCs w:val="20"/>
              </w:rPr>
              <w:t>Sklep prejmejo:</w:t>
            </w:r>
          </w:p>
          <w:p w14:paraId="53E1BA3A" w14:textId="77777777" w:rsidR="009C53B3" w:rsidRPr="003C1ADF" w:rsidRDefault="009C53B3" w:rsidP="00AB42B4">
            <w:pPr>
              <w:numPr>
                <w:ilvl w:val="0"/>
                <w:numId w:val="18"/>
              </w:numPr>
              <w:spacing w:after="0" w:line="240" w:lineRule="exact"/>
              <w:jc w:val="both"/>
              <w:rPr>
                <w:rFonts w:ascii="Arial" w:hAnsi="Arial" w:cs="Arial"/>
                <w:iCs/>
                <w:noProof/>
                <w:sz w:val="20"/>
                <w:szCs w:val="20"/>
              </w:rPr>
            </w:pPr>
            <w:r w:rsidRPr="003C1ADF">
              <w:rPr>
                <w:rFonts w:ascii="Arial" w:hAnsi="Arial" w:cs="Arial"/>
                <w:iCs/>
                <w:noProof/>
                <w:sz w:val="20"/>
                <w:szCs w:val="20"/>
              </w:rPr>
              <w:t>Ministrstvo za javno upravo</w:t>
            </w:r>
          </w:p>
          <w:p w14:paraId="15B215B8" w14:textId="77777777" w:rsidR="00F6325F" w:rsidRPr="003C1ADF" w:rsidRDefault="00F6325F" w:rsidP="00AB42B4">
            <w:pPr>
              <w:numPr>
                <w:ilvl w:val="0"/>
                <w:numId w:val="18"/>
              </w:numPr>
              <w:spacing w:after="0" w:line="240" w:lineRule="exact"/>
              <w:jc w:val="both"/>
              <w:rPr>
                <w:rFonts w:ascii="Arial" w:hAnsi="Arial" w:cs="Arial"/>
                <w:iCs/>
                <w:noProof/>
                <w:sz w:val="20"/>
                <w:szCs w:val="20"/>
              </w:rPr>
            </w:pPr>
            <w:r w:rsidRPr="003C1ADF">
              <w:rPr>
                <w:rFonts w:ascii="Arial" w:hAnsi="Arial" w:cs="Arial"/>
                <w:iCs/>
                <w:noProof/>
                <w:sz w:val="20"/>
                <w:szCs w:val="20"/>
              </w:rPr>
              <w:t>Ministrstvo za kmetijstvo, gozdarstvo in prehrano</w:t>
            </w:r>
          </w:p>
          <w:p w14:paraId="6BF7F4BB" w14:textId="77777777" w:rsidR="009C53B3" w:rsidRPr="003C1ADF" w:rsidRDefault="009C53B3" w:rsidP="00AB42B4">
            <w:pPr>
              <w:numPr>
                <w:ilvl w:val="0"/>
                <w:numId w:val="18"/>
              </w:numPr>
              <w:spacing w:after="0" w:line="240" w:lineRule="exact"/>
              <w:jc w:val="both"/>
              <w:rPr>
                <w:rFonts w:ascii="Arial" w:hAnsi="Arial" w:cs="Arial"/>
                <w:iCs/>
                <w:noProof/>
                <w:sz w:val="20"/>
                <w:szCs w:val="20"/>
              </w:rPr>
            </w:pPr>
            <w:r w:rsidRPr="003C1ADF">
              <w:rPr>
                <w:rFonts w:ascii="Arial" w:hAnsi="Arial" w:cs="Arial"/>
                <w:iCs/>
                <w:noProof/>
                <w:sz w:val="20"/>
                <w:szCs w:val="20"/>
              </w:rPr>
              <w:t>Služba Vlade Republike Slovenije za razvoj in evropsko kohezijsko politiko</w:t>
            </w:r>
          </w:p>
          <w:p w14:paraId="22748F50" w14:textId="76310602" w:rsidR="00F42448" w:rsidRPr="00014660" w:rsidRDefault="009C53B3" w:rsidP="00F42448">
            <w:pPr>
              <w:numPr>
                <w:ilvl w:val="0"/>
                <w:numId w:val="18"/>
              </w:numPr>
              <w:spacing w:after="0" w:line="240" w:lineRule="exact"/>
              <w:jc w:val="both"/>
              <w:rPr>
                <w:rFonts w:ascii="Arial" w:hAnsi="Arial" w:cs="Arial"/>
                <w:iCs/>
                <w:noProof/>
                <w:sz w:val="20"/>
                <w:szCs w:val="20"/>
              </w:rPr>
            </w:pPr>
            <w:r w:rsidRPr="003C1ADF">
              <w:rPr>
                <w:rFonts w:ascii="Arial" w:hAnsi="Arial" w:cs="Arial"/>
                <w:noProof/>
                <w:sz w:val="20"/>
                <w:szCs w:val="20"/>
              </w:rPr>
              <w:t>Služba Vlade Republike Slovenije za zakonodajo</w:t>
            </w:r>
          </w:p>
          <w:p w14:paraId="51C07861" w14:textId="4148961F" w:rsidR="00014660" w:rsidRPr="00014660" w:rsidRDefault="00014660" w:rsidP="00F42448">
            <w:pPr>
              <w:numPr>
                <w:ilvl w:val="0"/>
                <w:numId w:val="18"/>
              </w:numPr>
              <w:spacing w:after="0" w:line="240" w:lineRule="exact"/>
              <w:jc w:val="both"/>
              <w:rPr>
                <w:rFonts w:ascii="Arial" w:hAnsi="Arial" w:cs="Arial"/>
                <w:iCs/>
                <w:noProof/>
                <w:sz w:val="20"/>
                <w:szCs w:val="20"/>
              </w:rPr>
            </w:pPr>
            <w:r>
              <w:rPr>
                <w:rFonts w:ascii="Arial" w:hAnsi="Arial" w:cs="Arial"/>
                <w:noProof/>
                <w:sz w:val="20"/>
                <w:szCs w:val="20"/>
              </w:rPr>
              <w:t>Ministrstvo za infrastrukturo</w:t>
            </w:r>
          </w:p>
          <w:p w14:paraId="18B3ED12" w14:textId="04261ABA" w:rsidR="00014660" w:rsidRDefault="00014660" w:rsidP="00F42448">
            <w:pPr>
              <w:numPr>
                <w:ilvl w:val="0"/>
                <w:numId w:val="18"/>
              </w:numPr>
              <w:spacing w:after="0" w:line="240" w:lineRule="exact"/>
              <w:jc w:val="both"/>
              <w:rPr>
                <w:rFonts w:ascii="Arial" w:hAnsi="Arial" w:cs="Arial"/>
                <w:iCs/>
                <w:noProof/>
                <w:sz w:val="20"/>
                <w:szCs w:val="20"/>
              </w:rPr>
            </w:pPr>
            <w:r>
              <w:rPr>
                <w:rFonts w:ascii="Arial" w:hAnsi="Arial" w:cs="Arial"/>
                <w:noProof/>
                <w:sz w:val="20"/>
                <w:szCs w:val="20"/>
              </w:rPr>
              <w:t>Ministrstvo za finance</w:t>
            </w:r>
          </w:p>
          <w:p w14:paraId="6DB1C45D" w14:textId="77777777" w:rsidR="00F42448" w:rsidRDefault="00F42448" w:rsidP="008822C0">
            <w:pPr>
              <w:spacing w:after="0" w:line="240" w:lineRule="exact"/>
              <w:jc w:val="both"/>
              <w:rPr>
                <w:rFonts w:ascii="Arial" w:hAnsi="Arial" w:cs="Arial"/>
                <w:iCs/>
                <w:noProof/>
                <w:sz w:val="20"/>
                <w:szCs w:val="20"/>
              </w:rPr>
            </w:pPr>
          </w:p>
          <w:p w14:paraId="57C72795" w14:textId="2AD0BE0F" w:rsidR="00F42448" w:rsidRPr="00F42448" w:rsidRDefault="00F42448" w:rsidP="008822C0">
            <w:pPr>
              <w:spacing w:after="0" w:line="240" w:lineRule="exact"/>
              <w:jc w:val="both"/>
              <w:rPr>
                <w:rFonts w:ascii="Arial" w:hAnsi="Arial" w:cs="Arial"/>
                <w:iCs/>
                <w:noProof/>
                <w:sz w:val="20"/>
                <w:szCs w:val="20"/>
              </w:rPr>
            </w:pPr>
            <w:r>
              <w:rPr>
                <w:rFonts w:ascii="Arial" w:hAnsi="Arial" w:cs="Arial"/>
                <w:iCs/>
                <w:noProof/>
                <w:sz w:val="20"/>
                <w:szCs w:val="20"/>
              </w:rPr>
              <w:t xml:space="preserve">Priloga: predlog Dodatka k </w:t>
            </w:r>
            <w:r w:rsidR="00D464F1">
              <w:rPr>
                <w:rFonts w:ascii="Arial" w:hAnsi="Arial" w:cs="Arial"/>
                <w:iCs/>
                <w:noProof/>
                <w:sz w:val="20"/>
                <w:szCs w:val="20"/>
              </w:rPr>
              <w:t>N</w:t>
            </w:r>
            <w:r>
              <w:rPr>
                <w:rFonts w:ascii="Arial" w:hAnsi="Arial" w:cs="Arial"/>
                <w:iCs/>
                <w:noProof/>
                <w:sz w:val="20"/>
                <w:szCs w:val="20"/>
              </w:rPr>
              <w:t>ačrtu razvoja širokopasovnih omrežij naslednje generacije do leta 2020</w:t>
            </w:r>
          </w:p>
          <w:p w14:paraId="0E466C74" w14:textId="77777777" w:rsidR="00B95EBD" w:rsidRPr="003C1ADF" w:rsidRDefault="00B95EBD" w:rsidP="00AB42B4">
            <w:pPr>
              <w:spacing w:after="0" w:line="240" w:lineRule="exact"/>
              <w:jc w:val="both"/>
              <w:rPr>
                <w:rFonts w:ascii="Arial" w:hAnsi="Arial" w:cs="Arial"/>
                <w:iCs/>
                <w:sz w:val="20"/>
                <w:szCs w:val="20"/>
              </w:rPr>
            </w:pPr>
          </w:p>
        </w:tc>
      </w:tr>
      <w:tr w:rsidR="00B95EBD" w:rsidRPr="003C1ADF" w14:paraId="2BE9751B" w14:textId="77777777" w:rsidTr="000203BA">
        <w:trPr>
          <w:gridBefore w:val="1"/>
          <w:gridAfter w:val="1"/>
          <w:wBefore w:w="100" w:type="dxa"/>
          <w:wAfter w:w="142" w:type="dxa"/>
        </w:trPr>
        <w:tc>
          <w:tcPr>
            <w:tcW w:w="9101" w:type="dxa"/>
            <w:gridSpan w:val="9"/>
          </w:tcPr>
          <w:p w14:paraId="334B0B2B" w14:textId="77777777" w:rsidR="00B95EBD" w:rsidRPr="003C1ADF" w:rsidRDefault="00B95EBD" w:rsidP="00AB42B4">
            <w:pPr>
              <w:pStyle w:val="Neotevilenodstavek"/>
              <w:spacing w:before="0" w:after="0" w:line="240" w:lineRule="exact"/>
              <w:rPr>
                <w:b/>
                <w:sz w:val="20"/>
                <w:szCs w:val="20"/>
              </w:rPr>
            </w:pPr>
          </w:p>
          <w:p w14:paraId="60F82D29" w14:textId="77777777" w:rsidR="00B95EBD" w:rsidRPr="003C1ADF" w:rsidRDefault="00B95EBD" w:rsidP="00AB42B4">
            <w:pPr>
              <w:pStyle w:val="Neotevilenodstavek"/>
              <w:spacing w:before="0" w:after="0" w:line="240" w:lineRule="exact"/>
              <w:rPr>
                <w:b/>
                <w:iCs/>
                <w:sz w:val="20"/>
                <w:szCs w:val="20"/>
              </w:rPr>
            </w:pPr>
            <w:r w:rsidRPr="003C1ADF">
              <w:rPr>
                <w:b/>
                <w:sz w:val="20"/>
                <w:szCs w:val="20"/>
              </w:rPr>
              <w:t>2. Predlog za obravnavo predloga zakona po nujnem ali skrajšanem postopku v državnem zboru z obrazložitvijo razlogov:</w:t>
            </w:r>
          </w:p>
        </w:tc>
      </w:tr>
      <w:tr w:rsidR="00B95EBD" w:rsidRPr="003C1ADF" w14:paraId="12E660A0" w14:textId="77777777" w:rsidTr="000203BA">
        <w:trPr>
          <w:gridBefore w:val="1"/>
          <w:gridAfter w:val="1"/>
          <w:wBefore w:w="100" w:type="dxa"/>
          <w:wAfter w:w="142" w:type="dxa"/>
        </w:trPr>
        <w:tc>
          <w:tcPr>
            <w:tcW w:w="9101" w:type="dxa"/>
            <w:gridSpan w:val="9"/>
          </w:tcPr>
          <w:p w14:paraId="363E6646" w14:textId="77777777" w:rsidR="00B95EBD" w:rsidRPr="003C1ADF" w:rsidRDefault="00B95EBD" w:rsidP="00AB42B4">
            <w:pPr>
              <w:pStyle w:val="Neotevilenodstavek"/>
              <w:spacing w:before="0" w:after="0" w:line="240" w:lineRule="exact"/>
              <w:rPr>
                <w:iCs/>
                <w:sz w:val="20"/>
                <w:szCs w:val="20"/>
              </w:rPr>
            </w:pPr>
            <w:r w:rsidRPr="003C1ADF">
              <w:rPr>
                <w:sz w:val="20"/>
                <w:szCs w:val="20"/>
              </w:rPr>
              <w:t>/</w:t>
            </w:r>
          </w:p>
        </w:tc>
      </w:tr>
      <w:tr w:rsidR="00B95EBD" w:rsidRPr="003C1ADF" w14:paraId="77EB5BD3" w14:textId="77777777" w:rsidTr="000203BA">
        <w:trPr>
          <w:gridBefore w:val="1"/>
          <w:gridAfter w:val="1"/>
          <w:wBefore w:w="100" w:type="dxa"/>
          <w:wAfter w:w="142" w:type="dxa"/>
        </w:trPr>
        <w:tc>
          <w:tcPr>
            <w:tcW w:w="9101" w:type="dxa"/>
            <w:gridSpan w:val="9"/>
          </w:tcPr>
          <w:p w14:paraId="2B15A1C2" w14:textId="77777777" w:rsidR="00B95EBD" w:rsidRPr="003C1ADF" w:rsidRDefault="00B95EBD" w:rsidP="00AB42B4">
            <w:pPr>
              <w:pStyle w:val="Neotevilenodstavek"/>
              <w:spacing w:before="0" w:after="0" w:line="240" w:lineRule="exact"/>
              <w:rPr>
                <w:b/>
                <w:iCs/>
                <w:sz w:val="20"/>
                <w:szCs w:val="20"/>
              </w:rPr>
            </w:pPr>
            <w:r w:rsidRPr="003C1ADF">
              <w:rPr>
                <w:b/>
                <w:sz w:val="20"/>
                <w:szCs w:val="20"/>
              </w:rPr>
              <w:t>3.a Osebe, odgovorne za strokovno pripravo in usklajenost gradiva:</w:t>
            </w:r>
          </w:p>
        </w:tc>
      </w:tr>
      <w:tr w:rsidR="00B95EBD" w:rsidRPr="003C1ADF" w14:paraId="602DED6D" w14:textId="77777777" w:rsidTr="000203BA">
        <w:trPr>
          <w:gridBefore w:val="1"/>
          <w:gridAfter w:val="1"/>
          <w:wBefore w:w="100" w:type="dxa"/>
          <w:wAfter w:w="142" w:type="dxa"/>
        </w:trPr>
        <w:tc>
          <w:tcPr>
            <w:tcW w:w="9101" w:type="dxa"/>
            <w:gridSpan w:val="9"/>
          </w:tcPr>
          <w:p w14:paraId="1B2EB161" w14:textId="77777777" w:rsidR="00B95EBD" w:rsidRPr="003C1ADF" w:rsidRDefault="002C3202" w:rsidP="00AB42B4">
            <w:pPr>
              <w:pStyle w:val="Odstavekseznama"/>
              <w:numPr>
                <w:ilvl w:val="0"/>
                <w:numId w:val="8"/>
              </w:numPr>
              <w:spacing w:line="240" w:lineRule="exact"/>
              <w:contextualSpacing/>
              <w:jc w:val="both"/>
              <w:rPr>
                <w:rFonts w:ascii="Arial" w:hAnsi="Arial" w:cs="Arial"/>
                <w:sz w:val="20"/>
                <w:szCs w:val="20"/>
              </w:rPr>
            </w:pPr>
            <w:r w:rsidRPr="003C1ADF">
              <w:rPr>
                <w:rFonts w:ascii="Arial" w:hAnsi="Arial" w:cs="Arial"/>
                <w:sz w:val="20"/>
                <w:szCs w:val="20"/>
              </w:rPr>
              <w:t>Boris Koprivnikar</w:t>
            </w:r>
            <w:r w:rsidR="00B95EBD" w:rsidRPr="003C1ADF">
              <w:rPr>
                <w:rFonts w:ascii="Arial" w:hAnsi="Arial" w:cs="Arial"/>
                <w:sz w:val="20"/>
                <w:szCs w:val="20"/>
              </w:rPr>
              <w:t xml:space="preserve">, </w:t>
            </w:r>
            <w:r w:rsidRPr="003C1ADF">
              <w:rPr>
                <w:rFonts w:ascii="Arial" w:hAnsi="Arial" w:cs="Arial"/>
                <w:sz w:val="20"/>
                <w:szCs w:val="20"/>
              </w:rPr>
              <w:t>minister za javno upravo</w:t>
            </w:r>
          </w:p>
          <w:p w14:paraId="35C39AD6" w14:textId="77777777" w:rsidR="0089041C" w:rsidRDefault="00403792" w:rsidP="00A633AD">
            <w:pPr>
              <w:pStyle w:val="Odstavekseznama"/>
              <w:numPr>
                <w:ilvl w:val="0"/>
                <w:numId w:val="8"/>
              </w:numPr>
              <w:spacing w:line="240" w:lineRule="exact"/>
              <w:contextualSpacing/>
              <w:jc w:val="both"/>
              <w:rPr>
                <w:rFonts w:ascii="Arial" w:hAnsi="Arial" w:cs="Arial"/>
                <w:sz w:val="20"/>
                <w:szCs w:val="20"/>
              </w:rPr>
            </w:pPr>
            <w:r>
              <w:rPr>
                <w:rFonts w:ascii="Arial" w:hAnsi="Arial" w:cs="Arial"/>
                <w:sz w:val="20"/>
                <w:szCs w:val="20"/>
              </w:rPr>
              <w:t xml:space="preserve">mag. </w:t>
            </w:r>
            <w:r w:rsidR="007423E0">
              <w:rPr>
                <w:rFonts w:ascii="Arial" w:hAnsi="Arial" w:cs="Arial"/>
                <w:sz w:val="20"/>
                <w:szCs w:val="20"/>
              </w:rPr>
              <w:t>Bojan Križ</w:t>
            </w:r>
            <w:r w:rsidR="00D906E0">
              <w:rPr>
                <w:rFonts w:ascii="Arial" w:hAnsi="Arial" w:cs="Arial"/>
                <w:sz w:val="20"/>
                <w:szCs w:val="20"/>
              </w:rPr>
              <w:t>, generalni direktor</w:t>
            </w:r>
            <w:r w:rsidR="00B95EBD" w:rsidRPr="003C1ADF">
              <w:rPr>
                <w:rFonts w:ascii="Arial" w:hAnsi="Arial" w:cs="Arial"/>
                <w:sz w:val="20"/>
                <w:szCs w:val="20"/>
              </w:rPr>
              <w:t xml:space="preserve"> Direktorata za informacijsko družbo </w:t>
            </w:r>
          </w:p>
          <w:p w14:paraId="6957964D" w14:textId="7350D4CB" w:rsidR="00F37687" w:rsidRPr="00A633AD" w:rsidRDefault="00014660" w:rsidP="00A633AD">
            <w:pPr>
              <w:pStyle w:val="Odstavekseznama"/>
              <w:numPr>
                <w:ilvl w:val="0"/>
                <w:numId w:val="8"/>
              </w:numPr>
              <w:spacing w:line="240" w:lineRule="exact"/>
              <w:contextualSpacing/>
              <w:jc w:val="both"/>
              <w:rPr>
                <w:rFonts w:ascii="Arial" w:hAnsi="Arial" w:cs="Arial"/>
                <w:sz w:val="20"/>
                <w:szCs w:val="20"/>
              </w:rPr>
            </w:pPr>
            <w:r>
              <w:rPr>
                <w:rFonts w:ascii="Arial" w:hAnsi="Arial" w:cs="Arial"/>
                <w:sz w:val="20"/>
                <w:szCs w:val="20"/>
              </w:rPr>
              <w:t>Janez Žužek, višji svetovalec,</w:t>
            </w:r>
            <w:r w:rsidR="00955129">
              <w:rPr>
                <w:rFonts w:ascii="Arial" w:hAnsi="Arial" w:cs="Arial"/>
                <w:sz w:val="20"/>
                <w:szCs w:val="20"/>
              </w:rPr>
              <w:t xml:space="preserve"> Direktorat za informacijsko družbo, </w:t>
            </w:r>
            <w:r>
              <w:rPr>
                <w:rFonts w:ascii="Arial" w:hAnsi="Arial" w:cs="Arial"/>
                <w:sz w:val="20"/>
                <w:szCs w:val="20"/>
              </w:rPr>
              <w:t>Ministrstvo za javno upravo</w:t>
            </w:r>
          </w:p>
        </w:tc>
      </w:tr>
      <w:tr w:rsidR="00B95EBD" w:rsidRPr="003C1ADF" w14:paraId="0863863E" w14:textId="77777777" w:rsidTr="000203BA">
        <w:trPr>
          <w:gridBefore w:val="1"/>
          <w:gridAfter w:val="1"/>
          <w:wBefore w:w="100" w:type="dxa"/>
          <w:wAfter w:w="142" w:type="dxa"/>
        </w:trPr>
        <w:tc>
          <w:tcPr>
            <w:tcW w:w="9101" w:type="dxa"/>
            <w:gridSpan w:val="9"/>
          </w:tcPr>
          <w:p w14:paraId="5CFA4630" w14:textId="77777777" w:rsidR="00B95EBD" w:rsidRPr="003C1ADF" w:rsidRDefault="00B95EBD" w:rsidP="00AB42B4">
            <w:pPr>
              <w:pStyle w:val="Neotevilenodstavek"/>
              <w:spacing w:before="0" w:after="0" w:line="240" w:lineRule="exact"/>
              <w:rPr>
                <w:b/>
                <w:iCs/>
                <w:sz w:val="20"/>
                <w:szCs w:val="20"/>
              </w:rPr>
            </w:pPr>
            <w:r w:rsidRPr="003C1ADF">
              <w:rPr>
                <w:b/>
                <w:iCs/>
                <w:sz w:val="20"/>
                <w:szCs w:val="20"/>
              </w:rPr>
              <w:lastRenderedPageBreak/>
              <w:t xml:space="preserve">3.b Zunanji strokovnjaki, ki so </w:t>
            </w:r>
            <w:r w:rsidRPr="003C1ADF">
              <w:rPr>
                <w:b/>
                <w:sz w:val="20"/>
                <w:szCs w:val="20"/>
              </w:rPr>
              <w:t>sodelovali pri pripravi dela ali celotnega gradiva: /</w:t>
            </w:r>
          </w:p>
        </w:tc>
      </w:tr>
      <w:tr w:rsidR="00B95EBD" w:rsidRPr="003C1ADF" w14:paraId="4106BFB4" w14:textId="77777777" w:rsidTr="000203BA">
        <w:trPr>
          <w:gridBefore w:val="1"/>
          <w:gridAfter w:val="1"/>
          <w:wBefore w:w="100" w:type="dxa"/>
          <w:wAfter w:w="142" w:type="dxa"/>
        </w:trPr>
        <w:tc>
          <w:tcPr>
            <w:tcW w:w="9101" w:type="dxa"/>
            <w:gridSpan w:val="9"/>
          </w:tcPr>
          <w:p w14:paraId="6D21B417" w14:textId="6196367A" w:rsidR="00D464F1" w:rsidRPr="00D464F1" w:rsidRDefault="00B95EBD" w:rsidP="00AB42B4">
            <w:pPr>
              <w:pStyle w:val="Neotevilenodstavek"/>
              <w:spacing w:before="0" w:after="0" w:line="240" w:lineRule="exact"/>
              <w:rPr>
                <w:b/>
                <w:sz w:val="20"/>
                <w:szCs w:val="20"/>
              </w:rPr>
            </w:pPr>
            <w:r w:rsidRPr="003C1ADF">
              <w:rPr>
                <w:b/>
                <w:sz w:val="20"/>
                <w:szCs w:val="20"/>
              </w:rPr>
              <w:t>4. Predstavniki vlade, ki bodo sodelovali pri delu državnega zbora: /</w:t>
            </w:r>
          </w:p>
        </w:tc>
      </w:tr>
      <w:tr w:rsidR="00B95EBD" w:rsidRPr="003C1ADF" w14:paraId="6E6D2D3D" w14:textId="77777777" w:rsidTr="000203BA">
        <w:trPr>
          <w:gridBefore w:val="1"/>
          <w:gridAfter w:val="1"/>
          <w:wBefore w:w="100" w:type="dxa"/>
          <w:wAfter w:w="142" w:type="dxa"/>
        </w:trPr>
        <w:tc>
          <w:tcPr>
            <w:tcW w:w="9101" w:type="dxa"/>
            <w:gridSpan w:val="9"/>
          </w:tcPr>
          <w:p w14:paraId="3AF54537" w14:textId="77777777" w:rsidR="00B95EBD" w:rsidRPr="003C1ADF" w:rsidRDefault="00B95EBD" w:rsidP="00AB42B4">
            <w:pPr>
              <w:pStyle w:val="Oddelek"/>
              <w:numPr>
                <w:ilvl w:val="0"/>
                <w:numId w:val="0"/>
              </w:numPr>
              <w:spacing w:before="0" w:after="0" w:line="240" w:lineRule="exact"/>
              <w:jc w:val="both"/>
              <w:rPr>
                <w:sz w:val="20"/>
                <w:szCs w:val="20"/>
              </w:rPr>
            </w:pPr>
            <w:r w:rsidRPr="003C1ADF">
              <w:rPr>
                <w:sz w:val="20"/>
                <w:szCs w:val="20"/>
              </w:rPr>
              <w:t>5. Kratek povzetek gradiva:</w:t>
            </w:r>
          </w:p>
        </w:tc>
      </w:tr>
      <w:tr w:rsidR="00B95EBD" w:rsidRPr="003C1ADF" w14:paraId="1223992E" w14:textId="77777777" w:rsidTr="000203BA">
        <w:trPr>
          <w:gridBefore w:val="1"/>
          <w:gridAfter w:val="1"/>
          <w:wBefore w:w="100" w:type="dxa"/>
          <w:wAfter w:w="142" w:type="dxa"/>
        </w:trPr>
        <w:tc>
          <w:tcPr>
            <w:tcW w:w="9101" w:type="dxa"/>
            <w:gridSpan w:val="9"/>
          </w:tcPr>
          <w:p w14:paraId="2AB9E934" w14:textId="43083F3E" w:rsidR="00CC1B6B" w:rsidRDefault="000C742D" w:rsidP="00CC1B6B">
            <w:pPr>
              <w:spacing w:after="0" w:line="240" w:lineRule="exact"/>
              <w:jc w:val="both"/>
              <w:rPr>
                <w:rFonts w:ascii="Arial" w:hAnsi="Arial" w:cs="Arial"/>
                <w:sz w:val="20"/>
                <w:szCs w:val="20"/>
              </w:rPr>
            </w:pPr>
            <w:bookmarkStart w:id="2" w:name="_Hlk510683210"/>
            <w:r w:rsidRPr="000C742D">
              <w:rPr>
                <w:rFonts w:ascii="Arial" w:hAnsi="Arial" w:cs="Arial"/>
                <w:sz w:val="20"/>
                <w:szCs w:val="20"/>
              </w:rPr>
              <w:t>Vlada Republike Slovenije je na 78. redni seji dne 10. 3. 2016 sprejela Načrt razvoja širokopasovnih omrežij naslednje generacije do leta 2020 (Načrt NGN 2020), ki je strateški načrt Republike Slovenije za gradnjo širokopasovne infrastrukture, ki bo omogočila visoko</w:t>
            </w:r>
            <w:r w:rsidR="00F42448">
              <w:rPr>
                <w:rFonts w:ascii="Arial" w:hAnsi="Arial" w:cs="Arial"/>
                <w:sz w:val="20"/>
                <w:szCs w:val="20"/>
              </w:rPr>
              <w:t xml:space="preserve"> </w:t>
            </w:r>
            <w:r w:rsidRPr="000C742D">
              <w:rPr>
                <w:rFonts w:ascii="Arial" w:hAnsi="Arial" w:cs="Arial"/>
                <w:sz w:val="20"/>
                <w:szCs w:val="20"/>
              </w:rPr>
              <w:t>hitrostni dostop do interneta.</w:t>
            </w:r>
            <w:r w:rsidR="00CC1B6B">
              <w:rPr>
                <w:rFonts w:ascii="Arial" w:hAnsi="Arial" w:cs="Arial"/>
                <w:sz w:val="20"/>
                <w:szCs w:val="20"/>
              </w:rPr>
              <w:t xml:space="preserve"> Na </w:t>
            </w:r>
            <w:r w:rsidR="00CC1B6B" w:rsidRPr="00F52CF0">
              <w:rPr>
                <w:rFonts w:ascii="Arial" w:hAnsi="Arial" w:cs="Arial"/>
                <w:sz w:val="20"/>
                <w:szCs w:val="20"/>
              </w:rPr>
              <w:t xml:space="preserve">112. redni seji dne 1. 12. 2016 </w:t>
            </w:r>
            <w:r w:rsidR="00CC1B6B">
              <w:rPr>
                <w:rFonts w:ascii="Arial" w:hAnsi="Arial" w:cs="Arial"/>
                <w:sz w:val="20"/>
                <w:szCs w:val="20"/>
              </w:rPr>
              <w:t xml:space="preserve">pa se je </w:t>
            </w:r>
            <w:r w:rsidR="00CC1B6B" w:rsidRPr="00F52CF0">
              <w:rPr>
                <w:rFonts w:ascii="Arial" w:hAnsi="Arial" w:cs="Arial"/>
                <w:sz w:val="20"/>
                <w:szCs w:val="20"/>
              </w:rPr>
              <w:t>seznanila s spiskom območij, ki so bele lise v geografskem segmentu goste poseljenosti, nadaljnjimi aktivnostmi na področju testiranja tržnega interesa v geografskem segmentu redke poseljenosti ter izvajanjem in sofinanciranjem investicij iz Načrta razvoja širokopasovnih omrežij naslednje generacije do leta 2020.</w:t>
            </w:r>
          </w:p>
          <w:p w14:paraId="6D6D6A54" w14:textId="256BA182" w:rsidR="00F52CF0" w:rsidRDefault="00F52CF0" w:rsidP="00AB42B4">
            <w:pPr>
              <w:spacing w:after="0" w:line="240" w:lineRule="exact"/>
              <w:jc w:val="both"/>
              <w:rPr>
                <w:rFonts w:ascii="Arial" w:hAnsi="Arial" w:cs="Arial"/>
                <w:sz w:val="20"/>
                <w:szCs w:val="20"/>
              </w:rPr>
            </w:pPr>
          </w:p>
          <w:p w14:paraId="36496E11" w14:textId="5E0253AA" w:rsidR="00600E86" w:rsidRPr="00600E86" w:rsidRDefault="000D0053" w:rsidP="00600E86">
            <w:pPr>
              <w:spacing w:after="0" w:line="240" w:lineRule="exact"/>
              <w:jc w:val="both"/>
              <w:rPr>
                <w:rFonts w:ascii="Arial" w:hAnsi="Arial" w:cs="Arial"/>
                <w:sz w:val="20"/>
                <w:szCs w:val="20"/>
              </w:rPr>
            </w:pPr>
            <w:r>
              <w:rPr>
                <w:rFonts w:ascii="Arial" w:hAnsi="Arial" w:cs="Arial"/>
                <w:sz w:val="20"/>
                <w:szCs w:val="20"/>
              </w:rPr>
              <w:t>Načrt NGN 2020</w:t>
            </w:r>
            <w:r w:rsidR="00955129">
              <w:rPr>
                <w:rFonts w:ascii="Arial" w:hAnsi="Arial" w:cs="Arial"/>
                <w:sz w:val="20"/>
                <w:szCs w:val="20"/>
              </w:rPr>
              <w:t xml:space="preserve"> in obravnavani Dodatek k Načrtu </w:t>
            </w:r>
            <w:r w:rsidR="00420A08">
              <w:rPr>
                <w:rFonts w:ascii="Arial" w:hAnsi="Arial" w:cs="Arial"/>
                <w:sz w:val="20"/>
                <w:szCs w:val="20"/>
              </w:rPr>
              <w:t>razvoja širokopasovnih omrežij naslednje generacije do leta 2020 (Dodatek k Načrtu NGN 2020)</w:t>
            </w:r>
            <w:r w:rsidR="00955129">
              <w:rPr>
                <w:rFonts w:ascii="Arial" w:hAnsi="Arial" w:cs="Arial"/>
                <w:sz w:val="20"/>
                <w:szCs w:val="20"/>
              </w:rPr>
              <w:t xml:space="preserve"> sta</w:t>
            </w:r>
            <w:r>
              <w:rPr>
                <w:rFonts w:ascii="Arial" w:hAnsi="Arial" w:cs="Arial"/>
                <w:sz w:val="20"/>
                <w:szCs w:val="20"/>
              </w:rPr>
              <w:t xml:space="preserve"> </w:t>
            </w:r>
            <w:r w:rsidR="00955129">
              <w:rPr>
                <w:rFonts w:ascii="Arial" w:hAnsi="Arial" w:cs="Arial"/>
                <w:sz w:val="20"/>
                <w:szCs w:val="20"/>
              </w:rPr>
              <w:t>podlagi in strateški</w:t>
            </w:r>
            <w:r w:rsidR="00CC1B6B" w:rsidRPr="00F52CF0">
              <w:rPr>
                <w:rFonts w:ascii="Arial" w:hAnsi="Arial" w:cs="Arial"/>
                <w:sz w:val="20"/>
                <w:szCs w:val="20"/>
              </w:rPr>
              <w:t xml:space="preserve"> osnov</w:t>
            </w:r>
            <w:r w:rsidR="00955129">
              <w:rPr>
                <w:rFonts w:ascii="Arial" w:hAnsi="Arial" w:cs="Arial"/>
                <w:sz w:val="20"/>
                <w:szCs w:val="20"/>
              </w:rPr>
              <w:t>i</w:t>
            </w:r>
            <w:r w:rsidR="00CC1B6B" w:rsidRPr="00F52CF0">
              <w:rPr>
                <w:rFonts w:ascii="Arial" w:hAnsi="Arial" w:cs="Arial"/>
                <w:sz w:val="20"/>
                <w:szCs w:val="20"/>
              </w:rPr>
              <w:t xml:space="preserve"> za uporabo sredstev </w:t>
            </w:r>
            <w:r w:rsidR="00CB16D4">
              <w:rPr>
                <w:rFonts w:ascii="Arial" w:hAnsi="Arial" w:cs="Arial"/>
                <w:sz w:val="20"/>
                <w:szCs w:val="20"/>
              </w:rPr>
              <w:t xml:space="preserve">Evropskih strukturnih in investicijskih skladov </w:t>
            </w:r>
            <w:r>
              <w:rPr>
                <w:rFonts w:ascii="Arial" w:hAnsi="Arial" w:cs="Arial"/>
                <w:sz w:val="20"/>
                <w:szCs w:val="20"/>
              </w:rPr>
              <w:t xml:space="preserve">za sofinanciranje </w:t>
            </w:r>
            <w:r w:rsidR="00CC1B6B" w:rsidRPr="00F52CF0">
              <w:rPr>
                <w:rFonts w:ascii="Arial" w:hAnsi="Arial" w:cs="Arial"/>
                <w:sz w:val="20"/>
                <w:szCs w:val="20"/>
              </w:rPr>
              <w:t>projektov gradnje širokopasovne infrastrukture.</w:t>
            </w:r>
            <w:r w:rsidR="00CC1B6B">
              <w:rPr>
                <w:rFonts w:ascii="Arial" w:hAnsi="Arial" w:cs="Arial"/>
                <w:sz w:val="20"/>
                <w:szCs w:val="20"/>
              </w:rPr>
              <w:t xml:space="preserve"> </w:t>
            </w:r>
            <w:r w:rsidR="00600E86" w:rsidRPr="00600E86">
              <w:rPr>
                <w:rFonts w:ascii="Arial" w:hAnsi="Arial" w:cs="Arial"/>
                <w:sz w:val="20"/>
                <w:szCs w:val="20"/>
              </w:rPr>
              <w:t xml:space="preserve">S sredstvi </w:t>
            </w:r>
            <w:r w:rsidR="006C469F">
              <w:rPr>
                <w:rFonts w:ascii="Arial" w:hAnsi="Arial" w:cs="Arial"/>
                <w:sz w:val="20"/>
                <w:szCs w:val="20"/>
              </w:rPr>
              <w:t xml:space="preserve">Evropskega sklada za regionalni razvoj </w:t>
            </w:r>
            <w:r w:rsidR="00D71185">
              <w:rPr>
                <w:rFonts w:ascii="Arial" w:hAnsi="Arial" w:cs="Arial"/>
                <w:sz w:val="20"/>
                <w:szCs w:val="20"/>
              </w:rPr>
              <w:t>(</w:t>
            </w:r>
            <w:r w:rsidR="00600E86" w:rsidRPr="00600E86">
              <w:rPr>
                <w:rFonts w:ascii="Arial" w:hAnsi="Arial" w:cs="Arial"/>
                <w:sz w:val="20"/>
                <w:szCs w:val="20"/>
              </w:rPr>
              <w:t>ESRR</w:t>
            </w:r>
            <w:r w:rsidR="00D71185">
              <w:rPr>
                <w:rFonts w:ascii="Arial" w:hAnsi="Arial" w:cs="Arial"/>
                <w:sz w:val="20"/>
                <w:szCs w:val="20"/>
              </w:rPr>
              <w:t>)</w:t>
            </w:r>
            <w:r w:rsidR="00600E86" w:rsidRPr="00600E86">
              <w:rPr>
                <w:rFonts w:ascii="Arial" w:hAnsi="Arial" w:cs="Arial"/>
                <w:sz w:val="20"/>
                <w:szCs w:val="20"/>
              </w:rPr>
              <w:t xml:space="preserve"> bo sofinancirana gradnja odprtih širokopasovnih omrežij naslednje generacije v devetih statističnih regijah. V kohezijski regiji Vzhodna Slovenija na območju Savinjske, Zasavske, Posavske statistične regije, statistične regije Jugovzhodna Slovenija in Primorsko - notranjske statistične regije  in v kohezijski regiji Zahodna Slovenija na območju Osrednjeslovenske, Gorenjske, Goriške in Obaln</w:t>
            </w:r>
            <w:r w:rsidR="00C13F87">
              <w:rPr>
                <w:rFonts w:ascii="Arial" w:hAnsi="Arial" w:cs="Arial"/>
                <w:sz w:val="20"/>
                <w:szCs w:val="20"/>
              </w:rPr>
              <w:t xml:space="preserve">o - kraške statistične regije. </w:t>
            </w:r>
            <w:r w:rsidR="00600E86" w:rsidRPr="00600E86">
              <w:rPr>
                <w:rFonts w:ascii="Arial" w:hAnsi="Arial" w:cs="Arial"/>
                <w:sz w:val="20"/>
                <w:szCs w:val="20"/>
              </w:rPr>
              <w:t xml:space="preserve">V okviru Programa razvoja podeželja 2014 – 2020 </w:t>
            </w:r>
            <w:r w:rsidR="00CB16D4">
              <w:rPr>
                <w:rFonts w:ascii="Arial" w:hAnsi="Arial" w:cs="Arial"/>
                <w:sz w:val="20"/>
                <w:szCs w:val="20"/>
              </w:rPr>
              <w:t xml:space="preserve">bo </w:t>
            </w:r>
            <w:r w:rsidR="00600E86" w:rsidRPr="00600E86">
              <w:rPr>
                <w:rFonts w:ascii="Arial" w:hAnsi="Arial" w:cs="Arial"/>
                <w:sz w:val="20"/>
                <w:szCs w:val="20"/>
              </w:rPr>
              <w:t>iz Evropskega sklada za razvoj podeželja</w:t>
            </w:r>
            <w:r w:rsidR="00D71185">
              <w:rPr>
                <w:rFonts w:ascii="Arial" w:hAnsi="Arial" w:cs="Arial"/>
                <w:sz w:val="20"/>
                <w:szCs w:val="20"/>
              </w:rPr>
              <w:t xml:space="preserve"> (EKSRP)</w:t>
            </w:r>
            <w:r w:rsidR="00600E86" w:rsidRPr="00600E86">
              <w:rPr>
                <w:rFonts w:ascii="Arial" w:hAnsi="Arial" w:cs="Arial"/>
                <w:sz w:val="20"/>
                <w:szCs w:val="20"/>
              </w:rPr>
              <w:t xml:space="preserve"> sofinancirana gradnja širokopasovni omrežij naslednje generacije v lokalnih skupnostih v Pomurski, Podravski in Koroški statistični regiji</w:t>
            </w:r>
            <w:r w:rsidR="00CB16D4">
              <w:rPr>
                <w:rFonts w:ascii="Arial" w:hAnsi="Arial" w:cs="Arial"/>
                <w:sz w:val="20"/>
                <w:szCs w:val="20"/>
              </w:rPr>
              <w:t>.</w:t>
            </w:r>
          </w:p>
          <w:p w14:paraId="3F214985" w14:textId="125D16C5" w:rsidR="00756EEA" w:rsidRDefault="00756EEA" w:rsidP="00AB42B4">
            <w:pPr>
              <w:spacing w:after="0" w:line="240" w:lineRule="exact"/>
              <w:jc w:val="both"/>
              <w:rPr>
                <w:rFonts w:ascii="Arial" w:hAnsi="Arial" w:cs="Arial"/>
                <w:sz w:val="20"/>
                <w:szCs w:val="20"/>
              </w:rPr>
            </w:pPr>
          </w:p>
          <w:p w14:paraId="77BECF42" w14:textId="1A0FCE4B" w:rsidR="00477E10" w:rsidRDefault="00600E86" w:rsidP="00600E86">
            <w:pPr>
              <w:spacing w:after="0" w:line="240" w:lineRule="exact"/>
              <w:jc w:val="both"/>
              <w:rPr>
                <w:rFonts w:ascii="Arial" w:hAnsi="Arial" w:cs="Arial"/>
                <w:sz w:val="20"/>
                <w:szCs w:val="20"/>
              </w:rPr>
            </w:pPr>
            <w:bookmarkStart w:id="3" w:name="_Hlk516836414"/>
            <w:r w:rsidRPr="00600E86">
              <w:rPr>
                <w:rFonts w:ascii="Arial" w:hAnsi="Arial" w:cs="Arial"/>
                <w:sz w:val="20"/>
                <w:szCs w:val="20"/>
              </w:rPr>
              <w:t>Z namenom doseganja strateških cilje</w:t>
            </w:r>
            <w:r w:rsidR="00955129">
              <w:rPr>
                <w:rFonts w:ascii="Arial" w:hAnsi="Arial" w:cs="Arial"/>
                <w:sz w:val="20"/>
                <w:szCs w:val="20"/>
              </w:rPr>
              <w:t>v</w:t>
            </w:r>
            <w:r w:rsidRPr="00600E86">
              <w:rPr>
                <w:rFonts w:ascii="Arial" w:hAnsi="Arial" w:cs="Arial"/>
                <w:sz w:val="20"/>
                <w:szCs w:val="20"/>
              </w:rPr>
              <w:t xml:space="preserve"> Načrta NGN 2020 in ciljev Evropske digitalne agende 2020 bo MJU </w:t>
            </w:r>
            <w:r w:rsidR="00955129">
              <w:rPr>
                <w:rFonts w:ascii="Arial" w:hAnsi="Arial" w:cs="Arial"/>
                <w:sz w:val="20"/>
                <w:szCs w:val="20"/>
              </w:rPr>
              <w:t xml:space="preserve">na osnovi obravnavanega Dodatka k Načrtu NGN 2020 </w:t>
            </w:r>
            <w:r w:rsidRPr="00600E86">
              <w:rPr>
                <w:rFonts w:ascii="Arial" w:hAnsi="Arial" w:cs="Arial"/>
                <w:sz w:val="20"/>
                <w:szCs w:val="20"/>
              </w:rPr>
              <w:t xml:space="preserve">v letu 2018 izvedel zaključno testiranje tržnega interesa. </w:t>
            </w:r>
            <w:r w:rsidR="00955129">
              <w:rPr>
                <w:rFonts w:ascii="Arial" w:hAnsi="Arial" w:cs="Arial"/>
                <w:sz w:val="20"/>
                <w:szCs w:val="20"/>
              </w:rPr>
              <w:t xml:space="preserve">Ugotovljene bele lise bodo sofinancirane iz </w:t>
            </w:r>
            <w:r w:rsidR="006C469F">
              <w:rPr>
                <w:rFonts w:ascii="Arial" w:hAnsi="Arial" w:cs="Arial"/>
                <w:sz w:val="20"/>
                <w:szCs w:val="20"/>
              </w:rPr>
              <w:t xml:space="preserve">omenjenih </w:t>
            </w:r>
            <w:r w:rsidR="00955129">
              <w:rPr>
                <w:rFonts w:ascii="Arial" w:hAnsi="Arial" w:cs="Arial"/>
                <w:sz w:val="20"/>
                <w:szCs w:val="20"/>
              </w:rPr>
              <w:t>Evropskih strukturnih in investicijskih skladov.</w:t>
            </w:r>
            <w:bookmarkEnd w:id="3"/>
          </w:p>
          <w:p w14:paraId="03125686" w14:textId="77777777" w:rsidR="00600E86" w:rsidRDefault="00600E86" w:rsidP="00600E86">
            <w:pPr>
              <w:spacing w:after="0" w:line="240" w:lineRule="exact"/>
              <w:jc w:val="both"/>
              <w:rPr>
                <w:rFonts w:ascii="Arial" w:hAnsi="Arial" w:cs="Arial"/>
                <w:sz w:val="20"/>
                <w:szCs w:val="20"/>
              </w:rPr>
            </w:pPr>
          </w:p>
          <w:p w14:paraId="338F0E47" w14:textId="5198AB81" w:rsidR="00AC1E47" w:rsidRPr="00756EEA" w:rsidRDefault="00756EEA">
            <w:pPr>
              <w:spacing w:after="0" w:line="240" w:lineRule="exact"/>
              <w:jc w:val="both"/>
              <w:rPr>
                <w:rFonts w:ascii="Arial" w:eastAsiaTheme="minorHAnsi" w:hAnsi="Arial" w:cs="Arial"/>
                <w:color w:val="000000"/>
                <w:sz w:val="20"/>
                <w:szCs w:val="20"/>
              </w:rPr>
            </w:pPr>
            <w:r>
              <w:rPr>
                <w:rFonts w:ascii="Arial" w:hAnsi="Arial" w:cs="Arial"/>
                <w:sz w:val="20"/>
                <w:szCs w:val="20"/>
              </w:rPr>
              <w:t xml:space="preserve">Ker pa izgradnja in omogočanje dostopa do širokopasovnih omrežij </w:t>
            </w:r>
            <w:r w:rsidR="00955129">
              <w:rPr>
                <w:rFonts w:ascii="Arial" w:hAnsi="Arial" w:cs="Arial"/>
                <w:sz w:val="20"/>
                <w:szCs w:val="20"/>
              </w:rPr>
              <w:t xml:space="preserve">naslednje generacije </w:t>
            </w:r>
            <w:r>
              <w:rPr>
                <w:rFonts w:ascii="Arial" w:hAnsi="Arial" w:cs="Arial"/>
                <w:sz w:val="20"/>
                <w:szCs w:val="20"/>
              </w:rPr>
              <w:t>sama po sebi še ne pomenita uresničitev željenega cilja v smislu postati giga-bitna družba v celoti</w:t>
            </w:r>
            <w:r w:rsidR="00420A08">
              <w:rPr>
                <w:rFonts w:ascii="Arial" w:hAnsi="Arial" w:cs="Arial"/>
                <w:sz w:val="20"/>
                <w:szCs w:val="20"/>
              </w:rPr>
              <w:t>,</w:t>
            </w:r>
            <w:r w:rsidR="00955129">
              <w:rPr>
                <w:rFonts w:ascii="Arial" w:hAnsi="Arial" w:cs="Arial"/>
                <w:sz w:val="20"/>
                <w:szCs w:val="20"/>
              </w:rPr>
              <w:t xml:space="preserve"> so v obravnavanem gradivu opredeljeni ukrepi za spodbujanje povpraševanja po storitvah dostopa do interneta.</w:t>
            </w:r>
            <w:r w:rsidR="00420A08">
              <w:rPr>
                <w:rFonts w:ascii="Arial" w:hAnsi="Arial" w:cs="Arial"/>
                <w:sz w:val="20"/>
                <w:szCs w:val="20"/>
              </w:rPr>
              <w:t xml:space="preserve"> </w:t>
            </w:r>
            <w:r w:rsidR="00955129">
              <w:rPr>
                <w:rFonts w:ascii="Arial" w:hAnsi="Arial" w:cs="Arial"/>
                <w:sz w:val="20"/>
                <w:szCs w:val="20"/>
              </w:rPr>
              <w:t xml:space="preserve">Obravnavani </w:t>
            </w:r>
            <w:r w:rsidR="00E91B95">
              <w:rPr>
                <w:rFonts w:ascii="Arial" w:hAnsi="Arial" w:cs="Arial"/>
                <w:sz w:val="20"/>
                <w:szCs w:val="20"/>
              </w:rPr>
              <w:t xml:space="preserve">Dodatek k Načrtu NGN 2020 naslavlja tudi </w:t>
            </w:r>
            <w:r>
              <w:rPr>
                <w:rFonts w:ascii="Arial" w:hAnsi="Arial" w:cs="Arial"/>
                <w:sz w:val="20"/>
                <w:szCs w:val="20"/>
              </w:rPr>
              <w:t>nov</w:t>
            </w:r>
            <w:r w:rsidR="00E91B95">
              <w:rPr>
                <w:rFonts w:ascii="Arial" w:hAnsi="Arial" w:cs="Arial"/>
                <w:sz w:val="20"/>
                <w:szCs w:val="20"/>
              </w:rPr>
              <w:t>e</w:t>
            </w:r>
            <w:r>
              <w:rPr>
                <w:rFonts w:ascii="Arial" w:hAnsi="Arial" w:cs="Arial"/>
                <w:sz w:val="20"/>
                <w:szCs w:val="20"/>
              </w:rPr>
              <w:t xml:space="preserve"> usmerit</w:t>
            </w:r>
            <w:r w:rsidR="00E91B95">
              <w:rPr>
                <w:rFonts w:ascii="Arial" w:hAnsi="Arial" w:cs="Arial"/>
                <w:sz w:val="20"/>
                <w:szCs w:val="20"/>
              </w:rPr>
              <w:t>ve in strateške cilje Evropske Komisije</w:t>
            </w:r>
            <w:r>
              <w:rPr>
                <w:rFonts w:ascii="Arial" w:hAnsi="Arial" w:cs="Arial"/>
                <w:sz w:val="20"/>
                <w:szCs w:val="20"/>
              </w:rPr>
              <w:t xml:space="preserve"> na področju elektronskih komunikacij</w:t>
            </w:r>
            <w:r w:rsidR="00E91B95">
              <w:rPr>
                <w:rFonts w:ascii="Arial" w:hAnsi="Arial" w:cs="Arial"/>
                <w:sz w:val="20"/>
                <w:szCs w:val="20"/>
              </w:rPr>
              <w:t xml:space="preserve"> in povezljivosti do leta 2025. </w:t>
            </w:r>
            <w:r>
              <w:rPr>
                <w:rFonts w:ascii="Arial" w:hAnsi="Arial" w:cs="Arial"/>
                <w:sz w:val="20"/>
                <w:szCs w:val="20"/>
              </w:rPr>
              <w:t>Vizija Evrope je, da do leta 2025 postane giga-bitna družba.</w:t>
            </w:r>
            <w:r w:rsidR="00C6351D">
              <w:rPr>
                <w:rFonts w:ascii="Arial" w:hAnsi="Arial" w:cs="Arial"/>
                <w:sz w:val="20"/>
                <w:szCs w:val="20"/>
              </w:rPr>
              <w:t xml:space="preserve"> </w:t>
            </w:r>
          </w:p>
        </w:tc>
      </w:tr>
      <w:bookmarkEnd w:id="2"/>
      <w:tr w:rsidR="00B95EBD" w:rsidRPr="003C1ADF" w14:paraId="07FAACFB" w14:textId="77777777" w:rsidTr="000203BA">
        <w:trPr>
          <w:gridBefore w:val="1"/>
          <w:gridAfter w:val="1"/>
          <w:wBefore w:w="100" w:type="dxa"/>
          <w:wAfter w:w="142" w:type="dxa"/>
        </w:trPr>
        <w:tc>
          <w:tcPr>
            <w:tcW w:w="9101" w:type="dxa"/>
            <w:gridSpan w:val="9"/>
          </w:tcPr>
          <w:p w14:paraId="7AB835F3" w14:textId="77777777" w:rsidR="00B95EBD" w:rsidRPr="003C1ADF" w:rsidRDefault="00B95EBD" w:rsidP="00AB42B4">
            <w:pPr>
              <w:pStyle w:val="Oddelek"/>
              <w:numPr>
                <w:ilvl w:val="0"/>
                <w:numId w:val="0"/>
              </w:numPr>
              <w:spacing w:before="0" w:after="0" w:line="240" w:lineRule="exact"/>
              <w:jc w:val="both"/>
              <w:rPr>
                <w:sz w:val="20"/>
                <w:szCs w:val="20"/>
              </w:rPr>
            </w:pPr>
            <w:r w:rsidRPr="003C1ADF">
              <w:rPr>
                <w:sz w:val="20"/>
                <w:szCs w:val="20"/>
              </w:rPr>
              <w:t>6. Presoja posledic za:</w:t>
            </w:r>
          </w:p>
        </w:tc>
      </w:tr>
      <w:tr w:rsidR="00B95EBD" w:rsidRPr="003C1ADF" w14:paraId="3BB5EEB3" w14:textId="77777777" w:rsidTr="000203BA">
        <w:trPr>
          <w:gridBefore w:val="1"/>
          <w:gridAfter w:val="1"/>
          <w:wBefore w:w="100" w:type="dxa"/>
          <w:wAfter w:w="142" w:type="dxa"/>
        </w:trPr>
        <w:tc>
          <w:tcPr>
            <w:tcW w:w="1448" w:type="dxa"/>
          </w:tcPr>
          <w:p w14:paraId="36CADCD8" w14:textId="77777777" w:rsidR="00B95EBD" w:rsidRPr="003C1ADF" w:rsidRDefault="00B95EBD" w:rsidP="00AB42B4">
            <w:pPr>
              <w:pStyle w:val="Neotevilenodstavek"/>
              <w:spacing w:before="0" w:after="0" w:line="240" w:lineRule="exact"/>
              <w:ind w:left="360"/>
              <w:rPr>
                <w:iCs/>
                <w:sz w:val="20"/>
                <w:szCs w:val="20"/>
              </w:rPr>
            </w:pPr>
            <w:r w:rsidRPr="003C1ADF">
              <w:rPr>
                <w:iCs/>
                <w:sz w:val="20"/>
                <w:szCs w:val="20"/>
              </w:rPr>
              <w:t>a)</w:t>
            </w:r>
          </w:p>
        </w:tc>
        <w:tc>
          <w:tcPr>
            <w:tcW w:w="5444" w:type="dxa"/>
            <w:gridSpan w:val="5"/>
          </w:tcPr>
          <w:p w14:paraId="1F872522" w14:textId="77777777" w:rsidR="00B95EBD" w:rsidRPr="003C1ADF" w:rsidRDefault="00B95EBD" w:rsidP="00AB42B4">
            <w:pPr>
              <w:pStyle w:val="Neotevilenodstavek"/>
              <w:spacing w:before="0" w:after="0" w:line="240" w:lineRule="exact"/>
              <w:rPr>
                <w:sz w:val="20"/>
                <w:szCs w:val="20"/>
              </w:rPr>
            </w:pPr>
            <w:r w:rsidRPr="003C1ADF">
              <w:rPr>
                <w:sz w:val="20"/>
                <w:szCs w:val="20"/>
              </w:rPr>
              <w:t>javnofinančna sredstva nad 40.000 EUR v tekočem in naslednjih treh letih</w:t>
            </w:r>
          </w:p>
        </w:tc>
        <w:tc>
          <w:tcPr>
            <w:tcW w:w="2209" w:type="dxa"/>
            <w:gridSpan w:val="3"/>
            <w:vAlign w:val="center"/>
          </w:tcPr>
          <w:p w14:paraId="1EA85AF3" w14:textId="77777777" w:rsidR="00B95EBD" w:rsidRPr="003C1ADF" w:rsidRDefault="00B95EBD" w:rsidP="00AB42B4">
            <w:pPr>
              <w:pStyle w:val="Neotevilenodstavek"/>
              <w:spacing w:before="0" w:after="0" w:line="240" w:lineRule="exact"/>
              <w:rPr>
                <w:iCs/>
                <w:sz w:val="20"/>
                <w:szCs w:val="20"/>
              </w:rPr>
            </w:pPr>
            <w:r w:rsidRPr="003C1ADF">
              <w:rPr>
                <w:iCs/>
                <w:sz w:val="20"/>
                <w:szCs w:val="20"/>
              </w:rPr>
              <w:t>DA</w:t>
            </w:r>
          </w:p>
        </w:tc>
      </w:tr>
      <w:tr w:rsidR="00B95EBD" w:rsidRPr="003C1ADF" w14:paraId="287505A9" w14:textId="77777777" w:rsidTr="000203BA">
        <w:trPr>
          <w:gridBefore w:val="1"/>
          <w:gridAfter w:val="1"/>
          <w:wBefore w:w="100" w:type="dxa"/>
          <w:wAfter w:w="142" w:type="dxa"/>
        </w:trPr>
        <w:tc>
          <w:tcPr>
            <w:tcW w:w="1448" w:type="dxa"/>
          </w:tcPr>
          <w:p w14:paraId="4D931B5F" w14:textId="77777777" w:rsidR="00B95EBD" w:rsidRPr="003C1ADF" w:rsidRDefault="00B95EBD" w:rsidP="00AB42B4">
            <w:pPr>
              <w:pStyle w:val="Neotevilenodstavek"/>
              <w:spacing w:before="0" w:after="0" w:line="240" w:lineRule="exact"/>
              <w:ind w:left="360"/>
              <w:rPr>
                <w:iCs/>
                <w:sz w:val="20"/>
                <w:szCs w:val="20"/>
              </w:rPr>
            </w:pPr>
            <w:r w:rsidRPr="003C1ADF">
              <w:rPr>
                <w:iCs/>
                <w:sz w:val="20"/>
                <w:szCs w:val="20"/>
              </w:rPr>
              <w:t>b)</w:t>
            </w:r>
          </w:p>
        </w:tc>
        <w:tc>
          <w:tcPr>
            <w:tcW w:w="5444" w:type="dxa"/>
            <w:gridSpan w:val="5"/>
          </w:tcPr>
          <w:p w14:paraId="1F8DFD41" w14:textId="77777777" w:rsidR="00B95EBD" w:rsidRPr="003C1ADF" w:rsidRDefault="00B95EBD" w:rsidP="00AB42B4">
            <w:pPr>
              <w:pStyle w:val="Neotevilenodstavek"/>
              <w:spacing w:before="0" w:after="0" w:line="240" w:lineRule="exact"/>
              <w:rPr>
                <w:iCs/>
                <w:sz w:val="20"/>
                <w:szCs w:val="20"/>
              </w:rPr>
            </w:pPr>
            <w:r w:rsidRPr="003C1ADF">
              <w:rPr>
                <w:bCs/>
                <w:sz w:val="20"/>
                <w:szCs w:val="20"/>
              </w:rPr>
              <w:t>usklajenost slovenskega pravnega reda s pravnim redom Evropske unije</w:t>
            </w:r>
          </w:p>
        </w:tc>
        <w:tc>
          <w:tcPr>
            <w:tcW w:w="2209" w:type="dxa"/>
            <w:gridSpan w:val="3"/>
            <w:vAlign w:val="center"/>
          </w:tcPr>
          <w:p w14:paraId="2539761D" w14:textId="77777777" w:rsidR="00B95EBD" w:rsidRPr="003C1ADF" w:rsidRDefault="00B95EBD" w:rsidP="00AB42B4">
            <w:pPr>
              <w:pStyle w:val="Neotevilenodstavek"/>
              <w:spacing w:before="0" w:after="0" w:line="240" w:lineRule="exact"/>
              <w:rPr>
                <w:iCs/>
                <w:sz w:val="20"/>
                <w:szCs w:val="20"/>
              </w:rPr>
            </w:pPr>
            <w:r w:rsidRPr="003C1ADF">
              <w:rPr>
                <w:sz w:val="20"/>
                <w:szCs w:val="20"/>
              </w:rPr>
              <w:t>NE</w:t>
            </w:r>
          </w:p>
        </w:tc>
      </w:tr>
      <w:tr w:rsidR="00B95EBD" w:rsidRPr="003C1ADF" w14:paraId="49A4FF4E" w14:textId="77777777" w:rsidTr="000203BA">
        <w:trPr>
          <w:gridBefore w:val="1"/>
          <w:gridAfter w:val="1"/>
          <w:wBefore w:w="100" w:type="dxa"/>
          <w:wAfter w:w="142" w:type="dxa"/>
        </w:trPr>
        <w:tc>
          <w:tcPr>
            <w:tcW w:w="1448" w:type="dxa"/>
          </w:tcPr>
          <w:p w14:paraId="2C66F70B" w14:textId="77777777" w:rsidR="00B95EBD" w:rsidRPr="003C1ADF" w:rsidRDefault="00B95EBD" w:rsidP="00AB42B4">
            <w:pPr>
              <w:pStyle w:val="Neotevilenodstavek"/>
              <w:spacing w:before="0" w:after="0" w:line="240" w:lineRule="exact"/>
              <w:ind w:left="360"/>
              <w:rPr>
                <w:iCs/>
                <w:sz w:val="20"/>
                <w:szCs w:val="20"/>
              </w:rPr>
            </w:pPr>
            <w:r w:rsidRPr="003C1ADF">
              <w:rPr>
                <w:iCs/>
                <w:sz w:val="20"/>
                <w:szCs w:val="20"/>
              </w:rPr>
              <w:t>c)</w:t>
            </w:r>
          </w:p>
        </w:tc>
        <w:tc>
          <w:tcPr>
            <w:tcW w:w="5444" w:type="dxa"/>
            <w:gridSpan w:val="5"/>
          </w:tcPr>
          <w:p w14:paraId="052021E3" w14:textId="77777777" w:rsidR="00B95EBD" w:rsidRPr="003C1ADF" w:rsidRDefault="00B95EBD" w:rsidP="00AB42B4">
            <w:pPr>
              <w:pStyle w:val="Neotevilenodstavek"/>
              <w:spacing w:before="0" w:after="0" w:line="240" w:lineRule="exact"/>
              <w:rPr>
                <w:iCs/>
                <w:sz w:val="20"/>
                <w:szCs w:val="20"/>
              </w:rPr>
            </w:pPr>
            <w:r w:rsidRPr="003C1ADF">
              <w:rPr>
                <w:sz w:val="20"/>
                <w:szCs w:val="20"/>
              </w:rPr>
              <w:t>administrativne posledice</w:t>
            </w:r>
          </w:p>
        </w:tc>
        <w:tc>
          <w:tcPr>
            <w:tcW w:w="2209" w:type="dxa"/>
            <w:gridSpan w:val="3"/>
            <w:vAlign w:val="center"/>
          </w:tcPr>
          <w:p w14:paraId="3CC0C07B" w14:textId="77777777" w:rsidR="00B95EBD" w:rsidRPr="003C1ADF" w:rsidRDefault="00B95EBD" w:rsidP="00AB42B4">
            <w:pPr>
              <w:pStyle w:val="Neotevilenodstavek"/>
              <w:spacing w:before="0" w:after="0" w:line="240" w:lineRule="exact"/>
              <w:rPr>
                <w:sz w:val="20"/>
                <w:szCs w:val="20"/>
              </w:rPr>
            </w:pPr>
            <w:r w:rsidRPr="003C1ADF">
              <w:rPr>
                <w:sz w:val="20"/>
                <w:szCs w:val="20"/>
              </w:rPr>
              <w:t>NE</w:t>
            </w:r>
          </w:p>
        </w:tc>
      </w:tr>
      <w:tr w:rsidR="00B95EBD" w:rsidRPr="003C1ADF" w14:paraId="27F20CE3" w14:textId="77777777" w:rsidTr="000203BA">
        <w:trPr>
          <w:gridBefore w:val="1"/>
          <w:gridAfter w:val="1"/>
          <w:wBefore w:w="100" w:type="dxa"/>
          <w:wAfter w:w="142" w:type="dxa"/>
        </w:trPr>
        <w:tc>
          <w:tcPr>
            <w:tcW w:w="1448" w:type="dxa"/>
          </w:tcPr>
          <w:p w14:paraId="59E33E42" w14:textId="77777777" w:rsidR="00B95EBD" w:rsidRPr="003C1ADF" w:rsidRDefault="00B95EBD" w:rsidP="00AB42B4">
            <w:pPr>
              <w:pStyle w:val="Neotevilenodstavek"/>
              <w:spacing w:before="0" w:after="0" w:line="240" w:lineRule="exact"/>
              <w:ind w:left="360"/>
              <w:rPr>
                <w:iCs/>
                <w:sz w:val="20"/>
                <w:szCs w:val="20"/>
              </w:rPr>
            </w:pPr>
            <w:r w:rsidRPr="003C1ADF">
              <w:rPr>
                <w:iCs/>
                <w:sz w:val="20"/>
                <w:szCs w:val="20"/>
              </w:rPr>
              <w:t>č)</w:t>
            </w:r>
          </w:p>
        </w:tc>
        <w:tc>
          <w:tcPr>
            <w:tcW w:w="5444" w:type="dxa"/>
            <w:gridSpan w:val="5"/>
          </w:tcPr>
          <w:p w14:paraId="7DD84B88" w14:textId="77777777" w:rsidR="00B95EBD" w:rsidRPr="003C1ADF" w:rsidRDefault="00B95EBD" w:rsidP="00AB42B4">
            <w:pPr>
              <w:pStyle w:val="Neotevilenodstavek"/>
              <w:spacing w:before="0" w:after="0" w:line="240" w:lineRule="exact"/>
              <w:rPr>
                <w:bCs/>
                <w:sz w:val="20"/>
                <w:szCs w:val="20"/>
              </w:rPr>
            </w:pPr>
            <w:r w:rsidRPr="003C1ADF">
              <w:rPr>
                <w:sz w:val="20"/>
                <w:szCs w:val="20"/>
              </w:rPr>
              <w:t>gospodarstvo, zlasti</w:t>
            </w:r>
            <w:r w:rsidRPr="003C1ADF">
              <w:rPr>
                <w:bCs/>
                <w:sz w:val="20"/>
                <w:szCs w:val="20"/>
              </w:rPr>
              <w:t xml:space="preserve"> mala in srednja podjetja ter konkurenčnost podjetij</w:t>
            </w:r>
          </w:p>
          <w:p w14:paraId="6DD68D46" w14:textId="290B8FAB" w:rsidR="00B95EBD" w:rsidRPr="003C1ADF" w:rsidRDefault="00B95EBD" w:rsidP="00AB42B4">
            <w:pPr>
              <w:pStyle w:val="Neotevilenodstavek"/>
              <w:spacing w:before="0" w:after="0" w:line="240" w:lineRule="exact"/>
              <w:rPr>
                <w:sz w:val="20"/>
                <w:szCs w:val="20"/>
              </w:rPr>
            </w:pPr>
            <w:r w:rsidRPr="003C1ADF">
              <w:rPr>
                <w:sz w:val="20"/>
                <w:szCs w:val="20"/>
              </w:rPr>
              <w:t>Študije o </w:t>
            </w:r>
            <w:r w:rsidRPr="003C1ADF">
              <w:rPr>
                <w:sz w:val="20"/>
                <w:szCs w:val="20"/>
                <w:lang w:eastAsia="en-US"/>
              </w:rPr>
              <w:t xml:space="preserve">družbeno-ekonomskih vplivih vlaganja v širokopasovno infrastrukturo </w:t>
            </w:r>
            <w:r w:rsidRPr="003C1ADF">
              <w:rPr>
                <w:sz w:val="20"/>
                <w:szCs w:val="20"/>
              </w:rPr>
              <w:t>ugotavljajo močno medsebojno odvisnost med rastjo širokopasovnih priključkov in dvigom gospodarske rasti ter pozitiven vpliv na zaposlenost in produktivnost. OECD je ugotovil neposredno povezanost med rastjo širokopasovnih povezav in BDP. Tako naj bi 10-odstotni dvig širokopasovne povezljivosti povzročil rast BDP med 0,9 % in 1,5 %. V nekaterih primerih, odvisno od sestave gospodarstva, tudi še enkrat več. Širokopasovna omrežja</w:t>
            </w:r>
            <w:r w:rsidR="00C32B1C">
              <w:rPr>
                <w:sz w:val="20"/>
                <w:szCs w:val="20"/>
              </w:rPr>
              <w:t xml:space="preserve"> naslednje generacije</w:t>
            </w:r>
            <w:r w:rsidRPr="003C1ADF">
              <w:rPr>
                <w:sz w:val="20"/>
                <w:szCs w:val="20"/>
              </w:rPr>
              <w:t xml:space="preserve"> na podeželskih območjih omogočajo enakomeren razvoj podeželja in ustvarjanje ugodnega okolja za </w:t>
            </w:r>
            <w:r w:rsidRPr="003C1ADF">
              <w:rPr>
                <w:sz w:val="20"/>
                <w:szCs w:val="20"/>
                <w:lang w:eastAsia="en-US"/>
              </w:rPr>
              <w:t xml:space="preserve">razvoj </w:t>
            </w:r>
            <w:hyperlink r:id="rId10" w:history="1">
              <w:r w:rsidRPr="003C1ADF">
                <w:rPr>
                  <w:sz w:val="20"/>
                  <w:szCs w:val="20"/>
                  <w:lang w:eastAsia="en-US"/>
                </w:rPr>
                <w:t>MSP</w:t>
              </w:r>
            </w:hyperlink>
            <w:r w:rsidRPr="003C1ADF">
              <w:rPr>
                <w:sz w:val="20"/>
                <w:szCs w:val="20"/>
              </w:rPr>
              <w:t>.</w:t>
            </w:r>
          </w:p>
          <w:p w14:paraId="5AF6B3C9" w14:textId="77777777" w:rsidR="00B95EBD" w:rsidRPr="003C1ADF" w:rsidRDefault="00B95EBD" w:rsidP="00AB42B4">
            <w:pPr>
              <w:spacing w:line="240" w:lineRule="exact"/>
              <w:jc w:val="both"/>
              <w:rPr>
                <w:rFonts w:ascii="Arial" w:hAnsi="Arial" w:cs="Arial"/>
                <w:sz w:val="20"/>
                <w:szCs w:val="20"/>
              </w:rPr>
            </w:pPr>
            <w:r w:rsidRPr="003C1ADF">
              <w:rPr>
                <w:rFonts w:ascii="Arial" w:hAnsi="Arial" w:cs="Arial"/>
                <w:sz w:val="20"/>
                <w:szCs w:val="20"/>
              </w:rPr>
              <w:t xml:space="preserve">Podobno soodvisnost ugotavljajo </w:t>
            </w:r>
            <w:r w:rsidRPr="003C1ADF">
              <w:rPr>
                <w:rFonts w:ascii="Arial" w:eastAsia="Times New Roman" w:hAnsi="Arial" w:cs="Arial"/>
                <w:sz w:val="20"/>
                <w:szCs w:val="20"/>
              </w:rPr>
              <w:t xml:space="preserve">tudi </w:t>
            </w:r>
            <w:hyperlink r:id="rId11" w:history="1">
              <w:r w:rsidRPr="003C1ADF">
                <w:rPr>
                  <w:rFonts w:ascii="Arial" w:eastAsia="Times New Roman" w:hAnsi="Arial" w:cs="Arial"/>
                  <w:sz w:val="20"/>
                  <w:szCs w:val="20"/>
                </w:rPr>
                <w:t>druge študije</w:t>
              </w:r>
            </w:hyperlink>
            <w:r w:rsidRPr="003C1ADF">
              <w:rPr>
                <w:rFonts w:ascii="Arial" w:hAnsi="Arial" w:cs="Arial"/>
                <w:sz w:val="20"/>
                <w:szCs w:val="20"/>
              </w:rPr>
              <w:t xml:space="preserve"> tako na makroekonomski (državni ravni) kakor tudi na mikroekonomski ravni, to je </w:t>
            </w:r>
            <w:r w:rsidRPr="003C1ADF">
              <w:rPr>
                <w:rFonts w:ascii="Arial" w:eastAsia="Times New Roman" w:hAnsi="Arial" w:cs="Arial"/>
                <w:sz w:val="20"/>
                <w:szCs w:val="20"/>
              </w:rPr>
              <w:t xml:space="preserve">na </w:t>
            </w:r>
            <w:hyperlink r:id="rId12" w:history="1">
              <w:r w:rsidRPr="003C1ADF">
                <w:rPr>
                  <w:rFonts w:ascii="Arial" w:eastAsia="Times New Roman" w:hAnsi="Arial" w:cs="Arial"/>
                  <w:sz w:val="20"/>
                  <w:szCs w:val="20"/>
                </w:rPr>
                <w:t>ravni gospodinjstev</w:t>
              </w:r>
            </w:hyperlink>
            <w:r w:rsidRPr="003C1ADF">
              <w:rPr>
                <w:rFonts w:ascii="Arial" w:hAnsi="Arial" w:cs="Arial"/>
                <w:sz w:val="20"/>
                <w:szCs w:val="20"/>
              </w:rPr>
              <w:t xml:space="preserve">. Izsledke </w:t>
            </w:r>
            <w:r w:rsidRPr="003C1ADF">
              <w:rPr>
                <w:rFonts w:ascii="Arial" w:hAnsi="Arial" w:cs="Arial"/>
                <w:sz w:val="20"/>
                <w:szCs w:val="20"/>
              </w:rPr>
              <w:lastRenderedPageBreak/>
              <w:t>študij o gospodarskih koristih vlaganja v širokopasovno infrastrukturo je mogoče združiti v naslednje ključne ugotovitve:</w:t>
            </w:r>
          </w:p>
          <w:p w14:paraId="455BFB83" w14:textId="77777777" w:rsidR="00B95EBD" w:rsidRPr="003C1ADF" w:rsidRDefault="00B95EBD" w:rsidP="00AB42B4">
            <w:pPr>
              <w:numPr>
                <w:ilvl w:val="0"/>
                <w:numId w:val="11"/>
              </w:numPr>
              <w:spacing w:after="120" w:line="240" w:lineRule="exact"/>
              <w:ind w:left="567" w:hanging="357"/>
              <w:jc w:val="both"/>
              <w:rPr>
                <w:rFonts w:ascii="Arial" w:eastAsia="Times New Roman" w:hAnsi="Arial" w:cs="Arial"/>
                <w:sz w:val="20"/>
                <w:szCs w:val="20"/>
              </w:rPr>
            </w:pPr>
            <w:r w:rsidRPr="003C1ADF">
              <w:rPr>
                <w:rFonts w:ascii="Arial" w:eastAsia="Times New Roman" w:hAnsi="Arial" w:cs="Arial"/>
                <w:sz w:val="20"/>
                <w:szCs w:val="20"/>
              </w:rPr>
              <w:t>pogoj za digitalizacijo gospodarstva in podjetništva,</w:t>
            </w:r>
          </w:p>
          <w:p w14:paraId="74CCB417" w14:textId="77777777" w:rsidR="00B95EBD" w:rsidRPr="003C1ADF" w:rsidRDefault="00B95EBD" w:rsidP="00AB42B4">
            <w:pPr>
              <w:numPr>
                <w:ilvl w:val="0"/>
                <w:numId w:val="11"/>
              </w:numPr>
              <w:spacing w:after="120" w:line="240" w:lineRule="exact"/>
              <w:ind w:left="567" w:hanging="357"/>
              <w:jc w:val="both"/>
              <w:rPr>
                <w:rFonts w:ascii="Arial" w:eastAsia="Times New Roman" w:hAnsi="Arial" w:cs="Arial"/>
                <w:sz w:val="20"/>
                <w:szCs w:val="20"/>
              </w:rPr>
            </w:pPr>
            <w:r w:rsidRPr="003C1ADF">
              <w:rPr>
                <w:rFonts w:ascii="Arial" w:eastAsia="Times New Roman" w:hAnsi="Arial" w:cs="Arial"/>
                <w:sz w:val="20"/>
                <w:szCs w:val="20"/>
              </w:rPr>
              <w:t>osnova za razvoj interneta stvari,</w:t>
            </w:r>
          </w:p>
          <w:p w14:paraId="6C25DEF3" w14:textId="03A9BA7A" w:rsidR="00B95EBD" w:rsidRPr="003C1ADF" w:rsidRDefault="00B95EBD" w:rsidP="00AB42B4">
            <w:pPr>
              <w:numPr>
                <w:ilvl w:val="0"/>
                <w:numId w:val="11"/>
              </w:numPr>
              <w:spacing w:after="120" w:line="240" w:lineRule="exact"/>
              <w:ind w:left="567" w:hanging="357"/>
              <w:jc w:val="both"/>
              <w:rPr>
                <w:rFonts w:ascii="Arial" w:eastAsia="Times New Roman" w:hAnsi="Arial" w:cs="Arial"/>
                <w:sz w:val="20"/>
                <w:szCs w:val="20"/>
              </w:rPr>
            </w:pPr>
            <w:r w:rsidRPr="003C1ADF">
              <w:rPr>
                <w:rFonts w:ascii="Arial" w:eastAsia="Times New Roman" w:hAnsi="Arial" w:cs="Arial"/>
                <w:sz w:val="20"/>
                <w:szCs w:val="20"/>
              </w:rPr>
              <w:t>dvig BDP v kratkoročnem obdobju zaradi graditve širokopasovnih omrežij</w:t>
            </w:r>
            <w:r w:rsidR="00C32B1C">
              <w:rPr>
                <w:rFonts w:ascii="Arial" w:eastAsia="Times New Roman" w:hAnsi="Arial" w:cs="Arial"/>
                <w:sz w:val="20"/>
                <w:szCs w:val="20"/>
              </w:rPr>
              <w:t xml:space="preserve"> naslednje generacije</w:t>
            </w:r>
            <w:r w:rsidRPr="003C1ADF">
              <w:rPr>
                <w:rFonts w:ascii="Arial" w:eastAsia="Times New Roman" w:hAnsi="Arial" w:cs="Arial"/>
                <w:sz w:val="20"/>
                <w:szCs w:val="20"/>
              </w:rPr>
              <w:t>,</w:t>
            </w:r>
          </w:p>
          <w:p w14:paraId="03E6EF37" w14:textId="77777777" w:rsidR="00B95EBD" w:rsidRPr="003C1ADF" w:rsidRDefault="00B95EBD" w:rsidP="00AB42B4">
            <w:pPr>
              <w:numPr>
                <w:ilvl w:val="0"/>
                <w:numId w:val="11"/>
              </w:numPr>
              <w:spacing w:after="120" w:line="240" w:lineRule="exact"/>
              <w:ind w:left="567" w:hanging="357"/>
              <w:jc w:val="both"/>
              <w:rPr>
                <w:rFonts w:ascii="Arial" w:eastAsia="Times New Roman" w:hAnsi="Arial" w:cs="Arial"/>
                <w:sz w:val="20"/>
                <w:szCs w:val="20"/>
              </w:rPr>
            </w:pPr>
            <w:r w:rsidRPr="003C1ADF">
              <w:rPr>
                <w:rFonts w:ascii="Arial" w:eastAsia="Times New Roman" w:hAnsi="Arial" w:cs="Arial"/>
                <w:sz w:val="20"/>
                <w:szCs w:val="20"/>
              </w:rPr>
              <w:t>ustvarjena nova delovna mesta za gradnjo novih infrastruktur,</w:t>
            </w:r>
          </w:p>
          <w:p w14:paraId="4D73C9DA" w14:textId="77777777" w:rsidR="00B95EBD" w:rsidRPr="003C1ADF" w:rsidRDefault="00B95EBD" w:rsidP="00AB42B4">
            <w:pPr>
              <w:numPr>
                <w:ilvl w:val="0"/>
                <w:numId w:val="11"/>
              </w:numPr>
              <w:spacing w:after="120" w:line="240" w:lineRule="exact"/>
              <w:ind w:left="567" w:hanging="357"/>
              <w:jc w:val="both"/>
              <w:rPr>
                <w:rFonts w:ascii="Arial" w:eastAsia="Times New Roman" w:hAnsi="Arial" w:cs="Arial"/>
                <w:sz w:val="20"/>
                <w:szCs w:val="20"/>
              </w:rPr>
            </w:pPr>
            <w:r w:rsidRPr="003C1ADF">
              <w:rPr>
                <w:rFonts w:ascii="Arial" w:eastAsia="Times New Roman" w:hAnsi="Arial" w:cs="Arial"/>
                <w:sz w:val="20"/>
                <w:szCs w:val="20"/>
              </w:rPr>
              <w:t>povečana produktivnost v srednjeročnem obdobju zaradi prihranjenega časa in povečanja mobilnosti,</w:t>
            </w:r>
          </w:p>
          <w:p w14:paraId="6E1384DD" w14:textId="77777777" w:rsidR="00B95EBD" w:rsidRPr="003C1ADF" w:rsidRDefault="00B95EBD" w:rsidP="00AB42B4">
            <w:pPr>
              <w:numPr>
                <w:ilvl w:val="0"/>
                <w:numId w:val="11"/>
              </w:numPr>
              <w:spacing w:after="120" w:line="240" w:lineRule="exact"/>
              <w:ind w:left="567" w:hanging="357"/>
              <w:jc w:val="both"/>
              <w:rPr>
                <w:rFonts w:ascii="Arial" w:eastAsia="Times New Roman" w:hAnsi="Arial" w:cs="Arial"/>
                <w:sz w:val="20"/>
                <w:szCs w:val="20"/>
              </w:rPr>
            </w:pPr>
            <w:r w:rsidRPr="003C1ADF">
              <w:rPr>
                <w:rFonts w:ascii="Arial" w:eastAsia="Times New Roman" w:hAnsi="Arial" w:cs="Arial"/>
                <w:sz w:val="20"/>
                <w:szCs w:val="20"/>
              </w:rPr>
              <w:t>povečanje inovativnosti in omogočeni novi načini poslovanja zaradi povečane hitrosti širokopasovnega interneta, kar vodi do:</w:t>
            </w:r>
          </w:p>
          <w:p w14:paraId="7DDCF5DD" w14:textId="77777777" w:rsidR="00B95EBD" w:rsidRPr="003C1ADF" w:rsidRDefault="00B95EBD" w:rsidP="00AB42B4">
            <w:pPr>
              <w:pStyle w:val="Odstavekseznama"/>
              <w:numPr>
                <w:ilvl w:val="0"/>
                <w:numId w:val="12"/>
              </w:numPr>
              <w:spacing w:after="200" w:line="240" w:lineRule="exact"/>
              <w:contextualSpacing/>
              <w:jc w:val="both"/>
              <w:rPr>
                <w:rFonts w:ascii="Arial" w:hAnsi="Arial" w:cs="Arial"/>
                <w:sz w:val="20"/>
                <w:szCs w:val="20"/>
              </w:rPr>
            </w:pPr>
            <w:r w:rsidRPr="003C1ADF">
              <w:rPr>
                <w:rFonts w:ascii="Arial" w:hAnsi="Arial" w:cs="Arial"/>
                <w:sz w:val="20"/>
                <w:szCs w:val="20"/>
              </w:rPr>
              <w:t>naprednejših spletnih storitev,</w:t>
            </w:r>
          </w:p>
          <w:p w14:paraId="20D10890" w14:textId="77777777" w:rsidR="00B95EBD" w:rsidRPr="003C1ADF" w:rsidRDefault="00B95EBD" w:rsidP="00AB42B4">
            <w:pPr>
              <w:pStyle w:val="Odstavekseznama"/>
              <w:numPr>
                <w:ilvl w:val="0"/>
                <w:numId w:val="12"/>
              </w:numPr>
              <w:spacing w:after="200" w:line="240" w:lineRule="exact"/>
              <w:contextualSpacing/>
              <w:jc w:val="both"/>
              <w:rPr>
                <w:rFonts w:ascii="Arial" w:hAnsi="Arial" w:cs="Arial"/>
                <w:sz w:val="20"/>
                <w:szCs w:val="20"/>
              </w:rPr>
            </w:pPr>
            <w:r w:rsidRPr="003C1ADF">
              <w:rPr>
                <w:rFonts w:ascii="Arial" w:hAnsi="Arial" w:cs="Arial"/>
                <w:sz w:val="20"/>
                <w:szCs w:val="20"/>
              </w:rPr>
              <w:t>novih javnih storitev,</w:t>
            </w:r>
          </w:p>
          <w:p w14:paraId="0E4237BC" w14:textId="77777777" w:rsidR="00B95EBD" w:rsidRPr="003C1ADF" w:rsidRDefault="00B95EBD" w:rsidP="00AB42B4">
            <w:pPr>
              <w:pStyle w:val="Odstavekseznama"/>
              <w:numPr>
                <w:ilvl w:val="0"/>
                <w:numId w:val="12"/>
              </w:numPr>
              <w:spacing w:after="200" w:line="240" w:lineRule="exact"/>
              <w:contextualSpacing/>
              <w:jc w:val="both"/>
              <w:rPr>
                <w:rFonts w:ascii="Arial" w:hAnsi="Arial" w:cs="Arial"/>
                <w:bCs/>
                <w:sz w:val="20"/>
                <w:szCs w:val="20"/>
              </w:rPr>
            </w:pPr>
            <w:r w:rsidRPr="003C1ADF">
              <w:rPr>
                <w:rFonts w:ascii="Arial" w:hAnsi="Arial" w:cs="Arial"/>
                <w:sz w:val="20"/>
                <w:szCs w:val="20"/>
              </w:rPr>
              <w:t>omogočanja dela na daljavo.</w:t>
            </w:r>
          </w:p>
        </w:tc>
        <w:tc>
          <w:tcPr>
            <w:tcW w:w="2209" w:type="dxa"/>
            <w:gridSpan w:val="3"/>
            <w:vAlign w:val="center"/>
          </w:tcPr>
          <w:p w14:paraId="1D60DC59" w14:textId="77777777" w:rsidR="00B95EBD" w:rsidRPr="003C1ADF" w:rsidRDefault="00B95EBD" w:rsidP="00AB42B4">
            <w:pPr>
              <w:pStyle w:val="Neotevilenodstavek"/>
              <w:spacing w:before="0" w:after="0" w:line="240" w:lineRule="exact"/>
              <w:rPr>
                <w:iCs/>
                <w:sz w:val="20"/>
                <w:szCs w:val="20"/>
              </w:rPr>
            </w:pPr>
            <w:r w:rsidRPr="003C1ADF">
              <w:rPr>
                <w:sz w:val="20"/>
                <w:szCs w:val="20"/>
              </w:rPr>
              <w:lastRenderedPageBreak/>
              <w:t>DA</w:t>
            </w:r>
          </w:p>
        </w:tc>
      </w:tr>
      <w:tr w:rsidR="00B95EBD" w:rsidRPr="003C1ADF" w14:paraId="0F27E519" w14:textId="77777777" w:rsidTr="000203BA">
        <w:trPr>
          <w:gridBefore w:val="1"/>
          <w:gridAfter w:val="1"/>
          <w:wBefore w:w="100" w:type="dxa"/>
          <w:wAfter w:w="142" w:type="dxa"/>
        </w:trPr>
        <w:tc>
          <w:tcPr>
            <w:tcW w:w="1448" w:type="dxa"/>
          </w:tcPr>
          <w:p w14:paraId="0BE5300B" w14:textId="77777777" w:rsidR="00B95EBD" w:rsidRPr="003C1ADF" w:rsidRDefault="00B95EBD" w:rsidP="00AB42B4">
            <w:pPr>
              <w:pStyle w:val="Neotevilenodstavek"/>
              <w:spacing w:before="0" w:after="0" w:line="240" w:lineRule="exact"/>
              <w:ind w:left="360"/>
              <w:rPr>
                <w:iCs/>
                <w:sz w:val="20"/>
                <w:szCs w:val="20"/>
              </w:rPr>
            </w:pPr>
            <w:r w:rsidRPr="003C1ADF">
              <w:rPr>
                <w:iCs/>
                <w:sz w:val="20"/>
                <w:szCs w:val="20"/>
              </w:rPr>
              <w:t>d)</w:t>
            </w:r>
          </w:p>
        </w:tc>
        <w:tc>
          <w:tcPr>
            <w:tcW w:w="5444" w:type="dxa"/>
            <w:gridSpan w:val="5"/>
          </w:tcPr>
          <w:p w14:paraId="7270C5B9" w14:textId="77777777" w:rsidR="00B95EBD" w:rsidRPr="003C1ADF" w:rsidRDefault="00B95EBD" w:rsidP="00AB42B4">
            <w:pPr>
              <w:pStyle w:val="Neotevilenodstavek"/>
              <w:spacing w:before="0" w:after="0" w:line="240" w:lineRule="exact"/>
              <w:rPr>
                <w:bCs/>
                <w:sz w:val="20"/>
                <w:szCs w:val="20"/>
              </w:rPr>
            </w:pPr>
            <w:r w:rsidRPr="003C1ADF">
              <w:rPr>
                <w:bCs/>
                <w:sz w:val="20"/>
                <w:szCs w:val="20"/>
              </w:rPr>
              <w:t>okolje, vključno s prostorskimi in varstvenimi vidiki</w:t>
            </w:r>
          </w:p>
          <w:p w14:paraId="6B5E3F18" w14:textId="77777777" w:rsidR="00B95EBD" w:rsidRPr="003C1ADF" w:rsidRDefault="00B95EBD" w:rsidP="00AB42B4">
            <w:pPr>
              <w:pStyle w:val="Neotevilenodstavek"/>
              <w:spacing w:before="0" w:after="0" w:line="240" w:lineRule="exact"/>
              <w:rPr>
                <w:bCs/>
                <w:sz w:val="20"/>
                <w:szCs w:val="20"/>
              </w:rPr>
            </w:pPr>
            <w:r w:rsidRPr="003C1ADF">
              <w:rPr>
                <w:bCs/>
                <w:sz w:val="20"/>
                <w:szCs w:val="20"/>
              </w:rPr>
              <w:t>Vlaganja v širokopasovno infrastrukturo prinašajo naslednje okoljske koristi:</w:t>
            </w:r>
          </w:p>
          <w:p w14:paraId="19A76359" w14:textId="77777777" w:rsidR="00B95EBD" w:rsidRPr="003C1ADF" w:rsidRDefault="00B95EBD" w:rsidP="00AB42B4">
            <w:pPr>
              <w:numPr>
                <w:ilvl w:val="0"/>
                <w:numId w:val="13"/>
              </w:numPr>
              <w:spacing w:after="120" w:line="240" w:lineRule="exact"/>
              <w:ind w:left="567" w:hanging="357"/>
              <w:jc w:val="both"/>
              <w:rPr>
                <w:rFonts w:ascii="Arial" w:eastAsia="Times New Roman" w:hAnsi="Arial" w:cs="Arial"/>
                <w:sz w:val="20"/>
                <w:szCs w:val="20"/>
              </w:rPr>
            </w:pPr>
            <w:r w:rsidRPr="003C1ADF">
              <w:rPr>
                <w:rFonts w:ascii="Arial" w:eastAsia="Times New Roman" w:hAnsi="Arial" w:cs="Arial"/>
                <w:sz w:val="20"/>
                <w:szCs w:val="20"/>
              </w:rPr>
              <w:t>večje zmogljivosti za obdelovanje večjega obsega on-line digitalnih vsebin, kar pomeni manj materialnega poslovanja in bo vodilo k:</w:t>
            </w:r>
          </w:p>
          <w:p w14:paraId="459B08E6" w14:textId="77777777" w:rsidR="00B95EBD" w:rsidRPr="003C1ADF" w:rsidRDefault="00B95EBD" w:rsidP="00AB42B4">
            <w:pPr>
              <w:pStyle w:val="Odstavekseznama"/>
              <w:numPr>
                <w:ilvl w:val="0"/>
                <w:numId w:val="12"/>
              </w:numPr>
              <w:spacing w:after="200" w:line="240" w:lineRule="exact"/>
              <w:contextualSpacing/>
              <w:jc w:val="both"/>
              <w:rPr>
                <w:rFonts w:ascii="Arial" w:hAnsi="Arial" w:cs="Arial"/>
                <w:sz w:val="20"/>
                <w:szCs w:val="20"/>
              </w:rPr>
            </w:pPr>
            <w:r w:rsidRPr="003C1ADF">
              <w:rPr>
                <w:rFonts w:ascii="Arial" w:hAnsi="Arial" w:cs="Arial"/>
                <w:sz w:val="20"/>
                <w:szCs w:val="20"/>
              </w:rPr>
              <w:t>videokonferencam,</w:t>
            </w:r>
          </w:p>
          <w:p w14:paraId="67B148E7" w14:textId="77777777" w:rsidR="00B95EBD" w:rsidRPr="003C1ADF" w:rsidRDefault="00B95EBD" w:rsidP="00AB42B4">
            <w:pPr>
              <w:pStyle w:val="Odstavekseznama"/>
              <w:numPr>
                <w:ilvl w:val="0"/>
                <w:numId w:val="12"/>
              </w:numPr>
              <w:spacing w:after="200" w:line="240" w:lineRule="exact"/>
              <w:contextualSpacing/>
              <w:jc w:val="both"/>
              <w:rPr>
                <w:rFonts w:ascii="Arial" w:hAnsi="Arial" w:cs="Arial"/>
                <w:sz w:val="20"/>
                <w:szCs w:val="20"/>
              </w:rPr>
            </w:pPr>
            <w:r w:rsidRPr="003C1ADF">
              <w:rPr>
                <w:rFonts w:ascii="Arial" w:hAnsi="Arial" w:cs="Arial"/>
                <w:sz w:val="20"/>
                <w:szCs w:val="20"/>
              </w:rPr>
              <w:t>manjši porabi papirja,</w:t>
            </w:r>
          </w:p>
          <w:p w14:paraId="1746AE98" w14:textId="7F9A4E19" w:rsidR="00B95EBD" w:rsidRPr="00FF5530" w:rsidRDefault="00B95EBD" w:rsidP="00FF5530">
            <w:pPr>
              <w:pStyle w:val="Odstavekseznama"/>
              <w:numPr>
                <w:ilvl w:val="0"/>
                <w:numId w:val="12"/>
              </w:numPr>
              <w:spacing w:after="200" w:line="240" w:lineRule="exact"/>
              <w:contextualSpacing/>
              <w:jc w:val="both"/>
              <w:rPr>
                <w:rFonts w:ascii="Arial" w:hAnsi="Arial" w:cs="Arial"/>
                <w:sz w:val="20"/>
                <w:szCs w:val="20"/>
              </w:rPr>
            </w:pPr>
            <w:r w:rsidRPr="003C1ADF">
              <w:rPr>
                <w:rFonts w:ascii="Arial" w:hAnsi="Arial" w:cs="Arial"/>
                <w:sz w:val="20"/>
                <w:szCs w:val="20"/>
              </w:rPr>
              <w:t>delu na daljavo</w:t>
            </w:r>
            <w:r w:rsidRPr="00FF5530">
              <w:rPr>
                <w:rFonts w:ascii="Arial" w:hAnsi="Arial" w:cs="Arial"/>
                <w:sz w:val="20"/>
                <w:szCs w:val="20"/>
              </w:rPr>
              <w:t>.</w:t>
            </w:r>
          </w:p>
          <w:p w14:paraId="0DA4CD8C" w14:textId="77777777" w:rsidR="00B95EBD" w:rsidRPr="003C1ADF" w:rsidRDefault="00B95EBD" w:rsidP="00AB42B4">
            <w:pPr>
              <w:numPr>
                <w:ilvl w:val="0"/>
                <w:numId w:val="13"/>
              </w:numPr>
              <w:spacing w:after="120" w:line="240" w:lineRule="exact"/>
              <w:ind w:left="567" w:hanging="357"/>
              <w:jc w:val="both"/>
              <w:rPr>
                <w:rFonts w:ascii="Arial" w:eastAsia="Times New Roman" w:hAnsi="Arial" w:cs="Arial"/>
                <w:sz w:val="20"/>
                <w:szCs w:val="20"/>
              </w:rPr>
            </w:pPr>
            <w:r w:rsidRPr="003C1ADF">
              <w:rPr>
                <w:rFonts w:ascii="Arial" w:eastAsia="Times New Roman" w:hAnsi="Arial" w:cs="Arial"/>
                <w:sz w:val="20"/>
                <w:szCs w:val="20"/>
              </w:rPr>
              <w:t>nove vrste računalniških in omrežnih storitev:</w:t>
            </w:r>
          </w:p>
          <w:p w14:paraId="066E1C8D" w14:textId="77777777" w:rsidR="00B95EBD" w:rsidRPr="003C1ADF" w:rsidRDefault="00B95EBD" w:rsidP="00AB42B4">
            <w:pPr>
              <w:pStyle w:val="Odstavekseznama"/>
              <w:numPr>
                <w:ilvl w:val="0"/>
                <w:numId w:val="12"/>
              </w:numPr>
              <w:spacing w:after="200" w:line="240" w:lineRule="exact"/>
              <w:contextualSpacing/>
              <w:jc w:val="both"/>
              <w:rPr>
                <w:rFonts w:ascii="Arial" w:hAnsi="Arial" w:cs="Arial"/>
                <w:sz w:val="20"/>
                <w:szCs w:val="20"/>
              </w:rPr>
            </w:pPr>
            <w:r w:rsidRPr="003C1ADF">
              <w:rPr>
                <w:rFonts w:ascii="Arial" w:hAnsi="Arial" w:cs="Arial"/>
                <w:sz w:val="20"/>
                <w:szCs w:val="20"/>
              </w:rPr>
              <w:t>internet stvari,</w:t>
            </w:r>
          </w:p>
          <w:p w14:paraId="4949F289" w14:textId="77777777" w:rsidR="00B95EBD" w:rsidRPr="003C1ADF" w:rsidRDefault="00B95EBD" w:rsidP="00AB42B4">
            <w:pPr>
              <w:pStyle w:val="Odstavekseznama"/>
              <w:numPr>
                <w:ilvl w:val="0"/>
                <w:numId w:val="12"/>
              </w:numPr>
              <w:spacing w:after="200" w:line="240" w:lineRule="exact"/>
              <w:contextualSpacing/>
              <w:jc w:val="both"/>
              <w:rPr>
                <w:rFonts w:ascii="Arial" w:hAnsi="Arial" w:cs="Arial"/>
                <w:sz w:val="20"/>
                <w:szCs w:val="20"/>
              </w:rPr>
            </w:pPr>
            <w:r w:rsidRPr="003C1ADF">
              <w:rPr>
                <w:rFonts w:ascii="Arial" w:hAnsi="Arial" w:cs="Arial"/>
                <w:sz w:val="20"/>
                <w:szCs w:val="20"/>
              </w:rPr>
              <w:t>pametna omrežja,</w:t>
            </w:r>
          </w:p>
          <w:p w14:paraId="001DD9AA" w14:textId="77777777" w:rsidR="00FF5530" w:rsidRDefault="00B95EBD" w:rsidP="00AB42B4">
            <w:pPr>
              <w:pStyle w:val="Odstavekseznama"/>
              <w:numPr>
                <w:ilvl w:val="0"/>
                <w:numId w:val="12"/>
              </w:numPr>
              <w:spacing w:after="200" w:line="240" w:lineRule="exact"/>
              <w:contextualSpacing/>
              <w:jc w:val="both"/>
              <w:rPr>
                <w:rFonts w:ascii="Arial" w:hAnsi="Arial" w:cs="Arial"/>
                <w:sz w:val="20"/>
                <w:szCs w:val="20"/>
              </w:rPr>
            </w:pPr>
            <w:r w:rsidRPr="003C1ADF">
              <w:rPr>
                <w:rFonts w:ascii="Arial" w:hAnsi="Arial" w:cs="Arial"/>
                <w:sz w:val="20"/>
                <w:szCs w:val="20"/>
              </w:rPr>
              <w:t>pametna mesta</w:t>
            </w:r>
          </w:p>
          <w:p w14:paraId="34EA5D25" w14:textId="60A7BB2C" w:rsidR="00B95EBD" w:rsidRPr="003C1ADF" w:rsidRDefault="00FF5530" w:rsidP="00AB42B4">
            <w:pPr>
              <w:pStyle w:val="Odstavekseznama"/>
              <w:numPr>
                <w:ilvl w:val="0"/>
                <w:numId w:val="12"/>
              </w:numPr>
              <w:spacing w:after="200" w:line="240" w:lineRule="exact"/>
              <w:contextualSpacing/>
              <w:jc w:val="both"/>
              <w:rPr>
                <w:rFonts w:ascii="Arial" w:hAnsi="Arial" w:cs="Arial"/>
                <w:sz w:val="20"/>
                <w:szCs w:val="20"/>
              </w:rPr>
            </w:pPr>
            <w:r>
              <w:rPr>
                <w:rFonts w:ascii="Arial" w:hAnsi="Arial" w:cs="Arial"/>
                <w:sz w:val="20"/>
                <w:szCs w:val="20"/>
              </w:rPr>
              <w:t>pametne vasi</w:t>
            </w:r>
            <w:r w:rsidR="00B95EBD" w:rsidRPr="003C1ADF">
              <w:rPr>
                <w:rFonts w:ascii="Arial" w:hAnsi="Arial" w:cs="Arial"/>
                <w:sz w:val="20"/>
                <w:szCs w:val="20"/>
              </w:rPr>
              <w:t>,</w:t>
            </w:r>
          </w:p>
          <w:p w14:paraId="1E041315" w14:textId="77777777" w:rsidR="00B95EBD" w:rsidRPr="003C1ADF" w:rsidRDefault="00B95EBD" w:rsidP="00AB42B4">
            <w:pPr>
              <w:pStyle w:val="Odstavekseznama"/>
              <w:numPr>
                <w:ilvl w:val="0"/>
                <w:numId w:val="12"/>
              </w:numPr>
              <w:spacing w:after="200" w:line="240" w:lineRule="exact"/>
              <w:contextualSpacing/>
              <w:jc w:val="both"/>
              <w:rPr>
                <w:rFonts w:ascii="Arial" w:hAnsi="Arial" w:cs="Arial"/>
                <w:bCs/>
                <w:sz w:val="20"/>
                <w:szCs w:val="20"/>
              </w:rPr>
            </w:pPr>
            <w:r w:rsidRPr="003C1ADF">
              <w:rPr>
                <w:rFonts w:ascii="Arial" w:hAnsi="Arial" w:cs="Arial"/>
                <w:sz w:val="20"/>
                <w:szCs w:val="20"/>
              </w:rPr>
              <w:t>pametni domovi.</w:t>
            </w:r>
          </w:p>
        </w:tc>
        <w:tc>
          <w:tcPr>
            <w:tcW w:w="2209" w:type="dxa"/>
            <w:gridSpan w:val="3"/>
            <w:vAlign w:val="center"/>
          </w:tcPr>
          <w:p w14:paraId="1D5CE0C7" w14:textId="77777777" w:rsidR="00B95EBD" w:rsidRPr="003C1ADF" w:rsidRDefault="00B95EBD" w:rsidP="00AB42B4">
            <w:pPr>
              <w:pStyle w:val="Neotevilenodstavek"/>
              <w:spacing w:before="0" w:after="0" w:line="240" w:lineRule="exact"/>
              <w:rPr>
                <w:iCs/>
                <w:sz w:val="20"/>
                <w:szCs w:val="20"/>
              </w:rPr>
            </w:pPr>
            <w:r w:rsidRPr="003C1ADF">
              <w:rPr>
                <w:sz w:val="20"/>
                <w:szCs w:val="20"/>
              </w:rPr>
              <w:t>DA</w:t>
            </w:r>
          </w:p>
        </w:tc>
      </w:tr>
      <w:tr w:rsidR="00B95EBD" w:rsidRPr="003C1ADF" w14:paraId="25204779" w14:textId="77777777" w:rsidTr="000203BA">
        <w:trPr>
          <w:gridBefore w:val="1"/>
          <w:gridAfter w:val="1"/>
          <w:wBefore w:w="100" w:type="dxa"/>
          <w:wAfter w:w="142" w:type="dxa"/>
        </w:trPr>
        <w:tc>
          <w:tcPr>
            <w:tcW w:w="1448" w:type="dxa"/>
          </w:tcPr>
          <w:p w14:paraId="088CA968" w14:textId="77777777" w:rsidR="00B95EBD" w:rsidRPr="003C1ADF" w:rsidRDefault="00B95EBD" w:rsidP="00AB42B4">
            <w:pPr>
              <w:pStyle w:val="Neotevilenodstavek"/>
              <w:spacing w:before="0" w:after="0" w:line="240" w:lineRule="exact"/>
              <w:ind w:left="360"/>
              <w:rPr>
                <w:iCs/>
                <w:sz w:val="20"/>
                <w:szCs w:val="20"/>
              </w:rPr>
            </w:pPr>
            <w:r w:rsidRPr="003C1ADF">
              <w:rPr>
                <w:iCs/>
                <w:sz w:val="20"/>
                <w:szCs w:val="20"/>
              </w:rPr>
              <w:t>e)</w:t>
            </w:r>
          </w:p>
        </w:tc>
        <w:tc>
          <w:tcPr>
            <w:tcW w:w="5444" w:type="dxa"/>
            <w:gridSpan w:val="5"/>
          </w:tcPr>
          <w:p w14:paraId="174BAC89" w14:textId="77777777" w:rsidR="00B95EBD" w:rsidRPr="003C1ADF" w:rsidRDefault="00B95EBD" w:rsidP="00AB42B4">
            <w:pPr>
              <w:pStyle w:val="Neotevilenodstavek"/>
              <w:spacing w:before="0" w:after="0" w:line="240" w:lineRule="exact"/>
              <w:rPr>
                <w:bCs/>
                <w:sz w:val="20"/>
                <w:szCs w:val="20"/>
              </w:rPr>
            </w:pPr>
            <w:r w:rsidRPr="003C1ADF">
              <w:rPr>
                <w:bCs/>
                <w:sz w:val="20"/>
                <w:szCs w:val="20"/>
              </w:rPr>
              <w:t>socialno področje</w:t>
            </w:r>
          </w:p>
          <w:p w14:paraId="4D26CE9F" w14:textId="77777777" w:rsidR="00B95EBD" w:rsidRPr="003C1ADF" w:rsidRDefault="00B95EBD" w:rsidP="00AB42B4">
            <w:pPr>
              <w:pStyle w:val="Neotevilenodstavek"/>
              <w:spacing w:before="0" w:after="0" w:line="240" w:lineRule="exact"/>
              <w:rPr>
                <w:bCs/>
                <w:sz w:val="20"/>
                <w:szCs w:val="20"/>
              </w:rPr>
            </w:pPr>
            <w:r w:rsidRPr="003C1ADF">
              <w:rPr>
                <w:bCs/>
                <w:sz w:val="20"/>
                <w:szCs w:val="20"/>
              </w:rPr>
              <w:t>Vlaganja v širokopasovno infrastrukturo prinašajo naslednje družbene koristi:</w:t>
            </w:r>
          </w:p>
          <w:p w14:paraId="64D19535" w14:textId="77777777" w:rsidR="00B95EBD" w:rsidRPr="003C1ADF" w:rsidRDefault="00B95EBD" w:rsidP="00AB42B4">
            <w:pPr>
              <w:numPr>
                <w:ilvl w:val="0"/>
                <w:numId w:val="14"/>
              </w:numPr>
              <w:spacing w:after="120" w:line="240" w:lineRule="exact"/>
              <w:ind w:left="567" w:hanging="357"/>
              <w:jc w:val="both"/>
              <w:rPr>
                <w:rFonts w:ascii="Arial" w:eastAsia="Times New Roman" w:hAnsi="Arial" w:cs="Arial"/>
                <w:sz w:val="20"/>
                <w:szCs w:val="20"/>
              </w:rPr>
            </w:pPr>
            <w:r w:rsidRPr="003C1ADF">
              <w:rPr>
                <w:rFonts w:ascii="Arial" w:eastAsia="Times New Roman" w:hAnsi="Arial" w:cs="Arial"/>
                <w:sz w:val="20"/>
                <w:szCs w:val="20"/>
              </w:rPr>
              <w:t>koristi za potrošnike, ki vključujejo boljše socialne odnose med ljudmi ne glede na razdaljo, npr. družbeni mediji,</w:t>
            </w:r>
          </w:p>
          <w:p w14:paraId="5755FE39" w14:textId="77777777" w:rsidR="00B95EBD" w:rsidRPr="003C1ADF" w:rsidRDefault="00B95EBD" w:rsidP="00AB42B4">
            <w:pPr>
              <w:numPr>
                <w:ilvl w:val="0"/>
                <w:numId w:val="14"/>
              </w:numPr>
              <w:spacing w:after="120" w:line="240" w:lineRule="exact"/>
              <w:ind w:left="567" w:hanging="357"/>
              <w:jc w:val="both"/>
              <w:rPr>
                <w:rFonts w:ascii="Arial" w:eastAsia="Times New Roman" w:hAnsi="Arial" w:cs="Arial"/>
                <w:sz w:val="20"/>
                <w:szCs w:val="20"/>
              </w:rPr>
            </w:pPr>
            <w:r w:rsidRPr="003C1ADF">
              <w:rPr>
                <w:rFonts w:ascii="Arial" w:eastAsia="Times New Roman" w:hAnsi="Arial" w:cs="Arial"/>
                <w:sz w:val="20"/>
                <w:szCs w:val="20"/>
              </w:rPr>
              <w:t>višje širokopasovne hitrosti omogočajo tudi:</w:t>
            </w:r>
          </w:p>
          <w:p w14:paraId="1906C719" w14:textId="77777777" w:rsidR="00B95EBD" w:rsidRPr="003C1ADF" w:rsidRDefault="00B95EBD" w:rsidP="00AB42B4">
            <w:pPr>
              <w:pStyle w:val="Odstavekseznama"/>
              <w:numPr>
                <w:ilvl w:val="0"/>
                <w:numId w:val="12"/>
              </w:numPr>
              <w:spacing w:after="200" w:line="240" w:lineRule="exact"/>
              <w:contextualSpacing/>
              <w:jc w:val="both"/>
              <w:rPr>
                <w:rFonts w:ascii="Arial" w:hAnsi="Arial" w:cs="Arial"/>
                <w:sz w:val="20"/>
                <w:szCs w:val="20"/>
              </w:rPr>
            </w:pPr>
            <w:r w:rsidRPr="003C1ADF">
              <w:rPr>
                <w:rFonts w:ascii="Arial" w:hAnsi="Arial" w:cs="Arial"/>
                <w:sz w:val="20"/>
                <w:szCs w:val="20"/>
              </w:rPr>
              <w:t>izboljšane storitve, npr. souporaba/delitev video vsebin,</w:t>
            </w:r>
          </w:p>
          <w:p w14:paraId="3410BD42" w14:textId="77777777" w:rsidR="00B95EBD" w:rsidRPr="003C1ADF" w:rsidRDefault="00B95EBD" w:rsidP="00AB42B4">
            <w:pPr>
              <w:pStyle w:val="Odstavekseznama"/>
              <w:numPr>
                <w:ilvl w:val="0"/>
                <w:numId w:val="12"/>
              </w:numPr>
              <w:spacing w:after="200" w:line="240" w:lineRule="exact"/>
              <w:contextualSpacing/>
              <w:jc w:val="both"/>
              <w:rPr>
                <w:rFonts w:ascii="Arial" w:hAnsi="Arial" w:cs="Arial"/>
                <w:sz w:val="20"/>
                <w:szCs w:val="20"/>
              </w:rPr>
            </w:pPr>
            <w:r w:rsidRPr="003C1ADF">
              <w:rPr>
                <w:rFonts w:ascii="Arial" w:hAnsi="Arial" w:cs="Arial"/>
                <w:sz w:val="20"/>
                <w:szCs w:val="20"/>
              </w:rPr>
              <w:t>boljša uporabniška izkušnja in višja kakovost spletnih medijskih vsebin ter HD-prenosov,</w:t>
            </w:r>
          </w:p>
          <w:p w14:paraId="01396924" w14:textId="77777777" w:rsidR="00B95EBD" w:rsidRPr="003C1ADF" w:rsidRDefault="00B95EBD" w:rsidP="00AB42B4">
            <w:pPr>
              <w:numPr>
                <w:ilvl w:val="0"/>
                <w:numId w:val="13"/>
              </w:numPr>
              <w:spacing w:after="120" w:line="240" w:lineRule="exact"/>
              <w:ind w:left="567" w:hanging="357"/>
              <w:jc w:val="both"/>
              <w:rPr>
                <w:rFonts w:ascii="Arial" w:eastAsia="Times New Roman" w:hAnsi="Arial" w:cs="Arial"/>
                <w:sz w:val="20"/>
                <w:szCs w:val="20"/>
              </w:rPr>
            </w:pPr>
            <w:r w:rsidRPr="003C1ADF">
              <w:rPr>
                <w:rFonts w:ascii="Arial" w:eastAsia="Times New Roman" w:hAnsi="Arial" w:cs="Arial"/>
                <w:sz w:val="20"/>
                <w:szCs w:val="20"/>
              </w:rPr>
              <w:t>izboljšani načini e-izobraževanja na daljavo,</w:t>
            </w:r>
          </w:p>
          <w:p w14:paraId="12834D97" w14:textId="77777777" w:rsidR="00B95EBD" w:rsidRPr="003C1ADF" w:rsidRDefault="00B95EBD" w:rsidP="00AB42B4">
            <w:pPr>
              <w:numPr>
                <w:ilvl w:val="0"/>
                <w:numId w:val="13"/>
              </w:numPr>
              <w:spacing w:after="0" w:line="240" w:lineRule="exact"/>
              <w:ind w:left="567" w:hanging="357"/>
              <w:jc w:val="both"/>
              <w:rPr>
                <w:rFonts w:ascii="Arial" w:hAnsi="Arial" w:cs="Arial"/>
                <w:bCs/>
                <w:sz w:val="20"/>
                <w:szCs w:val="20"/>
              </w:rPr>
            </w:pPr>
            <w:r w:rsidRPr="003C1ADF">
              <w:rPr>
                <w:rFonts w:ascii="Arial" w:eastAsia="Times New Roman" w:hAnsi="Arial" w:cs="Arial"/>
                <w:sz w:val="20"/>
                <w:szCs w:val="20"/>
              </w:rPr>
              <w:t>izboljšana kakovost življenja z e-zdravstvenimi storitvami.</w:t>
            </w:r>
          </w:p>
        </w:tc>
        <w:tc>
          <w:tcPr>
            <w:tcW w:w="2209" w:type="dxa"/>
            <w:gridSpan w:val="3"/>
            <w:vAlign w:val="center"/>
          </w:tcPr>
          <w:p w14:paraId="52446695" w14:textId="77777777" w:rsidR="00B95EBD" w:rsidRPr="003C1ADF" w:rsidRDefault="00B95EBD" w:rsidP="00AB42B4">
            <w:pPr>
              <w:pStyle w:val="Neotevilenodstavek"/>
              <w:spacing w:before="0" w:after="0" w:line="240" w:lineRule="exact"/>
              <w:rPr>
                <w:iCs/>
                <w:sz w:val="20"/>
                <w:szCs w:val="20"/>
              </w:rPr>
            </w:pPr>
            <w:r w:rsidRPr="003C1ADF">
              <w:rPr>
                <w:sz w:val="20"/>
                <w:szCs w:val="20"/>
              </w:rPr>
              <w:t>DA</w:t>
            </w:r>
          </w:p>
        </w:tc>
      </w:tr>
      <w:tr w:rsidR="00B95EBD" w:rsidRPr="003C1ADF" w14:paraId="5C5D5BD2" w14:textId="77777777" w:rsidTr="000203BA">
        <w:trPr>
          <w:gridBefore w:val="1"/>
          <w:gridAfter w:val="1"/>
          <w:wBefore w:w="100" w:type="dxa"/>
          <w:wAfter w:w="142" w:type="dxa"/>
        </w:trPr>
        <w:tc>
          <w:tcPr>
            <w:tcW w:w="1448" w:type="dxa"/>
            <w:tcBorders>
              <w:bottom w:val="single" w:sz="4" w:space="0" w:color="auto"/>
            </w:tcBorders>
          </w:tcPr>
          <w:p w14:paraId="6262A6F3" w14:textId="77777777" w:rsidR="00B95EBD" w:rsidRPr="003C1ADF" w:rsidRDefault="00B95EBD" w:rsidP="00AB42B4">
            <w:pPr>
              <w:pStyle w:val="Neotevilenodstavek"/>
              <w:spacing w:before="0" w:after="0" w:line="240" w:lineRule="exact"/>
              <w:ind w:left="360"/>
              <w:rPr>
                <w:iCs/>
                <w:sz w:val="20"/>
                <w:szCs w:val="20"/>
              </w:rPr>
            </w:pPr>
            <w:r w:rsidRPr="003C1ADF">
              <w:rPr>
                <w:iCs/>
                <w:sz w:val="20"/>
                <w:szCs w:val="20"/>
              </w:rPr>
              <w:t>f)</w:t>
            </w:r>
          </w:p>
        </w:tc>
        <w:tc>
          <w:tcPr>
            <w:tcW w:w="5444" w:type="dxa"/>
            <w:gridSpan w:val="5"/>
            <w:tcBorders>
              <w:bottom w:val="single" w:sz="4" w:space="0" w:color="auto"/>
            </w:tcBorders>
          </w:tcPr>
          <w:p w14:paraId="7DABA8BE" w14:textId="77777777" w:rsidR="00B95EBD" w:rsidRPr="003C1ADF" w:rsidRDefault="00B95EBD" w:rsidP="00AB42B4">
            <w:pPr>
              <w:pStyle w:val="Neotevilenodstavek"/>
              <w:spacing w:before="0" w:after="0" w:line="240" w:lineRule="exact"/>
              <w:rPr>
                <w:bCs/>
                <w:sz w:val="20"/>
                <w:szCs w:val="20"/>
              </w:rPr>
            </w:pPr>
            <w:r w:rsidRPr="003C1ADF">
              <w:rPr>
                <w:bCs/>
                <w:sz w:val="20"/>
                <w:szCs w:val="20"/>
              </w:rPr>
              <w:t>dokumente razvojnega načrtovanja:</w:t>
            </w:r>
          </w:p>
          <w:p w14:paraId="3D757384" w14:textId="77777777" w:rsidR="00B95EBD" w:rsidRPr="003C1ADF" w:rsidRDefault="00B95EBD" w:rsidP="00AB42B4">
            <w:pPr>
              <w:pStyle w:val="Neotevilenodstavek"/>
              <w:numPr>
                <w:ilvl w:val="0"/>
                <w:numId w:val="7"/>
              </w:numPr>
              <w:spacing w:before="0" w:after="0" w:line="240" w:lineRule="exact"/>
              <w:rPr>
                <w:bCs/>
                <w:sz w:val="20"/>
                <w:szCs w:val="20"/>
              </w:rPr>
            </w:pPr>
            <w:r w:rsidRPr="003C1ADF">
              <w:rPr>
                <w:bCs/>
                <w:sz w:val="20"/>
                <w:szCs w:val="20"/>
              </w:rPr>
              <w:t>nacionalne dokumente razvojnega načrtovanja</w:t>
            </w:r>
          </w:p>
          <w:p w14:paraId="5DDD5768" w14:textId="77777777" w:rsidR="00B95EBD" w:rsidRPr="003C1ADF" w:rsidRDefault="00B95EBD" w:rsidP="00AB42B4">
            <w:pPr>
              <w:pStyle w:val="Neotevilenodstavek"/>
              <w:numPr>
                <w:ilvl w:val="0"/>
                <w:numId w:val="7"/>
              </w:numPr>
              <w:spacing w:before="0" w:after="0" w:line="240" w:lineRule="exact"/>
              <w:rPr>
                <w:bCs/>
                <w:sz w:val="20"/>
                <w:szCs w:val="20"/>
              </w:rPr>
            </w:pPr>
            <w:r w:rsidRPr="003C1ADF">
              <w:rPr>
                <w:bCs/>
                <w:sz w:val="20"/>
                <w:szCs w:val="20"/>
              </w:rPr>
              <w:lastRenderedPageBreak/>
              <w:t>razvojne politike na ravni programov po strukturi razvojne klasifikacije programskega proračuna</w:t>
            </w:r>
          </w:p>
          <w:p w14:paraId="0F6F236D" w14:textId="77777777" w:rsidR="00B95EBD" w:rsidRPr="003C1ADF" w:rsidRDefault="00B95EBD" w:rsidP="00AB42B4">
            <w:pPr>
              <w:pStyle w:val="Neotevilenodstavek"/>
              <w:numPr>
                <w:ilvl w:val="0"/>
                <w:numId w:val="7"/>
              </w:numPr>
              <w:spacing w:before="0" w:after="0" w:line="240" w:lineRule="exact"/>
              <w:rPr>
                <w:bCs/>
                <w:sz w:val="20"/>
                <w:szCs w:val="20"/>
              </w:rPr>
            </w:pPr>
            <w:r w:rsidRPr="003C1ADF">
              <w:rPr>
                <w:bCs/>
                <w:sz w:val="20"/>
                <w:szCs w:val="20"/>
              </w:rPr>
              <w:t>razvojne dokumente Evropske unije in mednarodnih organizacij</w:t>
            </w:r>
          </w:p>
          <w:p w14:paraId="35AEBCA1" w14:textId="77777777" w:rsidR="00B95EBD" w:rsidRPr="003C1ADF" w:rsidRDefault="00B95EBD" w:rsidP="00AB42B4">
            <w:pPr>
              <w:spacing w:after="120" w:line="240" w:lineRule="exact"/>
              <w:jc w:val="both"/>
              <w:rPr>
                <w:rFonts w:ascii="Arial" w:hAnsi="Arial" w:cs="Arial"/>
                <w:bCs/>
                <w:sz w:val="20"/>
                <w:szCs w:val="20"/>
              </w:rPr>
            </w:pPr>
            <w:r w:rsidRPr="003C1ADF">
              <w:rPr>
                <w:rFonts w:ascii="Arial" w:hAnsi="Arial" w:cs="Arial"/>
                <w:sz w:val="20"/>
                <w:szCs w:val="20"/>
              </w:rPr>
              <w:t xml:space="preserve">Evropska komisija je 30. </w:t>
            </w:r>
            <w:r w:rsidRPr="003C1ADF">
              <w:rPr>
                <w:rFonts w:ascii="Arial" w:eastAsia="Times New Roman" w:hAnsi="Arial" w:cs="Arial"/>
                <w:sz w:val="20"/>
                <w:szCs w:val="20"/>
              </w:rPr>
              <w:t xml:space="preserve">10. 2014 potrdila </w:t>
            </w:r>
            <w:hyperlink r:id="rId13" w:history="1">
              <w:r w:rsidRPr="003C1ADF">
                <w:rPr>
                  <w:rFonts w:ascii="Arial" w:eastAsia="Times New Roman" w:hAnsi="Arial" w:cs="Arial"/>
                  <w:sz w:val="20"/>
                  <w:szCs w:val="20"/>
                </w:rPr>
                <w:t>Partnerski sporazum 2014–2020</w:t>
              </w:r>
            </w:hyperlink>
            <w:r w:rsidRPr="003C1ADF">
              <w:rPr>
                <w:rFonts w:ascii="Arial" w:hAnsi="Arial" w:cs="Arial"/>
                <w:sz w:val="20"/>
                <w:szCs w:val="20"/>
              </w:rPr>
              <w:t xml:space="preserve">, 15. 12. 2014 pa še </w:t>
            </w:r>
            <w:hyperlink r:id="rId14" w:history="1">
              <w:r w:rsidRPr="003C1ADF">
                <w:rPr>
                  <w:rFonts w:ascii="Arial" w:eastAsia="Times New Roman" w:hAnsi="Arial" w:cs="Arial"/>
                  <w:sz w:val="20"/>
                  <w:szCs w:val="20"/>
                </w:rPr>
                <w:t>Operativni program izvajanja evropske kohezijske politike v obdobju 2014–2020</w:t>
              </w:r>
            </w:hyperlink>
            <w:r w:rsidR="00FE203E">
              <w:t xml:space="preserve"> </w:t>
            </w:r>
            <w:r w:rsidR="00FE203E">
              <w:rPr>
                <w:rFonts w:ascii="Arial" w:eastAsia="Times New Roman" w:hAnsi="Arial" w:cs="Arial"/>
                <w:sz w:val="20"/>
                <w:szCs w:val="20"/>
              </w:rPr>
              <w:t xml:space="preserve">(2. sprememba, </w:t>
            </w:r>
            <w:r w:rsidR="00FE203E" w:rsidRPr="00FE203E">
              <w:rPr>
                <w:rFonts w:ascii="Arial" w:eastAsia="Times New Roman" w:hAnsi="Arial" w:cs="Arial"/>
                <w:sz w:val="20"/>
                <w:szCs w:val="20"/>
              </w:rPr>
              <w:t>potrjena s strani</w:t>
            </w:r>
            <w:r w:rsidR="00FE203E">
              <w:rPr>
                <w:rFonts w:ascii="Arial" w:eastAsia="Times New Roman" w:hAnsi="Arial" w:cs="Arial"/>
                <w:sz w:val="20"/>
                <w:szCs w:val="20"/>
              </w:rPr>
              <w:t xml:space="preserve"> Evropske komisije 6. 12. 2017)</w:t>
            </w:r>
            <w:r w:rsidRPr="003C1ADF">
              <w:rPr>
                <w:rFonts w:ascii="Arial" w:hAnsi="Arial" w:cs="Arial"/>
                <w:sz w:val="20"/>
                <w:szCs w:val="20"/>
              </w:rPr>
              <w:t>. Z njima so opredeljene prednostne naložbe, v katere bo Slovenija vlagala razvojna sredstva v naslednjem razvojnem obdobju do leta 2020. Načrt NGN 2020</w:t>
            </w:r>
            <w:r w:rsidR="00F6325F" w:rsidRPr="003C1ADF">
              <w:rPr>
                <w:rFonts w:ascii="Arial" w:hAnsi="Arial" w:cs="Arial"/>
                <w:sz w:val="20"/>
                <w:szCs w:val="20"/>
              </w:rPr>
              <w:t xml:space="preserve"> </w:t>
            </w:r>
            <w:r w:rsidR="00465C0A">
              <w:rPr>
                <w:rFonts w:ascii="Arial" w:hAnsi="Arial" w:cs="Arial"/>
                <w:sz w:val="20"/>
                <w:szCs w:val="20"/>
              </w:rPr>
              <w:t xml:space="preserve">je </w:t>
            </w:r>
            <w:r w:rsidRPr="003C1ADF">
              <w:rPr>
                <w:rFonts w:ascii="Arial" w:hAnsi="Arial" w:cs="Arial"/>
                <w:sz w:val="20"/>
                <w:szCs w:val="20"/>
              </w:rPr>
              <w:t xml:space="preserve"> posta</w:t>
            </w:r>
            <w:r w:rsidR="00465C0A">
              <w:rPr>
                <w:rFonts w:ascii="Arial" w:hAnsi="Arial" w:cs="Arial"/>
                <w:sz w:val="20"/>
                <w:szCs w:val="20"/>
              </w:rPr>
              <w:t>vil</w:t>
            </w:r>
            <w:r w:rsidRPr="003C1ADF">
              <w:rPr>
                <w:rFonts w:ascii="Arial" w:hAnsi="Arial" w:cs="Arial"/>
                <w:sz w:val="20"/>
                <w:szCs w:val="20"/>
              </w:rPr>
              <w:t xml:space="preserve"> strateške cilje na področju širokopasovne infrastrukture in strateško osnovo za uporabo sredstev Evropskega sklada za regionalni razvoj (ESRR) in Evropskega kmetijskega sklada za razvoj podeželja (EKSRP).</w:t>
            </w:r>
            <w:r w:rsidR="00465C0A">
              <w:rPr>
                <w:rFonts w:ascii="Arial" w:hAnsi="Arial" w:cs="Arial"/>
                <w:sz w:val="20"/>
                <w:szCs w:val="20"/>
              </w:rPr>
              <w:t xml:space="preserve"> V Dodatku k Načrtu NGN 2020 pa so opredeljene dodatne aktivnosti za dosego strateških ciljev. </w:t>
            </w:r>
          </w:p>
        </w:tc>
        <w:tc>
          <w:tcPr>
            <w:tcW w:w="2209" w:type="dxa"/>
            <w:gridSpan w:val="3"/>
            <w:tcBorders>
              <w:bottom w:val="single" w:sz="4" w:space="0" w:color="auto"/>
            </w:tcBorders>
            <w:vAlign w:val="center"/>
          </w:tcPr>
          <w:p w14:paraId="0B873087" w14:textId="77777777" w:rsidR="00B95EBD" w:rsidRPr="003C1ADF" w:rsidRDefault="00B95EBD" w:rsidP="00AB42B4">
            <w:pPr>
              <w:pStyle w:val="Neotevilenodstavek"/>
              <w:spacing w:before="0" w:after="0" w:line="240" w:lineRule="exact"/>
              <w:rPr>
                <w:iCs/>
                <w:sz w:val="20"/>
                <w:szCs w:val="20"/>
              </w:rPr>
            </w:pPr>
            <w:r w:rsidRPr="003C1ADF">
              <w:rPr>
                <w:iCs/>
                <w:sz w:val="20"/>
                <w:szCs w:val="20"/>
              </w:rPr>
              <w:lastRenderedPageBreak/>
              <w:t>DA</w:t>
            </w:r>
          </w:p>
        </w:tc>
      </w:tr>
      <w:tr w:rsidR="00B95EBD" w:rsidRPr="003C1ADF" w14:paraId="463AB980" w14:textId="77777777" w:rsidTr="000203BA">
        <w:trPr>
          <w:gridBefore w:val="1"/>
          <w:gridAfter w:val="1"/>
          <w:wBefore w:w="100" w:type="dxa"/>
          <w:wAfter w:w="142" w:type="dxa"/>
        </w:trPr>
        <w:tc>
          <w:tcPr>
            <w:tcW w:w="9101" w:type="dxa"/>
            <w:gridSpan w:val="9"/>
            <w:tcBorders>
              <w:top w:val="single" w:sz="4" w:space="0" w:color="auto"/>
              <w:left w:val="single" w:sz="4" w:space="0" w:color="auto"/>
              <w:bottom w:val="single" w:sz="4" w:space="0" w:color="auto"/>
              <w:right w:val="single" w:sz="4" w:space="0" w:color="auto"/>
            </w:tcBorders>
          </w:tcPr>
          <w:p w14:paraId="04986AA6" w14:textId="77777777" w:rsidR="00B95EBD" w:rsidRPr="003C1ADF" w:rsidRDefault="00B95EBD" w:rsidP="00AB42B4">
            <w:pPr>
              <w:pStyle w:val="Oddelek"/>
              <w:widowControl w:val="0"/>
              <w:numPr>
                <w:ilvl w:val="0"/>
                <w:numId w:val="0"/>
              </w:numPr>
              <w:spacing w:before="0" w:after="0" w:line="240" w:lineRule="exact"/>
              <w:jc w:val="both"/>
              <w:rPr>
                <w:sz w:val="20"/>
                <w:szCs w:val="20"/>
              </w:rPr>
            </w:pPr>
            <w:r w:rsidRPr="003C1ADF">
              <w:rPr>
                <w:sz w:val="20"/>
                <w:szCs w:val="20"/>
              </w:rPr>
              <w:t>7.a Predstavitev ocene finančnih posledic nad 40.000 EUR:</w:t>
            </w:r>
          </w:p>
          <w:p w14:paraId="6640103C" w14:textId="77777777" w:rsidR="00B95EBD" w:rsidRPr="003C1ADF" w:rsidRDefault="00B95EBD" w:rsidP="00AB42B4">
            <w:pPr>
              <w:pStyle w:val="Oddelek"/>
              <w:widowControl w:val="0"/>
              <w:numPr>
                <w:ilvl w:val="0"/>
                <w:numId w:val="0"/>
              </w:numPr>
              <w:spacing w:before="0" w:after="0" w:line="240" w:lineRule="exact"/>
              <w:jc w:val="both"/>
              <w:rPr>
                <w:b w:val="0"/>
                <w:sz w:val="20"/>
                <w:szCs w:val="20"/>
              </w:rPr>
            </w:pPr>
            <w:r w:rsidRPr="003C1ADF">
              <w:rPr>
                <w:b w:val="0"/>
                <w:sz w:val="20"/>
                <w:szCs w:val="20"/>
              </w:rPr>
              <w:t>(Samo če izberete DA pod točko 6.a.)</w:t>
            </w:r>
          </w:p>
          <w:p w14:paraId="3617B2FF" w14:textId="605215DF" w:rsidR="00B95EBD" w:rsidRPr="003C1ADF" w:rsidRDefault="00B95EBD" w:rsidP="00AB42B4">
            <w:pPr>
              <w:pStyle w:val="Oddelek"/>
              <w:widowControl w:val="0"/>
              <w:numPr>
                <w:ilvl w:val="0"/>
                <w:numId w:val="0"/>
              </w:numPr>
              <w:spacing w:before="0" w:after="0" w:line="240" w:lineRule="exact"/>
              <w:jc w:val="both"/>
              <w:rPr>
                <w:b w:val="0"/>
                <w:sz w:val="20"/>
                <w:szCs w:val="20"/>
              </w:rPr>
            </w:pPr>
            <w:r w:rsidRPr="003C1ADF">
              <w:rPr>
                <w:b w:val="0"/>
                <w:sz w:val="20"/>
                <w:szCs w:val="20"/>
              </w:rPr>
              <w:t xml:space="preserve">Sprejem </w:t>
            </w:r>
            <w:r w:rsidR="007F43BA">
              <w:rPr>
                <w:b w:val="0"/>
                <w:sz w:val="20"/>
                <w:szCs w:val="20"/>
              </w:rPr>
              <w:t>Dodatka</w:t>
            </w:r>
            <w:r w:rsidR="00515A13" w:rsidRPr="003C1ADF">
              <w:rPr>
                <w:b w:val="0"/>
                <w:sz w:val="20"/>
                <w:szCs w:val="20"/>
              </w:rPr>
              <w:t xml:space="preserve"> </w:t>
            </w:r>
            <w:r w:rsidRPr="003C1ADF">
              <w:rPr>
                <w:b w:val="0"/>
                <w:sz w:val="20"/>
                <w:szCs w:val="20"/>
              </w:rPr>
              <w:t>Načrta razvoja širokopasovnih omrežij naslednje generacije do leta 2020 nima neposrednih finančnih posledic, ker gre za strateški dokument, ki je načelno vodilo razvojnih aktivnosti na področju informacijske družbe. Finančne posledice bodo nastale z izvajanjem načrta, ki na zahtevo Evropske komisije (načrt je namreč predhodni pogoj za črpanje sredstev strukturnih skladov) vključuje tudi ključne prioritetne projekte in zagotovljena finančna sredstva. Glede na navedeno bo izvajanje načrta omejeno z razpoložljivimi sredstvi v okviru vsakokratnega veljavnega državnega proračuna, torej ob upoštevanju 23. člena Zakona o izvrševanju proračuna, ki določa, da je obseg sredstev za financiranje posameznih izdatkov lahko le v znesku, določenem s proračunom. Izvajanje načrta bo hkrati omejeno z razpoložljivimi sredstvi v okviru izvajanja Operativnega programa 2014-2020</w:t>
            </w:r>
            <w:r w:rsidR="00A75EB5">
              <w:rPr>
                <w:b w:val="0"/>
                <w:sz w:val="20"/>
                <w:szCs w:val="20"/>
              </w:rPr>
              <w:t xml:space="preserve"> in Programa razvoja podeželja 2014 - 2020</w:t>
            </w:r>
            <w:r w:rsidRPr="003C1ADF">
              <w:rPr>
                <w:b w:val="0"/>
                <w:sz w:val="20"/>
                <w:szCs w:val="20"/>
              </w:rPr>
              <w:t>.</w:t>
            </w:r>
          </w:p>
        </w:tc>
      </w:tr>
      <w:tr w:rsidR="00A02F26" w:rsidRPr="003C1ADF" w14:paraId="3D62B281"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5"/>
        </w:trPr>
        <w:tc>
          <w:tcPr>
            <w:tcW w:w="9343" w:type="dxa"/>
            <w:gridSpan w:val="11"/>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56B01D59" w14:textId="77777777" w:rsidR="00A02F26" w:rsidRPr="003C1ADF" w:rsidRDefault="00A02F26" w:rsidP="00AB42B4">
            <w:pPr>
              <w:pStyle w:val="Naslov1"/>
              <w:keepNext w:val="0"/>
              <w:pageBreakBefore/>
              <w:widowControl w:val="0"/>
              <w:tabs>
                <w:tab w:val="left" w:pos="2340"/>
              </w:tabs>
              <w:spacing w:before="0" w:after="0" w:line="240" w:lineRule="exact"/>
              <w:ind w:left="142" w:hanging="142"/>
              <w:jc w:val="both"/>
              <w:rPr>
                <w:rFonts w:ascii="Arial" w:hAnsi="Arial" w:cs="Arial"/>
                <w:sz w:val="20"/>
                <w:szCs w:val="20"/>
              </w:rPr>
            </w:pPr>
            <w:bookmarkStart w:id="4" w:name="_Hlk511309369"/>
            <w:bookmarkEnd w:id="1"/>
            <w:r w:rsidRPr="003C1ADF">
              <w:rPr>
                <w:rFonts w:ascii="Arial" w:hAnsi="Arial" w:cs="Arial"/>
                <w:sz w:val="20"/>
                <w:szCs w:val="20"/>
              </w:rPr>
              <w:lastRenderedPageBreak/>
              <w:t>I. Ocena finančnih posledic, ki niso načrtovane v sprejetem proračunu</w:t>
            </w:r>
          </w:p>
        </w:tc>
      </w:tr>
      <w:tr w:rsidR="00A02F26" w:rsidRPr="003C1ADF" w14:paraId="5A900FCB"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76"/>
        </w:trPr>
        <w:tc>
          <w:tcPr>
            <w:tcW w:w="3524" w:type="dxa"/>
            <w:gridSpan w:val="4"/>
            <w:tcBorders>
              <w:top w:val="single" w:sz="4" w:space="0" w:color="auto"/>
              <w:left w:val="single" w:sz="4" w:space="0" w:color="auto"/>
              <w:bottom w:val="single" w:sz="4" w:space="0" w:color="auto"/>
              <w:right w:val="single" w:sz="4" w:space="0" w:color="auto"/>
            </w:tcBorders>
            <w:vAlign w:val="center"/>
          </w:tcPr>
          <w:p w14:paraId="0E66CA2B" w14:textId="77777777" w:rsidR="00A02F26" w:rsidRPr="003C1ADF" w:rsidRDefault="00A02F26" w:rsidP="00AB42B4">
            <w:pPr>
              <w:widowControl w:val="0"/>
              <w:spacing w:after="0" w:line="240" w:lineRule="exact"/>
              <w:ind w:left="-122" w:right="-112"/>
              <w:jc w:val="both"/>
              <w:rPr>
                <w:rFonts w:ascii="Arial" w:hAnsi="Arial" w:cs="Arial"/>
                <w:sz w:val="20"/>
                <w:szCs w:val="20"/>
              </w:rPr>
            </w:pPr>
          </w:p>
        </w:tc>
        <w:tc>
          <w:tcPr>
            <w:tcW w:w="1141" w:type="dxa"/>
            <w:tcBorders>
              <w:top w:val="single" w:sz="4" w:space="0" w:color="auto"/>
              <w:left w:val="single" w:sz="4" w:space="0" w:color="auto"/>
              <w:bottom w:val="single" w:sz="4" w:space="0" w:color="auto"/>
              <w:right w:val="single" w:sz="4" w:space="0" w:color="auto"/>
            </w:tcBorders>
            <w:vAlign w:val="center"/>
          </w:tcPr>
          <w:p w14:paraId="18669C28"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Tekoče leto (t)</w:t>
            </w:r>
          </w:p>
        </w:tc>
        <w:tc>
          <w:tcPr>
            <w:tcW w:w="1559" w:type="dxa"/>
            <w:tcBorders>
              <w:top w:val="single" w:sz="4" w:space="0" w:color="auto"/>
              <w:left w:val="single" w:sz="4" w:space="0" w:color="auto"/>
              <w:bottom w:val="single" w:sz="4" w:space="0" w:color="auto"/>
              <w:right w:val="single" w:sz="4" w:space="0" w:color="auto"/>
            </w:tcBorders>
            <w:vAlign w:val="center"/>
          </w:tcPr>
          <w:p w14:paraId="3381576A"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t + 1</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4034FC8"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t + 2</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E187012"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t + 3</w:t>
            </w:r>
          </w:p>
        </w:tc>
      </w:tr>
      <w:tr w:rsidR="00A02F26" w:rsidRPr="003C1ADF" w14:paraId="4E2221D1"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524" w:type="dxa"/>
            <w:gridSpan w:val="4"/>
            <w:tcBorders>
              <w:top w:val="single" w:sz="4" w:space="0" w:color="auto"/>
              <w:left w:val="single" w:sz="4" w:space="0" w:color="auto"/>
              <w:bottom w:val="single" w:sz="4" w:space="0" w:color="auto"/>
              <w:right w:val="single" w:sz="4" w:space="0" w:color="auto"/>
            </w:tcBorders>
            <w:vAlign w:val="center"/>
          </w:tcPr>
          <w:p w14:paraId="63BAD3DB" w14:textId="77777777" w:rsidR="00A02F26" w:rsidRPr="003C1ADF" w:rsidRDefault="00A02F26" w:rsidP="00AB42B4">
            <w:pPr>
              <w:widowControl w:val="0"/>
              <w:spacing w:after="0" w:line="240" w:lineRule="exact"/>
              <w:jc w:val="both"/>
              <w:rPr>
                <w:rFonts w:ascii="Arial" w:hAnsi="Arial" w:cs="Arial"/>
                <w:bCs/>
                <w:sz w:val="20"/>
                <w:szCs w:val="20"/>
              </w:rPr>
            </w:pPr>
            <w:r w:rsidRPr="003C1ADF">
              <w:rPr>
                <w:rFonts w:ascii="Arial" w:hAnsi="Arial" w:cs="Arial"/>
                <w:bCs/>
                <w:sz w:val="20"/>
                <w:szCs w:val="20"/>
              </w:rPr>
              <w:t>Predvideno povečanje (+) ali zmanjšanje (</w:t>
            </w:r>
            <w:r w:rsidRPr="003C1ADF">
              <w:rPr>
                <w:rFonts w:ascii="Arial" w:hAnsi="Arial" w:cs="Arial"/>
                <w:b/>
                <w:sz w:val="20"/>
                <w:szCs w:val="20"/>
              </w:rPr>
              <w:t>–</w:t>
            </w:r>
            <w:r w:rsidRPr="003C1ADF">
              <w:rPr>
                <w:rFonts w:ascii="Arial" w:hAnsi="Arial" w:cs="Arial"/>
                <w:bCs/>
                <w:sz w:val="20"/>
                <w:szCs w:val="20"/>
              </w:rPr>
              <w:t xml:space="preserve">) prihodkov državnega proračuna </w:t>
            </w:r>
          </w:p>
        </w:tc>
        <w:tc>
          <w:tcPr>
            <w:tcW w:w="1141" w:type="dxa"/>
            <w:tcBorders>
              <w:top w:val="single" w:sz="4" w:space="0" w:color="auto"/>
              <w:left w:val="single" w:sz="4" w:space="0" w:color="auto"/>
              <w:bottom w:val="single" w:sz="4" w:space="0" w:color="auto"/>
              <w:right w:val="single" w:sz="4" w:space="0" w:color="auto"/>
            </w:tcBorders>
            <w:vAlign w:val="center"/>
          </w:tcPr>
          <w:p w14:paraId="115E7518"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6FBEC8D9" w14:textId="77777777" w:rsidR="00A02F26" w:rsidRPr="003C1ADF" w:rsidRDefault="00A02F26" w:rsidP="00AB42B4">
            <w:pPr>
              <w:pStyle w:val="Naslov1"/>
              <w:keepNext w:val="0"/>
              <w:widowControl w:val="0"/>
              <w:tabs>
                <w:tab w:val="left" w:pos="360"/>
              </w:tabs>
              <w:spacing w:before="0" w:after="0" w:line="240" w:lineRule="exact"/>
              <w:ind w:left="720"/>
              <w:jc w:val="both"/>
              <w:rPr>
                <w:rFonts w:ascii="Arial" w:hAnsi="Arial" w:cs="Arial"/>
                <w:b w:val="0"/>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52C1057" w14:textId="77777777" w:rsidR="00A02F26" w:rsidRPr="003C1ADF" w:rsidRDefault="00A02F26" w:rsidP="00AB42B4">
            <w:pPr>
              <w:pStyle w:val="Naslov1"/>
              <w:keepNext w:val="0"/>
              <w:widowControl w:val="0"/>
              <w:tabs>
                <w:tab w:val="left" w:pos="360"/>
              </w:tabs>
              <w:spacing w:before="0" w:after="0" w:line="240" w:lineRule="exact"/>
              <w:ind w:left="720"/>
              <w:jc w:val="both"/>
              <w:rPr>
                <w:rFonts w:ascii="Arial" w:hAnsi="Arial" w:cs="Arial"/>
                <w:b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67B957A" w14:textId="77777777" w:rsidR="00A02F26" w:rsidRPr="003C1ADF" w:rsidRDefault="00A02F26" w:rsidP="00AB42B4">
            <w:pPr>
              <w:pStyle w:val="Naslov1"/>
              <w:keepNext w:val="0"/>
              <w:widowControl w:val="0"/>
              <w:tabs>
                <w:tab w:val="left" w:pos="360"/>
              </w:tabs>
              <w:spacing w:before="0" w:after="0" w:line="240" w:lineRule="exact"/>
              <w:ind w:left="720"/>
              <w:jc w:val="both"/>
              <w:rPr>
                <w:rFonts w:ascii="Arial" w:hAnsi="Arial" w:cs="Arial"/>
                <w:b w:val="0"/>
                <w:sz w:val="20"/>
                <w:szCs w:val="20"/>
              </w:rPr>
            </w:pPr>
          </w:p>
        </w:tc>
      </w:tr>
      <w:tr w:rsidR="00A02F26" w:rsidRPr="003C1ADF" w14:paraId="40F7E297"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524" w:type="dxa"/>
            <w:gridSpan w:val="4"/>
            <w:tcBorders>
              <w:top w:val="single" w:sz="4" w:space="0" w:color="auto"/>
              <w:left w:val="single" w:sz="4" w:space="0" w:color="auto"/>
              <w:bottom w:val="single" w:sz="4" w:space="0" w:color="auto"/>
              <w:right w:val="single" w:sz="4" w:space="0" w:color="auto"/>
            </w:tcBorders>
            <w:vAlign w:val="center"/>
          </w:tcPr>
          <w:p w14:paraId="0E78271F" w14:textId="77777777" w:rsidR="00A02F26" w:rsidRPr="003C1ADF" w:rsidRDefault="00A02F26" w:rsidP="00AB42B4">
            <w:pPr>
              <w:widowControl w:val="0"/>
              <w:spacing w:after="0" w:line="240" w:lineRule="exact"/>
              <w:jc w:val="both"/>
              <w:rPr>
                <w:rFonts w:ascii="Arial" w:hAnsi="Arial" w:cs="Arial"/>
                <w:bCs/>
                <w:sz w:val="20"/>
                <w:szCs w:val="20"/>
              </w:rPr>
            </w:pPr>
            <w:r w:rsidRPr="003C1ADF">
              <w:rPr>
                <w:rFonts w:ascii="Arial" w:hAnsi="Arial" w:cs="Arial"/>
                <w:bCs/>
                <w:sz w:val="20"/>
                <w:szCs w:val="20"/>
              </w:rPr>
              <w:t>Predvideno povečanje (+) ali zmanjšanje (</w:t>
            </w:r>
            <w:r w:rsidRPr="003C1ADF">
              <w:rPr>
                <w:rFonts w:ascii="Arial" w:hAnsi="Arial" w:cs="Arial"/>
                <w:b/>
                <w:sz w:val="20"/>
                <w:szCs w:val="20"/>
              </w:rPr>
              <w:t>–</w:t>
            </w:r>
            <w:r w:rsidRPr="003C1ADF">
              <w:rPr>
                <w:rFonts w:ascii="Arial" w:hAnsi="Arial" w:cs="Arial"/>
                <w:bCs/>
                <w:sz w:val="20"/>
                <w:szCs w:val="20"/>
              </w:rPr>
              <w:t xml:space="preserve">) prihodkov občinskih proračunov </w:t>
            </w:r>
          </w:p>
        </w:tc>
        <w:tc>
          <w:tcPr>
            <w:tcW w:w="1141" w:type="dxa"/>
            <w:tcBorders>
              <w:top w:val="single" w:sz="4" w:space="0" w:color="auto"/>
              <w:left w:val="single" w:sz="4" w:space="0" w:color="auto"/>
              <w:bottom w:val="single" w:sz="4" w:space="0" w:color="auto"/>
              <w:right w:val="single" w:sz="4" w:space="0" w:color="auto"/>
            </w:tcBorders>
            <w:vAlign w:val="center"/>
          </w:tcPr>
          <w:p w14:paraId="32817BB9"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C74292C"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F5C42F7"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181F099"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sz w:val="20"/>
                <w:szCs w:val="20"/>
              </w:rPr>
            </w:pPr>
          </w:p>
        </w:tc>
      </w:tr>
      <w:tr w:rsidR="00A02F26" w:rsidRPr="003C1ADF" w14:paraId="57BA9020"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524" w:type="dxa"/>
            <w:gridSpan w:val="4"/>
            <w:tcBorders>
              <w:top w:val="single" w:sz="4" w:space="0" w:color="auto"/>
              <w:left w:val="single" w:sz="4" w:space="0" w:color="auto"/>
              <w:bottom w:val="single" w:sz="4" w:space="0" w:color="auto"/>
              <w:right w:val="single" w:sz="4" w:space="0" w:color="auto"/>
            </w:tcBorders>
            <w:vAlign w:val="center"/>
          </w:tcPr>
          <w:p w14:paraId="00BC9FDD" w14:textId="77777777" w:rsidR="00A02F26" w:rsidRPr="003C1ADF" w:rsidRDefault="00A02F26" w:rsidP="00AB42B4">
            <w:pPr>
              <w:widowControl w:val="0"/>
              <w:spacing w:after="0" w:line="240" w:lineRule="exact"/>
              <w:jc w:val="both"/>
              <w:rPr>
                <w:rFonts w:ascii="Arial" w:hAnsi="Arial" w:cs="Arial"/>
                <w:bCs/>
                <w:sz w:val="20"/>
                <w:szCs w:val="20"/>
              </w:rPr>
            </w:pPr>
            <w:r w:rsidRPr="003C1ADF">
              <w:rPr>
                <w:rFonts w:ascii="Arial" w:hAnsi="Arial" w:cs="Arial"/>
                <w:bCs/>
                <w:sz w:val="20"/>
                <w:szCs w:val="20"/>
              </w:rPr>
              <w:t>Predvideno povečanje (+) ali zmanjšanje (</w:t>
            </w:r>
            <w:r w:rsidRPr="003C1ADF">
              <w:rPr>
                <w:rFonts w:ascii="Arial" w:hAnsi="Arial" w:cs="Arial"/>
                <w:b/>
                <w:sz w:val="20"/>
                <w:szCs w:val="20"/>
              </w:rPr>
              <w:t>–</w:t>
            </w:r>
            <w:r w:rsidRPr="003C1ADF">
              <w:rPr>
                <w:rFonts w:ascii="Arial" w:hAnsi="Arial" w:cs="Arial"/>
                <w:bCs/>
                <w:sz w:val="20"/>
                <w:szCs w:val="20"/>
              </w:rPr>
              <w:t xml:space="preserve">) odhodkov državnega proračuna </w:t>
            </w:r>
          </w:p>
        </w:tc>
        <w:tc>
          <w:tcPr>
            <w:tcW w:w="1141" w:type="dxa"/>
            <w:tcBorders>
              <w:top w:val="single" w:sz="4" w:space="0" w:color="auto"/>
              <w:left w:val="single" w:sz="4" w:space="0" w:color="auto"/>
              <w:bottom w:val="single" w:sz="4" w:space="0" w:color="auto"/>
              <w:right w:val="single" w:sz="4" w:space="0" w:color="auto"/>
            </w:tcBorders>
            <w:vAlign w:val="center"/>
          </w:tcPr>
          <w:p w14:paraId="5F4D8F11" w14:textId="77777777" w:rsidR="00A02F26" w:rsidRPr="003C1ADF" w:rsidRDefault="00A02F26" w:rsidP="00AB42B4">
            <w:pPr>
              <w:widowControl w:val="0"/>
              <w:spacing w:after="0" w:line="240" w:lineRule="exact"/>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D765858" w14:textId="77777777" w:rsidR="00A02F26" w:rsidRPr="003C1ADF" w:rsidRDefault="00A02F26" w:rsidP="00AB42B4">
            <w:pPr>
              <w:widowControl w:val="0"/>
              <w:spacing w:after="0" w:line="240" w:lineRule="exact"/>
              <w:jc w:val="both"/>
              <w:rPr>
                <w:rFonts w:ascii="Arial" w:hAnsi="Arial" w:cs="Arial"/>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027ECC2" w14:textId="77777777" w:rsidR="00A02F26" w:rsidRPr="003C1ADF" w:rsidRDefault="00A02F26" w:rsidP="00AB42B4">
            <w:pPr>
              <w:widowControl w:val="0"/>
              <w:spacing w:after="0" w:line="240" w:lineRule="exact"/>
              <w:jc w:val="both"/>
              <w:rPr>
                <w:rFonts w:ascii="Arial"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6B27837" w14:textId="77777777" w:rsidR="00A02F26" w:rsidRPr="003C1ADF" w:rsidRDefault="00A02F26" w:rsidP="00AB42B4">
            <w:pPr>
              <w:widowControl w:val="0"/>
              <w:spacing w:after="0" w:line="240" w:lineRule="exact"/>
              <w:jc w:val="both"/>
              <w:rPr>
                <w:rFonts w:ascii="Arial" w:hAnsi="Arial" w:cs="Arial"/>
                <w:sz w:val="20"/>
                <w:szCs w:val="20"/>
              </w:rPr>
            </w:pPr>
          </w:p>
        </w:tc>
      </w:tr>
      <w:tr w:rsidR="00A02F26" w:rsidRPr="003C1ADF" w14:paraId="78FA2591"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623"/>
        </w:trPr>
        <w:tc>
          <w:tcPr>
            <w:tcW w:w="3524" w:type="dxa"/>
            <w:gridSpan w:val="4"/>
            <w:tcBorders>
              <w:top w:val="single" w:sz="4" w:space="0" w:color="auto"/>
              <w:left w:val="single" w:sz="4" w:space="0" w:color="auto"/>
              <w:bottom w:val="single" w:sz="4" w:space="0" w:color="auto"/>
              <w:right w:val="single" w:sz="4" w:space="0" w:color="auto"/>
            </w:tcBorders>
            <w:vAlign w:val="center"/>
          </w:tcPr>
          <w:p w14:paraId="2B380209" w14:textId="77777777" w:rsidR="00A02F26" w:rsidRPr="003C1ADF" w:rsidRDefault="00A02F26" w:rsidP="00AB42B4">
            <w:pPr>
              <w:widowControl w:val="0"/>
              <w:spacing w:after="0" w:line="240" w:lineRule="exact"/>
              <w:jc w:val="both"/>
              <w:rPr>
                <w:rFonts w:ascii="Arial" w:hAnsi="Arial" w:cs="Arial"/>
                <w:bCs/>
                <w:sz w:val="20"/>
                <w:szCs w:val="20"/>
              </w:rPr>
            </w:pPr>
            <w:r w:rsidRPr="003C1ADF">
              <w:rPr>
                <w:rFonts w:ascii="Arial" w:hAnsi="Arial" w:cs="Arial"/>
                <w:bCs/>
                <w:sz w:val="20"/>
                <w:szCs w:val="20"/>
              </w:rPr>
              <w:t>Predvideno povečanje (+) ali zmanjšanje (</w:t>
            </w:r>
            <w:r w:rsidRPr="003C1ADF">
              <w:rPr>
                <w:rFonts w:ascii="Arial" w:hAnsi="Arial" w:cs="Arial"/>
                <w:b/>
                <w:sz w:val="20"/>
                <w:szCs w:val="20"/>
              </w:rPr>
              <w:t>–</w:t>
            </w:r>
            <w:r w:rsidRPr="003C1ADF">
              <w:rPr>
                <w:rFonts w:ascii="Arial" w:hAnsi="Arial" w:cs="Arial"/>
                <w:bCs/>
                <w:sz w:val="20"/>
                <w:szCs w:val="20"/>
              </w:rPr>
              <w:t>) odhodkov občinskih proračunov</w:t>
            </w:r>
          </w:p>
        </w:tc>
        <w:tc>
          <w:tcPr>
            <w:tcW w:w="1141" w:type="dxa"/>
            <w:tcBorders>
              <w:top w:val="single" w:sz="4" w:space="0" w:color="auto"/>
              <w:left w:val="single" w:sz="4" w:space="0" w:color="auto"/>
              <w:bottom w:val="single" w:sz="4" w:space="0" w:color="auto"/>
              <w:right w:val="single" w:sz="4" w:space="0" w:color="auto"/>
            </w:tcBorders>
            <w:vAlign w:val="center"/>
          </w:tcPr>
          <w:p w14:paraId="1EB2DA3B" w14:textId="77777777" w:rsidR="00A02F26" w:rsidRPr="003C1ADF" w:rsidRDefault="00A02F26" w:rsidP="00AB42B4">
            <w:pPr>
              <w:widowControl w:val="0"/>
              <w:spacing w:after="0" w:line="240" w:lineRule="exact"/>
              <w:jc w:val="both"/>
              <w:rPr>
                <w:rFonts w:ascii="Arial" w:hAnsi="Arial" w:cs="Arial"/>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4E6ABD6F" w14:textId="77777777" w:rsidR="00A02F26" w:rsidRPr="003C1ADF" w:rsidRDefault="00A02F26" w:rsidP="00AB42B4">
            <w:pPr>
              <w:widowControl w:val="0"/>
              <w:spacing w:after="0" w:line="240" w:lineRule="exact"/>
              <w:jc w:val="both"/>
              <w:rPr>
                <w:rFonts w:ascii="Arial" w:hAnsi="Arial" w:cs="Arial"/>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FF22769" w14:textId="77777777" w:rsidR="00A02F26" w:rsidRPr="003C1ADF" w:rsidRDefault="00A02F26" w:rsidP="00AB42B4">
            <w:pPr>
              <w:widowControl w:val="0"/>
              <w:spacing w:after="0" w:line="240" w:lineRule="exact"/>
              <w:jc w:val="both"/>
              <w:rPr>
                <w:rFonts w:ascii="Arial"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37DECA0D" w14:textId="77777777" w:rsidR="00A02F26" w:rsidRPr="003C1ADF" w:rsidRDefault="00A02F26" w:rsidP="00AB42B4">
            <w:pPr>
              <w:widowControl w:val="0"/>
              <w:spacing w:after="0" w:line="240" w:lineRule="exact"/>
              <w:jc w:val="both"/>
              <w:rPr>
                <w:rFonts w:ascii="Arial" w:hAnsi="Arial" w:cs="Arial"/>
                <w:sz w:val="20"/>
                <w:szCs w:val="20"/>
              </w:rPr>
            </w:pPr>
          </w:p>
        </w:tc>
      </w:tr>
      <w:tr w:rsidR="00A02F26" w:rsidRPr="003C1ADF" w14:paraId="0E6E3084"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23"/>
        </w:trPr>
        <w:tc>
          <w:tcPr>
            <w:tcW w:w="3524" w:type="dxa"/>
            <w:gridSpan w:val="4"/>
            <w:tcBorders>
              <w:top w:val="single" w:sz="4" w:space="0" w:color="auto"/>
              <w:left w:val="single" w:sz="4" w:space="0" w:color="auto"/>
              <w:bottom w:val="single" w:sz="4" w:space="0" w:color="auto"/>
              <w:right w:val="single" w:sz="4" w:space="0" w:color="auto"/>
            </w:tcBorders>
            <w:vAlign w:val="center"/>
          </w:tcPr>
          <w:p w14:paraId="2F802B81" w14:textId="77777777" w:rsidR="00A02F26" w:rsidRPr="003C1ADF" w:rsidRDefault="00A02F26" w:rsidP="00AB42B4">
            <w:pPr>
              <w:widowControl w:val="0"/>
              <w:spacing w:after="0" w:line="240" w:lineRule="exact"/>
              <w:jc w:val="both"/>
              <w:rPr>
                <w:rFonts w:ascii="Arial" w:hAnsi="Arial" w:cs="Arial"/>
                <w:bCs/>
                <w:sz w:val="20"/>
                <w:szCs w:val="20"/>
              </w:rPr>
            </w:pPr>
            <w:r w:rsidRPr="003C1ADF">
              <w:rPr>
                <w:rFonts w:ascii="Arial" w:hAnsi="Arial" w:cs="Arial"/>
                <w:bCs/>
                <w:sz w:val="20"/>
                <w:szCs w:val="20"/>
              </w:rPr>
              <w:t>Predvideno povečanje (+) ali zmanjšanje (</w:t>
            </w:r>
            <w:r w:rsidRPr="003C1ADF">
              <w:rPr>
                <w:rFonts w:ascii="Arial" w:hAnsi="Arial" w:cs="Arial"/>
                <w:b/>
                <w:sz w:val="20"/>
                <w:szCs w:val="20"/>
              </w:rPr>
              <w:t>–</w:t>
            </w:r>
            <w:r w:rsidRPr="003C1ADF">
              <w:rPr>
                <w:rFonts w:ascii="Arial" w:hAnsi="Arial" w:cs="Arial"/>
                <w:bCs/>
                <w:sz w:val="20"/>
                <w:szCs w:val="20"/>
              </w:rPr>
              <w:t>) obveznosti za druga javnofinančna sredstva</w:t>
            </w:r>
          </w:p>
        </w:tc>
        <w:tc>
          <w:tcPr>
            <w:tcW w:w="1141" w:type="dxa"/>
            <w:tcBorders>
              <w:top w:val="single" w:sz="4" w:space="0" w:color="auto"/>
              <w:left w:val="single" w:sz="4" w:space="0" w:color="auto"/>
              <w:bottom w:val="single" w:sz="4" w:space="0" w:color="auto"/>
              <w:right w:val="single" w:sz="4" w:space="0" w:color="auto"/>
            </w:tcBorders>
            <w:vAlign w:val="center"/>
          </w:tcPr>
          <w:p w14:paraId="6311C934"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C60CBD3"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87821C3"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3B413F3"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sz w:val="20"/>
                <w:szCs w:val="20"/>
              </w:rPr>
            </w:pPr>
          </w:p>
        </w:tc>
      </w:tr>
      <w:tr w:rsidR="00A02F26" w:rsidRPr="003C1ADF" w14:paraId="4559558E"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4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447E643" w14:textId="77777777" w:rsidR="00A02F26" w:rsidRPr="003C1ADF" w:rsidRDefault="00A02F26" w:rsidP="00AB42B4">
            <w:pPr>
              <w:pStyle w:val="Naslov1"/>
              <w:keepNext w:val="0"/>
              <w:widowControl w:val="0"/>
              <w:tabs>
                <w:tab w:val="left" w:pos="2340"/>
              </w:tabs>
              <w:spacing w:before="0" w:after="0" w:line="240" w:lineRule="exact"/>
              <w:ind w:left="142" w:hanging="142"/>
              <w:jc w:val="both"/>
              <w:rPr>
                <w:rFonts w:ascii="Arial" w:hAnsi="Arial" w:cs="Arial"/>
                <w:sz w:val="20"/>
                <w:szCs w:val="20"/>
              </w:rPr>
            </w:pPr>
            <w:r w:rsidRPr="003C1ADF">
              <w:rPr>
                <w:rFonts w:ascii="Arial" w:hAnsi="Arial" w:cs="Arial"/>
                <w:sz w:val="20"/>
                <w:szCs w:val="20"/>
              </w:rPr>
              <w:t>II. Finančne posledice za državni proračun</w:t>
            </w:r>
          </w:p>
        </w:tc>
      </w:tr>
      <w:tr w:rsidR="00A02F26" w:rsidRPr="003C1ADF" w14:paraId="5B9B26C2"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57"/>
        </w:trPr>
        <w:tc>
          <w:tcPr>
            <w:tcW w:w="934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0F3411CA" w14:textId="77777777" w:rsidR="00A02F26" w:rsidRPr="003C1ADF" w:rsidRDefault="00A02F26" w:rsidP="00AB42B4">
            <w:pPr>
              <w:pStyle w:val="Naslov1"/>
              <w:keepNext w:val="0"/>
              <w:widowControl w:val="0"/>
              <w:tabs>
                <w:tab w:val="left" w:pos="2340"/>
              </w:tabs>
              <w:spacing w:before="0" w:after="0" w:line="240" w:lineRule="exact"/>
              <w:ind w:left="142" w:hanging="142"/>
              <w:jc w:val="both"/>
              <w:rPr>
                <w:rFonts w:ascii="Arial" w:hAnsi="Arial" w:cs="Arial"/>
                <w:sz w:val="20"/>
                <w:szCs w:val="20"/>
              </w:rPr>
            </w:pPr>
            <w:r w:rsidRPr="003C1ADF">
              <w:rPr>
                <w:rFonts w:ascii="Arial" w:hAnsi="Arial" w:cs="Arial"/>
                <w:sz w:val="20"/>
                <w:szCs w:val="20"/>
              </w:rPr>
              <w:t>II.a Pravice porabe za izvedbo predlaganih rešitev so zagotovljene:</w:t>
            </w:r>
          </w:p>
        </w:tc>
      </w:tr>
      <w:tr w:rsidR="00A02F26" w:rsidRPr="003C1ADF" w14:paraId="6D0193A9"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72" w:type="dxa"/>
            <w:gridSpan w:val="3"/>
            <w:tcBorders>
              <w:top w:val="single" w:sz="4" w:space="0" w:color="auto"/>
              <w:left w:val="single" w:sz="4" w:space="0" w:color="auto"/>
              <w:bottom w:val="single" w:sz="4" w:space="0" w:color="auto"/>
              <w:right w:val="single" w:sz="4" w:space="0" w:color="auto"/>
            </w:tcBorders>
            <w:vAlign w:val="center"/>
          </w:tcPr>
          <w:p w14:paraId="6A2AB90A"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409A94D"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Šifra in naziv ukrepa, projekta</w:t>
            </w:r>
          </w:p>
        </w:tc>
        <w:tc>
          <w:tcPr>
            <w:tcW w:w="1559" w:type="dxa"/>
            <w:tcBorders>
              <w:top w:val="single" w:sz="4" w:space="0" w:color="auto"/>
              <w:left w:val="single" w:sz="4" w:space="0" w:color="auto"/>
              <w:bottom w:val="single" w:sz="4" w:space="0" w:color="auto"/>
              <w:right w:val="single" w:sz="4" w:space="0" w:color="auto"/>
            </w:tcBorders>
            <w:vAlign w:val="center"/>
          </w:tcPr>
          <w:p w14:paraId="01B09B56"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Šifra in naziv proračunske postavke</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6F43D3BC"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Znesek za tekoče leto (t)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81EB48F"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Znesek za t + 1</w:t>
            </w:r>
          </w:p>
        </w:tc>
      </w:tr>
      <w:tr w:rsidR="00A02F26" w:rsidRPr="003C1ADF" w14:paraId="17B58D71"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28"/>
        </w:trPr>
        <w:tc>
          <w:tcPr>
            <w:tcW w:w="1972" w:type="dxa"/>
            <w:gridSpan w:val="3"/>
            <w:tcBorders>
              <w:top w:val="single" w:sz="4" w:space="0" w:color="auto"/>
              <w:left w:val="single" w:sz="4" w:space="0" w:color="auto"/>
              <w:bottom w:val="single" w:sz="4" w:space="0" w:color="auto"/>
              <w:right w:val="single" w:sz="4" w:space="0" w:color="auto"/>
            </w:tcBorders>
            <w:vAlign w:val="center"/>
          </w:tcPr>
          <w:p w14:paraId="708A9FB2"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111D5FAF"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2EEC8555"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2C3CFAB"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6D029907"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r>
      <w:tr w:rsidR="00A02F26" w:rsidRPr="003C1ADF" w14:paraId="013E9A0B"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72" w:type="dxa"/>
            <w:gridSpan w:val="3"/>
            <w:tcBorders>
              <w:top w:val="single" w:sz="4" w:space="0" w:color="auto"/>
              <w:left w:val="single" w:sz="4" w:space="0" w:color="auto"/>
              <w:bottom w:val="single" w:sz="4" w:space="0" w:color="auto"/>
              <w:right w:val="single" w:sz="4" w:space="0" w:color="auto"/>
            </w:tcBorders>
            <w:vAlign w:val="center"/>
          </w:tcPr>
          <w:p w14:paraId="2AFFF11C"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37D17678"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9BAB561"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0ACD37A3"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DDC232E"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r>
      <w:tr w:rsidR="00A02F26" w:rsidRPr="003C1ADF" w14:paraId="1A082322"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24" w:type="dxa"/>
            <w:gridSpan w:val="6"/>
            <w:tcBorders>
              <w:top w:val="single" w:sz="4" w:space="0" w:color="auto"/>
              <w:left w:val="single" w:sz="4" w:space="0" w:color="auto"/>
              <w:bottom w:val="single" w:sz="4" w:space="0" w:color="auto"/>
              <w:right w:val="single" w:sz="4" w:space="0" w:color="auto"/>
            </w:tcBorders>
            <w:vAlign w:val="center"/>
          </w:tcPr>
          <w:p w14:paraId="59A85510"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sz w:val="20"/>
                <w:szCs w:val="20"/>
              </w:rPr>
            </w:pPr>
            <w:r w:rsidRPr="003C1ADF">
              <w:rPr>
                <w:rFonts w:ascii="Arial" w:hAnsi="Arial" w:cs="Arial"/>
                <w:sz w:val="20"/>
                <w:szCs w:val="20"/>
              </w:rPr>
              <w:t>SKUPAJ</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29D42214" w14:textId="77777777" w:rsidR="00A02F26" w:rsidRPr="003C1ADF" w:rsidRDefault="00A02F26" w:rsidP="00AB42B4">
            <w:pPr>
              <w:widowControl w:val="0"/>
              <w:spacing w:after="0" w:line="240" w:lineRule="exact"/>
              <w:jc w:val="both"/>
              <w:rPr>
                <w:rFonts w:ascii="Arial" w:hAnsi="Arial" w:cs="Arial"/>
                <w:b/>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4A2C2159"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sz w:val="20"/>
                <w:szCs w:val="20"/>
              </w:rPr>
            </w:pPr>
          </w:p>
        </w:tc>
      </w:tr>
      <w:tr w:rsidR="00A02F26" w:rsidRPr="003C1ADF" w14:paraId="26921313"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94"/>
        </w:trPr>
        <w:tc>
          <w:tcPr>
            <w:tcW w:w="9343" w:type="dxa"/>
            <w:gridSpan w:val="11"/>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53893FC" w14:textId="77777777" w:rsidR="00A02F26" w:rsidRPr="003C1ADF" w:rsidRDefault="00A02F26" w:rsidP="00AB42B4">
            <w:pPr>
              <w:pStyle w:val="Naslov1"/>
              <w:keepNext w:val="0"/>
              <w:widowControl w:val="0"/>
              <w:tabs>
                <w:tab w:val="left" w:pos="2340"/>
              </w:tabs>
              <w:spacing w:before="0" w:after="0" w:line="240" w:lineRule="exact"/>
              <w:jc w:val="both"/>
              <w:rPr>
                <w:rFonts w:ascii="Arial" w:hAnsi="Arial" w:cs="Arial"/>
                <w:sz w:val="20"/>
                <w:szCs w:val="20"/>
              </w:rPr>
            </w:pPr>
            <w:r w:rsidRPr="003C1ADF">
              <w:rPr>
                <w:rFonts w:ascii="Arial" w:hAnsi="Arial" w:cs="Arial"/>
                <w:sz w:val="20"/>
                <w:szCs w:val="20"/>
              </w:rPr>
              <w:t>II.b Manjkajoče pravice porabe bodo zagotovljene s prerazporeditvijo:</w:t>
            </w:r>
          </w:p>
        </w:tc>
      </w:tr>
      <w:tr w:rsidR="00A02F26" w:rsidRPr="003C1ADF" w14:paraId="7AFAE421"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1972" w:type="dxa"/>
            <w:gridSpan w:val="3"/>
            <w:tcBorders>
              <w:top w:val="single" w:sz="4" w:space="0" w:color="auto"/>
              <w:left w:val="single" w:sz="4" w:space="0" w:color="auto"/>
              <w:bottom w:val="single" w:sz="4" w:space="0" w:color="auto"/>
              <w:right w:val="single" w:sz="4" w:space="0" w:color="auto"/>
            </w:tcBorders>
            <w:vAlign w:val="center"/>
          </w:tcPr>
          <w:p w14:paraId="4CF2824A"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 xml:space="preserve">Ime proračunskega uporabnika </w:t>
            </w: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E7D282D"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Šifra in naziv ukrepa, projekta</w:t>
            </w:r>
          </w:p>
        </w:tc>
        <w:tc>
          <w:tcPr>
            <w:tcW w:w="1559" w:type="dxa"/>
            <w:tcBorders>
              <w:top w:val="single" w:sz="4" w:space="0" w:color="auto"/>
              <w:left w:val="single" w:sz="4" w:space="0" w:color="auto"/>
              <w:bottom w:val="single" w:sz="4" w:space="0" w:color="auto"/>
              <w:right w:val="single" w:sz="4" w:space="0" w:color="auto"/>
            </w:tcBorders>
            <w:vAlign w:val="center"/>
          </w:tcPr>
          <w:p w14:paraId="727B1146"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 xml:space="preserve">Šifra in naziv proračunske postavke </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6529CD8"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Znesek za tekoče leto (t)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5A57F265" w14:textId="77777777" w:rsidR="00A02F26" w:rsidRPr="003C1ADF" w:rsidRDefault="00A02F26" w:rsidP="00AB42B4">
            <w:pPr>
              <w:widowControl w:val="0"/>
              <w:spacing w:after="0" w:line="240" w:lineRule="exact"/>
              <w:jc w:val="both"/>
              <w:rPr>
                <w:rFonts w:ascii="Arial" w:hAnsi="Arial" w:cs="Arial"/>
                <w:sz w:val="20"/>
                <w:szCs w:val="20"/>
              </w:rPr>
            </w:pPr>
            <w:r w:rsidRPr="003C1ADF">
              <w:rPr>
                <w:rFonts w:ascii="Arial" w:hAnsi="Arial" w:cs="Arial"/>
                <w:sz w:val="20"/>
                <w:szCs w:val="20"/>
              </w:rPr>
              <w:t xml:space="preserve">Znesek za t + 1 </w:t>
            </w:r>
          </w:p>
        </w:tc>
      </w:tr>
      <w:tr w:rsidR="00A02F26" w:rsidRPr="003C1ADF" w14:paraId="3580891B"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72" w:type="dxa"/>
            <w:gridSpan w:val="3"/>
            <w:tcBorders>
              <w:top w:val="single" w:sz="4" w:space="0" w:color="auto"/>
              <w:left w:val="single" w:sz="4" w:space="0" w:color="auto"/>
              <w:bottom w:val="single" w:sz="4" w:space="0" w:color="auto"/>
              <w:right w:val="single" w:sz="4" w:space="0" w:color="auto"/>
            </w:tcBorders>
            <w:vAlign w:val="center"/>
          </w:tcPr>
          <w:p w14:paraId="060EC538"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7FB0B94D"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39C1B583"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575D23DA"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B35440E"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r>
      <w:tr w:rsidR="00A02F26" w:rsidRPr="003C1ADF" w14:paraId="27E507CA"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1972" w:type="dxa"/>
            <w:gridSpan w:val="3"/>
            <w:tcBorders>
              <w:top w:val="single" w:sz="4" w:space="0" w:color="auto"/>
              <w:left w:val="single" w:sz="4" w:space="0" w:color="auto"/>
              <w:bottom w:val="single" w:sz="4" w:space="0" w:color="auto"/>
              <w:right w:val="single" w:sz="4" w:space="0" w:color="auto"/>
            </w:tcBorders>
            <w:vAlign w:val="center"/>
          </w:tcPr>
          <w:p w14:paraId="1F18973E"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14:paraId="0D6EF57A"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559" w:type="dxa"/>
            <w:tcBorders>
              <w:top w:val="single" w:sz="4" w:space="0" w:color="auto"/>
              <w:left w:val="single" w:sz="4" w:space="0" w:color="auto"/>
              <w:bottom w:val="single" w:sz="4" w:space="0" w:color="auto"/>
              <w:right w:val="single" w:sz="4" w:space="0" w:color="auto"/>
            </w:tcBorders>
            <w:vAlign w:val="center"/>
          </w:tcPr>
          <w:p w14:paraId="74CBF586"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4F971C53"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32685B9"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r>
      <w:tr w:rsidR="00A02F26" w:rsidRPr="003C1ADF" w14:paraId="4B249B95"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6224" w:type="dxa"/>
            <w:gridSpan w:val="6"/>
            <w:tcBorders>
              <w:top w:val="single" w:sz="4" w:space="0" w:color="auto"/>
              <w:left w:val="single" w:sz="4" w:space="0" w:color="auto"/>
              <w:bottom w:val="single" w:sz="4" w:space="0" w:color="auto"/>
              <w:right w:val="single" w:sz="4" w:space="0" w:color="auto"/>
            </w:tcBorders>
            <w:vAlign w:val="center"/>
          </w:tcPr>
          <w:p w14:paraId="18689458"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sz w:val="20"/>
                <w:szCs w:val="20"/>
              </w:rPr>
            </w:pPr>
            <w:r w:rsidRPr="003C1ADF">
              <w:rPr>
                <w:rFonts w:ascii="Arial" w:hAnsi="Arial" w:cs="Arial"/>
                <w:sz w:val="20"/>
                <w:szCs w:val="20"/>
              </w:rPr>
              <w:t>SKUPAJ</w:t>
            </w:r>
          </w:p>
        </w:tc>
        <w:tc>
          <w:tcPr>
            <w:tcW w:w="1418" w:type="dxa"/>
            <w:gridSpan w:val="2"/>
            <w:tcBorders>
              <w:top w:val="single" w:sz="4" w:space="0" w:color="auto"/>
              <w:left w:val="single" w:sz="4" w:space="0" w:color="auto"/>
              <w:bottom w:val="single" w:sz="4" w:space="0" w:color="auto"/>
              <w:right w:val="single" w:sz="4" w:space="0" w:color="auto"/>
            </w:tcBorders>
            <w:vAlign w:val="center"/>
          </w:tcPr>
          <w:p w14:paraId="7F0FC423"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1AE4808F"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sz w:val="20"/>
                <w:szCs w:val="20"/>
              </w:rPr>
            </w:pPr>
          </w:p>
        </w:tc>
      </w:tr>
      <w:tr w:rsidR="00A02F26" w:rsidRPr="003C1ADF" w14:paraId="58A380FC"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207"/>
        </w:trPr>
        <w:tc>
          <w:tcPr>
            <w:tcW w:w="9343" w:type="dxa"/>
            <w:gridSpan w:val="11"/>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56716E5B" w14:textId="77777777" w:rsidR="00A02F26" w:rsidRPr="003C1ADF" w:rsidRDefault="00A02F26" w:rsidP="00AB42B4">
            <w:pPr>
              <w:pStyle w:val="Naslov1"/>
              <w:keepNext w:val="0"/>
              <w:widowControl w:val="0"/>
              <w:tabs>
                <w:tab w:val="left" w:pos="2340"/>
              </w:tabs>
              <w:spacing w:before="0" w:after="0" w:line="240" w:lineRule="exact"/>
              <w:jc w:val="both"/>
              <w:rPr>
                <w:rFonts w:ascii="Arial" w:hAnsi="Arial" w:cs="Arial"/>
                <w:sz w:val="20"/>
                <w:szCs w:val="20"/>
              </w:rPr>
            </w:pPr>
            <w:r w:rsidRPr="003C1ADF">
              <w:rPr>
                <w:rFonts w:ascii="Arial" w:hAnsi="Arial" w:cs="Arial"/>
                <w:sz w:val="20"/>
                <w:szCs w:val="20"/>
              </w:rPr>
              <w:t>II.c Načrtovana nadomestitev zmanjšanih prihodkov in povečanih odhodkov proračuna:</w:t>
            </w:r>
          </w:p>
        </w:tc>
      </w:tr>
      <w:tr w:rsidR="00A02F26" w:rsidRPr="003C1ADF" w14:paraId="7EDDCFD7"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00"/>
        </w:trPr>
        <w:tc>
          <w:tcPr>
            <w:tcW w:w="4665" w:type="dxa"/>
            <w:gridSpan w:val="5"/>
            <w:tcBorders>
              <w:top w:val="single" w:sz="4" w:space="0" w:color="auto"/>
              <w:left w:val="single" w:sz="4" w:space="0" w:color="auto"/>
              <w:bottom w:val="single" w:sz="4" w:space="0" w:color="auto"/>
              <w:right w:val="single" w:sz="4" w:space="0" w:color="auto"/>
            </w:tcBorders>
            <w:vAlign w:val="center"/>
          </w:tcPr>
          <w:p w14:paraId="13981AEB" w14:textId="77777777" w:rsidR="00A02F26" w:rsidRPr="003C1ADF" w:rsidRDefault="00A02F26" w:rsidP="00AB42B4">
            <w:pPr>
              <w:widowControl w:val="0"/>
              <w:spacing w:after="0" w:line="240" w:lineRule="exact"/>
              <w:ind w:left="-122" w:right="-112"/>
              <w:jc w:val="both"/>
              <w:rPr>
                <w:rFonts w:ascii="Arial" w:hAnsi="Arial" w:cs="Arial"/>
                <w:sz w:val="20"/>
                <w:szCs w:val="20"/>
              </w:rPr>
            </w:pPr>
            <w:r w:rsidRPr="003C1ADF">
              <w:rPr>
                <w:rFonts w:ascii="Arial" w:hAnsi="Arial" w:cs="Arial"/>
                <w:sz w:val="20"/>
                <w:szCs w:val="20"/>
              </w:rPr>
              <w:t>Novi prihodki</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4D4D54E7" w14:textId="77777777" w:rsidR="00A02F26" w:rsidRPr="003C1ADF" w:rsidRDefault="00A02F26" w:rsidP="00AB42B4">
            <w:pPr>
              <w:widowControl w:val="0"/>
              <w:spacing w:after="0" w:line="240" w:lineRule="exact"/>
              <w:ind w:left="-122" w:right="-112"/>
              <w:jc w:val="both"/>
              <w:rPr>
                <w:rFonts w:ascii="Arial" w:hAnsi="Arial" w:cs="Arial"/>
                <w:sz w:val="20"/>
                <w:szCs w:val="20"/>
              </w:rPr>
            </w:pPr>
            <w:r w:rsidRPr="003C1ADF">
              <w:rPr>
                <w:rFonts w:ascii="Arial" w:hAnsi="Arial" w:cs="Arial"/>
                <w:sz w:val="20"/>
                <w:szCs w:val="20"/>
              </w:rPr>
              <w:t>Znesek za tekoče leto (t)</w:t>
            </w: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ABF1037" w14:textId="77777777" w:rsidR="00A02F26" w:rsidRPr="003C1ADF" w:rsidRDefault="00A02F26" w:rsidP="009D025C">
            <w:pPr>
              <w:widowControl w:val="0"/>
              <w:spacing w:after="0" w:line="240" w:lineRule="exact"/>
              <w:ind w:left="-122" w:right="-112"/>
              <w:jc w:val="center"/>
              <w:rPr>
                <w:rFonts w:ascii="Arial" w:hAnsi="Arial" w:cs="Arial"/>
                <w:sz w:val="20"/>
                <w:szCs w:val="20"/>
              </w:rPr>
            </w:pPr>
            <w:r w:rsidRPr="003C1ADF">
              <w:rPr>
                <w:rFonts w:ascii="Arial" w:hAnsi="Arial" w:cs="Arial"/>
                <w:sz w:val="20"/>
                <w:szCs w:val="20"/>
              </w:rPr>
              <w:t xml:space="preserve">Znesek za </w:t>
            </w:r>
            <w:r w:rsidRPr="003C1ADF">
              <w:rPr>
                <w:rFonts w:ascii="Arial" w:hAnsi="Arial" w:cs="Arial"/>
                <w:sz w:val="20"/>
                <w:szCs w:val="20"/>
              </w:rPr>
              <w:br/>
              <w:t>t + 1</w:t>
            </w:r>
          </w:p>
        </w:tc>
      </w:tr>
      <w:tr w:rsidR="00A02F26" w:rsidRPr="003C1ADF" w14:paraId="2283ACFF"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665" w:type="dxa"/>
            <w:gridSpan w:val="5"/>
            <w:tcBorders>
              <w:top w:val="single" w:sz="4" w:space="0" w:color="auto"/>
              <w:left w:val="single" w:sz="4" w:space="0" w:color="auto"/>
              <w:bottom w:val="single" w:sz="4" w:space="0" w:color="auto"/>
              <w:right w:val="single" w:sz="4" w:space="0" w:color="auto"/>
            </w:tcBorders>
            <w:vAlign w:val="center"/>
          </w:tcPr>
          <w:p w14:paraId="1E7B5E59"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7DDF3DE4"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856518E"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r>
      <w:tr w:rsidR="00A02F26" w:rsidRPr="003C1ADF" w14:paraId="0BCCFF71"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665" w:type="dxa"/>
            <w:gridSpan w:val="5"/>
            <w:tcBorders>
              <w:top w:val="single" w:sz="4" w:space="0" w:color="auto"/>
              <w:left w:val="single" w:sz="4" w:space="0" w:color="auto"/>
              <w:bottom w:val="single" w:sz="4" w:space="0" w:color="auto"/>
              <w:right w:val="single" w:sz="4" w:space="0" w:color="auto"/>
            </w:tcBorders>
            <w:vAlign w:val="center"/>
          </w:tcPr>
          <w:p w14:paraId="30908895"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33D47CB8"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79C16858"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r>
      <w:tr w:rsidR="00A02F26" w:rsidRPr="003C1ADF" w14:paraId="78F63969"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665" w:type="dxa"/>
            <w:gridSpan w:val="5"/>
            <w:tcBorders>
              <w:top w:val="single" w:sz="4" w:space="0" w:color="auto"/>
              <w:left w:val="single" w:sz="4" w:space="0" w:color="auto"/>
              <w:bottom w:val="single" w:sz="4" w:space="0" w:color="auto"/>
              <w:right w:val="single" w:sz="4" w:space="0" w:color="auto"/>
            </w:tcBorders>
            <w:vAlign w:val="center"/>
          </w:tcPr>
          <w:p w14:paraId="5270551C"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3A7E02D1"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0F3ED822"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b w:val="0"/>
                <w:bCs/>
                <w:sz w:val="20"/>
                <w:szCs w:val="20"/>
              </w:rPr>
            </w:pPr>
          </w:p>
        </w:tc>
      </w:tr>
      <w:tr w:rsidR="00A02F26" w:rsidRPr="003C1ADF" w14:paraId="101D7488" w14:textId="77777777" w:rsidTr="000203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95"/>
        </w:trPr>
        <w:tc>
          <w:tcPr>
            <w:tcW w:w="4665" w:type="dxa"/>
            <w:gridSpan w:val="5"/>
            <w:tcBorders>
              <w:top w:val="single" w:sz="4" w:space="0" w:color="auto"/>
              <w:left w:val="single" w:sz="4" w:space="0" w:color="auto"/>
              <w:bottom w:val="single" w:sz="4" w:space="0" w:color="auto"/>
              <w:right w:val="single" w:sz="4" w:space="0" w:color="auto"/>
            </w:tcBorders>
            <w:vAlign w:val="center"/>
          </w:tcPr>
          <w:p w14:paraId="19055FAB"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sz w:val="20"/>
                <w:szCs w:val="20"/>
              </w:rPr>
            </w:pPr>
            <w:r w:rsidRPr="003C1ADF">
              <w:rPr>
                <w:rFonts w:ascii="Arial" w:hAnsi="Arial" w:cs="Arial"/>
                <w:sz w:val="20"/>
                <w:szCs w:val="20"/>
              </w:rPr>
              <w:t>SKUPAJ</w:t>
            </w: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7E33D399"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sz w:val="20"/>
                <w:szCs w:val="20"/>
              </w:rPr>
            </w:pPr>
          </w:p>
        </w:tc>
        <w:tc>
          <w:tcPr>
            <w:tcW w:w="1701" w:type="dxa"/>
            <w:gridSpan w:val="3"/>
            <w:tcBorders>
              <w:top w:val="single" w:sz="4" w:space="0" w:color="auto"/>
              <w:left w:val="single" w:sz="4" w:space="0" w:color="auto"/>
              <w:bottom w:val="single" w:sz="4" w:space="0" w:color="auto"/>
              <w:right w:val="single" w:sz="4" w:space="0" w:color="auto"/>
            </w:tcBorders>
            <w:vAlign w:val="center"/>
          </w:tcPr>
          <w:p w14:paraId="2549826E" w14:textId="77777777" w:rsidR="00A02F26" w:rsidRPr="003C1ADF" w:rsidRDefault="00A02F26" w:rsidP="00AB42B4">
            <w:pPr>
              <w:pStyle w:val="Naslov1"/>
              <w:keepNext w:val="0"/>
              <w:widowControl w:val="0"/>
              <w:tabs>
                <w:tab w:val="left" w:pos="360"/>
              </w:tabs>
              <w:spacing w:before="0" w:after="0" w:line="240" w:lineRule="exact"/>
              <w:jc w:val="both"/>
              <w:rPr>
                <w:rFonts w:ascii="Arial" w:hAnsi="Arial" w:cs="Arial"/>
                <w:sz w:val="20"/>
                <w:szCs w:val="20"/>
              </w:rPr>
            </w:pPr>
          </w:p>
        </w:tc>
      </w:tr>
      <w:tr w:rsidR="00A02F26" w:rsidRPr="003C1ADF" w14:paraId="3E6EE78F" w14:textId="77777777" w:rsidTr="000203BA">
        <w:trPr>
          <w:trHeight w:val="1910"/>
        </w:trPr>
        <w:tc>
          <w:tcPr>
            <w:tcW w:w="9343" w:type="dxa"/>
            <w:gridSpan w:val="11"/>
          </w:tcPr>
          <w:p w14:paraId="550C2C38" w14:textId="77777777" w:rsidR="00A02F26" w:rsidRPr="003C1ADF" w:rsidRDefault="00A02F26" w:rsidP="00AB42B4">
            <w:pPr>
              <w:widowControl w:val="0"/>
              <w:spacing w:after="0" w:line="240" w:lineRule="exact"/>
              <w:jc w:val="both"/>
              <w:rPr>
                <w:rFonts w:ascii="Arial" w:hAnsi="Arial" w:cs="Arial"/>
                <w:b/>
                <w:sz w:val="20"/>
                <w:szCs w:val="20"/>
              </w:rPr>
            </w:pPr>
          </w:p>
          <w:p w14:paraId="4F093DA1" w14:textId="77777777" w:rsidR="00A02F26" w:rsidRPr="003C1ADF" w:rsidRDefault="00A02F26" w:rsidP="00AB42B4">
            <w:pPr>
              <w:widowControl w:val="0"/>
              <w:spacing w:after="0" w:line="240" w:lineRule="exact"/>
              <w:jc w:val="both"/>
              <w:rPr>
                <w:rFonts w:ascii="Arial" w:hAnsi="Arial" w:cs="Arial"/>
                <w:b/>
                <w:sz w:val="20"/>
                <w:szCs w:val="20"/>
              </w:rPr>
            </w:pPr>
            <w:r w:rsidRPr="003C1ADF">
              <w:rPr>
                <w:rFonts w:ascii="Arial" w:hAnsi="Arial" w:cs="Arial"/>
                <w:b/>
                <w:sz w:val="20"/>
                <w:szCs w:val="20"/>
              </w:rPr>
              <w:t>OBRAZLOŽITEV:</w:t>
            </w:r>
          </w:p>
          <w:p w14:paraId="308E28CC" w14:textId="77777777" w:rsidR="00A02F26" w:rsidRPr="003C1ADF" w:rsidRDefault="00A02F26" w:rsidP="00AB42B4">
            <w:pPr>
              <w:widowControl w:val="0"/>
              <w:spacing w:after="0" w:line="240" w:lineRule="exact"/>
              <w:jc w:val="both"/>
              <w:rPr>
                <w:rFonts w:ascii="Arial" w:hAnsi="Arial" w:cs="Arial"/>
                <w:sz w:val="20"/>
                <w:szCs w:val="20"/>
              </w:rPr>
            </w:pPr>
          </w:p>
          <w:p w14:paraId="58BFF5BF" w14:textId="77777777" w:rsidR="00A02F26" w:rsidRPr="003C1ADF" w:rsidRDefault="007F43BA" w:rsidP="00AB42B4">
            <w:pPr>
              <w:widowControl w:val="0"/>
              <w:spacing w:after="0" w:line="240" w:lineRule="exact"/>
              <w:jc w:val="both"/>
              <w:rPr>
                <w:rFonts w:ascii="Arial" w:hAnsi="Arial" w:cs="Arial"/>
                <w:sz w:val="20"/>
                <w:szCs w:val="20"/>
              </w:rPr>
            </w:pPr>
            <w:r>
              <w:rPr>
                <w:rFonts w:ascii="Arial" w:hAnsi="Arial" w:cs="Arial"/>
                <w:sz w:val="20"/>
                <w:szCs w:val="20"/>
              </w:rPr>
              <w:t>Dodatek</w:t>
            </w:r>
            <w:r w:rsidR="00515A13" w:rsidRPr="003C1ADF">
              <w:rPr>
                <w:rFonts w:ascii="Arial" w:hAnsi="Arial" w:cs="Arial"/>
                <w:sz w:val="20"/>
                <w:szCs w:val="20"/>
              </w:rPr>
              <w:t xml:space="preserve"> </w:t>
            </w:r>
            <w:r w:rsidR="00FE203E">
              <w:rPr>
                <w:rFonts w:ascii="Arial" w:hAnsi="Arial" w:cs="Arial"/>
                <w:sz w:val="20"/>
                <w:szCs w:val="20"/>
              </w:rPr>
              <w:t xml:space="preserve">k </w:t>
            </w:r>
            <w:r w:rsidR="00A02F26" w:rsidRPr="003C1ADF">
              <w:rPr>
                <w:rFonts w:ascii="Arial" w:hAnsi="Arial" w:cs="Arial"/>
                <w:sz w:val="20"/>
                <w:szCs w:val="20"/>
              </w:rPr>
              <w:t>Načrt</w:t>
            </w:r>
            <w:r w:rsidR="00FE203E">
              <w:rPr>
                <w:rFonts w:ascii="Arial" w:hAnsi="Arial" w:cs="Arial"/>
                <w:sz w:val="20"/>
                <w:szCs w:val="20"/>
              </w:rPr>
              <w:t>u</w:t>
            </w:r>
            <w:r w:rsidR="00A02F26" w:rsidRPr="003C1ADF">
              <w:rPr>
                <w:rFonts w:ascii="Arial" w:hAnsi="Arial" w:cs="Arial"/>
                <w:sz w:val="20"/>
                <w:szCs w:val="20"/>
              </w:rPr>
              <w:t xml:space="preserve"> razvoja širokopasovnih omrežij naslednje generacije do leta 2020 kot dokument nima neposrednih finančnih učinkov in ne vpliva neposredno na spremembo prihodkov ali odhodkov državnega proračuna.</w:t>
            </w:r>
          </w:p>
          <w:p w14:paraId="57437FD8" w14:textId="77777777" w:rsidR="00A02F26" w:rsidRPr="003C1ADF" w:rsidRDefault="00A02F26" w:rsidP="00AB42B4">
            <w:pPr>
              <w:widowControl w:val="0"/>
              <w:spacing w:after="0" w:line="240" w:lineRule="exact"/>
              <w:jc w:val="both"/>
              <w:rPr>
                <w:rFonts w:ascii="Arial" w:hAnsi="Arial" w:cs="Arial"/>
                <w:b/>
                <w:sz w:val="20"/>
                <w:szCs w:val="20"/>
              </w:rPr>
            </w:pPr>
          </w:p>
          <w:p w14:paraId="538C6B0B" w14:textId="77777777" w:rsidR="00A02F26" w:rsidRPr="003C1ADF" w:rsidRDefault="00A02F26" w:rsidP="00AB42B4">
            <w:pPr>
              <w:widowControl w:val="0"/>
              <w:numPr>
                <w:ilvl w:val="0"/>
                <w:numId w:val="15"/>
              </w:numPr>
              <w:suppressAutoHyphens/>
              <w:spacing w:after="0" w:line="240" w:lineRule="exact"/>
              <w:ind w:left="284" w:hanging="284"/>
              <w:jc w:val="both"/>
              <w:rPr>
                <w:rFonts w:ascii="Arial" w:hAnsi="Arial" w:cs="Arial"/>
                <w:b/>
                <w:sz w:val="20"/>
                <w:szCs w:val="20"/>
                <w:lang w:eastAsia="sl-SI"/>
              </w:rPr>
            </w:pPr>
            <w:r w:rsidRPr="003C1ADF">
              <w:rPr>
                <w:rFonts w:ascii="Arial" w:hAnsi="Arial" w:cs="Arial"/>
                <w:b/>
                <w:sz w:val="20"/>
                <w:szCs w:val="20"/>
                <w:lang w:eastAsia="sl-SI"/>
              </w:rPr>
              <w:t>Ocena finančnih posledic, ki niso načrtovane v sprejetem proračunu</w:t>
            </w:r>
          </w:p>
          <w:p w14:paraId="4CF35C36" w14:textId="77777777" w:rsidR="00A02F26" w:rsidRPr="003C1ADF" w:rsidRDefault="00A02F26" w:rsidP="00AB42B4">
            <w:pPr>
              <w:widowControl w:val="0"/>
              <w:spacing w:after="0" w:line="240" w:lineRule="exact"/>
              <w:ind w:left="360" w:hanging="76"/>
              <w:jc w:val="both"/>
              <w:rPr>
                <w:rFonts w:ascii="Arial" w:hAnsi="Arial" w:cs="Arial"/>
                <w:sz w:val="20"/>
                <w:szCs w:val="20"/>
                <w:lang w:eastAsia="sl-SI"/>
              </w:rPr>
            </w:pPr>
            <w:r w:rsidRPr="003C1ADF">
              <w:rPr>
                <w:rFonts w:ascii="Arial" w:hAnsi="Arial" w:cs="Arial"/>
                <w:sz w:val="20"/>
                <w:szCs w:val="20"/>
                <w:lang w:eastAsia="sl-SI"/>
              </w:rPr>
              <w:t>V zvezi s predlaganim vladnim gradivom se navedejo predvidene spremembe (povečanje, zmanjšanje):</w:t>
            </w:r>
          </w:p>
          <w:p w14:paraId="2F256DF1" w14:textId="77777777" w:rsidR="00A02F26" w:rsidRPr="003C1ADF" w:rsidRDefault="00A02F26" w:rsidP="00AB42B4">
            <w:pPr>
              <w:widowControl w:val="0"/>
              <w:numPr>
                <w:ilvl w:val="0"/>
                <w:numId w:val="16"/>
              </w:numPr>
              <w:suppressAutoHyphens/>
              <w:spacing w:after="0" w:line="240" w:lineRule="exact"/>
              <w:jc w:val="both"/>
              <w:rPr>
                <w:rFonts w:ascii="Arial" w:hAnsi="Arial" w:cs="Arial"/>
                <w:sz w:val="20"/>
                <w:szCs w:val="20"/>
              </w:rPr>
            </w:pPr>
            <w:r w:rsidRPr="003C1ADF">
              <w:rPr>
                <w:rFonts w:ascii="Arial" w:hAnsi="Arial" w:cs="Arial"/>
                <w:sz w:val="20"/>
                <w:szCs w:val="20"/>
                <w:lang w:eastAsia="sl-SI"/>
              </w:rPr>
              <w:t>prihodkov državnega proračuna in občinskih proračunov,</w:t>
            </w:r>
          </w:p>
          <w:p w14:paraId="49F786B9" w14:textId="77777777" w:rsidR="00A02F26" w:rsidRPr="003C1ADF" w:rsidRDefault="00A02F26" w:rsidP="00AB42B4">
            <w:pPr>
              <w:widowControl w:val="0"/>
              <w:numPr>
                <w:ilvl w:val="0"/>
                <w:numId w:val="16"/>
              </w:numPr>
              <w:suppressAutoHyphens/>
              <w:spacing w:after="0" w:line="240" w:lineRule="exact"/>
              <w:jc w:val="both"/>
              <w:rPr>
                <w:rFonts w:ascii="Arial" w:hAnsi="Arial" w:cs="Arial"/>
                <w:sz w:val="20"/>
                <w:szCs w:val="20"/>
              </w:rPr>
            </w:pPr>
            <w:r w:rsidRPr="003C1ADF">
              <w:rPr>
                <w:rFonts w:ascii="Arial" w:hAnsi="Arial" w:cs="Arial"/>
                <w:sz w:val="20"/>
                <w:szCs w:val="20"/>
                <w:lang w:eastAsia="sl-SI"/>
              </w:rPr>
              <w:t>odhodkov državnega proračuna, ki niso načrtovani na ukrepih oziroma projektih sprejetih proračunov,</w:t>
            </w:r>
          </w:p>
          <w:p w14:paraId="37F84EAF" w14:textId="77777777" w:rsidR="00A02F26" w:rsidRPr="003C1ADF" w:rsidRDefault="00A02F26" w:rsidP="00AB42B4">
            <w:pPr>
              <w:widowControl w:val="0"/>
              <w:numPr>
                <w:ilvl w:val="0"/>
                <w:numId w:val="16"/>
              </w:numPr>
              <w:suppressAutoHyphens/>
              <w:spacing w:after="0" w:line="240" w:lineRule="exact"/>
              <w:jc w:val="both"/>
              <w:rPr>
                <w:rFonts w:ascii="Arial" w:hAnsi="Arial" w:cs="Arial"/>
                <w:sz w:val="20"/>
                <w:szCs w:val="20"/>
              </w:rPr>
            </w:pPr>
            <w:r w:rsidRPr="003C1ADF">
              <w:rPr>
                <w:rFonts w:ascii="Arial" w:hAnsi="Arial" w:cs="Arial"/>
                <w:sz w:val="20"/>
                <w:szCs w:val="20"/>
                <w:lang w:eastAsia="sl-SI"/>
              </w:rPr>
              <w:t xml:space="preserve">obveznosti za druga javnofinančna sredstva (drugi viri), ki niso načrtovana na ukrepih oziroma </w:t>
            </w:r>
            <w:r w:rsidRPr="003C1ADF">
              <w:rPr>
                <w:rFonts w:ascii="Arial" w:hAnsi="Arial" w:cs="Arial"/>
                <w:sz w:val="20"/>
                <w:szCs w:val="20"/>
                <w:lang w:eastAsia="sl-SI"/>
              </w:rPr>
              <w:lastRenderedPageBreak/>
              <w:t>projektih sprejetih proračunov.</w:t>
            </w:r>
          </w:p>
          <w:p w14:paraId="4BEF637E" w14:textId="77777777" w:rsidR="00A02F26" w:rsidRPr="003C1ADF" w:rsidRDefault="00A02F26" w:rsidP="00AB42B4">
            <w:pPr>
              <w:widowControl w:val="0"/>
              <w:spacing w:after="0" w:line="240" w:lineRule="exact"/>
              <w:jc w:val="both"/>
              <w:rPr>
                <w:rFonts w:ascii="Arial" w:hAnsi="Arial" w:cs="Arial"/>
                <w:sz w:val="20"/>
                <w:szCs w:val="20"/>
                <w:lang w:eastAsia="sl-SI"/>
              </w:rPr>
            </w:pPr>
          </w:p>
          <w:p w14:paraId="39C8C366" w14:textId="77777777" w:rsidR="00A02F26" w:rsidRPr="003C1ADF" w:rsidRDefault="00A02F26" w:rsidP="00AB42B4">
            <w:pPr>
              <w:widowControl w:val="0"/>
              <w:numPr>
                <w:ilvl w:val="0"/>
                <w:numId w:val="15"/>
              </w:numPr>
              <w:suppressAutoHyphens/>
              <w:spacing w:after="0" w:line="240" w:lineRule="exact"/>
              <w:ind w:left="284" w:hanging="284"/>
              <w:jc w:val="both"/>
              <w:rPr>
                <w:rFonts w:ascii="Arial" w:hAnsi="Arial" w:cs="Arial"/>
                <w:b/>
                <w:sz w:val="20"/>
                <w:szCs w:val="20"/>
                <w:lang w:eastAsia="sl-SI"/>
              </w:rPr>
            </w:pPr>
            <w:r w:rsidRPr="003C1ADF">
              <w:rPr>
                <w:rFonts w:ascii="Arial" w:hAnsi="Arial" w:cs="Arial"/>
                <w:b/>
                <w:sz w:val="20"/>
                <w:szCs w:val="20"/>
                <w:lang w:eastAsia="sl-SI"/>
              </w:rPr>
              <w:t>Finančne posledice za državni proračun</w:t>
            </w:r>
          </w:p>
          <w:p w14:paraId="65FCE5BC" w14:textId="77777777" w:rsidR="00A02F26" w:rsidRPr="003C1ADF" w:rsidRDefault="00A02F26" w:rsidP="00AB42B4">
            <w:pPr>
              <w:widowControl w:val="0"/>
              <w:spacing w:after="0" w:line="240" w:lineRule="exact"/>
              <w:ind w:left="284"/>
              <w:jc w:val="both"/>
              <w:rPr>
                <w:rFonts w:ascii="Arial" w:hAnsi="Arial" w:cs="Arial"/>
                <w:sz w:val="20"/>
                <w:szCs w:val="20"/>
                <w:lang w:eastAsia="sl-SI"/>
              </w:rPr>
            </w:pPr>
            <w:r w:rsidRPr="003C1ADF">
              <w:rPr>
                <w:rFonts w:ascii="Arial" w:hAnsi="Arial" w:cs="Arial"/>
                <w:sz w:val="20"/>
                <w:szCs w:val="20"/>
                <w:lang w:eastAsia="sl-SI"/>
              </w:rPr>
              <w:t>Prikazane morajo biti finančne posledice za državni proračun, ki so na proračunskih postavkah načrtovane v dinamiki projektov oziroma ukrepov:</w:t>
            </w:r>
          </w:p>
          <w:p w14:paraId="32065AA7" w14:textId="77777777" w:rsidR="00A02F26" w:rsidRPr="003C1ADF" w:rsidRDefault="00A02F26" w:rsidP="00AB42B4">
            <w:pPr>
              <w:widowControl w:val="0"/>
              <w:suppressAutoHyphens/>
              <w:spacing w:after="0" w:line="240" w:lineRule="exact"/>
              <w:ind w:left="720"/>
              <w:jc w:val="both"/>
              <w:rPr>
                <w:rFonts w:ascii="Arial" w:hAnsi="Arial" w:cs="Arial"/>
                <w:b/>
                <w:sz w:val="20"/>
                <w:szCs w:val="20"/>
                <w:lang w:eastAsia="sl-SI"/>
              </w:rPr>
            </w:pPr>
            <w:r w:rsidRPr="003C1ADF">
              <w:rPr>
                <w:rFonts w:ascii="Arial" w:hAnsi="Arial" w:cs="Arial"/>
                <w:b/>
                <w:sz w:val="20"/>
                <w:szCs w:val="20"/>
                <w:lang w:eastAsia="sl-SI"/>
              </w:rPr>
              <w:t>II.a Pravice porabe za izvedbo predlaganih rešitev so zagotovljene:</w:t>
            </w:r>
          </w:p>
          <w:p w14:paraId="38D08E16" w14:textId="77777777" w:rsidR="00A02F26" w:rsidRPr="003C1ADF" w:rsidRDefault="00A02F26" w:rsidP="00AB42B4">
            <w:pPr>
              <w:widowControl w:val="0"/>
              <w:spacing w:after="0" w:line="240" w:lineRule="exact"/>
              <w:ind w:left="284"/>
              <w:jc w:val="both"/>
              <w:rPr>
                <w:rFonts w:ascii="Arial" w:hAnsi="Arial" w:cs="Arial"/>
                <w:sz w:val="20"/>
                <w:szCs w:val="20"/>
                <w:lang w:eastAsia="sl-SI"/>
              </w:rPr>
            </w:pPr>
            <w:r w:rsidRPr="003C1ADF">
              <w:rPr>
                <w:rFonts w:ascii="Arial"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33E7BE88" w14:textId="77777777" w:rsidR="00A02F26" w:rsidRPr="003C1ADF" w:rsidRDefault="00A02F26" w:rsidP="00AB42B4">
            <w:pPr>
              <w:widowControl w:val="0"/>
              <w:numPr>
                <w:ilvl w:val="0"/>
                <w:numId w:val="17"/>
              </w:numPr>
              <w:suppressAutoHyphens/>
              <w:spacing w:after="0" w:line="240" w:lineRule="exact"/>
              <w:jc w:val="both"/>
              <w:rPr>
                <w:rFonts w:ascii="Arial" w:hAnsi="Arial" w:cs="Arial"/>
                <w:sz w:val="20"/>
                <w:szCs w:val="20"/>
                <w:lang w:eastAsia="sl-SI"/>
              </w:rPr>
            </w:pPr>
            <w:r w:rsidRPr="003C1ADF">
              <w:rPr>
                <w:rFonts w:ascii="Arial" w:hAnsi="Arial" w:cs="Arial"/>
                <w:sz w:val="20"/>
                <w:szCs w:val="20"/>
                <w:lang w:eastAsia="sl-SI"/>
              </w:rPr>
              <w:t>proračunski uporabnik, ki bo financiral novi projekt oziroma ukrep,</w:t>
            </w:r>
          </w:p>
          <w:p w14:paraId="5C852765" w14:textId="77777777" w:rsidR="00A02F26" w:rsidRPr="003C1ADF" w:rsidRDefault="00A02F26" w:rsidP="00AB42B4">
            <w:pPr>
              <w:widowControl w:val="0"/>
              <w:numPr>
                <w:ilvl w:val="0"/>
                <w:numId w:val="17"/>
              </w:numPr>
              <w:suppressAutoHyphens/>
              <w:spacing w:after="0" w:line="240" w:lineRule="exact"/>
              <w:jc w:val="both"/>
              <w:rPr>
                <w:rFonts w:ascii="Arial" w:hAnsi="Arial" w:cs="Arial"/>
                <w:sz w:val="20"/>
                <w:szCs w:val="20"/>
                <w:lang w:eastAsia="sl-SI"/>
              </w:rPr>
            </w:pPr>
            <w:r w:rsidRPr="003C1ADF">
              <w:rPr>
                <w:rFonts w:ascii="Arial" w:hAnsi="Arial" w:cs="Arial"/>
                <w:sz w:val="20"/>
                <w:szCs w:val="20"/>
                <w:lang w:eastAsia="sl-SI"/>
              </w:rPr>
              <w:t xml:space="preserve">projekt oziroma ukrep, s katerim se bodo dosegli cilji vladnega gradiva, in </w:t>
            </w:r>
          </w:p>
          <w:p w14:paraId="7B452C2C" w14:textId="77777777" w:rsidR="00A02F26" w:rsidRPr="003C1ADF" w:rsidRDefault="00A02F26" w:rsidP="00AB42B4">
            <w:pPr>
              <w:widowControl w:val="0"/>
              <w:numPr>
                <w:ilvl w:val="0"/>
                <w:numId w:val="17"/>
              </w:numPr>
              <w:suppressAutoHyphens/>
              <w:spacing w:after="0" w:line="240" w:lineRule="exact"/>
              <w:jc w:val="both"/>
              <w:rPr>
                <w:rFonts w:ascii="Arial" w:hAnsi="Arial" w:cs="Arial"/>
                <w:sz w:val="20"/>
                <w:szCs w:val="20"/>
                <w:lang w:eastAsia="sl-SI"/>
              </w:rPr>
            </w:pPr>
            <w:r w:rsidRPr="003C1ADF">
              <w:rPr>
                <w:rFonts w:ascii="Arial" w:hAnsi="Arial" w:cs="Arial"/>
                <w:sz w:val="20"/>
                <w:szCs w:val="20"/>
                <w:lang w:eastAsia="sl-SI"/>
              </w:rPr>
              <w:t>proračunske postavke.</w:t>
            </w:r>
          </w:p>
          <w:p w14:paraId="27BC9610" w14:textId="77777777" w:rsidR="00A02F26" w:rsidRPr="003C1ADF" w:rsidRDefault="00A02F26" w:rsidP="00AB42B4">
            <w:pPr>
              <w:widowControl w:val="0"/>
              <w:spacing w:after="0" w:line="240" w:lineRule="exact"/>
              <w:ind w:left="284"/>
              <w:jc w:val="both"/>
              <w:rPr>
                <w:rFonts w:ascii="Arial" w:hAnsi="Arial" w:cs="Arial"/>
                <w:sz w:val="20"/>
                <w:szCs w:val="20"/>
                <w:lang w:eastAsia="sl-SI"/>
              </w:rPr>
            </w:pPr>
            <w:r w:rsidRPr="003C1ADF">
              <w:rPr>
                <w:rFonts w:ascii="Arial"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08D5A3E1" w14:textId="77777777" w:rsidR="00A02F26" w:rsidRPr="003C1ADF" w:rsidRDefault="00A02F26" w:rsidP="00AB42B4">
            <w:pPr>
              <w:widowControl w:val="0"/>
              <w:suppressAutoHyphens/>
              <w:spacing w:after="0" w:line="240" w:lineRule="exact"/>
              <w:ind w:left="714"/>
              <w:jc w:val="both"/>
              <w:rPr>
                <w:rFonts w:ascii="Arial" w:hAnsi="Arial" w:cs="Arial"/>
                <w:b/>
                <w:sz w:val="20"/>
                <w:szCs w:val="20"/>
                <w:lang w:eastAsia="sl-SI"/>
              </w:rPr>
            </w:pPr>
          </w:p>
          <w:p w14:paraId="06FCADD5" w14:textId="77777777" w:rsidR="00A02F26" w:rsidRPr="003C1ADF" w:rsidRDefault="00A02F26" w:rsidP="00AB42B4">
            <w:pPr>
              <w:widowControl w:val="0"/>
              <w:suppressAutoHyphens/>
              <w:spacing w:after="0" w:line="240" w:lineRule="exact"/>
              <w:ind w:left="714"/>
              <w:jc w:val="both"/>
              <w:rPr>
                <w:rFonts w:ascii="Arial" w:hAnsi="Arial" w:cs="Arial"/>
                <w:b/>
                <w:sz w:val="20"/>
                <w:szCs w:val="20"/>
                <w:lang w:eastAsia="sl-SI"/>
              </w:rPr>
            </w:pPr>
            <w:r w:rsidRPr="003C1ADF">
              <w:rPr>
                <w:rFonts w:ascii="Arial" w:hAnsi="Arial" w:cs="Arial"/>
                <w:b/>
                <w:sz w:val="20"/>
                <w:szCs w:val="20"/>
                <w:lang w:eastAsia="sl-SI"/>
              </w:rPr>
              <w:t>II.b Manjkajoče pravice porabe bodo zagotovljene s prerazporeditvijo:</w:t>
            </w:r>
          </w:p>
          <w:p w14:paraId="26A5759C" w14:textId="77777777" w:rsidR="00A02F26" w:rsidRPr="003C1ADF" w:rsidRDefault="00A02F26" w:rsidP="00AB42B4">
            <w:pPr>
              <w:widowControl w:val="0"/>
              <w:spacing w:after="0" w:line="240" w:lineRule="exact"/>
              <w:ind w:left="284"/>
              <w:jc w:val="both"/>
              <w:rPr>
                <w:rFonts w:ascii="Arial" w:hAnsi="Arial" w:cs="Arial"/>
                <w:sz w:val="20"/>
                <w:szCs w:val="20"/>
                <w:lang w:eastAsia="sl-SI"/>
              </w:rPr>
            </w:pPr>
            <w:r w:rsidRPr="003C1ADF">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349DA21C" w14:textId="77777777" w:rsidR="00A02F26" w:rsidRPr="003C1ADF" w:rsidRDefault="00A02F26" w:rsidP="00AB42B4">
            <w:pPr>
              <w:widowControl w:val="0"/>
              <w:suppressAutoHyphens/>
              <w:spacing w:after="0" w:line="240" w:lineRule="exact"/>
              <w:ind w:left="714"/>
              <w:jc w:val="both"/>
              <w:rPr>
                <w:rFonts w:ascii="Arial" w:hAnsi="Arial" w:cs="Arial"/>
                <w:b/>
                <w:sz w:val="20"/>
                <w:szCs w:val="20"/>
                <w:lang w:eastAsia="sl-SI"/>
              </w:rPr>
            </w:pPr>
          </w:p>
          <w:p w14:paraId="1E60EE1B" w14:textId="77777777" w:rsidR="00A02F26" w:rsidRPr="003C1ADF" w:rsidRDefault="00A02F26" w:rsidP="00AB42B4">
            <w:pPr>
              <w:widowControl w:val="0"/>
              <w:suppressAutoHyphens/>
              <w:spacing w:after="0" w:line="240" w:lineRule="exact"/>
              <w:ind w:left="714"/>
              <w:jc w:val="both"/>
              <w:rPr>
                <w:rFonts w:ascii="Arial" w:hAnsi="Arial" w:cs="Arial"/>
                <w:b/>
                <w:sz w:val="20"/>
                <w:szCs w:val="20"/>
                <w:lang w:eastAsia="sl-SI"/>
              </w:rPr>
            </w:pPr>
            <w:r w:rsidRPr="003C1ADF">
              <w:rPr>
                <w:rFonts w:ascii="Arial" w:hAnsi="Arial" w:cs="Arial"/>
                <w:b/>
                <w:sz w:val="20"/>
                <w:szCs w:val="20"/>
                <w:lang w:eastAsia="sl-SI"/>
              </w:rPr>
              <w:t>II.c Načrtovana nadomestitev zmanjšanih prihodkov in povečanih odhodkov proračuna:</w:t>
            </w:r>
          </w:p>
          <w:p w14:paraId="079B44CC" w14:textId="77777777" w:rsidR="00A02F26" w:rsidRPr="003C1ADF" w:rsidRDefault="00A02F26" w:rsidP="00AB42B4">
            <w:pPr>
              <w:widowControl w:val="0"/>
              <w:spacing w:after="0" w:line="240" w:lineRule="exact"/>
              <w:ind w:left="284"/>
              <w:jc w:val="both"/>
              <w:rPr>
                <w:rFonts w:ascii="Arial" w:hAnsi="Arial" w:cs="Arial"/>
                <w:sz w:val="20"/>
                <w:szCs w:val="20"/>
                <w:lang w:eastAsia="sl-SI"/>
              </w:rPr>
            </w:pPr>
            <w:r w:rsidRPr="003C1ADF">
              <w:rPr>
                <w:rFonts w:ascii="Arial"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6AAB086B" w14:textId="77777777" w:rsidR="00A02F26" w:rsidRPr="003C1ADF" w:rsidRDefault="00A02F26" w:rsidP="00AB42B4">
            <w:pPr>
              <w:pStyle w:val="Vrstapredpisa"/>
              <w:widowControl w:val="0"/>
              <w:spacing w:before="0" w:line="240" w:lineRule="exact"/>
              <w:jc w:val="both"/>
              <w:rPr>
                <w:color w:val="auto"/>
                <w:sz w:val="20"/>
                <w:szCs w:val="20"/>
              </w:rPr>
            </w:pPr>
          </w:p>
        </w:tc>
      </w:tr>
      <w:tr w:rsidR="00A02F26" w:rsidRPr="003C1ADF" w14:paraId="65FAEC58" w14:textId="77777777" w:rsidTr="000203BA">
        <w:tc>
          <w:tcPr>
            <w:tcW w:w="9343" w:type="dxa"/>
            <w:gridSpan w:val="11"/>
          </w:tcPr>
          <w:p w14:paraId="3FB62800" w14:textId="77777777" w:rsidR="00A02F26" w:rsidRPr="003C1ADF" w:rsidRDefault="00A02F26" w:rsidP="00AB42B4">
            <w:pPr>
              <w:pStyle w:val="Oddelek"/>
              <w:widowControl w:val="0"/>
              <w:numPr>
                <w:ilvl w:val="0"/>
                <w:numId w:val="0"/>
              </w:numPr>
              <w:spacing w:before="0" w:after="0" w:line="240" w:lineRule="exact"/>
              <w:jc w:val="both"/>
              <w:rPr>
                <w:sz w:val="20"/>
                <w:szCs w:val="20"/>
              </w:rPr>
            </w:pPr>
          </w:p>
          <w:p w14:paraId="4A2953AD" w14:textId="77777777" w:rsidR="00A02F26" w:rsidRPr="003C1ADF" w:rsidRDefault="00A02F26" w:rsidP="00AB42B4">
            <w:pPr>
              <w:pStyle w:val="Oddelek"/>
              <w:widowControl w:val="0"/>
              <w:numPr>
                <w:ilvl w:val="0"/>
                <w:numId w:val="0"/>
              </w:numPr>
              <w:spacing w:before="0" w:after="0" w:line="240" w:lineRule="exact"/>
              <w:jc w:val="both"/>
              <w:rPr>
                <w:sz w:val="20"/>
                <w:szCs w:val="20"/>
              </w:rPr>
            </w:pPr>
            <w:r w:rsidRPr="003C1ADF">
              <w:rPr>
                <w:sz w:val="20"/>
                <w:szCs w:val="20"/>
              </w:rPr>
              <w:t>7.b Predstavitev ocene finančnih posledic pod 40.000 EUR:</w:t>
            </w:r>
          </w:p>
          <w:p w14:paraId="2E7BFF39" w14:textId="77777777" w:rsidR="00A02F26" w:rsidRPr="003C1ADF" w:rsidRDefault="00A02F26" w:rsidP="00AB42B4">
            <w:pPr>
              <w:pStyle w:val="Oddelek"/>
              <w:widowControl w:val="0"/>
              <w:numPr>
                <w:ilvl w:val="0"/>
                <w:numId w:val="0"/>
              </w:numPr>
              <w:spacing w:before="0" w:after="0" w:line="240" w:lineRule="exact"/>
              <w:jc w:val="both"/>
              <w:rPr>
                <w:b w:val="0"/>
                <w:sz w:val="20"/>
                <w:szCs w:val="20"/>
              </w:rPr>
            </w:pPr>
          </w:p>
        </w:tc>
      </w:tr>
      <w:tr w:rsidR="00FE203E" w:rsidRPr="003C1ADF" w14:paraId="0D2807BC" w14:textId="77777777" w:rsidTr="000203BA">
        <w:tc>
          <w:tcPr>
            <w:tcW w:w="9343" w:type="dxa"/>
            <w:gridSpan w:val="11"/>
            <w:vAlign w:val="center"/>
          </w:tcPr>
          <w:p w14:paraId="6649E679" w14:textId="77777777" w:rsidR="00FE203E" w:rsidRDefault="00FE203E" w:rsidP="00FE203E">
            <w:pPr>
              <w:pStyle w:val="Oddelek"/>
              <w:widowControl w:val="0"/>
              <w:numPr>
                <w:ilvl w:val="0"/>
                <w:numId w:val="0"/>
              </w:numPr>
              <w:spacing w:before="0" w:after="0" w:line="240" w:lineRule="exact"/>
              <w:jc w:val="both"/>
              <w:rPr>
                <w:sz w:val="20"/>
                <w:szCs w:val="20"/>
              </w:rPr>
            </w:pPr>
          </w:p>
          <w:p w14:paraId="3C1BAF7C" w14:textId="77777777" w:rsidR="00FE203E" w:rsidRPr="003C1ADF" w:rsidRDefault="00293422" w:rsidP="00FE203E">
            <w:pPr>
              <w:pStyle w:val="Oddelek"/>
              <w:widowControl w:val="0"/>
              <w:numPr>
                <w:ilvl w:val="0"/>
                <w:numId w:val="0"/>
              </w:numPr>
              <w:spacing w:before="0" w:after="0" w:line="240" w:lineRule="exact"/>
              <w:jc w:val="both"/>
              <w:rPr>
                <w:sz w:val="20"/>
                <w:szCs w:val="20"/>
              </w:rPr>
            </w:pPr>
            <w:r w:rsidRPr="00293422">
              <w:rPr>
                <w:sz w:val="20"/>
                <w:szCs w:val="20"/>
              </w:rPr>
              <w:t>8. Predstavitev sodelovanja z združenji občin:</w:t>
            </w:r>
          </w:p>
        </w:tc>
      </w:tr>
      <w:tr w:rsidR="0020228F" w:rsidRPr="003C1ADF" w14:paraId="72141207" w14:textId="77777777" w:rsidTr="000203BA">
        <w:tblPrEx>
          <w:tblLook w:val="0000" w:firstRow="0" w:lastRow="0" w:firstColumn="0" w:lastColumn="0" w:noHBand="0" w:noVBand="0"/>
        </w:tblPrEx>
        <w:trPr>
          <w:trHeight w:val="1046"/>
        </w:trPr>
        <w:tc>
          <w:tcPr>
            <w:tcW w:w="8492" w:type="dxa"/>
            <w:gridSpan w:val="9"/>
          </w:tcPr>
          <w:p w14:paraId="53BD690C" w14:textId="77777777" w:rsidR="0020228F" w:rsidRPr="00C51922" w:rsidRDefault="0020228F" w:rsidP="0020228F">
            <w:pPr>
              <w:pStyle w:val="Neotevilenodstavek"/>
              <w:widowControl w:val="0"/>
              <w:spacing w:before="0" w:after="0" w:line="260" w:lineRule="exact"/>
              <w:rPr>
                <w:iCs/>
                <w:sz w:val="20"/>
                <w:szCs w:val="20"/>
              </w:rPr>
            </w:pPr>
            <w:r w:rsidRPr="00C51922">
              <w:rPr>
                <w:iCs/>
                <w:sz w:val="20"/>
                <w:szCs w:val="20"/>
              </w:rPr>
              <w:t>Vsebina predloženega gradiva (predpisa) vpliva na:</w:t>
            </w:r>
          </w:p>
          <w:p w14:paraId="2473E294" w14:textId="2ED8283E" w:rsidR="0020228F" w:rsidRPr="00C51922" w:rsidRDefault="00574CFE" w:rsidP="0020228F">
            <w:pPr>
              <w:pStyle w:val="Neotevilenodstavek"/>
              <w:widowControl w:val="0"/>
              <w:numPr>
                <w:ilvl w:val="1"/>
                <w:numId w:val="16"/>
              </w:numPr>
              <w:spacing w:before="0" w:after="0" w:line="260" w:lineRule="exact"/>
              <w:rPr>
                <w:iCs/>
                <w:sz w:val="20"/>
                <w:szCs w:val="20"/>
              </w:rPr>
            </w:pPr>
            <w:r>
              <w:rPr>
                <w:iCs/>
                <w:sz w:val="20"/>
                <w:szCs w:val="20"/>
              </w:rPr>
              <w:t>pristojno</w:t>
            </w:r>
            <w:r w:rsidR="0020228F" w:rsidRPr="00C51922">
              <w:rPr>
                <w:iCs/>
                <w:sz w:val="20"/>
                <w:szCs w:val="20"/>
              </w:rPr>
              <w:t>sti občin,</w:t>
            </w:r>
          </w:p>
          <w:p w14:paraId="0CC80CDA" w14:textId="77777777" w:rsidR="0020228F" w:rsidRPr="00C51922" w:rsidRDefault="0020228F" w:rsidP="0020228F">
            <w:pPr>
              <w:pStyle w:val="Neotevilenodstavek"/>
              <w:widowControl w:val="0"/>
              <w:numPr>
                <w:ilvl w:val="1"/>
                <w:numId w:val="16"/>
              </w:numPr>
              <w:spacing w:before="0" w:after="0" w:line="260" w:lineRule="exact"/>
              <w:rPr>
                <w:iCs/>
                <w:sz w:val="20"/>
                <w:szCs w:val="20"/>
              </w:rPr>
            </w:pPr>
            <w:r w:rsidRPr="00C51922">
              <w:rPr>
                <w:iCs/>
                <w:sz w:val="20"/>
                <w:szCs w:val="20"/>
              </w:rPr>
              <w:t>delovanje občin,</w:t>
            </w:r>
          </w:p>
          <w:p w14:paraId="71A1CCCD" w14:textId="77777777" w:rsidR="0020228F" w:rsidRPr="00C51922" w:rsidRDefault="0020228F" w:rsidP="0020228F">
            <w:pPr>
              <w:pStyle w:val="Neotevilenodstavek"/>
              <w:widowControl w:val="0"/>
              <w:numPr>
                <w:ilvl w:val="1"/>
                <w:numId w:val="16"/>
              </w:numPr>
              <w:spacing w:before="0" w:after="0" w:line="260" w:lineRule="exact"/>
              <w:rPr>
                <w:iCs/>
                <w:sz w:val="20"/>
                <w:szCs w:val="20"/>
              </w:rPr>
            </w:pPr>
            <w:r w:rsidRPr="00C51922">
              <w:rPr>
                <w:iCs/>
                <w:sz w:val="20"/>
                <w:szCs w:val="20"/>
              </w:rPr>
              <w:t>financiranje občin.</w:t>
            </w:r>
          </w:p>
          <w:p w14:paraId="673ACADB" w14:textId="77777777" w:rsidR="0020228F" w:rsidRPr="003C1ADF" w:rsidRDefault="0020228F" w:rsidP="0020228F">
            <w:pPr>
              <w:autoSpaceDE w:val="0"/>
              <w:autoSpaceDN w:val="0"/>
              <w:adjustRightInd w:val="0"/>
              <w:spacing w:after="120" w:line="240" w:lineRule="exact"/>
              <w:jc w:val="both"/>
              <w:rPr>
                <w:rFonts w:ascii="Arial" w:hAnsi="Arial" w:cs="Arial"/>
                <w:iCs/>
                <w:sz w:val="20"/>
                <w:szCs w:val="20"/>
              </w:rPr>
            </w:pPr>
          </w:p>
        </w:tc>
        <w:tc>
          <w:tcPr>
            <w:tcW w:w="851" w:type="dxa"/>
            <w:gridSpan w:val="2"/>
          </w:tcPr>
          <w:p w14:paraId="55853376" w14:textId="77777777" w:rsidR="0020228F" w:rsidRPr="003C1ADF" w:rsidRDefault="0020228F" w:rsidP="0020228F">
            <w:pPr>
              <w:pStyle w:val="Neotevilenodstavek"/>
              <w:widowControl w:val="0"/>
              <w:spacing w:before="0" w:after="0" w:line="240" w:lineRule="exact"/>
              <w:rPr>
                <w:iCs/>
                <w:sz w:val="20"/>
                <w:szCs w:val="20"/>
              </w:rPr>
            </w:pPr>
            <w:r w:rsidRPr="00C51922">
              <w:rPr>
                <w:sz w:val="20"/>
                <w:szCs w:val="20"/>
              </w:rPr>
              <w:t>DA/</w:t>
            </w:r>
            <w:r w:rsidRPr="00C51922">
              <w:rPr>
                <w:b/>
                <w:sz w:val="20"/>
                <w:szCs w:val="20"/>
              </w:rPr>
              <w:t>NE</w:t>
            </w:r>
          </w:p>
        </w:tc>
      </w:tr>
      <w:tr w:rsidR="0020228F" w:rsidRPr="003C1ADF" w14:paraId="57C85B7F" w14:textId="77777777" w:rsidTr="000203BA">
        <w:tc>
          <w:tcPr>
            <w:tcW w:w="8492" w:type="dxa"/>
            <w:gridSpan w:val="9"/>
          </w:tcPr>
          <w:p w14:paraId="0704806C" w14:textId="77777777" w:rsidR="0020228F" w:rsidRPr="00C51922" w:rsidRDefault="0020228F" w:rsidP="0020228F">
            <w:pPr>
              <w:pStyle w:val="Neotevilenodstavek"/>
              <w:widowControl w:val="0"/>
              <w:spacing w:before="0" w:after="0" w:line="260" w:lineRule="exact"/>
              <w:rPr>
                <w:iCs/>
                <w:sz w:val="20"/>
                <w:szCs w:val="20"/>
              </w:rPr>
            </w:pPr>
            <w:r w:rsidRPr="00C51922">
              <w:rPr>
                <w:iCs/>
                <w:sz w:val="20"/>
                <w:szCs w:val="20"/>
              </w:rPr>
              <w:t xml:space="preserve">Gradivo (predpis) je bilo poslano v mnenje: </w:t>
            </w:r>
          </w:p>
          <w:p w14:paraId="52BF55AC" w14:textId="77777777" w:rsidR="0020228F" w:rsidRPr="00C51922" w:rsidRDefault="0020228F" w:rsidP="0020228F">
            <w:pPr>
              <w:pStyle w:val="Neotevilenodstavek"/>
              <w:widowControl w:val="0"/>
              <w:numPr>
                <w:ilvl w:val="0"/>
                <w:numId w:val="34"/>
              </w:numPr>
              <w:spacing w:before="0" w:after="0" w:line="260" w:lineRule="exact"/>
              <w:rPr>
                <w:iCs/>
                <w:sz w:val="20"/>
                <w:szCs w:val="20"/>
              </w:rPr>
            </w:pPr>
            <w:r w:rsidRPr="00C51922">
              <w:rPr>
                <w:iCs/>
                <w:sz w:val="20"/>
                <w:szCs w:val="20"/>
              </w:rPr>
              <w:t>Skupnosti občin Slovenije SOS: DA/</w:t>
            </w:r>
            <w:r w:rsidRPr="00C51922">
              <w:rPr>
                <w:b/>
                <w:sz w:val="20"/>
                <w:szCs w:val="20"/>
              </w:rPr>
              <w:t xml:space="preserve"> NE</w:t>
            </w:r>
          </w:p>
          <w:p w14:paraId="1146884B" w14:textId="77777777" w:rsidR="0020228F" w:rsidRPr="00C51922" w:rsidRDefault="0020228F" w:rsidP="0020228F">
            <w:pPr>
              <w:pStyle w:val="Neotevilenodstavek"/>
              <w:widowControl w:val="0"/>
              <w:numPr>
                <w:ilvl w:val="0"/>
                <w:numId w:val="34"/>
              </w:numPr>
              <w:spacing w:before="0" w:after="0" w:line="260" w:lineRule="exact"/>
              <w:rPr>
                <w:iCs/>
                <w:sz w:val="20"/>
                <w:szCs w:val="20"/>
              </w:rPr>
            </w:pPr>
            <w:r w:rsidRPr="00C51922">
              <w:rPr>
                <w:iCs/>
                <w:sz w:val="20"/>
                <w:szCs w:val="20"/>
              </w:rPr>
              <w:t>Združenju občin Slovenije ZOS: DA/</w:t>
            </w:r>
            <w:r w:rsidRPr="00C51922">
              <w:rPr>
                <w:b/>
                <w:sz w:val="20"/>
                <w:szCs w:val="20"/>
              </w:rPr>
              <w:t xml:space="preserve"> NE</w:t>
            </w:r>
          </w:p>
          <w:p w14:paraId="59E772CC" w14:textId="77777777" w:rsidR="0020228F" w:rsidRPr="00C51922" w:rsidRDefault="0020228F" w:rsidP="0020228F">
            <w:pPr>
              <w:pStyle w:val="Neotevilenodstavek"/>
              <w:widowControl w:val="0"/>
              <w:numPr>
                <w:ilvl w:val="0"/>
                <w:numId w:val="34"/>
              </w:numPr>
              <w:spacing w:before="0" w:after="0" w:line="260" w:lineRule="exact"/>
              <w:rPr>
                <w:iCs/>
                <w:sz w:val="20"/>
                <w:szCs w:val="20"/>
              </w:rPr>
            </w:pPr>
            <w:r w:rsidRPr="00C51922">
              <w:rPr>
                <w:iCs/>
                <w:sz w:val="20"/>
                <w:szCs w:val="20"/>
              </w:rPr>
              <w:t>Združenju mestnih občin Slovenije ZMOS: DA/</w:t>
            </w:r>
            <w:r w:rsidRPr="00C51922">
              <w:rPr>
                <w:b/>
                <w:sz w:val="20"/>
                <w:szCs w:val="20"/>
              </w:rPr>
              <w:t xml:space="preserve"> NE</w:t>
            </w:r>
          </w:p>
          <w:p w14:paraId="1F2BD5E0" w14:textId="77777777" w:rsidR="0020228F" w:rsidRPr="00C51922" w:rsidRDefault="0020228F" w:rsidP="0020228F">
            <w:pPr>
              <w:pStyle w:val="Neotevilenodstavek"/>
              <w:widowControl w:val="0"/>
              <w:spacing w:before="0" w:after="0" w:line="260" w:lineRule="exact"/>
              <w:rPr>
                <w:iCs/>
                <w:sz w:val="20"/>
                <w:szCs w:val="20"/>
              </w:rPr>
            </w:pPr>
          </w:p>
          <w:p w14:paraId="6FB8BD13" w14:textId="77777777" w:rsidR="0020228F" w:rsidRPr="00C51922" w:rsidRDefault="0020228F" w:rsidP="0020228F">
            <w:pPr>
              <w:pStyle w:val="Neotevilenodstavek"/>
              <w:widowControl w:val="0"/>
              <w:spacing w:before="0" w:after="0" w:line="260" w:lineRule="exact"/>
              <w:rPr>
                <w:iCs/>
                <w:sz w:val="20"/>
                <w:szCs w:val="20"/>
              </w:rPr>
            </w:pPr>
            <w:r w:rsidRPr="00C51922">
              <w:rPr>
                <w:iCs/>
                <w:sz w:val="20"/>
                <w:szCs w:val="20"/>
              </w:rPr>
              <w:t>Predlogi in pripombe združenj so bili upoštevani:</w:t>
            </w:r>
          </w:p>
          <w:p w14:paraId="1D3A85C7" w14:textId="77777777" w:rsidR="0020228F" w:rsidRPr="00C51922" w:rsidRDefault="0020228F" w:rsidP="0020228F">
            <w:pPr>
              <w:pStyle w:val="Neotevilenodstavek"/>
              <w:widowControl w:val="0"/>
              <w:numPr>
                <w:ilvl w:val="0"/>
                <w:numId w:val="35"/>
              </w:numPr>
              <w:spacing w:before="0" w:after="0" w:line="260" w:lineRule="exact"/>
              <w:rPr>
                <w:iCs/>
                <w:sz w:val="20"/>
                <w:szCs w:val="20"/>
              </w:rPr>
            </w:pPr>
            <w:r w:rsidRPr="00C51922">
              <w:rPr>
                <w:iCs/>
                <w:sz w:val="20"/>
                <w:szCs w:val="20"/>
              </w:rPr>
              <w:t>v celoti,</w:t>
            </w:r>
          </w:p>
          <w:p w14:paraId="692AF124" w14:textId="77777777" w:rsidR="0020228F" w:rsidRPr="00C51922" w:rsidRDefault="0020228F" w:rsidP="0020228F">
            <w:pPr>
              <w:pStyle w:val="Neotevilenodstavek"/>
              <w:widowControl w:val="0"/>
              <w:numPr>
                <w:ilvl w:val="0"/>
                <w:numId w:val="35"/>
              </w:numPr>
              <w:spacing w:before="0" w:after="0" w:line="260" w:lineRule="exact"/>
              <w:rPr>
                <w:iCs/>
                <w:sz w:val="20"/>
                <w:szCs w:val="20"/>
              </w:rPr>
            </w:pPr>
            <w:r w:rsidRPr="00C51922">
              <w:rPr>
                <w:iCs/>
                <w:sz w:val="20"/>
                <w:szCs w:val="20"/>
              </w:rPr>
              <w:t>večinoma,</w:t>
            </w:r>
          </w:p>
          <w:p w14:paraId="2F71E7B8" w14:textId="77777777" w:rsidR="0020228F" w:rsidRPr="00C51922" w:rsidRDefault="0020228F" w:rsidP="0020228F">
            <w:pPr>
              <w:pStyle w:val="Neotevilenodstavek"/>
              <w:widowControl w:val="0"/>
              <w:numPr>
                <w:ilvl w:val="0"/>
                <w:numId w:val="35"/>
              </w:numPr>
              <w:spacing w:before="0" w:after="0" w:line="260" w:lineRule="exact"/>
              <w:rPr>
                <w:iCs/>
                <w:sz w:val="20"/>
                <w:szCs w:val="20"/>
              </w:rPr>
            </w:pPr>
            <w:r w:rsidRPr="00C51922">
              <w:rPr>
                <w:iCs/>
                <w:sz w:val="20"/>
                <w:szCs w:val="20"/>
              </w:rPr>
              <w:t>delno,</w:t>
            </w:r>
          </w:p>
          <w:p w14:paraId="3FD33810" w14:textId="77777777" w:rsidR="0020228F" w:rsidRPr="00C51922" w:rsidRDefault="0020228F" w:rsidP="0020228F">
            <w:pPr>
              <w:pStyle w:val="Neotevilenodstavek"/>
              <w:widowControl w:val="0"/>
              <w:numPr>
                <w:ilvl w:val="0"/>
                <w:numId w:val="35"/>
              </w:numPr>
              <w:spacing w:before="0" w:after="0" w:line="260" w:lineRule="exact"/>
              <w:rPr>
                <w:iCs/>
                <w:sz w:val="20"/>
                <w:szCs w:val="20"/>
              </w:rPr>
            </w:pPr>
            <w:r w:rsidRPr="00C51922">
              <w:rPr>
                <w:iCs/>
                <w:sz w:val="20"/>
                <w:szCs w:val="20"/>
              </w:rPr>
              <w:t>niso bili upoštevani.</w:t>
            </w:r>
          </w:p>
          <w:p w14:paraId="251A9CD3" w14:textId="77777777" w:rsidR="0020228F" w:rsidRPr="00C51922" w:rsidRDefault="0020228F" w:rsidP="0020228F">
            <w:pPr>
              <w:pStyle w:val="Neotevilenodstavek"/>
              <w:widowControl w:val="0"/>
              <w:spacing w:before="0" w:after="0" w:line="260" w:lineRule="exact"/>
              <w:ind w:left="360"/>
              <w:rPr>
                <w:iCs/>
                <w:sz w:val="20"/>
                <w:szCs w:val="20"/>
              </w:rPr>
            </w:pPr>
          </w:p>
          <w:p w14:paraId="08FF0A6C" w14:textId="77777777" w:rsidR="0020228F" w:rsidRDefault="0020228F" w:rsidP="009D025C">
            <w:pPr>
              <w:pStyle w:val="Neotevilenodstavek"/>
              <w:widowControl w:val="0"/>
              <w:spacing w:before="0" w:after="0" w:line="260" w:lineRule="exact"/>
              <w:rPr>
                <w:iCs/>
                <w:sz w:val="20"/>
                <w:szCs w:val="20"/>
              </w:rPr>
            </w:pPr>
            <w:r w:rsidRPr="00C51922">
              <w:rPr>
                <w:iCs/>
                <w:sz w:val="20"/>
                <w:szCs w:val="20"/>
              </w:rPr>
              <w:t>Bistveni predlogi in pripombe, ki niso bili upoštevani.</w:t>
            </w:r>
          </w:p>
          <w:p w14:paraId="3B3F7474" w14:textId="77777777" w:rsidR="00EA692C" w:rsidRPr="009D025C" w:rsidRDefault="00EA692C" w:rsidP="009D025C">
            <w:pPr>
              <w:pStyle w:val="Neotevilenodstavek"/>
              <w:widowControl w:val="0"/>
              <w:spacing w:before="0" w:after="0" w:line="260" w:lineRule="exact"/>
              <w:rPr>
                <w:iCs/>
                <w:sz w:val="20"/>
                <w:szCs w:val="20"/>
              </w:rPr>
            </w:pPr>
          </w:p>
        </w:tc>
        <w:tc>
          <w:tcPr>
            <w:tcW w:w="851" w:type="dxa"/>
            <w:gridSpan w:val="2"/>
          </w:tcPr>
          <w:p w14:paraId="0C6347DB" w14:textId="77777777" w:rsidR="0020228F" w:rsidRPr="003C1ADF" w:rsidRDefault="0020228F" w:rsidP="0020228F">
            <w:pPr>
              <w:pStyle w:val="Neotevilenodstavek"/>
              <w:widowControl w:val="0"/>
              <w:spacing w:before="0" w:after="0" w:line="240" w:lineRule="exact"/>
              <w:rPr>
                <w:sz w:val="20"/>
                <w:szCs w:val="20"/>
              </w:rPr>
            </w:pPr>
          </w:p>
        </w:tc>
      </w:tr>
      <w:tr w:rsidR="0020228F" w:rsidRPr="003C1ADF" w14:paraId="67A4C2CC" w14:textId="77777777" w:rsidTr="000203BA">
        <w:tblPrEx>
          <w:tblLook w:val="0000" w:firstRow="0" w:lastRow="0" w:firstColumn="0" w:lastColumn="0" w:noHBand="0" w:noVBand="0"/>
        </w:tblPrEx>
        <w:tc>
          <w:tcPr>
            <w:tcW w:w="9343" w:type="dxa"/>
            <w:gridSpan w:val="11"/>
            <w:vAlign w:val="center"/>
          </w:tcPr>
          <w:p w14:paraId="3C6B0728" w14:textId="77777777" w:rsidR="00EA692C" w:rsidRDefault="00EA692C" w:rsidP="0020228F">
            <w:pPr>
              <w:pStyle w:val="Neotevilenodstavek"/>
              <w:widowControl w:val="0"/>
              <w:spacing w:before="0" w:after="0" w:line="240" w:lineRule="exact"/>
              <w:rPr>
                <w:b/>
                <w:sz w:val="20"/>
                <w:szCs w:val="20"/>
              </w:rPr>
            </w:pPr>
          </w:p>
          <w:p w14:paraId="70FE5236" w14:textId="77777777" w:rsidR="0020228F" w:rsidRPr="003C1ADF" w:rsidRDefault="0020228F" w:rsidP="0020228F">
            <w:pPr>
              <w:pStyle w:val="Neotevilenodstavek"/>
              <w:widowControl w:val="0"/>
              <w:spacing w:before="0" w:after="0" w:line="240" w:lineRule="exact"/>
              <w:rPr>
                <w:sz w:val="20"/>
                <w:szCs w:val="20"/>
              </w:rPr>
            </w:pPr>
            <w:r w:rsidRPr="009D025C">
              <w:rPr>
                <w:b/>
                <w:sz w:val="20"/>
                <w:szCs w:val="20"/>
              </w:rPr>
              <w:t>9. Predstavitev sodelovanja javnosti:</w:t>
            </w:r>
          </w:p>
        </w:tc>
      </w:tr>
      <w:tr w:rsidR="0020228F" w:rsidRPr="003C1ADF" w14:paraId="333C2E95" w14:textId="77777777" w:rsidTr="000203BA">
        <w:tc>
          <w:tcPr>
            <w:tcW w:w="8492" w:type="dxa"/>
            <w:gridSpan w:val="9"/>
          </w:tcPr>
          <w:p w14:paraId="36D1FC94" w14:textId="1B89E7FC" w:rsidR="0020228F" w:rsidRDefault="0020228F" w:rsidP="0020228F">
            <w:pPr>
              <w:autoSpaceDE w:val="0"/>
              <w:autoSpaceDN w:val="0"/>
              <w:adjustRightInd w:val="0"/>
              <w:spacing w:after="120" w:line="240" w:lineRule="exact"/>
              <w:jc w:val="both"/>
              <w:rPr>
                <w:rFonts w:ascii="Arial" w:eastAsiaTheme="minorHAnsi" w:hAnsi="Arial" w:cs="Arial"/>
                <w:color w:val="000000"/>
                <w:sz w:val="20"/>
                <w:szCs w:val="20"/>
              </w:rPr>
            </w:pPr>
            <w:r w:rsidRPr="003C1ADF">
              <w:rPr>
                <w:rFonts w:ascii="Arial" w:eastAsiaTheme="minorHAnsi" w:hAnsi="Arial" w:cs="Arial"/>
                <w:color w:val="000000"/>
                <w:sz w:val="20"/>
                <w:szCs w:val="20"/>
              </w:rPr>
              <w:t>Javnost oziroma zainteresirani operaterji, lastniki omrežij elektronskih komunikacij ter drugi investitorji so</w:t>
            </w:r>
            <w:r>
              <w:rPr>
                <w:rFonts w:ascii="Arial" w:eastAsiaTheme="minorHAnsi" w:hAnsi="Arial" w:cs="Arial"/>
                <w:color w:val="000000"/>
                <w:sz w:val="20"/>
                <w:szCs w:val="20"/>
              </w:rPr>
              <w:t xml:space="preserve"> in bodo</w:t>
            </w:r>
            <w:r w:rsidRPr="003C1ADF">
              <w:rPr>
                <w:rFonts w:ascii="Arial" w:eastAsiaTheme="minorHAnsi" w:hAnsi="Arial" w:cs="Arial"/>
                <w:color w:val="000000"/>
                <w:sz w:val="20"/>
                <w:szCs w:val="20"/>
              </w:rPr>
              <w:t xml:space="preserve"> sodelovali v postopku izražanja tržnega interesa za gradnjo širokopasovnih omrežij </w:t>
            </w:r>
            <w:r w:rsidR="00C32B1C">
              <w:rPr>
                <w:rFonts w:ascii="Arial" w:eastAsiaTheme="minorHAnsi" w:hAnsi="Arial" w:cs="Arial"/>
                <w:color w:val="000000"/>
                <w:sz w:val="20"/>
                <w:szCs w:val="20"/>
              </w:rPr>
              <w:t xml:space="preserve">naslednje generacije </w:t>
            </w:r>
            <w:r w:rsidRPr="003C1ADF">
              <w:rPr>
                <w:rFonts w:ascii="Arial" w:eastAsiaTheme="minorHAnsi" w:hAnsi="Arial" w:cs="Arial"/>
                <w:color w:val="000000"/>
                <w:sz w:val="20"/>
                <w:szCs w:val="20"/>
              </w:rPr>
              <w:t xml:space="preserve">na področju Republike Slovenije, ki je bil podlaga za določitev belih lis oziroma področij, kjer bo gradnja širokopasovnih omrežij </w:t>
            </w:r>
            <w:r w:rsidR="00C32B1C">
              <w:rPr>
                <w:rFonts w:ascii="Arial" w:eastAsiaTheme="minorHAnsi" w:hAnsi="Arial" w:cs="Arial"/>
                <w:color w:val="000000"/>
                <w:sz w:val="20"/>
                <w:szCs w:val="20"/>
              </w:rPr>
              <w:t xml:space="preserve">naslednje generacije </w:t>
            </w:r>
            <w:r w:rsidRPr="003C1ADF">
              <w:rPr>
                <w:rFonts w:ascii="Arial" w:eastAsiaTheme="minorHAnsi" w:hAnsi="Arial" w:cs="Arial"/>
                <w:color w:val="000000"/>
                <w:sz w:val="20"/>
                <w:szCs w:val="20"/>
              </w:rPr>
              <w:t xml:space="preserve">sofinancirana iz javnih sredstev. </w:t>
            </w:r>
          </w:p>
          <w:p w14:paraId="30D385E5" w14:textId="26947A5E" w:rsidR="0020228F" w:rsidRPr="003C1ADF" w:rsidRDefault="00C6351D" w:rsidP="0020228F">
            <w:pPr>
              <w:autoSpaceDE w:val="0"/>
              <w:autoSpaceDN w:val="0"/>
              <w:adjustRightInd w:val="0"/>
              <w:spacing w:after="120" w:line="240" w:lineRule="exact"/>
              <w:jc w:val="both"/>
              <w:rPr>
                <w:rFonts w:ascii="Arial" w:eastAsiaTheme="minorHAnsi" w:hAnsi="Arial" w:cs="Arial"/>
                <w:color w:val="000000"/>
                <w:sz w:val="20"/>
                <w:szCs w:val="20"/>
              </w:rPr>
            </w:pPr>
            <w:r>
              <w:rPr>
                <w:rFonts w:ascii="Arial" w:eastAsiaTheme="minorHAnsi" w:hAnsi="Arial" w:cs="Arial"/>
                <w:color w:val="000000"/>
                <w:sz w:val="20"/>
                <w:szCs w:val="20"/>
              </w:rPr>
              <w:t xml:space="preserve">Predlog </w:t>
            </w:r>
            <w:r w:rsidR="0020228F">
              <w:rPr>
                <w:rFonts w:ascii="Arial" w:eastAsiaTheme="minorHAnsi" w:hAnsi="Arial" w:cs="Arial"/>
                <w:color w:val="000000"/>
                <w:sz w:val="20"/>
                <w:szCs w:val="20"/>
              </w:rPr>
              <w:t>Dodatk</w:t>
            </w:r>
            <w:r>
              <w:rPr>
                <w:rFonts w:ascii="Arial" w:eastAsiaTheme="minorHAnsi" w:hAnsi="Arial" w:cs="Arial"/>
                <w:color w:val="000000"/>
                <w:sz w:val="20"/>
                <w:szCs w:val="20"/>
              </w:rPr>
              <w:t>a</w:t>
            </w:r>
            <w:r w:rsidR="0020228F">
              <w:rPr>
                <w:rFonts w:ascii="Arial" w:eastAsiaTheme="minorHAnsi" w:hAnsi="Arial" w:cs="Arial"/>
                <w:color w:val="000000"/>
                <w:sz w:val="20"/>
                <w:szCs w:val="20"/>
              </w:rPr>
              <w:t xml:space="preserve"> k Načrtu razvoja širokopasovnih omrežij naslednje generacije do leta 2020 je bil </w:t>
            </w:r>
            <w:r>
              <w:rPr>
                <w:rFonts w:ascii="Arial" w:eastAsiaTheme="minorHAnsi" w:hAnsi="Arial" w:cs="Arial"/>
                <w:color w:val="000000"/>
                <w:sz w:val="20"/>
                <w:szCs w:val="20"/>
              </w:rPr>
              <w:t xml:space="preserve">z objavo na spletnih straneh </w:t>
            </w:r>
            <w:r w:rsidR="00574CFE">
              <w:rPr>
                <w:rFonts w:ascii="Arial" w:eastAsiaTheme="minorHAnsi" w:hAnsi="Arial" w:cs="Arial"/>
                <w:color w:val="000000"/>
                <w:sz w:val="20"/>
                <w:szCs w:val="20"/>
              </w:rPr>
              <w:t>MJU</w:t>
            </w:r>
            <w:r w:rsidR="0020228F">
              <w:rPr>
                <w:rFonts w:ascii="Arial" w:eastAsiaTheme="minorHAnsi" w:hAnsi="Arial" w:cs="Arial"/>
                <w:color w:val="000000"/>
                <w:sz w:val="20"/>
                <w:szCs w:val="20"/>
              </w:rPr>
              <w:t xml:space="preserve"> posredovan v javno obravnavo od 1. 3. 2018 do 3. 4. 2018. </w:t>
            </w:r>
            <w:r>
              <w:rPr>
                <w:rFonts w:ascii="Arial" w:eastAsiaTheme="minorHAnsi" w:hAnsi="Arial" w:cs="Arial"/>
                <w:color w:val="000000"/>
                <w:sz w:val="20"/>
                <w:szCs w:val="20"/>
              </w:rPr>
              <w:t>V okviru javne obravnave sta svoje mnenje podala družba A1 in posameznik.</w:t>
            </w:r>
            <w:r w:rsidR="008822C0">
              <w:rPr>
                <w:rFonts w:ascii="Arial" w:eastAsiaTheme="minorHAnsi" w:hAnsi="Arial" w:cs="Arial"/>
                <w:color w:val="000000"/>
                <w:sz w:val="20"/>
                <w:szCs w:val="20"/>
              </w:rPr>
              <w:t xml:space="preserve"> </w:t>
            </w:r>
            <w:r w:rsidR="00F82D10">
              <w:rPr>
                <w:rFonts w:ascii="Arial" w:eastAsiaTheme="minorHAnsi" w:hAnsi="Arial" w:cs="Arial"/>
                <w:color w:val="000000"/>
                <w:sz w:val="20"/>
                <w:szCs w:val="20"/>
              </w:rPr>
              <w:t xml:space="preserve">Podrobna opredelitev do pripomb bo pred sprejetjem Dodatka v skladu z 204. členom Zakona o elektronskih komunikacijah (Uradni list RS, št. 109/12, 110/13, 40/14 – ZIN-B, 54/14 – odl. US, 81/15 in 40/17) objavljena na spletnih straneh ministrstva. </w:t>
            </w:r>
          </w:p>
        </w:tc>
        <w:tc>
          <w:tcPr>
            <w:tcW w:w="851" w:type="dxa"/>
            <w:gridSpan w:val="2"/>
          </w:tcPr>
          <w:p w14:paraId="3DC46AA6" w14:textId="77777777" w:rsidR="0020228F" w:rsidRPr="003C1ADF" w:rsidRDefault="0020228F" w:rsidP="0020228F">
            <w:pPr>
              <w:pStyle w:val="Neotevilenodstavek"/>
              <w:widowControl w:val="0"/>
              <w:spacing w:before="0" w:after="0" w:line="240" w:lineRule="exact"/>
              <w:rPr>
                <w:sz w:val="20"/>
                <w:szCs w:val="20"/>
              </w:rPr>
            </w:pPr>
            <w:r w:rsidRPr="003C1ADF">
              <w:rPr>
                <w:sz w:val="20"/>
                <w:szCs w:val="20"/>
              </w:rPr>
              <w:t>DA</w:t>
            </w:r>
          </w:p>
        </w:tc>
      </w:tr>
      <w:tr w:rsidR="0020228F" w:rsidRPr="003C1ADF" w14:paraId="1E238132" w14:textId="77777777" w:rsidTr="000203BA">
        <w:tc>
          <w:tcPr>
            <w:tcW w:w="8492" w:type="dxa"/>
            <w:gridSpan w:val="9"/>
            <w:vAlign w:val="center"/>
          </w:tcPr>
          <w:p w14:paraId="26D3E086" w14:textId="77777777" w:rsidR="0020228F" w:rsidRPr="003C1ADF" w:rsidRDefault="0020228F" w:rsidP="0020228F">
            <w:pPr>
              <w:pStyle w:val="Neotevilenodstavek"/>
              <w:widowControl w:val="0"/>
              <w:spacing w:before="0" w:after="0" w:line="240" w:lineRule="exact"/>
              <w:rPr>
                <w:b/>
                <w:sz w:val="20"/>
                <w:szCs w:val="20"/>
              </w:rPr>
            </w:pPr>
          </w:p>
          <w:p w14:paraId="295938B7" w14:textId="77777777" w:rsidR="0020228F" w:rsidRPr="003C1ADF" w:rsidRDefault="00EA692C" w:rsidP="0020228F">
            <w:pPr>
              <w:pStyle w:val="Neotevilenodstavek"/>
              <w:widowControl w:val="0"/>
              <w:spacing w:before="0" w:after="0" w:line="240" w:lineRule="exact"/>
              <w:rPr>
                <w:b/>
                <w:sz w:val="20"/>
                <w:szCs w:val="20"/>
              </w:rPr>
            </w:pPr>
            <w:r>
              <w:rPr>
                <w:b/>
                <w:sz w:val="20"/>
                <w:szCs w:val="20"/>
              </w:rPr>
              <w:t>10</w:t>
            </w:r>
            <w:r w:rsidR="0020228F" w:rsidRPr="003C1ADF">
              <w:rPr>
                <w:b/>
                <w:sz w:val="20"/>
                <w:szCs w:val="20"/>
              </w:rPr>
              <w:t>. Pri pripravi gradiva so bile upoštevane zahteve iz Resolucije o normativni dejavnosti:</w:t>
            </w:r>
          </w:p>
          <w:p w14:paraId="5EE19B9F" w14:textId="77777777" w:rsidR="0020228F" w:rsidRPr="003C1ADF" w:rsidRDefault="0020228F" w:rsidP="0020228F">
            <w:pPr>
              <w:pStyle w:val="Neotevilenodstavek"/>
              <w:widowControl w:val="0"/>
              <w:spacing w:before="0" w:after="0" w:line="240" w:lineRule="exact"/>
              <w:rPr>
                <w:sz w:val="20"/>
                <w:szCs w:val="20"/>
              </w:rPr>
            </w:pPr>
            <w:r w:rsidRPr="003C1ADF">
              <w:rPr>
                <w:sz w:val="20"/>
                <w:szCs w:val="20"/>
              </w:rPr>
              <w:t>Ni relevantno</w:t>
            </w:r>
          </w:p>
        </w:tc>
        <w:tc>
          <w:tcPr>
            <w:tcW w:w="851" w:type="dxa"/>
            <w:gridSpan w:val="2"/>
            <w:vAlign w:val="center"/>
          </w:tcPr>
          <w:p w14:paraId="101C061F" w14:textId="77777777" w:rsidR="0020228F" w:rsidRPr="003C1ADF" w:rsidRDefault="0020228F" w:rsidP="0020228F">
            <w:pPr>
              <w:pStyle w:val="Neotevilenodstavek"/>
              <w:widowControl w:val="0"/>
              <w:spacing w:before="0" w:after="0" w:line="240" w:lineRule="exact"/>
              <w:rPr>
                <w:iCs/>
                <w:sz w:val="20"/>
                <w:szCs w:val="20"/>
              </w:rPr>
            </w:pPr>
            <w:r w:rsidRPr="003C1ADF">
              <w:rPr>
                <w:sz w:val="20"/>
                <w:szCs w:val="20"/>
              </w:rPr>
              <w:t>NE</w:t>
            </w:r>
          </w:p>
        </w:tc>
      </w:tr>
      <w:tr w:rsidR="0020228F" w:rsidRPr="003C1ADF" w14:paraId="0A2D18B2" w14:textId="77777777" w:rsidTr="000203BA">
        <w:tc>
          <w:tcPr>
            <w:tcW w:w="8492" w:type="dxa"/>
            <w:gridSpan w:val="9"/>
            <w:vAlign w:val="center"/>
          </w:tcPr>
          <w:p w14:paraId="53201BE7" w14:textId="77777777" w:rsidR="0020228F" w:rsidRPr="003C1ADF" w:rsidRDefault="0020228F" w:rsidP="0020228F">
            <w:pPr>
              <w:pStyle w:val="Neotevilenodstavek"/>
              <w:widowControl w:val="0"/>
              <w:spacing w:before="0" w:after="0" w:line="240" w:lineRule="exact"/>
              <w:rPr>
                <w:b/>
                <w:sz w:val="20"/>
                <w:szCs w:val="20"/>
              </w:rPr>
            </w:pPr>
          </w:p>
          <w:p w14:paraId="11DB445D" w14:textId="77777777" w:rsidR="0020228F" w:rsidRPr="003C1ADF" w:rsidRDefault="0020228F" w:rsidP="0020228F">
            <w:pPr>
              <w:pStyle w:val="Neotevilenodstavek"/>
              <w:widowControl w:val="0"/>
              <w:spacing w:before="0" w:after="0" w:line="240" w:lineRule="exact"/>
              <w:rPr>
                <w:b/>
                <w:sz w:val="20"/>
                <w:szCs w:val="20"/>
              </w:rPr>
            </w:pPr>
            <w:r w:rsidRPr="003C1ADF">
              <w:rPr>
                <w:b/>
                <w:sz w:val="20"/>
                <w:szCs w:val="20"/>
              </w:rPr>
              <w:t>1</w:t>
            </w:r>
            <w:r w:rsidR="00EA692C">
              <w:rPr>
                <w:b/>
                <w:sz w:val="20"/>
                <w:szCs w:val="20"/>
              </w:rPr>
              <w:t>1</w:t>
            </w:r>
            <w:r w:rsidRPr="003C1ADF">
              <w:rPr>
                <w:b/>
                <w:sz w:val="20"/>
                <w:szCs w:val="20"/>
              </w:rPr>
              <w:t>. Gradivo je uvrščeno v delovni program vlade:</w:t>
            </w:r>
          </w:p>
        </w:tc>
        <w:tc>
          <w:tcPr>
            <w:tcW w:w="851" w:type="dxa"/>
            <w:gridSpan w:val="2"/>
            <w:vAlign w:val="center"/>
          </w:tcPr>
          <w:p w14:paraId="23DA564A" w14:textId="77777777" w:rsidR="0020228F" w:rsidRPr="003C1ADF" w:rsidRDefault="0020228F" w:rsidP="0020228F">
            <w:pPr>
              <w:pStyle w:val="Neotevilenodstavek"/>
              <w:widowControl w:val="0"/>
              <w:spacing w:before="0" w:after="0" w:line="240" w:lineRule="exact"/>
              <w:rPr>
                <w:sz w:val="20"/>
                <w:szCs w:val="20"/>
              </w:rPr>
            </w:pPr>
            <w:r w:rsidRPr="003C1ADF">
              <w:rPr>
                <w:sz w:val="20"/>
                <w:szCs w:val="20"/>
              </w:rPr>
              <w:t>NE</w:t>
            </w:r>
          </w:p>
        </w:tc>
      </w:tr>
      <w:tr w:rsidR="0020228F" w:rsidRPr="003C1ADF" w14:paraId="7B13BCAC" w14:textId="77777777" w:rsidTr="000203BA">
        <w:tc>
          <w:tcPr>
            <w:tcW w:w="9343" w:type="dxa"/>
            <w:gridSpan w:val="11"/>
            <w:tcBorders>
              <w:top w:val="single" w:sz="4" w:space="0" w:color="000000"/>
              <w:left w:val="single" w:sz="4" w:space="0" w:color="000000"/>
              <w:bottom w:val="single" w:sz="4" w:space="0" w:color="000000"/>
              <w:right w:val="single" w:sz="4" w:space="0" w:color="000000"/>
            </w:tcBorders>
          </w:tcPr>
          <w:p w14:paraId="7F1926E6" w14:textId="77777777" w:rsidR="0020228F" w:rsidRPr="003C1ADF" w:rsidRDefault="0020228F" w:rsidP="0020228F">
            <w:pPr>
              <w:pStyle w:val="Poglavje"/>
              <w:widowControl w:val="0"/>
              <w:spacing w:before="0" w:after="0" w:line="240" w:lineRule="exact"/>
              <w:ind w:left="3400"/>
              <w:jc w:val="both"/>
              <w:rPr>
                <w:sz w:val="20"/>
                <w:szCs w:val="20"/>
              </w:rPr>
            </w:pPr>
          </w:p>
          <w:p w14:paraId="02F63547" w14:textId="77777777" w:rsidR="0020228F" w:rsidRPr="003C1ADF" w:rsidRDefault="0020228F" w:rsidP="0020228F">
            <w:pPr>
              <w:pStyle w:val="Poglavje"/>
              <w:widowControl w:val="0"/>
              <w:spacing w:before="0" w:after="0" w:line="240" w:lineRule="exact"/>
              <w:ind w:left="3400"/>
              <w:jc w:val="both"/>
              <w:rPr>
                <w:b w:val="0"/>
                <w:sz w:val="20"/>
                <w:szCs w:val="20"/>
              </w:rPr>
            </w:pPr>
            <w:r w:rsidRPr="003C1ADF">
              <w:rPr>
                <w:b w:val="0"/>
                <w:sz w:val="20"/>
                <w:szCs w:val="20"/>
              </w:rPr>
              <w:t xml:space="preserve">                                         Boris Koprivnikar</w:t>
            </w:r>
          </w:p>
          <w:p w14:paraId="3A6691AD" w14:textId="77777777" w:rsidR="0020228F" w:rsidRPr="003C1ADF" w:rsidRDefault="0020228F" w:rsidP="0020228F">
            <w:pPr>
              <w:pStyle w:val="Poglavje"/>
              <w:widowControl w:val="0"/>
              <w:spacing w:before="0" w:after="0" w:line="240" w:lineRule="exact"/>
              <w:ind w:left="3400"/>
              <w:jc w:val="both"/>
              <w:rPr>
                <w:b w:val="0"/>
                <w:sz w:val="20"/>
                <w:szCs w:val="20"/>
              </w:rPr>
            </w:pPr>
            <w:r w:rsidRPr="003C1ADF">
              <w:rPr>
                <w:b w:val="0"/>
                <w:sz w:val="20"/>
                <w:szCs w:val="20"/>
              </w:rPr>
              <w:t xml:space="preserve">                                                Minister</w:t>
            </w:r>
          </w:p>
          <w:p w14:paraId="0BEF6C20" w14:textId="77777777" w:rsidR="0020228F" w:rsidRPr="003C1ADF" w:rsidRDefault="0020228F" w:rsidP="0020228F">
            <w:pPr>
              <w:pStyle w:val="Poglavje"/>
              <w:widowControl w:val="0"/>
              <w:spacing w:before="0" w:after="0" w:line="240" w:lineRule="exact"/>
              <w:ind w:left="3400"/>
              <w:jc w:val="both"/>
              <w:rPr>
                <w:sz w:val="20"/>
                <w:szCs w:val="20"/>
              </w:rPr>
            </w:pPr>
          </w:p>
        </w:tc>
      </w:tr>
    </w:tbl>
    <w:p w14:paraId="3F3A0367" w14:textId="77777777" w:rsidR="0020228F" w:rsidRDefault="0020228F" w:rsidP="009D025C">
      <w:pPr>
        <w:spacing w:after="0" w:line="260" w:lineRule="exact"/>
        <w:jc w:val="both"/>
        <w:outlineLvl w:val="0"/>
        <w:rPr>
          <w:rFonts w:ascii="Arial" w:hAnsi="Arial" w:cs="Arial"/>
          <w:bCs/>
          <w:sz w:val="20"/>
          <w:szCs w:val="20"/>
        </w:rPr>
      </w:pPr>
    </w:p>
    <w:p w14:paraId="2FA15611" w14:textId="77777777" w:rsidR="002F4F86" w:rsidRPr="003C1ADF" w:rsidRDefault="00AD2834" w:rsidP="009D025C">
      <w:pPr>
        <w:spacing w:after="0" w:line="260" w:lineRule="exact"/>
        <w:jc w:val="both"/>
        <w:outlineLvl w:val="0"/>
        <w:rPr>
          <w:rFonts w:ascii="Arial" w:hAnsi="Arial" w:cs="Arial"/>
          <w:bCs/>
          <w:sz w:val="20"/>
          <w:szCs w:val="20"/>
        </w:rPr>
      </w:pPr>
      <w:r>
        <w:rPr>
          <w:rFonts w:ascii="Arial" w:hAnsi="Arial" w:cs="Arial"/>
          <w:bCs/>
          <w:sz w:val="20"/>
          <w:szCs w:val="20"/>
        </w:rPr>
        <w:t>Prilog</w:t>
      </w:r>
      <w:r w:rsidR="0061396C">
        <w:rPr>
          <w:rFonts w:ascii="Arial" w:hAnsi="Arial" w:cs="Arial"/>
          <w:bCs/>
          <w:sz w:val="20"/>
          <w:szCs w:val="20"/>
        </w:rPr>
        <w:t>i</w:t>
      </w:r>
      <w:r w:rsidR="00C14DE4" w:rsidRPr="003C1ADF">
        <w:rPr>
          <w:rFonts w:ascii="Arial" w:hAnsi="Arial" w:cs="Arial"/>
          <w:bCs/>
          <w:sz w:val="20"/>
          <w:szCs w:val="20"/>
        </w:rPr>
        <w:t>:</w:t>
      </w:r>
    </w:p>
    <w:p w14:paraId="5B6FA73C" w14:textId="77777777" w:rsidR="00350B59" w:rsidRDefault="00C14DE4" w:rsidP="009D025C">
      <w:pPr>
        <w:spacing w:after="0" w:line="260" w:lineRule="exact"/>
        <w:jc w:val="both"/>
        <w:outlineLvl w:val="0"/>
        <w:rPr>
          <w:rFonts w:ascii="Arial" w:hAnsi="Arial" w:cs="Arial"/>
          <w:bCs/>
          <w:sz w:val="20"/>
          <w:szCs w:val="20"/>
        </w:rPr>
      </w:pPr>
      <w:r w:rsidRPr="003C1ADF">
        <w:rPr>
          <w:rFonts w:ascii="Arial" w:hAnsi="Arial" w:cs="Arial"/>
          <w:bCs/>
          <w:sz w:val="20"/>
          <w:szCs w:val="20"/>
        </w:rPr>
        <w:t>-</w:t>
      </w:r>
      <w:r w:rsidR="00515A13" w:rsidRPr="003C1ADF">
        <w:rPr>
          <w:rFonts w:ascii="Arial" w:hAnsi="Arial" w:cs="Arial"/>
          <w:bCs/>
          <w:sz w:val="20"/>
          <w:szCs w:val="20"/>
        </w:rPr>
        <w:t xml:space="preserve"> </w:t>
      </w:r>
      <w:r w:rsidRPr="003C1ADF">
        <w:rPr>
          <w:rFonts w:ascii="Arial" w:hAnsi="Arial" w:cs="Arial"/>
          <w:bCs/>
          <w:sz w:val="20"/>
          <w:szCs w:val="20"/>
        </w:rPr>
        <w:t>obrazložitev</w:t>
      </w:r>
    </w:p>
    <w:p w14:paraId="656F9990" w14:textId="77777777" w:rsidR="00293422" w:rsidRDefault="00293422" w:rsidP="009D025C">
      <w:pPr>
        <w:spacing w:after="0" w:line="260" w:lineRule="exact"/>
        <w:jc w:val="both"/>
        <w:outlineLvl w:val="0"/>
        <w:rPr>
          <w:rFonts w:ascii="Arial" w:hAnsi="Arial" w:cs="Arial"/>
          <w:bCs/>
          <w:sz w:val="20"/>
          <w:szCs w:val="20"/>
        </w:rPr>
      </w:pPr>
      <w:r>
        <w:rPr>
          <w:rFonts w:ascii="Arial" w:hAnsi="Arial" w:cs="Arial"/>
          <w:bCs/>
          <w:sz w:val="20"/>
          <w:szCs w:val="20"/>
        </w:rPr>
        <w:t>- Dodatek k Načrtu razvoja širokopasovnih omrežij naslednje generacije do leta 2020</w:t>
      </w:r>
    </w:p>
    <w:p w14:paraId="05631151" w14:textId="77777777" w:rsidR="00293422" w:rsidRPr="00DE0388" w:rsidRDefault="00293422" w:rsidP="009D025C">
      <w:pPr>
        <w:spacing w:after="0" w:line="260" w:lineRule="exact"/>
        <w:jc w:val="both"/>
        <w:outlineLvl w:val="0"/>
        <w:rPr>
          <w:rFonts w:ascii="Arial" w:hAnsi="Arial" w:cs="Arial"/>
          <w:bCs/>
          <w:sz w:val="20"/>
          <w:szCs w:val="20"/>
        </w:rPr>
      </w:pPr>
    </w:p>
    <w:p w14:paraId="449C0866" w14:textId="77777777" w:rsidR="00556F00" w:rsidRPr="00DE0388" w:rsidRDefault="00472A66" w:rsidP="00AB42B4">
      <w:pPr>
        <w:spacing w:line="260" w:lineRule="exact"/>
        <w:jc w:val="both"/>
        <w:outlineLvl w:val="0"/>
        <w:rPr>
          <w:rFonts w:ascii="Arial" w:hAnsi="Arial" w:cs="Arial"/>
          <w:b/>
          <w:bCs/>
          <w:sz w:val="20"/>
          <w:szCs w:val="20"/>
        </w:rPr>
      </w:pPr>
      <w:r w:rsidRPr="003C1ADF">
        <w:rPr>
          <w:rFonts w:ascii="Arial" w:hAnsi="Arial" w:cs="Arial"/>
          <w:b/>
          <w:bCs/>
          <w:sz w:val="20"/>
          <w:szCs w:val="20"/>
        </w:rPr>
        <w:t>Obrazložitev:</w:t>
      </w:r>
    </w:p>
    <w:p w14:paraId="30FAFED5" w14:textId="59EEB69E" w:rsidR="0020228F" w:rsidRPr="0020228F" w:rsidRDefault="0020228F" w:rsidP="0020228F">
      <w:pPr>
        <w:spacing w:after="0" w:line="260" w:lineRule="exact"/>
        <w:jc w:val="both"/>
        <w:rPr>
          <w:rFonts w:ascii="Arial" w:hAnsi="Arial" w:cs="Arial"/>
          <w:sz w:val="20"/>
          <w:szCs w:val="20"/>
        </w:rPr>
      </w:pPr>
      <w:bookmarkStart w:id="5" w:name="_Hlk511309421"/>
      <w:bookmarkEnd w:id="4"/>
      <w:r w:rsidRPr="0020228F">
        <w:rPr>
          <w:rFonts w:ascii="Arial" w:hAnsi="Arial" w:cs="Arial"/>
          <w:sz w:val="20"/>
          <w:szCs w:val="20"/>
        </w:rPr>
        <w:t>Vlada Republike Slovenije je na 78. redni seji dne 10. 3. 2016 sprejela Načrt razvoja širokopasovnih omrežij naslednje generacije do leta 2020 (Načrt NGN 2020), ki je strateški načrt Republike Slovenije za gradnjo širokopasovne infrastrukture, ki bo omogočila visokohitrostni dostop do interneta. Načrt NGN 2020 je tudi podlaga in strateška osnov</w:t>
      </w:r>
      <w:r w:rsidR="00C6351D">
        <w:rPr>
          <w:rFonts w:ascii="Arial" w:hAnsi="Arial" w:cs="Arial"/>
          <w:sz w:val="20"/>
          <w:szCs w:val="20"/>
        </w:rPr>
        <w:t>a</w:t>
      </w:r>
      <w:r w:rsidRPr="0020228F">
        <w:rPr>
          <w:rFonts w:ascii="Arial" w:hAnsi="Arial" w:cs="Arial"/>
          <w:sz w:val="20"/>
          <w:szCs w:val="20"/>
        </w:rPr>
        <w:t xml:space="preserve"> za uporabo sredstev Evropskega sklada za regionalni razvoj (ESRR), Evropskega kmetijskega sklada za razvoj podeželja (EKSRP) in drugih javnih sredstev za sofinanciranje investicijskih projektov gradnje širokopasovne infrastrukture. </w:t>
      </w:r>
    </w:p>
    <w:p w14:paraId="280EF9B0" w14:textId="77777777" w:rsidR="0020228F" w:rsidRPr="0020228F" w:rsidRDefault="0020228F" w:rsidP="0020228F">
      <w:pPr>
        <w:spacing w:after="0" w:line="260" w:lineRule="exact"/>
        <w:jc w:val="both"/>
        <w:rPr>
          <w:rFonts w:ascii="Arial" w:hAnsi="Arial" w:cs="Arial"/>
          <w:sz w:val="20"/>
          <w:szCs w:val="20"/>
        </w:rPr>
      </w:pPr>
    </w:p>
    <w:p w14:paraId="618D9347" w14:textId="64595F96" w:rsidR="0020228F" w:rsidRDefault="0020228F" w:rsidP="0020228F">
      <w:pPr>
        <w:spacing w:after="0" w:line="260" w:lineRule="exact"/>
        <w:jc w:val="both"/>
        <w:rPr>
          <w:rFonts w:ascii="Arial" w:hAnsi="Arial" w:cs="Arial"/>
          <w:sz w:val="20"/>
          <w:szCs w:val="20"/>
        </w:rPr>
      </w:pPr>
      <w:r w:rsidRPr="0020228F">
        <w:rPr>
          <w:rFonts w:ascii="Arial" w:hAnsi="Arial" w:cs="Arial"/>
          <w:sz w:val="20"/>
          <w:szCs w:val="20"/>
        </w:rPr>
        <w:t xml:space="preserve">Z namenom določitve območij, na katerih bodo angažirana javna sredstva (t. i. belih lis) je </w:t>
      </w:r>
      <w:r w:rsidR="0089041C">
        <w:rPr>
          <w:rFonts w:ascii="Arial" w:hAnsi="Arial" w:cs="Arial"/>
          <w:sz w:val="20"/>
          <w:szCs w:val="20"/>
        </w:rPr>
        <w:t>MJU</w:t>
      </w:r>
      <w:r w:rsidRPr="0020228F">
        <w:rPr>
          <w:rFonts w:ascii="Arial" w:hAnsi="Arial" w:cs="Arial"/>
          <w:sz w:val="20"/>
          <w:szCs w:val="20"/>
        </w:rPr>
        <w:t xml:space="preserve"> izvedlo dva kroga testiranje tržnega interesa v maju 2016 in oktobru 2016. Objavilo je javna poziva vsem zainteresiranim operaterjem in lastnikom omrežij elektronskih komunikacij ter drugim investitorjem, da izkažejo svoj tržni interes za gradnjo širokopasovnih omrežij </w:t>
      </w:r>
      <w:r w:rsidR="00C32B1C">
        <w:rPr>
          <w:rFonts w:ascii="Arial" w:hAnsi="Arial" w:cs="Arial"/>
          <w:sz w:val="20"/>
          <w:szCs w:val="20"/>
        </w:rPr>
        <w:t>naslednje generacije</w:t>
      </w:r>
      <w:r w:rsidRPr="0020228F">
        <w:rPr>
          <w:rFonts w:ascii="Arial" w:hAnsi="Arial" w:cs="Arial"/>
          <w:sz w:val="20"/>
          <w:szCs w:val="20"/>
        </w:rPr>
        <w:t xml:space="preserve"> v Republiki Sloveniji v naslednjih treh letih v skladu z Načrtom NGN 2020.</w:t>
      </w:r>
    </w:p>
    <w:p w14:paraId="0F57E96E" w14:textId="77777777" w:rsidR="005D7F2A" w:rsidRPr="0020228F" w:rsidRDefault="005D7F2A" w:rsidP="0020228F">
      <w:pPr>
        <w:spacing w:after="0" w:line="260" w:lineRule="exact"/>
        <w:jc w:val="both"/>
        <w:rPr>
          <w:rFonts w:ascii="Arial" w:hAnsi="Arial" w:cs="Arial"/>
          <w:sz w:val="20"/>
          <w:szCs w:val="20"/>
        </w:rPr>
      </w:pPr>
    </w:p>
    <w:p w14:paraId="38BEC768" w14:textId="77777777" w:rsidR="00B75D6F" w:rsidRDefault="0020228F" w:rsidP="00600E86">
      <w:pPr>
        <w:spacing w:after="0" w:line="260" w:lineRule="exact"/>
        <w:jc w:val="both"/>
        <w:rPr>
          <w:rFonts w:ascii="Arial" w:hAnsi="Arial" w:cs="Arial"/>
          <w:sz w:val="20"/>
          <w:szCs w:val="20"/>
        </w:rPr>
      </w:pPr>
      <w:r w:rsidRPr="0020228F">
        <w:rPr>
          <w:rFonts w:ascii="Arial" w:hAnsi="Arial" w:cs="Arial"/>
          <w:sz w:val="20"/>
          <w:szCs w:val="20"/>
        </w:rPr>
        <w:t xml:space="preserve">Vlada Republike Slovenije </w:t>
      </w:r>
      <w:r w:rsidR="00C6351D">
        <w:rPr>
          <w:rFonts w:ascii="Arial" w:hAnsi="Arial" w:cs="Arial"/>
          <w:sz w:val="20"/>
          <w:szCs w:val="20"/>
        </w:rPr>
        <w:t xml:space="preserve">se je </w:t>
      </w:r>
      <w:r w:rsidRPr="0020228F">
        <w:rPr>
          <w:rFonts w:ascii="Arial" w:hAnsi="Arial" w:cs="Arial"/>
          <w:sz w:val="20"/>
          <w:szCs w:val="20"/>
        </w:rPr>
        <w:t>na 112. redni seji dne 1. 12. 2016 seznanila s spiskom območij, ki so bele lise v geografskem segmentu goste poseljenosti, nadaljnjimi aktivnostmi na področju testiranja tržnega interesa v geografskem segmentu redke poseljenosti ter izvajanjem in sofinanciranjem investicij iz Načrta razvoja širokopasovnih omrežij nas</w:t>
      </w:r>
      <w:r w:rsidR="005D7F2A">
        <w:rPr>
          <w:rFonts w:ascii="Arial" w:hAnsi="Arial" w:cs="Arial"/>
          <w:sz w:val="20"/>
          <w:szCs w:val="20"/>
        </w:rPr>
        <w:t>lednje generacije do leta 2020.</w:t>
      </w:r>
    </w:p>
    <w:p w14:paraId="67DE2BF1" w14:textId="77777777" w:rsidR="00D84D59" w:rsidRDefault="00D84D59" w:rsidP="00600E86">
      <w:pPr>
        <w:spacing w:after="0" w:line="260" w:lineRule="exact"/>
        <w:jc w:val="both"/>
        <w:rPr>
          <w:rFonts w:ascii="Arial" w:hAnsi="Arial" w:cs="Arial"/>
          <w:sz w:val="20"/>
          <w:szCs w:val="20"/>
        </w:rPr>
      </w:pPr>
    </w:p>
    <w:p w14:paraId="59274D1F" w14:textId="1289B4B4" w:rsidR="00600E86" w:rsidRPr="00600E86" w:rsidRDefault="00600E86" w:rsidP="00600E86">
      <w:pPr>
        <w:spacing w:after="0" w:line="260" w:lineRule="exact"/>
        <w:jc w:val="both"/>
        <w:rPr>
          <w:rFonts w:ascii="Arial" w:hAnsi="Arial" w:cs="Arial"/>
          <w:sz w:val="20"/>
          <w:szCs w:val="20"/>
        </w:rPr>
      </w:pPr>
      <w:r w:rsidRPr="00600E86">
        <w:rPr>
          <w:rFonts w:ascii="Arial" w:hAnsi="Arial" w:cs="Arial"/>
          <w:sz w:val="20"/>
          <w:szCs w:val="20"/>
        </w:rPr>
        <w:t xml:space="preserve">MJU bo v letu 2018 izvedel Javni razpis za sofinanciranje gradnje odprtih širokopasovnih omrežij naslednje generacije »GOŠO 3«, s katerim bo s pomočjo sredstev ESRR in proračuna Republike Slovenije sofinancirana gradnja odprtih širokopasovnih omrežij naslednje generacije, ki bodo gospodinjstvom na območjih belih lis v geografskem segmentu redke poseljenosti omogočala širokopasovni dostop  do elektronske komunikacijske storitev preko teh omrežij. S sredstvi ESRR bo sofinancirana gradnja odprtih širokopasovnih omrežij naslednje generacije v devetih statističnih regijah. V kohezijski regiji Vzhodna Slovenija na območju Savinjske, Zasavske, Posavske </w:t>
      </w:r>
      <w:r w:rsidRPr="00600E86">
        <w:rPr>
          <w:rFonts w:ascii="Arial" w:hAnsi="Arial" w:cs="Arial"/>
          <w:sz w:val="20"/>
          <w:szCs w:val="20"/>
        </w:rPr>
        <w:lastRenderedPageBreak/>
        <w:t xml:space="preserve">statistične regije, statistične regije Jugovzhodna Slovenija in Primorsko - notranjske statistične regije  in v kohezijski regiji Zahodna Slovenija na območju Osrednjeslovenske,  Gorenjske, Goriške in Obalno - kraške statistične regije. </w:t>
      </w:r>
    </w:p>
    <w:p w14:paraId="7BD7A336" w14:textId="6EA5A356" w:rsidR="00600E86" w:rsidRDefault="00600E86" w:rsidP="00600E86">
      <w:pPr>
        <w:spacing w:after="0" w:line="260" w:lineRule="exact"/>
        <w:jc w:val="both"/>
        <w:rPr>
          <w:rFonts w:ascii="Arial" w:hAnsi="Arial" w:cs="Arial"/>
          <w:sz w:val="20"/>
          <w:szCs w:val="20"/>
        </w:rPr>
      </w:pPr>
      <w:r w:rsidRPr="00600E86">
        <w:rPr>
          <w:rFonts w:ascii="Arial" w:hAnsi="Arial" w:cs="Arial"/>
          <w:sz w:val="20"/>
          <w:szCs w:val="20"/>
        </w:rPr>
        <w:t xml:space="preserve">V okviru Programa razvoja podeželja 2014 – 2020 </w:t>
      </w:r>
      <w:r w:rsidR="000D0053">
        <w:rPr>
          <w:rFonts w:ascii="Arial" w:hAnsi="Arial" w:cs="Arial"/>
          <w:sz w:val="20"/>
          <w:szCs w:val="20"/>
        </w:rPr>
        <w:t xml:space="preserve">bo </w:t>
      </w:r>
      <w:r w:rsidRPr="00600E86">
        <w:rPr>
          <w:rFonts w:ascii="Arial" w:hAnsi="Arial" w:cs="Arial"/>
          <w:sz w:val="20"/>
          <w:szCs w:val="20"/>
        </w:rPr>
        <w:t>iz Evropskega sklada za razvoj podeželja</w:t>
      </w:r>
      <w:r w:rsidR="002857DE">
        <w:rPr>
          <w:rFonts w:ascii="Arial" w:hAnsi="Arial" w:cs="Arial"/>
          <w:sz w:val="20"/>
          <w:szCs w:val="20"/>
        </w:rPr>
        <w:t xml:space="preserve"> (EKSRP)</w:t>
      </w:r>
      <w:r w:rsidRPr="00600E86">
        <w:rPr>
          <w:rFonts w:ascii="Arial" w:hAnsi="Arial" w:cs="Arial"/>
          <w:sz w:val="20"/>
          <w:szCs w:val="20"/>
        </w:rPr>
        <w:t xml:space="preserve"> sofinancirana gradnja širokopasovni omrežij naslednje generacije v lokalnih skupnostih v Pomurski, Podravski in Koroški statistični regiji v geografskem segmentu redke poseljenosti.</w:t>
      </w:r>
    </w:p>
    <w:p w14:paraId="1AB5E0D3" w14:textId="77777777" w:rsidR="00C13F87" w:rsidRDefault="00C13F87" w:rsidP="0020228F">
      <w:pPr>
        <w:spacing w:after="0" w:line="260" w:lineRule="exact"/>
        <w:jc w:val="both"/>
        <w:rPr>
          <w:rFonts w:ascii="Arial" w:hAnsi="Arial" w:cs="Arial"/>
          <w:sz w:val="20"/>
          <w:szCs w:val="20"/>
        </w:rPr>
      </w:pPr>
    </w:p>
    <w:p w14:paraId="3A8605F4" w14:textId="3014C33F" w:rsidR="0020228F" w:rsidRDefault="00600E86" w:rsidP="0020228F">
      <w:pPr>
        <w:spacing w:after="0" w:line="260" w:lineRule="exact"/>
        <w:jc w:val="both"/>
        <w:rPr>
          <w:rFonts w:ascii="Arial" w:hAnsi="Arial" w:cs="Arial"/>
          <w:sz w:val="20"/>
          <w:szCs w:val="20"/>
        </w:rPr>
      </w:pPr>
      <w:r w:rsidRPr="00600E86">
        <w:rPr>
          <w:rFonts w:ascii="Arial" w:hAnsi="Arial" w:cs="Arial"/>
          <w:sz w:val="20"/>
          <w:szCs w:val="20"/>
        </w:rPr>
        <w:t xml:space="preserve">Z namenom doseganja strateških cilje Načrta NGN 2020 in ciljev Evropske digitalne agende 2020 bo MJU </w:t>
      </w:r>
      <w:r w:rsidR="00D84D59">
        <w:rPr>
          <w:rFonts w:ascii="Arial" w:hAnsi="Arial" w:cs="Arial"/>
          <w:sz w:val="20"/>
          <w:szCs w:val="20"/>
        </w:rPr>
        <w:t xml:space="preserve">na osnovi obravnavanega Dodatka k Načrtu NGN 2020 </w:t>
      </w:r>
      <w:r w:rsidRPr="00600E86">
        <w:rPr>
          <w:rFonts w:ascii="Arial" w:hAnsi="Arial" w:cs="Arial"/>
          <w:sz w:val="20"/>
          <w:szCs w:val="20"/>
        </w:rPr>
        <w:t>v letu 2018 izvedel zaključno testiranje tržnega interesa. Vanj bodo vključena vsa gospodinjstva, katerih naslovi bodo v času testiranja na območjih Slovenije, kjer še ne obstaja ustrezna infrastruktura elektronskih komunikacij, ki bi omogočala dostop do širokopasovnih elektronskih komunikacijskih</w:t>
      </w:r>
      <w:r w:rsidRPr="00600E86">
        <w:t xml:space="preserve"> </w:t>
      </w:r>
      <w:r w:rsidRPr="00600E86">
        <w:rPr>
          <w:rFonts w:ascii="Arial" w:hAnsi="Arial" w:cs="Arial"/>
          <w:sz w:val="20"/>
          <w:szCs w:val="20"/>
        </w:rPr>
        <w:t>storitev in hkrati na njih nikoli ni bil izražen tržni interes za gradnjo take infrastrukture in hkrati do sedaj niso bila območja belih lis, ki so bila vključena v sofinanciranje gradnje take infrastrukture z javnimi sredstvi. Na podlagi analize tako pridobljenih podatkov bo MJU skladno z Zakonom o elektronskih komunikacijah z zainteresiranimi investitorji podpisal dogovore, s katerimi se bodo le ti zavezali, da bodo v treh letih od njihovega podpisa zgradil širokopasovna omrežja</w:t>
      </w:r>
      <w:r w:rsidR="00976F0A">
        <w:rPr>
          <w:rFonts w:ascii="Arial" w:hAnsi="Arial" w:cs="Arial"/>
          <w:sz w:val="20"/>
          <w:szCs w:val="20"/>
        </w:rPr>
        <w:t xml:space="preserve"> naslednje generacije</w:t>
      </w:r>
      <w:r w:rsidRPr="00600E86">
        <w:rPr>
          <w:rFonts w:ascii="Arial" w:hAnsi="Arial" w:cs="Arial"/>
          <w:sz w:val="20"/>
          <w:szCs w:val="20"/>
        </w:rPr>
        <w:t xml:space="preserve"> na območjih in v obsegu, kakršnega so izkazali v postopku testiranja tržnega interesa. Za tem bo MJU na svojih spletnih straneh javno objavil seznam gospodinjstev na belih lisah. Na podlagi tega se bodo izvedeli ukrepi  za sofinanciranje gradnje odprtih širokopasovnih omrežij naslednje generacije s pomočjo sredstev ESRR, EKSRP in proračuna Republike Slovenije. Znesek javnega sofinanciranja na gospodinjstvo na beli lisi bo prilagojen glede na razpoložljiva sredstva in vzdržnost poslovnih modelov operaterjev elektronskih komunikacij.</w:t>
      </w:r>
    </w:p>
    <w:p w14:paraId="09301D98" w14:textId="77777777" w:rsidR="00600E86" w:rsidRPr="0020228F" w:rsidRDefault="00600E86" w:rsidP="0020228F">
      <w:pPr>
        <w:spacing w:after="0" w:line="260" w:lineRule="exact"/>
        <w:jc w:val="both"/>
        <w:rPr>
          <w:rFonts w:ascii="Arial" w:hAnsi="Arial" w:cs="Arial"/>
          <w:sz w:val="20"/>
          <w:szCs w:val="20"/>
        </w:rPr>
      </w:pPr>
    </w:p>
    <w:p w14:paraId="429F27C6" w14:textId="2FCAE8EB" w:rsidR="0020228F" w:rsidRPr="0020228F" w:rsidRDefault="0020228F" w:rsidP="0020228F">
      <w:pPr>
        <w:spacing w:after="0" w:line="260" w:lineRule="exact"/>
        <w:jc w:val="both"/>
        <w:rPr>
          <w:rFonts w:ascii="Arial" w:hAnsi="Arial" w:cs="Arial"/>
          <w:sz w:val="20"/>
          <w:szCs w:val="20"/>
        </w:rPr>
      </w:pPr>
      <w:r w:rsidRPr="0020228F">
        <w:rPr>
          <w:rFonts w:ascii="Arial" w:hAnsi="Arial" w:cs="Arial"/>
          <w:sz w:val="20"/>
          <w:szCs w:val="20"/>
        </w:rPr>
        <w:t xml:space="preserve">Ker pa izgradnja in omogočanje dostopa do širokopasovnih omrežij </w:t>
      </w:r>
      <w:r w:rsidR="00976F0A">
        <w:rPr>
          <w:rFonts w:ascii="Arial" w:hAnsi="Arial" w:cs="Arial"/>
          <w:sz w:val="20"/>
          <w:szCs w:val="20"/>
        </w:rPr>
        <w:t xml:space="preserve">naslednje generacije </w:t>
      </w:r>
      <w:r w:rsidRPr="0020228F">
        <w:rPr>
          <w:rFonts w:ascii="Arial" w:hAnsi="Arial" w:cs="Arial"/>
          <w:sz w:val="20"/>
          <w:szCs w:val="20"/>
        </w:rPr>
        <w:t>sama po sebi še ne pomenita uresničitev željenega cilja v smislu postati giga-bitna družba v celoti, je poleg izgradnje take infrastrukture potrebno doseči tudi dovolj veliko število dejansko priključenih gospodinjstev na širokopasovna omrežja</w:t>
      </w:r>
      <w:r w:rsidR="00D84D59">
        <w:rPr>
          <w:rFonts w:ascii="Arial" w:hAnsi="Arial" w:cs="Arial"/>
          <w:sz w:val="20"/>
          <w:szCs w:val="20"/>
        </w:rPr>
        <w:t xml:space="preserve"> naslednje generacije</w:t>
      </w:r>
      <w:r w:rsidRPr="0020228F">
        <w:rPr>
          <w:rFonts w:ascii="Arial" w:hAnsi="Arial" w:cs="Arial"/>
          <w:sz w:val="20"/>
          <w:szCs w:val="20"/>
        </w:rPr>
        <w:t>. Zato je potrebno dodatno spodbuditi gospodinjstva, ki jim je širokopasovna infrastruktura omogočena, da to infrastrukturo izkoristijo in se na taka visokozmogljiva omrežja dejansko priključijo z namenom uporabe vse naprednejših internetnih storitev. Spodbujanje povpraševanja po storitvah dostopa do interneta se bo izvajalo z različnimi aktivnostmi</w:t>
      </w:r>
      <w:r w:rsidR="00C6351D">
        <w:rPr>
          <w:rFonts w:ascii="Arial" w:hAnsi="Arial" w:cs="Arial"/>
          <w:sz w:val="20"/>
          <w:szCs w:val="20"/>
        </w:rPr>
        <w:t>,</w:t>
      </w:r>
      <w:r w:rsidRPr="0020228F">
        <w:rPr>
          <w:rFonts w:ascii="Arial" w:hAnsi="Arial" w:cs="Arial"/>
          <w:sz w:val="20"/>
          <w:szCs w:val="20"/>
        </w:rPr>
        <w:t xml:space="preserve"> s katerimi bi gospodarskim subjektom in prebivalcem približali pomen ter prednosti uporabe širokopasovnih storitev elektronskih komunikacij.</w:t>
      </w:r>
    </w:p>
    <w:p w14:paraId="6EC5B15E" w14:textId="77777777" w:rsidR="0020228F" w:rsidRPr="0020228F" w:rsidRDefault="0020228F" w:rsidP="0020228F">
      <w:pPr>
        <w:spacing w:after="0" w:line="260" w:lineRule="exact"/>
        <w:jc w:val="both"/>
        <w:rPr>
          <w:rFonts w:ascii="Arial" w:hAnsi="Arial" w:cs="Arial"/>
          <w:sz w:val="20"/>
          <w:szCs w:val="20"/>
        </w:rPr>
      </w:pPr>
    </w:p>
    <w:p w14:paraId="31324634" w14:textId="26CC105F" w:rsidR="0020228F" w:rsidRPr="0020228F" w:rsidRDefault="0020228F" w:rsidP="0020228F">
      <w:pPr>
        <w:spacing w:after="0" w:line="260" w:lineRule="exact"/>
        <w:jc w:val="both"/>
        <w:rPr>
          <w:rFonts w:ascii="Arial" w:hAnsi="Arial" w:cs="Arial"/>
          <w:sz w:val="20"/>
          <w:szCs w:val="20"/>
        </w:rPr>
      </w:pPr>
      <w:r w:rsidRPr="0020228F">
        <w:rPr>
          <w:rFonts w:ascii="Arial" w:hAnsi="Arial" w:cs="Arial"/>
          <w:sz w:val="20"/>
          <w:szCs w:val="20"/>
        </w:rPr>
        <w:t>Dodatek k Načrtu NGN 2020 naslavlja tudi nove usmeritve in strateške cilje Evropske Komisije na področju elektronskih komunikacij in povezljivosti do leta 2025. Vizija Evrope je, da do leta 2025 postane giga-bitna družba.</w:t>
      </w:r>
      <w:r w:rsidR="00C6351D">
        <w:rPr>
          <w:rFonts w:ascii="Arial" w:hAnsi="Arial" w:cs="Arial"/>
          <w:sz w:val="20"/>
          <w:szCs w:val="20"/>
        </w:rPr>
        <w:t xml:space="preserve"> Na ravni Evropske unije je</w:t>
      </w:r>
      <w:r w:rsidRPr="0020228F">
        <w:rPr>
          <w:rFonts w:ascii="Arial" w:hAnsi="Arial" w:cs="Arial"/>
          <w:sz w:val="20"/>
          <w:szCs w:val="20"/>
        </w:rPr>
        <w:t xml:space="preserve"> </w:t>
      </w:r>
      <w:r w:rsidR="00C6351D">
        <w:rPr>
          <w:rFonts w:ascii="Arial" w:hAnsi="Arial" w:cs="Arial"/>
          <w:sz w:val="20"/>
          <w:szCs w:val="20"/>
        </w:rPr>
        <w:t>v</w:t>
      </w:r>
      <w:r w:rsidRPr="0020228F">
        <w:rPr>
          <w:rFonts w:ascii="Arial" w:hAnsi="Arial" w:cs="Arial"/>
          <w:sz w:val="20"/>
          <w:szCs w:val="20"/>
        </w:rPr>
        <w:t xml:space="preserve"> pripravi nov Evropski zakonik elektronskih komunikacij. Splošni cilj prenovitve regulativnega okvira je zagotoviti h konkurenčnosti usmerjen okvir, ki bo prinesel vseprisotno povezljivost kot podlago za enotni digitalni trg.</w:t>
      </w:r>
    </w:p>
    <w:p w14:paraId="70BC17D2" w14:textId="77777777" w:rsidR="0020228F" w:rsidRPr="0020228F" w:rsidRDefault="0020228F" w:rsidP="0020228F">
      <w:pPr>
        <w:spacing w:after="0" w:line="260" w:lineRule="exact"/>
        <w:jc w:val="both"/>
        <w:rPr>
          <w:rFonts w:ascii="Arial" w:hAnsi="Arial" w:cs="Arial"/>
          <w:sz w:val="20"/>
          <w:szCs w:val="20"/>
        </w:rPr>
      </w:pPr>
    </w:p>
    <w:p w14:paraId="7AEAD8CF" w14:textId="77777777" w:rsidR="0020228F" w:rsidRDefault="0020228F" w:rsidP="0020228F">
      <w:pPr>
        <w:spacing w:after="0" w:line="260" w:lineRule="exact"/>
        <w:jc w:val="both"/>
        <w:rPr>
          <w:rFonts w:ascii="Arial" w:hAnsi="Arial" w:cs="Arial"/>
          <w:sz w:val="20"/>
          <w:szCs w:val="20"/>
        </w:rPr>
      </w:pPr>
      <w:r w:rsidRPr="0020228F">
        <w:rPr>
          <w:rFonts w:ascii="Arial" w:hAnsi="Arial" w:cs="Arial"/>
          <w:sz w:val="20"/>
          <w:szCs w:val="20"/>
        </w:rPr>
        <w:t>Vse navedeno potrjuje prizadevanja za uresničevanje v Načrtu NGN 2020 že zastavljenih strateških ciljev in narekuje načrtovanje dodatnih aktivnosti za njihovo dosego ter pripravo novih strateških ciljev in aktivnosti na tem področju do leta 2025.</w:t>
      </w:r>
    </w:p>
    <w:p w14:paraId="1E8C716A" w14:textId="77777777" w:rsidR="00AB42B4" w:rsidRDefault="00AB42B4" w:rsidP="00AB42B4">
      <w:pPr>
        <w:spacing w:after="0" w:line="260" w:lineRule="exact"/>
        <w:jc w:val="both"/>
        <w:rPr>
          <w:rFonts w:ascii="Arial" w:hAnsi="Arial" w:cs="Arial"/>
          <w:sz w:val="20"/>
          <w:szCs w:val="20"/>
        </w:rPr>
        <w:sectPr w:rsidR="00AB42B4" w:rsidSect="00620BF6">
          <w:pgSz w:w="11900" w:h="16840" w:code="9"/>
          <w:pgMar w:top="1701" w:right="567" w:bottom="1134" w:left="1134" w:header="1531" w:footer="794" w:gutter="0"/>
          <w:cols w:space="708"/>
          <w:titlePg/>
          <w:docGrid w:linePitch="272"/>
        </w:sectPr>
      </w:pPr>
    </w:p>
    <w:p w14:paraId="0CE7BEDC" w14:textId="62445BC9" w:rsidR="00AB42B4" w:rsidRDefault="00AC4A99" w:rsidP="00AB42B4">
      <w:pPr>
        <w:spacing w:after="0" w:line="259" w:lineRule="auto"/>
        <w:ind w:left="-1440" w:right="10466"/>
        <w:jc w:val="both"/>
      </w:pPr>
      <w:r>
        <w:rPr>
          <w:noProof/>
        </w:rPr>
        <w:lastRenderedPageBreak/>
        <w:drawing>
          <wp:anchor distT="0" distB="0" distL="114300" distR="114300" simplePos="0" relativeHeight="251664384" behindDoc="0" locked="0" layoutInCell="1" allowOverlap="1" wp14:anchorId="140EDCED" wp14:editId="3E7F0B64">
            <wp:simplePos x="0" y="0"/>
            <wp:positionH relativeFrom="column">
              <wp:posOffset>4482465</wp:posOffset>
            </wp:positionH>
            <wp:positionV relativeFrom="paragraph">
              <wp:posOffset>8296909</wp:posOffset>
            </wp:positionV>
            <wp:extent cx="1209887" cy="523875"/>
            <wp:effectExtent l="0" t="0" r="0" b="0"/>
            <wp:wrapSquare wrapText="bothSides"/>
            <wp:docPr id="75" name="Slika 75"/>
            <wp:cNvGraphicFramePr/>
            <a:graphic xmlns:a="http://schemas.openxmlformats.org/drawingml/2006/main">
              <a:graphicData uri="http://schemas.openxmlformats.org/drawingml/2006/picture">
                <pic:pic xmlns:pic="http://schemas.openxmlformats.org/drawingml/2006/picture">
                  <pic:nvPicPr>
                    <pic:cNvPr id="75" name="Slika 7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209887" cy="523875"/>
                    </a:xfrm>
                    <a:prstGeom prst="rect">
                      <a:avLst/>
                    </a:prstGeom>
                  </pic:spPr>
                </pic:pic>
              </a:graphicData>
            </a:graphic>
            <wp14:sizeRelH relativeFrom="margin">
              <wp14:pctWidth>0</wp14:pctWidth>
            </wp14:sizeRelH>
            <wp14:sizeRelV relativeFrom="margin">
              <wp14:pctHeight>0</wp14:pctHeight>
            </wp14:sizeRelV>
          </wp:anchor>
        </w:drawing>
      </w:r>
      <w:r w:rsidR="00AB42B4">
        <w:rPr>
          <w:rFonts w:cs="Calibri"/>
          <w:noProof/>
          <w:color w:val="000000"/>
        </w:rPr>
        <mc:AlternateContent>
          <mc:Choice Requires="wpg">
            <w:drawing>
              <wp:anchor distT="0" distB="0" distL="114300" distR="114300" simplePos="0" relativeHeight="251659264" behindDoc="0" locked="0" layoutInCell="1" allowOverlap="1" wp14:anchorId="6D58F7B0" wp14:editId="62626754">
                <wp:simplePos x="0" y="0"/>
                <wp:positionH relativeFrom="page">
                  <wp:posOffset>838200</wp:posOffset>
                </wp:positionH>
                <wp:positionV relativeFrom="page">
                  <wp:posOffset>866775</wp:posOffset>
                </wp:positionV>
                <wp:extent cx="7165544" cy="9393375"/>
                <wp:effectExtent l="0" t="0" r="0" b="0"/>
                <wp:wrapTopAndBottom/>
                <wp:docPr id="6702" name="Group 6702"/>
                <wp:cNvGraphicFramePr/>
                <a:graphic xmlns:a="http://schemas.openxmlformats.org/drawingml/2006/main">
                  <a:graphicData uri="http://schemas.microsoft.com/office/word/2010/wordprocessingGroup">
                    <wpg:wgp>
                      <wpg:cNvGrpSpPr/>
                      <wpg:grpSpPr>
                        <a:xfrm>
                          <a:off x="0" y="0"/>
                          <a:ext cx="7165544" cy="9393375"/>
                          <a:chOff x="838200" y="871728"/>
                          <a:chExt cx="7165544" cy="9393375"/>
                        </a:xfrm>
                      </wpg:grpSpPr>
                      <wps:wsp>
                        <wps:cNvPr id="7" name="Rectangle 7"/>
                        <wps:cNvSpPr/>
                        <wps:spPr>
                          <a:xfrm>
                            <a:off x="4940808" y="9872469"/>
                            <a:ext cx="42146" cy="189943"/>
                          </a:xfrm>
                          <a:prstGeom prst="rect">
                            <a:avLst/>
                          </a:prstGeom>
                          <a:ln>
                            <a:noFill/>
                          </a:ln>
                        </wps:spPr>
                        <wps:txbx>
                          <w:txbxContent>
                            <w:p w14:paraId="7123B3E4" w14:textId="77777777" w:rsidR="00EA5519" w:rsidRDefault="00EA5519">
                              <w:pPr>
                                <w:spacing w:after="160" w:line="259" w:lineRule="auto"/>
                              </w:pPr>
                              <w:r>
                                <w:rPr>
                                  <w:color w:val="000000"/>
                                </w:rPr>
                                <w:t xml:space="preserve"> </w:t>
                              </w:r>
                            </w:p>
                          </w:txbxContent>
                        </wps:txbx>
                        <wps:bodyPr horzOverflow="overflow" vert="horz" lIns="0" tIns="0" rIns="0" bIns="0" rtlCol="0">
                          <a:noAutofit/>
                        </wps:bodyPr>
                      </wps:wsp>
                      <wps:wsp>
                        <wps:cNvPr id="10" name="Rectangle 10"/>
                        <wps:cNvSpPr/>
                        <wps:spPr>
                          <a:xfrm>
                            <a:off x="6605016" y="9872469"/>
                            <a:ext cx="42145" cy="189943"/>
                          </a:xfrm>
                          <a:prstGeom prst="rect">
                            <a:avLst/>
                          </a:prstGeom>
                          <a:ln>
                            <a:noFill/>
                          </a:ln>
                        </wps:spPr>
                        <wps:txbx>
                          <w:txbxContent>
                            <w:p w14:paraId="3800FF9A" w14:textId="77777777" w:rsidR="00EA5519" w:rsidRDefault="00EA5519">
                              <w:pPr>
                                <w:spacing w:after="160" w:line="259" w:lineRule="auto"/>
                              </w:pPr>
                              <w:r>
                                <w:rPr>
                                  <w:color w:val="FFFFFF"/>
                                </w:rPr>
                                <w:t xml:space="preserve"> </w:t>
                              </w:r>
                            </w:p>
                          </w:txbxContent>
                        </wps:txbx>
                        <wps:bodyPr horzOverflow="overflow" vert="horz" lIns="0" tIns="0" rIns="0" bIns="0" rtlCol="0">
                          <a:noAutofit/>
                        </wps:bodyPr>
                      </wps:wsp>
                      <wps:wsp>
                        <wps:cNvPr id="18" name="Rectangle 18"/>
                        <wps:cNvSpPr/>
                        <wps:spPr>
                          <a:xfrm>
                            <a:off x="900684" y="10075160"/>
                            <a:ext cx="42145" cy="189943"/>
                          </a:xfrm>
                          <a:prstGeom prst="rect">
                            <a:avLst/>
                          </a:prstGeom>
                          <a:ln>
                            <a:noFill/>
                          </a:ln>
                        </wps:spPr>
                        <wps:txbx>
                          <w:txbxContent>
                            <w:p w14:paraId="3F9CE148" w14:textId="77777777" w:rsidR="00EA5519" w:rsidRDefault="00EA5519">
                              <w:pPr>
                                <w:spacing w:after="160" w:line="259" w:lineRule="auto"/>
                              </w:pPr>
                              <w:r>
                                <w:rPr>
                                  <w:color w:val="000000"/>
                                </w:rPr>
                                <w:t xml:space="preserve"> </w:t>
                              </w:r>
                            </w:p>
                          </w:txbxContent>
                        </wps:txbx>
                        <wps:bodyPr horzOverflow="overflow" vert="horz" lIns="0" tIns="0" rIns="0" bIns="0" rtlCol="0">
                          <a:noAutofit/>
                        </wps:bodyPr>
                      </wps:wsp>
                      <wps:wsp>
                        <wps:cNvPr id="37" name="Rectangle 37"/>
                        <wps:cNvSpPr/>
                        <wps:spPr>
                          <a:xfrm>
                            <a:off x="838200" y="1071747"/>
                            <a:ext cx="53598" cy="241559"/>
                          </a:xfrm>
                          <a:prstGeom prst="rect">
                            <a:avLst/>
                          </a:prstGeom>
                          <a:ln>
                            <a:noFill/>
                          </a:ln>
                        </wps:spPr>
                        <wps:txbx>
                          <w:txbxContent>
                            <w:p w14:paraId="189B246E" w14:textId="77777777" w:rsidR="00EA5519" w:rsidRDefault="00EA5519">
                              <w:pPr>
                                <w:spacing w:after="160" w:line="259" w:lineRule="auto"/>
                              </w:pPr>
                              <w:r>
                                <w:rPr>
                                  <w:rFonts w:ascii="Times New Roman" w:eastAsia="Times New Roman" w:hAnsi="Times New Roman"/>
                                  <w:color w:val="000000"/>
                                  <w:sz w:val="28"/>
                                </w:rPr>
                                <w:t xml:space="preserve"> </w:t>
                              </w:r>
                            </w:p>
                          </w:txbxContent>
                        </wps:txbx>
                        <wps:bodyPr horzOverflow="overflow" vert="horz" lIns="0" tIns="0" rIns="0" bIns="0" rtlCol="0">
                          <a:noAutofit/>
                        </wps:bodyPr>
                      </wps:wsp>
                      <wps:wsp>
                        <wps:cNvPr id="38" name="Rectangle 38"/>
                        <wps:cNvSpPr/>
                        <wps:spPr>
                          <a:xfrm>
                            <a:off x="838200" y="1414647"/>
                            <a:ext cx="53598" cy="241559"/>
                          </a:xfrm>
                          <a:prstGeom prst="rect">
                            <a:avLst/>
                          </a:prstGeom>
                          <a:ln>
                            <a:noFill/>
                          </a:ln>
                        </wps:spPr>
                        <wps:txbx>
                          <w:txbxContent>
                            <w:p w14:paraId="057BCA2B" w14:textId="77777777" w:rsidR="00EA5519" w:rsidRDefault="00EA5519">
                              <w:pPr>
                                <w:spacing w:after="160" w:line="259" w:lineRule="auto"/>
                              </w:pPr>
                              <w:r>
                                <w:rPr>
                                  <w:rFonts w:ascii="Times New Roman" w:eastAsia="Times New Roman" w:hAnsi="Times New Roman"/>
                                  <w:color w:val="000000"/>
                                  <w:sz w:val="28"/>
                                </w:rPr>
                                <w:t xml:space="preserve"> </w:t>
                              </w:r>
                            </w:p>
                          </w:txbxContent>
                        </wps:txbx>
                        <wps:bodyPr horzOverflow="overflow" vert="horz" lIns="0" tIns="0" rIns="0" bIns="0" rtlCol="0">
                          <a:noAutofit/>
                        </wps:bodyPr>
                      </wps:wsp>
                      <wps:wsp>
                        <wps:cNvPr id="796" name="Rectangle 796"/>
                        <wps:cNvSpPr/>
                        <wps:spPr>
                          <a:xfrm>
                            <a:off x="900684" y="9092178"/>
                            <a:ext cx="42145" cy="189944"/>
                          </a:xfrm>
                          <a:prstGeom prst="rect">
                            <a:avLst/>
                          </a:prstGeom>
                          <a:ln>
                            <a:noFill/>
                          </a:ln>
                        </wps:spPr>
                        <wps:txbx>
                          <w:txbxContent>
                            <w:p w14:paraId="32565A7D" w14:textId="77777777" w:rsidR="00EA5519" w:rsidRDefault="00EA5519">
                              <w:pPr>
                                <w:spacing w:after="160" w:line="259" w:lineRule="auto"/>
                              </w:pPr>
                              <w:r>
                                <w:rPr>
                                  <w:color w:val="000000"/>
                                </w:rPr>
                                <w:t xml:space="preserve"> </w:t>
                              </w:r>
                            </w:p>
                          </w:txbxContent>
                        </wps:txbx>
                        <wps:bodyPr horzOverflow="overflow" vert="horz" lIns="0" tIns="0" rIns="0" bIns="0" rtlCol="0">
                          <a:noAutofit/>
                        </wps:bodyPr>
                      </wps:wsp>
                      <wps:wsp>
                        <wps:cNvPr id="797" name="Rectangle 797"/>
                        <wps:cNvSpPr/>
                        <wps:spPr>
                          <a:xfrm>
                            <a:off x="2729071" y="9092178"/>
                            <a:ext cx="42146" cy="189944"/>
                          </a:xfrm>
                          <a:prstGeom prst="rect">
                            <a:avLst/>
                          </a:prstGeom>
                          <a:ln>
                            <a:noFill/>
                          </a:ln>
                        </wps:spPr>
                        <wps:txbx>
                          <w:txbxContent>
                            <w:p w14:paraId="12C6AA19" w14:textId="77777777" w:rsidR="00EA5519" w:rsidRDefault="00EA5519">
                              <w:pPr>
                                <w:spacing w:after="160" w:line="259" w:lineRule="auto"/>
                              </w:pPr>
                              <w:r>
                                <w:rPr>
                                  <w:color w:val="000000"/>
                                </w:rPr>
                                <w:t xml:space="preserve"> </w:t>
                              </w:r>
                            </w:p>
                          </w:txbxContent>
                        </wps:txbx>
                        <wps:bodyPr horzOverflow="overflow" vert="horz" lIns="0" tIns="0" rIns="0" bIns="0" rtlCol="0">
                          <a:noAutofit/>
                        </wps:bodyPr>
                      </wps:wsp>
                      <wps:wsp>
                        <wps:cNvPr id="40" name="Rectangle 40"/>
                        <wps:cNvSpPr/>
                        <wps:spPr>
                          <a:xfrm>
                            <a:off x="969264" y="2083087"/>
                            <a:ext cx="4681894" cy="810800"/>
                          </a:xfrm>
                          <a:prstGeom prst="rect">
                            <a:avLst/>
                          </a:prstGeom>
                          <a:ln>
                            <a:noFill/>
                          </a:ln>
                        </wps:spPr>
                        <wps:txbx>
                          <w:txbxContent>
                            <w:p w14:paraId="1F826F43" w14:textId="77777777" w:rsidR="00EA5519" w:rsidRDefault="00EA5519">
                              <w:pPr>
                                <w:spacing w:after="160" w:line="259" w:lineRule="auto"/>
                              </w:pPr>
                              <w:r>
                                <w:rPr>
                                  <w:rFonts w:ascii="Times New Roman" w:eastAsia="Times New Roman" w:hAnsi="Times New Roman"/>
                                  <w:color w:val="1F497D"/>
                                  <w:w w:val="95"/>
                                  <w:sz w:val="96"/>
                                </w:rPr>
                                <w:t>DODATEK</w:t>
                              </w:r>
                              <w:r>
                                <w:rPr>
                                  <w:rFonts w:ascii="Times New Roman" w:eastAsia="Times New Roman" w:hAnsi="Times New Roman"/>
                                  <w:color w:val="1F497D"/>
                                  <w:spacing w:val="-28"/>
                                  <w:w w:val="95"/>
                                  <w:sz w:val="96"/>
                                </w:rPr>
                                <w:t xml:space="preserve"> </w:t>
                              </w:r>
                              <w:r>
                                <w:rPr>
                                  <w:rFonts w:ascii="Times New Roman" w:eastAsia="Times New Roman" w:hAnsi="Times New Roman"/>
                                  <w:color w:val="1F497D"/>
                                  <w:w w:val="95"/>
                                  <w:sz w:val="96"/>
                                </w:rPr>
                                <w:t>K</w:t>
                              </w:r>
                              <w:r>
                                <w:rPr>
                                  <w:rFonts w:ascii="Times New Roman" w:eastAsia="Times New Roman" w:hAnsi="Times New Roman"/>
                                  <w:color w:val="1F497D"/>
                                  <w:spacing w:val="-28"/>
                                  <w:w w:val="95"/>
                                  <w:sz w:val="96"/>
                                </w:rPr>
                                <w:t xml:space="preserve"> </w:t>
                              </w:r>
                            </w:p>
                          </w:txbxContent>
                        </wps:txbx>
                        <wps:bodyPr horzOverflow="overflow" vert="horz" lIns="0" tIns="0" rIns="0" bIns="0" rtlCol="0">
                          <a:noAutofit/>
                        </wps:bodyPr>
                      </wps:wsp>
                      <wps:wsp>
                        <wps:cNvPr id="41" name="Rectangle 41"/>
                        <wps:cNvSpPr/>
                        <wps:spPr>
                          <a:xfrm>
                            <a:off x="969264" y="2797843"/>
                            <a:ext cx="6911356" cy="810800"/>
                          </a:xfrm>
                          <a:prstGeom prst="rect">
                            <a:avLst/>
                          </a:prstGeom>
                          <a:ln>
                            <a:noFill/>
                          </a:ln>
                        </wps:spPr>
                        <wps:txbx>
                          <w:txbxContent>
                            <w:p w14:paraId="309EC825" w14:textId="77777777" w:rsidR="00EA5519" w:rsidRDefault="00EA5519">
                              <w:pPr>
                                <w:spacing w:after="160" w:line="259" w:lineRule="auto"/>
                              </w:pPr>
                              <w:r>
                                <w:rPr>
                                  <w:rFonts w:ascii="Times New Roman" w:eastAsia="Times New Roman" w:hAnsi="Times New Roman"/>
                                  <w:color w:val="1F497D"/>
                                  <w:w w:val="93"/>
                                  <w:sz w:val="96"/>
                                </w:rPr>
                                <w:t>NAČRTU</w:t>
                              </w:r>
                              <w:r>
                                <w:rPr>
                                  <w:rFonts w:ascii="Times New Roman" w:eastAsia="Times New Roman" w:hAnsi="Times New Roman"/>
                                  <w:color w:val="1F497D"/>
                                  <w:spacing w:val="-28"/>
                                  <w:w w:val="93"/>
                                  <w:sz w:val="96"/>
                                </w:rPr>
                                <w:t xml:space="preserve"> </w:t>
                              </w:r>
                              <w:r>
                                <w:rPr>
                                  <w:rFonts w:ascii="Times New Roman" w:eastAsia="Times New Roman" w:hAnsi="Times New Roman"/>
                                  <w:color w:val="1F497D"/>
                                  <w:w w:val="93"/>
                                  <w:sz w:val="96"/>
                                </w:rPr>
                                <w:t>RAZVOJA</w:t>
                              </w:r>
                              <w:r>
                                <w:rPr>
                                  <w:rFonts w:ascii="Times New Roman" w:eastAsia="Times New Roman" w:hAnsi="Times New Roman"/>
                                  <w:color w:val="1F497D"/>
                                  <w:spacing w:val="-28"/>
                                  <w:w w:val="93"/>
                                  <w:sz w:val="96"/>
                                </w:rPr>
                                <w:t xml:space="preserve"> </w:t>
                              </w:r>
                            </w:p>
                          </w:txbxContent>
                        </wps:txbx>
                        <wps:bodyPr horzOverflow="overflow" vert="horz" lIns="0" tIns="0" rIns="0" bIns="0" rtlCol="0">
                          <a:noAutofit/>
                        </wps:bodyPr>
                      </wps:wsp>
                      <wps:wsp>
                        <wps:cNvPr id="42" name="Rectangle 42"/>
                        <wps:cNvSpPr/>
                        <wps:spPr>
                          <a:xfrm>
                            <a:off x="969264" y="3512599"/>
                            <a:ext cx="7034480" cy="810801"/>
                          </a:xfrm>
                          <a:prstGeom prst="rect">
                            <a:avLst/>
                          </a:prstGeom>
                          <a:ln>
                            <a:noFill/>
                          </a:ln>
                        </wps:spPr>
                        <wps:txbx>
                          <w:txbxContent>
                            <w:p w14:paraId="497C1BD0" w14:textId="77777777" w:rsidR="00EA5519" w:rsidRDefault="00EA5519">
                              <w:pPr>
                                <w:spacing w:after="160" w:line="259" w:lineRule="auto"/>
                              </w:pPr>
                              <w:r>
                                <w:rPr>
                                  <w:rFonts w:ascii="Times New Roman" w:eastAsia="Times New Roman" w:hAnsi="Times New Roman"/>
                                  <w:color w:val="1F497D"/>
                                  <w:w w:val="96"/>
                                  <w:sz w:val="96"/>
                                </w:rPr>
                                <w:t>ŠIROKOPASOVNIH</w:t>
                              </w:r>
                              <w:r>
                                <w:rPr>
                                  <w:rFonts w:ascii="Times New Roman" w:eastAsia="Times New Roman" w:hAnsi="Times New Roman"/>
                                  <w:color w:val="1F497D"/>
                                  <w:spacing w:val="-28"/>
                                  <w:w w:val="96"/>
                                  <w:sz w:val="96"/>
                                </w:rPr>
                                <w:t xml:space="preserve"> </w:t>
                              </w:r>
                            </w:p>
                          </w:txbxContent>
                        </wps:txbx>
                        <wps:bodyPr horzOverflow="overflow" vert="horz" lIns="0" tIns="0" rIns="0" bIns="0" rtlCol="0">
                          <a:noAutofit/>
                        </wps:bodyPr>
                      </wps:wsp>
                      <wps:wsp>
                        <wps:cNvPr id="43" name="Rectangle 43"/>
                        <wps:cNvSpPr/>
                        <wps:spPr>
                          <a:xfrm>
                            <a:off x="969264" y="4227355"/>
                            <a:ext cx="3455797" cy="810801"/>
                          </a:xfrm>
                          <a:prstGeom prst="rect">
                            <a:avLst/>
                          </a:prstGeom>
                          <a:ln>
                            <a:noFill/>
                          </a:ln>
                        </wps:spPr>
                        <wps:txbx>
                          <w:txbxContent>
                            <w:p w14:paraId="7901D30E" w14:textId="77777777" w:rsidR="00EA5519" w:rsidRDefault="00EA5519">
                              <w:pPr>
                                <w:spacing w:after="160" w:line="259" w:lineRule="auto"/>
                              </w:pPr>
                              <w:r>
                                <w:rPr>
                                  <w:rFonts w:ascii="Times New Roman" w:eastAsia="Times New Roman" w:hAnsi="Times New Roman"/>
                                  <w:color w:val="1F497D"/>
                                  <w:w w:val="95"/>
                                  <w:sz w:val="96"/>
                                </w:rPr>
                                <w:t>OMREŽIJ</w:t>
                              </w:r>
                              <w:r>
                                <w:rPr>
                                  <w:rFonts w:ascii="Times New Roman" w:eastAsia="Times New Roman" w:hAnsi="Times New Roman"/>
                                  <w:color w:val="1F497D"/>
                                  <w:spacing w:val="-19"/>
                                  <w:w w:val="95"/>
                                  <w:sz w:val="96"/>
                                </w:rPr>
                                <w:t xml:space="preserve"> </w:t>
                              </w:r>
                            </w:p>
                          </w:txbxContent>
                        </wps:txbx>
                        <wps:bodyPr horzOverflow="overflow" vert="horz" lIns="0" tIns="0" rIns="0" bIns="0" rtlCol="0">
                          <a:noAutofit/>
                        </wps:bodyPr>
                      </wps:wsp>
                      <wps:wsp>
                        <wps:cNvPr id="44" name="Rectangle 44"/>
                        <wps:cNvSpPr/>
                        <wps:spPr>
                          <a:xfrm>
                            <a:off x="969264" y="4942111"/>
                            <a:ext cx="4455266" cy="810800"/>
                          </a:xfrm>
                          <a:prstGeom prst="rect">
                            <a:avLst/>
                          </a:prstGeom>
                          <a:ln>
                            <a:noFill/>
                          </a:ln>
                        </wps:spPr>
                        <wps:txbx>
                          <w:txbxContent>
                            <w:p w14:paraId="732403C9" w14:textId="77777777" w:rsidR="00EA5519" w:rsidRDefault="00EA5519">
                              <w:pPr>
                                <w:spacing w:after="160" w:line="259" w:lineRule="auto"/>
                              </w:pPr>
                              <w:r>
                                <w:rPr>
                                  <w:rFonts w:ascii="Times New Roman" w:eastAsia="Times New Roman" w:hAnsi="Times New Roman"/>
                                  <w:color w:val="1F497D"/>
                                  <w:spacing w:val="1"/>
                                  <w:w w:val="93"/>
                                  <w:sz w:val="96"/>
                                </w:rPr>
                                <w:t>NASLEDNJE</w:t>
                              </w:r>
                              <w:r>
                                <w:rPr>
                                  <w:rFonts w:ascii="Times New Roman" w:eastAsia="Times New Roman" w:hAnsi="Times New Roman"/>
                                  <w:color w:val="1F497D"/>
                                  <w:spacing w:val="-28"/>
                                  <w:w w:val="93"/>
                                  <w:sz w:val="96"/>
                                </w:rPr>
                                <w:t xml:space="preserve"> </w:t>
                              </w:r>
                            </w:p>
                          </w:txbxContent>
                        </wps:txbx>
                        <wps:bodyPr horzOverflow="overflow" vert="horz" lIns="0" tIns="0" rIns="0" bIns="0" rtlCol="0">
                          <a:noAutofit/>
                        </wps:bodyPr>
                      </wps:wsp>
                      <wps:wsp>
                        <wps:cNvPr id="45" name="Rectangle 45"/>
                        <wps:cNvSpPr/>
                        <wps:spPr>
                          <a:xfrm>
                            <a:off x="969264" y="5656867"/>
                            <a:ext cx="6061425" cy="810800"/>
                          </a:xfrm>
                          <a:prstGeom prst="rect">
                            <a:avLst/>
                          </a:prstGeom>
                          <a:ln>
                            <a:noFill/>
                          </a:ln>
                        </wps:spPr>
                        <wps:txbx>
                          <w:txbxContent>
                            <w:p w14:paraId="19476C5C" w14:textId="77777777" w:rsidR="00EA5519" w:rsidRDefault="00EA5519">
                              <w:pPr>
                                <w:spacing w:after="160" w:line="259" w:lineRule="auto"/>
                              </w:pPr>
                              <w:r>
                                <w:rPr>
                                  <w:rFonts w:ascii="Times New Roman" w:eastAsia="Times New Roman" w:hAnsi="Times New Roman"/>
                                  <w:color w:val="1F497D"/>
                                  <w:spacing w:val="1"/>
                                  <w:w w:val="93"/>
                                  <w:sz w:val="96"/>
                                </w:rPr>
                                <w:t>GENERACIJE</w:t>
                              </w:r>
                              <w:r>
                                <w:rPr>
                                  <w:rFonts w:ascii="Times New Roman" w:eastAsia="Times New Roman" w:hAnsi="Times New Roman"/>
                                  <w:color w:val="1F497D"/>
                                  <w:spacing w:val="-29"/>
                                  <w:w w:val="93"/>
                                  <w:sz w:val="96"/>
                                </w:rPr>
                                <w:t xml:space="preserve"> </w:t>
                              </w:r>
                              <w:r>
                                <w:rPr>
                                  <w:rFonts w:ascii="Times New Roman" w:eastAsia="Times New Roman" w:hAnsi="Times New Roman"/>
                                  <w:color w:val="1F497D"/>
                                  <w:spacing w:val="1"/>
                                  <w:w w:val="93"/>
                                  <w:sz w:val="96"/>
                                </w:rPr>
                                <w:t>DO</w:t>
                              </w:r>
                              <w:r>
                                <w:rPr>
                                  <w:rFonts w:ascii="Times New Roman" w:eastAsia="Times New Roman" w:hAnsi="Times New Roman"/>
                                  <w:color w:val="1F497D"/>
                                  <w:spacing w:val="-29"/>
                                  <w:w w:val="93"/>
                                  <w:sz w:val="96"/>
                                </w:rPr>
                                <w:t xml:space="preserve"> </w:t>
                              </w:r>
                            </w:p>
                          </w:txbxContent>
                        </wps:txbx>
                        <wps:bodyPr horzOverflow="overflow" vert="horz" lIns="0" tIns="0" rIns="0" bIns="0" rtlCol="0">
                          <a:noAutofit/>
                        </wps:bodyPr>
                      </wps:wsp>
                      <wps:wsp>
                        <wps:cNvPr id="46" name="Rectangle 46"/>
                        <wps:cNvSpPr/>
                        <wps:spPr>
                          <a:xfrm>
                            <a:off x="969264" y="6371623"/>
                            <a:ext cx="4060893" cy="810800"/>
                          </a:xfrm>
                          <a:prstGeom prst="rect">
                            <a:avLst/>
                          </a:prstGeom>
                          <a:ln>
                            <a:noFill/>
                          </a:ln>
                        </wps:spPr>
                        <wps:txbx>
                          <w:txbxContent>
                            <w:p w14:paraId="09904688" w14:textId="77777777" w:rsidR="00EA5519" w:rsidRDefault="00EA5519">
                              <w:pPr>
                                <w:spacing w:after="160" w:line="259" w:lineRule="auto"/>
                              </w:pPr>
                              <w:r>
                                <w:rPr>
                                  <w:rFonts w:ascii="Times New Roman" w:eastAsia="Times New Roman" w:hAnsi="Times New Roman"/>
                                  <w:color w:val="1F497D"/>
                                  <w:w w:val="105"/>
                                  <w:sz w:val="96"/>
                                </w:rPr>
                                <w:t>LETA</w:t>
                              </w:r>
                              <w:r>
                                <w:rPr>
                                  <w:rFonts w:ascii="Times New Roman" w:eastAsia="Times New Roman" w:hAnsi="Times New Roman"/>
                                  <w:color w:val="1F497D"/>
                                  <w:spacing w:val="-28"/>
                                  <w:w w:val="105"/>
                                  <w:sz w:val="96"/>
                                </w:rPr>
                                <w:t xml:space="preserve"> </w:t>
                              </w:r>
                              <w:r>
                                <w:rPr>
                                  <w:rFonts w:ascii="Times New Roman" w:eastAsia="Times New Roman" w:hAnsi="Times New Roman"/>
                                  <w:color w:val="1F497D"/>
                                  <w:w w:val="105"/>
                                  <w:sz w:val="96"/>
                                </w:rPr>
                                <w:t>2020</w:t>
                              </w:r>
                            </w:p>
                          </w:txbxContent>
                        </wps:txbx>
                        <wps:bodyPr horzOverflow="overflow" vert="horz" lIns="0" tIns="0" rIns="0" bIns="0" rtlCol="0">
                          <a:noAutofit/>
                        </wps:bodyPr>
                      </wps:wsp>
                      <wps:wsp>
                        <wps:cNvPr id="47" name="Rectangle 47"/>
                        <wps:cNvSpPr/>
                        <wps:spPr>
                          <a:xfrm>
                            <a:off x="4023360" y="6154684"/>
                            <a:ext cx="259983" cy="1181739"/>
                          </a:xfrm>
                          <a:prstGeom prst="rect">
                            <a:avLst/>
                          </a:prstGeom>
                          <a:ln>
                            <a:noFill/>
                          </a:ln>
                        </wps:spPr>
                        <wps:txbx>
                          <w:txbxContent>
                            <w:p w14:paraId="2161AFC8" w14:textId="77777777" w:rsidR="00EA5519" w:rsidRDefault="00EA5519">
                              <w:pPr>
                                <w:spacing w:after="160" w:line="259" w:lineRule="auto"/>
                              </w:pPr>
                              <w:r>
                                <w:rPr>
                                  <w:rFonts w:ascii="Times New Roman" w:eastAsia="Times New Roman" w:hAnsi="Times New Roman"/>
                                  <w:color w:val="1F497D"/>
                                  <w:sz w:val="140"/>
                                </w:rPr>
                                <w:t xml:space="preserve"> </w:t>
                              </w:r>
                            </w:p>
                          </w:txbxContent>
                        </wps:txbx>
                        <wps:bodyPr horzOverflow="overflow" vert="horz" lIns="0" tIns="0" rIns="0" bIns="0" rtlCol="0">
                          <a:noAutofit/>
                        </wps:bodyPr>
                      </wps:wsp>
                      <wps:wsp>
                        <wps:cNvPr id="48" name="Rectangle 48"/>
                        <wps:cNvSpPr/>
                        <wps:spPr>
                          <a:xfrm>
                            <a:off x="969264" y="7319004"/>
                            <a:ext cx="6685134" cy="309691"/>
                          </a:xfrm>
                          <a:prstGeom prst="rect">
                            <a:avLst/>
                          </a:prstGeom>
                          <a:ln>
                            <a:noFill/>
                          </a:ln>
                        </wps:spPr>
                        <wps:txbx>
                          <w:txbxContent>
                            <w:p w14:paraId="364A32A4" w14:textId="77777777" w:rsidR="00EA5519" w:rsidRDefault="00EA5519">
                              <w:pPr>
                                <w:spacing w:after="160" w:line="259" w:lineRule="auto"/>
                              </w:pPr>
                              <w:r>
                                <w:rPr>
                                  <w:rFonts w:ascii="Times New Roman" w:eastAsia="Times New Roman" w:hAnsi="Times New Roman"/>
                                  <w:color w:val="4F81BD"/>
                                  <w:w w:val="85"/>
                                  <w:sz w:val="36"/>
                                </w:rPr>
                                <w:t>DOSTOP</w:t>
                              </w:r>
                              <w:r>
                                <w:rPr>
                                  <w:rFonts w:ascii="Times New Roman" w:eastAsia="Times New Roman" w:hAnsi="Times New Roman"/>
                                  <w:color w:val="4F81BD"/>
                                  <w:spacing w:val="14"/>
                                  <w:w w:val="85"/>
                                  <w:sz w:val="36"/>
                                </w:rPr>
                                <w:t xml:space="preserve"> </w:t>
                              </w:r>
                              <w:r>
                                <w:rPr>
                                  <w:rFonts w:ascii="Times New Roman" w:eastAsia="Times New Roman" w:hAnsi="Times New Roman"/>
                                  <w:color w:val="4F81BD"/>
                                  <w:w w:val="85"/>
                                  <w:sz w:val="36"/>
                                </w:rPr>
                                <w:t>DO</w:t>
                              </w:r>
                              <w:r>
                                <w:rPr>
                                  <w:rFonts w:ascii="Times New Roman" w:eastAsia="Times New Roman" w:hAnsi="Times New Roman"/>
                                  <w:color w:val="4F81BD"/>
                                  <w:spacing w:val="9"/>
                                  <w:w w:val="85"/>
                                  <w:sz w:val="36"/>
                                </w:rPr>
                                <w:t xml:space="preserve"> </w:t>
                              </w:r>
                              <w:r>
                                <w:rPr>
                                  <w:rFonts w:ascii="Times New Roman" w:eastAsia="Times New Roman" w:hAnsi="Times New Roman"/>
                                  <w:color w:val="4F81BD"/>
                                  <w:w w:val="85"/>
                                  <w:sz w:val="36"/>
                                </w:rPr>
                                <w:t>INTERNETA</w:t>
                              </w:r>
                              <w:r>
                                <w:rPr>
                                  <w:rFonts w:ascii="Times New Roman" w:eastAsia="Times New Roman" w:hAnsi="Times New Roman"/>
                                  <w:color w:val="4F81BD"/>
                                  <w:spacing w:val="9"/>
                                  <w:w w:val="85"/>
                                  <w:sz w:val="36"/>
                                </w:rPr>
                                <w:t xml:space="preserve"> </w:t>
                              </w:r>
                              <w:r>
                                <w:rPr>
                                  <w:rFonts w:ascii="Times New Roman" w:eastAsia="Times New Roman" w:hAnsi="Times New Roman"/>
                                  <w:color w:val="4F81BD"/>
                                  <w:w w:val="85"/>
                                  <w:sz w:val="36"/>
                                </w:rPr>
                                <w:t>VISOKIH</w:t>
                              </w:r>
                              <w:r>
                                <w:rPr>
                                  <w:rFonts w:ascii="Times New Roman" w:eastAsia="Times New Roman" w:hAnsi="Times New Roman"/>
                                  <w:color w:val="4F81BD"/>
                                  <w:spacing w:val="11"/>
                                  <w:w w:val="85"/>
                                  <w:sz w:val="36"/>
                                </w:rPr>
                                <w:t xml:space="preserve"> </w:t>
                              </w:r>
                              <w:r>
                                <w:rPr>
                                  <w:rFonts w:ascii="Times New Roman" w:eastAsia="Times New Roman" w:hAnsi="Times New Roman"/>
                                  <w:color w:val="4F81BD"/>
                                  <w:w w:val="85"/>
                                  <w:sz w:val="36"/>
                                </w:rPr>
                                <w:t>HITROSTI</w:t>
                              </w:r>
                              <w:r>
                                <w:rPr>
                                  <w:rFonts w:ascii="Times New Roman" w:eastAsia="Times New Roman" w:hAnsi="Times New Roman"/>
                                  <w:color w:val="4F81BD"/>
                                  <w:spacing w:val="12"/>
                                  <w:w w:val="85"/>
                                  <w:sz w:val="36"/>
                                </w:rPr>
                                <w:t xml:space="preserve"> </w:t>
                              </w:r>
                              <w:r>
                                <w:rPr>
                                  <w:rFonts w:ascii="Times New Roman" w:eastAsia="Times New Roman" w:hAnsi="Times New Roman"/>
                                  <w:color w:val="4F81BD"/>
                                  <w:w w:val="85"/>
                                  <w:sz w:val="36"/>
                                </w:rPr>
                                <w:t>ZA</w:t>
                              </w:r>
                              <w:r>
                                <w:rPr>
                                  <w:rFonts w:ascii="Times New Roman" w:eastAsia="Times New Roman" w:hAnsi="Times New Roman"/>
                                  <w:color w:val="4F81BD"/>
                                  <w:spacing w:val="13"/>
                                  <w:w w:val="85"/>
                                  <w:sz w:val="36"/>
                                </w:rPr>
                                <w:t xml:space="preserve"> </w:t>
                              </w:r>
                              <w:r>
                                <w:rPr>
                                  <w:rFonts w:ascii="Times New Roman" w:eastAsia="Times New Roman" w:hAnsi="Times New Roman"/>
                                  <w:color w:val="4F81BD"/>
                                  <w:w w:val="85"/>
                                  <w:sz w:val="36"/>
                                </w:rPr>
                                <w:t>VSE</w:t>
                              </w:r>
                            </w:p>
                          </w:txbxContent>
                        </wps:txbx>
                        <wps:bodyPr horzOverflow="overflow" vert="horz" lIns="0" tIns="0" rIns="0" bIns="0" rtlCol="0">
                          <a:noAutofit/>
                        </wps:bodyPr>
                      </wps:wsp>
                      <wps:wsp>
                        <wps:cNvPr id="49" name="Rectangle 49"/>
                        <wps:cNvSpPr/>
                        <wps:spPr>
                          <a:xfrm>
                            <a:off x="6001512" y="7369698"/>
                            <a:ext cx="59290" cy="211913"/>
                          </a:xfrm>
                          <a:prstGeom prst="rect">
                            <a:avLst/>
                          </a:prstGeom>
                          <a:ln>
                            <a:noFill/>
                          </a:ln>
                        </wps:spPr>
                        <wps:txbx>
                          <w:txbxContent>
                            <w:p w14:paraId="3B7BF0A1" w14:textId="77777777" w:rsidR="00EA5519" w:rsidRDefault="00EA5519">
                              <w:pPr>
                                <w:spacing w:after="160" w:line="259" w:lineRule="auto"/>
                              </w:pPr>
                              <w:r>
                                <w:rPr>
                                  <w:rFonts w:ascii="Times New Roman" w:eastAsia="Times New Roman" w:hAnsi="Times New Roman"/>
                                  <w:color w:val="595959"/>
                                  <w:sz w:val="28"/>
                                </w:rPr>
                                <w:t xml:space="preserve"> </w:t>
                              </w:r>
                            </w:p>
                          </w:txbxContent>
                        </wps:txbx>
                        <wps:bodyPr horzOverflow="overflow" vert="horz" lIns="0" tIns="0" rIns="0" bIns="0" rtlCol="0">
                          <a:noAutofit/>
                        </wps:bodyPr>
                      </wps:wsp>
                      <wps:wsp>
                        <wps:cNvPr id="7897" name="Shape 7897"/>
                        <wps:cNvSpPr/>
                        <wps:spPr>
                          <a:xfrm>
                            <a:off x="900684" y="7107935"/>
                            <a:ext cx="5871972" cy="12192"/>
                          </a:xfrm>
                          <a:custGeom>
                            <a:avLst/>
                            <a:gdLst/>
                            <a:ahLst/>
                            <a:cxnLst/>
                            <a:rect l="0" t="0" r="0" b="0"/>
                            <a:pathLst>
                              <a:path w="5871972" h="12192">
                                <a:moveTo>
                                  <a:pt x="0" y="0"/>
                                </a:moveTo>
                                <a:lnTo>
                                  <a:pt x="5871972" y="0"/>
                                </a:lnTo>
                                <a:lnTo>
                                  <a:pt x="5871972" y="12192"/>
                                </a:lnTo>
                                <a:lnTo>
                                  <a:pt x="0" y="12192"/>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s:wsp>
                        <wps:cNvPr id="51" name="Rectangle 51"/>
                        <wps:cNvSpPr/>
                        <wps:spPr>
                          <a:xfrm>
                            <a:off x="969264" y="8170159"/>
                            <a:ext cx="45810" cy="206461"/>
                          </a:xfrm>
                          <a:prstGeom prst="rect">
                            <a:avLst/>
                          </a:prstGeom>
                          <a:ln>
                            <a:noFill/>
                          </a:ln>
                        </wps:spPr>
                        <wps:txbx>
                          <w:txbxContent>
                            <w:p w14:paraId="3899B065" w14:textId="77777777" w:rsidR="00EA5519" w:rsidRDefault="00EA5519">
                              <w:pPr>
                                <w:spacing w:after="160" w:line="259" w:lineRule="auto"/>
                              </w:pPr>
                              <w:r>
                                <w:rPr>
                                  <w:color w:val="000000"/>
                                  <w:sz w:val="24"/>
                                </w:rPr>
                                <w:t xml:space="preserve"> </w:t>
                              </w:r>
                            </w:p>
                          </w:txbxContent>
                        </wps:txbx>
                        <wps:bodyPr horzOverflow="overflow" vert="horz" lIns="0" tIns="0" rIns="0" bIns="0" rtlCol="0">
                          <a:noAutofit/>
                        </wps:bodyPr>
                      </wps:wsp>
                      <pic:pic xmlns:pic="http://schemas.openxmlformats.org/drawingml/2006/picture">
                        <pic:nvPicPr>
                          <pic:cNvPr id="55" name="Picture 55"/>
                          <pic:cNvPicPr/>
                        </pic:nvPicPr>
                        <pic:blipFill>
                          <a:blip r:embed="rId16"/>
                          <a:stretch>
                            <a:fillRect/>
                          </a:stretch>
                        </pic:blipFill>
                        <pic:spPr>
                          <a:xfrm>
                            <a:off x="3599688" y="871728"/>
                            <a:ext cx="353568" cy="451104"/>
                          </a:xfrm>
                          <a:prstGeom prst="rect">
                            <a:avLst/>
                          </a:prstGeom>
                        </pic:spPr>
                      </pic:pic>
                      <wps:wsp>
                        <wps:cNvPr id="56" name="Rectangle 56"/>
                        <wps:cNvSpPr/>
                        <wps:spPr>
                          <a:xfrm>
                            <a:off x="3064764" y="1514852"/>
                            <a:ext cx="1948027" cy="206461"/>
                          </a:xfrm>
                          <a:prstGeom prst="rect">
                            <a:avLst/>
                          </a:prstGeom>
                          <a:ln>
                            <a:noFill/>
                          </a:ln>
                        </wps:spPr>
                        <wps:txbx>
                          <w:txbxContent>
                            <w:p w14:paraId="5423A582" w14:textId="77777777" w:rsidR="00EA5519" w:rsidRDefault="00EA5519">
                              <w:pPr>
                                <w:spacing w:after="160" w:line="259" w:lineRule="auto"/>
                              </w:pPr>
                              <w:r>
                                <w:rPr>
                                  <w:rFonts w:ascii="Times New Roman" w:eastAsia="Times New Roman" w:hAnsi="Times New Roman"/>
                                  <w:color w:val="1F497D"/>
                                  <w:w w:val="83"/>
                                  <w:sz w:val="24"/>
                                </w:rPr>
                                <w:t>REPUBLIKA</w:t>
                              </w:r>
                              <w:r>
                                <w:rPr>
                                  <w:rFonts w:ascii="Times New Roman" w:eastAsia="Times New Roman" w:hAnsi="Times New Roman"/>
                                  <w:color w:val="1F497D"/>
                                  <w:spacing w:val="-2"/>
                                  <w:w w:val="83"/>
                                  <w:sz w:val="24"/>
                                </w:rPr>
                                <w:t xml:space="preserve"> </w:t>
                              </w:r>
                              <w:r>
                                <w:rPr>
                                  <w:rFonts w:ascii="Times New Roman" w:eastAsia="Times New Roman" w:hAnsi="Times New Roman"/>
                                  <w:color w:val="1F497D"/>
                                  <w:w w:val="83"/>
                                  <w:sz w:val="24"/>
                                </w:rPr>
                                <w:t>SLOVENIJA</w:t>
                              </w:r>
                              <w:r>
                                <w:rPr>
                                  <w:rFonts w:ascii="Times New Roman" w:eastAsia="Times New Roman" w:hAnsi="Times New Roman"/>
                                  <w:color w:val="1F497D"/>
                                  <w:spacing w:val="-7"/>
                                  <w:w w:val="83"/>
                                  <w:sz w:val="24"/>
                                </w:rPr>
                                <w:t xml:space="preserve"> </w:t>
                              </w:r>
                            </w:p>
                          </w:txbxContent>
                        </wps:txbx>
                        <wps:bodyPr horzOverflow="overflow" vert="horz" lIns="0" tIns="0" rIns="0" bIns="0" rtlCol="0">
                          <a:noAutofit/>
                        </wps:bodyPr>
                      </wps:wsp>
                      <wps:wsp>
                        <wps:cNvPr id="7904" name="Shape 7904"/>
                        <wps:cNvSpPr/>
                        <wps:spPr>
                          <a:xfrm>
                            <a:off x="862584" y="9396982"/>
                            <a:ext cx="5954269" cy="45720"/>
                          </a:xfrm>
                          <a:custGeom>
                            <a:avLst/>
                            <a:gdLst/>
                            <a:ahLst/>
                            <a:cxnLst/>
                            <a:rect l="0" t="0" r="0" b="0"/>
                            <a:pathLst>
                              <a:path w="5954269" h="45720">
                                <a:moveTo>
                                  <a:pt x="0" y="0"/>
                                </a:moveTo>
                                <a:lnTo>
                                  <a:pt x="5954269" y="0"/>
                                </a:lnTo>
                                <a:lnTo>
                                  <a:pt x="5954269" y="45720"/>
                                </a:lnTo>
                                <a:lnTo>
                                  <a:pt x="0" y="45720"/>
                                </a:lnTo>
                                <a:lnTo>
                                  <a:pt x="0" y="0"/>
                                </a:lnTo>
                              </a:path>
                            </a:pathLst>
                          </a:custGeom>
                          <a:ln w="0" cap="flat">
                            <a:miter lim="127000"/>
                          </a:ln>
                        </wps:spPr>
                        <wps:style>
                          <a:lnRef idx="0">
                            <a:srgbClr val="000000">
                              <a:alpha val="0"/>
                            </a:srgbClr>
                          </a:lnRef>
                          <a:fillRef idx="1">
                            <a:srgbClr val="4F81BD"/>
                          </a:fillRef>
                          <a:effectRef idx="0">
                            <a:scrgbClr r="0" g="0" b="0"/>
                          </a:effectRef>
                          <a:fontRef idx="none"/>
                        </wps:style>
                        <wps:bodyPr/>
                      </wps:wsp>
                    </wpg:wgp>
                  </a:graphicData>
                </a:graphic>
                <wp14:sizeRelH relativeFrom="margin">
                  <wp14:pctWidth>0</wp14:pctWidth>
                </wp14:sizeRelH>
                <wp14:sizeRelV relativeFrom="margin">
                  <wp14:pctHeight>0</wp14:pctHeight>
                </wp14:sizeRelV>
              </wp:anchor>
            </w:drawing>
          </mc:Choice>
          <mc:Fallback>
            <w:pict>
              <v:group w14:anchorId="6D58F7B0" id="Group 6702" o:spid="_x0000_s1026" style="position:absolute;left:0;text-align:left;margin-left:66pt;margin-top:68.25pt;width:564.2pt;height:739.65pt;z-index:251659264;mso-position-horizontal-relative:page;mso-position-vertical-relative:page;mso-width-relative:margin;mso-height-relative:margin" coordorigin="8382,8717" coordsize="71655,93933"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">
                <v:rect id="Rectangle 7" o:spid="_x0000_s1027" style="position:absolute;left:49408;top:9872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7123B3E4" w14:textId="77777777" w:rsidR="00EA5519" w:rsidRDefault="00EA5519">
                        <w:pPr>
                          <w:spacing w:after="160" w:line="259" w:lineRule="auto"/>
                        </w:pPr>
                        <w:r>
                          <w:rPr>
                            <w:color w:val="000000"/>
                          </w:rPr>
                          <w:t xml:space="preserve"> </w:t>
                        </w:r>
                      </w:p>
                    </w:txbxContent>
                  </v:textbox>
                </v:rect>
                <v:rect id="Rectangle 10" o:spid="_x0000_s1028" style="position:absolute;left:66050;top:98724;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3800FF9A" w14:textId="77777777" w:rsidR="00EA5519" w:rsidRDefault="00EA5519">
                        <w:pPr>
                          <w:spacing w:after="160" w:line="259" w:lineRule="auto"/>
                        </w:pPr>
                        <w:r>
                          <w:rPr>
                            <w:color w:val="FFFFFF"/>
                          </w:rPr>
                          <w:t xml:space="preserve"> </w:t>
                        </w:r>
                      </w:p>
                    </w:txbxContent>
                  </v:textbox>
                </v:rect>
                <v:rect id="Rectangle 18" o:spid="_x0000_s1029" style="position:absolute;left:9006;top:10075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" filled="f" stroked="f">
                  <v:textbox inset="0,0,0,0">
                    <w:txbxContent>
                      <w:p w14:paraId="3F9CE148" w14:textId="77777777" w:rsidR="00EA5519" w:rsidRDefault="00EA5519">
                        <w:pPr>
                          <w:spacing w:after="160" w:line="259" w:lineRule="auto"/>
                        </w:pPr>
                        <w:r>
                          <w:rPr>
                            <w:color w:val="000000"/>
                          </w:rPr>
                          <w:t xml:space="preserve"> </w:t>
                        </w:r>
                      </w:p>
                    </w:txbxContent>
                  </v:textbox>
                </v:rect>
                <v:rect id="Rectangle 37" o:spid="_x0000_s1030" style="position:absolute;left:8382;top:10717;width:53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oDYUwwAAANsAAAAPAAAAZHJzL2Rvd25yZXYueG1sRI9Li8JA&#10;EITvgv9haMGbTlzB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9qA2FMMAAADbAAAADwAA&#10;AAAAAAAAAAAAAAAHAgAAZHJzL2Rvd25yZXYueG1sUEsFBgAAAAADAAMAtwAAAPcCAAAAAA==&#10;" filled="f" stroked="f">
                  <v:textbox inset="0,0,0,0">
                    <w:txbxContent>
                      <w:p w14:paraId="189B246E" w14:textId="77777777" w:rsidR="00EA5519" w:rsidRDefault="00EA5519">
                        <w:pPr>
                          <w:spacing w:after="160" w:line="259" w:lineRule="auto"/>
                        </w:pPr>
                        <w:r>
                          <w:rPr>
                            <w:rFonts w:ascii="Times New Roman" w:eastAsia="Times New Roman" w:hAnsi="Times New Roman"/>
                            <w:color w:val="000000"/>
                            <w:sz w:val="28"/>
                          </w:rPr>
                          <w:t xml:space="preserve"> </w:t>
                        </w:r>
                      </w:p>
                    </w:txbxContent>
                  </v:textbox>
                </v:rect>
                <v:rect id="Rectangle 38" o:spid="_x0000_s1031" style="position:absolute;left:8382;top:14146;width:535;height:24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6JmwQAAANsAAAAPAAAAZHJzL2Rvd25yZXYueG1sRE/LisIw&#10;FN0P+A/hCrMbUx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Ic/ombBAAAA2wAAAA8AAAAA&#10;AAAAAAAAAAAABwIAAGRycy9kb3ducmV2LnhtbFBLBQYAAAAAAwADALcAAAD1AgAAAAA=&#10;" filled="f" stroked="f">
                  <v:textbox inset="0,0,0,0">
                    <w:txbxContent>
                      <w:p w14:paraId="057BCA2B" w14:textId="77777777" w:rsidR="00EA5519" w:rsidRDefault="00EA5519">
                        <w:pPr>
                          <w:spacing w:after="160" w:line="259" w:lineRule="auto"/>
                        </w:pPr>
                        <w:r>
                          <w:rPr>
                            <w:rFonts w:ascii="Times New Roman" w:eastAsia="Times New Roman" w:hAnsi="Times New Roman"/>
                            <w:color w:val="000000"/>
                            <w:sz w:val="28"/>
                          </w:rPr>
                          <w:t xml:space="preserve"> </w:t>
                        </w:r>
                      </w:p>
                    </w:txbxContent>
                  </v:textbox>
                </v:rect>
                <v:rect id="Rectangle 796" o:spid="_x0000_s1032" style="position:absolute;left:9006;top:9092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" filled="f" stroked="f">
                  <v:textbox inset="0,0,0,0">
                    <w:txbxContent>
                      <w:p w14:paraId="32565A7D" w14:textId="77777777" w:rsidR="00EA5519" w:rsidRDefault="00EA5519">
                        <w:pPr>
                          <w:spacing w:after="160" w:line="259" w:lineRule="auto"/>
                        </w:pPr>
                        <w:r>
                          <w:rPr>
                            <w:color w:val="000000"/>
                          </w:rPr>
                          <w:t xml:space="preserve"> </w:t>
                        </w:r>
                      </w:p>
                    </w:txbxContent>
                  </v:textbox>
                </v:rect>
                <v:rect id="Rectangle 797" o:spid="_x0000_s1033" style="position:absolute;left:27290;top:9092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" filled="f" stroked="f">
                  <v:textbox inset="0,0,0,0">
                    <w:txbxContent>
                      <w:p w14:paraId="12C6AA19" w14:textId="77777777" w:rsidR="00EA5519" w:rsidRDefault="00EA5519">
                        <w:pPr>
                          <w:spacing w:after="160" w:line="259" w:lineRule="auto"/>
                        </w:pPr>
                        <w:r>
                          <w:rPr>
                            <w:color w:val="000000"/>
                          </w:rPr>
                          <w:t xml:space="preserve"> </w:t>
                        </w:r>
                      </w:p>
                    </w:txbxContent>
                  </v:textbox>
                </v:rect>
                <v:rect id="Rectangle 40" o:spid="_x0000_s1034" style="position:absolute;left:9692;top:20830;width:46819;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" filled="f" stroked="f">
                  <v:textbox inset="0,0,0,0">
                    <w:txbxContent>
                      <w:p w14:paraId="1F826F43" w14:textId="77777777" w:rsidR="00EA5519" w:rsidRDefault="00EA5519">
                        <w:pPr>
                          <w:spacing w:after="160" w:line="259" w:lineRule="auto"/>
                        </w:pPr>
                        <w:r>
                          <w:rPr>
                            <w:rFonts w:ascii="Times New Roman" w:eastAsia="Times New Roman" w:hAnsi="Times New Roman"/>
                            <w:color w:val="1F497D"/>
                            <w:w w:val="95"/>
                            <w:sz w:val="96"/>
                          </w:rPr>
                          <w:t>DODATEK</w:t>
                        </w:r>
                        <w:r>
                          <w:rPr>
                            <w:rFonts w:ascii="Times New Roman" w:eastAsia="Times New Roman" w:hAnsi="Times New Roman"/>
                            <w:color w:val="1F497D"/>
                            <w:spacing w:val="-28"/>
                            <w:w w:val="95"/>
                            <w:sz w:val="96"/>
                          </w:rPr>
                          <w:t xml:space="preserve"> </w:t>
                        </w:r>
                        <w:r>
                          <w:rPr>
                            <w:rFonts w:ascii="Times New Roman" w:eastAsia="Times New Roman" w:hAnsi="Times New Roman"/>
                            <w:color w:val="1F497D"/>
                            <w:w w:val="95"/>
                            <w:sz w:val="96"/>
                          </w:rPr>
                          <w:t>K</w:t>
                        </w:r>
                        <w:r>
                          <w:rPr>
                            <w:rFonts w:ascii="Times New Roman" w:eastAsia="Times New Roman" w:hAnsi="Times New Roman"/>
                            <w:color w:val="1F497D"/>
                            <w:spacing w:val="-28"/>
                            <w:w w:val="95"/>
                            <w:sz w:val="96"/>
                          </w:rPr>
                          <w:t xml:space="preserve"> </w:t>
                        </w:r>
                      </w:p>
                    </w:txbxContent>
                  </v:textbox>
                </v:rect>
                <v:rect id="Rectangle 41" o:spid="_x0000_s1035" style="position:absolute;left:9692;top:27978;width:69114;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3iGxQAAANsAAAAPAAAAZHJzL2Rvd25yZXYueG1sRI9Ba8JA&#10;FITvgv9heUJvurGI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BOA3iGxQAAANsAAAAP&#10;AAAAAAAAAAAAAAAAAAcCAABkcnMvZG93bnJldi54bWxQSwUGAAAAAAMAAwC3AAAA+QIAAAAA&#10;" filled="f" stroked="f">
                  <v:textbox inset="0,0,0,0">
                    <w:txbxContent>
                      <w:p w14:paraId="309EC825" w14:textId="77777777" w:rsidR="00EA5519" w:rsidRDefault="00EA5519">
                        <w:pPr>
                          <w:spacing w:after="160" w:line="259" w:lineRule="auto"/>
                        </w:pPr>
                        <w:r>
                          <w:rPr>
                            <w:rFonts w:ascii="Times New Roman" w:eastAsia="Times New Roman" w:hAnsi="Times New Roman"/>
                            <w:color w:val="1F497D"/>
                            <w:w w:val="93"/>
                            <w:sz w:val="96"/>
                          </w:rPr>
                          <w:t>NAČRTU</w:t>
                        </w:r>
                        <w:r>
                          <w:rPr>
                            <w:rFonts w:ascii="Times New Roman" w:eastAsia="Times New Roman" w:hAnsi="Times New Roman"/>
                            <w:color w:val="1F497D"/>
                            <w:spacing w:val="-28"/>
                            <w:w w:val="93"/>
                            <w:sz w:val="96"/>
                          </w:rPr>
                          <w:t xml:space="preserve"> </w:t>
                        </w:r>
                        <w:r>
                          <w:rPr>
                            <w:rFonts w:ascii="Times New Roman" w:eastAsia="Times New Roman" w:hAnsi="Times New Roman"/>
                            <w:color w:val="1F497D"/>
                            <w:w w:val="93"/>
                            <w:sz w:val="96"/>
                          </w:rPr>
                          <w:t>RAZVOJA</w:t>
                        </w:r>
                        <w:r>
                          <w:rPr>
                            <w:rFonts w:ascii="Times New Roman" w:eastAsia="Times New Roman" w:hAnsi="Times New Roman"/>
                            <w:color w:val="1F497D"/>
                            <w:spacing w:val="-28"/>
                            <w:w w:val="93"/>
                            <w:sz w:val="96"/>
                          </w:rPr>
                          <w:t xml:space="preserve"> </w:t>
                        </w:r>
                      </w:p>
                    </w:txbxContent>
                  </v:textbox>
                </v:rect>
                <v:rect id="Rectangle 42" o:spid="_x0000_s1036" style="position:absolute;left:9692;top:35125;width:70345;height:81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" filled="f" stroked="f">
                  <v:textbox inset="0,0,0,0">
                    <w:txbxContent>
                      <w:p w14:paraId="497C1BD0" w14:textId="77777777" w:rsidR="00EA5519" w:rsidRDefault="00EA5519">
                        <w:pPr>
                          <w:spacing w:after="160" w:line="259" w:lineRule="auto"/>
                        </w:pPr>
                        <w:r>
                          <w:rPr>
                            <w:rFonts w:ascii="Times New Roman" w:eastAsia="Times New Roman" w:hAnsi="Times New Roman"/>
                            <w:color w:val="1F497D"/>
                            <w:w w:val="96"/>
                            <w:sz w:val="96"/>
                          </w:rPr>
                          <w:t>ŠIROKOPASOVNIH</w:t>
                        </w:r>
                        <w:r>
                          <w:rPr>
                            <w:rFonts w:ascii="Times New Roman" w:eastAsia="Times New Roman" w:hAnsi="Times New Roman"/>
                            <w:color w:val="1F497D"/>
                            <w:spacing w:val="-28"/>
                            <w:w w:val="96"/>
                            <w:sz w:val="96"/>
                          </w:rPr>
                          <w:t xml:space="preserve"> </w:t>
                        </w:r>
                      </w:p>
                    </w:txbxContent>
                  </v:textbox>
                </v:rect>
                <v:rect id="Rectangle 43" o:spid="_x0000_s1037" style="position:absolute;left:9692;top:42273;width:34558;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" filled="f" stroked="f">
                  <v:textbox inset="0,0,0,0">
                    <w:txbxContent>
                      <w:p w14:paraId="7901D30E" w14:textId="77777777" w:rsidR="00EA5519" w:rsidRDefault="00EA5519">
                        <w:pPr>
                          <w:spacing w:after="160" w:line="259" w:lineRule="auto"/>
                        </w:pPr>
                        <w:r>
                          <w:rPr>
                            <w:rFonts w:ascii="Times New Roman" w:eastAsia="Times New Roman" w:hAnsi="Times New Roman"/>
                            <w:color w:val="1F497D"/>
                            <w:w w:val="95"/>
                            <w:sz w:val="96"/>
                          </w:rPr>
                          <w:t>OMREŽIJ</w:t>
                        </w:r>
                        <w:r>
                          <w:rPr>
                            <w:rFonts w:ascii="Times New Roman" w:eastAsia="Times New Roman" w:hAnsi="Times New Roman"/>
                            <w:color w:val="1F497D"/>
                            <w:spacing w:val="-19"/>
                            <w:w w:val="95"/>
                            <w:sz w:val="96"/>
                          </w:rPr>
                          <w:t xml:space="preserve"> </w:t>
                        </w:r>
                      </w:p>
                    </w:txbxContent>
                  </v:textbox>
                </v:rect>
                <v:rect id="Rectangle 44" o:spid="_x0000_s1038" style="position:absolute;left:9692;top:49421;width:44553;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" filled="f" stroked="f">
                  <v:textbox inset="0,0,0,0">
                    <w:txbxContent>
                      <w:p w14:paraId="732403C9" w14:textId="77777777" w:rsidR="00EA5519" w:rsidRDefault="00EA5519">
                        <w:pPr>
                          <w:spacing w:after="160" w:line="259" w:lineRule="auto"/>
                        </w:pPr>
                        <w:r>
                          <w:rPr>
                            <w:rFonts w:ascii="Times New Roman" w:eastAsia="Times New Roman" w:hAnsi="Times New Roman"/>
                            <w:color w:val="1F497D"/>
                            <w:spacing w:val="1"/>
                            <w:w w:val="93"/>
                            <w:sz w:val="96"/>
                          </w:rPr>
                          <w:t>NASLEDNJE</w:t>
                        </w:r>
                        <w:r>
                          <w:rPr>
                            <w:rFonts w:ascii="Times New Roman" w:eastAsia="Times New Roman" w:hAnsi="Times New Roman"/>
                            <w:color w:val="1F497D"/>
                            <w:spacing w:val="-28"/>
                            <w:w w:val="93"/>
                            <w:sz w:val="96"/>
                          </w:rPr>
                          <w:t xml:space="preserve"> </w:t>
                        </w:r>
                      </w:p>
                    </w:txbxContent>
                  </v:textbox>
                </v:rect>
                <v:rect id="Rectangle 45" o:spid="_x0000_s1039" style="position:absolute;left:9692;top:56568;width:60614;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" filled="f" stroked="f">
                  <v:textbox inset="0,0,0,0">
                    <w:txbxContent>
                      <w:p w14:paraId="19476C5C" w14:textId="77777777" w:rsidR="00EA5519" w:rsidRDefault="00EA5519">
                        <w:pPr>
                          <w:spacing w:after="160" w:line="259" w:lineRule="auto"/>
                        </w:pPr>
                        <w:r>
                          <w:rPr>
                            <w:rFonts w:ascii="Times New Roman" w:eastAsia="Times New Roman" w:hAnsi="Times New Roman"/>
                            <w:color w:val="1F497D"/>
                            <w:spacing w:val="1"/>
                            <w:w w:val="93"/>
                            <w:sz w:val="96"/>
                          </w:rPr>
                          <w:t>GENERACIJE</w:t>
                        </w:r>
                        <w:r>
                          <w:rPr>
                            <w:rFonts w:ascii="Times New Roman" w:eastAsia="Times New Roman" w:hAnsi="Times New Roman"/>
                            <w:color w:val="1F497D"/>
                            <w:spacing w:val="-29"/>
                            <w:w w:val="93"/>
                            <w:sz w:val="96"/>
                          </w:rPr>
                          <w:t xml:space="preserve"> </w:t>
                        </w:r>
                        <w:r>
                          <w:rPr>
                            <w:rFonts w:ascii="Times New Roman" w:eastAsia="Times New Roman" w:hAnsi="Times New Roman"/>
                            <w:color w:val="1F497D"/>
                            <w:spacing w:val="1"/>
                            <w:w w:val="93"/>
                            <w:sz w:val="96"/>
                          </w:rPr>
                          <w:t>DO</w:t>
                        </w:r>
                        <w:r>
                          <w:rPr>
                            <w:rFonts w:ascii="Times New Roman" w:eastAsia="Times New Roman" w:hAnsi="Times New Roman"/>
                            <w:color w:val="1F497D"/>
                            <w:spacing w:val="-29"/>
                            <w:w w:val="93"/>
                            <w:sz w:val="96"/>
                          </w:rPr>
                          <w:t xml:space="preserve"> </w:t>
                        </w:r>
                      </w:p>
                    </w:txbxContent>
                  </v:textbox>
                </v:rect>
                <v:rect id="Rectangle 46" o:spid="_x0000_s1040" style="position:absolute;left:9692;top:63716;width:40609;height:81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uDywwAAANsAAAAPAAAAZHJzL2Rvd25yZXYueG1sRI9Bi8Iw&#10;FITvC/sfwlvwtqYrIl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werg8sMAAADbAAAADwAA&#10;AAAAAAAAAAAAAAAHAgAAZHJzL2Rvd25yZXYueG1sUEsFBgAAAAADAAMAtwAAAPcCAAAAAA==&#10;" filled="f" stroked="f">
                  <v:textbox inset="0,0,0,0">
                    <w:txbxContent>
                      <w:p w14:paraId="09904688" w14:textId="77777777" w:rsidR="00EA5519" w:rsidRDefault="00EA5519">
                        <w:pPr>
                          <w:spacing w:after="160" w:line="259" w:lineRule="auto"/>
                        </w:pPr>
                        <w:r>
                          <w:rPr>
                            <w:rFonts w:ascii="Times New Roman" w:eastAsia="Times New Roman" w:hAnsi="Times New Roman"/>
                            <w:color w:val="1F497D"/>
                            <w:w w:val="105"/>
                            <w:sz w:val="96"/>
                          </w:rPr>
                          <w:t>LETA</w:t>
                        </w:r>
                        <w:r>
                          <w:rPr>
                            <w:rFonts w:ascii="Times New Roman" w:eastAsia="Times New Roman" w:hAnsi="Times New Roman"/>
                            <w:color w:val="1F497D"/>
                            <w:spacing w:val="-28"/>
                            <w:w w:val="105"/>
                            <w:sz w:val="96"/>
                          </w:rPr>
                          <w:t xml:space="preserve"> </w:t>
                        </w:r>
                        <w:r>
                          <w:rPr>
                            <w:rFonts w:ascii="Times New Roman" w:eastAsia="Times New Roman" w:hAnsi="Times New Roman"/>
                            <w:color w:val="1F497D"/>
                            <w:w w:val="105"/>
                            <w:sz w:val="96"/>
                          </w:rPr>
                          <w:t>2020</w:t>
                        </w:r>
                      </w:p>
                    </w:txbxContent>
                  </v:textbox>
                </v:rect>
                <v:rect id="Rectangle 47" o:spid="_x0000_s1041" style="position:absolute;left:40233;top:61546;width:2600;height:11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" filled="f" stroked="f">
                  <v:textbox inset="0,0,0,0">
                    <w:txbxContent>
                      <w:p w14:paraId="2161AFC8" w14:textId="77777777" w:rsidR="00EA5519" w:rsidRDefault="00EA5519">
                        <w:pPr>
                          <w:spacing w:after="160" w:line="259" w:lineRule="auto"/>
                        </w:pPr>
                        <w:r>
                          <w:rPr>
                            <w:rFonts w:ascii="Times New Roman" w:eastAsia="Times New Roman" w:hAnsi="Times New Roman"/>
                            <w:color w:val="1F497D"/>
                            <w:sz w:val="140"/>
                          </w:rPr>
                          <w:t xml:space="preserve"> </w:t>
                        </w:r>
                      </w:p>
                    </w:txbxContent>
                  </v:textbox>
                </v:rect>
                <v:rect id="Rectangle 48" o:spid="_x0000_s1042" style="position:absolute;left:9692;top:73190;width:66851;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" filled="f" stroked="f">
                  <v:textbox inset="0,0,0,0">
                    <w:txbxContent>
                      <w:p w14:paraId="364A32A4" w14:textId="77777777" w:rsidR="00EA5519" w:rsidRDefault="00EA5519">
                        <w:pPr>
                          <w:spacing w:after="160" w:line="259" w:lineRule="auto"/>
                        </w:pPr>
                        <w:r>
                          <w:rPr>
                            <w:rFonts w:ascii="Times New Roman" w:eastAsia="Times New Roman" w:hAnsi="Times New Roman"/>
                            <w:color w:val="4F81BD"/>
                            <w:w w:val="85"/>
                            <w:sz w:val="36"/>
                          </w:rPr>
                          <w:t>DOSTOP</w:t>
                        </w:r>
                        <w:r>
                          <w:rPr>
                            <w:rFonts w:ascii="Times New Roman" w:eastAsia="Times New Roman" w:hAnsi="Times New Roman"/>
                            <w:color w:val="4F81BD"/>
                            <w:spacing w:val="14"/>
                            <w:w w:val="85"/>
                            <w:sz w:val="36"/>
                          </w:rPr>
                          <w:t xml:space="preserve"> </w:t>
                        </w:r>
                        <w:r>
                          <w:rPr>
                            <w:rFonts w:ascii="Times New Roman" w:eastAsia="Times New Roman" w:hAnsi="Times New Roman"/>
                            <w:color w:val="4F81BD"/>
                            <w:w w:val="85"/>
                            <w:sz w:val="36"/>
                          </w:rPr>
                          <w:t>DO</w:t>
                        </w:r>
                        <w:r>
                          <w:rPr>
                            <w:rFonts w:ascii="Times New Roman" w:eastAsia="Times New Roman" w:hAnsi="Times New Roman"/>
                            <w:color w:val="4F81BD"/>
                            <w:spacing w:val="9"/>
                            <w:w w:val="85"/>
                            <w:sz w:val="36"/>
                          </w:rPr>
                          <w:t xml:space="preserve"> </w:t>
                        </w:r>
                        <w:r>
                          <w:rPr>
                            <w:rFonts w:ascii="Times New Roman" w:eastAsia="Times New Roman" w:hAnsi="Times New Roman"/>
                            <w:color w:val="4F81BD"/>
                            <w:w w:val="85"/>
                            <w:sz w:val="36"/>
                          </w:rPr>
                          <w:t>INTERNETA</w:t>
                        </w:r>
                        <w:r>
                          <w:rPr>
                            <w:rFonts w:ascii="Times New Roman" w:eastAsia="Times New Roman" w:hAnsi="Times New Roman"/>
                            <w:color w:val="4F81BD"/>
                            <w:spacing w:val="9"/>
                            <w:w w:val="85"/>
                            <w:sz w:val="36"/>
                          </w:rPr>
                          <w:t xml:space="preserve"> </w:t>
                        </w:r>
                        <w:r>
                          <w:rPr>
                            <w:rFonts w:ascii="Times New Roman" w:eastAsia="Times New Roman" w:hAnsi="Times New Roman"/>
                            <w:color w:val="4F81BD"/>
                            <w:w w:val="85"/>
                            <w:sz w:val="36"/>
                          </w:rPr>
                          <w:t>VISOKIH</w:t>
                        </w:r>
                        <w:r>
                          <w:rPr>
                            <w:rFonts w:ascii="Times New Roman" w:eastAsia="Times New Roman" w:hAnsi="Times New Roman"/>
                            <w:color w:val="4F81BD"/>
                            <w:spacing w:val="11"/>
                            <w:w w:val="85"/>
                            <w:sz w:val="36"/>
                          </w:rPr>
                          <w:t xml:space="preserve"> </w:t>
                        </w:r>
                        <w:r>
                          <w:rPr>
                            <w:rFonts w:ascii="Times New Roman" w:eastAsia="Times New Roman" w:hAnsi="Times New Roman"/>
                            <w:color w:val="4F81BD"/>
                            <w:w w:val="85"/>
                            <w:sz w:val="36"/>
                          </w:rPr>
                          <w:t>HITROSTI</w:t>
                        </w:r>
                        <w:r>
                          <w:rPr>
                            <w:rFonts w:ascii="Times New Roman" w:eastAsia="Times New Roman" w:hAnsi="Times New Roman"/>
                            <w:color w:val="4F81BD"/>
                            <w:spacing w:val="12"/>
                            <w:w w:val="85"/>
                            <w:sz w:val="36"/>
                          </w:rPr>
                          <w:t xml:space="preserve"> </w:t>
                        </w:r>
                        <w:r>
                          <w:rPr>
                            <w:rFonts w:ascii="Times New Roman" w:eastAsia="Times New Roman" w:hAnsi="Times New Roman"/>
                            <w:color w:val="4F81BD"/>
                            <w:w w:val="85"/>
                            <w:sz w:val="36"/>
                          </w:rPr>
                          <w:t>ZA</w:t>
                        </w:r>
                        <w:r>
                          <w:rPr>
                            <w:rFonts w:ascii="Times New Roman" w:eastAsia="Times New Roman" w:hAnsi="Times New Roman"/>
                            <w:color w:val="4F81BD"/>
                            <w:spacing w:val="13"/>
                            <w:w w:val="85"/>
                            <w:sz w:val="36"/>
                          </w:rPr>
                          <w:t xml:space="preserve"> </w:t>
                        </w:r>
                        <w:r>
                          <w:rPr>
                            <w:rFonts w:ascii="Times New Roman" w:eastAsia="Times New Roman" w:hAnsi="Times New Roman"/>
                            <w:color w:val="4F81BD"/>
                            <w:w w:val="85"/>
                            <w:sz w:val="36"/>
                          </w:rPr>
                          <w:t>VSE</w:t>
                        </w:r>
                      </w:p>
                    </w:txbxContent>
                  </v:textbox>
                </v:rect>
                <v:rect id="Rectangle 49" o:spid="_x0000_s1043" style="position:absolute;left:60015;top:73696;width:593;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" filled="f" stroked="f">
                  <v:textbox inset="0,0,0,0">
                    <w:txbxContent>
                      <w:p w14:paraId="3B7BF0A1" w14:textId="77777777" w:rsidR="00EA5519" w:rsidRDefault="00EA5519">
                        <w:pPr>
                          <w:spacing w:after="160" w:line="259" w:lineRule="auto"/>
                        </w:pPr>
                        <w:r>
                          <w:rPr>
                            <w:rFonts w:ascii="Times New Roman" w:eastAsia="Times New Roman" w:hAnsi="Times New Roman"/>
                            <w:color w:val="595959"/>
                            <w:sz w:val="28"/>
                          </w:rPr>
                          <w:t xml:space="preserve"> </w:t>
                        </w:r>
                      </w:p>
                    </w:txbxContent>
                  </v:textbox>
                </v:rect>
                <v:shape id="Shape 7897" o:spid="_x0000_s1044" style="position:absolute;left:9006;top:71079;width:58720;height:122;visibility:visible;mso-wrap-style:square;v-text-anchor:top" coordsize="5871972,12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" path="m,l5871972,r,12192l,12192,,e" fillcolor="#4f81bd" stroked="f" strokeweight="0">
                  <v:stroke miterlimit="83231f" joinstyle="miter"/>
                  <v:path arrowok="t" textboxrect="0,0,5871972,12192"/>
                </v:shape>
                <v:rect id="Rectangle 51" o:spid="_x0000_s1045" style="position:absolute;left:9692;top:81701;width:458;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" filled="f" stroked="f">
                  <v:textbox inset="0,0,0,0">
                    <w:txbxContent>
                      <w:p w14:paraId="3899B065" w14:textId="77777777" w:rsidR="00EA5519" w:rsidRDefault="00EA5519">
                        <w:pPr>
                          <w:spacing w:after="160" w:line="259" w:lineRule="auto"/>
                        </w:pPr>
                        <w:r>
                          <w:rPr>
                            <w:color w:val="000000"/>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46" type="#_x0000_t75" style="position:absolute;left:35996;top:8717;width:3536;height:45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">
                  <v:imagedata r:id="rId17" o:title=""/>
                </v:shape>
                <v:rect id="Rectangle 56" o:spid="_x0000_s1047" style="position:absolute;left:30647;top:15148;width:19480;height:20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" filled="f" stroked="f">
                  <v:textbox inset="0,0,0,0">
                    <w:txbxContent>
                      <w:p w14:paraId="5423A582" w14:textId="77777777" w:rsidR="00EA5519" w:rsidRDefault="00EA5519">
                        <w:pPr>
                          <w:spacing w:after="160" w:line="259" w:lineRule="auto"/>
                        </w:pPr>
                        <w:r>
                          <w:rPr>
                            <w:rFonts w:ascii="Times New Roman" w:eastAsia="Times New Roman" w:hAnsi="Times New Roman"/>
                            <w:color w:val="1F497D"/>
                            <w:w w:val="83"/>
                            <w:sz w:val="24"/>
                          </w:rPr>
                          <w:t>REPUBLIKA</w:t>
                        </w:r>
                        <w:r>
                          <w:rPr>
                            <w:rFonts w:ascii="Times New Roman" w:eastAsia="Times New Roman" w:hAnsi="Times New Roman"/>
                            <w:color w:val="1F497D"/>
                            <w:spacing w:val="-2"/>
                            <w:w w:val="83"/>
                            <w:sz w:val="24"/>
                          </w:rPr>
                          <w:t xml:space="preserve"> </w:t>
                        </w:r>
                        <w:r>
                          <w:rPr>
                            <w:rFonts w:ascii="Times New Roman" w:eastAsia="Times New Roman" w:hAnsi="Times New Roman"/>
                            <w:color w:val="1F497D"/>
                            <w:w w:val="83"/>
                            <w:sz w:val="24"/>
                          </w:rPr>
                          <w:t>SLOVENIJA</w:t>
                        </w:r>
                        <w:r>
                          <w:rPr>
                            <w:rFonts w:ascii="Times New Roman" w:eastAsia="Times New Roman" w:hAnsi="Times New Roman"/>
                            <w:color w:val="1F497D"/>
                            <w:spacing w:val="-7"/>
                            <w:w w:val="83"/>
                            <w:sz w:val="24"/>
                          </w:rPr>
                          <w:t xml:space="preserve"> </w:t>
                        </w:r>
                      </w:p>
                    </w:txbxContent>
                  </v:textbox>
                </v:rect>
                <v:shape id="Shape 7904" o:spid="_x0000_s1048" style="position:absolute;left:8625;top:93969;width:59543;height:458;visibility:visible;mso-wrap-style:square;v-text-anchor:top" coordsize="5954269,45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" path="m,l5954269,r,45720l,45720,,e" fillcolor="#4f81bd" stroked="f" strokeweight="0">
                  <v:stroke miterlimit="83231f" joinstyle="miter"/>
                  <v:path arrowok="t" textboxrect="0,0,5954269,45720"/>
                </v:shape>
                <w10:wrap type="topAndBottom" anchorx="page" anchory="page"/>
              </v:group>
            </w:pict>
          </mc:Fallback>
        </mc:AlternateContent>
      </w:r>
      <w:r w:rsidR="00AB42B4">
        <w:br w:type="page"/>
      </w:r>
    </w:p>
    <w:p w14:paraId="3191BF1C" w14:textId="77777777" w:rsidR="00AB42B4" w:rsidRDefault="00AB42B4" w:rsidP="00AB42B4">
      <w:pPr>
        <w:spacing w:after="0" w:line="259" w:lineRule="auto"/>
        <w:ind w:left="7"/>
        <w:jc w:val="both"/>
      </w:pPr>
      <w:r>
        <w:rPr>
          <w:rFonts w:ascii="Times New Roman" w:eastAsia="Times New Roman" w:hAnsi="Times New Roman"/>
          <w:color w:val="1F497D"/>
          <w:sz w:val="28"/>
        </w:rPr>
        <w:lastRenderedPageBreak/>
        <w:t xml:space="preserve">Informacije o dokumentu </w:t>
      </w:r>
    </w:p>
    <w:tbl>
      <w:tblPr>
        <w:tblStyle w:val="TableGrid"/>
        <w:tblW w:w="9204" w:type="dxa"/>
        <w:tblInd w:w="-17" w:type="dxa"/>
        <w:tblCellMar>
          <w:top w:w="168" w:type="dxa"/>
          <w:left w:w="108" w:type="dxa"/>
          <w:right w:w="168" w:type="dxa"/>
        </w:tblCellMar>
        <w:tblLook w:val="04A0" w:firstRow="1" w:lastRow="0" w:firstColumn="1" w:lastColumn="0" w:noHBand="0" w:noVBand="1"/>
      </w:tblPr>
      <w:tblGrid>
        <w:gridCol w:w="2093"/>
        <w:gridCol w:w="7111"/>
      </w:tblGrid>
      <w:tr w:rsidR="00AB42B4" w14:paraId="7B3CB7B2" w14:textId="77777777">
        <w:trPr>
          <w:trHeight w:val="787"/>
        </w:trPr>
        <w:tc>
          <w:tcPr>
            <w:tcW w:w="2093" w:type="dxa"/>
            <w:tcBorders>
              <w:top w:val="single" w:sz="4" w:space="0" w:color="000000"/>
              <w:left w:val="single" w:sz="4" w:space="0" w:color="000000"/>
              <w:bottom w:val="single" w:sz="4" w:space="0" w:color="000000"/>
              <w:right w:val="single" w:sz="4" w:space="0" w:color="000000"/>
            </w:tcBorders>
          </w:tcPr>
          <w:p w14:paraId="3F5D700F" w14:textId="77777777" w:rsidR="00AB42B4" w:rsidRDefault="00AB42B4" w:rsidP="00AB42B4">
            <w:pPr>
              <w:spacing w:after="0" w:line="259" w:lineRule="auto"/>
              <w:jc w:val="both"/>
            </w:pPr>
            <w:r>
              <w:rPr>
                <w:color w:val="000000"/>
              </w:rPr>
              <w:t xml:space="preserve">Naslov dokumenta </w:t>
            </w:r>
          </w:p>
        </w:tc>
        <w:tc>
          <w:tcPr>
            <w:tcW w:w="7111" w:type="dxa"/>
            <w:tcBorders>
              <w:top w:val="single" w:sz="4" w:space="0" w:color="000000"/>
              <w:left w:val="single" w:sz="4" w:space="0" w:color="000000"/>
              <w:bottom w:val="single" w:sz="4" w:space="0" w:color="000000"/>
              <w:right w:val="single" w:sz="4" w:space="0" w:color="000000"/>
            </w:tcBorders>
            <w:vAlign w:val="center"/>
          </w:tcPr>
          <w:p w14:paraId="7EA0D5F3" w14:textId="77777777" w:rsidR="00AB42B4" w:rsidRDefault="00AB42B4" w:rsidP="00AB42B4">
            <w:pPr>
              <w:spacing w:after="0" w:line="259" w:lineRule="auto"/>
              <w:jc w:val="both"/>
            </w:pPr>
            <w:r>
              <w:rPr>
                <w:color w:val="000000"/>
              </w:rPr>
              <w:t xml:space="preserve">Dodatek k Načrtu razvoja širokopasovnih omrežij naslednje generacije do leta 2020 </w:t>
            </w:r>
          </w:p>
        </w:tc>
      </w:tr>
      <w:tr w:rsidR="00AB42B4" w14:paraId="3F4CE13C" w14:textId="77777777">
        <w:trPr>
          <w:trHeight w:val="518"/>
        </w:trPr>
        <w:tc>
          <w:tcPr>
            <w:tcW w:w="2093" w:type="dxa"/>
            <w:tcBorders>
              <w:top w:val="single" w:sz="4" w:space="0" w:color="000000"/>
              <w:left w:val="single" w:sz="4" w:space="0" w:color="000000"/>
              <w:bottom w:val="single" w:sz="4" w:space="0" w:color="000000"/>
              <w:right w:val="single" w:sz="4" w:space="0" w:color="000000"/>
            </w:tcBorders>
            <w:vAlign w:val="center"/>
          </w:tcPr>
          <w:p w14:paraId="63602192" w14:textId="77777777" w:rsidR="00AB42B4" w:rsidRDefault="00AB42B4" w:rsidP="00AB42B4">
            <w:pPr>
              <w:spacing w:after="0" w:line="259" w:lineRule="auto"/>
              <w:jc w:val="both"/>
            </w:pPr>
            <w:r>
              <w:rPr>
                <w:color w:val="000000"/>
              </w:rPr>
              <w:t xml:space="preserve">Datum dokumenta </w:t>
            </w:r>
          </w:p>
        </w:tc>
        <w:tc>
          <w:tcPr>
            <w:tcW w:w="7111" w:type="dxa"/>
            <w:tcBorders>
              <w:top w:val="single" w:sz="4" w:space="0" w:color="000000"/>
              <w:left w:val="single" w:sz="4" w:space="0" w:color="000000"/>
              <w:bottom w:val="single" w:sz="4" w:space="0" w:color="000000"/>
              <w:right w:val="single" w:sz="4" w:space="0" w:color="000000"/>
            </w:tcBorders>
            <w:vAlign w:val="center"/>
          </w:tcPr>
          <w:p w14:paraId="79F4CC41" w14:textId="2FBAEB40" w:rsidR="00AB42B4" w:rsidRDefault="00C2334E" w:rsidP="00AB42B4">
            <w:pPr>
              <w:spacing w:after="0" w:line="259" w:lineRule="auto"/>
              <w:ind w:left="1"/>
              <w:jc w:val="both"/>
            </w:pPr>
            <w:r>
              <w:rPr>
                <w:color w:val="000000"/>
              </w:rPr>
              <w:t>Junij</w:t>
            </w:r>
            <w:r w:rsidR="00AB42B4">
              <w:rPr>
                <w:color w:val="000000"/>
              </w:rPr>
              <w:t xml:space="preserve"> 2018 </w:t>
            </w:r>
          </w:p>
        </w:tc>
      </w:tr>
      <w:tr w:rsidR="00AB42B4" w14:paraId="132B9C8A" w14:textId="77777777">
        <w:trPr>
          <w:trHeight w:val="787"/>
        </w:trPr>
        <w:tc>
          <w:tcPr>
            <w:tcW w:w="2093" w:type="dxa"/>
            <w:tcBorders>
              <w:top w:val="single" w:sz="4" w:space="0" w:color="000000"/>
              <w:left w:val="single" w:sz="4" w:space="0" w:color="000000"/>
              <w:bottom w:val="single" w:sz="4" w:space="0" w:color="000000"/>
              <w:right w:val="single" w:sz="4" w:space="0" w:color="000000"/>
            </w:tcBorders>
            <w:vAlign w:val="center"/>
          </w:tcPr>
          <w:p w14:paraId="03698BF3" w14:textId="77777777" w:rsidR="00AB42B4" w:rsidRDefault="00AB42B4" w:rsidP="00723B68">
            <w:pPr>
              <w:spacing w:after="0" w:line="259" w:lineRule="auto"/>
            </w:pPr>
            <w:r>
              <w:rPr>
                <w:color w:val="000000"/>
              </w:rPr>
              <w:t xml:space="preserve">Sodelujoči pri pripravi dokumenta </w:t>
            </w:r>
          </w:p>
        </w:tc>
        <w:tc>
          <w:tcPr>
            <w:tcW w:w="7111" w:type="dxa"/>
            <w:tcBorders>
              <w:top w:val="single" w:sz="4" w:space="0" w:color="000000"/>
              <w:left w:val="single" w:sz="4" w:space="0" w:color="000000"/>
              <w:bottom w:val="single" w:sz="4" w:space="0" w:color="000000"/>
              <w:right w:val="single" w:sz="4" w:space="0" w:color="000000"/>
            </w:tcBorders>
          </w:tcPr>
          <w:p w14:paraId="032A91E4" w14:textId="77777777" w:rsidR="00AB42B4" w:rsidRDefault="00AB42B4" w:rsidP="00AB42B4">
            <w:pPr>
              <w:spacing w:after="0" w:line="259" w:lineRule="auto"/>
              <w:jc w:val="both"/>
            </w:pPr>
            <w:r>
              <w:rPr>
                <w:color w:val="000000"/>
              </w:rPr>
              <w:t xml:space="preserve">Ministrstvo za javno upravo ter zunanji deležniki </w:t>
            </w:r>
          </w:p>
        </w:tc>
      </w:tr>
    </w:tbl>
    <w:p w14:paraId="0B212345" w14:textId="77777777" w:rsidR="00AB42B4" w:rsidRDefault="00AB42B4" w:rsidP="00AB42B4">
      <w:pPr>
        <w:jc w:val="both"/>
        <w:sectPr w:rsidR="00AB42B4" w:rsidSect="000B467B">
          <w:footerReference w:type="even" r:id="rId18"/>
          <w:footerReference w:type="default" r:id="rId19"/>
          <w:footerReference w:type="first" r:id="rId20"/>
          <w:pgSz w:w="11900" w:h="16840" w:code="9"/>
          <w:pgMar w:top="1701" w:right="560" w:bottom="1134" w:left="1701" w:header="1531" w:footer="794" w:gutter="0"/>
          <w:cols w:space="708"/>
          <w:titlePg/>
          <w:docGrid w:linePitch="272"/>
        </w:sectPr>
      </w:pPr>
    </w:p>
    <w:p w14:paraId="1152BCFA" w14:textId="77777777" w:rsidR="00AB42B4" w:rsidRDefault="00AB42B4" w:rsidP="00AB42B4">
      <w:pPr>
        <w:spacing w:after="173" w:line="259" w:lineRule="auto"/>
        <w:ind w:left="7"/>
        <w:jc w:val="both"/>
      </w:pPr>
      <w:r>
        <w:rPr>
          <w:rFonts w:cs="Calibri"/>
          <w:noProof/>
          <w:color w:val="000000"/>
        </w:rPr>
        <w:lastRenderedPageBreak/>
        <mc:AlternateContent>
          <mc:Choice Requires="wpg">
            <w:drawing>
              <wp:anchor distT="0" distB="0" distL="114300" distR="114300" simplePos="0" relativeHeight="251660288" behindDoc="0" locked="0" layoutInCell="1" allowOverlap="1" wp14:anchorId="2011E5A4" wp14:editId="69A38EE8">
                <wp:simplePos x="0" y="0"/>
                <wp:positionH relativeFrom="page">
                  <wp:posOffset>6438900</wp:posOffset>
                </wp:positionH>
                <wp:positionV relativeFrom="page">
                  <wp:posOffset>9845039</wp:posOffset>
                </wp:positionV>
                <wp:extent cx="6096" cy="202693"/>
                <wp:effectExtent l="0" t="0" r="0" b="0"/>
                <wp:wrapTopAndBottom/>
                <wp:docPr id="6459" name="Group 6459"/>
                <wp:cNvGraphicFramePr/>
                <a:graphic xmlns:a="http://schemas.openxmlformats.org/drawingml/2006/main">
                  <a:graphicData uri="http://schemas.microsoft.com/office/word/2010/wordprocessingGroup">
                    <wpg:wgp>
                      <wpg:cNvGrpSpPr/>
                      <wpg:grpSpPr>
                        <a:xfrm>
                          <a:off x="0" y="0"/>
                          <a:ext cx="6096" cy="202693"/>
                          <a:chOff x="0" y="0"/>
                          <a:chExt cx="6096" cy="202693"/>
                        </a:xfrm>
                      </wpg:grpSpPr>
                      <wps:wsp>
                        <wps:cNvPr id="7981" name="Shape 7981"/>
                        <wps:cNvSpPr/>
                        <wps:spPr>
                          <a:xfrm>
                            <a:off x="0" y="0"/>
                            <a:ext cx="9144" cy="202693"/>
                          </a:xfrm>
                          <a:custGeom>
                            <a:avLst/>
                            <a:gdLst/>
                            <a:ahLst/>
                            <a:cxnLst/>
                            <a:rect l="0" t="0" r="0" b="0"/>
                            <a:pathLst>
                              <a:path w="9144" h="202693">
                                <a:moveTo>
                                  <a:pt x="0" y="0"/>
                                </a:moveTo>
                                <a:lnTo>
                                  <a:pt x="9144" y="0"/>
                                </a:lnTo>
                                <a:lnTo>
                                  <a:pt x="9144" y="202693"/>
                                </a:lnTo>
                                <a:lnTo>
                                  <a:pt x="0" y="202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67499878" id="Group 6459" o:spid="_x0000_s1026" style="position:absolute;margin-left:507pt;margin-top:775.2pt;width:.5pt;height:15.95pt;z-index:251660288;mso-position-horizontal-relative:page;mso-position-vertical-relative:page" coordsize="6096,2026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">
                <v:shape id="Shape 7981" o:spid="_x0000_s1027" style="position:absolute;width:9144;height:202693;visibility:visible;mso-wrap-style:square;v-text-anchor:top" coordsize="9144,2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" path="m,l9144,r,202693l,202693,,e" fillcolor="black" stroked="f" strokeweight="0">
                  <v:stroke miterlimit="83231f" joinstyle="miter"/>
                  <v:path arrowok="t" textboxrect="0,0,9144,202693"/>
                </v:shape>
                <w10:wrap type="topAndBottom" anchorx="page" anchory="page"/>
              </v:group>
            </w:pict>
          </mc:Fallback>
        </mc:AlternateContent>
      </w:r>
      <w:r>
        <w:rPr>
          <w:rFonts w:ascii="Times New Roman" w:eastAsia="Times New Roman" w:hAnsi="Times New Roman"/>
          <w:color w:val="1F497D"/>
          <w:sz w:val="28"/>
        </w:rPr>
        <w:t xml:space="preserve">1 Vsebina </w:t>
      </w:r>
    </w:p>
    <w:sdt>
      <w:sdtPr>
        <w:rPr>
          <w:rFonts w:ascii="Calibri" w:eastAsia="Calibri" w:hAnsi="Calibri" w:cs="Times New Roman"/>
          <w:color w:val="222222"/>
          <w:lang w:eastAsia="en-US"/>
        </w:rPr>
        <w:id w:val="799723034"/>
        <w:docPartObj>
          <w:docPartGallery w:val="Table of Contents"/>
        </w:docPartObj>
      </w:sdtPr>
      <w:sdtEndPr>
        <w:rPr>
          <w:color w:val="auto"/>
        </w:rPr>
      </w:sdtEndPr>
      <w:sdtContent>
        <w:p w14:paraId="2E286B0F" w14:textId="526AFBD0" w:rsidR="00AB42B4" w:rsidRDefault="00AB42B4" w:rsidP="00AB42B4">
          <w:pPr>
            <w:pStyle w:val="Kazalovsebine1"/>
            <w:tabs>
              <w:tab w:val="right" w:leader="dot" w:pos="9232"/>
            </w:tabs>
            <w:jc w:val="both"/>
            <w:rPr>
              <w:noProof/>
            </w:rPr>
          </w:pPr>
          <w:r>
            <w:rPr>
              <w:color w:val="000000"/>
            </w:rPr>
            <w:fldChar w:fldCharType="begin"/>
          </w:r>
          <w:r>
            <w:instrText xml:space="preserve"> TOC \o "1-2" \h \z \u </w:instrText>
          </w:r>
          <w:r>
            <w:rPr>
              <w:color w:val="000000"/>
            </w:rPr>
            <w:fldChar w:fldCharType="separate"/>
          </w:r>
          <w:hyperlink w:anchor="_Toc7808">
            <w:r>
              <w:rPr>
                <w:noProof/>
              </w:rPr>
              <w:t>2 Uvod</w:t>
            </w:r>
            <w:r>
              <w:rPr>
                <w:noProof/>
              </w:rPr>
              <w:tab/>
            </w:r>
            <w:r>
              <w:rPr>
                <w:noProof/>
              </w:rPr>
              <w:fldChar w:fldCharType="begin"/>
            </w:r>
            <w:r>
              <w:rPr>
                <w:noProof/>
              </w:rPr>
              <w:instrText>PAGEREF _Toc7808 \h</w:instrText>
            </w:r>
            <w:r>
              <w:rPr>
                <w:noProof/>
              </w:rPr>
            </w:r>
            <w:r>
              <w:rPr>
                <w:noProof/>
              </w:rPr>
              <w:fldChar w:fldCharType="separate"/>
            </w:r>
            <w:r w:rsidR="00B75D6F">
              <w:rPr>
                <w:noProof/>
              </w:rPr>
              <w:t>2</w:t>
            </w:r>
            <w:r>
              <w:rPr>
                <w:noProof/>
              </w:rPr>
              <w:fldChar w:fldCharType="end"/>
            </w:r>
          </w:hyperlink>
        </w:p>
        <w:p w14:paraId="5F9FE6AE" w14:textId="2639136F" w:rsidR="00AB42B4" w:rsidRDefault="00D426C4" w:rsidP="00AB42B4">
          <w:pPr>
            <w:pStyle w:val="Kazalovsebine1"/>
            <w:tabs>
              <w:tab w:val="right" w:leader="dot" w:pos="9232"/>
            </w:tabs>
            <w:jc w:val="both"/>
            <w:rPr>
              <w:noProof/>
            </w:rPr>
          </w:pPr>
          <w:hyperlink w:anchor="_Toc7809">
            <w:r w:rsidR="00AB42B4">
              <w:rPr>
                <w:noProof/>
              </w:rPr>
              <w:t>3 Dosedanje aktivnosti iz Načrta NGN 2020</w:t>
            </w:r>
            <w:r w:rsidR="00AB42B4">
              <w:rPr>
                <w:noProof/>
              </w:rPr>
              <w:tab/>
            </w:r>
            <w:r w:rsidR="00AB42B4">
              <w:rPr>
                <w:noProof/>
              </w:rPr>
              <w:fldChar w:fldCharType="begin"/>
            </w:r>
            <w:r w:rsidR="00AB42B4">
              <w:rPr>
                <w:noProof/>
              </w:rPr>
              <w:instrText>PAGEREF _Toc7809 \h</w:instrText>
            </w:r>
            <w:r w:rsidR="00AB42B4">
              <w:rPr>
                <w:noProof/>
              </w:rPr>
            </w:r>
            <w:r w:rsidR="00AB42B4">
              <w:rPr>
                <w:noProof/>
              </w:rPr>
              <w:fldChar w:fldCharType="separate"/>
            </w:r>
            <w:r w:rsidR="00B75D6F">
              <w:rPr>
                <w:noProof/>
              </w:rPr>
              <w:t>2</w:t>
            </w:r>
            <w:r w:rsidR="00AB42B4">
              <w:rPr>
                <w:noProof/>
              </w:rPr>
              <w:fldChar w:fldCharType="end"/>
            </w:r>
          </w:hyperlink>
        </w:p>
        <w:p w14:paraId="14617EF3" w14:textId="0DB963F1" w:rsidR="00AB42B4" w:rsidRDefault="00D426C4" w:rsidP="00AB42B4">
          <w:pPr>
            <w:pStyle w:val="Kazalovsebine1"/>
            <w:tabs>
              <w:tab w:val="right" w:leader="dot" w:pos="9232"/>
            </w:tabs>
            <w:jc w:val="both"/>
            <w:rPr>
              <w:noProof/>
            </w:rPr>
          </w:pPr>
          <w:hyperlink w:anchor="_Toc7810">
            <w:r w:rsidR="00AB42B4">
              <w:rPr>
                <w:noProof/>
              </w:rPr>
              <w:t>4 Nove usmeritve na področju elektronskih komunikacij</w:t>
            </w:r>
            <w:r w:rsidR="00AB42B4">
              <w:rPr>
                <w:noProof/>
              </w:rPr>
              <w:tab/>
            </w:r>
            <w:r w:rsidR="00AB42B4">
              <w:rPr>
                <w:noProof/>
              </w:rPr>
              <w:fldChar w:fldCharType="begin"/>
            </w:r>
            <w:r w:rsidR="00AB42B4">
              <w:rPr>
                <w:noProof/>
              </w:rPr>
              <w:instrText>PAGEREF _Toc7810 \h</w:instrText>
            </w:r>
            <w:r w:rsidR="00AB42B4">
              <w:rPr>
                <w:noProof/>
              </w:rPr>
            </w:r>
            <w:r w:rsidR="00AB42B4">
              <w:rPr>
                <w:noProof/>
              </w:rPr>
              <w:fldChar w:fldCharType="separate"/>
            </w:r>
            <w:r w:rsidR="00B75D6F">
              <w:rPr>
                <w:noProof/>
              </w:rPr>
              <w:t>3</w:t>
            </w:r>
            <w:r w:rsidR="00AB42B4">
              <w:rPr>
                <w:noProof/>
              </w:rPr>
              <w:fldChar w:fldCharType="end"/>
            </w:r>
          </w:hyperlink>
        </w:p>
        <w:p w14:paraId="7B4FECAB" w14:textId="61ACAE9C" w:rsidR="00AB42B4" w:rsidRDefault="00D426C4" w:rsidP="00AB42B4">
          <w:pPr>
            <w:pStyle w:val="Kazalovsebine1"/>
            <w:tabs>
              <w:tab w:val="right" w:leader="dot" w:pos="9232"/>
            </w:tabs>
            <w:jc w:val="both"/>
            <w:rPr>
              <w:noProof/>
            </w:rPr>
          </w:pPr>
          <w:hyperlink w:anchor="_Toc7811">
            <w:r w:rsidR="00AB42B4">
              <w:rPr>
                <w:noProof/>
              </w:rPr>
              <w:t>5  Načrtovanje dodatnih aktivnosti za dosego strateških ciljev</w:t>
            </w:r>
            <w:r w:rsidR="00AB42B4">
              <w:rPr>
                <w:noProof/>
              </w:rPr>
              <w:tab/>
            </w:r>
            <w:r w:rsidR="00AB42B4">
              <w:rPr>
                <w:noProof/>
              </w:rPr>
              <w:fldChar w:fldCharType="begin"/>
            </w:r>
            <w:r w:rsidR="00AB42B4">
              <w:rPr>
                <w:noProof/>
              </w:rPr>
              <w:instrText>PAGEREF _Toc7811 \h</w:instrText>
            </w:r>
            <w:r w:rsidR="00AB42B4">
              <w:rPr>
                <w:noProof/>
              </w:rPr>
            </w:r>
            <w:r w:rsidR="00AB42B4">
              <w:rPr>
                <w:noProof/>
              </w:rPr>
              <w:fldChar w:fldCharType="separate"/>
            </w:r>
            <w:r w:rsidR="00B75D6F">
              <w:rPr>
                <w:noProof/>
              </w:rPr>
              <w:t>5</w:t>
            </w:r>
            <w:r w:rsidR="00AB42B4">
              <w:rPr>
                <w:noProof/>
              </w:rPr>
              <w:fldChar w:fldCharType="end"/>
            </w:r>
          </w:hyperlink>
        </w:p>
        <w:p w14:paraId="44374565" w14:textId="56FC5B72" w:rsidR="00AB42B4" w:rsidRDefault="00D426C4" w:rsidP="00AB42B4">
          <w:pPr>
            <w:pStyle w:val="Kazalovsebine2"/>
            <w:tabs>
              <w:tab w:val="right" w:leader="dot" w:pos="9232"/>
            </w:tabs>
            <w:jc w:val="both"/>
            <w:rPr>
              <w:noProof/>
            </w:rPr>
          </w:pPr>
          <w:hyperlink w:anchor="_Toc7812">
            <w:r w:rsidR="00AB42B4">
              <w:rPr>
                <w:noProof/>
              </w:rPr>
              <w:t>5.1  Zaključno testiranje tržnega interesa</w:t>
            </w:r>
            <w:r w:rsidR="00AB42B4">
              <w:rPr>
                <w:noProof/>
              </w:rPr>
              <w:tab/>
            </w:r>
            <w:r w:rsidR="00AB42B4">
              <w:rPr>
                <w:noProof/>
              </w:rPr>
              <w:fldChar w:fldCharType="begin"/>
            </w:r>
            <w:r w:rsidR="00AB42B4">
              <w:rPr>
                <w:noProof/>
              </w:rPr>
              <w:instrText>PAGEREF _Toc7812 \h</w:instrText>
            </w:r>
            <w:r w:rsidR="00AB42B4">
              <w:rPr>
                <w:noProof/>
              </w:rPr>
            </w:r>
            <w:r w:rsidR="00AB42B4">
              <w:rPr>
                <w:noProof/>
              </w:rPr>
              <w:fldChar w:fldCharType="separate"/>
            </w:r>
            <w:r w:rsidR="00B75D6F">
              <w:rPr>
                <w:noProof/>
              </w:rPr>
              <w:t>5</w:t>
            </w:r>
            <w:r w:rsidR="00AB42B4">
              <w:rPr>
                <w:noProof/>
              </w:rPr>
              <w:fldChar w:fldCharType="end"/>
            </w:r>
          </w:hyperlink>
        </w:p>
        <w:p w14:paraId="176E157A" w14:textId="681A7B5A" w:rsidR="00AB42B4" w:rsidRDefault="00D426C4" w:rsidP="00AB42B4">
          <w:pPr>
            <w:pStyle w:val="Kazalovsebine2"/>
            <w:tabs>
              <w:tab w:val="right" w:leader="dot" w:pos="9232"/>
            </w:tabs>
            <w:jc w:val="both"/>
            <w:rPr>
              <w:noProof/>
            </w:rPr>
          </w:pPr>
          <w:hyperlink w:anchor="_Toc7813">
            <w:r w:rsidR="00AB42B4">
              <w:rPr>
                <w:noProof/>
              </w:rPr>
              <w:t>5.2  Spodbujanje povpraševanja po storitvah dostopa do interneta</w:t>
            </w:r>
            <w:r w:rsidR="00AB42B4">
              <w:rPr>
                <w:noProof/>
              </w:rPr>
              <w:tab/>
            </w:r>
            <w:r w:rsidR="00AB42B4">
              <w:rPr>
                <w:noProof/>
              </w:rPr>
              <w:fldChar w:fldCharType="begin"/>
            </w:r>
            <w:r w:rsidR="00AB42B4">
              <w:rPr>
                <w:noProof/>
              </w:rPr>
              <w:instrText>PAGEREF _Toc7813 \h</w:instrText>
            </w:r>
            <w:r w:rsidR="00AB42B4">
              <w:rPr>
                <w:noProof/>
              </w:rPr>
            </w:r>
            <w:r w:rsidR="00AB42B4">
              <w:rPr>
                <w:noProof/>
              </w:rPr>
              <w:fldChar w:fldCharType="separate"/>
            </w:r>
            <w:r w:rsidR="00B75D6F">
              <w:rPr>
                <w:noProof/>
              </w:rPr>
              <w:t>6</w:t>
            </w:r>
            <w:r w:rsidR="00AB42B4">
              <w:rPr>
                <w:noProof/>
              </w:rPr>
              <w:fldChar w:fldCharType="end"/>
            </w:r>
          </w:hyperlink>
        </w:p>
        <w:p w14:paraId="753A9E5E" w14:textId="0590FCA5" w:rsidR="00AB42B4" w:rsidRDefault="00D426C4" w:rsidP="00AB42B4">
          <w:pPr>
            <w:pStyle w:val="Kazalovsebine2"/>
            <w:tabs>
              <w:tab w:val="right" w:leader="dot" w:pos="9232"/>
            </w:tabs>
            <w:jc w:val="both"/>
            <w:rPr>
              <w:noProof/>
            </w:rPr>
          </w:pPr>
          <w:hyperlink w:anchor="_Toc7814">
            <w:r w:rsidR="00AB42B4">
              <w:rPr>
                <w:noProof/>
              </w:rPr>
              <w:t>5.3  Upravljanje z radiofrekvenčnim spektrom</w:t>
            </w:r>
            <w:r w:rsidR="00AB42B4">
              <w:rPr>
                <w:noProof/>
              </w:rPr>
              <w:tab/>
            </w:r>
            <w:r w:rsidR="00AB42B4">
              <w:rPr>
                <w:noProof/>
              </w:rPr>
              <w:fldChar w:fldCharType="begin"/>
            </w:r>
            <w:r w:rsidR="00AB42B4">
              <w:rPr>
                <w:noProof/>
              </w:rPr>
              <w:instrText>PAGEREF _Toc7814 \h</w:instrText>
            </w:r>
            <w:r w:rsidR="00AB42B4">
              <w:rPr>
                <w:noProof/>
              </w:rPr>
            </w:r>
            <w:r w:rsidR="00AB42B4">
              <w:rPr>
                <w:noProof/>
              </w:rPr>
              <w:fldChar w:fldCharType="separate"/>
            </w:r>
            <w:r w:rsidR="00B75D6F">
              <w:rPr>
                <w:noProof/>
              </w:rPr>
              <w:t>7</w:t>
            </w:r>
            <w:r w:rsidR="00AB42B4">
              <w:rPr>
                <w:noProof/>
              </w:rPr>
              <w:fldChar w:fldCharType="end"/>
            </w:r>
          </w:hyperlink>
        </w:p>
        <w:p w14:paraId="64DA6D10" w14:textId="64E17FA3" w:rsidR="00AB42B4" w:rsidRDefault="00D426C4" w:rsidP="00AB42B4">
          <w:pPr>
            <w:pStyle w:val="Kazalovsebine1"/>
            <w:tabs>
              <w:tab w:val="right" w:leader="dot" w:pos="9232"/>
            </w:tabs>
            <w:jc w:val="both"/>
            <w:rPr>
              <w:noProof/>
            </w:rPr>
          </w:pPr>
          <w:hyperlink w:anchor="_Toc7815">
            <w:r w:rsidR="00AB42B4">
              <w:rPr>
                <w:noProof/>
              </w:rPr>
              <w:t>6  Sklepne ugotovitve</w:t>
            </w:r>
            <w:r w:rsidR="00AB42B4">
              <w:rPr>
                <w:noProof/>
              </w:rPr>
              <w:tab/>
            </w:r>
            <w:r w:rsidR="00AB42B4">
              <w:rPr>
                <w:noProof/>
              </w:rPr>
              <w:fldChar w:fldCharType="begin"/>
            </w:r>
            <w:r w:rsidR="00AB42B4">
              <w:rPr>
                <w:noProof/>
              </w:rPr>
              <w:instrText>PAGEREF _Toc7815 \h</w:instrText>
            </w:r>
            <w:r w:rsidR="00AB42B4">
              <w:rPr>
                <w:noProof/>
              </w:rPr>
            </w:r>
            <w:r w:rsidR="00AB42B4">
              <w:rPr>
                <w:noProof/>
              </w:rPr>
              <w:fldChar w:fldCharType="separate"/>
            </w:r>
            <w:r w:rsidR="00B75D6F">
              <w:rPr>
                <w:noProof/>
              </w:rPr>
              <w:t>7</w:t>
            </w:r>
            <w:r w:rsidR="00AB42B4">
              <w:rPr>
                <w:noProof/>
              </w:rPr>
              <w:fldChar w:fldCharType="end"/>
            </w:r>
          </w:hyperlink>
        </w:p>
        <w:p w14:paraId="2A96F4D4" w14:textId="77777777" w:rsidR="00AB42B4" w:rsidRDefault="00AB42B4" w:rsidP="00AB42B4">
          <w:pPr>
            <w:jc w:val="both"/>
          </w:pPr>
          <w:r>
            <w:fldChar w:fldCharType="end"/>
          </w:r>
        </w:p>
      </w:sdtContent>
    </w:sdt>
    <w:p w14:paraId="7C3B1FB6" w14:textId="77777777" w:rsidR="00AB42B4" w:rsidRDefault="00AB42B4" w:rsidP="00AB42B4">
      <w:pPr>
        <w:spacing w:after="308" w:line="259" w:lineRule="auto"/>
        <w:ind w:left="12"/>
        <w:jc w:val="both"/>
      </w:pPr>
      <w:r>
        <w:rPr>
          <w:color w:val="000000"/>
        </w:rPr>
        <w:t xml:space="preserve"> </w:t>
      </w:r>
    </w:p>
    <w:p w14:paraId="033C79E3" w14:textId="77777777" w:rsidR="00AB42B4" w:rsidRDefault="00AB42B4" w:rsidP="00AB42B4">
      <w:pPr>
        <w:spacing w:after="0" w:line="259" w:lineRule="auto"/>
        <w:ind w:left="12"/>
        <w:jc w:val="both"/>
      </w:pPr>
      <w:r>
        <w:rPr>
          <w:color w:val="000000"/>
        </w:rPr>
        <w:t xml:space="preserve"> </w:t>
      </w:r>
      <w:r>
        <w:rPr>
          <w:color w:val="000000"/>
        </w:rPr>
        <w:tab/>
      </w:r>
      <w:r>
        <w:rPr>
          <w:rFonts w:ascii="Times New Roman" w:eastAsia="Times New Roman" w:hAnsi="Times New Roman"/>
          <w:color w:val="1F497D"/>
          <w:sz w:val="28"/>
        </w:rPr>
        <w:t xml:space="preserve"> </w:t>
      </w:r>
      <w:r>
        <w:br w:type="page"/>
      </w:r>
    </w:p>
    <w:p w14:paraId="421CBB2D" w14:textId="77777777" w:rsidR="00AB42B4" w:rsidRDefault="00AB42B4" w:rsidP="00AB42B4">
      <w:pPr>
        <w:pStyle w:val="Naslov1"/>
        <w:keepLines/>
        <w:numPr>
          <w:ilvl w:val="0"/>
          <w:numId w:val="33"/>
        </w:numPr>
        <w:spacing w:before="0" w:after="173" w:line="259" w:lineRule="auto"/>
        <w:ind w:left="429" w:hanging="432"/>
        <w:jc w:val="both"/>
      </w:pPr>
      <w:bookmarkStart w:id="6" w:name="_Toc7808"/>
      <w:r>
        <w:lastRenderedPageBreak/>
        <w:t xml:space="preserve">Uvod </w:t>
      </w:r>
      <w:bookmarkEnd w:id="6"/>
    </w:p>
    <w:p w14:paraId="634592A7" w14:textId="77777777" w:rsidR="00AB42B4" w:rsidRDefault="00AB42B4" w:rsidP="00AB42B4">
      <w:pPr>
        <w:ind w:left="7"/>
        <w:jc w:val="both"/>
      </w:pPr>
      <w:r>
        <w:t xml:space="preserve">Vlada Republike Slovenije (v nadaljevanju VRS) je na svoji 78. redni seji dne 10. 3. 2016 sprejela Načrt razvoja širokopasovnih omrežij naslednje generacije do leta 2020 (v nadaljevanju Načrt NGN 2020). S tem je naložila pristojnemu ministrstvu, da pri operaterjih elektronskih komunikacij testira tržni interes za zagotavljanje širokopasovnega dostopa do interneta na način, kot je predviden v Načrt NGN 2020.  </w:t>
      </w:r>
    </w:p>
    <w:p w14:paraId="7F17F152" w14:textId="77777777" w:rsidR="00AB42B4" w:rsidRDefault="00AB42B4" w:rsidP="00AB42B4">
      <w:pPr>
        <w:spacing w:after="198"/>
        <w:ind w:left="7"/>
        <w:jc w:val="both"/>
      </w:pPr>
      <w:r>
        <w:t xml:space="preserve">V interesu razvoja digitalne družbe in izkoriščanja priložnosti, ki jih omogočajo informacijsko komunikacijske tehnologije in internet za doseganje trajnih gospodarskih in družbenih koristi, kot so med drugim razvoj gospodarstva, večja konkurenčnost, nova kakovostna delovna mesta ter enakomeren razvoj podeželja in urbanih področij, je z Načrtom NGN 2020 postavila strateški cilj: do leta 2020 96 % gospodinjstvom zagotoviti širokopasovni dostop do interneta hitrosti vsaj 100 Mb/s in vsaj 30 Mb/s za 4 % gospodinjstev. </w:t>
      </w:r>
    </w:p>
    <w:p w14:paraId="5491E321" w14:textId="77777777" w:rsidR="00AB42B4" w:rsidRDefault="00AB42B4" w:rsidP="00AB42B4">
      <w:pPr>
        <w:spacing w:after="659"/>
        <w:ind w:left="7"/>
        <w:jc w:val="both"/>
      </w:pPr>
      <w:r>
        <w:t xml:space="preserve">Hkrati je tudi naložila pristojnemu ministrstvu, da glede na izraženi tržni interes operaterjev elektronskih komunikacij pripravi spisek območij belih lis, s tem spiskom dopolni Načrt NGN 2020 ter o tem seznani VRS.  </w:t>
      </w:r>
    </w:p>
    <w:p w14:paraId="7BC34B11" w14:textId="77777777" w:rsidR="00AB42B4" w:rsidRDefault="00AB42B4" w:rsidP="00AB42B4">
      <w:pPr>
        <w:pStyle w:val="Naslov1"/>
        <w:keepLines/>
        <w:numPr>
          <w:ilvl w:val="0"/>
          <w:numId w:val="33"/>
        </w:numPr>
        <w:spacing w:before="0" w:after="173" w:line="259" w:lineRule="auto"/>
        <w:ind w:left="429" w:hanging="432"/>
        <w:jc w:val="both"/>
      </w:pPr>
      <w:bookmarkStart w:id="7" w:name="_Toc7809"/>
      <w:r>
        <w:t>Dosedanje aktivnosti iz Načrta NGN 2020</w:t>
      </w:r>
      <w:r>
        <w:rPr>
          <w:sz w:val="20"/>
        </w:rPr>
        <w:t xml:space="preserve"> </w:t>
      </w:r>
      <w:bookmarkEnd w:id="7"/>
    </w:p>
    <w:p w14:paraId="0E23C277" w14:textId="6C35F7A3" w:rsidR="00AB42B4" w:rsidRDefault="00AB42B4" w:rsidP="00AB42B4">
      <w:pPr>
        <w:spacing w:after="228"/>
        <w:ind w:left="7"/>
        <w:jc w:val="both"/>
      </w:pPr>
      <w:r>
        <w:t xml:space="preserve">Ministrstvo, </w:t>
      </w:r>
      <w:r w:rsidR="0089041C">
        <w:t>MJU</w:t>
      </w:r>
      <w:r>
        <w:t xml:space="preserve"> za področje informacijske družbe (do 22. 7. 2016 je bilo to Ministrstvo za izobraževanje, znanost in šport, od 23. 7. 2016 pa je to Ministrstvo za javno upravo, v nadaljevanju MJU), je leta 2016 skladno z Načrtom NGN 2020 z namenom določitve belih lis na območju Republike Slovenije izvedlo dva kroga testiranja tržnega interesa v geografskem segmentu goste in geografskem segmentu redke poseljenosti. Iz testiranja tržnega interesa so bila izvzeta območja, ki so za namen gradnje odprtih širokopasovnih omrežij do tedaj že prejela sredstva iz Evropskega sklada za regionalni razvoj (v nadaljevanju ESRR) ali Evropskega kmetijskega sklada za razvoj podeželja (v nadaljevanju EKSRP) in mestne občine (v nadaljevanju MO) ter naselja z gostoto poseljenosti večjo od 500 preb./km</w:t>
      </w:r>
      <w:r>
        <w:rPr>
          <w:vertAlign w:val="superscript"/>
        </w:rPr>
        <w:t>2</w:t>
      </w:r>
      <w:r>
        <w:t xml:space="preserve">. </w:t>
      </w:r>
    </w:p>
    <w:p w14:paraId="0CE8094E" w14:textId="77777777" w:rsidR="00AB42B4" w:rsidRDefault="00AB42B4" w:rsidP="00AB42B4">
      <w:pPr>
        <w:ind w:left="7"/>
        <w:jc w:val="both"/>
      </w:pPr>
      <w:r>
        <w:t xml:space="preserve">Na podlagi izvedenih postopkov prvega kroga testiranja tržnega interesa ter opravljene analize pridobljenih podatkov o izraženem tržnem interesu zainteresiranih investitorjev je bilo ugotovljeno, da je 12 zainteresiranih investitorjev izkazalo tržni interes v geografskem segmentu goste poseljenosti za gradnjo omrežnih priključnih točk s pasovno širino vsaj 100 Mb/s na 212.688 gospodinjstvih in da je 10 zainteresiranih investitorjev izkazalo tržni interes v geografskem segmentu redke poseljenosti za gradnjo omrežnih priključnih točk s pasovno širino vsaj 30 Mb/s na 25.234 gospodinjstvih. VRS je bil tako na svoji 112. redni seji dne 1. 12. 2016 seznanjen s spiskom območij, ki so bele lise v geografskem segmentu goste poseljenosti, aktivnostmi na področju testiranja tržnega interesa v geografskem segmentu redke poseljenosti ter izvajanjem in sofinanciranjem investicij iz Načrt NGN 2020. Na spisku je bilo v segmentu goste poseljenosti 4.204 gospodinjstev na belih lisah ter v segmentu redke poseljenosti 176 gospodinjstev na belih lisah.  </w:t>
      </w:r>
    </w:p>
    <w:p w14:paraId="3CB9A00C" w14:textId="0642C5C1" w:rsidR="00AB42B4" w:rsidRDefault="00AB42B4" w:rsidP="00AB0F43">
      <w:pPr>
        <w:spacing w:after="0"/>
        <w:ind w:left="7"/>
        <w:jc w:val="both"/>
        <w:rPr>
          <w:color w:val="0000FF"/>
        </w:rPr>
      </w:pPr>
      <w:r>
        <w:t xml:space="preserve">Z analizo podatkov o izkazanem tržnem interesu v drugem krogu testiranja je bilo na območjih belih lis v segmentu redke poseljenosti ugotovljeno 23.081 gospodinjstev, kjer interesenti niso imeli omogočenega dostopa do širokopasovnih elektronskih komunikacijskih storitev hitrosti najmanj 100 </w:t>
      </w:r>
      <w:r>
        <w:lastRenderedPageBreak/>
        <w:t>Mb/s.</w:t>
      </w:r>
      <w:r>
        <w:rPr>
          <w:color w:val="000000"/>
        </w:rPr>
        <w:t xml:space="preserve"> </w:t>
      </w:r>
      <w:r>
        <w:t xml:space="preserve">Seznam naselij, kjer so obstajala območja gospodinjstev na belih lisah v geografskem segmentu goste in redke poseljenosti za ciljno hitrost 100 Mb/s je bil objavljen na spletni strani MJU: </w:t>
      </w:r>
    </w:p>
    <w:p w14:paraId="2DD27A78" w14:textId="5DBEEA2F" w:rsidR="00AB0F43" w:rsidRDefault="00D426C4" w:rsidP="00AB42B4">
      <w:pPr>
        <w:ind w:left="7"/>
        <w:jc w:val="both"/>
      </w:pPr>
      <w:hyperlink r:id="rId21" w:history="1">
        <w:r w:rsidR="00AB0F43" w:rsidRPr="00C41303">
          <w:rPr>
            <w:rStyle w:val="Hiperpovezava"/>
          </w:rPr>
          <w:t>http://www.mju.gov.si/fileadmin/mju.gov.si/pageuploads/DID/Informacijska_druzba/NGN_2020/1_Obvestilo_splet_bl_NGN2020_081220_P.pdf</w:t>
        </w:r>
      </w:hyperlink>
    </w:p>
    <w:p w14:paraId="383DB45E" w14:textId="24B8DCE5" w:rsidR="00AB42B4" w:rsidRDefault="00AB42B4" w:rsidP="00AB42B4">
      <w:pPr>
        <w:ind w:left="7"/>
        <w:jc w:val="both"/>
      </w:pPr>
      <w:r>
        <w:t xml:space="preserve">MJU je v mesecu septembru 2017 podpisal dogovore o izvedbi tržnega interesa za gradnjo širokopasovnih omrežij v naslednjih treh letih s šestimi zainteresiranimi investitorji, ki so izrazili tržni interes za gradnjo oziroma omogočanje na 199.315 omrežnih priključnih točkah.  </w:t>
      </w:r>
    </w:p>
    <w:p w14:paraId="323D42FB" w14:textId="3C1921EC" w:rsidR="00AB42B4" w:rsidRDefault="00AB42B4" w:rsidP="00B75149">
      <w:pPr>
        <w:spacing w:after="659"/>
        <w:ind w:left="7"/>
        <w:jc w:val="both"/>
      </w:pPr>
      <w:r>
        <w:t xml:space="preserve">Oktobra 2017 je MJU izvedel ponovno analizo vseh teh podatkov glede na stanje obstoječe širokopasovne infrastrukture v Sloveniji in na svoji spletni strani  </w:t>
      </w:r>
      <w:r w:rsidR="00B75149">
        <w:t xml:space="preserve"> </w:t>
      </w:r>
      <w:hyperlink r:id="rId22" w:history="1">
        <w:r w:rsidR="00B75149" w:rsidRPr="00C41303">
          <w:rPr>
            <w:rStyle w:val="Hiperpovezava"/>
          </w:rPr>
          <w:t>http://www.mju.gov.si/si/delovna_podrocja/informacijska_druzba/gradnja_odprtih_sirokopasovnih_omrezij_naslednje_generacije/</w:t>
        </w:r>
      </w:hyperlink>
      <w:r>
        <w:t xml:space="preserve"> objavil seznama gospodinjstev na območjih belih lis v geografskih segmentih goste in redke poseljenosti na gospodinjstvo natančno. V segmentu goste poseljenosti je tako ugotovljeno 178 gospodinjstev na belih lisah in v segmentu redke poseljenosti 21.391 gospodinjstev na belih lisah, ki so predvidena za sofinanciranje gradnje odprtih širokopasovnih omrežij naslednje generacije z javnimi sredstvi. </w:t>
      </w:r>
    </w:p>
    <w:p w14:paraId="733F5FF0" w14:textId="77777777" w:rsidR="00AB42B4" w:rsidRDefault="00AB42B4" w:rsidP="00AB42B4">
      <w:pPr>
        <w:pStyle w:val="Naslov1"/>
        <w:keepLines/>
        <w:numPr>
          <w:ilvl w:val="0"/>
          <w:numId w:val="33"/>
        </w:numPr>
        <w:spacing w:before="0" w:after="173" w:line="259" w:lineRule="auto"/>
        <w:ind w:left="429" w:hanging="432"/>
        <w:jc w:val="both"/>
      </w:pPr>
      <w:bookmarkStart w:id="8" w:name="_Toc7810"/>
      <w:r>
        <w:t>Nove usmeritve na področju elektronskih komunikacij</w:t>
      </w:r>
      <w:r>
        <w:rPr>
          <w:sz w:val="20"/>
        </w:rPr>
        <w:t xml:space="preserve"> </w:t>
      </w:r>
      <w:bookmarkEnd w:id="8"/>
    </w:p>
    <w:p w14:paraId="61506256" w14:textId="77777777" w:rsidR="00AB42B4" w:rsidRDefault="00AB42B4" w:rsidP="00AB42B4">
      <w:pPr>
        <w:ind w:left="7"/>
        <w:jc w:val="both"/>
      </w:pPr>
      <w:r>
        <w:t>Internet in digitalne tehnologije spreminjajo svet na vseh življenjskih področjih in v vseh poslovnih panogah. Evropa mora izkoristiti digitalno revolucijo ter ljudem in podjetjem ponuditi nove priložnosti. tako, da izkoristi prednosti enotnega trga Evropske unije (v nadaljevanju EU). Zato je Evropska komisija (v nadaljevanju EK) pripravila podroben načrt za oblikovanje enotnega digitalnega trga in s tem naredila korak naprej pri izpolnitvi ene od svojih najpomembnejših prednostnih nalog. Strategija za enotni digitalni trg sloni na treh stebrih</w:t>
      </w:r>
      <w:r>
        <w:rPr>
          <w:color w:val="000000"/>
          <w:vertAlign w:val="superscript"/>
        </w:rPr>
        <w:footnoteReference w:id="1"/>
      </w:r>
      <w:r>
        <w:t xml:space="preserve">:  </w:t>
      </w:r>
    </w:p>
    <w:p w14:paraId="63D969A9" w14:textId="77777777" w:rsidR="00AB42B4" w:rsidRDefault="00AB42B4" w:rsidP="00AB42B4">
      <w:pPr>
        <w:numPr>
          <w:ilvl w:val="0"/>
          <w:numId w:val="30"/>
        </w:numPr>
        <w:spacing w:after="3" w:line="290" w:lineRule="auto"/>
        <w:ind w:hanging="297"/>
        <w:jc w:val="both"/>
      </w:pPr>
      <w:r>
        <w:t xml:space="preserve">boljši dostop potrošnikov in podjetij do digitalnega blaga in storitev po vsej Evropi;  </w:t>
      </w:r>
    </w:p>
    <w:p w14:paraId="26B7723B" w14:textId="77777777" w:rsidR="00AB42B4" w:rsidRDefault="00AB42B4" w:rsidP="00AB42B4">
      <w:pPr>
        <w:numPr>
          <w:ilvl w:val="0"/>
          <w:numId w:val="30"/>
        </w:numPr>
        <w:spacing w:after="3" w:line="290" w:lineRule="auto"/>
        <w:ind w:hanging="297"/>
        <w:jc w:val="both"/>
      </w:pPr>
      <w:r>
        <w:t xml:space="preserve">oblikovanje ustreznega okolja in enakih konkurenčnih pogojev za razcvet digitalnih omrežij in inovativnih storitev;  </w:t>
      </w:r>
    </w:p>
    <w:p w14:paraId="66A6023F" w14:textId="77777777" w:rsidR="00AB42B4" w:rsidRDefault="00AB42B4" w:rsidP="00AB42B4">
      <w:pPr>
        <w:numPr>
          <w:ilvl w:val="0"/>
          <w:numId w:val="30"/>
        </w:numPr>
        <w:spacing w:line="290" w:lineRule="auto"/>
        <w:ind w:hanging="297"/>
        <w:jc w:val="both"/>
      </w:pPr>
      <w:r>
        <w:t xml:space="preserve">čim boljše izkoriščanje potenciala rasti digitalnega gospodarstva, ter vključuje niz usmerjenih ukrepov, ki jih je treba izvesti za njeno uspešnost. </w:t>
      </w:r>
    </w:p>
    <w:p w14:paraId="09B1094D" w14:textId="4284BF05" w:rsidR="00AB42B4" w:rsidRDefault="00AB42B4" w:rsidP="00AB42B4">
      <w:pPr>
        <w:ind w:left="7"/>
        <w:jc w:val="both"/>
      </w:pPr>
      <w:r>
        <w:t>V okviru vizije Evrope, da do leta 2025 postane giga-bitna družba, je EK pripravila strategijo za dosego ciljev konkurenčnega enotnega digitalnega trga. Predlagala je ambiciozno prenovitev telekomunikacijskih pravil EU ter nove pobude za izpolnjevanje vse večjih potreb Evropejcev po povezljivosti in krepitev konkurenčnosti Evrope. Tako na delu kot tudi doma ali med potovanjem Evropejci pričakujejo hitro in zanesljivo internetno povezavo. Spodbujanje naložb v zelo zmogljiva omrežja postaja vse pomembnejše na področjih izobraževanja, zdravstvenega varstva, proizvodnje</w:t>
      </w:r>
      <w:r w:rsidR="00055B37">
        <w:t xml:space="preserve">, </w:t>
      </w:r>
      <w:r w:rsidR="00055B37">
        <w:lastRenderedPageBreak/>
        <w:t>energetike</w:t>
      </w:r>
      <w:r>
        <w:t xml:space="preserve"> in prevoza. V odgovor na te izzive in za pripravo evropske digitalne prihodnosti je EK predstavila tri strateške cilje glede povezljivosti do leta 2025</w:t>
      </w:r>
      <w:r>
        <w:rPr>
          <w:vertAlign w:val="superscript"/>
        </w:rPr>
        <w:footnoteReference w:id="2"/>
      </w:r>
      <w:r>
        <w:t xml:space="preserve">: </w:t>
      </w:r>
    </w:p>
    <w:p w14:paraId="67BE7D5A" w14:textId="77777777" w:rsidR="00AB42B4" w:rsidRDefault="00AB42B4" w:rsidP="00AB42B4">
      <w:pPr>
        <w:numPr>
          <w:ilvl w:val="0"/>
          <w:numId w:val="31"/>
        </w:numPr>
        <w:spacing w:after="1" w:line="290" w:lineRule="auto"/>
        <w:ind w:hanging="283"/>
        <w:jc w:val="both"/>
      </w:pPr>
      <w:r>
        <w:t xml:space="preserve">Vsi glavni spodbujevalci družbeno-ekonomskega razvoja, kot so šole, univerze, raziskovalna središča, prometna vozlišča, vsi ponudniki javnih storitev (na primer bolnišnice in javne uprave) in podjetja, ki slonijo na digitalnih tehnologijah, bi morala imeti dostop do zelo zmogljive – gigabitne – povezljivosti (ki uporabnikom omogoča prenos/nalaganje podatkov s hitrostjo enega gigabita na sekundo). </w:t>
      </w:r>
    </w:p>
    <w:p w14:paraId="11DBD03F" w14:textId="77777777" w:rsidR="00AB42B4" w:rsidRDefault="00AB42B4" w:rsidP="00AB42B4">
      <w:pPr>
        <w:numPr>
          <w:ilvl w:val="0"/>
          <w:numId w:val="31"/>
        </w:numPr>
        <w:spacing w:after="3" w:line="290" w:lineRule="auto"/>
        <w:ind w:hanging="283"/>
        <w:jc w:val="both"/>
      </w:pPr>
      <w:r>
        <w:t xml:space="preserve">Vsa evropska gospodinjstva, tako v mestih kot na podeželju, bi morala imeti dostop do povezljivosti, ki omogoča hitrost prenosa vsaj 100 Mb/s in ki jo je mogoče nadgraditi na Gb/s. </w:t>
      </w:r>
    </w:p>
    <w:p w14:paraId="38D0BF9A" w14:textId="77777777" w:rsidR="00AB42B4" w:rsidRDefault="00AB42B4" w:rsidP="00AB42B4">
      <w:pPr>
        <w:numPr>
          <w:ilvl w:val="0"/>
          <w:numId w:val="31"/>
        </w:numPr>
        <w:spacing w:line="290" w:lineRule="auto"/>
        <w:ind w:hanging="283"/>
        <w:jc w:val="both"/>
      </w:pPr>
      <w:r>
        <w:t xml:space="preserve">Vsa urbana območja ter pomembnejše ceste in železnice bi morale biti neprekinjeno pokrite s 5G, tj. peto generacijo brezžičnih komunikacijskih sistemov. Kot vmesni cilj bi moralo biti omrežje 5G komercialno na voljo v vsaj enem večjem mestu v vsaki državi članici EU do leta 2020. </w:t>
      </w:r>
    </w:p>
    <w:p w14:paraId="3B53520F" w14:textId="77777777" w:rsidR="00AB42B4" w:rsidRDefault="00AB42B4" w:rsidP="00AB42B4">
      <w:pPr>
        <w:ind w:left="7"/>
        <w:jc w:val="both"/>
      </w:pPr>
      <w:r>
        <w:t>V pripravi je tudi nov Evropski zakonik o elektronskih komunikacijah. Pri tem so bili opredeljeni trije sklopi težav</w:t>
      </w:r>
      <w:r>
        <w:rPr>
          <w:vertAlign w:val="superscript"/>
        </w:rPr>
        <w:footnoteReference w:id="3"/>
      </w:r>
      <w:r>
        <w:t>: 1) ovire na področju neovirane povezljivosti z vseprisotno, fiksno in mobilno zelo visokozmogljivo infrastrukturo za enotni digitalni trg, 2) primernost okvira za spopadanje s hitrimi spremembami trga in tehnološkimi spremembami ter 3) prekomerno regulacijo in neučinkovitost ter pomanjkanje usklajenosti, katerih posledica so nepotrebne upravne ovire. Splošni cilj prenovitve regulativnega okvira je zagotoviti h konkurenčnosti usmerjen okvir, ki bo prinesel vseprisotno neomejeno povezljivost kot podlago za enotni digitalni trg. To poleg že obstoječih pomeni uvedbo novega cilja glede zelo visokozmogljive povezljivosti na področju konkurence, notranjega trga in interesov končnih uporabnikov. Pri izvedeni analizi so bili opredeljeni naslednji trije posebni cilji, ki so povezani s splošnim ciljem: 1) prispevati k vseprisotni povezljivosti na notranjem trgu, 2) spodbujati konkurenco in povečati izbiro uporabnikov na notranjem trgu ter 3)  poenostaviti regulativno ukrepanje in doseči skladnost na notranjem trgu. Notranji trg ostaja cilj okvira in podpira vsakega od teh ciljev, hkrati pa so bile ugotovljene tudi številne potencialne sinergije in kompromisi med njimi. Predlog direktive o Evropskem zakoniku o elektronskih komunikacijah bo nadomestil oziroma horizontalno združil področja, ki so ga doslej urejale štiri obstoječe direktive s področja elektronskih komunikacij. Gre za tako imenovano Okvirno direktivo, Direktivo o odobritvi, Direktivo o dostopu in Direktivo o univerzalni storitvi. Vse te direktive so bile sprejete leta 2009 in so spreminjale ureditev iz leta 2002.</w:t>
      </w:r>
      <w:r>
        <w:rPr>
          <w:color w:val="000000"/>
        </w:rPr>
        <w:t xml:space="preserve"> </w:t>
      </w:r>
      <w:r>
        <w:t xml:space="preserve">Glede na današnjo ureditev se spreminjajo predvsem: </w:t>
      </w:r>
    </w:p>
    <w:p w14:paraId="067FDE7F" w14:textId="77777777" w:rsidR="00AB42B4" w:rsidRDefault="00AB42B4" w:rsidP="00AB42B4">
      <w:pPr>
        <w:numPr>
          <w:ilvl w:val="0"/>
          <w:numId w:val="32"/>
        </w:numPr>
        <w:spacing w:after="3" w:line="290" w:lineRule="auto"/>
        <w:ind w:hanging="283"/>
        <w:jc w:val="both"/>
      </w:pPr>
      <w:r>
        <w:t>ureditev dostopa</w:t>
      </w:r>
      <w:r>
        <w:rPr>
          <w:color w:val="000000"/>
        </w:rPr>
        <w:t xml:space="preserve"> </w:t>
      </w:r>
      <w:r>
        <w:t xml:space="preserve">do omrežij - postavitev zelo visokozmogljivih omrežij in hkrati ohranjanje ureditve dostopa prevladujočih udeležencev na trgu, da se zagotovijo konkurenčni trgi in možnosti uporabe končnih uporabnikov, </w:t>
      </w:r>
    </w:p>
    <w:p w14:paraId="728767D4" w14:textId="77777777" w:rsidR="00AB42B4" w:rsidRDefault="00AB42B4" w:rsidP="00AB42B4">
      <w:pPr>
        <w:numPr>
          <w:ilvl w:val="0"/>
          <w:numId w:val="32"/>
        </w:numPr>
        <w:spacing w:after="3" w:line="290" w:lineRule="auto"/>
        <w:ind w:hanging="283"/>
        <w:jc w:val="both"/>
      </w:pPr>
      <w:r>
        <w:t xml:space="preserve">radiofrekvenčni spekter - vključitev zavezujočega in izvršljivega okrepljenega usklajevanja upravljanja spektra z namenom prilagoditve potrebam po omrežjih 5G v EU, </w:t>
      </w:r>
    </w:p>
    <w:p w14:paraId="4FA72AF9" w14:textId="77777777" w:rsidR="00AB42B4" w:rsidRDefault="00AB42B4" w:rsidP="00AB42B4">
      <w:pPr>
        <w:numPr>
          <w:ilvl w:val="0"/>
          <w:numId w:val="32"/>
        </w:numPr>
        <w:spacing w:after="3" w:line="290" w:lineRule="auto"/>
        <w:ind w:hanging="283"/>
        <w:jc w:val="both"/>
      </w:pPr>
      <w:r>
        <w:t>univerzalna storitev -</w:t>
      </w:r>
      <w:r>
        <w:rPr>
          <w:color w:val="000000"/>
        </w:rPr>
        <w:t xml:space="preserve"> </w:t>
      </w:r>
      <w:r>
        <w:t xml:space="preserve">uskladitev s tržnimi trendi in cenovna dostopnost širokopasovnih povezav, </w:t>
      </w:r>
    </w:p>
    <w:p w14:paraId="5B286F24" w14:textId="77777777" w:rsidR="00AB42B4" w:rsidRDefault="00AB42B4" w:rsidP="00AB42B4">
      <w:pPr>
        <w:numPr>
          <w:ilvl w:val="0"/>
          <w:numId w:val="32"/>
        </w:numPr>
        <w:spacing w:after="3" w:line="290" w:lineRule="auto"/>
        <w:ind w:hanging="283"/>
        <w:jc w:val="both"/>
      </w:pPr>
      <w:r>
        <w:lastRenderedPageBreak/>
        <w:t xml:space="preserve">področje storitev - poenostavitev regulativnih potreb sektorja ob upoštevanju razvoja na področju horizontalne zakonodaje o varstvu potrošnikov ter zagotavljanje storitev dostopa do interneta in komunikacijskih storitev, ki temeljijo na uporabi javnih številčnih virov, s ciljno razširitvijo posebnih regulativnih obveznosti na vse internetne komunikacijske storitve, da bi se zaščitili končni uporabniki in interesi javnih politik, </w:t>
      </w:r>
    </w:p>
    <w:p w14:paraId="393CAC5E" w14:textId="77777777" w:rsidR="00AB42B4" w:rsidRDefault="00AB42B4" w:rsidP="00AB42B4">
      <w:pPr>
        <w:numPr>
          <w:ilvl w:val="0"/>
          <w:numId w:val="32"/>
        </w:numPr>
        <w:spacing w:after="3" w:line="290" w:lineRule="auto"/>
        <w:ind w:hanging="283"/>
        <w:jc w:val="both"/>
      </w:pPr>
      <w:r>
        <w:t xml:space="preserve">obveznost prenosa in elektronske programske vodnike - ohraniti obstoječe stanje z nekaj manjšimi spremembami, </w:t>
      </w:r>
    </w:p>
    <w:p w14:paraId="67AD6864" w14:textId="77777777" w:rsidR="00AB42B4" w:rsidRDefault="00AB42B4" w:rsidP="00AB42B4">
      <w:pPr>
        <w:numPr>
          <w:ilvl w:val="0"/>
          <w:numId w:val="32"/>
        </w:numPr>
        <w:spacing w:after="3" w:line="290" w:lineRule="auto"/>
        <w:ind w:hanging="283"/>
        <w:jc w:val="both"/>
      </w:pPr>
      <w:r>
        <w:t xml:space="preserve">številčenje - spremeniti okvir EU, da bi se obravnavala vprašanja usklajevanja in konkurence na trgu komunikacijskih storitev komunikacij med napravami (M2M) in </w:t>
      </w:r>
    </w:p>
    <w:p w14:paraId="028AA0CB" w14:textId="2C4201EB" w:rsidR="00AB42B4" w:rsidRDefault="00AB42B4" w:rsidP="00AB42B4">
      <w:pPr>
        <w:numPr>
          <w:ilvl w:val="0"/>
          <w:numId w:val="32"/>
        </w:numPr>
        <w:spacing w:line="290" w:lineRule="auto"/>
        <w:ind w:hanging="283"/>
        <w:jc w:val="both"/>
      </w:pPr>
      <w:r>
        <w:t xml:space="preserve">upravljanje - sprememba </w:t>
      </w:r>
      <w:r w:rsidR="00535ADC">
        <w:t>pristojnosti</w:t>
      </w:r>
      <w:r>
        <w:t xml:space="preserve"> neodvisnih regulatorjev in sprememba sedanje strukture BEREC-a, da bi postal samostojna agencija z več nalogami, vključno z izvajanjem nekaterih pooblastil in boljšim pregledom trga, postopki za dodelitev številčenja in spektra. Skupina za politiko radijskega spektra (RSPG) bo še naprej svetovalni organ strokovne skupine Evropske komisije, ki opredeljuje in usklajuje poglede nacionalnih uprav na pomembna strateška vprašanja na področju politike spektra in s tem povezanega razvoja. </w:t>
      </w:r>
    </w:p>
    <w:p w14:paraId="1B4744C5" w14:textId="77777777" w:rsidR="00AB42B4" w:rsidRDefault="00AB42B4" w:rsidP="00AB42B4">
      <w:pPr>
        <w:ind w:left="7"/>
        <w:jc w:val="both"/>
      </w:pPr>
      <w:r>
        <w:t xml:space="preserve">V okviru teh so še posebne pozornosti deležni dostop do visokozmogljivih omrežij, spekter, ki vključuje tudi 5G, povratni klici 112 ter pravice končnih uporabnikov. </w:t>
      </w:r>
    </w:p>
    <w:p w14:paraId="1825F5D0" w14:textId="77777777" w:rsidR="00AB42B4" w:rsidRDefault="00AB42B4" w:rsidP="00AB42B4">
      <w:pPr>
        <w:spacing w:after="657"/>
        <w:ind w:left="7"/>
        <w:jc w:val="both"/>
      </w:pPr>
      <w:r>
        <w:t>Vse navedeno potrjuje prizadevanja VRS za uresničevanje v Načrtu NGN 2020 že zastavljenih strateških ciljev in narekuje načrtovanje dodatnih aktivnosti za njihovo dosego ter pripravo novih strateških ciljev in aktivnosti na tem področju do leta 2025. Hkrati se VRS zaveda izjemnega pomena sodelovanje vseh</w:t>
      </w:r>
      <w:r>
        <w:rPr>
          <w:rFonts w:ascii="Times New Roman" w:eastAsia="Times New Roman" w:hAnsi="Times New Roman"/>
          <w:sz w:val="20"/>
        </w:rPr>
        <w:t xml:space="preserve"> </w:t>
      </w:r>
      <w:r>
        <w:t xml:space="preserve">deležnikov na trgu elektronskih komunikacij, zato bo vse zainteresirane deležnike povabila k sodelovanju z namenom uspešnega uresničevanja že zastavljenih ter v postopkih načrtovanja novih ciljev in ukrepov. </w:t>
      </w:r>
    </w:p>
    <w:p w14:paraId="0353F88B" w14:textId="77777777" w:rsidR="00AB42B4" w:rsidRDefault="00AB42B4" w:rsidP="00AB42B4">
      <w:pPr>
        <w:pStyle w:val="Naslov1"/>
        <w:keepLines/>
        <w:numPr>
          <w:ilvl w:val="0"/>
          <w:numId w:val="33"/>
        </w:numPr>
        <w:spacing w:before="0" w:after="374" w:line="259" w:lineRule="auto"/>
        <w:ind w:left="491" w:hanging="494"/>
        <w:jc w:val="both"/>
      </w:pPr>
      <w:bookmarkStart w:id="9" w:name="_Toc7811"/>
      <w:r>
        <w:t>Načrtovanje dodatnih aktivnosti za dosego strateških ciljev</w:t>
      </w:r>
      <w:r>
        <w:rPr>
          <w:sz w:val="20"/>
        </w:rPr>
        <w:t xml:space="preserve"> </w:t>
      </w:r>
      <w:bookmarkEnd w:id="9"/>
    </w:p>
    <w:p w14:paraId="4772A704" w14:textId="77777777" w:rsidR="00AB42B4" w:rsidRDefault="00AB42B4" w:rsidP="00AB42B4">
      <w:pPr>
        <w:pStyle w:val="Naslov2"/>
        <w:keepLines/>
        <w:numPr>
          <w:ilvl w:val="1"/>
          <w:numId w:val="33"/>
        </w:numPr>
        <w:spacing w:before="0" w:after="153" w:line="259" w:lineRule="auto"/>
        <w:ind w:left="630" w:hanging="633"/>
      </w:pPr>
      <w:bookmarkStart w:id="10" w:name="_Toc7812"/>
      <w:r>
        <w:t xml:space="preserve">Zaključno testiranje tržnega interesa </w:t>
      </w:r>
      <w:bookmarkEnd w:id="10"/>
    </w:p>
    <w:p w14:paraId="147E18FA" w14:textId="550DDB98" w:rsidR="00AB42B4" w:rsidRDefault="00AB42B4" w:rsidP="00AB42B4">
      <w:pPr>
        <w:ind w:left="7"/>
        <w:jc w:val="both"/>
      </w:pPr>
      <w:r>
        <w:t>MJU bo v letu 2018 izvedel Javni razpis za sofinanciranje gradnje odprtih širokopasovnih omrežij naslednje generacije »GOŠO 3«, s katerim bo s pomočjo sredstev ESRR in proračuna Republike Slovenije sofinancirana gradnja odprtih širokopasovnih omrežij</w:t>
      </w:r>
      <w:r w:rsidR="00554069">
        <w:t xml:space="preserve"> naslednje generacije</w:t>
      </w:r>
      <w:r>
        <w:t>, ki bodo gospodinjstvom na območjih belih lis v geografskem segmentu redke poseljenosti omogočala širokopasovni dostop</w:t>
      </w:r>
      <w:r w:rsidR="004A1A94">
        <w:t xml:space="preserve"> do</w:t>
      </w:r>
      <w:r>
        <w:t xml:space="preserve"> elektronske komunikacijske storit</w:t>
      </w:r>
      <w:r w:rsidR="004A1A94">
        <w:t>ev</w:t>
      </w:r>
      <w:r>
        <w:t xml:space="preserve"> preko teh omrežij. </w:t>
      </w:r>
      <w:r w:rsidR="009A02EA">
        <w:t>S sredstvi ESRR bo sofinancirana gradnja odprtih širokopasovnih omrežij naslednje generacije v devetih statističnih regijah</w:t>
      </w:r>
      <w:r w:rsidR="006B0948">
        <w:t>. V</w:t>
      </w:r>
      <w:r>
        <w:t xml:space="preserve"> kohezijski regiji Vzhodna Slovenija na območju Savinjske, Zasavske, Posavske statistične regije, statistične regije Jugovzhodna Slovenija in Primorsko - notranjske statistične regije  in v kohezijski regiji Zahodna Slovenija na območju Osrednjeslovenske,  Gorenjske, Goriške in Obalno - kraške statistične regije. </w:t>
      </w:r>
    </w:p>
    <w:p w14:paraId="4490F51A" w14:textId="757884E6" w:rsidR="00AB42B4" w:rsidRDefault="00AB42B4" w:rsidP="00AB42B4">
      <w:pPr>
        <w:ind w:left="7"/>
        <w:jc w:val="both"/>
      </w:pPr>
      <w:r>
        <w:t xml:space="preserve">V okviru Programa razvoja podeželja 2014 – 2020 iz Evropskega sklada za razvoj podeželja bo z javnim razpisom Ministrstva za kmetijstvo, gozdarstvo in prehrano sofinancirana gradnja širokopasovni omrežij </w:t>
      </w:r>
      <w:r>
        <w:lastRenderedPageBreak/>
        <w:t>naslednje generacije v</w:t>
      </w:r>
      <w:r w:rsidR="008F4CB2">
        <w:t xml:space="preserve"> </w:t>
      </w:r>
      <w:r>
        <w:t>lokalnih skupnostih v Pomurski, Podravski in Koroški statistični regiji</w:t>
      </w:r>
      <w:r w:rsidR="008F4CB2">
        <w:t xml:space="preserve"> </w:t>
      </w:r>
      <w:r w:rsidR="008F4CB2" w:rsidRPr="008F4CB2">
        <w:t>v geografskem segmentu redke poseljenosti</w:t>
      </w:r>
      <w:r>
        <w:t xml:space="preserve">. </w:t>
      </w:r>
    </w:p>
    <w:p w14:paraId="0817CED3" w14:textId="3654CF91" w:rsidR="00AB42B4" w:rsidRDefault="009512BC" w:rsidP="00AB42B4">
      <w:pPr>
        <w:spacing w:after="440"/>
        <w:ind w:left="7"/>
        <w:jc w:val="both"/>
      </w:pPr>
      <w:r>
        <w:t xml:space="preserve">Z namenom doseganja strateških cilje Načrta NGN 2020 in ciljev Evropske digitalne agende 2020 bo </w:t>
      </w:r>
      <w:r w:rsidR="00AB42B4">
        <w:t xml:space="preserve"> MJU v letu 2018 izvedel zaključno testiranje tržnega interesa</w:t>
      </w:r>
      <w:r w:rsidR="006B0948">
        <w:t>.</w:t>
      </w:r>
      <w:r w:rsidR="00AB42B4">
        <w:rPr>
          <w:color w:val="000000"/>
        </w:rPr>
        <w:t xml:space="preserve"> </w:t>
      </w:r>
      <w:r w:rsidR="00AB42B4">
        <w:t>Vanj bodo vključena vsa gospodinjstva, katerih naslovi bodo v času testiranja na območjih Slovenije, kjer še ne obstaja</w:t>
      </w:r>
      <w:r w:rsidR="006B0948">
        <w:t xml:space="preserve"> ustrezna</w:t>
      </w:r>
      <w:r w:rsidR="00AB42B4">
        <w:t xml:space="preserve"> infrastruktura elektronskih komunikacij, ki bi omogočala dostop do širokopasovnih elektronskih komunikacijskih storitev in hkrati na njih nikoli ni bil izražen tržni interes za gradnjo take infrastrukture in hkrati do sedaj niso bila območja belih lis, ki so bila vključena v sofinanciranje gradnje take infrastrukture z javnimi sredstvi. Na podlagi analize tako pridobljenih podatkov bo MJU skladno z Zakonom o elektronskih komunikacijah z zainteresiranimi investitorji podpisal </w:t>
      </w:r>
      <w:r>
        <w:t>dogovore</w:t>
      </w:r>
      <w:r w:rsidR="00AB42B4">
        <w:t xml:space="preserve">, s katerimi se bodo le ti zavezali, da bodo v treh letih od njihovega podpisa zgradil širokopasovna omrežja na območjih in v obsegu, kakršnega so izkazali v postopku testiranja tržnega interesa. Za tem bo MJU na svojih spletnih straneh javno objavil seznam gospodinjstev na belih lisah. Na podlagi tega </w:t>
      </w:r>
      <w:r w:rsidR="00AF0135">
        <w:t xml:space="preserve">se </w:t>
      </w:r>
      <w:r w:rsidR="00AB42B4">
        <w:t>bo</w:t>
      </w:r>
      <w:r w:rsidR="00AF0135">
        <w:t>do</w:t>
      </w:r>
      <w:r w:rsidR="00AB42B4">
        <w:t xml:space="preserve"> izvedel</w:t>
      </w:r>
      <w:r w:rsidR="00AF0135">
        <w:t>i ukrepi</w:t>
      </w:r>
      <w:r w:rsidR="00AB42B4">
        <w:t xml:space="preserve">  za sofinanciranje gradnje odprtih širokopasovnih omrežij naslednje generacije</w:t>
      </w:r>
      <w:r w:rsidR="00AF0135">
        <w:t xml:space="preserve"> </w:t>
      </w:r>
      <w:r w:rsidR="00AB42B4">
        <w:t>s pomočjo sredstev ESRR</w:t>
      </w:r>
      <w:r w:rsidR="00AF0135">
        <w:t>, EKSRP</w:t>
      </w:r>
      <w:r w:rsidR="00AB42B4">
        <w:t xml:space="preserve"> in proračuna Republike Slovenije</w:t>
      </w:r>
      <w:r w:rsidR="00AF0135">
        <w:t>.</w:t>
      </w:r>
      <w:r w:rsidR="00AB42B4">
        <w:t xml:space="preserve"> </w:t>
      </w:r>
      <w:r w:rsidR="00DF2E51">
        <w:t xml:space="preserve">Znesek javnega sofinanciranja na gospodinjstvo na beli lisi bo prilagojen glede na razpoložljiva sredstva in vzdržnost poslovnih modelov operaterjev elektronskih komunikacij. </w:t>
      </w:r>
    </w:p>
    <w:p w14:paraId="1466291B" w14:textId="77777777" w:rsidR="00AB42B4" w:rsidRDefault="00AB42B4" w:rsidP="000B7E7B">
      <w:pPr>
        <w:pStyle w:val="Naslov2"/>
        <w:keepLines/>
        <w:numPr>
          <w:ilvl w:val="1"/>
          <w:numId w:val="33"/>
        </w:numPr>
        <w:spacing w:before="0" w:after="154" w:line="259" w:lineRule="auto"/>
        <w:ind w:left="631" w:hanging="634"/>
      </w:pPr>
      <w:bookmarkStart w:id="11" w:name="_Toc7813"/>
      <w:r>
        <w:t xml:space="preserve">Spodbujanje povpraševanja po storitvah dostopa do interneta </w:t>
      </w:r>
      <w:bookmarkEnd w:id="11"/>
    </w:p>
    <w:p w14:paraId="2E43A9FB" w14:textId="77777777" w:rsidR="00AB42B4" w:rsidRDefault="00AB42B4" w:rsidP="00AB42B4">
      <w:pPr>
        <w:spacing w:after="1"/>
        <w:ind w:left="7"/>
        <w:jc w:val="both"/>
      </w:pPr>
      <w:r>
        <w:rPr>
          <w:color w:val="000000"/>
        </w:rPr>
        <w:t xml:space="preserve">Ker izgradnja in omogočanje dostopa do širokopasovnih omrežij sama po sebi še ne pomenita uresničitev željenega cilja v smislu postati giga-bitna družba v celoti, je poleg izgradnje take infrastrukture potrebno doseči tudi dovolj veliko število dejansko priključenih gospodinjstev na širokopasovna omrežja, ki jih taka infrastruktura zagotavlja. Zato je potrebno dodatno spodbuditi gospodinjstva, ki jim je širokopasovna infrastruktura omogočena, da to infrastrukturo izkoristijo in se na taka visokozmogljiva omrežja dejansko priključijo z namenom uporabe vse naprednejših internetnih storitev. Skladno z Operativnim programom za izvajanje evropske kohezijske politike v obdobju 2014–2020 (v nadaljevanju OP) in sprejetimi spremembami z dne 6. 12. 2017 bo resorno ministrstvo na celotnem območju Slovenije izvedlo ukrepe za spodbujanje povpraševanja po storitvah dostopa do interneta, s katerimi bo dosežena višja penetracija širokopasovnih priključkov v omrežjih elektronskih komunikacij, kjer je ustrezna infrastruktura na voljo, in hkrati spodbujena gradnja širokopasovne infrastrukture za hitrosti 100 Mb/s z zasebnimi sredstvi tam, kjer ustrezne infrastrukture še ni. </w:t>
      </w:r>
    </w:p>
    <w:p w14:paraId="74DCCC5C" w14:textId="77777777" w:rsidR="00AB42B4" w:rsidRDefault="00AB42B4" w:rsidP="00AB42B4">
      <w:pPr>
        <w:spacing w:after="33" w:line="259" w:lineRule="auto"/>
        <w:ind w:left="12"/>
        <w:jc w:val="both"/>
      </w:pPr>
      <w:r>
        <w:rPr>
          <w:color w:val="000000"/>
        </w:rPr>
        <w:t xml:space="preserve"> </w:t>
      </w:r>
    </w:p>
    <w:p w14:paraId="5598DEE1" w14:textId="77777777" w:rsidR="00AB42B4" w:rsidRDefault="00AB42B4" w:rsidP="00AB42B4">
      <w:pPr>
        <w:spacing w:after="437"/>
        <w:ind w:left="7"/>
        <w:jc w:val="both"/>
      </w:pPr>
      <w:r>
        <w:rPr>
          <w:color w:val="000000"/>
        </w:rPr>
        <w:t xml:space="preserve">Spodbujanje povpraševanja po storitvah dostopa do interneta se bo izvajalo z različnimi aktivnostmi s katerimi bi gospodarskim subjektom in prebivalcem približali pomen, ter prednosti uporabe širokopasovnih storitev elektronskih komunikacij. Za doseganje giga bitne družbe je ključnega pomena prehod v družbo znanja, kjer je potrebno dvigniti pomen vseživljenjskega učenja tudi na področju informacijske družbe. Gospodinjstvom in končnim uporabnikom pa največjo oviro pri vključevanju in uporabi naprednih internetnih storitev predstavljata fizična dostopnost do zmogljive širokopasovne infrastrukture, cenovna dostopnost do želenih internetnih storitev ter nepoznavanje vseh možnosti in prednosti uporabe tovrstnih storitev. S celovitim pristopom bo dosežena višja penetracija širokopasovnih priključkov na območju celotne Slovenije. </w:t>
      </w:r>
    </w:p>
    <w:p w14:paraId="64AB4882" w14:textId="77777777" w:rsidR="00AB42B4" w:rsidRDefault="00AB42B4" w:rsidP="00AB42B4">
      <w:pPr>
        <w:pStyle w:val="Naslov2"/>
        <w:keepLines/>
        <w:numPr>
          <w:ilvl w:val="1"/>
          <w:numId w:val="33"/>
        </w:numPr>
        <w:spacing w:before="0" w:after="153" w:line="259" w:lineRule="auto"/>
        <w:ind w:left="631" w:hanging="634"/>
      </w:pPr>
      <w:bookmarkStart w:id="12" w:name="_Toc7814"/>
      <w:r>
        <w:lastRenderedPageBreak/>
        <w:t xml:space="preserve">Upravljanje z radiofrekvenčnim spektrom </w:t>
      </w:r>
      <w:bookmarkEnd w:id="12"/>
    </w:p>
    <w:p w14:paraId="1A099D36" w14:textId="77777777" w:rsidR="00AB42B4" w:rsidRDefault="00AB42B4" w:rsidP="00AB42B4">
      <w:pPr>
        <w:spacing w:after="659"/>
        <w:ind w:left="7"/>
        <w:jc w:val="both"/>
      </w:pPr>
      <w:r>
        <w:rPr>
          <w:color w:val="000000"/>
        </w:rPr>
        <w:t xml:space="preserve">Slovenija bo aktivno pristopila k izboljšanju koordinacije upravljanja spektra, kar bo vsekakor spodbudilo nadaljnje investiranje in posledično prispevalo k ambicioznim ciljem povezljivosti EU z namenom prilagoditve potrebam po omrežjih 5G kot »vse-evropskega« projekta. Agencija za komunikacijska omrežja in storitve Republike Slovenije (v nadaljevanju AKOS) bo pripravila v letu 2018 strategijo upravljanja z radiofrekvenčnim spektrom skladno z Zakonom o elektronskih komunikacijah. V njej bo predvidena uskladitev uporabe spektra s sosednjimi državami v najkrajšem možnem času. Frekvenčni spekter v pasu 700 MHz je v Sloveniji za mobilne komunikacije že sproščen, avkcija se načrtuje v letu 2018. V tem času bo razpoložljivi spekter v tem pasu na voljo testiranju za potrebe gradnje radijskih sistemov za uporabnike s področja sistema za javno varnost ter zaščito in reševanje (PPDR), pametna omrežja (M2M) in povezane avtonomne vožnje (CAD - Connected Autonomous Driving). AKOS bo v najkrajšem možnem času razpoložljivi spekter v pasu 3400 do 3800 MHz dal na voljo za potrebe testne uporabe 5G, najkasneje pa v redno uporabo do leta 2020. Frekvenčni spekter v pasu 26 GHz (24,25 - 27,5 GHz) bo tako v Evropi kot tudi v Sloveniji v naslednjih letih zagotovil izjemno visoko zmogljivost za inovativne nove storitve ter s tem omogočal dodatne koristi 5G novim poslovnim modelom in sektorjem gospodarstva. V primeru potreb in izraženega interesa pa bo AKOS lahko podelil frekvenčne spektre za testno uporabo tudi v ostalih frekvenčnih pasovih, primernih za 5G, za obdobje do predvidenih javnih razpisov za njihovo podelitev za redno obratovanje. </w:t>
      </w:r>
    </w:p>
    <w:p w14:paraId="7DE0EF5D" w14:textId="77777777" w:rsidR="00AB42B4" w:rsidRDefault="00AB42B4" w:rsidP="00AB42B4">
      <w:pPr>
        <w:pStyle w:val="Naslov1"/>
        <w:keepLines/>
        <w:numPr>
          <w:ilvl w:val="0"/>
          <w:numId w:val="33"/>
        </w:numPr>
        <w:spacing w:before="0" w:after="173" w:line="259" w:lineRule="auto"/>
        <w:ind w:left="491" w:hanging="494"/>
        <w:jc w:val="both"/>
      </w:pPr>
      <w:bookmarkStart w:id="13" w:name="_Toc7815"/>
      <w:r>
        <w:t xml:space="preserve">Sklepne ugotovitve </w:t>
      </w:r>
      <w:bookmarkEnd w:id="13"/>
    </w:p>
    <w:p w14:paraId="394BBF51" w14:textId="77777777" w:rsidR="00AB42B4" w:rsidRDefault="00AB42B4" w:rsidP="00AB42B4">
      <w:pPr>
        <w:spacing w:after="178"/>
        <w:ind w:left="7"/>
        <w:jc w:val="both"/>
      </w:pPr>
      <w:r>
        <w:t xml:space="preserve">VRS bo še naprej budno spremljala tehnološki razvoj in dogajanja na trgu elektronskih komunikacij ter aktivno sodelovala pri pripravi novega Evropskega zakonika o elektronskih komunikacijah. Glede na morebitne novonastale razmere bo VRS pripravila nove strateške usmeritve in ukrepe ter po potrebi predlagala novo zakonodajo na tem področju. </w:t>
      </w:r>
    </w:p>
    <w:p w14:paraId="29F75C12" w14:textId="77777777" w:rsidR="00AB42B4" w:rsidRDefault="00AB42B4" w:rsidP="00AB42B4">
      <w:pPr>
        <w:spacing w:after="216" w:line="259" w:lineRule="auto"/>
        <w:ind w:left="12"/>
        <w:jc w:val="both"/>
      </w:pPr>
      <w:r>
        <w:rPr>
          <w:rFonts w:ascii="Times New Roman" w:eastAsia="Times New Roman" w:hAnsi="Times New Roman"/>
          <w:sz w:val="20"/>
        </w:rPr>
        <w:t xml:space="preserve"> </w:t>
      </w:r>
    </w:p>
    <w:p w14:paraId="1193E99F" w14:textId="77777777" w:rsidR="00AB42B4" w:rsidRDefault="00AB42B4" w:rsidP="00AB42B4">
      <w:pPr>
        <w:spacing w:after="0" w:line="259" w:lineRule="auto"/>
        <w:ind w:left="12"/>
        <w:jc w:val="both"/>
      </w:pPr>
      <w:r>
        <w:rPr>
          <w:rFonts w:ascii="Times New Roman" w:eastAsia="Times New Roman" w:hAnsi="Times New Roman"/>
          <w:sz w:val="20"/>
        </w:rPr>
        <w:t xml:space="preserve"> </w:t>
      </w:r>
    </w:p>
    <w:bookmarkEnd w:id="5"/>
    <w:p w14:paraId="72762C62" w14:textId="77777777" w:rsidR="006B6604" w:rsidRPr="00AB42B4" w:rsidRDefault="006B6604" w:rsidP="00AB42B4">
      <w:pPr>
        <w:jc w:val="both"/>
      </w:pPr>
    </w:p>
    <w:sectPr w:rsidR="006B6604" w:rsidRPr="00AB42B4">
      <w:footerReference w:type="even" r:id="rId23"/>
      <w:footerReference w:type="default" r:id="rId24"/>
      <w:footerReference w:type="first" r:id="rId25"/>
      <w:pgSz w:w="11906" w:h="16838"/>
      <w:pgMar w:top="1462" w:right="1268" w:bottom="1982" w:left="1406" w:header="708" w:footer="747"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895342" w14:textId="77777777" w:rsidR="00D426C4" w:rsidRDefault="00D426C4">
      <w:r>
        <w:separator/>
      </w:r>
    </w:p>
  </w:endnote>
  <w:endnote w:type="continuationSeparator" w:id="0">
    <w:p w14:paraId="03429B5A" w14:textId="77777777" w:rsidR="00D426C4" w:rsidRDefault="00D42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2A06F" w14:textId="77777777" w:rsidR="00EA5519" w:rsidRDefault="00EA5519">
    <w:pPr>
      <w:spacing w:after="160" w:line="259"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387B1" w14:textId="77777777" w:rsidR="00EA5519" w:rsidRDefault="00EA5519">
    <w:pPr>
      <w:spacing w:after="16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09C88" w14:textId="77777777" w:rsidR="00EA5519" w:rsidRDefault="00EA5519">
    <w:pPr>
      <w:spacing w:after="160" w:line="259"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D8AD7" w14:textId="77777777" w:rsidR="00EA5519" w:rsidRDefault="00EA5519">
    <w:pPr>
      <w:tabs>
        <w:tab w:val="center" w:pos="365"/>
        <w:tab w:val="right" w:pos="9232"/>
      </w:tabs>
      <w:spacing w:after="55" w:line="259" w:lineRule="auto"/>
      <w:ind w:right="-107"/>
    </w:pPr>
    <w:r>
      <w:rPr>
        <w:rFonts w:cs="Calibri"/>
        <w:noProof/>
        <w:color w:val="000000"/>
      </w:rPr>
      <mc:AlternateContent>
        <mc:Choice Requires="wpg">
          <w:drawing>
            <wp:anchor distT="0" distB="0" distL="114300" distR="114300" simplePos="0" relativeHeight="251659264" behindDoc="1" locked="0" layoutInCell="1" allowOverlap="1" wp14:anchorId="5A131A0A" wp14:editId="29DAC7CD">
              <wp:simplePos x="0" y="0"/>
              <wp:positionH relativeFrom="page">
                <wp:posOffset>973836</wp:posOffset>
              </wp:positionH>
              <wp:positionV relativeFrom="page">
                <wp:posOffset>9838944</wp:posOffset>
              </wp:positionV>
              <wp:extent cx="5855209" cy="208789"/>
              <wp:effectExtent l="0" t="0" r="0" b="0"/>
              <wp:wrapNone/>
              <wp:docPr id="7714" name="Group 7714"/>
              <wp:cNvGraphicFramePr/>
              <a:graphic xmlns:a="http://schemas.openxmlformats.org/drawingml/2006/main">
                <a:graphicData uri="http://schemas.microsoft.com/office/word/2010/wordprocessingGroup">
                  <wpg:wgp>
                    <wpg:cNvGrpSpPr/>
                    <wpg:grpSpPr>
                      <a:xfrm>
                        <a:off x="0" y="0"/>
                        <a:ext cx="5855209" cy="208789"/>
                        <a:chOff x="0" y="0"/>
                        <a:chExt cx="5855209" cy="208789"/>
                      </a:xfrm>
                    </wpg:grpSpPr>
                    <wps:wsp>
                      <wps:cNvPr id="8143" name="Shape 8143"/>
                      <wps:cNvSpPr/>
                      <wps:spPr>
                        <a:xfrm>
                          <a:off x="6096" y="6096"/>
                          <a:ext cx="353568" cy="195072"/>
                        </a:xfrm>
                        <a:custGeom>
                          <a:avLst/>
                          <a:gdLst/>
                          <a:ahLst/>
                          <a:cxnLst/>
                          <a:rect l="0" t="0" r="0" b="0"/>
                          <a:pathLst>
                            <a:path w="353568" h="195072">
                              <a:moveTo>
                                <a:pt x="0" y="0"/>
                              </a:moveTo>
                              <a:lnTo>
                                <a:pt x="353568" y="0"/>
                              </a:lnTo>
                              <a:lnTo>
                                <a:pt x="353568"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4" name="Shape 8144"/>
                      <wps:cNvSpPr/>
                      <wps:spPr>
                        <a:xfrm>
                          <a:off x="71628" y="18289"/>
                          <a:ext cx="222504" cy="170688"/>
                        </a:xfrm>
                        <a:custGeom>
                          <a:avLst/>
                          <a:gdLst/>
                          <a:ahLst/>
                          <a:cxnLst/>
                          <a:rect l="0" t="0" r="0" b="0"/>
                          <a:pathLst>
                            <a:path w="222504" h="170688">
                              <a:moveTo>
                                <a:pt x="0" y="0"/>
                              </a:moveTo>
                              <a:lnTo>
                                <a:pt x="222504" y="0"/>
                              </a:lnTo>
                              <a:lnTo>
                                <a:pt x="222504" y="170688"/>
                              </a:lnTo>
                              <a:lnTo>
                                <a:pt x="0" y="1706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5" name="Shape 8145"/>
                      <wps:cNvSpPr/>
                      <wps:spPr>
                        <a:xfrm>
                          <a:off x="0" y="0"/>
                          <a:ext cx="361188" cy="9144"/>
                        </a:xfrm>
                        <a:custGeom>
                          <a:avLst/>
                          <a:gdLst/>
                          <a:ahLst/>
                          <a:cxnLst/>
                          <a:rect l="0" t="0" r="0" b="0"/>
                          <a:pathLst>
                            <a:path w="361188" h="9144">
                              <a:moveTo>
                                <a:pt x="0" y="0"/>
                              </a:moveTo>
                              <a:lnTo>
                                <a:pt x="361188" y="0"/>
                              </a:lnTo>
                              <a:lnTo>
                                <a:pt x="361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6" name="Shape 8146"/>
                      <wps:cNvSpPr/>
                      <wps:spPr>
                        <a:xfrm>
                          <a:off x="3611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7" name="Shape 8147"/>
                      <wps:cNvSpPr/>
                      <wps:spPr>
                        <a:xfrm>
                          <a:off x="367284" y="0"/>
                          <a:ext cx="5487925" cy="9144"/>
                        </a:xfrm>
                        <a:custGeom>
                          <a:avLst/>
                          <a:gdLst/>
                          <a:ahLst/>
                          <a:cxnLst/>
                          <a:rect l="0" t="0" r="0" b="0"/>
                          <a:pathLst>
                            <a:path w="5487925" h="9144">
                              <a:moveTo>
                                <a:pt x="0" y="0"/>
                              </a:moveTo>
                              <a:lnTo>
                                <a:pt x="5487925" y="0"/>
                              </a:lnTo>
                              <a:lnTo>
                                <a:pt x="5487925"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8148" name="Shape 8148"/>
                      <wps:cNvSpPr/>
                      <wps:spPr>
                        <a:xfrm>
                          <a:off x="0" y="6096"/>
                          <a:ext cx="9144" cy="202693"/>
                        </a:xfrm>
                        <a:custGeom>
                          <a:avLst/>
                          <a:gdLst/>
                          <a:ahLst/>
                          <a:cxnLst/>
                          <a:rect l="0" t="0" r="0" b="0"/>
                          <a:pathLst>
                            <a:path w="9144" h="202693">
                              <a:moveTo>
                                <a:pt x="0" y="0"/>
                              </a:moveTo>
                              <a:lnTo>
                                <a:pt x="9144" y="0"/>
                              </a:lnTo>
                              <a:lnTo>
                                <a:pt x="9144" y="202693"/>
                              </a:lnTo>
                              <a:lnTo>
                                <a:pt x="0" y="202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49" name="Shape 8149"/>
                      <wps:cNvSpPr/>
                      <wps:spPr>
                        <a:xfrm>
                          <a:off x="0" y="202692"/>
                          <a:ext cx="361188" cy="9144"/>
                        </a:xfrm>
                        <a:custGeom>
                          <a:avLst/>
                          <a:gdLst/>
                          <a:ahLst/>
                          <a:cxnLst/>
                          <a:rect l="0" t="0" r="0" b="0"/>
                          <a:pathLst>
                            <a:path w="361188" h="9144">
                              <a:moveTo>
                                <a:pt x="0" y="0"/>
                              </a:moveTo>
                              <a:lnTo>
                                <a:pt x="361188" y="0"/>
                              </a:lnTo>
                              <a:lnTo>
                                <a:pt x="361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0" name="Shape 8150"/>
                      <wps:cNvSpPr/>
                      <wps:spPr>
                        <a:xfrm>
                          <a:off x="361188" y="6096"/>
                          <a:ext cx="9144" cy="202693"/>
                        </a:xfrm>
                        <a:custGeom>
                          <a:avLst/>
                          <a:gdLst/>
                          <a:ahLst/>
                          <a:cxnLst/>
                          <a:rect l="0" t="0" r="0" b="0"/>
                          <a:pathLst>
                            <a:path w="9144" h="202693">
                              <a:moveTo>
                                <a:pt x="0" y="0"/>
                              </a:moveTo>
                              <a:lnTo>
                                <a:pt x="9144" y="0"/>
                              </a:lnTo>
                              <a:lnTo>
                                <a:pt x="9144" y="202693"/>
                              </a:lnTo>
                              <a:lnTo>
                                <a:pt x="0" y="202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51" name="Shape 8151"/>
                      <wps:cNvSpPr/>
                      <wps:spPr>
                        <a:xfrm>
                          <a:off x="367284" y="202692"/>
                          <a:ext cx="5487925" cy="9144"/>
                        </a:xfrm>
                        <a:custGeom>
                          <a:avLst/>
                          <a:gdLst/>
                          <a:ahLst/>
                          <a:cxnLst/>
                          <a:rect l="0" t="0" r="0" b="0"/>
                          <a:pathLst>
                            <a:path w="5487925" h="9144">
                              <a:moveTo>
                                <a:pt x="0" y="0"/>
                              </a:moveTo>
                              <a:lnTo>
                                <a:pt x="5487925" y="0"/>
                              </a:lnTo>
                              <a:lnTo>
                                <a:pt x="548792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0626407" id="Group 7714" o:spid="_x0000_s1026" style="position:absolute;margin-left:76.7pt;margin-top:774.7pt;width:461.05pt;height:16.45pt;z-index:-251657216;mso-position-horizontal-relative:page;mso-position-vertical-relative:page" coordsize="58552,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">
              <v:shape id="Shape 8143" o:spid="_x0000_s1027" style="position:absolute;left:60;top:60;width:3536;height:1951;visibility:visible;mso-wrap-style:square;v-text-anchor:top" coordsize="353568,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" path="m,l353568,r,195072l,195072,,e" fillcolor="black" stroked="f" strokeweight="0">
                <v:stroke miterlimit="83231f" joinstyle="miter"/>
                <v:path arrowok="t" textboxrect="0,0,353568,195072"/>
              </v:shape>
              <v:shape id="Shape 8144" o:spid="_x0000_s1028" style="position:absolute;left:716;top:182;width:2225;height:1707;visibility:visible;mso-wrap-style:square;v-text-anchor:top" coordsize="222504,1706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" path="m,l222504,r,170688l,170688,,e" fillcolor="black" stroked="f" strokeweight="0">
                <v:stroke miterlimit="83231f" joinstyle="miter"/>
                <v:path arrowok="t" textboxrect="0,0,222504,170688"/>
              </v:shape>
              <v:shape id="Shape 8145" o:spid="_x0000_s1029" style="position:absolute;width:3611;height:91;visibility:visible;mso-wrap-style:square;v-text-anchor:top" coordsize="361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" path="m,l361188,r,9144l,9144,,e" fillcolor="black" stroked="f" strokeweight="0">
                <v:stroke miterlimit="83231f" joinstyle="miter"/>
                <v:path arrowok="t" textboxrect="0,0,361188,9144"/>
              </v:shape>
              <v:shape id="Shape 8146" o:spid="_x0000_s1030" style="position:absolute;left:361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" path="m,l9144,r,9144l,9144,,e" fillcolor="black" stroked="f" strokeweight="0">
                <v:stroke miterlimit="83231f" joinstyle="miter"/>
                <v:path arrowok="t" textboxrect="0,0,9144,9144"/>
              </v:shape>
              <v:shape id="Shape 8147" o:spid="_x0000_s1031" style="position:absolute;left:3672;width:54880;height:91;visibility:visible;mso-wrap-style:square;v-text-anchor:top" coordsize="54879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" path="m,l5487925,r,9144l,9144,,e" stroked="f" strokeweight="0">
                <v:stroke miterlimit="83231f" joinstyle="miter"/>
                <v:path arrowok="t" textboxrect="0,0,5487925,9144"/>
              </v:shape>
              <v:shape id="Shape 8148" o:spid="_x0000_s1032" style="position:absolute;top:60;width:91;height:2027;visibility:visible;mso-wrap-style:square;v-text-anchor:top" coordsize="9144,2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" path="m,l9144,r,202693l,202693,,e" fillcolor="black" stroked="f" strokeweight="0">
                <v:stroke miterlimit="83231f" joinstyle="miter"/>
                <v:path arrowok="t" textboxrect="0,0,9144,202693"/>
              </v:shape>
              <v:shape id="Shape 8149" o:spid="_x0000_s1033" style="position:absolute;top:2026;width:3611;height:92;visibility:visible;mso-wrap-style:square;v-text-anchor:top" coordsize="36118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" path="m,l361188,r,9144l,9144,,e" fillcolor="black" stroked="f" strokeweight="0">
                <v:stroke miterlimit="83231f" joinstyle="miter"/>
                <v:path arrowok="t" textboxrect="0,0,361188,9144"/>
              </v:shape>
              <v:shape id="Shape 8150" o:spid="_x0000_s1034" style="position:absolute;left:3611;top:60;width:92;height:2027;visibility:visible;mso-wrap-style:square;v-text-anchor:top" coordsize="9144,2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" path="m,l9144,r,202693l,202693,,e" fillcolor="black" stroked="f" strokeweight="0">
                <v:stroke miterlimit="83231f" joinstyle="miter"/>
                <v:path arrowok="t" textboxrect="0,0,9144,202693"/>
              </v:shape>
              <v:shape id="Shape 8151" o:spid="_x0000_s1035" style="position:absolute;left:3672;top:2026;width:54880;height:92;visibility:visible;mso-wrap-style:square;v-text-anchor:top" coordsize="548792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" path="m,l5487925,r,9144l,9144,,e" fillcolor="black" stroked="f" strokeweight="0">
                <v:stroke miterlimit="83231f" joinstyle="miter"/>
                <v:path arrowok="t" textboxrect="0,0,5487925,9144"/>
              </v:shape>
              <w10:wrap anchorx="page" anchory="page"/>
            </v:group>
          </w:pict>
        </mc:Fallback>
      </mc:AlternateContent>
    </w:r>
    <w:r>
      <w:rPr>
        <w:rFonts w:cs="Calibri"/>
        <w:color w:val="000000"/>
      </w:rPr>
      <w:tab/>
    </w:r>
    <w:r>
      <w:fldChar w:fldCharType="begin"/>
    </w:r>
    <w:r>
      <w:instrText xml:space="preserve"> PAGE   \* MERGEFORMAT </w:instrText>
    </w:r>
    <w:r>
      <w:fldChar w:fldCharType="separate"/>
    </w:r>
    <w:r>
      <w:rPr>
        <w:color w:val="FFFFFF"/>
      </w:rPr>
      <w:t>2</w:t>
    </w:r>
    <w:r>
      <w:rPr>
        <w:color w:val="FFFFFF"/>
      </w:rPr>
      <w:fldChar w:fldCharType="end"/>
    </w:r>
    <w:r>
      <w:rPr>
        <w:color w:val="FFFFFF"/>
      </w:rPr>
      <w:t xml:space="preserve"> </w:t>
    </w:r>
    <w:r>
      <w:rPr>
        <w:color w:val="FFFFFF"/>
      </w:rPr>
      <w:tab/>
    </w:r>
    <w:r>
      <w:rPr>
        <w:color w:val="000000"/>
      </w:rPr>
      <w:t>Dodatek k Načrtu razvoja širokopasovnih omrežij naslednje generacije do leta 2020</w:t>
    </w:r>
    <w:r>
      <w:rPr>
        <w:color w:val="FFFFFF"/>
      </w:rPr>
      <w:t xml:space="preserve"> </w:t>
    </w:r>
  </w:p>
  <w:p w14:paraId="0EC4500C" w14:textId="77777777" w:rsidR="00EA5519" w:rsidRDefault="00EA5519">
    <w:pPr>
      <w:spacing w:after="0" w:line="259" w:lineRule="auto"/>
      <w:ind w:left="12"/>
    </w:pPr>
    <w:r>
      <w:rPr>
        <w:color w:val="00000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3DC9F" w14:textId="012BC474" w:rsidR="00EA5519" w:rsidRDefault="00EA5519">
    <w:pPr>
      <w:tabs>
        <w:tab w:val="right" w:pos="9232"/>
      </w:tabs>
      <w:spacing w:after="34" w:line="259" w:lineRule="auto"/>
    </w:pPr>
    <w:r>
      <w:rPr>
        <w:rFonts w:cs="Calibri"/>
        <w:noProof/>
        <w:color w:val="000000"/>
      </w:rPr>
      <mc:AlternateContent>
        <mc:Choice Requires="wpg">
          <w:drawing>
            <wp:anchor distT="0" distB="0" distL="114300" distR="114300" simplePos="0" relativeHeight="251660288" behindDoc="1" locked="0" layoutInCell="1" allowOverlap="1" wp14:anchorId="492FD8F7" wp14:editId="4BA35F3C">
              <wp:simplePos x="0" y="0"/>
              <wp:positionH relativeFrom="page">
                <wp:posOffset>960120</wp:posOffset>
              </wp:positionH>
              <wp:positionV relativeFrom="page">
                <wp:posOffset>9838944</wp:posOffset>
              </wp:positionV>
              <wp:extent cx="5862828" cy="208789"/>
              <wp:effectExtent l="0" t="0" r="0" b="0"/>
              <wp:wrapNone/>
              <wp:docPr id="7688" name="Group 7688"/>
              <wp:cNvGraphicFramePr/>
              <a:graphic xmlns:a="http://schemas.openxmlformats.org/drawingml/2006/main">
                <a:graphicData uri="http://schemas.microsoft.com/office/word/2010/wordprocessingGroup">
                  <wpg:wgp>
                    <wpg:cNvGrpSpPr/>
                    <wpg:grpSpPr>
                      <a:xfrm>
                        <a:off x="0" y="0"/>
                        <a:ext cx="5862828" cy="208789"/>
                        <a:chOff x="0" y="0"/>
                        <a:chExt cx="5862828" cy="208789"/>
                      </a:xfrm>
                    </wpg:grpSpPr>
                    <wps:wsp>
                      <wps:cNvPr id="8127" name="Shape 8127"/>
                      <wps:cNvSpPr/>
                      <wps:spPr>
                        <a:xfrm>
                          <a:off x="5506212" y="6096"/>
                          <a:ext cx="350520" cy="195072"/>
                        </a:xfrm>
                        <a:custGeom>
                          <a:avLst/>
                          <a:gdLst/>
                          <a:ahLst/>
                          <a:cxnLst/>
                          <a:rect l="0" t="0" r="0" b="0"/>
                          <a:pathLst>
                            <a:path w="350520" h="195072">
                              <a:moveTo>
                                <a:pt x="0" y="0"/>
                              </a:moveTo>
                              <a:lnTo>
                                <a:pt x="350520" y="0"/>
                              </a:lnTo>
                              <a:lnTo>
                                <a:pt x="350520"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8" name="Shape 8128"/>
                      <wps:cNvSpPr/>
                      <wps:spPr>
                        <a:xfrm>
                          <a:off x="5500116" y="0"/>
                          <a:ext cx="356616" cy="9144"/>
                        </a:xfrm>
                        <a:custGeom>
                          <a:avLst/>
                          <a:gdLst/>
                          <a:ahLst/>
                          <a:cxnLst/>
                          <a:rect l="0" t="0" r="0" b="0"/>
                          <a:pathLst>
                            <a:path w="356616" h="9144">
                              <a:moveTo>
                                <a:pt x="0" y="0"/>
                              </a:moveTo>
                              <a:lnTo>
                                <a:pt x="356616" y="0"/>
                              </a:lnTo>
                              <a:lnTo>
                                <a:pt x="3566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29" name="Shape 8129"/>
                      <wps:cNvSpPr/>
                      <wps:spPr>
                        <a:xfrm>
                          <a:off x="0" y="202692"/>
                          <a:ext cx="5500116" cy="9144"/>
                        </a:xfrm>
                        <a:custGeom>
                          <a:avLst/>
                          <a:gdLst/>
                          <a:ahLst/>
                          <a:cxnLst/>
                          <a:rect l="0" t="0" r="0" b="0"/>
                          <a:pathLst>
                            <a:path w="5500116" h="9144">
                              <a:moveTo>
                                <a:pt x="0" y="0"/>
                              </a:moveTo>
                              <a:lnTo>
                                <a:pt x="5500116" y="0"/>
                              </a:lnTo>
                              <a:lnTo>
                                <a:pt x="5500116"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0" name="Shape 8130"/>
                      <wps:cNvSpPr/>
                      <wps:spPr>
                        <a:xfrm>
                          <a:off x="585673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1" name="Shape 8131"/>
                      <wps:cNvSpPr/>
                      <wps:spPr>
                        <a:xfrm>
                          <a:off x="5500116" y="6096"/>
                          <a:ext cx="9144" cy="202693"/>
                        </a:xfrm>
                        <a:custGeom>
                          <a:avLst/>
                          <a:gdLst/>
                          <a:ahLst/>
                          <a:cxnLst/>
                          <a:rect l="0" t="0" r="0" b="0"/>
                          <a:pathLst>
                            <a:path w="9144" h="202693">
                              <a:moveTo>
                                <a:pt x="0" y="0"/>
                              </a:moveTo>
                              <a:lnTo>
                                <a:pt x="9144" y="0"/>
                              </a:lnTo>
                              <a:lnTo>
                                <a:pt x="9144" y="202693"/>
                              </a:lnTo>
                              <a:lnTo>
                                <a:pt x="0" y="202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2" name="Shape 8132"/>
                      <wps:cNvSpPr/>
                      <wps:spPr>
                        <a:xfrm>
                          <a:off x="5506212" y="202692"/>
                          <a:ext cx="350520" cy="9144"/>
                        </a:xfrm>
                        <a:custGeom>
                          <a:avLst/>
                          <a:gdLst/>
                          <a:ahLst/>
                          <a:cxnLst/>
                          <a:rect l="0" t="0" r="0" b="0"/>
                          <a:pathLst>
                            <a:path w="350520" h="9144">
                              <a:moveTo>
                                <a:pt x="0" y="0"/>
                              </a:moveTo>
                              <a:lnTo>
                                <a:pt x="350520" y="0"/>
                              </a:lnTo>
                              <a:lnTo>
                                <a:pt x="35052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3" name="Shape 8133"/>
                      <wps:cNvSpPr/>
                      <wps:spPr>
                        <a:xfrm>
                          <a:off x="5856732" y="6096"/>
                          <a:ext cx="9144" cy="202693"/>
                        </a:xfrm>
                        <a:custGeom>
                          <a:avLst/>
                          <a:gdLst/>
                          <a:ahLst/>
                          <a:cxnLst/>
                          <a:rect l="0" t="0" r="0" b="0"/>
                          <a:pathLst>
                            <a:path w="9144" h="202693">
                              <a:moveTo>
                                <a:pt x="0" y="0"/>
                              </a:moveTo>
                              <a:lnTo>
                                <a:pt x="9144" y="0"/>
                              </a:lnTo>
                              <a:lnTo>
                                <a:pt x="9144" y="202693"/>
                              </a:lnTo>
                              <a:lnTo>
                                <a:pt x="0" y="202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34" name="Shape 8134"/>
                      <wps:cNvSpPr/>
                      <wps:spPr>
                        <a:xfrm>
                          <a:off x="5856732" y="2026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127E5246" id="Group 7688" o:spid="_x0000_s1026" style="position:absolute;margin-left:75.6pt;margin-top:774.7pt;width:461.65pt;height:16.45pt;z-index:-251656192;mso-position-horizontal-relative:page;mso-position-vertical-relative:page" coordsize="58628,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">
              <v:shape id="Shape 8127" o:spid="_x0000_s1027" style="position:absolute;left:55062;top:60;width:3505;height:1951;visibility:visible;mso-wrap-style:square;v-text-anchor:top" coordsize="350520,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" path="m,l350520,r,195072l,195072,,e" fillcolor="black" stroked="f" strokeweight="0">
                <v:stroke miterlimit="83231f" joinstyle="miter"/>
                <v:path arrowok="t" textboxrect="0,0,350520,195072"/>
              </v:shape>
              <v:shape id="Shape 8128" o:spid="_x0000_s1028" style="position:absolute;left:55001;width:3566;height:91;visibility:visible;mso-wrap-style:square;v-text-anchor:top" coordsize="3566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" path="m,l356616,r,9144l,9144,,e" fillcolor="black" stroked="f" strokeweight="0">
                <v:stroke miterlimit="83231f" joinstyle="miter"/>
                <v:path arrowok="t" textboxrect="0,0,356616,9144"/>
              </v:shape>
              <v:shape id="Shape 8129" o:spid="_x0000_s1029" style="position:absolute;top:2026;width:55001;height:92;visibility:visible;mso-wrap-style:square;v-text-anchor:top" coordsize="550011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" path="m,l5500116,r,9144l,9144,,e" fillcolor="black" stroked="f" strokeweight="0">
                <v:stroke miterlimit="83231f" joinstyle="miter"/>
                <v:path arrowok="t" textboxrect="0,0,5500116,9144"/>
              </v:shape>
              <v:shape id="Shape 8130" o:spid="_x0000_s1030" style="position:absolute;left:58567;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" path="m,l9144,r,9144l,9144,,e" fillcolor="black" stroked="f" strokeweight="0">
                <v:stroke miterlimit="83231f" joinstyle="miter"/>
                <v:path arrowok="t" textboxrect="0,0,9144,9144"/>
              </v:shape>
              <v:shape id="Shape 8131" o:spid="_x0000_s1031" style="position:absolute;left:55001;top:60;width:91;height:2027;visibility:visible;mso-wrap-style:square;v-text-anchor:top" coordsize="9144,2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" path="m,l9144,r,202693l,202693,,e" fillcolor="black" stroked="f" strokeweight="0">
                <v:stroke miterlimit="83231f" joinstyle="miter"/>
                <v:path arrowok="t" textboxrect="0,0,9144,202693"/>
              </v:shape>
              <v:shape id="Shape 8132" o:spid="_x0000_s1032" style="position:absolute;left:55062;top:2026;width:3505;height:92;visibility:visible;mso-wrap-style:square;v-text-anchor:top" coordsize="35052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" path="m,l350520,r,9144l,9144,,e" fillcolor="black" stroked="f" strokeweight="0">
                <v:stroke miterlimit="83231f" joinstyle="miter"/>
                <v:path arrowok="t" textboxrect="0,0,350520,9144"/>
              </v:shape>
              <v:shape id="Shape 8133" o:spid="_x0000_s1033" style="position:absolute;left:58567;top:60;width:91;height:2027;visibility:visible;mso-wrap-style:square;v-text-anchor:top" coordsize="9144,2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" path="m,l9144,r,202693l,202693,,e" fillcolor="black" stroked="f" strokeweight="0">
                <v:stroke miterlimit="83231f" joinstyle="miter"/>
                <v:path arrowok="t" textboxrect="0,0,9144,202693"/>
              </v:shape>
              <v:shape id="Shape 8134" o:spid="_x0000_s1034" style="position:absolute;left:58567;top:20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" path="m,l9144,r,9144l,9144,,e" fillcolor="black" stroked="f" strokeweight="0">
                <v:stroke miterlimit="83231f" joinstyle="miter"/>
                <v:path arrowok="t" textboxrect="0,0,9144,9144"/>
              </v:shape>
              <w10:wrap anchorx="page" anchory="page"/>
            </v:group>
          </w:pict>
        </mc:Fallback>
      </mc:AlternateContent>
    </w:r>
    <w:r>
      <w:rPr>
        <w:color w:val="000000"/>
      </w:rPr>
      <w:t xml:space="preserve">Dodatek k Načrtu razvoja širokopasovnih omrežij naslednje generacije do leta 2020 </w:t>
    </w:r>
    <w:r>
      <w:rPr>
        <w:color w:val="000000"/>
      </w:rPr>
      <w:tab/>
    </w:r>
    <w:r>
      <w:fldChar w:fldCharType="begin"/>
    </w:r>
    <w:r>
      <w:instrText xml:space="preserve"> PAGE   \* MERGEFORMAT </w:instrText>
    </w:r>
    <w:r>
      <w:fldChar w:fldCharType="separate"/>
    </w:r>
    <w:r w:rsidR="00621438" w:rsidRPr="00621438">
      <w:rPr>
        <w:noProof/>
        <w:color w:val="FFFFFF"/>
      </w:rPr>
      <w:t>7</w:t>
    </w:r>
    <w:r>
      <w:rPr>
        <w:color w:val="FFFFFF"/>
      </w:rPr>
      <w:fldChar w:fldCharType="end"/>
    </w:r>
    <w:r>
      <w:rPr>
        <w:color w:val="FFFFFF"/>
      </w:rPr>
      <w:t xml:space="preserve"> </w:t>
    </w:r>
  </w:p>
  <w:p w14:paraId="42639F25" w14:textId="77777777" w:rsidR="00EA5519" w:rsidRDefault="00EA5519">
    <w:pPr>
      <w:spacing w:after="0" w:line="259" w:lineRule="auto"/>
      <w:ind w:left="12"/>
    </w:pPr>
    <w:r>
      <w:rPr>
        <w:color w:val="00000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F74B2" w14:textId="5DDC9DB3" w:rsidR="00EA5519" w:rsidRDefault="00EA5519">
    <w:pPr>
      <w:tabs>
        <w:tab w:val="center" w:pos="9022"/>
      </w:tabs>
      <w:spacing w:after="34" w:line="259" w:lineRule="auto"/>
    </w:pPr>
    <w:r>
      <w:rPr>
        <w:rFonts w:cs="Calibri"/>
        <w:noProof/>
        <w:color w:val="000000"/>
      </w:rPr>
      <mc:AlternateContent>
        <mc:Choice Requires="wpg">
          <w:drawing>
            <wp:anchor distT="0" distB="0" distL="114300" distR="114300" simplePos="0" relativeHeight="251661312" behindDoc="1" locked="0" layoutInCell="1" allowOverlap="1" wp14:anchorId="55896307" wp14:editId="12A8E268">
              <wp:simplePos x="0" y="0"/>
              <wp:positionH relativeFrom="page">
                <wp:posOffset>960120</wp:posOffset>
              </wp:positionH>
              <wp:positionV relativeFrom="page">
                <wp:posOffset>9838944</wp:posOffset>
              </wp:positionV>
              <wp:extent cx="5844541" cy="208789"/>
              <wp:effectExtent l="0" t="0" r="0" b="0"/>
              <wp:wrapNone/>
              <wp:docPr id="7668" name="Group 7668"/>
              <wp:cNvGraphicFramePr/>
              <a:graphic xmlns:a="http://schemas.openxmlformats.org/drawingml/2006/main">
                <a:graphicData uri="http://schemas.microsoft.com/office/word/2010/wordprocessingGroup">
                  <wpg:wgp>
                    <wpg:cNvGrpSpPr/>
                    <wpg:grpSpPr>
                      <a:xfrm>
                        <a:off x="0" y="0"/>
                        <a:ext cx="5844541" cy="208789"/>
                        <a:chOff x="0" y="0"/>
                        <a:chExt cx="5844541" cy="208789"/>
                      </a:xfrm>
                    </wpg:grpSpPr>
                    <wps:wsp>
                      <wps:cNvPr id="8113" name="Shape 8113"/>
                      <wps:cNvSpPr/>
                      <wps:spPr>
                        <a:xfrm>
                          <a:off x="5484876" y="6096"/>
                          <a:ext cx="353568" cy="195072"/>
                        </a:xfrm>
                        <a:custGeom>
                          <a:avLst/>
                          <a:gdLst/>
                          <a:ahLst/>
                          <a:cxnLst/>
                          <a:rect l="0" t="0" r="0" b="0"/>
                          <a:pathLst>
                            <a:path w="353568" h="195072">
                              <a:moveTo>
                                <a:pt x="0" y="0"/>
                              </a:moveTo>
                              <a:lnTo>
                                <a:pt x="353568" y="0"/>
                              </a:lnTo>
                              <a:lnTo>
                                <a:pt x="353568" y="195072"/>
                              </a:lnTo>
                              <a:lnTo>
                                <a:pt x="0" y="19507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4" name="Shape 8114"/>
                      <wps:cNvSpPr/>
                      <wps:spPr>
                        <a:xfrm>
                          <a:off x="5478780" y="0"/>
                          <a:ext cx="359664" cy="9144"/>
                        </a:xfrm>
                        <a:custGeom>
                          <a:avLst/>
                          <a:gdLst/>
                          <a:ahLst/>
                          <a:cxnLst/>
                          <a:rect l="0" t="0" r="0" b="0"/>
                          <a:pathLst>
                            <a:path w="359664" h="9144">
                              <a:moveTo>
                                <a:pt x="0" y="0"/>
                              </a:moveTo>
                              <a:lnTo>
                                <a:pt x="359664" y="0"/>
                              </a:lnTo>
                              <a:lnTo>
                                <a:pt x="35966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5" name="Shape 8115"/>
                      <wps:cNvSpPr/>
                      <wps:spPr>
                        <a:xfrm>
                          <a:off x="0" y="202692"/>
                          <a:ext cx="5478780" cy="9144"/>
                        </a:xfrm>
                        <a:custGeom>
                          <a:avLst/>
                          <a:gdLst/>
                          <a:ahLst/>
                          <a:cxnLst/>
                          <a:rect l="0" t="0" r="0" b="0"/>
                          <a:pathLst>
                            <a:path w="5478780" h="9144">
                              <a:moveTo>
                                <a:pt x="0" y="0"/>
                              </a:moveTo>
                              <a:lnTo>
                                <a:pt x="5478780" y="0"/>
                              </a:lnTo>
                              <a:lnTo>
                                <a:pt x="547878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6" name="Shape 8116"/>
                      <wps:cNvSpPr/>
                      <wps:spPr>
                        <a:xfrm>
                          <a:off x="5838444"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7" name="Shape 8117"/>
                      <wps:cNvSpPr/>
                      <wps:spPr>
                        <a:xfrm>
                          <a:off x="5484876" y="202692"/>
                          <a:ext cx="353568" cy="9144"/>
                        </a:xfrm>
                        <a:custGeom>
                          <a:avLst/>
                          <a:gdLst/>
                          <a:ahLst/>
                          <a:cxnLst/>
                          <a:rect l="0" t="0" r="0" b="0"/>
                          <a:pathLst>
                            <a:path w="353568" h="9144">
                              <a:moveTo>
                                <a:pt x="0" y="0"/>
                              </a:moveTo>
                              <a:lnTo>
                                <a:pt x="353568" y="0"/>
                              </a:lnTo>
                              <a:lnTo>
                                <a:pt x="3535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8" name="Shape 8118"/>
                      <wps:cNvSpPr/>
                      <wps:spPr>
                        <a:xfrm>
                          <a:off x="5838444" y="6096"/>
                          <a:ext cx="9144" cy="202693"/>
                        </a:xfrm>
                        <a:custGeom>
                          <a:avLst/>
                          <a:gdLst/>
                          <a:ahLst/>
                          <a:cxnLst/>
                          <a:rect l="0" t="0" r="0" b="0"/>
                          <a:pathLst>
                            <a:path w="9144" h="202693">
                              <a:moveTo>
                                <a:pt x="0" y="0"/>
                              </a:moveTo>
                              <a:lnTo>
                                <a:pt x="9144" y="0"/>
                              </a:lnTo>
                              <a:lnTo>
                                <a:pt x="9144" y="202693"/>
                              </a:lnTo>
                              <a:lnTo>
                                <a:pt x="0" y="2026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119" name="Shape 8119"/>
                      <wps:cNvSpPr/>
                      <wps:spPr>
                        <a:xfrm>
                          <a:off x="5838444" y="20269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B402F3C" id="Group 7668" o:spid="_x0000_s1026" style="position:absolute;margin-left:75.6pt;margin-top:774.7pt;width:460.2pt;height:16.45pt;z-index:-251655168;mso-position-horizontal-relative:page;mso-position-vertical-relative:page" coordsize="58445,20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">
              <v:shape id="Shape 8113" o:spid="_x0000_s1027" style="position:absolute;left:54848;top:60;width:3536;height:1951;visibility:visible;mso-wrap-style:square;v-text-anchor:top" coordsize="353568,1950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" path="m,l353568,r,195072l,195072,,e" fillcolor="black" stroked="f" strokeweight="0">
                <v:stroke miterlimit="83231f" joinstyle="miter"/>
                <v:path arrowok="t" textboxrect="0,0,353568,195072"/>
              </v:shape>
              <v:shape id="Shape 8114" o:spid="_x0000_s1028" style="position:absolute;left:54787;width:3597;height:91;visibility:visible;mso-wrap-style:square;v-text-anchor:top" coordsize="35966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" path="m,l359664,r,9144l,9144,,e" fillcolor="black" stroked="f" strokeweight="0">
                <v:stroke miterlimit="83231f" joinstyle="miter"/>
                <v:path arrowok="t" textboxrect="0,0,359664,9144"/>
              </v:shape>
              <v:shape id="Shape 8115" o:spid="_x0000_s1029" style="position:absolute;top:2026;width:54787;height:92;visibility:visible;mso-wrap-style:square;v-text-anchor:top" coordsize="547878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" path="m,l5478780,r,9144l,9144,,e" fillcolor="black" stroked="f" strokeweight="0">
                <v:stroke miterlimit="83231f" joinstyle="miter"/>
                <v:path arrowok="t" textboxrect="0,0,5478780,9144"/>
              </v:shape>
              <v:shape id="Shape 8116" o:spid="_x0000_s1030" style="position:absolute;left:5838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" path="m,l9144,r,9144l,9144,,e" fillcolor="black" stroked="f" strokeweight="0">
                <v:stroke miterlimit="83231f" joinstyle="miter"/>
                <v:path arrowok="t" textboxrect="0,0,9144,9144"/>
              </v:shape>
              <v:shape id="Shape 8117" o:spid="_x0000_s1031" style="position:absolute;left:54848;top:2026;width:3536;height:92;visibility:visible;mso-wrap-style:square;v-text-anchor:top" coordsize="353568,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" path="m,l353568,r,9144l,9144,,e" fillcolor="black" stroked="f" strokeweight="0">
                <v:stroke miterlimit="83231f" joinstyle="miter"/>
                <v:path arrowok="t" textboxrect="0,0,353568,9144"/>
              </v:shape>
              <v:shape id="Shape 8118" o:spid="_x0000_s1032" style="position:absolute;left:58384;top:60;width:91;height:2027;visibility:visible;mso-wrap-style:square;v-text-anchor:top" coordsize="9144,202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" path="m,l9144,r,202693l,202693,,e" fillcolor="black" stroked="f" strokeweight="0">
                <v:stroke miterlimit="83231f" joinstyle="miter"/>
                <v:path arrowok="t" textboxrect="0,0,9144,202693"/>
              </v:shape>
              <v:shape id="Shape 8119" o:spid="_x0000_s1033" style="position:absolute;left:58384;top:2026;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" path="m,l9144,r,9144l,9144,,e" fillcolor="black" stroked="f" strokeweight="0">
                <v:stroke miterlimit="83231f" joinstyle="miter"/>
                <v:path arrowok="t" textboxrect="0,0,9144,9144"/>
              </v:shape>
              <w10:wrap anchorx="page" anchory="page"/>
            </v:group>
          </w:pict>
        </mc:Fallback>
      </mc:AlternateContent>
    </w:r>
    <w:r>
      <w:rPr>
        <w:color w:val="000000"/>
      </w:rPr>
      <w:t xml:space="preserve">Dodatek k Načrtu razvoja širokopasovnih omrežij naslednje generacije do leta 2020 </w:t>
    </w:r>
    <w:r>
      <w:rPr>
        <w:color w:val="000000"/>
      </w:rPr>
      <w:tab/>
    </w:r>
    <w:r>
      <w:fldChar w:fldCharType="begin"/>
    </w:r>
    <w:r>
      <w:instrText xml:space="preserve"> PAGE   \* MERGEFORMAT </w:instrText>
    </w:r>
    <w:r>
      <w:fldChar w:fldCharType="separate"/>
    </w:r>
    <w:r w:rsidR="00621438" w:rsidRPr="00621438">
      <w:rPr>
        <w:noProof/>
        <w:color w:val="FFFFFF"/>
      </w:rPr>
      <w:t>1</w:t>
    </w:r>
    <w:r>
      <w:rPr>
        <w:color w:val="FFFFFF"/>
      </w:rPr>
      <w:fldChar w:fldCharType="end"/>
    </w:r>
    <w:r>
      <w:rPr>
        <w:color w:val="FFFFFF"/>
      </w:rPr>
      <w:t xml:space="preserve"> </w:t>
    </w:r>
  </w:p>
  <w:p w14:paraId="381CBA9E" w14:textId="77777777" w:rsidR="00EA5519" w:rsidRDefault="00EA5519">
    <w:pPr>
      <w:spacing w:after="0" w:line="259" w:lineRule="auto"/>
      <w:ind w:left="12"/>
    </w:pPr>
    <w:r>
      <w:rPr>
        <w:color w:val="00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A2587" w14:textId="77777777" w:rsidR="00D426C4" w:rsidRDefault="00D426C4">
      <w:r>
        <w:separator/>
      </w:r>
    </w:p>
  </w:footnote>
  <w:footnote w:type="continuationSeparator" w:id="0">
    <w:p w14:paraId="01E517BA" w14:textId="77777777" w:rsidR="00D426C4" w:rsidRDefault="00D426C4">
      <w:r>
        <w:continuationSeparator/>
      </w:r>
    </w:p>
  </w:footnote>
  <w:footnote w:id="1">
    <w:p w14:paraId="7402619B" w14:textId="77777777" w:rsidR="00EA5519" w:rsidRDefault="00EA5519">
      <w:pPr>
        <w:pStyle w:val="footnotedescription"/>
      </w:pPr>
      <w:r>
        <w:rPr>
          <w:rStyle w:val="footnotemark"/>
        </w:rPr>
        <w:footnoteRef/>
      </w:r>
      <w:r>
        <w:t xml:space="preserve"> http://eur-lex.europa.eu/legal-content/SL/TXT/PDF/?uri=CELEX:52015DC0192&amp;from=EN</w:t>
      </w:r>
      <w:r>
        <w:rPr>
          <w:color w:val="000000"/>
          <w:u w:val="none" w:color="000000"/>
        </w:rPr>
        <w:t xml:space="preserve"> </w:t>
      </w:r>
    </w:p>
    <w:p w14:paraId="1A676F7F" w14:textId="77777777" w:rsidR="00EA5519" w:rsidRDefault="00EA5519">
      <w:pPr>
        <w:pStyle w:val="footnotedescription"/>
      </w:pPr>
      <w:r>
        <w:rPr>
          <w:color w:val="000000"/>
          <w:u w:val="none" w:color="000000"/>
        </w:rPr>
        <w:t xml:space="preserve"> </w:t>
      </w:r>
    </w:p>
  </w:footnote>
  <w:footnote w:id="2">
    <w:p w14:paraId="0D2D1C1A" w14:textId="77777777" w:rsidR="00EA5519" w:rsidRDefault="00EA5519">
      <w:pPr>
        <w:pStyle w:val="footnotedescription"/>
        <w:spacing w:line="274" w:lineRule="auto"/>
      </w:pPr>
      <w:r>
        <w:rPr>
          <w:rStyle w:val="footnotemark"/>
        </w:rPr>
        <w:footnoteRef/>
      </w:r>
      <w:r>
        <w:t xml:space="preserve"> https://ec.europa.eu/digital-single-market/en/news/communication-connectivity-competitive-digital-single-markettowards-european-gigabit-society</w:t>
      </w:r>
      <w:r>
        <w:rPr>
          <w:color w:val="000000"/>
          <w:u w:val="none" w:color="000000"/>
        </w:rPr>
        <w:t xml:space="preserve"> </w:t>
      </w:r>
    </w:p>
  </w:footnote>
  <w:footnote w:id="3">
    <w:p w14:paraId="169BD76E" w14:textId="3DB47D21" w:rsidR="00EA5519" w:rsidRDefault="00EA5519">
      <w:pPr>
        <w:pStyle w:val="footnotedescription"/>
        <w:spacing w:after="244"/>
        <w:jc w:val="both"/>
        <w:rPr>
          <w:color w:val="000000"/>
          <w:u w:val="none" w:color="000000"/>
        </w:rPr>
      </w:pPr>
      <w:r>
        <w:rPr>
          <w:rStyle w:val="footnotemark"/>
        </w:rPr>
        <w:footnoteRef/>
      </w:r>
      <w:r>
        <w:t xml:space="preserve"> </w:t>
      </w:r>
      <w:hyperlink r:id="rId1" w:history="1">
        <w:r w:rsidR="00D0257D" w:rsidRPr="00AA7021">
          <w:rPr>
            <w:rStyle w:val="Hiperpovezava"/>
            <w:u w:color="000000"/>
          </w:rPr>
          <w:t>https://eur-lex.europa.eu/resource.html?uri=cellar:c5ee8d55-7a56-11e6-b076-01aa75ed71a1.0011.02/DOC_1&amp;format=PDF</w:t>
        </w:r>
      </w:hyperlink>
    </w:p>
    <w:p w14:paraId="73A46376" w14:textId="326C6A98" w:rsidR="00EA5519" w:rsidRDefault="00EA5519">
      <w:pPr>
        <w:pStyle w:val="footnotedescription"/>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A60F8"/>
    <w:multiLevelType w:val="hybridMultilevel"/>
    <w:tmpl w:val="84EAAED0"/>
    <w:lvl w:ilvl="0" w:tplc="0424000F">
      <w:start w:val="1"/>
      <w:numFmt w:val="decimal"/>
      <w:lvlText w:val="%1."/>
      <w:lvlJc w:val="left"/>
      <w:pPr>
        <w:ind w:left="770" w:hanging="360"/>
      </w:pPr>
    </w:lvl>
    <w:lvl w:ilvl="1" w:tplc="04240019" w:tentative="1">
      <w:start w:val="1"/>
      <w:numFmt w:val="lowerLetter"/>
      <w:lvlText w:val="%2."/>
      <w:lvlJc w:val="left"/>
      <w:pPr>
        <w:ind w:left="1490" w:hanging="360"/>
      </w:pPr>
    </w:lvl>
    <w:lvl w:ilvl="2" w:tplc="0424001B" w:tentative="1">
      <w:start w:val="1"/>
      <w:numFmt w:val="lowerRoman"/>
      <w:lvlText w:val="%3."/>
      <w:lvlJc w:val="right"/>
      <w:pPr>
        <w:ind w:left="2210" w:hanging="180"/>
      </w:pPr>
    </w:lvl>
    <w:lvl w:ilvl="3" w:tplc="0424000F" w:tentative="1">
      <w:start w:val="1"/>
      <w:numFmt w:val="decimal"/>
      <w:lvlText w:val="%4."/>
      <w:lvlJc w:val="left"/>
      <w:pPr>
        <w:ind w:left="2930" w:hanging="360"/>
      </w:pPr>
    </w:lvl>
    <w:lvl w:ilvl="4" w:tplc="04240019" w:tentative="1">
      <w:start w:val="1"/>
      <w:numFmt w:val="lowerLetter"/>
      <w:lvlText w:val="%5."/>
      <w:lvlJc w:val="left"/>
      <w:pPr>
        <w:ind w:left="3650" w:hanging="360"/>
      </w:pPr>
    </w:lvl>
    <w:lvl w:ilvl="5" w:tplc="0424001B" w:tentative="1">
      <w:start w:val="1"/>
      <w:numFmt w:val="lowerRoman"/>
      <w:lvlText w:val="%6."/>
      <w:lvlJc w:val="right"/>
      <w:pPr>
        <w:ind w:left="4370" w:hanging="180"/>
      </w:pPr>
    </w:lvl>
    <w:lvl w:ilvl="6" w:tplc="0424000F" w:tentative="1">
      <w:start w:val="1"/>
      <w:numFmt w:val="decimal"/>
      <w:lvlText w:val="%7."/>
      <w:lvlJc w:val="left"/>
      <w:pPr>
        <w:ind w:left="5090" w:hanging="360"/>
      </w:pPr>
    </w:lvl>
    <w:lvl w:ilvl="7" w:tplc="04240019" w:tentative="1">
      <w:start w:val="1"/>
      <w:numFmt w:val="lowerLetter"/>
      <w:lvlText w:val="%8."/>
      <w:lvlJc w:val="left"/>
      <w:pPr>
        <w:ind w:left="5810" w:hanging="360"/>
      </w:pPr>
    </w:lvl>
    <w:lvl w:ilvl="8" w:tplc="0424001B" w:tentative="1">
      <w:start w:val="1"/>
      <w:numFmt w:val="lowerRoman"/>
      <w:lvlText w:val="%9."/>
      <w:lvlJc w:val="right"/>
      <w:pPr>
        <w:ind w:left="6530" w:hanging="180"/>
      </w:p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10D56E2"/>
    <w:multiLevelType w:val="hybridMultilevel"/>
    <w:tmpl w:val="9392D318"/>
    <w:lvl w:ilvl="0" w:tplc="0424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160E47C7"/>
    <w:multiLevelType w:val="multilevel"/>
    <w:tmpl w:val="9CD2CC00"/>
    <w:lvl w:ilvl="0">
      <w:start w:val="2"/>
      <w:numFmt w:val="decimal"/>
      <w:lvlText w:val="%1"/>
      <w:lvlJc w:val="left"/>
      <w:pPr>
        <w:ind w:left="0"/>
      </w:pPr>
      <w:rPr>
        <w:rFonts w:ascii="Times New Roman" w:eastAsia="Times New Roman" w:hAnsi="Times New Roman" w:cs="Times New Roman"/>
        <w:b w:val="0"/>
        <w:i w:val="0"/>
        <w:strike w:val="0"/>
        <w:dstrike w:val="0"/>
        <w:color w:val="1F497D"/>
        <w:sz w:val="28"/>
        <w:szCs w:val="28"/>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1F497D"/>
        <w:sz w:val="26"/>
        <w:szCs w:val="26"/>
        <w:u w:val="none" w:color="000000"/>
        <w:bdr w:val="none" w:sz="0" w:space="0" w:color="auto"/>
        <w:shd w:val="clear" w:color="auto" w:fill="auto"/>
        <w:vertAlign w:val="baseline"/>
      </w:rPr>
    </w:lvl>
    <w:lvl w:ilvl="2">
      <w:start w:val="1"/>
      <w:numFmt w:val="lowerRoman"/>
      <w:lvlText w:val="%3"/>
      <w:lvlJc w:val="left"/>
      <w:pPr>
        <w:ind w:left="1084"/>
      </w:pPr>
      <w:rPr>
        <w:rFonts w:ascii="Times New Roman" w:eastAsia="Times New Roman" w:hAnsi="Times New Roman" w:cs="Times New Roman"/>
        <w:b w:val="0"/>
        <w:i w:val="0"/>
        <w:strike w:val="0"/>
        <w:dstrike w:val="0"/>
        <w:color w:val="1F497D"/>
        <w:sz w:val="26"/>
        <w:szCs w:val="26"/>
        <w:u w:val="none" w:color="000000"/>
        <w:bdr w:val="none" w:sz="0" w:space="0" w:color="auto"/>
        <w:shd w:val="clear" w:color="auto" w:fill="auto"/>
        <w:vertAlign w:val="baseline"/>
      </w:rPr>
    </w:lvl>
    <w:lvl w:ilvl="3">
      <w:start w:val="1"/>
      <w:numFmt w:val="decimal"/>
      <w:lvlText w:val="%4"/>
      <w:lvlJc w:val="left"/>
      <w:pPr>
        <w:ind w:left="1804"/>
      </w:pPr>
      <w:rPr>
        <w:rFonts w:ascii="Times New Roman" w:eastAsia="Times New Roman" w:hAnsi="Times New Roman" w:cs="Times New Roman"/>
        <w:b w:val="0"/>
        <w:i w:val="0"/>
        <w:strike w:val="0"/>
        <w:dstrike w:val="0"/>
        <w:color w:val="1F497D"/>
        <w:sz w:val="26"/>
        <w:szCs w:val="26"/>
        <w:u w:val="none" w:color="000000"/>
        <w:bdr w:val="none" w:sz="0" w:space="0" w:color="auto"/>
        <w:shd w:val="clear" w:color="auto" w:fill="auto"/>
        <w:vertAlign w:val="baseline"/>
      </w:rPr>
    </w:lvl>
    <w:lvl w:ilvl="4">
      <w:start w:val="1"/>
      <w:numFmt w:val="lowerLetter"/>
      <w:lvlText w:val="%5"/>
      <w:lvlJc w:val="left"/>
      <w:pPr>
        <w:ind w:left="2524"/>
      </w:pPr>
      <w:rPr>
        <w:rFonts w:ascii="Times New Roman" w:eastAsia="Times New Roman" w:hAnsi="Times New Roman" w:cs="Times New Roman"/>
        <w:b w:val="0"/>
        <w:i w:val="0"/>
        <w:strike w:val="0"/>
        <w:dstrike w:val="0"/>
        <w:color w:val="1F497D"/>
        <w:sz w:val="26"/>
        <w:szCs w:val="26"/>
        <w:u w:val="none" w:color="000000"/>
        <w:bdr w:val="none" w:sz="0" w:space="0" w:color="auto"/>
        <w:shd w:val="clear" w:color="auto" w:fill="auto"/>
        <w:vertAlign w:val="baseline"/>
      </w:rPr>
    </w:lvl>
    <w:lvl w:ilvl="5">
      <w:start w:val="1"/>
      <w:numFmt w:val="lowerRoman"/>
      <w:lvlText w:val="%6"/>
      <w:lvlJc w:val="left"/>
      <w:pPr>
        <w:ind w:left="3244"/>
      </w:pPr>
      <w:rPr>
        <w:rFonts w:ascii="Times New Roman" w:eastAsia="Times New Roman" w:hAnsi="Times New Roman" w:cs="Times New Roman"/>
        <w:b w:val="0"/>
        <w:i w:val="0"/>
        <w:strike w:val="0"/>
        <w:dstrike w:val="0"/>
        <w:color w:val="1F497D"/>
        <w:sz w:val="26"/>
        <w:szCs w:val="26"/>
        <w:u w:val="none" w:color="000000"/>
        <w:bdr w:val="none" w:sz="0" w:space="0" w:color="auto"/>
        <w:shd w:val="clear" w:color="auto" w:fill="auto"/>
        <w:vertAlign w:val="baseline"/>
      </w:rPr>
    </w:lvl>
    <w:lvl w:ilvl="6">
      <w:start w:val="1"/>
      <w:numFmt w:val="decimal"/>
      <w:lvlText w:val="%7"/>
      <w:lvlJc w:val="left"/>
      <w:pPr>
        <w:ind w:left="3964"/>
      </w:pPr>
      <w:rPr>
        <w:rFonts w:ascii="Times New Roman" w:eastAsia="Times New Roman" w:hAnsi="Times New Roman" w:cs="Times New Roman"/>
        <w:b w:val="0"/>
        <w:i w:val="0"/>
        <w:strike w:val="0"/>
        <w:dstrike w:val="0"/>
        <w:color w:val="1F497D"/>
        <w:sz w:val="26"/>
        <w:szCs w:val="26"/>
        <w:u w:val="none" w:color="000000"/>
        <w:bdr w:val="none" w:sz="0" w:space="0" w:color="auto"/>
        <w:shd w:val="clear" w:color="auto" w:fill="auto"/>
        <w:vertAlign w:val="baseline"/>
      </w:rPr>
    </w:lvl>
    <w:lvl w:ilvl="7">
      <w:start w:val="1"/>
      <w:numFmt w:val="lowerLetter"/>
      <w:lvlText w:val="%8"/>
      <w:lvlJc w:val="left"/>
      <w:pPr>
        <w:ind w:left="4684"/>
      </w:pPr>
      <w:rPr>
        <w:rFonts w:ascii="Times New Roman" w:eastAsia="Times New Roman" w:hAnsi="Times New Roman" w:cs="Times New Roman"/>
        <w:b w:val="0"/>
        <w:i w:val="0"/>
        <w:strike w:val="0"/>
        <w:dstrike w:val="0"/>
        <w:color w:val="1F497D"/>
        <w:sz w:val="26"/>
        <w:szCs w:val="26"/>
        <w:u w:val="none" w:color="000000"/>
        <w:bdr w:val="none" w:sz="0" w:space="0" w:color="auto"/>
        <w:shd w:val="clear" w:color="auto" w:fill="auto"/>
        <w:vertAlign w:val="baseline"/>
      </w:rPr>
    </w:lvl>
    <w:lvl w:ilvl="8">
      <w:start w:val="1"/>
      <w:numFmt w:val="lowerRoman"/>
      <w:lvlText w:val="%9"/>
      <w:lvlJc w:val="left"/>
      <w:pPr>
        <w:ind w:left="5404"/>
      </w:pPr>
      <w:rPr>
        <w:rFonts w:ascii="Times New Roman" w:eastAsia="Times New Roman" w:hAnsi="Times New Roman" w:cs="Times New Roman"/>
        <w:b w:val="0"/>
        <w:i w:val="0"/>
        <w:strike w:val="0"/>
        <w:dstrike w:val="0"/>
        <w:color w:val="1F497D"/>
        <w:sz w:val="26"/>
        <w:szCs w:val="26"/>
        <w:u w:val="none" w:color="000000"/>
        <w:bdr w:val="none" w:sz="0" w:space="0" w:color="auto"/>
        <w:shd w:val="clear" w:color="auto" w:fill="auto"/>
        <w:vertAlign w:val="baseline"/>
      </w:rPr>
    </w:lvl>
  </w:abstractNum>
  <w:abstractNum w:abstractNumId="5"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DAA4BB4"/>
    <w:multiLevelType w:val="hybridMultilevel"/>
    <w:tmpl w:val="E62E2CC2"/>
    <w:lvl w:ilvl="0" w:tplc="6B5C4A5E">
      <w:start w:val="1"/>
      <w:numFmt w:val="decimal"/>
      <w:lvlText w:val="%1."/>
      <w:lvlJc w:val="left"/>
      <w:pPr>
        <w:ind w:left="28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6F28B89A">
      <w:start w:val="1"/>
      <w:numFmt w:val="lowerLetter"/>
      <w:lvlText w:val="%2"/>
      <w:lvlJc w:val="left"/>
      <w:pPr>
        <w:ind w:left="108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7D801206">
      <w:start w:val="1"/>
      <w:numFmt w:val="lowerRoman"/>
      <w:lvlText w:val="%3"/>
      <w:lvlJc w:val="left"/>
      <w:pPr>
        <w:ind w:left="180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D23249AC">
      <w:start w:val="1"/>
      <w:numFmt w:val="decimal"/>
      <w:lvlText w:val="%4"/>
      <w:lvlJc w:val="left"/>
      <w:pPr>
        <w:ind w:left="252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C28C0888">
      <w:start w:val="1"/>
      <w:numFmt w:val="lowerLetter"/>
      <w:lvlText w:val="%5"/>
      <w:lvlJc w:val="left"/>
      <w:pPr>
        <w:ind w:left="324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9AE2496A">
      <w:start w:val="1"/>
      <w:numFmt w:val="lowerRoman"/>
      <w:lvlText w:val="%6"/>
      <w:lvlJc w:val="left"/>
      <w:pPr>
        <w:ind w:left="396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C1264DD6">
      <w:start w:val="1"/>
      <w:numFmt w:val="decimal"/>
      <w:lvlText w:val="%7"/>
      <w:lvlJc w:val="left"/>
      <w:pPr>
        <w:ind w:left="468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6106C0A8">
      <w:start w:val="1"/>
      <w:numFmt w:val="lowerLetter"/>
      <w:lvlText w:val="%8"/>
      <w:lvlJc w:val="left"/>
      <w:pPr>
        <w:ind w:left="540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A2AE5CBC">
      <w:start w:val="1"/>
      <w:numFmt w:val="lowerRoman"/>
      <w:lvlText w:val="%9"/>
      <w:lvlJc w:val="left"/>
      <w:pPr>
        <w:ind w:left="6125"/>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7" w15:restartNumberingAfterBreak="0">
    <w:nsid w:val="24DA662B"/>
    <w:multiLevelType w:val="hybridMultilevel"/>
    <w:tmpl w:val="B4687D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27017C81"/>
    <w:multiLevelType w:val="hybridMultilevel"/>
    <w:tmpl w:val="4B346564"/>
    <w:lvl w:ilvl="0" w:tplc="3F785DCA">
      <w:start w:val="1"/>
      <w:numFmt w:val="decimal"/>
      <w:lvlText w:val="%1."/>
      <w:lvlJc w:val="left"/>
      <w:pPr>
        <w:ind w:left="283"/>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629C7F40">
      <w:start w:val="1"/>
      <w:numFmt w:val="lowerLetter"/>
      <w:lvlText w:val="%2"/>
      <w:lvlJc w:val="left"/>
      <w:pPr>
        <w:ind w:left="10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195C2CE0">
      <w:start w:val="1"/>
      <w:numFmt w:val="lowerRoman"/>
      <w:lvlText w:val="%3"/>
      <w:lvlJc w:val="left"/>
      <w:pPr>
        <w:ind w:left="18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D21880E4">
      <w:start w:val="1"/>
      <w:numFmt w:val="decimal"/>
      <w:lvlText w:val="%4"/>
      <w:lvlJc w:val="left"/>
      <w:pPr>
        <w:ind w:left="25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0BDA0008">
      <w:start w:val="1"/>
      <w:numFmt w:val="lowerLetter"/>
      <w:lvlText w:val="%5"/>
      <w:lvlJc w:val="left"/>
      <w:pPr>
        <w:ind w:left="32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9B4E8142">
      <w:start w:val="1"/>
      <w:numFmt w:val="lowerRoman"/>
      <w:lvlText w:val="%6"/>
      <w:lvlJc w:val="left"/>
      <w:pPr>
        <w:ind w:left="39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497EFEF2">
      <w:start w:val="1"/>
      <w:numFmt w:val="decimal"/>
      <w:lvlText w:val="%7"/>
      <w:lvlJc w:val="left"/>
      <w:pPr>
        <w:ind w:left="46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3D38FD24">
      <w:start w:val="1"/>
      <w:numFmt w:val="lowerLetter"/>
      <w:lvlText w:val="%8"/>
      <w:lvlJc w:val="left"/>
      <w:pPr>
        <w:ind w:left="54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D1FC5110">
      <w:start w:val="1"/>
      <w:numFmt w:val="lowerRoman"/>
      <w:lvlText w:val="%9"/>
      <w:lvlJc w:val="left"/>
      <w:pPr>
        <w:ind w:left="61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9" w15:restartNumberingAfterBreak="0">
    <w:nsid w:val="2AC20D50"/>
    <w:multiLevelType w:val="hybridMultilevel"/>
    <w:tmpl w:val="DE10B902"/>
    <w:lvl w:ilvl="0" w:tplc="4EBE1FCC">
      <w:start w:val="49"/>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1A4F8F"/>
    <w:multiLevelType w:val="hybridMultilevel"/>
    <w:tmpl w:val="0622BEDA"/>
    <w:lvl w:ilvl="0" w:tplc="EA9853A4">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D4473F"/>
    <w:multiLevelType w:val="hybridMultilevel"/>
    <w:tmpl w:val="F65AA34A"/>
    <w:lvl w:ilvl="0" w:tplc="FB36DFE6">
      <w:start w:val="1"/>
      <w:numFmt w:val="decimal"/>
      <w:lvlText w:val="%1."/>
      <w:lvlJc w:val="left"/>
      <w:pPr>
        <w:tabs>
          <w:tab w:val="num" w:pos="536"/>
        </w:tabs>
        <w:ind w:left="536" w:hanging="360"/>
      </w:pPr>
      <w:rPr>
        <w:rFonts w:ascii="Arial" w:eastAsia="Calibri" w:hAnsi="Arial" w:cs="Arial"/>
      </w:rPr>
    </w:lvl>
    <w:lvl w:ilvl="1" w:tplc="00000005">
      <w:start w:val="1"/>
      <w:numFmt w:val="bullet"/>
      <w:lvlText w:val=""/>
      <w:lvlJc w:val="left"/>
      <w:pPr>
        <w:tabs>
          <w:tab w:val="num" w:pos="1440"/>
        </w:tabs>
        <w:ind w:left="1440" w:hanging="360"/>
      </w:pPr>
      <w:rPr>
        <w:rFonts w:ascii="Symbol" w:hAnsi="Symbol" w:cs="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1C03E85"/>
    <w:multiLevelType w:val="hybridMultilevel"/>
    <w:tmpl w:val="EA6CED9A"/>
    <w:lvl w:ilvl="0" w:tplc="B9C41348">
      <w:start w:val="1"/>
      <w:numFmt w:val="bullet"/>
      <w:lvlText w:val=""/>
      <w:lvlJc w:val="left"/>
      <w:pPr>
        <w:tabs>
          <w:tab w:val="num" w:pos="536"/>
        </w:tabs>
        <w:ind w:left="536" w:hanging="360"/>
      </w:pPr>
      <w:rPr>
        <w:rFonts w:ascii="Symbol" w:hAnsi="Symbol" w:hint="default"/>
      </w:rPr>
    </w:lvl>
    <w:lvl w:ilvl="1" w:tplc="00000005">
      <w:start w:val="1"/>
      <w:numFmt w:val="bullet"/>
      <w:lvlText w:val=""/>
      <w:lvlJc w:val="left"/>
      <w:pPr>
        <w:tabs>
          <w:tab w:val="num" w:pos="1440"/>
        </w:tabs>
        <w:ind w:left="1440" w:hanging="360"/>
      </w:pPr>
      <w:rPr>
        <w:rFonts w:ascii="Symbol" w:hAnsi="Symbol" w:cs="Symbol" w:hint="default"/>
      </w:rPr>
    </w:lvl>
    <w:lvl w:ilvl="2" w:tplc="C60E848E">
      <w:numFmt w:val="bullet"/>
      <w:lvlText w:val="-"/>
      <w:lvlJc w:val="left"/>
      <w:pPr>
        <w:ind w:left="2160" w:hanging="360"/>
      </w:pPr>
      <w:rPr>
        <w:rFonts w:ascii="Times New Roman" w:eastAsia="Times New Roman" w:hAnsi="Times New Roman" w:cs="Times New Roman"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1D57422"/>
    <w:multiLevelType w:val="hybridMultilevel"/>
    <w:tmpl w:val="FB7EDEC2"/>
    <w:lvl w:ilvl="0" w:tplc="4128F2A8">
      <w:start w:val="1"/>
      <w:numFmt w:val="decimal"/>
      <w:lvlText w:val="(%1)"/>
      <w:lvlJc w:val="left"/>
      <w:pPr>
        <w:ind w:left="298"/>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1" w:tplc="B4ACC096">
      <w:start w:val="1"/>
      <w:numFmt w:val="lowerLetter"/>
      <w:lvlText w:val="%2"/>
      <w:lvlJc w:val="left"/>
      <w:pPr>
        <w:ind w:left="10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2" w:tplc="CD98C24A">
      <w:start w:val="1"/>
      <w:numFmt w:val="lowerRoman"/>
      <w:lvlText w:val="%3"/>
      <w:lvlJc w:val="left"/>
      <w:pPr>
        <w:ind w:left="180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3" w:tplc="02DE7CA6">
      <w:start w:val="1"/>
      <w:numFmt w:val="decimal"/>
      <w:lvlText w:val="%4"/>
      <w:lvlJc w:val="left"/>
      <w:pPr>
        <w:ind w:left="252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4" w:tplc="780AB56A">
      <w:start w:val="1"/>
      <w:numFmt w:val="lowerLetter"/>
      <w:lvlText w:val="%5"/>
      <w:lvlJc w:val="left"/>
      <w:pPr>
        <w:ind w:left="324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5" w:tplc="3E8A7FFC">
      <w:start w:val="1"/>
      <w:numFmt w:val="lowerRoman"/>
      <w:lvlText w:val="%6"/>
      <w:lvlJc w:val="left"/>
      <w:pPr>
        <w:ind w:left="396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6" w:tplc="556C6FBC">
      <w:start w:val="1"/>
      <w:numFmt w:val="decimal"/>
      <w:lvlText w:val="%7"/>
      <w:lvlJc w:val="left"/>
      <w:pPr>
        <w:ind w:left="46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7" w:tplc="1EC6E070">
      <w:start w:val="1"/>
      <w:numFmt w:val="lowerLetter"/>
      <w:lvlText w:val="%8"/>
      <w:lvlJc w:val="left"/>
      <w:pPr>
        <w:ind w:left="540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8" w:tplc="B252A494">
      <w:start w:val="1"/>
      <w:numFmt w:val="lowerRoman"/>
      <w:lvlText w:val="%9"/>
      <w:lvlJc w:val="left"/>
      <w:pPr>
        <w:ind w:left="612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abstractNum>
  <w:abstractNum w:abstractNumId="15" w15:restartNumberingAfterBreak="0">
    <w:nsid w:val="33C12457"/>
    <w:multiLevelType w:val="hybridMultilevel"/>
    <w:tmpl w:val="B346F640"/>
    <w:lvl w:ilvl="0" w:tplc="C03EBDB0">
      <w:start w:val="1"/>
      <w:numFmt w:val="decimal"/>
      <w:lvlText w:val="(%1)"/>
      <w:lvlJc w:val="left"/>
      <w:pPr>
        <w:ind w:left="297"/>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1" w:tplc="7AF467E8">
      <w:start w:val="1"/>
      <w:numFmt w:val="lowerLetter"/>
      <w:lvlText w:val="%2"/>
      <w:lvlJc w:val="left"/>
      <w:pPr>
        <w:ind w:left="10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2" w:tplc="C906767E">
      <w:start w:val="1"/>
      <w:numFmt w:val="lowerRoman"/>
      <w:lvlText w:val="%3"/>
      <w:lvlJc w:val="left"/>
      <w:pPr>
        <w:ind w:left="18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3" w:tplc="53FA25A0">
      <w:start w:val="1"/>
      <w:numFmt w:val="decimal"/>
      <w:lvlText w:val="%4"/>
      <w:lvlJc w:val="left"/>
      <w:pPr>
        <w:ind w:left="25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4" w:tplc="DD8AA3E8">
      <w:start w:val="1"/>
      <w:numFmt w:val="lowerLetter"/>
      <w:lvlText w:val="%5"/>
      <w:lvlJc w:val="left"/>
      <w:pPr>
        <w:ind w:left="324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5" w:tplc="AEC2EBCE">
      <w:start w:val="1"/>
      <w:numFmt w:val="lowerRoman"/>
      <w:lvlText w:val="%6"/>
      <w:lvlJc w:val="left"/>
      <w:pPr>
        <w:ind w:left="396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6" w:tplc="DE04F8CE">
      <w:start w:val="1"/>
      <w:numFmt w:val="decimal"/>
      <w:lvlText w:val="%7"/>
      <w:lvlJc w:val="left"/>
      <w:pPr>
        <w:ind w:left="468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7" w:tplc="BA90A5BE">
      <w:start w:val="1"/>
      <w:numFmt w:val="lowerLetter"/>
      <w:lvlText w:val="%8"/>
      <w:lvlJc w:val="left"/>
      <w:pPr>
        <w:ind w:left="540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lvl w:ilvl="8" w:tplc="E2E62150">
      <w:start w:val="1"/>
      <w:numFmt w:val="lowerRoman"/>
      <w:lvlText w:val="%9"/>
      <w:lvlJc w:val="left"/>
      <w:pPr>
        <w:ind w:left="6120"/>
      </w:pPr>
      <w:rPr>
        <w:rFonts w:ascii="Times New Roman" w:eastAsia="Times New Roman" w:hAnsi="Times New Roman" w:cs="Times New Roman"/>
        <w:b w:val="0"/>
        <w:i w:val="0"/>
        <w:strike w:val="0"/>
        <w:dstrike w:val="0"/>
        <w:color w:val="222222"/>
        <w:sz w:val="22"/>
        <w:szCs w:val="22"/>
        <w:u w:val="none" w:color="000000"/>
        <w:bdr w:val="none" w:sz="0" w:space="0" w:color="auto"/>
        <w:shd w:val="clear" w:color="auto" w:fill="auto"/>
        <w:vertAlign w:val="baseline"/>
      </w:rPr>
    </w:lvl>
  </w:abstractNum>
  <w:abstractNum w:abstractNumId="16" w15:restartNumberingAfterBreak="0">
    <w:nsid w:val="35E70C2A"/>
    <w:multiLevelType w:val="hybridMultilevel"/>
    <w:tmpl w:val="9006B2DC"/>
    <w:lvl w:ilvl="0" w:tplc="20ACB66C">
      <w:start w:val="1"/>
      <w:numFmt w:val="decimal"/>
      <w:lvlText w:val="%1."/>
      <w:lvlJc w:val="left"/>
      <w:pPr>
        <w:ind w:left="283"/>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1" w:tplc="0016B706">
      <w:start w:val="1"/>
      <w:numFmt w:val="lowerLetter"/>
      <w:lvlText w:val="%2"/>
      <w:lvlJc w:val="left"/>
      <w:pPr>
        <w:ind w:left="10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2" w:tplc="EBF6EC6A">
      <w:start w:val="1"/>
      <w:numFmt w:val="lowerRoman"/>
      <w:lvlText w:val="%3"/>
      <w:lvlJc w:val="left"/>
      <w:pPr>
        <w:ind w:left="180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3" w:tplc="2026A2FA">
      <w:start w:val="1"/>
      <w:numFmt w:val="decimal"/>
      <w:lvlText w:val="%4"/>
      <w:lvlJc w:val="left"/>
      <w:pPr>
        <w:ind w:left="252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4" w:tplc="EEE67FB6">
      <w:start w:val="1"/>
      <w:numFmt w:val="lowerLetter"/>
      <w:lvlText w:val="%5"/>
      <w:lvlJc w:val="left"/>
      <w:pPr>
        <w:ind w:left="324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5" w:tplc="0A440CD0">
      <w:start w:val="1"/>
      <w:numFmt w:val="lowerRoman"/>
      <w:lvlText w:val="%6"/>
      <w:lvlJc w:val="left"/>
      <w:pPr>
        <w:ind w:left="396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6" w:tplc="F2320768">
      <w:start w:val="1"/>
      <w:numFmt w:val="decimal"/>
      <w:lvlText w:val="%7"/>
      <w:lvlJc w:val="left"/>
      <w:pPr>
        <w:ind w:left="468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7" w:tplc="62C81774">
      <w:start w:val="1"/>
      <w:numFmt w:val="lowerLetter"/>
      <w:lvlText w:val="%8"/>
      <w:lvlJc w:val="left"/>
      <w:pPr>
        <w:ind w:left="540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8" w:tplc="FEE05C22">
      <w:start w:val="1"/>
      <w:numFmt w:val="lowerRoman"/>
      <w:lvlText w:val="%9"/>
      <w:lvlJc w:val="left"/>
      <w:pPr>
        <w:ind w:left="6120"/>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abstractNum>
  <w:abstractNum w:abstractNumId="17"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8" w15:restartNumberingAfterBreak="0">
    <w:nsid w:val="3BD34881"/>
    <w:multiLevelType w:val="hybridMultilevel"/>
    <w:tmpl w:val="63C018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C0F3AF4"/>
    <w:multiLevelType w:val="hybridMultilevel"/>
    <w:tmpl w:val="DC9275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1" w15:restartNumberingAfterBreak="0">
    <w:nsid w:val="424061B3"/>
    <w:multiLevelType w:val="hybridMultilevel"/>
    <w:tmpl w:val="3ECA3D60"/>
    <w:lvl w:ilvl="0" w:tplc="06B4940C">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4932382A"/>
    <w:multiLevelType w:val="hybridMultilevel"/>
    <w:tmpl w:val="DC66CE98"/>
    <w:lvl w:ilvl="0" w:tplc="EA9853A4">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53A57F8"/>
    <w:multiLevelType w:val="hybridMultilevel"/>
    <w:tmpl w:val="35F2F658"/>
    <w:lvl w:ilvl="0" w:tplc="EA9853A4">
      <w:start w:val="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D402A31"/>
    <w:multiLevelType w:val="hybridMultilevel"/>
    <w:tmpl w:val="9B2EB21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625470F9"/>
    <w:multiLevelType w:val="hybridMultilevel"/>
    <w:tmpl w:val="8B1AF7C2"/>
    <w:lvl w:ilvl="0" w:tplc="34506312">
      <w:start w:val="1"/>
      <w:numFmt w:val="bullet"/>
      <w:lvlText w:val=""/>
      <w:lvlJc w:val="left"/>
      <w:pPr>
        <w:ind w:left="927" w:hanging="360"/>
      </w:pPr>
      <w:rPr>
        <w:rFonts w:ascii="Symbol" w:hAnsi="Symbol" w:hint="default"/>
      </w:rPr>
    </w:lvl>
    <w:lvl w:ilvl="1" w:tplc="34506312">
      <w:start w:val="1"/>
      <w:numFmt w:val="bullet"/>
      <w:lvlText w:val=""/>
      <w:lvlJc w:val="left"/>
      <w:pPr>
        <w:ind w:left="1647" w:hanging="360"/>
      </w:pPr>
      <w:rPr>
        <w:rFonts w:ascii="Symbol" w:hAnsi="Symbol" w:hint="default"/>
      </w:rPr>
    </w:lvl>
    <w:lvl w:ilvl="2" w:tplc="04240005" w:tentative="1">
      <w:start w:val="1"/>
      <w:numFmt w:val="bullet"/>
      <w:lvlText w:val=""/>
      <w:lvlJc w:val="left"/>
      <w:pPr>
        <w:ind w:left="2367" w:hanging="360"/>
      </w:pPr>
      <w:rPr>
        <w:rFonts w:ascii="Wingdings" w:hAnsi="Wingdings" w:hint="default"/>
      </w:rPr>
    </w:lvl>
    <w:lvl w:ilvl="3" w:tplc="04240001" w:tentative="1">
      <w:start w:val="1"/>
      <w:numFmt w:val="bullet"/>
      <w:lvlText w:val=""/>
      <w:lvlJc w:val="left"/>
      <w:pPr>
        <w:ind w:left="3087" w:hanging="360"/>
      </w:pPr>
      <w:rPr>
        <w:rFonts w:ascii="Symbol" w:hAnsi="Symbol" w:hint="default"/>
      </w:rPr>
    </w:lvl>
    <w:lvl w:ilvl="4" w:tplc="04240003" w:tentative="1">
      <w:start w:val="1"/>
      <w:numFmt w:val="bullet"/>
      <w:lvlText w:val="o"/>
      <w:lvlJc w:val="left"/>
      <w:pPr>
        <w:ind w:left="3807" w:hanging="360"/>
      </w:pPr>
      <w:rPr>
        <w:rFonts w:ascii="Courier New" w:hAnsi="Courier New" w:cs="Courier New" w:hint="default"/>
      </w:rPr>
    </w:lvl>
    <w:lvl w:ilvl="5" w:tplc="04240005" w:tentative="1">
      <w:start w:val="1"/>
      <w:numFmt w:val="bullet"/>
      <w:lvlText w:val=""/>
      <w:lvlJc w:val="left"/>
      <w:pPr>
        <w:ind w:left="4527" w:hanging="360"/>
      </w:pPr>
      <w:rPr>
        <w:rFonts w:ascii="Wingdings" w:hAnsi="Wingdings" w:hint="default"/>
      </w:rPr>
    </w:lvl>
    <w:lvl w:ilvl="6" w:tplc="04240001" w:tentative="1">
      <w:start w:val="1"/>
      <w:numFmt w:val="bullet"/>
      <w:lvlText w:val=""/>
      <w:lvlJc w:val="left"/>
      <w:pPr>
        <w:ind w:left="5247" w:hanging="360"/>
      </w:pPr>
      <w:rPr>
        <w:rFonts w:ascii="Symbol" w:hAnsi="Symbol" w:hint="default"/>
      </w:rPr>
    </w:lvl>
    <w:lvl w:ilvl="7" w:tplc="04240003" w:tentative="1">
      <w:start w:val="1"/>
      <w:numFmt w:val="bullet"/>
      <w:lvlText w:val="o"/>
      <w:lvlJc w:val="left"/>
      <w:pPr>
        <w:ind w:left="5967" w:hanging="360"/>
      </w:pPr>
      <w:rPr>
        <w:rFonts w:ascii="Courier New" w:hAnsi="Courier New" w:cs="Courier New" w:hint="default"/>
      </w:rPr>
    </w:lvl>
    <w:lvl w:ilvl="8" w:tplc="04240005" w:tentative="1">
      <w:start w:val="1"/>
      <w:numFmt w:val="bullet"/>
      <w:lvlText w:val=""/>
      <w:lvlJc w:val="left"/>
      <w:pPr>
        <w:ind w:left="6687" w:hanging="360"/>
      </w:pPr>
      <w:rPr>
        <w:rFonts w:ascii="Wingdings" w:hAnsi="Wingdings" w:hint="default"/>
      </w:rPr>
    </w:lvl>
  </w:abstractNum>
  <w:abstractNum w:abstractNumId="28"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66EA6896"/>
    <w:multiLevelType w:val="hybridMultilevel"/>
    <w:tmpl w:val="005C2D80"/>
    <w:lvl w:ilvl="0" w:tplc="8E9EE23C">
      <w:numFmt w:val="bullet"/>
      <w:lvlText w:val="−"/>
      <w:lvlJc w:val="left"/>
      <w:pPr>
        <w:tabs>
          <w:tab w:val="num" w:pos="377"/>
        </w:tabs>
        <w:ind w:left="377" w:hanging="360"/>
      </w:pPr>
      <w:rPr>
        <w:rFonts w:ascii="Arial" w:eastAsia="Calibri" w:hAnsi="Arial" w:hint="default"/>
      </w:rPr>
    </w:lvl>
    <w:lvl w:ilvl="1" w:tplc="04240003" w:tentative="1">
      <w:start w:val="1"/>
      <w:numFmt w:val="bullet"/>
      <w:lvlText w:val="o"/>
      <w:lvlJc w:val="left"/>
      <w:pPr>
        <w:tabs>
          <w:tab w:val="num" w:pos="1097"/>
        </w:tabs>
        <w:ind w:left="1097" w:hanging="360"/>
      </w:pPr>
      <w:rPr>
        <w:rFonts w:ascii="Courier New" w:hAnsi="Courier New" w:cs="Courier New" w:hint="default"/>
      </w:rPr>
    </w:lvl>
    <w:lvl w:ilvl="2" w:tplc="04240005" w:tentative="1">
      <w:start w:val="1"/>
      <w:numFmt w:val="bullet"/>
      <w:lvlText w:val=""/>
      <w:lvlJc w:val="left"/>
      <w:pPr>
        <w:tabs>
          <w:tab w:val="num" w:pos="1817"/>
        </w:tabs>
        <w:ind w:left="1817" w:hanging="360"/>
      </w:pPr>
      <w:rPr>
        <w:rFonts w:ascii="Wingdings" w:hAnsi="Wingdings" w:hint="default"/>
      </w:rPr>
    </w:lvl>
    <w:lvl w:ilvl="3" w:tplc="04240001" w:tentative="1">
      <w:start w:val="1"/>
      <w:numFmt w:val="bullet"/>
      <w:lvlText w:val=""/>
      <w:lvlJc w:val="left"/>
      <w:pPr>
        <w:tabs>
          <w:tab w:val="num" w:pos="2537"/>
        </w:tabs>
        <w:ind w:left="2537" w:hanging="360"/>
      </w:pPr>
      <w:rPr>
        <w:rFonts w:ascii="Symbol" w:hAnsi="Symbol" w:hint="default"/>
      </w:rPr>
    </w:lvl>
    <w:lvl w:ilvl="4" w:tplc="04240003" w:tentative="1">
      <w:start w:val="1"/>
      <w:numFmt w:val="bullet"/>
      <w:lvlText w:val="o"/>
      <w:lvlJc w:val="left"/>
      <w:pPr>
        <w:tabs>
          <w:tab w:val="num" w:pos="3257"/>
        </w:tabs>
        <w:ind w:left="3257" w:hanging="360"/>
      </w:pPr>
      <w:rPr>
        <w:rFonts w:ascii="Courier New" w:hAnsi="Courier New" w:cs="Courier New" w:hint="default"/>
      </w:rPr>
    </w:lvl>
    <w:lvl w:ilvl="5" w:tplc="04240005" w:tentative="1">
      <w:start w:val="1"/>
      <w:numFmt w:val="bullet"/>
      <w:lvlText w:val=""/>
      <w:lvlJc w:val="left"/>
      <w:pPr>
        <w:tabs>
          <w:tab w:val="num" w:pos="3977"/>
        </w:tabs>
        <w:ind w:left="3977" w:hanging="360"/>
      </w:pPr>
      <w:rPr>
        <w:rFonts w:ascii="Wingdings" w:hAnsi="Wingdings" w:hint="default"/>
      </w:rPr>
    </w:lvl>
    <w:lvl w:ilvl="6" w:tplc="04240001" w:tentative="1">
      <w:start w:val="1"/>
      <w:numFmt w:val="bullet"/>
      <w:lvlText w:val=""/>
      <w:lvlJc w:val="left"/>
      <w:pPr>
        <w:tabs>
          <w:tab w:val="num" w:pos="4697"/>
        </w:tabs>
        <w:ind w:left="4697" w:hanging="360"/>
      </w:pPr>
      <w:rPr>
        <w:rFonts w:ascii="Symbol" w:hAnsi="Symbol" w:hint="default"/>
      </w:rPr>
    </w:lvl>
    <w:lvl w:ilvl="7" w:tplc="04240003" w:tentative="1">
      <w:start w:val="1"/>
      <w:numFmt w:val="bullet"/>
      <w:lvlText w:val="o"/>
      <w:lvlJc w:val="left"/>
      <w:pPr>
        <w:tabs>
          <w:tab w:val="num" w:pos="5417"/>
        </w:tabs>
        <w:ind w:left="5417" w:hanging="360"/>
      </w:pPr>
      <w:rPr>
        <w:rFonts w:ascii="Courier New" w:hAnsi="Courier New" w:cs="Courier New" w:hint="default"/>
      </w:rPr>
    </w:lvl>
    <w:lvl w:ilvl="8" w:tplc="04240005" w:tentative="1">
      <w:start w:val="1"/>
      <w:numFmt w:val="bullet"/>
      <w:lvlText w:val=""/>
      <w:lvlJc w:val="left"/>
      <w:pPr>
        <w:tabs>
          <w:tab w:val="num" w:pos="6137"/>
        </w:tabs>
        <w:ind w:left="6137" w:hanging="360"/>
      </w:pPr>
      <w:rPr>
        <w:rFonts w:ascii="Wingdings" w:hAnsi="Wingdings" w:hint="default"/>
      </w:rPr>
    </w:lvl>
  </w:abstractNum>
  <w:abstractNum w:abstractNumId="30" w15:restartNumberingAfterBreak="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68E725D3"/>
    <w:multiLevelType w:val="hybridMultilevel"/>
    <w:tmpl w:val="67B0616E"/>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99F543B"/>
    <w:multiLevelType w:val="hybridMultilevel"/>
    <w:tmpl w:val="05865844"/>
    <w:lvl w:ilvl="0" w:tplc="738054C2">
      <w:start w:val="6"/>
      <w:numFmt w:val="bullet"/>
      <w:lvlText w:val="-"/>
      <w:lvlJc w:val="left"/>
      <w:pPr>
        <w:ind w:left="768" w:hanging="360"/>
      </w:pPr>
      <w:rPr>
        <w:rFonts w:ascii="Arial" w:eastAsiaTheme="minorHAnsi" w:hAnsi="Arial" w:cs="Aria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33" w15:restartNumberingAfterBreak="0">
    <w:nsid w:val="73B70E05"/>
    <w:multiLevelType w:val="hybridMultilevel"/>
    <w:tmpl w:val="178A8648"/>
    <w:lvl w:ilvl="0" w:tplc="017C34BE">
      <w:start w:val="1"/>
      <w:numFmt w:val="decimal"/>
      <w:lvlText w:val="%1."/>
      <w:lvlJc w:val="left"/>
      <w:pPr>
        <w:ind w:left="283"/>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1" w:tplc="E3C6E86A">
      <w:start w:val="1"/>
      <w:numFmt w:val="lowerLetter"/>
      <w:lvlText w:val="%2"/>
      <w:lvlJc w:val="left"/>
      <w:pPr>
        <w:ind w:left="1085"/>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2" w:tplc="D25813CC">
      <w:start w:val="1"/>
      <w:numFmt w:val="lowerRoman"/>
      <w:lvlText w:val="%3"/>
      <w:lvlJc w:val="left"/>
      <w:pPr>
        <w:ind w:left="1805"/>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3" w:tplc="B5564558">
      <w:start w:val="1"/>
      <w:numFmt w:val="decimal"/>
      <w:lvlText w:val="%4"/>
      <w:lvlJc w:val="left"/>
      <w:pPr>
        <w:ind w:left="2525"/>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4" w:tplc="BC26735A">
      <w:start w:val="1"/>
      <w:numFmt w:val="lowerLetter"/>
      <w:lvlText w:val="%5"/>
      <w:lvlJc w:val="left"/>
      <w:pPr>
        <w:ind w:left="3245"/>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5" w:tplc="A4C009B8">
      <w:start w:val="1"/>
      <w:numFmt w:val="lowerRoman"/>
      <w:lvlText w:val="%6"/>
      <w:lvlJc w:val="left"/>
      <w:pPr>
        <w:ind w:left="3965"/>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6" w:tplc="457E7A5E">
      <w:start w:val="1"/>
      <w:numFmt w:val="decimal"/>
      <w:lvlText w:val="%7"/>
      <w:lvlJc w:val="left"/>
      <w:pPr>
        <w:ind w:left="4685"/>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7" w:tplc="F0F0B52A">
      <w:start w:val="1"/>
      <w:numFmt w:val="lowerLetter"/>
      <w:lvlText w:val="%8"/>
      <w:lvlJc w:val="left"/>
      <w:pPr>
        <w:ind w:left="5405"/>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lvl w:ilvl="8" w:tplc="BB4E1A42">
      <w:start w:val="1"/>
      <w:numFmt w:val="lowerRoman"/>
      <w:lvlText w:val="%9"/>
      <w:lvlJc w:val="left"/>
      <w:pPr>
        <w:ind w:left="6125"/>
      </w:pPr>
      <w:rPr>
        <w:rFonts w:ascii="Calibri" w:eastAsia="Calibri" w:hAnsi="Calibri" w:cs="Calibri"/>
        <w:b w:val="0"/>
        <w:i w:val="0"/>
        <w:strike w:val="0"/>
        <w:dstrike w:val="0"/>
        <w:color w:val="222222"/>
        <w:sz w:val="22"/>
        <w:szCs w:val="22"/>
        <w:u w:val="none" w:color="000000"/>
        <w:bdr w:val="none" w:sz="0" w:space="0" w:color="auto"/>
        <w:shd w:val="clear" w:color="auto" w:fill="auto"/>
        <w:vertAlign w:val="baseline"/>
      </w:rPr>
    </w:lvl>
  </w:abstractNum>
  <w:abstractNum w:abstractNumId="34" w15:restartNumberingAfterBreak="0">
    <w:nsid w:val="7AF96B44"/>
    <w:multiLevelType w:val="multilevel"/>
    <w:tmpl w:val="6546C62E"/>
    <w:lvl w:ilvl="0">
      <w:start w:val="1"/>
      <w:numFmt w:val="decimal"/>
      <w:lvlText w:val="%1"/>
      <w:lvlJc w:val="left"/>
      <w:pPr>
        <w:ind w:left="432" w:hanging="432"/>
      </w:pPr>
      <w:rPr>
        <w:rFonts w:hint="default"/>
        <w:sz w:val="28"/>
        <w:szCs w:val="28"/>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5"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22"/>
  </w:num>
  <w:num w:numId="4">
    <w:abstractNumId w:val="1"/>
  </w:num>
  <w:num w:numId="5">
    <w:abstractNumId w:val="3"/>
  </w:num>
  <w:num w:numId="6">
    <w:abstractNumId w:val="17"/>
  </w:num>
  <w:num w:numId="7">
    <w:abstractNumId w:val="25"/>
  </w:num>
  <w:num w:numId="8">
    <w:abstractNumId w:val="2"/>
  </w:num>
  <w:num w:numId="9">
    <w:abstractNumId w:val="12"/>
  </w:num>
  <w:num w:numId="10">
    <w:abstractNumId w:val="13"/>
  </w:num>
  <w:num w:numId="11">
    <w:abstractNumId w:val="31"/>
  </w:num>
  <w:num w:numId="12">
    <w:abstractNumId w:val="27"/>
  </w:num>
  <w:num w:numId="13">
    <w:abstractNumId w:val="26"/>
  </w:num>
  <w:num w:numId="14">
    <w:abstractNumId w:val="19"/>
  </w:num>
  <w:num w:numId="15">
    <w:abstractNumId w:val="5"/>
  </w:num>
  <w:num w:numId="16">
    <w:abstractNumId w:val="30"/>
  </w:num>
  <w:num w:numId="17">
    <w:abstractNumId w:val="35"/>
  </w:num>
  <w:num w:numId="18">
    <w:abstractNumId w:val="29"/>
  </w:num>
  <w:num w:numId="19">
    <w:abstractNumId w:val="32"/>
  </w:num>
  <w:num w:numId="20">
    <w:abstractNumId w:val="10"/>
  </w:num>
  <w:num w:numId="21">
    <w:abstractNumId w:val="7"/>
  </w:num>
  <w:num w:numId="22">
    <w:abstractNumId w:val="24"/>
  </w:num>
  <w:num w:numId="23">
    <w:abstractNumId w:val="23"/>
  </w:num>
  <w:num w:numId="24">
    <w:abstractNumId w:val="18"/>
  </w:num>
  <w:num w:numId="25">
    <w:abstractNumId w:val="34"/>
  </w:num>
  <w:num w:numId="26">
    <w:abstractNumId w:val="0"/>
  </w:num>
  <w:num w:numId="27">
    <w:abstractNumId w:val="14"/>
  </w:num>
  <w:num w:numId="28">
    <w:abstractNumId w:val="16"/>
  </w:num>
  <w:num w:numId="29">
    <w:abstractNumId w:val="33"/>
  </w:num>
  <w:num w:numId="30">
    <w:abstractNumId w:val="15"/>
  </w:num>
  <w:num w:numId="31">
    <w:abstractNumId w:val="8"/>
  </w:num>
  <w:num w:numId="32">
    <w:abstractNumId w:val="6"/>
  </w:num>
  <w:num w:numId="33">
    <w:abstractNumId w:val="4"/>
  </w:num>
  <w:num w:numId="34">
    <w:abstractNumId w:val="20"/>
  </w:num>
  <w:num w:numId="35">
    <w:abstractNumId w:val="9"/>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BD"/>
    <w:rsid w:val="00014660"/>
    <w:rsid w:val="000203BA"/>
    <w:rsid w:val="00022676"/>
    <w:rsid w:val="00023A88"/>
    <w:rsid w:val="0002509A"/>
    <w:rsid w:val="00040F5F"/>
    <w:rsid w:val="00055B37"/>
    <w:rsid w:val="000576DB"/>
    <w:rsid w:val="0006089A"/>
    <w:rsid w:val="00064411"/>
    <w:rsid w:val="00067B71"/>
    <w:rsid w:val="00073FE6"/>
    <w:rsid w:val="00087491"/>
    <w:rsid w:val="000A7238"/>
    <w:rsid w:val="000B04B5"/>
    <w:rsid w:val="000B26C6"/>
    <w:rsid w:val="000B467B"/>
    <w:rsid w:val="000B7E7B"/>
    <w:rsid w:val="000C742D"/>
    <w:rsid w:val="000D0053"/>
    <w:rsid w:val="000E1055"/>
    <w:rsid w:val="000E3473"/>
    <w:rsid w:val="00110926"/>
    <w:rsid w:val="001206D8"/>
    <w:rsid w:val="00126F03"/>
    <w:rsid w:val="00127B86"/>
    <w:rsid w:val="00131ADC"/>
    <w:rsid w:val="001357B2"/>
    <w:rsid w:val="00146E1C"/>
    <w:rsid w:val="00147C24"/>
    <w:rsid w:val="00162821"/>
    <w:rsid w:val="00164064"/>
    <w:rsid w:val="0017478F"/>
    <w:rsid w:val="0018658B"/>
    <w:rsid w:val="001900C4"/>
    <w:rsid w:val="00196C92"/>
    <w:rsid w:val="001A2EC1"/>
    <w:rsid w:val="001B04E3"/>
    <w:rsid w:val="001B3F20"/>
    <w:rsid w:val="001B7731"/>
    <w:rsid w:val="001B7E5D"/>
    <w:rsid w:val="001C244F"/>
    <w:rsid w:val="001C52FF"/>
    <w:rsid w:val="001E184C"/>
    <w:rsid w:val="001E6232"/>
    <w:rsid w:val="001E67CE"/>
    <w:rsid w:val="001F0EE9"/>
    <w:rsid w:val="001F354A"/>
    <w:rsid w:val="0020228F"/>
    <w:rsid w:val="00202A77"/>
    <w:rsid w:val="00215D69"/>
    <w:rsid w:val="00221C25"/>
    <w:rsid w:val="00225ADB"/>
    <w:rsid w:val="00226B5E"/>
    <w:rsid w:val="00255F2B"/>
    <w:rsid w:val="00267E56"/>
    <w:rsid w:val="00271C77"/>
    <w:rsid w:val="00271CE5"/>
    <w:rsid w:val="0027244B"/>
    <w:rsid w:val="00282020"/>
    <w:rsid w:val="002857DE"/>
    <w:rsid w:val="002861AD"/>
    <w:rsid w:val="00287C17"/>
    <w:rsid w:val="00293422"/>
    <w:rsid w:val="002A212E"/>
    <w:rsid w:val="002A2B69"/>
    <w:rsid w:val="002B5468"/>
    <w:rsid w:val="002B5E24"/>
    <w:rsid w:val="002C1947"/>
    <w:rsid w:val="002C3202"/>
    <w:rsid w:val="002D58AB"/>
    <w:rsid w:val="002F4F86"/>
    <w:rsid w:val="003040A6"/>
    <w:rsid w:val="003166C0"/>
    <w:rsid w:val="00331DA9"/>
    <w:rsid w:val="00332A86"/>
    <w:rsid w:val="003419DB"/>
    <w:rsid w:val="00350187"/>
    <w:rsid w:val="00350B59"/>
    <w:rsid w:val="0035758A"/>
    <w:rsid w:val="003608EA"/>
    <w:rsid w:val="003636BF"/>
    <w:rsid w:val="00371442"/>
    <w:rsid w:val="003845B4"/>
    <w:rsid w:val="00387B1A"/>
    <w:rsid w:val="00393848"/>
    <w:rsid w:val="00394BDA"/>
    <w:rsid w:val="003C1ADF"/>
    <w:rsid w:val="003C5EE5"/>
    <w:rsid w:val="003E1C74"/>
    <w:rsid w:val="003E2B9E"/>
    <w:rsid w:val="003E3C3A"/>
    <w:rsid w:val="003E6830"/>
    <w:rsid w:val="003F0738"/>
    <w:rsid w:val="003F5A18"/>
    <w:rsid w:val="003F7D77"/>
    <w:rsid w:val="00403792"/>
    <w:rsid w:val="00406644"/>
    <w:rsid w:val="004147B3"/>
    <w:rsid w:val="00420A08"/>
    <w:rsid w:val="00420D5D"/>
    <w:rsid w:val="00421536"/>
    <w:rsid w:val="00426354"/>
    <w:rsid w:val="004354C2"/>
    <w:rsid w:val="0044186D"/>
    <w:rsid w:val="004479E6"/>
    <w:rsid w:val="00447FAD"/>
    <w:rsid w:val="004618E7"/>
    <w:rsid w:val="004657EE"/>
    <w:rsid w:val="00465C0A"/>
    <w:rsid w:val="00465F21"/>
    <w:rsid w:val="00472A66"/>
    <w:rsid w:val="00476B84"/>
    <w:rsid w:val="00477E10"/>
    <w:rsid w:val="00480CF0"/>
    <w:rsid w:val="00482FF5"/>
    <w:rsid w:val="004858BB"/>
    <w:rsid w:val="00487D02"/>
    <w:rsid w:val="00497087"/>
    <w:rsid w:val="004A1216"/>
    <w:rsid w:val="004A1A94"/>
    <w:rsid w:val="004A1D9A"/>
    <w:rsid w:val="004A6AA6"/>
    <w:rsid w:val="004B4B3F"/>
    <w:rsid w:val="004C7DCD"/>
    <w:rsid w:val="004D227E"/>
    <w:rsid w:val="004D479F"/>
    <w:rsid w:val="004D5712"/>
    <w:rsid w:val="004F1AA7"/>
    <w:rsid w:val="004F401B"/>
    <w:rsid w:val="00515A13"/>
    <w:rsid w:val="005207C5"/>
    <w:rsid w:val="00526246"/>
    <w:rsid w:val="00535ADC"/>
    <w:rsid w:val="00554069"/>
    <w:rsid w:val="00556F00"/>
    <w:rsid w:val="0056596C"/>
    <w:rsid w:val="00567106"/>
    <w:rsid w:val="005706B8"/>
    <w:rsid w:val="00573B8F"/>
    <w:rsid w:val="00574CFE"/>
    <w:rsid w:val="00582DFB"/>
    <w:rsid w:val="005940A2"/>
    <w:rsid w:val="00594A80"/>
    <w:rsid w:val="005A6FC2"/>
    <w:rsid w:val="005B3FDA"/>
    <w:rsid w:val="005D7F2A"/>
    <w:rsid w:val="005E1D3C"/>
    <w:rsid w:val="005E6335"/>
    <w:rsid w:val="00600E86"/>
    <w:rsid w:val="00605680"/>
    <w:rsid w:val="0061396C"/>
    <w:rsid w:val="006163C3"/>
    <w:rsid w:val="0061766E"/>
    <w:rsid w:val="00620BF6"/>
    <w:rsid w:val="00621438"/>
    <w:rsid w:val="00625AE6"/>
    <w:rsid w:val="00631CE3"/>
    <w:rsid w:val="00632253"/>
    <w:rsid w:val="006415DB"/>
    <w:rsid w:val="00642714"/>
    <w:rsid w:val="006455CE"/>
    <w:rsid w:val="00653DB0"/>
    <w:rsid w:val="00655841"/>
    <w:rsid w:val="00655E20"/>
    <w:rsid w:val="006A1AF0"/>
    <w:rsid w:val="006B0948"/>
    <w:rsid w:val="006B5A5C"/>
    <w:rsid w:val="006B6604"/>
    <w:rsid w:val="006B7AE5"/>
    <w:rsid w:val="006C469F"/>
    <w:rsid w:val="006C6AD1"/>
    <w:rsid w:val="006D222B"/>
    <w:rsid w:val="006D39BC"/>
    <w:rsid w:val="006E46CB"/>
    <w:rsid w:val="006E4A6C"/>
    <w:rsid w:val="00703A86"/>
    <w:rsid w:val="007233E5"/>
    <w:rsid w:val="00723B68"/>
    <w:rsid w:val="00724291"/>
    <w:rsid w:val="00724CC5"/>
    <w:rsid w:val="00731609"/>
    <w:rsid w:val="00733017"/>
    <w:rsid w:val="007423E0"/>
    <w:rsid w:val="00751188"/>
    <w:rsid w:val="007563AA"/>
    <w:rsid w:val="00756EEA"/>
    <w:rsid w:val="00774B0B"/>
    <w:rsid w:val="00781869"/>
    <w:rsid w:val="00783310"/>
    <w:rsid w:val="007850BE"/>
    <w:rsid w:val="007A4A6D"/>
    <w:rsid w:val="007D1BCF"/>
    <w:rsid w:val="007D75CF"/>
    <w:rsid w:val="007E0440"/>
    <w:rsid w:val="007E6DC5"/>
    <w:rsid w:val="007F25A6"/>
    <w:rsid w:val="007F43BA"/>
    <w:rsid w:val="00815054"/>
    <w:rsid w:val="00815FB1"/>
    <w:rsid w:val="0082022C"/>
    <w:rsid w:val="00833723"/>
    <w:rsid w:val="00834158"/>
    <w:rsid w:val="00840550"/>
    <w:rsid w:val="00840951"/>
    <w:rsid w:val="00842493"/>
    <w:rsid w:val="00843E83"/>
    <w:rsid w:val="008478A7"/>
    <w:rsid w:val="00851FBA"/>
    <w:rsid w:val="00854BE5"/>
    <w:rsid w:val="00863C8F"/>
    <w:rsid w:val="00866E80"/>
    <w:rsid w:val="008676AE"/>
    <w:rsid w:val="00877FFC"/>
    <w:rsid w:val="0088043C"/>
    <w:rsid w:val="008822C0"/>
    <w:rsid w:val="00884233"/>
    <w:rsid w:val="008847CB"/>
    <w:rsid w:val="00884889"/>
    <w:rsid w:val="008850C8"/>
    <w:rsid w:val="00890396"/>
    <w:rsid w:val="0089041C"/>
    <w:rsid w:val="008906C9"/>
    <w:rsid w:val="008C0F6C"/>
    <w:rsid w:val="008C46F2"/>
    <w:rsid w:val="008C5738"/>
    <w:rsid w:val="008D04F0"/>
    <w:rsid w:val="008D5BE0"/>
    <w:rsid w:val="008E65EB"/>
    <w:rsid w:val="008F0199"/>
    <w:rsid w:val="008F3500"/>
    <w:rsid w:val="008F45CA"/>
    <w:rsid w:val="008F4CB2"/>
    <w:rsid w:val="008F7EDC"/>
    <w:rsid w:val="00915C0D"/>
    <w:rsid w:val="00922C06"/>
    <w:rsid w:val="00924E3C"/>
    <w:rsid w:val="00931215"/>
    <w:rsid w:val="00934323"/>
    <w:rsid w:val="00935ED3"/>
    <w:rsid w:val="009512BC"/>
    <w:rsid w:val="00955129"/>
    <w:rsid w:val="009612BB"/>
    <w:rsid w:val="0096259A"/>
    <w:rsid w:val="0096274F"/>
    <w:rsid w:val="00962D0D"/>
    <w:rsid w:val="00966EBB"/>
    <w:rsid w:val="00976F0A"/>
    <w:rsid w:val="009878B7"/>
    <w:rsid w:val="0099437B"/>
    <w:rsid w:val="00996A06"/>
    <w:rsid w:val="009A02EA"/>
    <w:rsid w:val="009A25B1"/>
    <w:rsid w:val="009B50E0"/>
    <w:rsid w:val="009B6282"/>
    <w:rsid w:val="009B6CC5"/>
    <w:rsid w:val="009C53B3"/>
    <w:rsid w:val="009C60EE"/>
    <w:rsid w:val="009C740A"/>
    <w:rsid w:val="009D025C"/>
    <w:rsid w:val="009E4E09"/>
    <w:rsid w:val="009F12BF"/>
    <w:rsid w:val="00A01502"/>
    <w:rsid w:val="00A02F26"/>
    <w:rsid w:val="00A030B8"/>
    <w:rsid w:val="00A035BA"/>
    <w:rsid w:val="00A04795"/>
    <w:rsid w:val="00A125C5"/>
    <w:rsid w:val="00A204B5"/>
    <w:rsid w:val="00A2451C"/>
    <w:rsid w:val="00A252A6"/>
    <w:rsid w:val="00A3126E"/>
    <w:rsid w:val="00A3210C"/>
    <w:rsid w:val="00A5089C"/>
    <w:rsid w:val="00A61442"/>
    <w:rsid w:val="00A633AD"/>
    <w:rsid w:val="00A65EE7"/>
    <w:rsid w:val="00A70133"/>
    <w:rsid w:val="00A7362C"/>
    <w:rsid w:val="00A74049"/>
    <w:rsid w:val="00A75EB5"/>
    <w:rsid w:val="00A770A6"/>
    <w:rsid w:val="00A813B1"/>
    <w:rsid w:val="00A84113"/>
    <w:rsid w:val="00A84C0F"/>
    <w:rsid w:val="00A908B4"/>
    <w:rsid w:val="00A9230B"/>
    <w:rsid w:val="00AB0F43"/>
    <w:rsid w:val="00AB36C4"/>
    <w:rsid w:val="00AB42B4"/>
    <w:rsid w:val="00AB5DE9"/>
    <w:rsid w:val="00AC1E47"/>
    <w:rsid w:val="00AC32B2"/>
    <w:rsid w:val="00AC4A99"/>
    <w:rsid w:val="00AD217D"/>
    <w:rsid w:val="00AD2834"/>
    <w:rsid w:val="00AE0B93"/>
    <w:rsid w:val="00AE79C0"/>
    <w:rsid w:val="00AF0135"/>
    <w:rsid w:val="00AF051B"/>
    <w:rsid w:val="00AF3431"/>
    <w:rsid w:val="00AF3567"/>
    <w:rsid w:val="00B13CCF"/>
    <w:rsid w:val="00B14A14"/>
    <w:rsid w:val="00B14BBD"/>
    <w:rsid w:val="00B17123"/>
    <w:rsid w:val="00B17141"/>
    <w:rsid w:val="00B21CA0"/>
    <w:rsid w:val="00B21FF8"/>
    <w:rsid w:val="00B26A43"/>
    <w:rsid w:val="00B31575"/>
    <w:rsid w:val="00B74254"/>
    <w:rsid w:val="00B744AC"/>
    <w:rsid w:val="00B75149"/>
    <w:rsid w:val="00B759D5"/>
    <w:rsid w:val="00B75D6F"/>
    <w:rsid w:val="00B76F55"/>
    <w:rsid w:val="00B81216"/>
    <w:rsid w:val="00B8547D"/>
    <w:rsid w:val="00B86781"/>
    <w:rsid w:val="00B95EBD"/>
    <w:rsid w:val="00BA3E00"/>
    <w:rsid w:val="00BA7BBC"/>
    <w:rsid w:val="00BB5B20"/>
    <w:rsid w:val="00BB5F78"/>
    <w:rsid w:val="00BB626F"/>
    <w:rsid w:val="00BC26B7"/>
    <w:rsid w:val="00BC5854"/>
    <w:rsid w:val="00BD38A3"/>
    <w:rsid w:val="00BD7578"/>
    <w:rsid w:val="00BE09BC"/>
    <w:rsid w:val="00BE379F"/>
    <w:rsid w:val="00BF0510"/>
    <w:rsid w:val="00BF139A"/>
    <w:rsid w:val="00BF3DCD"/>
    <w:rsid w:val="00C0647A"/>
    <w:rsid w:val="00C13F87"/>
    <w:rsid w:val="00C14DE4"/>
    <w:rsid w:val="00C201D6"/>
    <w:rsid w:val="00C22F05"/>
    <w:rsid w:val="00C2334E"/>
    <w:rsid w:val="00C250D5"/>
    <w:rsid w:val="00C253F5"/>
    <w:rsid w:val="00C274ED"/>
    <w:rsid w:val="00C30FE4"/>
    <w:rsid w:val="00C32B1C"/>
    <w:rsid w:val="00C35666"/>
    <w:rsid w:val="00C43D12"/>
    <w:rsid w:val="00C468DD"/>
    <w:rsid w:val="00C57752"/>
    <w:rsid w:val="00C62550"/>
    <w:rsid w:val="00C6259B"/>
    <w:rsid w:val="00C6351D"/>
    <w:rsid w:val="00C71699"/>
    <w:rsid w:val="00C72DC3"/>
    <w:rsid w:val="00C8286C"/>
    <w:rsid w:val="00C82958"/>
    <w:rsid w:val="00C92898"/>
    <w:rsid w:val="00C929AC"/>
    <w:rsid w:val="00C961DB"/>
    <w:rsid w:val="00CA4340"/>
    <w:rsid w:val="00CB16D4"/>
    <w:rsid w:val="00CB470A"/>
    <w:rsid w:val="00CB71FE"/>
    <w:rsid w:val="00CC114D"/>
    <w:rsid w:val="00CC1B6B"/>
    <w:rsid w:val="00CC58EA"/>
    <w:rsid w:val="00CD0F13"/>
    <w:rsid w:val="00CD71E4"/>
    <w:rsid w:val="00CE5238"/>
    <w:rsid w:val="00CE7514"/>
    <w:rsid w:val="00CF338F"/>
    <w:rsid w:val="00D0257D"/>
    <w:rsid w:val="00D0500D"/>
    <w:rsid w:val="00D16956"/>
    <w:rsid w:val="00D248DE"/>
    <w:rsid w:val="00D3571E"/>
    <w:rsid w:val="00D36EF2"/>
    <w:rsid w:val="00D406B0"/>
    <w:rsid w:val="00D426C4"/>
    <w:rsid w:val="00D45695"/>
    <w:rsid w:val="00D464F1"/>
    <w:rsid w:val="00D702C1"/>
    <w:rsid w:val="00D71185"/>
    <w:rsid w:val="00D77708"/>
    <w:rsid w:val="00D84D59"/>
    <w:rsid w:val="00D8542D"/>
    <w:rsid w:val="00D906E0"/>
    <w:rsid w:val="00D93338"/>
    <w:rsid w:val="00DA41C5"/>
    <w:rsid w:val="00DC6A71"/>
    <w:rsid w:val="00DE0388"/>
    <w:rsid w:val="00DE39A5"/>
    <w:rsid w:val="00DF2E51"/>
    <w:rsid w:val="00E0357D"/>
    <w:rsid w:val="00E03EA6"/>
    <w:rsid w:val="00E124C9"/>
    <w:rsid w:val="00E1346B"/>
    <w:rsid w:val="00E1715E"/>
    <w:rsid w:val="00E25452"/>
    <w:rsid w:val="00E3087B"/>
    <w:rsid w:val="00E42487"/>
    <w:rsid w:val="00E53A31"/>
    <w:rsid w:val="00E61ACE"/>
    <w:rsid w:val="00E74CF8"/>
    <w:rsid w:val="00E76A2E"/>
    <w:rsid w:val="00E81F9C"/>
    <w:rsid w:val="00E824EC"/>
    <w:rsid w:val="00E850D4"/>
    <w:rsid w:val="00E91B95"/>
    <w:rsid w:val="00EA0413"/>
    <w:rsid w:val="00EA45F1"/>
    <w:rsid w:val="00EA5519"/>
    <w:rsid w:val="00EA692C"/>
    <w:rsid w:val="00EC647E"/>
    <w:rsid w:val="00ED1C3E"/>
    <w:rsid w:val="00ED6779"/>
    <w:rsid w:val="00EE2879"/>
    <w:rsid w:val="00F139A4"/>
    <w:rsid w:val="00F16689"/>
    <w:rsid w:val="00F240BB"/>
    <w:rsid w:val="00F31E6A"/>
    <w:rsid w:val="00F36467"/>
    <w:rsid w:val="00F3662D"/>
    <w:rsid w:val="00F36FA4"/>
    <w:rsid w:val="00F373AC"/>
    <w:rsid w:val="00F37687"/>
    <w:rsid w:val="00F4076C"/>
    <w:rsid w:val="00F42448"/>
    <w:rsid w:val="00F439FE"/>
    <w:rsid w:val="00F5257E"/>
    <w:rsid w:val="00F52CF0"/>
    <w:rsid w:val="00F57FED"/>
    <w:rsid w:val="00F6325F"/>
    <w:rsid w:val="00F67587"/>
    <w:rsid w:val="00F763F9"/>
    <w:rsid w:val="00F82D10"/>
    <w:rsid w:val="00F905EA"/>
    <w:rsid w:val="00F92E6B"/>
    <w:rsid w:val="00FC5E57"/>
    <w:rsid w:val="00FD3B86"/>
    <w:rsid w:val="00FD64E8"/>
    <w:rsid w:val="00FE0194"/>
    <w:rsid w:val="00FE203E"/>
    <w:rsid w:val="00FE47FE"/>
    <w:rsid w:val="00FF348A"/>
    <w:rsid w:val="00FF4FE6"/>
    <w:rsid w:val="00FF5530"/>
    <w:rsid w:val="00FF558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14:docId w14:val="170ECDB4"/>
  <w15:chartTrackingRefBased/>
  <w15:docId w15:val="{970707D4-08E8-4F0A-89ED-F8539A0F1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qFormat="1"/>
    <w:lsdException w:name="toc 2" w:qFormat="1"/>
    <w:lsdException w:name="footnote text" w:uiPriority="99" w:qFormat="1"/>
    <w:lsdException w:name="annotation text" w:uiPriority="99"/>
    <w:lsdException w:name="footer" w:uiPriority="99"/>
    <w:lsdException w:name="caption" w:semiHidden="1" w:unhideWhenUsed="1" w:qFormat="1"/>
    <w:lsdException w:name="footnote reference" w:uiPriority="99" w:qFormat="1"/>
    <w:lsdException w:name="annotation reference" w:uiPriority="99"/>
    <w:lsdException w:name="Title" w:qFormat="1"/>
    <w:lsdException w:name="Subtitle" w:uiPriority="11"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avaden">
    <w:name w:val="Normal"/>
    <w:qFormat/>
    <w:rsid w:val="00B95EBD"/>
    <w:pPr>
      <w:spacing w:after="200" w:line="276" w:lineRule="auto"/>
    </w:pPr>
    <w:rPr>
      <w:rFonts w:ascii="Calibri" w:eastAsia="Calibri" w:hAnsi="Calibri"/>
      <w:sz w:val="22"/>
      <w:szCs w:val="22"/>
      <w:lang w:eastAsia="en-US"/>
    </w:rPr>
  </w:style>
  <w:style w:type="paragraph" w:styleId="Naslov1">
    <w:name w:val="heading 1"/>
    <w:aliases w:val="NASLOV"/>
    <w:basedOn w:val="Navaden"/>
    <w:next w:val="Navaden"/>
    <w:link w:val="Naslov1Znak"/>
    <w:autoRedefine/>
    <w:uiPriority w:val="9"/>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uiPriority w:val="9"/>
    <w:unhideWhenUsed/>
    <w:qFormat/>
    <w:rsid w:val="00B14A14"/>
    <w:pPr>
      <w:keepNext/>
      <w:spacing w:before="400" w:after="120" w:line="240" w:lineRule="auto"/>
      <w:ind w:left="576" w:hanging="576"/>
      <w:jc w:val="both"/>
      <w:outlineLvl w:val="1"/>
    </w:pPr>
    <w:rPr>
      <w:rFonts w:eastAsia="Times New Roman"/>
      <w:b/>
      <w:bCs/>
      <w:color w:val="1F497D"/>
      <w:sz w:val="26"/>
      <w:szCs w:val="26"/>
    </w:rPr>
  </w:style>
  <w:style w:type="paragraph" w:styleId="Naslov3">
    <w:name w:val="heading 3"/>
    <w:basedOn w:val="Navaden"/>
    <w:next w:val="Navaden"/>
    <w:link w:val="Naslov3Znak"/>
    <w:uiPriority w:val="9"/>
    <w:unhideWhenUsed/>
    <w:qFormat/>
    <w:rsid w:val="00B14A14"/>
    <w:pPr>
      <w:pBdr>
        <w:top w:val="single" w:sz="6" w:space="2" w:color="5B9BD5" w:themeColor="accent1"/>
        <w:left w:val="single" w:sz="6" w:space="2" w:color="5B9BD5" w:themeColor="accent1"/>
      </w:pBdr>
      <w:spacing w:before="300" w:after="0"/>
      <w:ind w:left="720" w:hanging="720"/>
      <w:outlineLvl w:val="2"/>
    </w:pPr>
    <w:rPr>
      <w:rFonts w:asciiTheme="minorHAnsi" w:eastAsiaTheme="minorEastAsia" w:hAnsiTheme="minorHAnsi" w:cstheme="minorBidi"/>
      <w:caps/>
      <w:color w:val="1F4D78" w:themeColor="accent1" w:themeShade="7F"/>
      <w:spacing w:val="15"/>
      <w:lang w:eastAsia="sl-SI"/>
    </w:rPr>
  </w:style>
  <w:style w:type="paragraph" w:styleId="Naslov4">
    <w:name w:val="heading 4"/>
    <w:basedOn w:val="Navaden"/>
    <w:next w:val="Navaden"/>
    <w:link w:val="Naslov4Znak"/>
    <w:uiPriority w:val="9"/>
    <w:unhideWhenUsed/>
    <w:qFormat/>
    <w:rsid w:val="00B14A14"/>
    <w:pPr>
      <w:pBdr>
        <w:top w:val="dotted" w:sz="6" w:space="2" w:color="5B9BD5" w:themeColor="accent1"/>
        <w:left w:val="dotted" w:sz="6" w:space="2" w:color="5B9BD5" w:themeColor="accent1"/>
      </w:pBdr>
      <w:spacing w:before="300" w:after="0"/>
      <w:ind w:left="864" w:hanging="864"/>
      <w:outlineLvl w:val="3"/>
    </w:pPr>
    <w:rPr>
      <w:rFonts w:asciiTheme="minorHAnsi" w:eastAsiaTheme="minorEastAsia" w:hAnsiTheme="minorHAnsi" w:cstheme="minorBidi"/>
      <w:caps/>
      <w:color w:val="2E74B5" w:themeColor="accent1" w:themeShade="BF"/>
      <w:spacing w:val="10"/>
      <w:lang w:eastAsia="sl-SI"/>
    </w:rPr>
  </w:style>
  <w:style w:type="paragraph" w:styleId="Naslov5">
    <w:name w:val="heading 5"/>
    <w:basedOn w:val="Navaden"/>
    <w:next w:val="Navaden"/>
    <w:link w:val="Naslov5Znak"/>
    <w:uiPriority w:val="9"/>
    <w:semiHidden/>
    <w:unhideWhenUsed/>
    <w:qFormat/>
    <w:rsid w:val="00B14A14"/>
    <w:pPr>
      <w:pBdr>
        <w:bottom w:val="single" w:sz="6" w:space="1" w:color="5B9BD5" w:themeColor="accent1"/>
      </w:pBdr>
      <w:spacing w:before="300" w:after="0"/>
      <w:ind w:left="1008" w:hanging="1008"/>
      <w:outlineLvl w:val="4"/>
    </w:pPr>
    <w:rPr>
      <w:rFonts w:asciiTheme="minorHAnsi" w:eastAsiaTheme="minorEastAsia" w:hAnsiTheme="minorHAnsi" w:cstheme="minorBidi"/>
      <w:caps/>
      <w:color w:val="2E74B5" w:themeColor="accent1" w:themeShade="BF"/>
      <w:spacing w:val="10"/>
      <w:lang w:eastAsia="sl-SI"/>
    </w:rPr>
  </w:style>
  <w:style w:type="paragraph" w:styleId="Naslov6">
    <w:name w:val="heading 6"/>
    <w:basedOn w:val="Navaden"/>
    <w:next w:val="Navaden"/>
    <w:link w:val="Naslov6Znak"/>
    <w:uiPriority w:val="9"/>
    <w:semiHidden/>
    <w:unhideWhenUsed/>
    <w:qFormat/>
    <w:rsid w:val="00B14A14"/>
    <w:pPr>
      <w:pBdr>
        <w:bottom w:val="dotted" w:sz="6" w:space="1" w:color="5B9BD5" w:themeColor="accent1"/>
      </w:pBdr>
      <w:spacing w:before="300" w:after="0"/>
      <w:ind w:left="1152" w:hanging="1152"/>
      <w:outlineLvl w:val="5"/>
    </w:pPr>
    <w:rPr>
      <w:rFonts w:asciiTheme="minorHAnsi" w:eastAsiaTheme="minorEastAsia" w:hAnsiTheme="minorHAnsi" w:cstheme="minorBidi"/>
      <w:caps/>
      <w:color w:val="2E74B5" w:themeColor="accent1" w:themeShade="BF"/>
      <w:spacing w:val="10"/>
      <w:lang w:eastAsia="sl-SI"/>
    </w:rPr>
  </w:style>
  <w:style w:type="paragraph" w:styleId="Naslov7">
    <w:name w:val="heading 7"/>
    <w:basedOn w:val="Navaden"/>
    <w:next w:val="Navaden"/>
    <w:link w:val="Naslov7Znak"/>
    <w:uiPriority w:val="9"/>
    <w:semiHidden/>
    <w:unhideWhenUsed/>
    <w:qFormat/>
    <w:rsid w:val="00B14A14"/>
    <w:pPr>
      <w:spacing w:before="300" w:after="0"/>
      <w:ind w:left="1296" w:hanging="1296"/>
      <w:outlineLvl w:val="6"/>
    </w:pPr>
    <w:rPr>
      <w:rFonts w:asciiTheme="minorHAnsi" w:eastAsiaTheme="minorEastAsia" w:hAnsiTheme="minorHAnsi" w:cstheme="minorBidi"/>
      <w:caps/>
      <w:color w:val="2E74B5" w:themeColor="accent1" w:themeShade="BF"/>
      <w:spacing w:val="10"/>
      <w:lang w:eastAsia="sl-SI"/>
    </w:rPr>
  </w:style>
  <w:style w:type="paragraph" w:styleId="Naslov8">
    <w:name w:val="heading 8"/>
    <w:basedOn w:val="Navaden"/>
    <w:next w:val="Navaden"/>
    <w:link w:val="Naslov8Znak"/>
    <w:uiPriority w:val="9"/>
    <w:semiHidden/>
    <w:unhideWhenUsed/>
    <w:qFormat/>
    <w:rsid w:val="00B14A14"/>
    <w:pPr>
      <w:spacing w:before="300" w:after="0"/>
      <w:ind w:left="1440" w:hanging="1440"/>
      <w:outlineLvl w:val="7"/>
    </w:pPr>
    <w:rPr>
      <w:rFonts w:asciiTheme="minorHAnsi" w:eastAsiaTheme="minorEastAsia" w:hAnsiTheme="minorHAnsi" w:cstheme="minorBidi"/>
      <w:caps/>
      <w:spacing w:val="10"/>
      <w:sz w:val="18"/>
      <w:szCs w:val="18"/>
      <w:lang w:eastAsia="sl-SI"/>
    </w:rPr>
  </w:style>
  <w:style w:type="paragraph" w:styleId="Naslov9">
    <w:name w:val="heading 9"/>
    <w:basedOn w:val="Navaden"/>
    <w:next w:val="Navaden"/>
    <w:link w:val="Naslov9Znak"/>
    <w:uiPriority w:val="9"/>
    <w:semiHidden/>
    <w:unhideWhenUsed/>
    <w:qFormat/>
    <w:rsid w:val="00B14A14"/>
    <w:pPr>
      <w:spacing w:before="300" w:after="0"/>
      <w:ind w:left="1584" w:hanging="1584"/>
      <w:outlineLvl w:val="8"/>
    </w:pPr>
    <w:rPr>
      <w:rFonts w:asciiTheme="minorHAnsi" w:eastAsiaTheme="minorEastAsia" w:hAnsiTheme="minorHAnsi" w:cstheme="minorBidi"/>
      <w:i/>
      <w:caps/>
      <w:spacing w:val="10"/>
      <w:sz w:val="18"/>
      <w:szCs w:val="18"/>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Naslovpredpisa">
    <w:name w:val="Naslov_predpisa"/>
    <w:basedOn w:val="Navaden"/>
    <w:link w:val="NaslovpredpisaZnak"/>
    <w:qFormat/>
    <w:rsid w:val="00B95EBD"/>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95EBD"/>
    <w:rPr>
      <w:rFonts w:ascii="Arial" w:hAnsi="Arial" w:cs="Arial"/>
      <w:b/>
      <w:sz w:val="22"/>
      <w:szCs w:val="22"/>
    </w:rPr>
  </w:style>
  <w:style w:type="paragraph" w:customStyle="1" w:styleId="Poglavje">
    <w:name w:val="Poglavje"/>
    <w:basedOn w:val="Navaden"/>
    <w:qFormat/>
    <w:rsid w:val="00B95EBD"/>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B95EBD"/>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95EBD"/>
    <w:rPr>
      <w:rFonts w:ascii="Arial" w:hAnsi="Arial" w:cs="Arial"/>
      <w:sz w:val="22"/>
      <w:szCs w:val="22"/>
    </w:rPr>
  </w:style>
  <w:style w:type="paragraph" w:customStyle="1" w:styleId="Oddelek">
    <w:name w:val="Oddelek"/>
    <w:basedOn w:val="Navaden"/>
    <w:link w:val="OddelekZnak1"/>
    <w:qFormat/>
    <w:rsid w:val="00B95EBD"/>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95EBD"/>
    <w:rPr>
      <w:rFonts w:ascii="Arial" w:hAnsi="Arial" w:cs="Arial"/>
      <w:b/>
      <w:sz w:val="22"/>
      <w:szCs w:val="22"/>
    </w:rPr>
  </w:style>
  <w:style w:type="paragraph" w:styleId="Odstavekseznama">
    <w:name w:val="List Paragraph"/>
    <w:basedOn w:val="Navaden"/>
    <w:link w:val="OdstavekseznamaZnak"/>
    <w:uiPriority w:val="34"/>
    <w:qFormat/>
    <w:rsid w:val="00B95EBD"/>
    <w:pPr>
      <w:spacing w:after="0" w:line="240" w:lineRule="auto"/>
      <w:ind w:left="708"/>
    </w:pPr>
    <w:rPr>
      <w:rFonts w:ascii="Times New Roman" w:eastAsia="Times New Roman" w:hAnsi="Times New Roman"/>
      <w:sz w:val="24"/>
      <w:szCs w:val="24"/>
      <w:lang w:eastAsia="sl-SI"/>
    </w:rPr>
  </w:style>
  <w:style w:type="character" w:customStyle="1" w:styleId="OdstavekseznamaZnak">
    <w:name w:val="Odstavek seznama Znak"/>
    <w:link w:val="Odstavekseznama"/>
    <w:uiPriority w:val="34"/>
    <w:locked/>
    <w:rsid w:val="00B95EBD"/>
    <w:rPr>
      <w:sz w:val="24"/>
      <w:szCs w:val="24"/>
    </w:rPr>
  </w:style>
  <w:style w:type="paragraph" w:customStyle="1" w:styleId="Vrstapredpisa">
    <w:name w:val="Vrsta predpisa"/>
    <w:basedOn w:val="Navaden"/>
    <w:link w:val="VrstapredpisaZnak"/>
    <w:qFormat/>
    <w:rsid w:val="00A02F26"/>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A02F26"/>
    <w:rPr>
      <w:rFonts w:ascii="Arial" w:hAnsi="Arial" w:cs="Arial"/>
      <w:b/>
      <w:bCs/>
      <w:color w:val="000000"/>
      <w:spacing w:val="40"/>
      <w:sz w:val="22"/>
      <w:szCs w:val="22"/>
    </w:rPr>
  </w:style>
  <w:style w:type="character" w:styleId="Pripombasklic">
    <w:name w:val="annotation reference"/>
    <w:basedOn w:val="Privzetapisavaodstavka"/>
    <w:uiPriority w:val="99"/>
    <w:unhideWhenUsed/>
    <w:rsid w:val="002F4F86"/>
    <w:rPr>
      <w:sz w:val="16"/>
      <w:szCs w:val="16"/>
    </w:rPr>
  </w:style>
  <w:style w:type="paragraph" w:styleId="Pripombabesedilo">
    <w:name w:val="annotation text"/>
    <w:basedOn w:val="Navaden"/>
    <w:link w:val="PripombabesediloZnak"/>
    <w:uiPriority w:val="99"/>
    <w:unhideWhenUsed/>
    <w:rsid w:val="002F4F86"/>
    <w:pPr>
      <w:spacing w:after="160" w:line="240" w:lineRule="auto"/>
    </w:pPr>
    <w:rPr>
      <w:rFonts w:asciiTheme="minorHAnsi" w:eastAsiaTheme="minorHAnsi" w:hAnsiTheme="minorHAnsi" w:cstheme="minorBidi"/>
      <w:sz w:val="20"/>
      <w:szCs w:val="20"/>
    </w:rPr>
  </w:style>
  <w:style w:type="character" w:customStyle="1" w:styleId="PripombabesediloZnak">
    <w:name w:val="Pripomba – besedilo Znak"/>
    <w:basedOn w:val="Privzetapisavaodstavka"/>
    <w:link w:val="Pripombabesedilo"/>
    <w:uiPriority w:val="99"/>
    <w:rsid w:val="002F4F86"/>
    <w:rPr>
      <w:rFonts w:asciiTheme="minorHAnsi" w:eastAsiaTheme="minorHAnsi" w:hAnsiTheme="minorHAnsi" w:cstheme="minorBidi"/>
      <w:lang w:eastAsia="en-US"/>
    </w:rPr>
  </w:style>
  <w:style w:type="paragraph" w:styleId="Besedilooblaka">
    <w:name w:val="Balloon Text"/>
    <w:basedOn w:val="Navaden"/>
    <w:link w:val="BesedilooblakaZnak"/>
    <w:rsid w:val="002F4F8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rsid w:val="002F4F86"/>
    <w:rPr>
      <w:rFonts w:ascii="Segoe UI" w:eastAsia="Calibri" w:hAnsi="Segoe UI" w:cs="Segoe UI"/>
      <w:sz w:val="18"/>
      <w:szCs w:val="18"/>
      <w:lang w:eastAsia="en-US"/>
    </w:rPr>
  </w:style>
  <w:style w:type="paragraph" w:styleId="Zadevapripombe">
    <w:name w:val="annotation subject"/>
    <w:basedOn w:val="Pripombabesedilo"/>
    <w:next w:val="Pripombabesedilo"/>
    <w:link w:val="ZadevapripombeZnak"/>
    <w:rsid w:val="00CC58EA"/>
    <w:pPr>
      <w:spacing w:after="200"/>
    </w:pPr>
    <w:rPr>
      <w:rFonts w:ascii="Calibri" w:eastAsia="Calibri" w:hAnsi="Calibri" w:cs="Times New Roman"/>
      <w:b/>
      <w:bCs/>
    </w:rPr>
  </w:style>
  <w:style w:type="character" w:customStyle="1" w:styleId="ZadevapripombeZnak">
    <w:name w:val="Zadeva pripombe Znak"/>
    <w:basedOn w:val="PripombabesediloZnak"/>
    <w:link w:val="Zadevapripombe"/>
    <w:rsid w:val="00CC58EA"/>
    <w:rPr>
      <w:rFonts w:ascii="Calibri" w:eastAsia="Calibri" w:hAnsi="Calibri" w:cstheme="minorBidi"/>
      <w:b/>
      <w:bCs/>
      <w:lang w:eastAsia="en-US"/>
    </w:rPr>
  </w:style>
  <w:style w:type="character" w:customStyle="1" w:styleId="Naslov2Znak">
    <w:name w:val="Naslov 2 Znak"/>
    <w:basedOn w:val="Privzetapisavaodstavka"/>
    <w:link w:val="Naslov2"/>
    <w:rsid w:val="00B14A14"/>
    <w:rPr>
      <w:rFonts w:ascii="Calibri" w:hAnsi="Calibri"/>
      <w:b/>
      <w:bCs/>
      <w:color w:val="1F497D"/>
      <w:sz w:val="26"/>
      <w:szCs w:val="26"/>
      <w:lang w:eastAsia="en-US"/>
    </w:rPr>
  </w:style>
  <w:style w:type="character" w:customStyle="1" w:styleId="Naslov3Znak">
    <w:name w:val="Naslov 3 Znak"/>
    <w:basedOn w:val="Privzetapisavaodstavka"/>
    <w:link w:val="Naslov3"/>
    <w:rsid w:val="00B14A14"/>
    <w:rPr>
      <w:rFonts w:asciiTheme="minorHAnsi" w:eastAsiaTheme="minorEastAsia" w:hAnsiTheme="minorHAnsi" w:cstheme="minorBidi"/>
      <w:caps/>
      <w:color w:val="1F4D78" w:themeColor="accent1" w:themeShade="7F"/>
      <w:spacing w:val="15"/>
      <w:sz w:val="22"/>
      <w:szCs w:val="22"/>
    </w:rPr>
  </w:style>
  <w:style w:type="character" w:customStyle="1" w:styleId="Naslov4Znak">
    <w:name w:val="Naslov 4 Znak"/>
    <w:basedOn w:val="Privzetapisavaodstavka"/>
    <w:link w:val="Naslov4"/>
    <w:uiPriority w:val="9"/>
    <w:rsid w:val="00B14A14"/>
    <w:rPr>
      <w:rFonts w:asciiTheme="minorHAnsi" w:eastAsiaTheme="minorEastAsia" w:hAnsiTheme="minorHAnsi" w:cstheme="minorBidi"/>
      <w:caps/>
      <w:color w:val="2E74B5" w:themeColor="accent1" w:themeShade="BF"/>
      <w:spacing w:val="10"/>
      <w:sz w:val="22"/>
      <w:szCs w:val="22"/>
    </w:rPr>
  </w:style>
  <w:style w:type="character" w:customStyle="1" w:styleId="Naslov5Znak">
    <w:name w:val="Naslov 5 Znak"/>
    <w:basedOn w:val="Privzetapisavaodstavka"/>
    <w:link w:val="Naslov5"/>
    <w:uiPriority w:val="9"/>
    <w:semiHidden/>
    <w:rsid w:val="00B14A14"/>
    <w:rPr>
      <w:rFonts w:asciiTheme="minorHAnsi" w:eastAsiaTheme="minorEastAsia" w:hAnsiTheme="minorHAnsi" w:cstheme="minorBidi"/>
      <w:caps/>
      <w:color w:val="2E74B5" w:themeColor="accent1" w:themeShade="BF"/>
      <w:spacing w:val="10"/>
      <w:sz w:val="22"/>
      <w:szCs w:val="22"/>
    </w:rPr>
  </w:style>
  <w:style w:type="character" w:customStyle="1" w:styleId="Naslov6Znak">
    <w:name w:val="Naslov 6 Znak"/>
    <w:basedOn w:val="Privzetapisavaodstavka"/>
    <w:link w:val="Naslov6"/>
    <w:uiPriority w:val="9"/>
    <w:semiHidden/>
    <w:rsid w:val="00B14A14"/>
    <w:rPr>
      <w:rFonts w:asciiTheme="minorHAnsi" w:eastAsiaTheme="minorEastAsia" w:hAnsiTheme="minorHAnsi" w:cstheme="minorBidi"/>
      <w:caps/>
      <w:color w:val="2E74B5" w:themeColor="accent1" w:themeShade="BF"/>
      <w:spacing w:val="10"/>
      <w:sz w:val="22"/>
      <w:szCs w:val="22"/>
    </w:rPr>
  </w:style>
  <w:style w:type="character" w:customStyle="1" w:styleId="Naslov7Znak">
    <w:name w:val="Naslov 7 Znak"/>
    <w:basedOn w:val="Privzetapisavaodstavka"/>
    <w:link w:val="Naslov7"/>
    <w:uiPriority w:val="9"/>
    <w:semiHidden/>
    <w:rsid w:val="00B14A14"/>
    <w:rPr>
      <w:rFonts w:asciiTheme="minorHAnsi" w:eastAsiaTheme="minorEastAsia" w:hAnsiTheme="minorHAnsi" w:cstheme="minorBidi"/>
      <w:caps/>
      <w:color w:val="2E74B5" w:themeColor="accent1" w:themeShade="BF"/>
      <w:spacing w:val="10"/>
      <w:sz w:val="22"/>
      <w:szCs w:val="22"/>
    </w:rPr>
  </w:style>
  <w:style w:type="character" w:customStyle="1" w:styleId="Naslov8Znak">
    <w:name w:val="Naslov 8 Znak"/>
    <w:basedOn w:val="Privzetapisavaodstavka"/>
    <w:link w:val="Naslov8"/>
    <w:uiPriority w:val="9"/>
    <w:semiHidden/>
    <w:rsid w:val="00B14A14"/>
    <w:rPr>
      <w:rFonts w:asciiTheme="minorHAnsi" w:eastAsiaTheme="minorEastAsia" w:hAnsiTheme="minorHAnsi" w:cstheme="minorBidi"/>
      <w:caps/>
      <w:spacing w:val="10"/>
      <w:sz w:val="18"/>
      <w:szCs w:val="18"/>
    </w:rPr>
  </w:style>
  <w:style w:type="character" w:customStyle="1" w:styleId="Naslov9Znak">
    <w:name w:val="Naslov 9 Znak"/>
    <w:basedOn w:val="Privzetapisavaodstavka"/>
    <w:link w:val="Naslov9"/>
    <w:uiPriority w:val="9"/>
    <w:semiHidden/>
    <w:rsid w:val="00B14A14"/>
    <w:rPr>
      <w:rFonts w:asciiTheme="minorHAnsi" w:eastAsiaTheme="minorEastAsia" w:hAnsiTheme="minorHAnsi" w:cstheme="minorBidi"/>
      <w:i/>
      <w:caps/>
      <w:spacing w:val="10"/>
      <w:sz w:val="18"/>
      <w:szCs w:val="18"/>
    </w:rPr>
  </w:style>
  <w:style w:type="character" w:customStyle="1" w:styleId="Naslov1Znak">
    <w:name w:val="Naslov 1 Znak"/>
    <w:aliases w:val="NASLOV Znak"/>
    <w:basedOn w:val="Privzetapisavaodstavka"/>
    <w:link w:val="Naslov1"/>
    <w:rsid w:val="00B14A14"/>
    <w:rPr>
      <w:rFonts w:ascii="Calibri" w:eastAsia="Calibri" w:hAnsi="Calibri"/>
      <w:b/>
      <w:kern w:val="32"/>
      <w:sz w:val="28"/>
      <w:szCs w:val="32"/>
    </w:rPr>
  </w:style>
  <w:style w:type="character" w:customStyle="1" w:styleId="NogaZnak">
    <w:name w:val="Noga Znak"/>
    <w:basedOn w:val="Privzetapisavaodstavka"/>
    <w:link w:val="Noga"/>
    <w:uiPriority w:val="99"/>
    <w:rsid w:val="00B14A14"/>
    <w:rPr>
      <w:rFonts w:ascii="Calibri" w:eastAsia="Calibri" w:hAnsi="Calibri"/>
      <w:sz w:val="22"/>
      <w:szCs w:val="22"/>
      <w:lang w:eastAsia="en-US"/>
    </w:rPr>
  </w:style>
  <w:style w:type="paragraph" w:styleId="Sprotnaopomba-besedilo">
    <w:name w:val="footnote text"/>
    <w:aliases w:val="Footnote text,Footnote,Footnote Text Char Char Char Char,Footnote Text Char Char,Footnote Text Char Char Char Char Char,Footnote Text Char Char Char Char Char Char Char Char,Footnote Text Char Char Char,Footnote Text Char1,fn"/>
    <w:basedOn w:val="Navaden"/>
    <w:link w:val="Sprotnaopomba-besediloZnak"/>
    <w:uiPriority w:val="99"/>
    <w:qFormat/>
    <w:rsid w:val="00B14A14"/>
    <w:pPr>
      <w:spacing w:before="200" w:line="240" w:lineRule="auto"/>
    </w:pPr>
    <w:rPr>
      <w:rFonts w:ascii="Times New Roman" w:eastAsiaTheme="minorEastAsia" w:hAnsi="Times New Roman" w:cstheme="minorBidi"/>
      <w:lang w:eastAsia="sl-SI"/>
    </w:rPr>
  </w:style>
  <w:style w:type="character" w:customStyle="1" w:styleId="Sprotnaopomba-besediloZnak">
    <w:name w:val="Sprotna opomba - besedilo Znak"/>
    <w:aliases w:val="Footnote text Znak,Footnote Znak,Footnote Text Char Char Char Char Znak,Footnote Text Char Char Znak,Footnote Text Char Char Char Char Char Znak,Footnote Text Char Char Char Char Char Char Char Char Znak,fn Znak"/>
    <w:basedOn w:val="Privzetapisavaodstavka"/>
    <w:link w:val="Sprotnaopomba-besedilo"/>
    <w:uiPriority w:val="99"/>
    <w:rsid w:val="00B14A14"/>
    <w:rPr>
      <w:rFonts w:eastAsiaTheme="minorEastAsia" w:cstheme="minorBidi"/>
      <w:sz w:val="22"/>
      <w:szCs w:val="22"/>
    </w:rPr>
  </w:style>
  <w:style w:type="character" w:styleId="Sprotnaopomba-sklic">
    <w:name w:val="footnote reference"/>
    <w:aliases w:val="Times 10 Point,Exposant 3 Point,Footnote symbol,Footnote Reference Number,Fussnota,Footnote reference number,note TESI,SUPERS,EN Footnote Reference,-E Fußnotenzeichen,number,Footnote Reference_LVL6,Footnote Reference_LVL61,o,E..."/>
    <w:link w:val="stylishCar"/>
    <w:uiPriority w:val="99"/>
    <w:qFormat/>
    <w:rsid w:val="00B14A14"/>
    <w:rPr>
      <w:vertAlign w:val="superscript"/>
    </w:rPr>
  </w:style>
  <w:style w:type="paragraph" w:styleId="Podnaslov">
    <w:name w:val="Subtitle"/>
    <w:basedOn w:val="Navaden"/>
    <w:next w:val="Navaden"/>
    <w:link w:val="PodnaslovZnak"/>
    <w:autoRedefine/>
    <w:uiPriority w:val="11"/>
    <w:qFormat/>
    <w:rsid w:val="00B14A14"/>
    <w:pPr>
      <w:framePr w:hSpace="187" w:wrap="around" w:hAnchor="margin" w:yAlign="center"/>
      <w:spacing w:before="240"/>
    </w:pPr>
    <w:rPr>
      <w:rFonts w:ascii="Times New Roman" w:eastAsiaTheme="minorEastAsia" w:hAnsi="Times New Roman" w:cstheme="minorBidi"/>
      <w:b/>
      <w:caps/>
      <w:color w:val="595959" w:themeColor="text1" w:themeTint="A6"/>
      <w:spacing w:val="10"/>
      <w:sz w:val="28"/>
      <w:szCs w:val="24"/>
      <w:lang w:eastAsia="sl-SI"/>
    </w:rPr>
  </w:style>
  <w:style w:type="character" w:customStyle="1" w:styleId="PodnaslovZnak">
    <w:name w:val="Podnaslov Znak"/>
    <w:basedOn w:val="Privzetapisavaodstavka"/>
    <w:link w:val="Podnaslov"/>
    <w:uiPriority w:val="11"/>
    <w:rsid w:val="00B14A14"/>
    <w:rPr>
      <w:rFonts w:eastAsiaTheme="minorEastAsia" w:cstheme="minorBidi"/>
      <w:b/>
      <w:caps/>
      <w:color w:val="595959" w:themeColor="text1" w:themeTint="A6"/>
      <w:spacing w:val="10"/>
      <w:sz w:val="28"/>
      <w:szCs w:val="24"/>
    </w:rPr>
  </w:style>
  <w:style w:type="paragraph" w:styleId="NaslovTOC">
    <w:name w:val="TOC Heading"/>
    <w:basedOn w:val="Naslov1"/>
    <w:next w:val="Navaden"/>
    <w:uiPriority w:val="39"/>
    <w:unhideWhenUsed/>
    <w:qFormat/>
    <w:rsid w:val="00B14A14"/>
    <w:pPr>
      <w:keepNext w:val="0"/>
      <w:spacing w:before="600" w:after="240" w:line="23" w:lineRule="atLeast"/>
      <w:ind w:left="432" w:hanging="432"/>
      <w:outlineLvl w:val="9"/>
    </w:pPr>
    <w:rPr>
      <w:rFonts w:eastAsia="Times New Roman"/>
      <w:bCs/>
      <w:color w:val="1F497D"/>
      <w:kern w:val="0"/>
      <w:szCs w:val="28"/>
      <w:lang w:eastAsia="en-US" w:bidi="en-US"/>
    </w:rPr>
  </w:style>
  <w:style w:type="paragraph" w:styleId="Kazalovsebine2">
    <w:name w:val="toc 2"/>
    <w:basedOn w:val="Navaden"/>
    <w:next w:val="Navaden"/>
    <w:autoRedefine/>
    <w:unhideWhenUsed/>
    <w:qFormat/>
    <w:rsid w:val="00B14A14"/>
    <w:pPr>
      <w:tabs>
        <w:tab w:val="left" w:pos="880"/>
        <w:tab w:val="right" w:leader="dot" w:pos="9072"/>
      </w:tabs>
      <w:spacing w:after="100"/>
      <w:ind w:left="851" w:hanging="631"/>
    </w:pPr>
    <w:rPr>
      <w:rFonts w:asciiTheme="minorHAnsi" w:eastAsiaTheme="minorEastAsia" w:hAnsiTheme="minorHAnsi" w:cstheme="minorBidi"/>
      <w:lang w:eastAsia="sl-SI"/>
    </w:rPr>
  </w:style>
  <w:style w:type="paragraph" w:styleId="Kazalovsebine1">
    <w:name w:val="toc 1"/>
    <w:basedOn w:val="Navaden"/>
    <w:next w:val="Navaden"/>
    <w:autoRedefine/>
    <w:unhideWhenUsed/>
    <w:qFormat/>
    <w:rsid w:val="00B14A14"/>
    <w:pPr>
      <w:tabs>
        <w:tab w:val="left" w:pos="426"/>
        <w:tab w:val="right" w:leader="dot" w:pos="9072"/>
      </w:tabs>
      <w:spacing w:after="100"/>
      <w:ind w:left="426" w:hanging="426"/>
    </w:pPr>
    <w:rPr>
      <w:rFonts w:asciiTheme="minorHAnsi" w:eastAsiaTheme="minorEastAsia" w:hAnsiTheme="minorHAnsi" w:cstheme="minorBidi"/>
      <w:lang w:eastAsia="sl-SI"/>
    </w:rPr>
  </w:style>
  <w:style w:type="character" w:customStyle="1" w:styleId="hps">
    <w:name w:val="hps"/>
    <w:rsid w:val="00B14A14"/>
  </w:style>
  <w:style w:type="paragraph" w:customStyle="1" w:styleId="Kotnaslov">
    <w:name w:val="Kot_naslov"/>
    <w:basedOn w:val="Navaden"/>
    <w:qFormat/>
    <w:rsid w:val="00B14A14"/>
    <w:pPr>
      <w:spacing w:before="480"/>
    </w:pPr>
    <w:rPr>
      <w:rFonts w:asciiTheme="minorHAnsi" w:eastAsiaTheme="minorEastAsia" w:hAnsiTheme="minorHAnsi" w:cstheme="minorBidi"/>
      <w:b/>
      <w:color w:val="44546A" w:themeColor="text2"/>
      <w:sz w:val="28"/>
      <w:szCs w:val="28"/>
      <w:lang w:eastAsia="sl-SI"/>
    </w:rPr>
  </w:style>
  <w:style w:type="paragraph" w:customStyle="1" w:styleId="Naslovdok">
    <w:name w:val="Naslov_dok"/>
    <w:basedOn w:val="Navaden"/>
    <w:qFormat/>
    <w:rsid w:val="00B14A14"/>
    <w:pPr>
      <w:framePr w:hSpace="187" w:wrap="around" w:hAnchor="margin" w:yAlign="center"/>
      <w:spacing w:before="200"/>
    </w:pPr>
    <w:rPr>
      <w:rFonts w:asciiTheme="majorHAnsi" w:eastAsiaTheme="minorEastAsia" w:hAnsiTheme="majorHAnsi" w:cstheme="minorBidi"/>
      <w:b/>
      <w:color w:val="44546A" w:themeColor="text2"/>
      <w:sz w:val="96"/>
      <w:szCs w:val="96"/>
      <w:lang w:eastAsia="sl-SI"/>
    </w:rPr>
  </w:style>
  <w:style w:type="paragraph" w:customStyle="1" w:styleId="Naslov2M">
    <w:name w:val="Naslov2M"/>
    <w:basedOn w:val="Naslov2"/>
    <w:qFormat/>
    <w:rsid w:val="00B14A14"/>
    <w:pPr>
      <w:numPr>
        <w:ilvl w:val="1"/>
      </w:numPr>
      <w:ind w:left="576" w:hanging="576"/>
    </w:pPr>
  </w:style>
  <w:style w:type="paragraph" w:customStyle="1" w:styleId="stylishCar">
    <w:name w:val="stylish Car"/>
    <w:aliases w:val="Footnote Refernece Car,BVI fnr Car,Fußnotenzeichen_Raxen Car,callout Car,Footnote Reference Number Car,Footnote Reference Superscript Car,Footnote symbol Car,Footnote reference number Car,Footnotemark Car,FR Car,FR1 C"/>
    <w:basedOn w:val="Navaden"/>
    <w:link w:val="Sprotnaopomba-sklic"/>
    <w:uiPriority w:val="99"/>
    <w:rsid w:val="00B14A14"/>
    <w:pPr>
      <w:spacing w:after="160" w:line="240" w:lineRule="exact"/>
      <w:jc w:val="both"/>
    </w:pPr>
    <w:rPr>
      <w:rFonts w:ascii="Times New Roman" w:eastAsia="Times New Roman" w:hAnsi="Times New Roman"/>
      <w:sz w:val="20"/>
      <w:szCs w:val="20"/>
      <w:vertAlign w:val="superscript"/>
      <w:lang w:eastAsia="sl-SI"/>
    </w:rPr>
  </w:style>
  <w:style w:type="paragraph" w:customStyle="1" w:styleId="footnotedescription">
    <w:name w:val="footnote description"/>
    <w:next w:val="Navaden"/>
    <w:link w:val="footnotedescriptionChar"/>
    <w:hidden/>
    <w:rsid w:val="006B6604"/>
    <w:pPr>
      <w:spacing w:line="259" w:lineRule="auto"/>
      <w:ind w:left="12"/>
    </w:pPr>
    <w:rPr>
      <w:rFonts w:ascii="Calibri" w:eastAsia="Calibri" w:hAnsi="Calibri" w:cs="Calibri"/>
      <w:color w:val="0000FF"/>
      <w:sz w:val="18"/>
      <w:szCs w:val="22"/>
      <w:u w:val="single" w:color="0000FF"/>
    </w:rPr>
  </w:style>
  <w:style w:type="character" w:customStyle="1" w:styleId="footnotedescriptionChar">
    <w:name w:val="footnote description Char"/>
    <w:link w:val="footnotedescription"/>
    <w:rsid w:val="006B6604"/>
    <w:rPr>
      <w:rFonts w:ascii="Calibri" w:eastAsia="Calibri" w:hAnsi="Calibri" w:cs="Calibri"/>
      <w:color w:val="0000FF"/>
      <w:sz w:val="18"/>
      <w:szCs w:val="22"/>
      <w:u w:val="single" w:color="0000FF"/>
    </w:rPr>
  </w:style>
  <w:style w:type="character" w:customStyle="1" w:styleId="footnotemark">
    <w:name w:val="footnote mark"/>
    <w:hidden/>
    <w:rsid w:val="006B6604"/>
    <w:rPr>
      <w:rFonts w:ascii="Arial" w:eastAsia="Arial" w:hAnsi="Arial" w:cs="Arial"/>
      <w:color w:val="000000"/>
      <w:sz w:val="18"/>
      <w:vertAlign w:val="superscript"/>
    </w:rPr>
  </w:style>
  <w:style w:type="table" w:customStyle="1" w:styleId="TableGrid">
    <w:name w:val="TableGrid"/>
    <w:rsid w:val="006B660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Revizija">
    <w:name w:val="Revision"/>
    <w:hidden/>
    <w:uiPriority w:val="99"/>
    <w:semiHidden/>
    <w:rsid w:val="00293422"/>
    <w:rPr>
      <w:rFonts w:ascii="Calibri" w:eastAsia="Calibri" w:hAnsi="Calibri"/>
      <w:sz w:val="22"/>
      <w:szCs w:val="22"/>
      <w:lang w:eastAsia="en-US"/>
    </w:rPr>
  </w:style>
  <w:style w:type="character" w:styleId="Nerazreenaomemba">
    <w:name w:val="Unresolved Mention"/>
    <w:basedOn w:val="Privzetapisavaodstavka"/>
    <w:uiPriority w:val="99"/>
    <w:semiHidden/>
    <w:unhideWhenUsed/>
    <w:rsid w:val="002B5E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824979">
      <w:bodyDiv w:val="1"/>
      <w:marLeft w:val="0"/>
      <w:marRight w:val="0"/>
      <w:marTop w:val="0"/>
      <w:marBottom w:val="0"/>
      <w:divBdr>
        <w:top w:val="none" w:sz="0" w:space="0" w:color="auto"/>
        <w:left w:val="none" w:sz="0" w:space="0" w:color="auto"/>
        <w:bottom w:val="none" w:sz="0" w:space="0" w:color="auto"/>
        <w:right w:val="none" w:sz="0" w:space="0" w:color="auto"/>
      </w:divBdr>
    </w:div>
    <w:div w:id="575634010">
      <w:bodyDiv w:val="1"/>
      <w:marLeft w:val="0"/>
      <w:marRight w:val="0"/>
      <w:marTop w:val="0"/>
      <w:marBottom w:val="0"/>
      <w:divBdr>
        <w:top w:val="none" w:sz="0" w:space="0" w:color="auto"/>
        <w:left w:val="none" w:sz="0" w:space="0" w:color="auto"/>
        <w:bottom w:val="none" w:sz="0" w:space="0" w:color="auto"/>
        <w:right w:val="none" w:sz="0" w:space="0" w:color="auto"/>
      </w:divBdr>
    </w:div>
    <w:div w:id="1057317611">
      <w:bodyDiv w:val="1"/>
      <w:marLeft w:val="0"/>
      <w:marRight w:val="0"/>
      <w:marTop w:val="0"/>
      <w:marBottom w:val="0"/>
      <w:divBdr>
        <w:top w:val="none" w:sz="0" w:space="0" w:color="auto"/>
        <w:left w:val="none" w:sz="0" w:space="0" w:color="auto"/>
        <w:bottom w:val="none" w:sz="0" w:space="0" w:color="auto"/>
        <w:right w:val="none" w:sz="0" w:space="0" w:color="auto"/>
      </w:divBdr>
      <w:divsChild>
        <w:div w:id="13310335">
          <w:marLeft w:val="0"/>
          <w:marRight w:val="0"/>
          <w:marTop w:val="0"/>
          <w:marBottom w:val="0"/>
          <w:divBdr>
            <w:top w:val="none" w:sz="0" w:space="0" w:color="auto"/>
            <w:left w:val="none" w:sz="0" w:space="0" w:color="auto"/>
            <w:bottom w:val="none" w:sz="0" w:space="0" w:color="auto"/>
            <w:right w:val="none" w:sz="0" w:space="0" w:color="auto"/>
          </w:divBdr>
        </w:div>
        <w:div w:id="140464330">
          <w:marLeft w:val="0"/>
          <w:marRight w:val="0"/>
          <w:marTop w:val="0"/>
          <w:marBottom w:val="0"/>
          <w:divBdr>
            <w:top w:val="none" w:sz="0" w:space="0" w:color="auto"/>
            <w:left w:val="none" w:sz="0" w:space="0" w:color="auto"/>
            <w:bottom w:val="none" w:sz="0" w:space="0" w:color="auto"/>
            <w:right w:val="none" w:sz="0" w:space="0" w:color="auto"/>
          </w:divBdr>
        </w:div>
        <w:div w:id="976953602">
          <w:marLeft w:val="0"/>
          <w:marRight w:val="0"/>
          <w:marTop w:val="0"/>
          <w:marBottom w:val="0"/>
          <w:divBdr>
            <w:top w:val="none" w:sz="0" w:space="0" w:color="auto"/>
            <w:left w:val="none" w:sz="0" w:space="0" w:color="auto"/>
            <w:bottom w:val="none" w:sz="0" w:space="0" w:color="auto"/>
            <w:right w:val="none" w:sz="0" w:space="0" w:color="auto"/>
          </w:divBdr>
        </w:div>
        <w:div w:id="1184321655">
          <w:marLeft w:val="0"/>
          <w:marRight w:val="0"/>
          <w:marTop w:val="0"/>
          <w:marBottom w:val="0"/>
          <w:divBdr>
            <w:top w:val="none" w:sz="0" w:space="0" w:color="auto"/>
            <w:left w:val="none" w:sz="0" w:space="0" w:color="auto"/>
            <w:bottom w:val="none" w:sz="0" w:space="0" w:color="auto"/>
            <w:right w:val="none" w:sz="0" w:space="0" w:color="auto"/>
          </w:divBdr>
        </w:div>
        <w:div w:id="1312951052">
          <w:marLeft w:val="0"/>
          <w:marRight w:val="0"/>
          <w:marTop w:val="0"/>
          <w:marBottom w:val="0"/>
          <w:divBdr>
            <w:top w:val="none" w:sz="0" w:space="0" w:color="auto"/>
            <w:left w:val="none" w:sz="0" w:space="0" w:color="auto"/>
            <w:bottom w:val="none" w:sz="0" w:space="0" w:color="auto"/>
            <w:right w:val="none" w:sz="0" w:space="0" w:color="auto"/>
          </w:divBdr>
        </w:div>
      </w:divsChild>
    </w:div>
    <w:div w:id="1672219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vrk.gov.si/fileadmin/svrk.gov.si/pageuploads/Dokumenti_za_objavo_na_vstopni_strani/PS__koncna_potrjena_141028.pdf"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ju.gov.si/fileadmin/mju.gov.si/pageuploads/DID/Informacijska_druzba/NGN_2020/1_Obvestilo_splet_bl_NGN2020_081220_P.pdf" TargetMode="External"/><Relationship Id="rId7" Type="http://schemas.openxmlformats.org/officeDocument/2006/relationships/endnotes" Target="endnotes.xml"/><Relationship Id="rId12" Type="http://schemas.openxmlformats.org/officeDocument/2006/relationships/hyperlink" Target="http://ec.europa.eu/digital-agenda/en/fast-and-ultra-fast-internet-access-analysis-and-data" TargetMode="External"/><Relationship Id="rId17" Type="http://schemas.openxmlformats.org/officeDocument/2006/relationships/image" Target="media/image4.jpeg"/><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image" Target="media/image3.jpg"/><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csson.com/res/thecompany/docs/corporate-responsibility/2013/ericsson-broadband-final-071013.pdf"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footer" Target="footer4.xml"/><Relationship Id="rId10" Type="http://schemas.openxmlformats.org/officeDocument/2006/relationships/hyperlink" Target="http://www.itu.int/ITU-D/treg/broadband/ITU-BB-Reports_Impact-of-Broadband-on-the-Economy.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Gp.gs@gov.si" TargetMode="External"/><Relationship Id="rId14" Type="http://schemas.openxmlformats.org/officeDocument/2006/relationships/hyperlink" Target="http://www.svrk.gov.si/fileadmin/svrk.gov.si/pageuploads/KP_2014-2020/OP_SFC_poslano_11_12_2014.pdf" TargetMode="External"/><Relationship Id="rId22" Type="http://schemas.openxmlformats.org/officeDocument/2006/relationships/hyperlink" Target="http://www.mju.gov.si/si/delovna_podrocja/informacijska_druzba/gradnja_odprtih_sirokopasovnih_omrezij_naslednje_generacije/"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resource.html?uri=cellar:c5ee8d55-7a56-11e6-b076-01aa75ed71a1.0011.02/DOC_1&amp;format=PDF"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E343195-5D22-4FCD-AB65-3193A78AE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17</Pages>
  <Words>6130</Words>
  <Characters>34944</Characters>
  <Application>Microsoft Office Word</Application>
  <DocSecurity>0</DocSecurity>
  <Lines>291</Lines>
  <Paragraphs>81</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40993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Natalija Kralj</dc:creator>
  <cp:keywords/>
  <dc:description/>
  <cp:lastModifiedBy>Janez Žužek</cp:lastModifiedBy>
  <cp:revision>20</cp:revision>
  <cp:lastPrinted>2018-06-22T07:11:00Z</cp:lastPrinted>
  <dcterms:created xsi:type="dcterms:W3CDTF">2018-06-22T06:11:00Z</dcterms:created>
  <dcterms:modified xsi:type="dcterms:W3CDTF">2018-06-26T07:39:00Z</dcterms:modified>
</cp:coreProperties>
</file>