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C0EE" w14:textId="77777777" w:rsidR="00D14409" w:rsidRDefault="00D14409" w:rsidP="0032728E">
      <w:pPr>
        <w:pStyle w:val="Navaden1"/>
        <w:spacing w:line="276" w:lineRule="auto"/>
        <w:ind w:left="-1134" w:firstLine="1134"/>
        <w:jc w:val="center"/>
        <w:rPr>
          <w:b/>
          <w:sz w:val="22"/>
          <w:szCs w:val="22"/>
          <w:lang w:val="sl-SI"/>
        </w:rPr>
      </w:pPr>
      <w:bookmarkStart w:id="0" w:name="_GoBack"/>
      <w:bookmarkEnd w:id="0"/>
    </w:p>
    <w:p w14:paraId="3072C0EF" w14:textId="77777777" w:rsidR="00D14409" w:rsidRDefault="00D14409" w:rsidP="0032728E">
      <w:pPr>
        <w:pStyle w:val="Navaden1"/>
        <w:spacing w:line="276" w:lineRule="auto"/>
        <w:ind w:left="-1134" w:firstLine="1134"/>
        <w:jc w:val="center"/>
        <w:rPr>
          <w:b/>
          <w:sz w:val="22"/>
          <w:szCs w:val="22"/>
          <w:lang w:val="sl-SI"/>
        </w:rPr>
      </w:pPr>
    </w:p>
    <w:p w14:paraId="3072C0F0" w14:textId="77777777" w:rsidR="00D14409" w:rsidRDefault="00D14409" w:rsidP="0032728E">
      <w:pPr>
        <w:pStyle w:val="Navaden1"/>
        <w:spacing w:line="276" w:lineRule="auto"/>
        <w:ind w:left="-1134" w:firstLine="1134"/>
        <w:jc w:val="center"/>
        <w:rPr>
          <w:b/>
          <w:sz w:val="22"/>
          <w:szCs w:val="22"/>
          <w:lang w:val="sl-SI"/>
        </w:rPr>
      </w:pPr>
    </w:p>
    <w:p w14:paraId="3072C0F1" w14:textId="77777777" w:rsidR="00D14409" w:rsidRDefault="00D14409" w:rsidP="0032728E">
      <w:pPr>
        <w:pStyle w:val="Navaden1"/>
        <w:spacing w:line="276" w:lineRule="auto"/>
        <w:ind w:left="-1134" w:firstLine="1134"/>
        <w:jc w:val="center"/>
        <w:rPr>
          <w:b/>
          <w:sz w:val="22"/>
          <w:szCs w:val="22"/>
          <w:lang w:val="sl-SI"/>
        </w:rPr>
      </w:pPr>
    </w:p>
    <w:p w14:paraId="3072C0F2" w14:textId="77777777" w:rsidR="00D14409" w:rsidRDefault="00D14409" w:rsidP="0032728E">
      <w:pPr>
        <w:pStyle w:val="Navaden1"/>
        <w:spacing w:line="276" w:lineRule="auto"/>
        <w:ind w:left="-1134" w:firstLine="1134"/>
        <w:jc w:val="center"/>
        <w:rPr>
          <w:b/>
          <w:sz w:val="22"/>
          <w:szCs w:val="22"/>
          <w:lang w:val="sl-SI"/>
        </w:rPr>
      </w:pPr>
    </w:p>
    <w:p w14:paraId="3072C0F3" w14:textId="77777777" w:rsidR="00D14409" w:rsidRDefault="00D14409" w:rsidP="0032728E">
      <w:pPr>
        <w:pStyle w:val="Navaden1"/>
        <w:spacing w:line="276" w:lineRule="auto"/>
        <w:ind w:left="-1134" w:firstLine="1134"/>
        <w:jc w:val="center"/>
        <w:rPr>
          <w:b/>
          <w:sz w:val="22"/>
          <w:szCs w:val="22"/>
          <w:lang w:val="sl-SI"/>
        </w:rPr>
      </w:pPr>
    </w:p>
    <w:p w14:paraId="1D6317A8" w14:textId="77777777" w:rsidR="0085373C" w:rsidRDefault="0085373C" w:rsidP="0032728E">
      <w:pPr>
        <w:pStyle w:val="Navaden1"/>
        <w:spacing w:line="276" w:lineRule="auto"/>
        <w:ind w:left="-1134" w:firstLine="1134"/>
        <w:jc w:val="center"/>
        <w:rPr>
          <w:b/>
          <w:sz w:val="22"/>
          <w:szCs w:val="22"/>
          <w:lang w:val="sl-SI"/>
        </w:rPr>
      </w:pPr>
    </w:p>
    <w:p w14:paraId="7D8F4A0A" w14:textId="77777777" w:rsidR="0085373C" w:rsidRDefault="0085373C" w:rsidP="0032728E">
      <w:pPr>
        <w:pStyle w:val="Navaden1"/>
        <w:spacing w:line="276" w:lineRule="auto"/>
        <w:ind w:left="-1134" w:firstLine="1134"/>
        <w:jc w:val="center"/>
        <w:rPr>
          <w:b/>
          <w:sz w:val="22"/>
          <w:szCs w:val="22"/>
          <w:lang w:val="sl-SI"/>
        </w:rPr>
      </w:pPr>
    </w:p>
    <w:p w14:paraId="7D1862CE" w14:textId="77777777" w:rsidR="0085373C" w:rsidRDefault="0085373C" w:rsidP="0032728E">
      <w:pPr>
        <w:pStyle w:val="Navaden1"/>
        <w:spacing w:line="276" w:lineRule="auto"/>
        <w:ind w:left="-1134" w:firstLine="1134"/>
        <w:jc w:val="center"/>
        <w:rPr>
          <w:b/>
          <w:sz w:val="22"/>
          <w:szCs w:val="22"/>
          <w:lang w:val="sl-SI"/>
        </w:rPr>
      </w:pPr>
    </w:p>
    <w:p w14:paraId="2B937EBC" w14:textId="77777777" w:rsidR="0085373C" w:rsidRDefault="0085373C" w:rsidP="0032728E">
      <w:pPr>
        <w:pStyle w:val="Navaden1"/>
        <w:spacing w:line="276" w:lineRule="auto"/>
        <w:ind w:left="-1134" w:firstLine="1134"/>
        <w:jc w:val="center"/>
        <w:rPr>
          <w:b/>
          <w:sz w:val="22"/>
          <w:szCs w:val="22"/>
          <w:lang w:val="sl-SI"/>
        </w:rPr>
      </w:pPr>
    </w:p>
    <w:p w14:paraId="5471BC8D" w14:textId="77777777" w:rsidR="0085373C" w:rsidRDefault="0085373C" w:rsidP="0032728E">
      <w:pPr>
        <w:pStyle w:val="Navaden1"/>
        <w:spacing w:line="276" w:lineRule="auto"/>
        <w:ind w:left="-1134" w:firstLine="1134"/>
        <w:jc w:val="center"/>
        <w:rPr>
          <w:b/>
          <w:sz w:val="22"/>
          <w:szCs w:val="22"/>
          <w:lang w:val="sl-SI"/>
        </w:rPr>
      </w:pPr>
    </w:p>
    <w:p w14:paraId="3072C0F4" w14:textId="77777777" w:rsidR="00D14409" w:rsidRDefault="00D14409" w:rsidP="0032728E">
      <w:pPr>
        <w:pStyle w:val="Navaden1"/>
        <w:spacing w:line="276" w:lineRule="auto"/>
        <w:ind w:left="-1134" w:firstLine="1134"/>
        <w:jc w:val="center"/>
        <w:rPr>
          <w:b/>
          <w:sz w:val="22"/>
          <w:szCs w:val="22"/>
          <w:lang w:val="sl-SI"/>
        </w:rPr>
      </w:pPr>
    </w:p>
    <w:p w14:paraId="3072C0FC" w14:textId="52FFC717" w:rsidR="00D14409" w:rsidRDefault="00171BE9" w:rsidP="00171BE9">
      <w:pPr>
        <w:pStyle w:val="Navaden1"/>
        <w:tabs>
          <w:tab w:val="left" w:pos="5430"/>
        </w:tabs>
        <w:spacing w:line="276" w:lineRule="auto"/>
        <w:ind w:left="-1134" w:firstLine="1134"/>
        <w:rPr>
          <w:b/>
          <w:sz w:val="22"/>
          <w:szCs w:val="22"/>
          <w:lang w:val="sl-SI"/>
        </w:rPr>
      </w:pPr>
      <w:r>
        <w:rPr>
          <w:b/>
          <w:sz w:val="22"/>
          <w:szCs w:val="22"/>
          <w:lang w:val="sl-SI"/>
        </w:rPr>
        <w:tab/>
      </w:r>
    </w:p>
    <w:p w14:paraId="3072C0FD" w14:textId="77777777" w:rsidR="00D14409" w:rsidRDefault="00D14409" w:rsidP="0032728E">
      <w:pPr>
        <w:pStyle w:val="Navaden1"/>
        <w:spacing w:line="276" w:lineRule="auto"/>
        <w:ind w:left="-1134" w:firstLine="1134"/>
        <w:jc w:val="center"/>
        <w:rPr>
          <w:b/>
          <w:sz w:val="22"/>
          <w:szCs w:val="22"/>
          <w:lang w:val="sl-SI"/>
        </w:rPr>
      </w:pPr>
    </w:p>
    <w:p w14:paraId="3072C0FE" w14:textId="77777777" w:rsidR="00D14409" w:rsidRDefault="00D14409" w:rsidP="0032728E">
      <w:pPr>
        <w:pStyle w:val="Navaden1"/>
        <w:spacing w:line="276" w:lineRule="auto"/>
        <w:ind w:left="-1134" w:firstLine="1134"/>
        <w:jc w:val="center"/>
        <w:rPr>
          <w:b/>
          <w:sz w:val="22"/>
          <w:szCs w:val="22"/>
          <w:lang w:val="sl-SI"/>
        </w:rPr>
      </w:pPr>
    </w:p>
    <w:p w14:paraId="3072C0FF" w14:textId="77777777" w:rsidR="00D14409" w:rsidRDefault="00D14409" w:rsidP="0032728E">
      <w:pPr>
        <w:pStyle w:val="Navaden1"/>
        <w:spacing w:line="276" w:lineRule="auto"/>
        <w:ind w:left="-1134" w:firstLine="1134"/>
        <w:jc w:val="center"/>
        <w:rPr>
          <w:b/>
          <w:sz w:val="22"/>
          <w:szCs w:val="22"/>
          <w:lang w:val="sl-SI"/>
        </w:rPr>
      </w:pPr>
    </w:p>
    <w:p w14:paraId="3072C100" w14:textId="77777777" w:rsidR="00D14409" w:rsidRDefault="00D14409" w:rsidP="0032728E">
      <w:pPr>
        <w:pStyle w:val="Navaden1"/>
        <w:spacing w:line="276" w:lineRule="auto"/>
        <w:ind w:left="-1134" w:firstLine="1134"/>
        <w:jc w:val="center"/>
        <w:rPr>
          <w:b/>
          <w:sz w:val="22"/>
          <w:szCs w:val="22"/>
          <w:lang w:val="sl-SI"/>
        </w:rPr>
      </w:pPr>
    </w:p>
    <w:p w14:paraId="3072C101" w14:textId="77777777" w:rsidR="00D14409" w:rsidRDefault="00D14409" w:rsidP="0032728E">
      <w:pPr>
        <w:pStyle w:val="Navaden1"/>
        <w:spacing w:line="276" w:lineRule="auto"/>
        <w:ind w:left="-1134" w:firstLine="1134"/>
        <w:jc w:val="center"/>
        <w:rPr>
          <w:b/>
          <w:sz w:val="22"/>
          <w:szCs w:val="22"/>
          <w:lang w:val="sl-SI"/>
        </w:rPr>
      </w:pPr>
    </w:p>
    <w:p w14:paraId="3072C102" w14:textId="77777777" w:rsidR="00D14409" w:rsidRDefault="00D14409" w:rsidP="0032728E">
      <w:pPr>
        <w:pStyle w:val="Navaden1"/>
        <w:spacing w:line="276" w:lineRule="auto"/>
        <w:ind w:left="-1134" w:firstLine="1134"/>
        <w:jc w:val="center"/>
        <w:rPr>
          <w:b/>
          <w:sz w:val="22"/>
          <w:szCs w:val="22"/>
          <w:lang w:val="sl-SI"/>
        </w:rPr>
      </w:pPr>
    </w:p>
    <w:p w14:paraId="0024F16A" w14:textId="2925AA6E" w:rsidR="00B84BBD" w:rsidRDefault="00B84BBD" w:rsidP="0032728E">
      <w:pPr>
        <w:pStyle w:val="Navaden1"/>
        <w:spacing w:after="240" w:line="276" w:lineRule="auto"/>
        <w:ind w:left="-1134" w:firstLine="1134"/>
        <w:jc w:val="center"/>
        <w:rPr>
          <w:b/>
          <w:sz w:val="52"/>
          <w:szCs w:val="22"/>
          <w:lang w:val="sl-SI"/>
        </w:rPr>
      </w:pPr>
      <w:r>
        <w:rPr>
          <w:b/>
          <w:sz w:val="52"/>
          <w:szCs w:val="22"/>
          <w:lang w:val="sl-SI"/>
        </w:rPr>
        <w:t xml:space="preserve">Srednjeročni obrambni program </w:t>
      </w:r>
      <w:r w:rsidR="00D14409" w:rsidRPr="00B84BBD">
        <w:rPr>
          <w:b/>
          <w:sz w:val="52"/>
          <w:szCs w:val="22"/>
          <w:lang w:val="sl-SI"/>
        </w:rPr>
        <w:t xml:space="preserve">Republike Slovenije </w:t>
      </w:r>
    </w:p>
    <w:p w14:paraId="3072C103" w14:textId="520B6B7E" w:rsidR="00D14409" w:rsidRPr="00B84BBD" w:rsidRDefault="00D14409" w:rsidP="0032728E">
      <w:pPr>
        <w:pStyle w:val="Navaden1"/>
        <w:spacing w:after="240" w:line="276" w:lineRule="auto"/>
        <w:ind w:left="-1134" w:firstLine="1134"/>
        <w:jc w:val="center"/>
        <w:rPr>
          <w:b/>
          <w:sz w:val="52"/>
          <w:szCs w:val="22"/>
          <w:lang w:val="sl-SI"/>
        </w:rPr>
      </w:pPr>
      <w:r w:rsidRPr="00B84BBD">
        <w:rPr>
          <w:b/>
          <w:sz w:val="52"/>
          <w:szCs w:val="22"/>
          <w:lang w:val="sl-SI"/>
        </w:rPr>
        <w:t>2018</w:t>
      </w:r>
      <w:r w:rsidR="00185A49">
        <w:rPr>
          <w:b/>
          <w:sz w:val="52"/>
          <w:szCs w:val="22"/>
          <w:lang w:val="sl-SI"/>
        </w:rPr>
        <w:t>–</w:t>
      </w:r>
      <w:r w:rsidRPr="00B84BBD">
        <w:rPr>
          <w:b/>
          <w:sz w:val="52"/>
          <w:szCs w:val="22"/>
          <w:lang w:val="sl-SI"/>
        </w:rPr>
        <w:t>2023</w:t>
      </w:r>
    </w:p>
    <w:p w14:paraId="3072C104" w14:textId="77777777" w:rsidR="00D14409" w:rsidRDefault="00D14409" w:rsidP="0032728E">
      <w:pPr>
        <w:pStyle w:val="Navaden1"/>
        <w:spacing w:after="240" w:line="276" w:lineRule="auto"/>
        <w:ind w:left="-1134" w:firstLine="1134"/>
        <w:jc w:val="center"/>
        <w:rPr>
          <w:b/>
          <w:sz w:val="22"/>
          <w:szCs w:val="22"/>
          <w:lang w:val="sl-SI"/>
        </w:rPr>
      </w:pPr>
    </w:p>
    <w:p w14:paraId="3072C105" w14:textId="77777777" w:rsidR="00D14409" w:rsidRDefault="00D14409" w:rsidP="0032728E">
      <w:pPr>
        <w:pStyle w:val="Navaden1"/>
        <w:spacing w:after="240" w:line="276" w:lineRule="auto"/>
        <w:ind w:left="-1134" w:firstLine="1134"/>
        <w:jc w:val="center"/>
        <w:rPr>
          <w:b/>
          <w:sz w:val="22"/>
          <w:szCs w:val="22"/>
          <w:lang w:val="sl-SI"/>
        </w:rPr>
      </w:pPr>
    </w:p>
    <w:p w14:paraId="3072C106" w14:textId="77777777" w:rsidR="00D14409" w:rsidRDefault="00D14409" w:rsidP="0032728E">
      <w:pPr>
        <w:pStyle w:val="Navaden1"/>
        <w:spacing w:line="276" w:lineRule="auto"/>
        <w:ind w:left="-1134" w:firstLine="1134"/>
        <w:jc w:val="center"/>
        <w:rPr>
          <w:b/>
          <w:sz w:val="22"/>
          <w:szCs w:val="22"/>
          <w:lang w:val="sl-SI"/>
        </w:rPr>
      </w:pPr>
    </w:p>
    <w:p w14:paraId="3072C107" w14:textId="77777777" w:rsidR="00D14409" w:rsidRDefault="00D14409" w:rsidP="0032728E">
      <w:pPr>
        <w:pStyle w:val="Navaden1"/>
        <w:spacing w:line="276" w:lineRule="auto"/>
        <w:ind w:left="-1134" w:firstLine="1134"/>
        <w:jc w:val="center"/>
        <w:rPr>
          <w:b/>
          <w:sz w:val="22"/>
          <w:szCs w:val="22"/>
          <w:lang w:val="sl-SI"/>
        </w:rPr>
      </w:pPr>
    </w:p>
    <w:p w14:paraId="3072C10B" w14:textId="77777777" w:rsidR="00D14409" w:rsidRDefault="00D14409" w:rsidP="0032728E">
      <w:pPr>
        <w:pStyle w:val="Navaden1"/>
        <w:spacing w:line="276" w:lineRule="auto"/>
        <w:ind w:left="-1134" w:firstLine="1134"/>
        <w:jc w:val="center"/>
        <w:rPr>
          <w:b/>
          <w:sz w:val="22"/>
          <w:szCs w:val="22"/>
          <w:lang w:val="sl-SI"/>
        </w:rPr>
      </w:pPr>
    </w:p>
    <w:p w14:paraId="3072C10C" w14:textId="77777777" w:rsidR="00D14409" w:rsidRDefault="00D14409" w:rsidP="0032728E">
      <w:pPr>
        <w:pStyle w:val="Navaden1"/>
        <w:spacing w:line="276" w:lineRule="auto"/>
        <w:ind w:left="-1134" w:firstLine="1134"/>
        <w:jc w:val="center"/>
        <w:rPr>
          <w:b/>
          <w:sz w:val="22"/>
          <w:szCs w:val="22"/>
          <w:lang w:val="sl-SI"/>
        </w:rPr>
      </w:pPr>
    </w:p>
    <w:p w14:paraId="3072C111" w14:textId="77777777" w:rsidR="00D14409" w:rsidRDefault="00D14409" w:rsidP="0032728E">
      <w:pPr>
        <w:pStyle w:val="Navaden1"/>
        <w:spacing w:line="276" w:lineRule="auto"/>
        <w:ind w:left="-1134" w:firstLine="1134"/>
        <w:jc w:val="center"/>
        <w:rPr>
          <w:b/>
          <w:sz w:val="22"/>
          <w:szCs w:val="22"/>
          <w:lang w:val="sl-SI"/>
        </w:rPr>
      </w:pPr>
    </w:p>
    <w:p w14:paraId="3072C112" w14:textId="77777777" w:rsidR="00D14409" w:rsidRDefault="00D14409" w:rsidP="0032728E">
      <w:pPr>
        <w:pStyle w:val="Navaden1"/>
        <w:spacing w:line="276" w:lineRule="auto"/>
        <w:ind w:left="-1134" w:firstLine="1134"/>
        <w:jc w:val="center"/>
        <w:rPr>
          <w:b/>
          <w:sz w:val="22"/>
          <w:szCs w:val="22"/>
          <w:lang w:val="sl-SI"/>
        </w:rPr>
      </w:pPr>
    </w:p>
    <w:p w14:paraId="3072C116" w14:textId="77777777" w:rsidR="00D14409" w:rsidRDefault="00D14409" w:rsidP="0032728E">
      <w:pPr>
        <w:pStyle w:val="Navaden1"/>
        <w:spacing w:line="276" w:lineRule="auto"/>
        <w:ind w:left="-1134" w:firstLine="1134"/>
        <w:jc w:val="center"/>
        <w:rPr>
          <w:b/>
          <w:sz w:val="22"/>
          <w:szCs w:val="22"/>
          <w:lang w:val="sl-SI"/>
        </w:rPr>
      </w:pPr>
    </w:p>
    <w:p w14:paraId="3072C117" w14:textId="77777777" w:rsidR="00D14409" w:rsidRDefault="00D14409" w:rsidP="0032728E">
      <w:pPr>
        <w:pStyle w:val="Navaden1"/>
        <w:spacing w:line="276" w:lineRule="auto"/>
        <w:ind w:left="-1134" w:firstLine="1134"/>
        <w:jc w:val="center"/>
        <w:rPr>
          <w:b/>
          <w:sz w:val="22"/>
          <w:szCs w:val="22"/>
          <w:lang w:val="sl-SI"/>
        </w:rPr>
      </w:pPr>
    </w:p>
    <w:p w14:paraId="3072C118" w14:textId="77777777" w:rsidR="00D14409" w:rsidRDefault="00D14409" w:rsidP="0032728E">
      <w:pPr>
        <w:pStyle w:val="Navaden1"/>
        <w:spacing w:line="276" w:lineRule="auto"/>
        <w:ind w:left="-1134" w:firstLine="1134"/>
        <w:jc w:val="center"/>
        <w:rPr>
          <w:b/>
          <w:sz w:val="22"/>
          <w:szCs w:val="22"/>
          <w:lang w:val="sl-SI"/>
        </w:rPr>
      </w:pPr>
    </w:p>
    <w:p w14:paraId="3072C119" w14:textId="77777777" w:rsidR="00D14409" w:rsidRDefault="00D14409" w:rsidP="0032728E">
      <w:pPr>
        <w:pStyle w:val="Navaden1"/>
        <w:spacing w:line="276" w:lineRule="auto"/>
        <w:ind w:left="-1134" w:firstLine="1134"/>
        <w:jc w:val="center"/>
        <w:rPr>
          <w:b/>
          <w:sz w:val="22"/>
          <w:szCs w:val="22"/>
          <w:lang w:val="sl-SI"/>
        </w:rPr>
      </w:pPr>
    </w:p>
    <w:p w14:paraId="3072C11A" w14:textId="77777777" w:rsidR="00D14409" w:rsidRDefault="00D14409" w:rsidP="0032728E">
      <w:pPr>
        <w:pStyle w:val="Navaden1"/>
        <w:spacing w:line="276" w:lineRule="auto"/>
        <w:ind w:left="-1134" w:firstLine="1134"/>
        <w:jc w:val="center"/>
        <w:rPr>
          <w:b/>
          <w:sz w:val="22"/>
          <w:szCs w:val="22"/>
          <w:lang w:val="sl-SI"/>
        </w:rPr>
      </w:pPr>
    </w:p>
    <w:p w14:paraId="3072C11B" w14:textId="77777777" w:rsidR="00D14409" w:rsidRDefault="00D14409" w:rsidP="0032728E">
      <w:pPr>
        <w:pStyle w:val="Navaden1"/>
        <w:spacing w:line="276" w:lineRule="auto"/>
        <w:ind w:left="-1134" w:firstLine="1134"/>
        <w:jc w:val="center"/>
        <w:rPr>
          <w:b/>
          <w:sz w:val="22"/>
          <w:szCs w:val="22"/>
          <w:lang w:val="sl-SI"/>
        </w:rPr>
      </w:pPr>
    </w:p>
    <w:p w14:paraId="3072C11C" w14:textId="77777777" w:rsidR="00D14409" w:rsidRDefault="00D14409" w:rsidP="0032728E">
      <w:pPr>
        <w:pStyle w:val="Navaden1"/>
        <w:spacing w:line="276" w:lineRule="auto"/>
        <w:ind w:left="-1134" w:firstLine="1134"/>
        <w:jc w:val="center"/>
        <w:rPr>
          <w:b/>
          <w:sz w:val="22"/>
          <w:szCs w:val="22"/>
          <w:lang w:val="sl-SI"/>
        </w:rPr>
      </w:pPr>
    </w:p>
    <w:p w14:paraId="3072C11D" w14:textId="55E9A7CA" w:rsidR="00D14409" w:rsidRPr="002E2114" w:rsidRDefault="00C15A48" w:rsidP="0032728E">
      <w:pPr>
        <w:pStyle w:val="Navaden1"/>
        <w:spacing w:line="276" w:lineRule="auto"/>
        <w:ind w:left="-1134" w:firstLine="1134"/>
        <w:jc w:val="center"/>
        <w:rPr>
          <w:b/>
          <w:sz w:val="24"/>
          <w:szCs w:val="22"/>
          <w:lang w:val="sl-SI"/>
        </w:rPr>
      </w:pPr>
      <w:r>
        <w:rPr>
          <w:b/>
          <w:sz w:val="24"/>
          <w:szCs w:val="22"/>
          <w:lang w:val="sl-SI"/>
        </w:rPr>
        <w:t>April</w:t>
      </w:r>
      <w:r w:rsidR="00400778" w:rsidRPr="002E2114">
        <w:rPr>
          <w:b/>
          <w:sz w:val="24"/>
          <w:szCs w:val="22"/>
          <w:lang w:val="sl-SI"/>
        </w:rPr>
        <w:t xml:space="preserve"> </w:t>
      </w:r>
      <w:r w:rsidR="006F79BE" w:rsidRPr="002E2114">
        <w:rPr>
          <w:b/>
          <w:sz w:val="24"/>
          <w:szCs w:val="22"/>
          <w:lang w:val="sl-SI"/>
        </w:rPr>
        <w:t>2018</w:t>
      </w:r>
    </w:p>
    <w:p w14:paraId="3072C11E" w14:textId="77777777" w:rsidR="00D14409" w:rsidRDefault="00D14409" w:rsidP="0032728E">
      <w:pPr>
        <w:pStyle w:val="Navaden1"/>
        <w:spacing w:line="276" w:lineRule="auto"/>
        <w:ind w:left="-1134" w:firstLine="1134"/>
        <w:jc w:val="center"/>
        <w:rPr>
          <w:b/>
          <w:sz w:val="22"/>
          <w:szCs w:val="22"/>
          <w:lang w:val="sl-SI"/>
        </w:rPr>
      </w:pPr>
    </w:p>
    <w:p w14:paraId="3072C11F" w14:textId="77777777" w:rsidR="00D14409" w:rsidRDefault="00D14409" w:rsidP="0032728E">
      <w:pPr>
        <w:pStyle w:val="Navaden1"/>
        <w:spacing w:line="276" w:lineRule="auto"/>
        <w:ind w:left="-1134" w:firstLine="1134"/>
        <w:jc w:val="center"/>
        <w:rPr>
          <w:b/>
          <w:sz w:val="22"/>
          <w:szCs w:val="22"/>
          <w:lang w:val="sl-SI"/>
        </w:rPr>
      </w:pPr>
    </w:p>
    <w:sdt>
      <w:sdtPr>
        <w:rPr>
          <w:rFonts w:ascii="Calibri" w:eastAsia="Calibri" w:hAnsi="Calibri" w:cs="Times New Roman"/>
          <w:b w:val="0"/>
          <w:bCs w:val="0"/>
          <w:color w:val="auto"/>
          <w:sz w:val="22"/>
          <w:szCs w:val="22"/>
          <w:lang w:val="sl-SI" w:eastAsia="en-US"/>
        </w:rPr>
        <w:id w:val="-1683511960"/>
        <w:docPartObj>
          <w:docPartGallery w:val="Table of Contents"/>
          <w:docPartUnique/>
        </w:docPartObj>
      </w:sdtPr>
      <w:sdtEndPr>
        <w:rPr>
          <w:rFonts w:ascii="Arial" w:hAnsi="Arial" w:cs="Arial"/>
          <w:noProof/>
        </w:rPr>
      </w:sdtEndPr>
      <w:sdtContent>
        <w:p w14:paraId="3072C125" w14:textId="77777777" w:rsidR="00D14409" w:rsidRPr="00F91D32" w:rsidRDefault="00D14409" w:rsidP="0032728E">
          <w:pPr>
            <w:pStyle w:val="TOCHeading"/>
            <w:jc w:val="center"/>
            <w:rPr>
              <w:rFonts w:ascii="Arial" w:hAnsi="Arial" w:cs="Arial"/>
              <w:color w:val="000000" w:themeColor="text1"/>
              <w:sz w:val="22"/>
              <w:szCs w:val="22"/>
            </w:rPr>
          </w:pPr>
          <w:r w:rsidRPr="00F91D32">
            <w:rPr>
              <w:rFonts w:ascii="Arial" w:hAnsi="Arial" w:cs="Arial"/>
              <w:color w:val="000000" w:themeColor="text1"/>
              <w:sz w:val="22"/>
              <w:szCs w:val="22"/>
            </w:rPr>
            <w:t>KAZALO</w:t>
          </w:r>
        </w:p>
        <w:p w14:paraId="641C75C9" w14:textId="77777777" w:rsidR="00A41CE7" w:rsidRPr="00A41CE7" w:rsidRDefault="00D14409">
          <w:pPr>
            <w:pStyle w:val="TOC1"/>
            <w:tabs>
              <w:tab w:val="right" w:leader="dot" w:pos="9062"/>
            </w:tabs>
            <w:rPr>
              <w:rFonts w:ascii="Arial" w:eastAsiaTheme="minorEastAsia" w:hAnsi="Arial" w:cs="Arial"/>
              <w:noProof/>
              <w:lang w:eastAsia="sl-SI"/>
            </w:rPr>
          </w:pPr>
          <w:r w:rsidRPr="00A41CE7">
            <w:rPr>
              <w:rFonts w:ascii="Arial" w:hAnsi="Arial" w:cs="Arial"/>
            </w:rPr>
            <w:fldChar w:fldCharType="begin"/>
          </w:r>
          <w:r w:rsidRPr="00A41CE7">
            <w:rPr>
              <w:rFonts w:ascii="Arial" w:hAnsi="Arial" w:cs="Arial"/>
            </w:rPr>
            <w:instrText xml:space="preserve"> TOC \o "1-3" \h \z \u </w:instrText>
          </w:r>
          <w:r w:rsidRPr="00A41CE7">
            <w:rPr>
              <w:rFonts w:ascii="Arial" w:hAnsi="Arial" w:cs="Arial"/>
            </w:rPr>
            <w:fldChar w:fldCharType="separate"/>
          </w:r>
          <w:hyperlink w:anchor="_Toc509213833" w:history="1">
            <w:r w:rsidR="00A41CE7" w:rsidRPr="00A41CE7">
              <w:rPr>
                <w:rStyle w:val="Hyperlink"/>
                <w:rFonts w:ascii="Arial" w:hAnsi="Arial" w:cs="Arial"/>
                <w:b/>
                <w:noProof/>
              </w:rPr>
              <w:t>1 UVOD</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_Toc509213833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5</w:t>
            </w:r>
            <w:r w:rsidR="00A41CE7" w:rsidRPr="00A41CE7">
              <w:rPr>
                <w:rFonts w:ascii="Arial" w:hAnsi="Arial" w:cs="Arial"/>
                <w:noProof/>
                <w:webHidden/>
              </w:rPr>
              <w:fldChar w:fldCharType="end"/>
            </w:r>
          </w:hyperlink>
        </w:p>
        <w:p w14:paraId="32DF8194"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34" w:history="1">
            <w:r w:rsidR="00A41CE7" w:rsidRPr="00A41CE7">
              <w:rPr>
                <w:rStyle w:val="Hyperlink"/>
                <w:rFonts w:ascii="Arial" w:hAnsi="Arial" w:cs="Arial"/>
                <w:b/>
                <w:noProof/>
              </w:rPr>
              <w:t>2 STRATEŠKO VARNOSTNO OKOLJE</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_Toc509213834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5</w:t>
            </w:r>
            <w:r w:rsidR="00A41CE7" w:rsidRPr="00A41CE7">
              <w:rPr>
                <w:rFonts w:ascii="Arial" w:hAnsi="Arial" w:cs="Arial"/>
                <w:noProof/>
                <w:webHidden/>
              </w:rPr>
              <w:fldChar w:fldCharType="end"/>
            </w:r>
          </w:hyperlink>
        </w:p>
        <w:p w14:paraId="437AD146"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35" w:history="1">
            <w:r w:rsidR="00A41CE7" w:rsidRPr="00A41CE7">
              <w:rPr>
                <w:rStyle w:val="Hyperlink"/>
                <w:rFonts w:ascii="Arial" w:hAnsi="Arial" w:cs="Arial"/>
                <w:b/>
                <w:noProof/>
              </w:rPr>
              <w:t>3 SREDNJEROČNI RAZVOJNI CILJI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_Toc509213835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6</w:t>
            </w:r>
            <w:r w:rsidR="00A41CE7" w:rsidRPr="00A41CE7">
              <w:rPr>
                <w:rFonts w:ascii="Arial" w:hAnsi="Arial" w:cs="Arial"/>
                <w:noProof/>
                <w:webHidden/>
              </w:rPr>
              <w:fldChar w:fldCharType="end"/>
            </w:r>
          </w:hyperlink>
        </w:p>
        <w:p w14:paraId="59BB4158"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36" w:history="1">
            <w:r w:rsidR="00A41CE7" w:rsidRPr="00A41CE7">
              <w:rPr>
                <w:rStyle w:val="Hyperlink"/>
                <w:rFonts w:ascii="Arial" w:hAnsi="Arial" w:cs="Arial"/>
                <w:b/>
                <w:noProof/>
              </w:rPr>
              <w:t>4 KADROVSKI VIRI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_Toc509213836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12</w:t>
            </w:r>
            <w:r w:rsidR="00A41CE7" w:rsidRPr="00A41CE7">
              <w:rPr>
                <w:rFonts w:ascii="Arial" w:hAnsi="Arial" w:cs="Arial"/>
                <w:noProof/>
                <w:webHidden/>
              </w:rPr>
              <w:fldChar w:fldCharType="end"/>
            </w:r>
          </w:hyperlink>
        </w:p>
        <w:p w14:paraId="7FC6C1C7"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37" w:history="1">
            <w:r w:rsidR="00A41CE7" w:rsidRPr="00A41CE7">
              <w:rPr>
                <w:rStyle w:val="Hyperlink"/>
                <w:rFonts w:ascii="Arial" w:hAnsi="Arial" w:cs="Arial"/>
                <w:b/>
                <w:noProof/>
              </w:rPr>
              <w:t>5 FINANČNI VIRI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_Toc509213837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14</w:t>
            </w:r>
            <w:r w:rsidR="00A41CE7" w:rsidRPr="00A41CE7">
              <w:rPr>
                <w:rFonts w:ascii="Arial" w:hAnsi="Arial" w:cs="Arial"/>
                <w:noProof/>
                <w:webHidden/>
              </w:rPr>
              <w:fldChar w:fldCharType="end"/>
            </w:r>
          </w:hyperlink>
        </w:p>
        <w:p w14:paraId="0704F651"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38" w:history="1">
            <w:r w:rsidR="00A41CE7" w:rsidRPr="00A41CE7">
              <w:rPr>
                <w:rStyle w:val="Hyperlink"/>
                <w:rFonts w:ascii="Arial" w:hAnsi="Arial" w:cs="Arial"/>
                <w:b/>
                <w:noProof/>
              </w:rPr>
              <w:t>6 MATERIALNI VIRI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_Toc509213838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17</w:t>
            </w:r>
            <w:r w:rsidR="00A41CE7" w:rsidRPr="00A41CE7">
              <w:rPr>
                <w:rFonts w:ascii="Arial" w:hAnsi="Arial" w:cs="Arial"/>
                <w:noProof/>
                <w:webHidden/>
              </w:rPr>
              <w:fldChar w:fldCharType="end"/>
            </w:r>
          </w:hyperlink>
        </w:p>
        <w:p w14:paraId="646A4130"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39" w:history="1">
            <w:r w:rsidR="00A41CE7" w:rsidRPr="00A41CE7">
              <w:rPr>
                <w:rStyle w:val="Hyperlink"/>
                <w:rFonts w:ascii="Arial" w:hAnsi="Arial" w:cs="Arial"/>
                <w:noProof/>
              </w:rPr>
              <w:t>6.1 Nabave oborožitve in vojaške opreme</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_Toc509213839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17</w:t>
            </w:r>
            <w:r w:rsidR="00A41CE7" w:rsidRPr="00A41CE7">
              <w:rPr>
                <w:rFonts w:ascii="Arial" w:hAnsi="Arial" w:cs="Arial"/>
                <w:noProof/>
                <w:webHidden/>
              </w:rPr>
              <w:fldChar w:fldCharType="end"/>
            </w:r>
          </w:hyperlink>
        </w:p>
        <w:p w14:paraId="5B53BE61"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0" w:history="1">
            <w:r w:rsidR="00A41CE7" w:rsidRPr="00A41CE7">
              <w:rPr>
                <w:rStyle w:val="Hyperlink"/>
                <w:rFonts w:ascii="Arial" w:eastAsiaTheme="majorEastAsia" w:hAnsi="Arial" w:cs="Arial"/>
                <w:bCs/>
                <w:noProof/>
              </w:rPr>
              <w:t>6.2 Infrastruktura</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_Toc509213840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20</w:t>
            </w:r>
            <w:r w:rsidR="00A41CE7" w:rsidRPr="00A41CE7">
              <w:rPr>
                <w:rFonts w:ascii="Arial" w:hAnsi="Arial" w:cs="Arial"/>
                <w:noProof/>
                <w:webHidden/>
              </w:rPr>
              <w:fldChar w:fldCharType="end"/>
            </w:r>
          </w:hyperlink>
        </w:p>
        <w:p w14:paraId="36BB7751"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41" w:history="1">
            <w:r w:rsidR="00A41CE7" w:rsidRPr="00A41CE7">
              <w:rPr>
                <w:rStyle w:val="Hyperlink"/>
                <w:rFonts w:ascii="Arial" w:hAnsi="Arial" w:cs="Arial"/>
                <w:b/>
                <w:bCs/>
                <w:iCs/>
                <w:noProof/>
                <w:kern w:val="32"/>
                <w:lang w:eastAsia="sl-SI"/>
              </w:rPr>
              <w:t>7 RAZVOJ OBRAMBNIH ZMOGLJIVOSTI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_Toc509213841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23</w:t>
            </w:r>
            <w:r w:rsidR="00A41CE7" w:rsidRPr="00A41CE7">
              <w:rPr>
                <w:rFonts w:ascii="Arial" w:hAnsi="Arial" w:cs="Arial"/>
                <w:noProof/>
                <w:webHidden/>
              </w:rPr>
              <w:fldChar w:fldCharType="end"/>
            </w:r>
          </w:hyperlink>
        </w:p>
        <w:p w14:paraId="50DD1D5D"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2" w:history="1">
            <w:r w:rsidR="00A41CE7" w:rsidRPr="00A41CE7">
              <w:rPr>
                <w:rStyle w:val="Hyperlink"/>
                <w:rFonts w:ascii="Arial" w:eastAsiaTheme="majorEastAsia" w:hAnsi="Arial" w:cs="Arial"/>
                <w:bCs/>
                <w:noProof/>
              </w:rPr>
              <w:t>7.1 Razvoj vojaških zmogljivosti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_Toc509213842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23</w:t>
            </w:r>
            <w:r w:rsidR="00A41CE7" w:rsidRPr="00A41CE7">
              <w:rPr>
                <w:rFonts w:ascii="Arial" w:hAnsi="Arial" w:cs="Arial"/>
                <w:noProof/>
                <w:webHidden/>
              </w:rPr>
              <w:fldChar w:fldCharType="end"/>
            </w:r>
          </w:hyperlink>
        </w:p>
        <w:p w14:paraId="4DBC68CD"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3" w:history="1">
            <w:r w:rsidR="00A41CE7" w:rsidRPr="00A41CE7">
              <w:rPr>
                <w:rStyle w:val="Hyperlink"/>
                <w:rFonts w:ascii="Arial" w:eastAsiaTheme="majorEastAsia" w:hAnsi="Arial" w:cs="Arial"/>
                <w:bCs/>
                <w:noProof/>
              </w:rPr>
              <w:t>7.2 Razvoj civilnih zmogljivosti in krepitev odpornosti države ter družbe</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_Toc509213843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25</w:t>
            </w:r>
            <w:r w:rsidR="00A41CE7" w:rsidRPr="00A41CE7">
              <w:rPr>
                <w:rFonts w:ascii="Arial" w:hAnsi="Arial" w:cs="Arial"/>
                <w:noProof/>
                <w:webHidden/>
              </w:rPr>
              <w:fldChar w:fldCharType="end"/>
            </w:r>
          </w:hyperlink>
        </w:p>
        <w:p w14:paraId="500D6F84"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4" w:history="1">
            <w:r w:rsidR="00A41CE7" w:rsidRPr="00A41CE7">
              <w:rPr>
                <w:rStyle w:val="Hyperlink"/>
                <w:rFonts w:ascii="Arial" w:eastAsiaTheme="majorEastAsia" w:hAnsi="Arial" w:cs="Arial"/>
                <w:bCs/>
                <w:noProof/>
              </w:rPr>
              <w:t>7.3 Razvoj zmogljivosti komunikacijskega in informacijskega sistema</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_Toc509213844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26</w:t>
            </w:r>
            <w:r w:rsidR="00A41CE7" w:rsidRPr="00A41CE7">
              <w:rPr>
                <w:rFonts w:ascii="Arial" w:hAnsi="Arial" w:cs="Arial"/>
                <w:noProof/>
                <w:webHidden/>
              </w:rPr>
              <w:fldChar w:fldCharType="end"/>
            </w:r>
          </w:hyperlink>
        </w:p>
        <w:p w14:paraId="2E7BFC23"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5" w:history="1">
            <w:r w:rsidR="00A41CE7" w:rsidRPr="00A41CE7">
              <w:rPr>
                <w:rStyle w:val="Hyperlink"/>
                <w:rFonts w:ascii="Arial" w:eastAsiaTheme="majorEastAsia" w:hAnsi="Arial" w:cs="Arial"/>
                <w:bCs/>
                <w:noProof/>
              </w:rPr>
              <w:t>7.4 Razvoj zmogljivosti kibernetske obrambe</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_Toc509213845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26</w:t>
            </w:r>
            <w:r w:rsidR="00A41CE7" w:rsidRPr="00A41CE7">
              <w:rPr>
                <w:rFonts w:ascii="Arial" w:hAnsi="Arial" w:cs="Arial"/>
                <w:noProof/>
                <w:webHidden/>
              </w:rPr>
              <w:fldChar w:fldCharType="end"/>
            </w:r>
          </w:hyperlink>
        </w:p>
        <w:p w14:paraId="658494BE"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6" w:history="1">
            <w:r w:rsidR="00A41CE7" w:rsidRPr="00A41CE7">
              <w:rPr>
                <w:rStyle w:val="Hyperlink"/>
                <w:rFonts w:ascii="Arial" w:eastAsiaTheme="majorEastAsia" w:hAnsi="Arial" w:cs="Arial"/>
                <w:bCs/>
                <w:noProof/>
              </w:rPr>
              <w:t>7.5 Razvoj obveščevalno-varnostnih zmogljivosti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_Toc509213846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27</w:t>
            </w:r>
            <w:r w:rsidR="00A41CE7" w:rsidRPr="00A41CE7">
              <w:rPr>
                <w:rFonts w:ascii="Arial" w:hAnsi="Arial" w:cs="Arial"/>
                <w:noProof/>
                <w:webHidden/>
              </w:rPr>
              <w:fldChar w:fldCharType="end"/>
            </w:r>
          </w:hyperlink>
        </w:p>
        <w:p w14:paraId="2A4B288C" w14:textId="77777777" w:rsidR="00A41CE7" w:rsidRPr="00A41CE7" w:rsidRDefault="009B02E9">
          <w:pPr>
            <w:pStyle w:val="TOC2"/>
            <w:tabs>
              <w:tab w:val="right" w:leader="dot" w:pos="9062"/>
            </w:tabs>
            <w:rPr>
              <w:rFonts w:ascii="Arial" w:eastAsiaTheme="minorEastAsia" w:hAnsi="Arial" w:cs="Arial"/>
              <w:noProof/>
              <w:lang w:eastAsia="sl-SI"/>
            </w:rPr>
          </w:pPr>
          <w:hyperlink w:anchor="_Toc509213847" w:history="1">
            <w:r w:rsidR="00A41CE7" w:rsidRPr="00A41CE7">
              <w:rPr>
                <w:rStyle w:val="Hyperlink"/>
                <w:rFonts w:ascii="Arial" w:eastAsiaTheme="majorEastAsia" w:hAnsi="Arial" w:cs="Arial"/>
                <w:bCs/>
                <w:noProof/>
              </w:rPr>
              <w:t>7.6 Raziskave in razvoj</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_Toc509213847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27</w:t>
            </w:r>
            <w:r w:rsidR="00A41CE7" w:rsidRPr="00A41CE7">
              <w:rPr>
                <w:rFonts w:ascii="Arial" w:hAnsi="Arial" w:cs="Arial"/>
                <w:noProof/>
                <w:webHidden/>
              </w:rPr>
              <w:fldChar w:fldCharType="end"/>
            </w:r>
          </w:hyperlink>
        </w:p>
        <w:p w14:paraId="205F4F70" w14:textId="77777777" w:rsidR="00A41CE7" w:rsidRPr="00A41CE7" w:rsidRDefault="009B02E9">
          <w:pPr>
            <w:pStyle w:val="TOC1"/>
            <w:tabs>
              <w:tab w:val="right" w:leader="dot" w:pos="9062"/>
            </w:tabs>
            <w:rPr>
              <w:rFonts w:ascii="Arial" w:eastAsiaTheme="minorEastAsia" w:hAnsi="Arial" w:cs="Arial"/>
              <w:noProof/>
              <w:lang w:eastAsia="sl-SI"/>
            </w:rPr>
          </w:pPr>
          <w:hyperlink w:anchor="_Toc509213848" w:history="1">
            <w:r w:rsidR="00A41CE7" w:rsidRPr="00A41CE7">
              <w:rPr>
                <w:rStyle w:val="Hyperlink"/>
                <w:rFonts w:ascii="Arial" w:hAnsi="Arial" w:cs="Arial"/>
                <w:b/>
                <w:iCs/>
                <w:noProof/>
                <w:kern w:val="32"/>
                <w:lang w:eastAsia="sl-SI"/>
              </w:rPr>
              <w:t>8 DELOVANJE OBRAMBNIH ZMOGLJIVOSTI DOMA IN V TUJINI</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_Toc509213848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29</w:t>
            </w:r>
            <w:r w:rsidR="00A41CE7" w:rsidRPr="00A41CE7">
              <w:rPr>
                <w:rFonts w:ascii="Arial" w:hAnsi="Arial" w:cs="Arial"/>
                <w:noProof/>
                <w:webHidden/>
              </w:rPr>
              <w:fldChar w:fldCharType="end"/>
            </w:r>
          </w:hyperlink>
        </w:p>
        <w:p w14:paraId="03774798" w14:textId="0D7D534D" w:rsidR="00A41CE7" w:rsidRPr="00A41CE7" w:rsidRDefault="009B02E9">
          <w:pPr>
            <w:pStyle w:val="TOC1"/>
            <w:tabs>
              <w:tab w:val="right" w:leader="dot" w:pos="9062"/>
            </w:tabs>
            <w:rPr>
              <w:rFonts w:ascii="Arial" w:eastAsiaTheme="minorEastAsia" w:hAnsi="Arial" w:cs="Arial"/>
              <w:noProof/>
              <w:lang w:eastAsia="sl-SI"/>
            </w:rPr>
          </w:pPr>
          <w:hyperlink w:anchor="_Toc509213849" w:history="1">
            <w:r w:rsidR="00A41CE7" w:rsidRPr="00A41CE7">
              <w:rPr>
                <w:rStyle w:val="Hyperlink"/>
                <w:rFonts w:ascii="Arial" w:hAnsi="Arial" w:cs="Arial"/>
                <w:b/>
                <w:iCs/>
                <w:noProof/>
                <w:kern w:val="32"/>
                <w:lang w:eastAsia="sl-SI"/>
              </w:rPr>
              <w:t xml:space="preserve">9 </w:t>
            </w:r>
            <w:r w:rsidR="00D171BB">
              <w:rPr>
                <w:rStyle w:val="Hyperlink"/>
                <w:rFonts w:ascii="Arial" w:hAnsi="Arial" w:cs="Arial"/>
                <w:b/>
                <w:iCs/>
                <w:noProof/>
                <w:kern w:val="32"/>
                <w:lang w:eastAsia="sl-SI"/>
              </w:rPr>
              <w:t>SKLEP</w:t>
            </w:r>
            <w:r w:rsidR="00A41CE7" w:rsidRPr="00A41CE7">
              <w:rPr>
                <w:rFonts w:ascii="Arial" w:hAnsi="Arial" w:cs="Arial"/>
                <w:noProof/>
                <w:webHidden/>
              </w:rPr>
              <w:tab/>
            </w:r>
            <w:r w:rsidR="00A41CE7" w:rsidRPr="00A41CE7">
              <w:rPr>
                <w:rFonts w:ascii="Arial" w:hAnsi="Arial" w:cs="Arial"/>
                <w:noProof/>
                <w:webHidden/>
              </w:rPr>
              <w:fldChar w:fldCharType="begin"/>
            </w:r>
            <w:r w:rsidR="00A41CE7" w:rsidRPr="00A41CE7">
              <w:rPr>
                <w:rFonts w:ascii="Arial" w:hAnsi="Arial" w:cs="Arial"/>
                <w:noProof/>
                <w:webHidden/>
              </w:rPr>
              <w:instrText xml:space="preserve"> PAGEREF _Toc509213849 \h </w:instrText>
            </w:r>
            <w:r w:rsidR="00A41CE7" w:rsidRPr="00A41CE7">
              <w:rPr>
                <w:rFonts w:ascii="Arial" w:hAnsi="Arial" w:cs="Arial"/>
                <w:noProof/>
                <w:webHidden/>
              </w:rPr>
            </w:r>
            <w:r w:rsidR="00A41CE7" w:rsidRPr="00A41CE7">
              <w:rPr>
                <w:rFonts w:ascii="Arial" w:hAnsi="Arial" w:cs="Arial"/>
                <w:noProof/>
                <w:webHidden/>
              </w:rPr>
              <w:fldChar w:fldCharType="separate"/>
            </w:r>
            <w:r w:rsidR="005B10A1">
              <w:rPr>
                <w:rFonts w:ascii="Arial" w:hAnsi="Arial" w:cs="Arial"/>
                <w:noProof/>
                <w:webHidden/>
              </w:rPr>
              <w:t>31</w:t>
            </w:r>
            <w:r w:rsidR="00A41CE7" w:rsidRPr="00A41CE7">
              <w:rPr>
                <w:rFonts w:ascii="Arial" w:hAnsi="Arial" w:cs="Arial"/>
                <w:noProof/>
                <w:webHidden/>
              </w:rPr>
              <w:fldChar w:fldCharType="end"/>
            </w:r>
          </w:hyperlink>
        </w:p>
        <w:p w14:paraId="3072C136" w14:textId="77777777" w:rsidR="00D14409" w:rsidRPr="002E2114" w:rsidRDefault="00D14409" w:rsidP="0032728E">
          <w:pPr>
            <w:rPr>
              <w:rFonts w:ascii="Arial" w:hAnsi="Arial" w:cs="Arial"/>
            </w:rPr>
          </w:pPr>
          <w:r w:rsidRPr="00A41CE7">
            <w:rPr>
              <w:rFonts w:ascii="Arial" w:hAnsi="Arial" w:cs="Arial"/>
              <w:b/>
              <w:bCs/>
              <w:noProof/>
            </w:rPr>
            <w:fldChar w:fldCharType="end"/>
          </w:r>
        </w:p>
      </w:sdtContent>
    </w:sdt>
    <w:p w14:paraId="3072C137" w14:textId="77777777" w:rsidR="00BF1E07" w:rsidRDefault="00BF1E07" w:rsidP="0032728E">
      <w:pPr>
        <w:pStyle w:val="Navaden1"/>
        <w:spacing w:line="276" w:lineRule="auto"/>
        <w:ind w:left="-1134" w:firstLine="1134"/>
        <w:rPr>
          <w:b/>
          <w:sz w:val="22"/>
          <w:szCs w:val="22"/>
          <w:lang w:val="sl-SI"/>
        </w:rPr>
      </w:pPr>
    </w:p>
    <w:p w14:paraId="3072C138" w14:textId="77777777" w:rsidR="00D14409" w:rsidRDefault="00D14409" w:rsidP="0032728E">
      <w:pPr>
        <w:pStyle w:val="Navaden1"/>
        <w:spacing w:line="276" w:lineRule="auto"/>
        <w:ind w:left="-1134" w:firstLine="1134"/>
        <w:jc w:val="center"/>
        <w:rPr>
          <w:b/>
          <w:sz w:val="22"/>
          <w:szCs w:val="22"/>
          <w:lang w:val="sl-SI"/>
        </w:rPr>
      </w:pPr>
    </w:p>
    <w:p w14:paraId="3072C139" w14:textId="77777777" w:rsidR="00D14409" w:rsidRDefault="00D14409" w:rsidP="0032728E">
      <w:pPr>
        <w:pStyle w:val="Navaden1"/>
        <w:spacing w:line="276" w:lineRule="auto"/>
        <w:ind w:left="-1134" w:firstLine="1134"/>
        <w:jc w:val="center"/>
        <w:rPr>
          <w:b/>
          <w:sz w:val="22"/>
          <w:szCs w:val="22"/>
          <w:lang w:val="sl-SI"/>
        </w:rPr>
      </w:pPr>
    </w:p>
    <w:p w14:paraId="3072C13A" w14:textId="77777777" w:rsidR="00D14409" w:rsidRDefault="00D14409" w:rsidP="0032728E">
      <w:pPr>
        <w:pStyle w:val="Navaden1"/>
        <w:spacing w:line="276" w:lineRule="auto"/>
        <w:ind w:left="-1134" w:firstLine="1134"/>
        <w:jc w:val="center"/>
        <w:rPr>
          <w:b/>
          <w:sz w:val="22"/>
          <w:szCs w:val="22"/>
          <w:lang w:val="sl-SI"/>
        </w:rPr>
      </w:pPr>
    </w:p>
    <w:p w14:paraId="3072C13B" w14:textId="77777777" w:rsidR="00D14409" w:rsidRDefault="00D14409" w:rsidP="0032728E">
      <w:pPr>
        <w:pStyle w:val="Navaden1"/>
        <w:spacing w:line="276" w:lineRule="auto"/>
        <w:ind w:left="-1134" w:firstLine="1134"/>
        <w:jc w:val="center"/>
        <w:rPr>
          <w:b/>
          <w:sz w:val="22"/>
          <w:szCs w:val="22"/>
          <w:lang w:val="sl-SI"/>
        </w:rPr>
      </w:pPr>
    </w:p>
    <w:p w14:paraId="3072C13C" w14:textId="77777777" w:rsidR="00D14409" w:rsidRDefault="00D14409" w:rsidP="0032728E">
      <w:pPr>
        <w:pStyle w:val="Navaden1"/>
        <w:spacing w:line="276" w:lineRule="auto"/>
        <w:ind w:left="-1134" w:firstLine="1134"/>
        <w:jc w:val="center"/>
        <w:rPr>
          <w:b/>
          <w:sz w:val="22"/>
          <w:szCs w:val="22"/>
          <w:lang w:val="sl-SI"/>
        </w:rPr>
      </w:pPr>
    </w:p>
    <w:p w14:paraId="3072C13D" w14:textId="77777777" w:rsidR="00D14409" w:rsidRDefault="00D14409" w:rsidP="0032728E">
      <w:pPr>
        <w:pStyle w:val="Navaden1"/>
        <w:spacing w:line="276" w:lineRule="auto"/>
        <w:ind w:left="-1134" w:firstLine="1134"/>
        <w:jc w:val="center"/>
        <w:rPr>
          <w:b/>
          <w:sz w:val="22"/>
          <w:szCs w:val="22"/>
          <w:lang w:val="sl-SI"/>
        </w:rPr>
      </w:pPr>
    </w:p>
    <w:p w14:paraId="3072C13E" w14:textId="77777777" w:rsidR="00D14409" w:rsidRDefault="00D14409" w:rsidP="0032728E">
      <w:pPr>
        <w:pStyle w:val="Navaden1"/>
        <w:spacing w:line="276" w:lineRule="auto"/>
        <w:ind w:left="-1134" w:firstLine="1134"/>
        <w:jc w:val="center"/>
        <w:rPr>
          <w:b/>
          <w:sz w:val="22"/>
          <w:szCs w:val="22"/>
          <w:lang w:val="sl-SI"/>
        </w:rPr>
      </w:pPr>
    </w:p>
    <w:p w14:paraId="3072C13F" w14:textId="77777777" w:rsidR="00D14409" w:rsidRDefault="00D14409" w:rsidP="0032728E">
      <w:pPr>
        <w:pStyle w:val="Navaden1"/>
        <w:spacing w:line="276" w:lineRule="auto"/>
        <w:ind w:left="-1134" w:firstLine="1134"/>
        <w:jc w:val="center"/>
        <w:rPr>
          <w:b/>
          <w:sz w:val="22"/>
          <w:szCs w:val="22"/>
          <w:lang w:val="sl-SI"/>
        </w:rPr>
      </w:pPr>
    </w:p>
    <w:p w14:paraId="3072C140" w14:textId="77777777" w:rsidR="00D14409" w:rsidRDefault="00D14409" w:rsidP="0032728E">
      <w:pPr>
        <w:pStyle w:val="Navaden1"/>
        <w:spacing w:line="276" w:lineRule="auto"/>
        <w:ind w:left="-1134" w:firstLine="1134"/>
        <w:jc w:val="center"/>
        <w:rPr>
          <w:b/>
          <w:sz w:val="22"/>
          <w:szCs w:val="22"/>
          <w:lang w:val="sl-SI"/>
        </w:rPr>
      </w:pPr>
    </w:p>
    <w:p w14:paraId="3072C141" w14:textId="77777777" w:rsidR="00D14409" w:rsidRDefault="00D14409" w:rsidP="0032728E">
      <w:pPr>
        <w:pStyle w:val="Navaden1"/>
        <w:spacing w:line="276" w:lineRule="auto"/>
        <w:ind w:left="-1134" w:firstLine="1134"/>
        <w:jc w:val="center"/>
        <w:rPr>
          <w:b/>
          <w:sz w:val="22"/>
          <w:szCs w:val="22"/>
          <w:lang w:val="sl-SI"/>
        </w:rPr>
      </w:pPr>
    </w:p>
    <w:p w14:paraId="3072C142" w14:textId="77777777" w:rsidR="00D14409" w:rsidRDefault="00D14409" w:rsidP="0032728E">
      <w:pPr>
        <w:pStyle w:val="Navaden1"/>
        <w:spacing w:line="276" w:lineRule="auto"/>
        <w:ind w:left="-1134" w:firstLine="1134"/>
        <w:jc w:val="center"/>
        <w:rPr>
          <w:b/>
          <w:sz w:val="22"/>
          <w:szCs w:val="22"/>
          <w:lang w:val="sl-SI"/>
        </w:rPr>
      </w:pPr>
    </w:p>
    <w:p w14:paraId="3072C143" w14:textId="77777777" w:rsidR="00D14409" w:rsidRDefault="00D14409" w:rsidP="0032728E">
      <w:pPr>
        <w:pStyle w:val="Navaden1"/>
        <w:spacing w:line="276" w:lineRule="auto"/>
        <w:ind w:left="-1134" w:firstLine="1134"/>
        <w:jc w:val="center"/>
        <w:rPr>
          <w:b/>
          <w:sz w:val="22"/>
          <w:szCs w:val="22"/>
          <w:lang w:val="sl-SI"/>
        </w:rPr>
      </w:pPr>
    </w:p>
    <w:p w14:paraId="3072C144" w14:textId="77777777" w:rsidR="00D14409" w:rsidRDefault="00D14409" w:rsidP="0032728E">
      <w:pPr>
        <w:pStyle w:val="Navaden1"/>
        <w:spacing w:line="276" w:lineRule="auto"/>
        <w:ind w:left="-1134" w:firstLine="1134"/>
        <w:jc w:val="center"/>
        <w:rPr>
          <w:b/>
          <w:sz w:val="22"/>
          <w:szCs w:val="22"/>
          <w:lang w:val="sl-SI"/>
        </w:rPr>
      </w:pPr>
    </w:p>
    <w:p w14:paraId="3072C145" w14:textId="77777777" w:rsidR="00D14409" w:rsidRDefault="00D14409" w:rsidP="0032728E">
      <w:pPr>
        <w:pStyle w:val="Navaden1"/>
        <w:spacing w:line="276" w:lineRule="auto"/>
        <w:ind w:left="-1134" w:firstLine="1134"/>
        <w:jc w:val="center"/>
        <w:rPr>
          <w:b/>
          <w:sz w:val="22"/>
          <w:szCs w:val="22"/>
          <w:lang w:val="sl-SI"/>
        </w:rPr>
      </w:pPr>
    </w:p>
    <w:p w14:paraId="3072C146" w14:textId="77777777" w:rsidR="00D14409" w:rsidRDefault="00D14409" w:rsidP="0032728E">
      <w:pPr>
        <w:pStyle w:val="Navaden1"/>
        <w:spacing w:line="276" w:lineRule="auto"/>
        <w:ind w:left="-1134" w:firstLine="1134"/>
        <w:jc w:val="center"/>
        <w:rPr>
          <w:b/>
          <w:sz w:val="22"/>
          <w:szCs w:val="22"/>
          <w:lang w:val="sl-SI"/>
        </w:rPr>
      </w:pPr>
    </w:p>
    <w:p w14:paraId="3072C147" w14:textId="77777777" w:rsidR="00D14409" w:rsidRDefault="00D14409" w:rsidP="0032728E">
      <w:pPr>
        <w:pStyle w:val="Navaden1"/>
        <w:spacing w:line="276" w:lineRule="auto"/>
        <w:ind w:left="-1134" w:firstLine="1134"/>
        <w:jc w:val="center"/>
        <w:rPr>
          <w:b/>
          <w:sz w:val="22"/>
          <w:szCs w:val="22"/>
          <w:lang w:val="sl-SI"/>
        </w:rPr>
      </w:pPr>
    </w:p>
    <w:p w14:paraId="3072C148" w14:textId="77777777" w:rsidR="00D14409" w:rsidRDefault="00D14409" w:rsidP="0032728E">
      <w:pPr>
        <w:pStyle w:val="Navaden1"/>
        <w:spacing w:line="276" w:lineRule="auto"/>
        <w:ind w:left="-1134" w:firstLine="1134"/>
        <w:jc w:val="center"/>
        <w:rPr>
          <w:b/>
          <w:sz w:val="22"/>
          <w:szCs w:val="22"/>
          <w:lang w:val="sl-SI"/>
        </w:rPr>
      </w:pPr>
    </w:p>
    <w:p w14:paraId="3072C149" w14:textId="77777777" w:rsidR="00D14409" w:rsidRDefault="00D14409" w:rsidP="0032728E">
      <w:pPr>
        <w:pStyle w:val="Navaden1"/>
        <w:spacing w:line="276" w:lineRule="auto"/>
        <w:ind w:left="-1134" w:firstLine="1134"/>
        <w:jc w:val="center"/>
        <w:rPr>
          <w:b/>
          <w:sz w:val="22"/>
          <w:szCs w:val="22"/>
          <w:lang w:val="sl-SI"/>
        </w:rPr>
      </w:pPr>
    </w:p>
    <w:p w14:paraId="3072C14A" w14:textId="77777777" w:rsidR="00D14409" w:rsidRDefault="00D14409" w:rsidP="0032728E">
      <w:pPr>
        <w:pStyle w:val="Navaden1"/>
        <w:spacing w:line="276" w:lineRule="auto"/>
        <w:ind w:left="-1134" w:firstLine="1134"/>
        <w:jc w:val="center"/>
        <w:rPr>
          <w:b/>
          <w:sz w:val="22"/>
          <w:szCs w:val="22"/>
          <w:lang w:val="sl-SI"/>
        </w:rPr>
      </w:pPr>
    </w:p>
    <w:p w14:paraId="3072C14B" w14:textId="77777777" w:rsidR="00D14409" w:rsidRDefault="00D14409" w:rsidP="0032728E">
      <w:pPr>
        <w:pStyle w:val="Navaden1"/>
        <w:spacing w:line="276" w:lineRule="auto"/>
        <w:ind w:left="-1134" w:firstLine="1134"/>
        <w:jc w:val="center"/>
        <w:rPr>
          <w:b/>
          <w:sz w:val="22"/>
          <w:szCs w:val="22"/>
          <w:lang w:val="sl-SI"/>
        </w:rPr>
      </w:pPr>
    </w:p>
    <w:p w14:paraId="3072C14C" w14:textId="3985B1CB" w:rsidR="00171BE9" w:rsidRDefault="00171BE9">
      <w:pPr>
        <w:rPr>
          <w:rFonts w:ascii="Arial" w:eastAsia="Times New Roman" w:hAnsi="Arial"/>
          <w:b/>
        </w:rPr>
      </w:pPr>
      <w:r>
        <w:rPr>
          <w:b/>
        </w:rPr>
        <w:br w:type="page"/>
      </w:r>
    </w:p>
    <w:p w14:paraId="59029CED" w14:textId="77777777" w:rsidR="00D14409" w:rsidRDefault="00D14409" w:rsidP="0032728E">
      <w:pPr>
        <w:pStyle w:val="Navaden1"/>
        <w:spacing w:line="276" w:lineRule="auto"/>
        <w:ind w:left="-1134" w:firstLine="1134"/>
        <w:jc w:val="center"/>
        <w:rPr>
          <w:b/>
          <w:sz w:val="22"/>
          <w:szCs w:val="22"/>
          <w:lang w:val="sl-SI"/>
        </w:rPr>
      </w:pPr>
    </w:p>
    <w:p w14:paraId="0D7BEEC9" w14:textId="4B5F361E" w:rsidR="002E2114" w:rsidRPr="00F91D32" w:rsidRDefault="002E2114" w:rsidP="0032728E">
      <w:pPr>
        <w:pStyle w:val="Navaden1"/>
        <w:spacing w:line="276" w:lineRule="auto"/>
        <w:ind w:left="-1134" w:firstLine="1134"/>
        <w:rPr>
          <w:rFonts w:cs="Arial"/>
          <w:b/>
          <w:sz w:val="22"/>
          <w:lang w:val="sl-SI"/>
        </w:rPr>
      </w:pPr>
      <w:r w:rsidRPr="00F91D32">
        <w:rPr>
          <w:rFonts w:cs="Arial"/>
          <w:b/>
          <w:sz w:val="22"/>
          <w:lang w:val="sl-SI"/>
        </w:rPr>
        <w:t>POVZETEK</w:t>
      </w:r>
    </w:p>
    <w:p w14:paraId="668440B3" w14:textId="77777777" w:rsidR="002E2114" w:rsidRPr="00EB32FA" w:rsidRDefault="002E2114" w:rsidP="0032728E">
      <w:pPr>
        <w:pStyle w:val="Navaden1"/>
        <w:spacing w:line="276" w:lineRule="auto"/>
        <w:jc w:val="both"/>
        <w:rPr>
          <w:rFonts w:cs="Arial"/>
          <w:lang w:val="sl-SI"/>
        </w:rPr>
      </w:pPr>
    </w:p>
    <w:p w14:paraId="7AB30F41" w14:textId="74A429E0" w:rsidR="002E2114" w:rsidRPr="00EB32FA" w:rsidRDefault="009D4D07" w:rsidP="0032728E">
      <w:pPr>
        <w:pStyle w:val="Navaden1"/>
        <w:spacing w:after="120" w:line="276" w:lineRule="auto"/>
        <w:jc w:val="both"/>
        <w:rPr>
          <w:rFonts w:cs="Arial"/>
          <w:szCs w:val="20"/>
          <w:lang w:val="sl-SI"/>
        </w:rPr>
      </w:pPr>
      <w:r>
        <w:rPr>
          <w:rFonts w:cs="Arial"/>
          <w:lang w:val="sl-SI"/>
        </w:rPr>
        <w:t>S S</w:t>
      </w:r>
      <w:r w:rsidR="002E2114" w:rsidRPr="00EB32FA">
        <w:rPr>
          <w:rFonts w:cs="Arial"/>
          <w:lang w:val="sl-SI"/>
        </w:rPr>
        <w:t>rednjeročni</w:t>
      </w:r>
      <w:r w:rsidR="000A11AA">
        <w:rPr>
          <w:rFonts w:cs="Arial"/>
          <w:lang w:val="sl-SI"/>
        </w:rPr>
        <w:t>m</w:t>
      </w:r>
      <w:r w:rsidR="002E2114" w:rsidRPr="00EB32FA">
        <w:rPr>
          <w:rFonts w:cs="Arial"/>
          <w:lang w:val="sl-SI"/>
        </w:rPr>
        <w:t xml:space="preserve"> obrambni</w:t>
      </w:r>
      <w:r w:rsidR="000A11AA">
        <w:rPr>
          <w:rFonts w:cs="Arial"/>
          <w:lang w:val="sl-SI"/>
        </w:rPr>
        <w:t>m</w:t>
      </w:r>
      <w:r w:rsidR="002E2114" w:rsidRPr="00EB32FA">
        <w:rPr>
          <w:rFonts w:cs="Arial"/>
          <w:lang w:val="sl-SI"/>
        </w:rPr>
        <w:t xml:space="preserve"> program</w:t>
      </w:r>
      <w:r w:rsidR="000A11AA">
        <w:rPr>
          <w:rFonts w:cs="Arial"/>
          <w:lang w:val="sl-SI"/>
        </w:rPr>
        <w:t>om</w:t>
      </w:r>
      <w:r w:rsidR="002E2114" w:rsidRPr="00EB32FA">
        <w:rPr>
          <w:rFonts w:cs="Arial"/>
          <w:lang w:val="sl-SI"/>
        </w:rPr>
        <w:t xml:space="preserve"> Republike Slovenije 2018–2023 (SOPR 2018</w:t>
      </w:r>
      <w:r w:rsidR="00C937E1">
        <w:rPr>
          <w:rFonts w:cs="Arial"/>
          <w:lang w:val="sl-SI"/>
        </w:rPr>
        <w:t>–</w:t>
      </w:r>
      <w:r w:rsidR="002E2114" w:rsidRPr="00EB32FA">
        <w:rPr>
          <w:rFonts w:cs="Arial"/>
          <w:lang w:val="sl-SI"/>
        </w:rPr>
        <w:t xml:space="preserve">2023) </w:t>
      </w:r>
      <w:r w:rsidR="000A11AA">
        <w:rPr>
          <w:rFonts w:cs="Arial"/>
          <w:lang w:val="sl-SI"/>
        </w:rPr>
        <w:t xml:space="preserve">se </w:t>
      </w:r>
      <w:r w:rsidR="002E2114" w:rsidRPr="00EB32FA">
        <w:rPr>
          <w:rFonts w:cs="Arial"/>
          <w:szCs w:val="20"/>
          <w:lang w:val="sl-SI"/>
        </w:rPr>
        <w:t>določa</w:t>
      </w:r>
      <w:r w:rsidR="000A11AA">
        <w:rPr>
          <w:rFonts w:cs="Arial"/>
          <w:szCs w:val="20"/>
          <w:lang w:val="sl-SI"/>
        </w:rPr>
        <w:t>jo</w:t>
      </w:r>
      <w:r w:rsidR="002E2114" w:rsidRPr="00EB32FA">
        <w:rPr>
          <w:rFonts w:cs="Arial"/>
          <w:szCs w:val="20"/>
          <w:lang w:val="sl-SI"/>
        </w:rPr>
        <w:t xml:space="preserve"> cilj</w:t>
      </w:r>
      <w:r w:rsidR="000A11AA">
        <w:rPr>
          <w:rFonts w:cs="Arial"/>
          <w:szCs w:val="20"/>
          <w:lang w:val="sl-SI"/>
        </w:rPr>
        <w:t>i</w:t>
      </w:r>
      <w:r w:rsidR="002E2114" w:rsidRPr="00EB32FA">
        <w:rPr>
          <w:rFonts w:cs="Arial"/>
          <w:szCs w:val="20"/>
          <w:lang w:val="sl-SI"/>
        </w:rPr>
        <w:t xml:space="preserve"> ter najpomembnejše usmeritve delovanja in razvoja obrambnega sistema v obdobju 2018–2023. Pri tem </w:t>
      </w:r>
      <w:r w:rsidR="000A11AA">
        <w:rPr>
          <w:rFonts w:cs="Arial"/>
          <w:szCs w:val="20"/>
          <w:lang w:val="sl-SI"/>
        </w:rPr>
        <w:t xml:space="preserve">se </w:t>
      </w:r>
      <w:r w:rsidR="002E2114" w:rsidRPr="00EB32FA">
        <w:rPr>
          <w:rFonts w:cs="Arial"/>
          <w:szCs w:val="20"/>
          <w:lang w:val="sl-SI"/>
        </w:rPr>
        <w:t>upošteva</w:t>
      </w:r>
      <w:r w:rsidR="000A11AA">
        <w:rPr>
          <w:rFonts w:cs="Arial"/>
          <w:szCs w:val="20"/>
          <w:lang w:val="sl-SI"/>
        </w:rPr>
        <w:t>jo</w:t>
      </w:r>
      <w:r w:rsidR="002E2114" w:rsidRPr="00EB32FA">
        <w:rPr>
          <w:rFonts w:cs="Arial"/>
          <w:szCs w:val="20"/>
          <w:lang w:val="sl-SI"/>
        </w:rPr>
        <w:t xml:space="preserve"> Resolucij</w:t>
      </w:r>
      <w:r w:rsidR="000A11AA">
        <w:rPr>
          <w:rFonts w:cs="Arial"/>
          <w:szCs w:val="20"/>
          <w:lang w:val="sl-SI"/>
        </w:rPr>
        <w:t>a</w:t>
      </w:r>
      <w:r w:rsidR="002E2114" w:rsidRPr="00EB32FA">
        <w:rPr>
          <w:rFonts w:cs="Arial"/>
          <w:szCs w:val="20"/>
          <w:lang w:val="sl-SI"/>
        </w:rPr>
        <w:t xml:space="preserve"> o splošnem dolgoročnem programu razvoja in opremljanja Slovenske vojske do leta 2025, finančne zmožnosti Republike Slovenije</w:t>
      </w:r>
      <w:r w:rsidR="009C6ED3">
        <w:rPr>
          <w:rFonts w:cs="Arial"/>
          <w:szCs w:val="20"/>
          <w:lang w:val="sl-SI"/>
        </w:rPr>
        <w:t xml:space="preserve"> (RS)</w:t>
      </w:r>
      <w:r w:rsidR="002E2114" w:rsidRPr="00EB32FA">
        <w:rPr>
          <w:rFonts w:cs="Arial"/>
          <w:szCs w:val="20"/>
          <w:lang w:val="sl-SI"/>
        </w:rPr>
        <w:t xml:space="preserve"> v obravnavanem srednjeročnem obdobju, sprejet</w:t>
      </w:r>
      <w:r w:rsidR="000A11AA">
        <w:rPr>
          <w:rFonts w:cs="Arial"/>
          <w:szCs w:val="20"/>
          <w:lang w:val="sl-SI"/>
        </w:rPr>
        <w:t>i</w:t>
      </w:r>
      <w:r w:rsidR="002E2114" w:rsidRPr="00EB32FA">
        <w:rPr>
          <w:rFonts w:cs="Arial"/>
          <w:szCs w:val="20"/>
          <w:lang w:val="sl-SI"/>
        </w:rPr>
        <w:t xml:space="preserve"> sklep</w:t>
      </w:r>
      <w:r w:rsidR="000A11AA">
        <w:rPr>
          <w:rFonts w:cs="Arial"/>
          <w:szCs w:val="20"/>
          <w:lang w:val="sl-SI"/>
        </w:rPr>
        <w:t>i</w:t>
      </w:r>
      <w:r w:rsidR="002E2114" w:rsidRPr="00EB32FA">
        <w:rPr>
          <w:rFonts w:cs="Arial"/>
          <w:szCs w:val="20"/>
          <w:lang w:val="sl-SI"/>
        </w:rPr>
        <w:t xml:space="preserve"> Vlade RS o povečanju sredstev za obrambo in sprejet</w:t>
      </w:r>
      <w:r w:rsidR="000A11AA">
        <w:rPr>
          <w:rFonts w:cs="Arial"/>
          <w:szCs w:val="20"/>
          <w:lang w:val="sl-SI"/>
        </w:rPr>
        <w:t>i</w:t>
      </w:r>
      <w:r w:rsidR="002E2114" w:rsidRPr="00EB32FA">
        <w:rPr>
          <w:rFonts w:cs="Arial"/>
          <w:szCs w:val="20"/>
          <w:lang w:val="sl-SI"/>
        </w:rPr>
        <w:t xml:space="preserve"> Cilj</w:t>
      </w:r>
      <w:r w:rsidR="000A11AA">
        <w:rPr>
          <w:rFonts w:cs="Arial"/>
          <w:szCs w:val="20"/>
          <w:lang w:val="sl-SI"/>
        </w:rPr>
        <w:t>i</w:t>
      </w:r>
      <w:r w:rsidR="002E2114" w:rsidRPr="00EB32FA">
        <w:rPr>
          <w:rFonts w:cs="Arial"/>
          <w:szCs w:val="20"/>
          <w:lang w:val="sl-SI"/>
        </w:rPr>
        <w:t xml:space="preserve"> zmogljivosti Nata 2017 za RS. </w:t>
      </w:r>
    </w:p>
    <w:p w14:paraId="425D36F6" w14:textId="334AEE1B" w:rsidR="002E2114" w:rsidRPr="00EB32FA" w:rsidRDefault="002E2114" w:rsidP="0032728E">
      <w:pPr>
        <w:pStyle w:val="Navaden1"/>
        <w:spacing w:after="120" w:line="276" w:lineRule="auto"/>
        <w:jc w:val="both"/>
        <w:rPr>
          <w:rFonts w:eastAsia="Calibri" w:cs="Arial"/>
          <w:szCs w:val="20"/>
          <w:lang w:val="sl-SI"/>
        </w:rPr>
      </w:pPr>
      <w:r w:rsidRPr="00EB32FA">
        <w:rPr>
          <w:rFonts w:cs="Arial"/>
          <w:lang w:val="sl-SI"/>
        </w:rPr>
        <w:t xml:space="preserve">Vlada RS je prepoznala spremenjene varnostne razmere, ki zahtevajo ustreznejše obrambne zmogljivosti za spoprijemanje s sodobnimi viri ogrožanja in tveganja nacionalne </w:t>
      </w:r>
      <w:r w:rsidR="00C937E1">
        <w:rPr>
          <w:rFonts w:cs="Arial"/>
          <w:lang w:val="sl-SI"/>
        </w:rPr>
        <w:t>ter</w:t>
      </w:r>
      <w:r w:rsidR="00C937E1" w:rsidRPr="00EB32FA">
        <w:rPr>
          <w:rFonts w:cs="Arial"/>
          <w:lang w:val="sl-SI"/>
        </w:rPr>
        <w:t xml:space="preserve"> </w:t>
      </w:r>
      <w:r w:rsidRPr="00EB32FA">
        <w:rPr>
          <w:rFonts w:cs="Arial"/>
          <w:lang w:val="sl-SI"/>
        </w:rPr>
        <w:t>mednarodne varnosti</w:t>
      </w:r>
      <w:r w:rsidR="000A11AA">
        <w:rPr>
          <w:rFonts w:cs="Arial"/>
          <w:lang w:val="sl-SI"/>
        </w:rPr>
        <w:t xml:space="preserve"> in </w:t>
      </w:r>
      <w:r w:rsidRPr="00EB32FA">
        <w:rPr>
          <w:rFonts w:cs="Arial"/>
          <w:lang w:val="sl-SI"/>
        </w:rPr>
        <w:t xml:space="preserve">tudi za izpolnjevanje zavez, sprejetih v okviru zavezništva in skupne varnostne </w:t>
      </w:r>
      <w:r w:rsidR="000A11AA">
        <w:rPr>
          <w:rFonts w:cs="Arial"/>
          <w:lang w:val="sl-SI"/>
        </w:rPr>
        <w:t>ter</w:t>
      </w:r>
      <w:r w:rsidR="000A11AA" w:rsidRPr="00EB32FA">
        <w:rPr>
          <w:rFonts w:cs="Arial"/>
          <w:lang w:val="sl-SI"/>
        </w:rPr>
        <w:t xml:space="preserve"> </w:t>
      </w:r>
      <w:r w:rsidRPr="00EB32FA">
        <w:rPr>
          <w:rFonts w:cs="Arial"/>
          <w:lang w:val="sl-SI"/>
        </w:rPr>
        <w:t xml:space="preserve">obrambne politike Evropske unije (EU). </w:t>
      </w:r>
      <w:r w:rsidR="000A11AA">
        <w:rPr>
          <w:rFonts w:cs="Arial"/>
          <w:lang w:val="sl-SI"/>
        </w:rPr>
        <w:t>Tako je Vlada RS</w:t>
      </w:r>
      <w:r w:rsidRPr="00EB32FA">
        <w:rPr>
          <w:rFonts w:cs="Arial"/>
          <w:lang w:val="sl-SI"/>
        </w:rPr>
        <w:t xml:space="preserve"> ustavila padanje obrambnih izdatkov v nominalnem obsegu, </w:t>
      </w:r>
      <w:r w:rsidRPr="00EB32FA">
        <w:rPr>
          <w:rFonts w:eastAsia="Calibri" w:cs="Arial"/>
          <w:szCs w:val="20"/>
          <w:lang w:val="sl-SI"/>
        </w:rPr>
        <w:t xml:space="preserve">od </w:t>
      </w:r>
      <w:r w:rsidR="000A11AA">
        <w:rPr>
          <w:rFonts w:eastAsia="Calibri" w:cs="Arial"/>
          <w:szCs w:val="20"/>
          <w:lang w:val="sl-SI"/>
        </w:rPr>
        <w:t xml:space="preserve">leta </w:t>
      </w:r>
      <w:r w:rsidRPr="00EB32FA">
        <w:rPr>
          <w:rFonts w:eastAsia="Calibri" w:cs="Arial"/>
          <w:szCs w:val="20"/>
          <w:lang w:val="sl-SI"/>
        </w:rPr>
        <w:t>2018 do 2023 pa se bodo obrambni izdatki postopno poveč</w:t>
      </w:r>
      <w:r w:rsidR="00482923">
        <w:rPr>
          <w:rFonts w:eastAsia="Calibri" w:cs="Arial"/>
          <w:szCs w:val="20"/>
          <w:lang w:val="sl-SI"/>
        </w:rPr>
        <w:t>ev</w:t>
      </w:r>
      <w:r w:rsidRPr="00EB32FA">
        <w:rPr>
          <w:rFonts w:eastAsia="Calibri" w:cs="Arial"/>
          <w:szCs w:val="20"/>
          <w:lang w:val="sl-SI"/>
        </w:rPr>
        <w:t xml:space="preserve">ali in bodo do leta </w:t>
      </w:r>
      <w:r w:rsidRPr="00482923">
        <w:rPr>
          <w:rFonts w:eastAsia="Calibri" w:cs="Arial"/>
          <w:szCs w:val="20"/>
          <w:lang w:val="sl-SI"/>
        </w:rPr>
        <w:t>2023 predstavljali</w:t>
      </w:r>
      <w:r w:rsidRPr="00EB32FA">
        <w:rPr>
          <w:rFonts w:eastAsia="Calibri" w:cs="Arial"/>
          <w:szCs w:val="20"/>
          <w:lang w:val="sl-SI"/>
        </w:rPr>
        <w:t xml:space="preserve"> 1,11 </w:t>
      </w:r>
      <w:r w:rsidR="000A11AA">
        <w:rPr>
          <w:rFonts w:eastAsia="Calibri" w:cs="Arial"/>
          <w:szCs w:val="20"/>
          <w:lang w:val="sl-SI"/>
        </w:rPr>
        <w:t>odstotka</w:t>
      </w:r>
      <w:r w:rsidRPr="00482923">
        <w:rPr>
          <w:rFonts w:eastAsia="Calibri" w:cs="Arial"/>
          <w:szCs w:val="20"/>
          <w:lang w:val="sl-SI"/>
        </w:rPr>
        <w:t xml:space="preserve"> BDP</w:t>
      </w:r>
      <w:r w:rsidR="001A7A4A">
        <w:rPr>
          <w:rFonts w:eastAsia="Calibri" w:cs="Arial"/>
          <w:szCs w:val="20"/>
          <w:lang w:val="sl-SI"/>
        </w:rPr>
        <w:t xml:space="preserve">. </w:t>
      </w:r>
      <w:r w:rsidR="001A7A4A" w:rsidRPr="009B0C57">
        <w:rPr>
          <w:color w:val="000000" w:themeColor="text1"/>
          <w:lang w:val="sl-SI"/>
        </w:rPr>
        <w:t>Cilj je, da bi do leta 2025 dosegli 1,2 % BDP.</w:t>
      </w:r>
      <w:r w:rsidRPr="00482923">
        <w:rPr>
          <w:rFonts w:eastAsia="Calibri" w:cs="Arial"/>
          <w:szCs w:val="20"/>
          <w:lang w:val="sl-SI"/>
        </w:rPr>
        <w:t xml:space="preserve"> </w:t>
      </w:r>
      <w:r w:rsidRPr="00EB32FA">
        <w:rPr>
          <w:rFonts w:eastAsia="Calibri" w:cs="Arial"/>
          <w:szCs w:val="20"/>
          <w:lang w:val="sl-SI"/>
        </w:rPr>
        <w:t>Z vidika finančnih sredstev je SOPR 2018</w:t>
      </w:r>
      <w:r w:rsidR="000A11AA">
        <w:rPr>
          <w:rFonts w:eastAsia="Calibri" w:cs="Arial"/>
          <w:szCs w:val="20"/>
          <w:lang w:val="sl-SI"/>
        </w:rPr>
        <w:t>–</w:t>
      </w:r>
      <w:r w:rsidRPr="00EB32FA">
        <w:rPr>
          <w:rFonts w:eastAsia="Calibri" w:cs="Arial"/>
          <w:szCs w:val="20"/>
          <w:lang w:val="sl-SI"/>
        </w:rPr>
        <w:t xml:space="preserve">2023 izrazito razvojno naravnan, kar pomeni, da se najbolj povečujejo deleži za investicije, operacije in vzdrževanje. </w:t>
      </w:r>
    </w:p>
    <w:p w14:paraId="0D124912" w14:textId="473917AA" w:rsidR="002E2114" w:rsidRPr="00EB32FA" w:rsidRDefault="002E2114" w:rsidP="0032728E">
      <w:pPr>
        <w:pStyle w:val="Navaden1"/>
        <w:spacing w:after="120" w:line="276" w:lineRule="auto"/>
        <w:jc w:val="both"/>
        <w:rPr>
          <w:rFonts w:cs="Arial"/>
          <w:szCs w:val="20"/>
          <w:lang w:val="sl-SI"/>
        </w:rPr>
      </w:pPr>
      <w:r w:rsidRPr="00EB32FA">
        <w:rPr>
          <w:rFonts w:cs="Arial"/>
          <w:lang w:val="sl-SI"/>
        </w:rPr>
        <w:t xml:space="preserve">Obrambna politika bo usmerjena v uresničevanje obrambnih interesov in obrambnih ciljev države z njenim dvostranskim in večstranskim sodelovanjem na obrambnem področju v OZN, Natu, EU in OVSE oziroma z zavezniškimi, partnerskimi in prijateljskimi državami ter bo podpirala prizadevanja mednarodne skupnosti za vzpostavljanje in ohranjanje miru ter krepitev varnosti in stabilnosti v svetu. Prioriteta delovanja </w:t>
      </w:r>
      <w:r w:rsidR="00322D28">
        <w:rPr>
          <w:rFonts w:cs="Arial"/>
          <w:lang w:val="sl-SI"/>
        </w:rPr>
        <w:t>RS</w:t>
      </w:r>
      <w:r w:rsidRPr="00EB32FA">
        <w:rPr>
          <w:rFonts w:cs="Arial"/>
          <w:lang w:val="sl-SI"/>
        </w:rPr>
        <w:t xml:space="preserve"> bo sodelovanje v mednarodnih operacijah in na misijah z vojaškimi in civilnimi zmogljivostmi na območju Jugovzhodne Evrope. Poleg tega bosta za </w:t>
      </w:r>
      <w:r w:rsidR="00322D28">
        <w:rPr>
          <w:rFonts w:cs="Arial"/>
          <w:lang w:val="sl-SI"/>
        </w:rPr>
        <w:t>RS</w:t>
      </w:r>
      <w:r w:rsidRPr="00EB32FA">
        <w:rPr>
          <w:rFonts w:cs="Arial"/>
          <w:lang w:val="sl-SI"/>
        </w:rPr>
        <w:t xml:space="preserve"> v srednjeročnem obdobju poseben izziv zagotavljanje in financiranje dogovorjenega prispevka zmogljivosti v </w:t>
      </w:r>
      <w:r w:rsidRPr="00EB32FA">
        <w:rPr>
          <w:rFonts w:cs="Arial"/>
          <w:szCs w:val="20"/>
          <w:lang w:val="sl-SI"/>
        </w:rPr>
        <w:t xml:space="preserve">aktivnostih okrepljene zavezniške odvračalne in obrambne drže, </w:t>
      </w:r>
      <w:r w:rsidRPr="00EB32FA">
        <w:rPr>
          <w:rFonts w:cs="Arial"/>
          <w:lang w:val="sl-SI"/>
        </w:rPr>
        <w:t>s katerimi bo zavezništvo izboljšalo zmožnosti kolektivne obrambe in z njo povezana varnostna zagotovila ter sodelovanje v okviru stalnega strukturnega sodelovanja EU na obrambnem področju (P</w:t>
      </w:r>
      <w:r w:rsidR="00477CFA">
        <w:rPr>
          <w:rFonts w:cs="Arial"/>
          <w:lang w:val="sl-SI"/>
        </w:rPr>
        <w:t>esco</w:t>
      </w:r>
      <w:r w:rsidRPr="00EB32FA">
        <w:rPr>
          <w:rFonts w:cs="Arial"/>
          <w:lang w:val="sl-SI"/>
        </w:rPr>
        <w:t xml:space="preserve">). </w:t>
      </w:r>
    </w:p>
    <w:p w14:paraId="1189F8E1" w14:textId="67713D31" w:rsidR="002E2114" w:rsidRPr="00EB32FA" w:rsidRDefault="002E2114" w:rsidP="0032728E">
      <w:pPr>
        <w:pStyle w:val="Navaden1"/>
        <w:spacing w:after="120" w:line="276" w:lineRule="auto"/>
        <w:jc w:val="both"/>
        <w:rPr>
          <w:rFonts w:cs="Arial"/>
          <w:szCs w:val="20"/>
          <w:lang w:val="sl-SI"/>
        </w:rPr>
      </w:pPr>
      <w:r w:rsidRPr="00EB32FA">
        <w:rPr>
          <w:rFonts w:cs="Arial"/>
          <w:szCs w:val="20"/>
          <w:lang w:val="sl-SI"/>
        </w:rPr>
        <w:t>Razvoj vojaških</w:t>
      </w:r>
      <w:r>
        <w:rPr>
          <w:rFonts w:cs="Arial"/>
          <w:szCs w:val="20"/>
          <w:lang w:val="sl-SI"/>
        </w:rPr>
        <w:t xml:space="preserve"> zmogljivosti bomo </w:t>
      </w:r>
      <w:r w:rsidRPr="00EB32FA">
        <w:rPr>
          <w:rFonts w:cs="Arial"/>
          <w:szCs w:val="20"/>
          <w:lang w:val="sl-SI"/>
        </w:rPr>
        <w:t>prednostno usmerili v izboljšanje zmogljivosti za bojevanje in zmogljivosti za bojno podporo Slovenske vojske</w:t>
      </w:r>
      <w:r w:rsidR="009C6ED3">
        <w:rPr>
          <w:rFonts w:cs="Arial"/>
          <w:szCs w:val="20"/>
          <w:lang w:val="sl-SI"/>
        </w:rPr>
        <w:t xml:space="preserve"> (SV)</w:t>
      </w:r>
      <w:r w:rsidRPr="00EB32FA">
        <w:rPr>
          <w:rFonts w:cs="Arial"/>
          <w:szCs w:val="20"/>
          <w:lang w:val="sl-SI"/>
        </w:rPr>
        <w:t xml:space="preserve">. Vzpostavitev najpomembnejše ciljne zmogljivosti </w:t>
      </w:r>
      <w:r w:rsidR="009C6ED3">
        <w:rPr>
          <w:rFonts w:cs="Arial"/>
          <w:szCs w:val="20"/>
          <w:lang w:val="sl-SI"/>
        </w:rPr>
        <w:t>SV</w:t>
      </w:r>
      <w:r w:rsidRPr="00EB32FA">
        <w:rPr>
          <w:rFonts w:cs="Arial"/>
          <w:szCs w:val="20"/>
          <w:lang w:val="sl-SI"/>
        </w:rPr>
        <w:t xml:space="preserve"> in razvojnega izziva, srednje bataljonske bojne skupine, se </w:t>
      </w:r>
      <w:r w:rsidR="0008778B">
        <w:rPr>
          <w:rFonts w:cs="Arial"/>
          <w:szCs w:val="20"/>
          <w:lang w:val="sl-SI"/>
        </w:rPr>
        <w:t>je</w:t>
      </w:r>
      <w:r w:rsidRPr="00EB32FA">
        <w:rPr>
          <w:rFonts w:cs="Arial"/>
          <w:szCs w:val="20"/>
          <w:lang w:val="sl-SI"/>
        </w:rPr>
        <w:t xml:space="preserve"> začela </w:t>
      </w:r>
      <w:r w:rsidR="000A11AA">
        <w:rPr>
          <w:rFonts w:cs="Arial"/>
          <w:szCs w:val="20"/>
          <w:lang w:val="sl-SI"/>
        </w:rPr>
        <w:t xml:space="preserve">leta </w:t>
      </w:r>
      <w:r w:rsidRPr="00EB32FA">
        <w:rPr>
          <w:rFonts w:cs="Arial"/>
          <w:szCs w:val="20"/>
          <w:lang w:val="sl-SI"/>
        </w:rPr>
        <w:t xml:space="preserve">2018. </w:t>
      </w:r>
    </w:p>
    <w:p w14:paraId="751D9232" w14:textId="67E0ACC4" w:rsidR="002E2114" w:rsidRPr="00EB32FA" w:rsidRDefault="002E2114" w:rsidP="0032728E">
      <w:pPr>
        <w:pStyle w:val="Navaden1"/>
        <w:spacing w:after="120" w:line="276" w:lineRule="auto"/>
        <w:jc w:val="both"/>
        <w:rPr>
          <w:rFonts w:cs="Arial"/>
          <w:szCs w:val="20"/>
          <w:lang w:val="sl-SI"/>
        </w:rPr>
      </w:pPr>
      <w:r w:rsidRPr="00EB32FA">
        <w:rPr>
          <w:rFonts w:cs="Arial"/>
          <w:szCs w:val="20"/>
          <w:lang w:val="sl-SI"/>
        </w:rPr>
        <w:t xml:space="preserve">Zaradi </w:t>
      </w:r>
      <w:r w:rsidR="00A81DA9">
        <w:rPr>
          <w:rFonts w:cs="Arial"/>
          <w:szCs w:val="20"/>
          <w:lang w:val="sl-SI"/>
        </w:rPr>
        <w:t>okrepitve</w:t>
      </w:r>
      <w:r w:rsidRPr="00EB32FA">
        <w:rPr>
          <w:rFonts w:cs="Arial"/>
          <w:szCs w:val="20"/>
          <w:lang w:val="sl-SI"/>
        </w:rPr>
        <w:t xml:space="preserve"> sodelovanja z zavezniškimi in partnerskimi državami </w:t>
      </w:r>
      <w:r w:rsidR="00DE1057">
        <w:rPr>
          <w:rFonts w:cs="Arial"/>
          <w:szCs w:val="20"/>
          <w:lang w:val="sl-SI"/>
        </w:rPr>
        <w:t xml:space="preserve">in </w:t>
      </w:r>
      <w:r w:rsidRPr="00EB32FA">
        <w:rPr>
          <w:rFonts w:cs="Arial"/>
          <w:szCs w:val="20"/>
          <w:lang w:val="sl-SI"/>
        </w:rPr>
        <w:t xml:space="preserve">zaradi racionalnejše rabe obrambnih virov bomo pri nadaljnjem razvoju vojaških zmogljivosti pozornost namenjali sodelovanju države v konceptu pametne obrambe Nata, konceptu vodilnih držav ter uporabi projektov, </w:t>
      </w:r>
      <w:r w:rsidR="00244716">
        <w:rPr>
          <w:rFonts w:cs="Arial"/>
          <w:szCs w:val="20"/>
          <w:lang w:val="sl-SI"/>
        </w:rPr>
        <w:t xml:space="preserve">s katerimi sta </w:t>
      </w:r>
      <w:r w:rsidRPr="00EB32FA">
        <w:rPr>
          <w:rFonts w:cs="Arial"/>
          <w:szCs w:val="20"/>
          <w:lang w:val="sl-SI"/>
        </w:rPr>
        <w:t>omogoč</w:t>
      </w:r>
      <w:r w:rsidR="00244716">
        <w:rPr>
          <w:rFonts w:cs="Arial"/>
          <w:szCs w:val="20"/>
          <w:lang w:val="sl-SI"/>
        </w:rPr>
        <w:t>ena</w:t>
      </w:r>
      <w:r w:rsidRPr="00EB32FA">
        <w:rPr>
          <w:rFonts w:cs="Arial"/>
          <w:szCs w:val="20"/>
          <w:lang w:val="sl-SI"/>
        </w:rPr>
        <w:t xml:space="preserve"> združevanje in souporab</w:t>
      </w:r>
      <w:r w:rsidR="00244716">
        <w:rPr>
          <w:rFonts w:cs="Arial"/>
          <w:szCs w:val="20"/>
          <w:lang w:val="sl-SI"/>
        </w:rPr>
        <w:t>a</w:t>
      </w:r>
      <w:r w:rsidRPr="00EB32FA">
        <w:rPr>
          <w:rFonts w:cs="Arial"/>
          <w:szCs w:val="20"/>
          <w:lang w:val="sl-SI"/>
        </w:rPr>
        <w:t xml:space="preserve"> zmogljivosti v okviru EU in Evropske obrambne agencije </w:t>
      </w:r>
      <w:r w:rsidR="00244716">
        <w:rPr>
          <w:rFonts w:cs="Arial"/>
          <w:szCs w:val="20"/>
          <w:lang w:val="sl-SI"/>
        </w:rPr>
        <w:t>(</w:t>
      </w:r>
      <w:r w:rsidRPr="00EB32FA">
        <w:rPr>
          <w:rFonts w:cs="Arial"/>
          <w:szCs w:val="20"/>
          <w:lang w:val="sl-SI"/>
        </w:rPr>
        <w:t>EDA</w:t>
      </w:r>
      <w:r w:rsidR="00244716">
        <w:rPr>
          <w:rFonts w:cs="Arial"/>
          <w:szCs w:val="20"/>
          <w:lang w:val="sl-SI"/>
        </w:rPr>
        <w:t>)</w:t>
      </w:r>
      <w:r w:rsidRPr="00EB32FA">
        <w:rPr>
          <w:rFonts w:cs="Arial"/>
          <w:szCs w:val="20"/>
          <w:lang w:val="sl-SI"/>
        </w:rPr>
        <w:t xml:space="preserve"> ali z regionalnim sodelovanjem. Tako bomo razvijali tudi tisti del vojaških zmogljivosti, ki jih </w:t>
      </w:r>
      <w:r w:rsidR="00A81DA9">
        <w:rPr>
          <w:rFonts w:cs="Arial"/>
          <w:szCs w:val="20"/>
          <w:lang w:val="sl-SI"/>
        </w:rPr>
        <w:t>RS</w:t>
      </w:r>
      <w:r w:rsidRPr="00EB32FA">
        <w:rPr>
          <w:rFonts w:cs="Arial"/>
          <w:szCs w:val="20"/>
          <w:lang w:val="sl-SI"/>
        </w:rPr>
        <w:t xml:space="preserve"> samostojno ne bo mogla zagotoviti. V širšem okviru teh konceptov bosta </w:t>
      </w:r>
      <w:r w:rsidR="007A4F9D">
        <w:rPr>
          <w:rFonts w:cs="Arial"/>
          <w:szCs w:val="20"/>
          <w:lang w:val="sl-SI"/>
        </w:rPr>
        <w:t xml:space="preserve">v RS </w:t>
      </w:r>
      <w:r w:rsidRPr="00EB32FA">
        <w:rPr>
          <w:rFonts w:cs="Arial"/>
          <w:szCs w:val="20"/>
          <w:lang w:val="sl-SI"/>
        </w:rPr>
        <w:t xml:space="preserve">delovala Natov Center odličnosti za gorsko bojevanje in regionalna Šola za </w:t>
      </w:r>
      <w:r w:rsidRPr="00EB32FA">
        <w:rPr>
          <w:rFonts w:eastAsia="Calibri" w:cs="Arial"/>
          <w:szCs w:val="20"/>
          <w:lang w:val="sl-SI"/>
        </w:rPr>
        <w:t>usmerjevalce združenih ognjev.</w:t>
      </w:r>
      <w:r w:rsidRPr="00EB32FA">
        <w:rPr>
          <w:rFonts w:cs="Arial"/>
          <w:szCs w:val="20"/>
          <w:lang w:val="sl-SI"/>
        </w:rPr>
        <w:t xml:space="preserve"> </w:t>
      </w:r>
    </w:p>
    <w:p w14:paraId="0A7E8CCA" w14:textId="31BA1597" w:rsidR="002E2114" w:rsidRPr="001A7A4A" w:rsidRDefault="002E2114" w:rsidP="0032728E">
      <w:pPr>
        <w:pStyle w:val="Navaden1"/>
        <w:spacing w:after="120" w:line="276" w:lineRule="auto"/>
        <w:jc w:val="both"/>
        <w:rPr>
          <w:rFonts w:cs="Arial"/>
          <w:szCs w:val="20"/>
          <w:lang w:val="sl-SI"/>
        </w:rPr>
      </w:pPr>
      <w:r w:rsidRPr="00EB32FA">
        <w:rPr>
          <w:rFonts w:cs="Arial"/>
          <w:szCs w:val="20"/>
          <w:lang w:val="sl-SI"/>
        </w:rPr>
        <w:t>Z</w:t>
      </w:r>
      <w:r w:rsidRPr="00EB32FA">
        <w:rPr>
          <w:rFonts w:eastAsia="Calibri" w:cs="Arial"/>
          <w:szCs w:val="20"/>
          <w:lang w:val="sl-SI"/>
        </w:rPr>
        <w:t xml:space="preserve"> zag</w:t>
      </w:r>
      <w:r w:rsidR="00322D28">
        <w:rPr>
          <w:rFonts w:eastAsia="Calibri" w:cs="Arial"/>
          <w:szCs w:val="20"/>
          <w:lang w:val="sl-SI"/>
        </w:rPr>
        <w:t>otavljanjem pogojev za delovanje</w:t>
      </w:r>
      <w:r w:rsidRPr="00EB32FA">
        <w:rPr>
          <w:rFonts w:eastAsia="Calibri" w:cs="Arial"/>
          <w:szCs w:val="20"/>
          <w:lang w:val="sl-SI"/>
        </w:rPr>
        <w:t xml:space="preserve"> celotnega obrambnega sistema in z izvajanjem podpore SV </w:t>
      </w:r>
      <w:r w:rsidR="00DE1057">
        <w:rPr>
          <w:rFonts w:eastAsia="Calibri" w:cs="Arial"/>
          <w:szCs w:val="20"/>
          <w:lang w:val="sl-SI"/>
        </w:rPr>
        <w:t>ter</w:t>
      </w:r>
      <w:r w:rsidR="00DE1057" w:rsidRPr="00EB32FA">
        <w:rPr>
          <w:rFonts w:eastAsia="Calibri" w:cs="Arial"/>
          <w:szCs w:val="20"/>
          <w:lang w:val="sl-SI"/>
        </w:rPr>
        <w:t xml:space="preserve"> </w:t>
      </w:r>
      <w:r w:rsidRPr="00EB32FA">
        <w:rPr>
          <w:rFonts w:eastAsia="Calibri" w:cs="Arial"/>
          <w:szCs w:val="20"/>
          <w:lang w:val="sl-SI"/>
        </w:rPr>
        <w:t xml:space="preserve">zavezniškim silam bo </w:t>
      </w:r>
      <w:r w:rsidR="00A81DA9">
        <w:rPr>
          <w:rFonts w:eastAsia="Calibri" w:cs="Arial"/>
          <w:szCs w:val="20"/>
          <w:lang w:val="sl-SI"/>
        </w:rPr>
        <w:t>RS</w:t>
      </w:r>
      <w:r w:rsidRPr="00EB32FA">
        <w:rPr>
          <w:rFonts w:eastAsia="Calibri" w:cs="Arial"/>
          <w:szCs w:val="20"/>
          <w:lang w:val="sl-SI"/>
        </w:rPr>
        <w:t xml:space="preserve"> krepila odpornost države pred različnimi vrstami groženj. Zagotavljali in razvijali bomo civilne zmogljivosti za izvajanje podpore države gostiteljice, zmogljivosti civilnih funkcionalnih strokovnjakov, geoprostorsko podporo za obramb</w:t>
      </w:r>
      <w:r w:rsidR="00DE1057">
        <w:rPr>
          <w:rFonts w:eastAsia="Calibri" w:cs="Arial"/>
          <w:szCs w:val="20"/>
          <w:lang w:val="sl-SI"/>
        </w:rPr>
        <w:t>o</w:t>
      </w:r>
      <w:r w:rsidRPr="00EB32FA">
        <w:rPr>
          <w:rFonts w:eastAsia="Calibri" w:cs="Arial"/>
          <w:szCs w:val="20"/>
          <w:lang w:val="sl-SI"/>
        </w:rPr>
        <w:t xml:space="preserve"> ter komunikacijsko podporo nosilcem obrambnega sistema. Obrambno načrtovanje bo v srednjeročnem obdobju prilagojeno spremembam zakonodaje na področju obrambe. Vsebina obrambnih načrtov bo usklajena s spremembami zakonskih in drugih pravnih podlag, ki se nanašajo na področje obrambnega načrtovanja</w:t>
      </w:r>
      <w:r w:rsidR="00DE1057">
        <w:rPr>
          <w:rFonts w:eastAsia="Calibri" w:cs="Arial"/>
          <w:szCs w:val="20"/>
          <w:lang w:val="sl-SI"/>
        </w:rPr>
        <w:t>,</w:t>
      </w:r>
      <w:r w:rsidRPr="00EB32FA">
        <w:rPr>
          <w:rFonts w:eastAsia="Calibri" w:cs="Arial"/>
          <w:szCs w:val="20"/>
          <w:lang w:val="sl-SI"/>
        </w:rPr>
        <w:t xml:space="preserve"> in </w:t>
      </w:r>
      <w:r w:rsidR="00DE1057">
        <w:rPr>
          <w:rFonts w:eastAsia="Calibri" w:cs="Arial"/>
          <w:szCs w:val="20"/>
          <w:lang w:val="sl-SI"/>
        </w:rPr>
        <w:t xml:space="preserve">bo </w:t>
      </w:r>
      <w:r w:rsidRPr="00EB32FA">
        <w:rPr>
          <w:rFonts w:eastAsia="Calibri" w:cs="Arial"/>
          <w:szCs w:val="20"/>
          <w:lang w:val="sl-SI"/>
        </w:rPr>
        <w:t>skladna z oceno ogroženosti pred napadom na državo, upoštevajoč tudi ocene Nata in EU. V obrambne načrte bodo vključene novosti in nove rešitve</w:t>
      </w:r>
      <w:r w:rsidR="00DE1057">
        <w:rPr>
          <w:rFonts w:eastAsia="Calibri" w:cs="Arial"/>
          <w:szCs w:val="20"/>
          <w:lang w:val="sl-SI"/>
        </w:rPr>
        <w:t>,</w:t>
      </w:r>
      <w:r w:rsidRPr="00EB32FA">
        <w:rPr>
          <w:rFonts w:eastAsia="Calibri" w:cs="Arial"/>
          <w:szCs w:val="20"/>
          <w:lang w:val="sl-SI"/>
        </w:rPr>
        <w:t xml:space="preserve"> usklajene z načrtovanjem v Natu in EU. Za preverjanje rešitev iz obrambnega načrta bodo načrtovane in izvedene vaje skladno z letnimi Načrti vaj v obrambnem sistemu.</w:t>
      </w:r>
      <w:r w:rsidRPr="00EB32FA">
        <w:rPr>
          <w:rFonts w:cs="Arial"/>
          <w:color w:val="FF0000"/>
          <w:szCs w:val="20"/>
          <w:lang w:val="sl-SI"/>
        </w:rPr>
        <w:t xml:space="preserve"> </w:t>
      </w:r>
    </w:p>
    <w:p w14:paraId="3F985FC3" w14:textId="77777777" w:rsidR="002B67F2" w:rsidRPr="007A4F9D" w:rsidRDefault="002B67F2" w:rsidP="0032728E">
      <w:pPr>
        <w:pStyle w:val="Navaden1"/>
        <w:spacing w:after="120" w:line="276" w:lineRule="auto"/>
        <w:jc w:val="both"/>
        <w:rPr>
          <w:rFonts w:cs="Arial"/>
          <w:szCs w:val="20"/>
          <w:lang w:val="sl-SI"/>
        </w:rPr>
      </w:pPr>
    </w:p>
    <w:p w14:paraId="2DCC2BE1" w14:textId="6EA59EB6" w:rsidR="002E2114" w:rsidRDefault="002E2114" w:rsidP="0032728E">
      <w:pPr>
        <w:pStyle w:val="Navaden1"/>
        <w:spacing w:after="120" w:line="276" w:lineRule="auto"/>
        <w:jc w:val="both"/>
        <w:rPr>
          <w:rFonts w:cs="Arial"/>
          <w:szCs w:val="20"/>
          <w:lang w:val="sl-SI"/>
        </w:rPr>
      </w:pPr>
      <w:r w:rsidRPr="002E2114">
        <w:rPr>
          <w:rFonts w:cs="Arial"/>
          <w:szCs w:val="20"/>
          <w:lang w:val="sl-SI"/>
        </w:rPr>
        <w:lastRenderedPageBreak/>
        <w:t xml:space="preserve">V okviru Nata bo </w:t>
      </w:r>
      <w:r w:rsidR="00DE1057">
        <w:rPr>
          <w:rFonts w:cs="Arial"/>
          <w:szCs w:val="20"/>
          <w:lang w:val="sl-SI"/>
        </w:rPr>
        <w:t xml:space="preserve">s </w:t>
      </w:r>
      <w:r w:rsidRPr="002E2114">
        <w:rPr>
          <w:rFonts w:cs="Arial"/>
          <w:szCs w:val="20"/>
          <w:lang w:val="sl-SI"/>
        </w:rPr>
        <w:t>SOPR 2018</w:t>
      </w:r>
      <w:r w:rsidR="00DE1057">
        <w:rPr>
          <w:rFonts w:cs="Arial"/>
          <w:szCs w:val="20"/>
          <w:lang w:val="sl-SI"/>
        </w:rPr>
        <w:t>–</w:t>
      </w:r>
      <w:r w:rsidRPr="002E2114">
        <w:rPr>
          <w:rFonts w:cs="Arial"/>
          <w:szCs w:val="20"/>
          <w:lang w:val="sl-SI"/>
        </w:rPr>
        <w:t>2023 omogoč</w:t>
      </w:r>
      <w:r w:rsidR="00DE1057">
        <w:rPr>
          <w:rFonts w:cs="Arial"/>
          <w:szCs w:val="20"/>
          <w:lang w:val="sl-SI"/>
        </w:rPr>
        <w:t>eno</w:t>
      </w:r>
      <w:r w:rsidRPr="002E2114">
        <w:rPr>
          <w:rFonts w:cs="Arial"/>
          <w:szCs w:val="20"/>
          <w:lang w:val="sl-SI"/>
        </w:rPr>
        <w:t xml:space="preserve"> postopno izpolnjevanje zavez iz </w:t>
      </w:r>
      <w:r w:rsidRPr="00CA611C">
        <w:rPr>
          <w:rFonts w:cs="Arial"/>
          <w:szCs w:val="20"/>
          <w:lang w:val="sl-SI"/>
        </w:rPr>
        <w:t>Walesa,</w:t>
      </w:r>
      <w:r w:rsidRPr="002E2114">
        <w:rPr>
          <w:rFonts w:cs="Arial"/>
          <w:szCs w:val="20"/>
          <w:lang w:val="sl-SI"/>
        </w:rPr>
        <w:t xml:space="preserve"> ki se nanašajo na rast obrambnih </w:t>
      </w:r>
      <w:r w:rsidRPr="00482923">
        <w:rPr>
          <w:rFonts w:cs="Arial"/>
          <w:szCs w:val="20"/>
          <w:lang w:val="sl-SI"/>
        </w:rPr>
        <w:t>izdatkov na raven 2 % BDP, delež</w:t>
      </w:r>
      <w:r w:rsidRPr="002E2114">
        <w:rPr>
          <w:rFonts w:cs="Arial"/>
          <w:szCs w:val="20"/>
          <w:lang w:val="sl-SI"/>
        </w:rPr>
        <w:t xml:space="preserve"> za investicije v obsegu 20 % obrambnih izdatkov, razvoj sprejetih ciljnih zmogljivosti in podporo skupnih operacij. V okviru EU bo omogoč</w:t>
      </w:r>
      <w:r w:rsidR="00DE1057">
        <w:rPr>
          <w:rFonts w:cs="Arial"/>
          <w:szCs w:val="20"/>
          <w:lang w:val="sl-SI"/>
        </w:rPr>
        <w:t>eno</w:t>
      </w:r>
      <w:r w:rsidRPr="002E2114">
        <w:rPr>
          <w:rFonts w:cs="Arial"/>
          <w:szCs w:val="20"/>
          <w:lang w:val="sl-SI"/>
        </w:rPr>
        <w:t xml:space="preserve"> izpolnjevanje </w:t>
      </w:r>
      <w:r w:rsidRPr="00482923">
        <w:rPr>
          <w:rFonts w:cs="Arial"/>
          <w:szCs w:val="20"/>
          <w:lang w:val="sl-SI"/>
        </w:rPr>
        <w:t>zavez P</w:t>
      </w:r>
      <w:r w:rsidR="00244716" w:rsidRPr="00482923">
        <w:rPr>
          <w:rFonts w:cs="Arial"/>
          <w:szCs w:val="20"/>
          <w:lang w:val="sl-SI"/>
        </w:rPr>
        <w:t>esca</w:t>
      </w:r>
      <w:r w:rsidRPr="00482923">
        <w:rPr>
          <w:rFonts w:cs="Arial"/>
          <w:szCs w:val="20"/>
          <w:lang w:val="sl-SI"/>
        </w:rPr>
        <w:t>, ki se nanašajo</w:t>
      </w:r>
      <w:r w:rsidRPr="002E2114">
        <w:rPr>
          <w:rFonts w:cs="Arial"/>
          <w:szCs w:val="20"/>
          <w:lang w:val="sl-SI"/>
        </w:rPr>
        <w:t xml:space="preserve"> na redno realno povečanje obrambnih proračunov, povečanje deleža za investicije do ravni 20</w:t>
      </w:r>
      <w:r w:rsidR="00DE1057">
        <w:rPr>
          <w:rFonts w:cs="Arial"/>
          <w:szCs w:val="20"/>
          <w:lang w:val="sl-SI"/>
        </w:rPr>
        <w:t xml:space="preserve"> </w:t>
      </w:r>
      <w:r w:rsidRPr="002E2114">
        <w:rPr>
          <w:rFonts w:cs="Arial"/>
          <w:szCs w:val="20"/>
          <w:lang w:val="sl-SI"/>
        </w:rPr>
        <w:t xml:space="preserve">% </w:t>
      </w:r>
      <w:r w:rsidR="0058061F">
        <w:rPr>
          <w:rFonts w:cs="Arial"/>
          <w:szCs w:val="20"/>
          <w:lang w:val="sl-SI"/>
        </w:rPr>
        <w:t>proračuna</w:t>
      </w:r>
      <w:r w:rsidRPr="002E2114">
        <w:rPr>
          <w:rFonts w:cs="Arial"/>
          <w:szCs w:val="20"/>
          <w:lang w:val="sl-SI"/>
        </w:rPr>
        <w:t>, dolgoročno namenjanje sredstev za raziskave in razvoj v obsegu do 2 % proračuna, povečanj</w:t>
      </w:r>
      <w:r w:rsidR="00DE1057">
        <w:rPr>
          <w:rFonts w:cs="Arial"/>
          <w:szCs w:val="20"/>
          <w:lang w:val="sl-SI"/>
        </w:rPr>
        <w:t>e</w:t>
      </w:r>
      <w:r w:rsidRPr="002E2114">
        <w:rPr>
          <w:rFonts w:cs="Arial"/>
          <w:szCs w:val="20"/>
          <w:lang w:val="sl-SI"/>
        </w:rPr>
        <w:t xml:space="preserve"> obsega sodelovanja v vojaških </w:t>
      </w:r>
      <w:r w:rsidR="00DE1057">
        <w:rPr>
          <w:rFonts w:cs="Arial"/>
          <w:szCs w:val="20"/>
          <w:lang w:val="sl-SI"/>
        </w:rPr>
        <w:t>operacija</w:t>
      </w:r>
      <w:r w:rsidR="00244716">
        <w:rPr>
          <w:rFonts w:cs="Arial"/>
          <w:szCs w:val="20"/>
          <w:lang w:val="sl-SI"/>
        </w:rPr>
        <w:t>h</w:t>
      </w:r>
      <w:r w:rsidR="00DE1057">
        <w:rPr>
          <w:rFonts w:cs="Arial"/>
          <w:szCs w:val="20"/>
          <w:lang w:val="sl-SI"/>
        </w:rPr>
        <w:t xml:space="preserve"> EU in na </w:t>
      </w:r>
      <w:r w:rsidRPr="002E2114">
        <w:rPr>
          <w:rFonts w:cs="Arial"/>
          <w:szCs w:val="20"/>
          <w:lang w:val="sl-SI"/>
        </w:rPr>
        <w:t xml:space="preserve">misijah </w:t>
      </w:r>
      <w:r w:rsidR="00DE1057">
        <w:rPr>
          <w:rFonts w:cs="Arial"/>
          <w:szCs w:val="20"/>
          <w:lang w:val="sl-SI"/>
        </w:rPr>
        <w:t>ter</w:t>
      </w:r>
      <w:r w:rsidRPr="002E2114">
        <w:rPr>
          <w:rFonts w:cs="Arial"/>
          <w:szCs w:val="20"/>
          <w:lang w:val="sl-SI"/>
        </w:rPr>
        <w:t xml:space="preserve"> nadgradnje dvostranskega in večstranskega sodelovanja na področju opremljanja </w:t>
      </w:r>
      <w:r w:rsidR="00DE1057">
        <w:rPr>
          <w:rFonts w:cs="Arial"/>
          <w:szCs w:val="20"/>
          <w:lang w:val="sl-SI"/>
        </w:rPr>
        <w:t>ter</w:t>
      </w:r>
      <w:r w:rsidRPr="002E2114">
        <w:rPr>
          <w:rFonts w:cs="Arial"/>
          <w:szCs w:val="20"/>
          <w:lang w:val="sl-SI"/>
        </w:rPr>
        <w:t xml:space="preserve"> krepitve evropske obrambne industrije.</w:t>
      </w:r>
    </w:p>
    <w:p w14:paraId="33EBE857" w14:textId="79802689" w:rsidR="002E2114" w:rsidRDefault="00F91D32" w:rsidP="0032728E">
      <w:pPr>
        <w:pStyle w:val="Navaden1"/>
        <w:spacing w:after="120" w:line="276" w:lineRule="auto"/>
        <w:jc w:val="both"/>
        <w:rPr>
          <w:rFonts w:cs="Arial"/>
          <w:szCs w:val="20"/>
          <w:lang w:val="sl-SI"/>
        </w:rPr>
      </w:pPr>
      <w:r w:rsidRPr="00F91D32">
        <w:rPr>
          <w:rFonts w:cs="Arial"/>
          <w:b/>
          <w:szCs w:val="20"/>
          <w:lang w:val="sl-SI"/>
        </w:rPr>
        <w:t>V uvodu</w:t>
      </w:r>
      <w:r>
        <w:rPr>
          <w:rFonts w:cs="Arial"/>
          <w:szCs w:val="20"/>
          <w:lang w:val="sl-SI"/>
        </w:rPr>
        <w:t xml:space="preserve"> </w:t>
      </w:r>
      <w:r w:rsidR="00685478">
        <w:rPr>
          <w:rFonts w:cs="Arial"/>
          <w:szCs w:val="20"/>
          <w:lang w:val="sl-SI"/>
        </w:rPr>
        <w:t>SOPR 2018</w:t>
      </w:r>
      <w:r w:rsidR="00DE1057">
        <w:rPr>
          <w:rFonts w:cs="Arial"/>
          <w:szCs w:val="20"/>
          <w:lang w:val="sl-SI"/>
        </w:rPr>
        <w:t>–</w:t>
      </w:r>
      <w:r w:rsidR="00685478">
        <w:rPr>
          <w:rFonts w:cs="Arial"/>
          <w:szCs w:val="20"/>
          <w:lang w:val="sl-SI"/>
        </w:rPr>
        <w:t xml:space="preserve">2023 </w:t>
      </w:r>
      <w:r>
        <w:rPr>
          <w:rFonts w:cs="Arial"/>
          <w:szCs w:val="20"/>
          <w:lang w:val="sl-SI"/>
        </w:rPr>
        <w:t>so naveden</w:t>
      </w:r>
      <w:r w:rsidR="00DE1057">
        <w:rPr>
          <w:rFonts w:cs="Arial"/>
          <w:szCs w:val="20"/>
          <w:lang w:val="sl-SI"/>
        </w:rPr>
        <w:t>i</w:t>
      </w:r>
      <w:r>
        <w:rPr>
          <w:rFonts w:cs="Arial"/>
          <w:szCs w:val="20"/>
          <w:lang w:val="sl-SI"/>
        </w:rPr>
        <w:t xml:space="preserve"> podlage za </w:t>
      </w:r>
      <w:r w:rsidR="00685478">
        <w:rPr>
          <w:rFonts w:cs="Arial"/>
          <w:szCs w:val="20"/>
          <w:lang w:val="sl-SI"/>
        </w:rPr>
        <w:t xml:space="preserve">njegovo </w:t>
      </w:r>
      <w:r>
        <w:rPr>
          <w:rFonts w:cs="Arial"/>
          <w:szCs w:val="20"/>
          <w:lang w:val="sl-SI"/>
        </w:rPr>
        <w:t>izdelavo in strateški planski ter usmerjevalni dokumenti, ki predstavljajo izhodišča za načrtovanje razvoja obrambnega sistema in obrambnih zmogljivosti v srednjeročnem obdobju.</w:t>
      </w:r>
    </w:p>
    <w:p w14:paraId="2D677687" w14:textId="445347CF" w:rsidR="00F91D32" w:rsidRDefault="00F91D32" w:rsidP="0032728E">
      <w:pPr>
        <w:pStyle w:val="Navaden1"/>
        <w:spacing w:after="120" w:line="276" w:lineRule="auto"/>
        <w:jc w:val="both"/>
        <w:rPr>
          <w:rFonts w:cs="Arial"/>
          <w:szCs w:val="20"/>
          <w:lang w:val="sl-SI"/>
        </w:rPr>
      </w:pPr>
      <w:r w:rsidRPr="00F91D32">
        <w:rPr>
          <w:rFonts w:cs="Arial"/>
          <w:b/>
          <w:szCs w:val="20"/>
          <w:lang w:val="sl-SI"/>
        </w:rPr>
        <w:t>Drugo poglavje</w:t>
      </w:r>
      <w:r>
        <w:rPr>
          <w:rFonts w:cs="Arial"/>
          <w:szCs w:val="20"/>
          <w:lang w:val="sl-SI"/>
        </w:rPr>
        <w:t xml:space="preserve"> je namenjeno opisu projekcije strateškega varnostnega okolja </w:t>
      </w:r>
      <w:r w:rsidR="00B519CF">
        <w:rPr>
          <w:rFonts w:cs="Arial"/>
          <w:szCs w:val="20"/>
          <w:lang w:val="sl-SI"/>
        </w:rPr>
        <w:t>RS</w:t>
      </w:r>
      <w:r>
        <w:rPr>
          <w:rFonts w:cs="Arial"/>
          <w:szCs w:val="20"/>
          <w:lang w:val="sl-SI"/>
        </w:rPr>
        <w:t xml:space="preserve">, ki </w:t>
      </w:r>
      <w:r w:rsidR="00613B9A">
        <w:rPr>
          <w:rFonts w:cs="Arial"/>
          <w:szCs w:val="20"/>
          <w:lang w:val="sl-SI"/>
        </w:rPr>
        <w:t xml:space="preserve">določa </w:t>
      </w:r>
      <w:r>
        <w:rPr>
          <w:rFonts w:cs="Arial"/>
          <w:szCs w:val="20"/>
          <w:lang w:val="sl-SI"/>
        </w:rPr>
        <w:t xml:space="preserve">vlaganja v obrambne zmogljivosti in uresničevanje ukrepov za izboljšanje obrambne pripravljenosti, sposobnosti in odpornosti države. </w:t>
      </w:r>
    </w:p>
    <w:p w14:paraId="0221E969" w14:textId="700B585A" w:rsidR="00F91D32" w:rsidRDefault="00F91D32" w:rsidP="0032728E">
      <w:pPr>
        <w:pStyle w:val="Navaden1"/>
        <w:spacing w:after="120" w:line="276" w:lineRule="auto"/>
        <w:jc w:val="both"/>
        <w:rPr>
          <w:rFonts w:cs="Arial"/>
          <w:szCs w:val="20"/>
          <w:lang w:val="sl-SI"/>
        </w:rPr>
      </w:pPr>
      <w:r w:rsidRPr="00685478">
        <w:rPr>
          <w:rFonts w:cs="Arial"/>
          <w:b/>
          <w:szCs w:val="20"/>
          <w:lang w:val="sl-SI"/>
        </w:rPr>
        <w:t>Tretje poglavje</w:t>
      </w:r>
      <w:r>
        <w:rPr>
          <w:rFonts w:cs="Arial"/>
          <w:szCs w:val="20"/>
          <w:lang w:val="sl-SI"/>
        </w:rPr>
        <w:t xml:space="preserve"> opredeljuje glavne srednjeročne </w:t>
      </w:r>
      <w:r w:rsidR="00685478">
        <w:rPr>
          <w:rFonts w:cs="Arial"/>
          <w:szCs w:val="20"/>
          <w:lang w:val="sl-SI"/>
        </w:rPr>
        <w:t>obrambne</w:t>
      </w:r>
      <w:r>
        <w:rPr>
          <w:rFonts w:cs="Arial"/>
          <w:szCs w:val="20"/>
          <w:lang w:val="sl-SI"/>
        </w:rPr>
        <w:t xml:space="preserve"> cilje in načine njihovega uresničevanja.</w:t>
      </w:r>
    </w:p>
    <w:p w14:paraId="7E49720C" w14:textId="0A8FC148" w:rsidR="00685478" w:rsidRDefault="00685478" w:rsidP="0032728E">
      <w:pPr>
        <w:pStyle w:val="Navaden1"/>
        <w:spacing w:after="120" w:line="276" w:lineRule="auto"/>
        <w:jc w:val="both"/>
        <w:rPr>
          <w:rFonts w:cs="Arial"/>
          <w:szCs w:val="20"/>
          <w:lang w:val="sl-SI"/>
        </w:rPr>
      </w:pPr>
      <w:r w:rsidRPr="00685478">
        <w:rPr>
          <w:rFonts w:cs="Arial"/>
          <w:b/>
          <w:szCs w:val="20"/>
          <w:lang w:val="sl-SI"/>
        </w:rPr>
        <w:t>Četrto poglavje</w:t>
      </w:r>
      <w:r>
        <w:rPr>
          <w:rFonts w:cs="Arial"/>
          <w:szCs w:val="20"/>
          <w:lang w:val="sl-SI"/>
        </w:rPr>
        <w:t xml:space="preserve"> opisuje kadrovske vire s posebnim poudarkom na ukrepih za izboljšanje obsega in kakovosti kadrovske sestave </w:t>
      </w:r>
      <w:r w:rsidR="00B519CF">
        <w:rPr>
          <w:rFonts w:cs="Arial"/>
          <w:szCs w:val="20"/>
          <w:lang w:val="sl-SI"/>
        </w:rPr>
        <w:t>SV</w:t>
      </w:r>
      <w:r>
        <w:rPr>
          <w:rFonts w:cs="Arial"/>
          <w:szCs w:val="20"/>
          <w:lang w:val="sl-SI"/>
        </w:rPr>
        <w:t>.</w:t>
      </w:r>
    </w:p>
    <w:p w14:paraId="5E494F0F" w14:textId="034D5D7D" w:rsidR="00685478" w:rsidRDefault="00685478" w:rsidP="0032728E">
      <w:pPr>
        <w:pStyle w:val="Navaden1"/>
        <w:spacing w:after="120" w:line="276" w:lineRule="auto"/>
        <w:jc w:val="both"/>
        <w:rPr>
          <w:rFonts w:cs="Arial"/>
          <w:szCs w:val="20"/>
          <w:lang w:val="sl-SI"/>
        </w:rPr>
      </w:pPr>
      <w:r w:rsidRPr="00685478">
        <w:rPr>
          <w:rFonts w:cs="Arial"/>
          <w:b/>
          <w:szCs w:val="20"/>
          <w:lang w:val="sl-SI"/>
        </w:rPr>
        <w:t>V petem poglavju</w:t>
      </w:r>
      <w:r>
        <w:rPr>
          <w:rFonts w:cs="Arial"/>
          <w:szCs w:val="20"/>
          <w:lang w:val="sl-SI"/>
        </w:rPr>
        <w:t xml:space="preserve"> so opredeljeni razpoložljivi finančni viri za uresničevanje </w:t>
      </w:r>
      <w:r w:rsidR="00813A2D">
        <w:rPr>
          <w:rFonts w:cs="Arial"/>
          <w:szCs w:val="20"/>
          <w:lang w:val="sl-SI"/>
        </w:rPr>
        <w:t>srednjeročnih</w:t>
      </w:r>
      <w:r>
        <w:rPr>
          <w:rFonts w:cs="Arial"/>
          <w:szCs w:val="20"/>
          <w:lang w:val="sl-SI"/>
        </w:rPr>
        <w:t xml:space="preserve"> ciljev.</w:t>
      </w:r>
    </w:p>
    <w:p w14:paraId="49311641" w14:textId="198C74C9" w:rsidR="00685478" w:rsidRDefault="00685478" w:rsidP="0032728E">
      <w:pPr>
        <w:pStyle w:val="Navaden1"/>
        <w:spacing w:after="120" w:line="276" w:lineRule="auto"/>
        <w:jc w:val="both"/>
        <w:rPr>
          <w:rFonts w:cs="Arial"/>
          <w:szCs w:val="20"/>
          <w:lang w:val="sl-SI"/>
        </w:rPr>
      </w:pPr>
      <w:r w:rsidRPr="00685478">
        <w:rPr>
          <w:rFonts w:cs="Arial"/>
          <w:b/>
          <w:szCs w:val="20"/>
          <w:lang w:val="sl-SI"/>
        </w:rPr>
        <w:t>Šesto poglavje</w:t>
      </w:r>
      <w:r>
        <w:rPr>
          <w:rFonts w:cs="Arial"/>
          <w:szCs w:val="20"/>
          <w:lang w:val="sl-SI"/>
        </w:rPr>
        <w:t xml:space="preserve"> opredeljuje predvidene nabave oborožitve in vojaške opreme ter </w:t>
      </w:r>
      <w:r w:rsidR="00613B9A">
        <w:rPr>
          <w:rFonts w:cs="Arial"/>
          <w:szCs w:val="20"/>
          <w:lang w:val="sl-SI"/>
        </w:rPr>
        <w:t>vzpostavitev</w:t>
      </w:r>
      <w:r>
        <w:rPr>
          <w:rFonts w:cs="Arial"/>
          <w:szCs w:val="20"/>
          <w:lang w:val="sl-SI"/>
        </w:rPr>
        <w:t xml:space="preserve"> ali prenovo infrastrukture.</w:t>
      </w:r>
    </w:p>
    <w:p w14:paraId="6E9331A2" w14:textId="3C690EEC" w:rsidR="00685478" w:rsidRDefault="00685478" w:rsidP="0032728E">
      <w:pPr>
        <w:pStyle w:val="Navaden1"/>
        <w:spacing w:after="120" w:line="276" w:lineRule="auto"/>
        <w:jc w:val="both"/>
        <w:rPr>
          <w:rFonts w:cs="Arial"/>
          <w:szCs w:val="20"/>
          <w:lang w:val="sl-SI"/>
        </w:rPr>
      </w:pPr>
      <w:r w:rsidRPr="00685478">
        <w:rPr>
          <w:rFonts w:cs="Arial"/>
          <w:b/>
          <w:szCs w:val="20"/>
          <w:lang w:val="sl-SI"/>
        </w:rPr>
        <w:t>Sedmo poglavje</w:t>
      </w:r>
      <w:r>
        <w:rPr>
          <w:rFonts w:cs="Arial"/>
          <w:szCs w:val="20"/>
          <w:lang w:val="sl-SI"/>
        </w:rPr>
        <w:t xml:space="preserve"> je namenjeno izhodiščem in usmeritvam za razvoj vojaških in nevojaških zmogljivosti, zmogljivosti komunikacij</w:t>
      </w:r>
      <w:r w:rsidR="00813A2D">
        <w:rPr>
          <w:rFonts w:cs="Arial"/>
          <w:szCs w:val="20"/>
          <w:lang w:val="sl-SI"/>
        </w:rPr>
        <w:t>skega in informacijskega sistema</w:t>
      </w:r>
      <w:r>
        <w:rPr>
          <w:rFonts w:cs="Arial"/>
          <w:szCs w:val="20"/>
          <w:lang w:val="sl-SI"/>
        </w:rPr>
        <w:t xml:space="preserve">, zmogljivostim </w:t>
      </w:r>
      <w:r w:rsidR="00813A2D">
        <w:rPr>
          <w:rFonts w:cs="Arial"/>
          <w:szCs w:val="20"/>
          <w:lang w:val="sl-SI"/>
        </w:rPr>
        <w:t>kibernetske</w:t>
      </w:r>
      <w:r>
        <w:rPr>
          <w:rFonts w:cs="Arial"/>
          <w:szCs w:val="20"/>
          <w:lang w:val="sl-SI"/>
        </w:rPr>
        <w:t xml:space="preserve"> obrambe, obveščevalno-varnostni</w:t>
      </w:r>
      <w:r w:rsidR="00244716">
        <w:rPr>
          <w:rFonts w:cs="Arial"/>
          <w:szCs w:val="20"/>
          <w:lang w:val="sl-SI"/>
        </w:rPr>
        <w:t>m</w:t>
      </w:r>
      <w:r>
        <w:rPr>
          <w:rFonts w:cs="Arial"/>
          <w:szCs w:val="20"/>
          <w:lang w:val="sl-SI"/>
        </w:rPr>
        <w:t xml:space="preserve"> zmogljivostim ter raziskavam in razvoju.</w:t>
      </w:r>
    </w:p>
    <w:p w14:paraId="0A94BDD7" w14:textId="6DAB69DB" w:rsidR="00685478" w:rsidRDefault="00685478" w:rsidP="0032728E">
      <w:pPr>
        <w:pStyle w:val="Navaden1"/>
        <w:spacing w:after="120" w:line="276" w:lineRule="auto"/>
        <w:jc w:val="both"/>
        <w:rPr>
          <w:rFonts w:cs="Arial"/>
          <w:szCs w:val="20"/>
          <w:lang w:val="sl-SI"/>
        </w:rPr>
      </w:pPr>
      <w:r w:rsidRPr="00685478">
        <w:rPr>
          <w:rFonts w:cs="Arial"/>
          <w:b/>
          <w:szCs w:val="20"/>
          <w:lang w:val="sl-SI"/>
        </w:rPr>
        <w:t>V osmem poglavju</w:t>
      </w:r>
      <w:r>
        <w:rPr>
          <w:rFonts w:cs="Arial"/>
          <w:szCs w:val="20"/>
          <w:lang w:val="sl-SI"/>
        </w:rPr>
        <w:t xml:space="preserve"> je opredeljeno delovanje </w:t>
      </w:r>
      <w:r w:rsidR="00322D28">
        <w:rPr>
          <w:rFonts w:cs="Arial"/>
          <w:szCs w:val="20"/>
          <w:lang w:val="sl-SI"/>
        </w:rPr>
        <w:t>SV</w:t>
      </w:r>
      <w:r>
        <w:rPr>
          <w:rFonts w:cs="Arial"/>
          <w:szCs w:val="20"/>
          <w:lang w:val="sl-SI"/>
        </w:rPr>
        <w:t xml:space="preserve"> in drugih zmogljivosti obrambnega sistema doma in v tujini.</w:t>
      </w:r>
    </w:p>
    <w:p w14:paraId="0743866C" w14:textId="62E9B5F5" w:rsidR="00685478" w:rsidRDefault="00685478" w:rsidP="0032728E">
      <w:pPr>
        <w:pStyle w:val="Navaden1"/>
        <w:spacing w:after="120" w:line="276" w:lineRule="auto"/>
        <w:jc w:val="both"/>
        <w:rPr>
          <w:rFonts w:cs="Arial"/>
          <w:szCs w:val="20"/>
          <w:lang w:val="sl-SI"/>
        </w:rPr>
      </w:pPr>
      <w:r w:rsidRPr="00482923">
        <w:rPr>
          <w:rFonts w:cs="Arial"/>
          <w:b/>
          <w:szCs w:val="20"/>
          <w:lang w:val="sl-SI"/>
        </w:rPr>
        <w:t xml:space="preserve">V </w:t>
      </w:r>
      <w:r w:rsidR="00022E9C">
        <w:rPr>
          <w:rFonts w:cs="Arial"/>
          <w:b/>
          <w:szCs w:val="20"/>
          <w:lang w:val="sl-SI"/>
        </w:rPr>
        <w:t>sklepu</w:t>
      </w:r>
      <w:r w:rsidRPr="00482923">
        <w:rPr>
          <w:rFonts w:cs="Arial"/>
          <w:szCs w:val="20"/>
          <w:lang w:val="sl-SI"/>
        </w:rPr>
        <w:t xml:space="preserve"> </w:t>
      </w:r>
      <w:r w:rsidR="00244716">
        <w:rPr>
          <w:rFonts w:cs="Arial"/>
          <w:szCs w:val="20"/>
          <w:lang w:val="sl-SI"/>
        </w:rPr>
        <w:t xml:space="preserve">so </w:t>
      </w:r>
      <w:r>
        <w:rPr>
          <w:rFonts w:cs="Arial"/>
          <w:szCs w:val="20"/>
          <w:lang w:val="sl-SI"/>
        </w:rPr>
        <w:t>poudarjen</w:t>
      </w:r>
      <w:r w:rsidR="00244716">
        <w:rPr>
          <w:rFonts w:cs="Arial"/>
          <w:szCs w:val="20"/>
          <w:lang w:val="sl-SI"/>
        </w:rPr>
        <w:t>i</w:t>
      </w:r>
      <w:r>
        <w:rPr>
          <w:rFonts w:cs="Arial"/>
          <w:szCs w:val="20"/>
          <w:lang w:val="sl-SI"/>
        </w:rPr>
        <w:t xml:space="preserve"> vloga SOPR kot planskega dokumenta </w:t>
      </w:r>
      <w:r w:rsidR="00244716">
        <w:rPr>
          <w:rFonts w:cs="Arial"/>
          <w:szCs w:val="20"/>
          <w:lang w:val="sl-SI"/>
        </w:rPr>
        <w:t>in</w:t>
      </w:r>
      <w:r>
        <w:rPr>
          <w:rFonts w:cs="Arial"/>
          <w:szCs w:val="20"/>
          <w:lang w:val="sl-SI"/>
        </w:rPr>
        <w:t xml:space="preserve"> tveganja, ki so povezana z njegovim uresničevanjem.</w:t>
      </w:r>
    </w:p>
    <w:p w14:paraId="6A042195" w14:textId="77777777" w:rsidR="00F91D32" w:rsidRPr="002E2114" w:rsidRDefault="00F91D32" w:rsidP="0032728E">
      <w:pPr>
        <w:pStyle w:val="Navaden1"/>
        <w:spacing w:after="120" w:line="276" w:lineRule="auto"/>
        <w:jc w:val="both"/>
        <w:rPr>
          <w:rFonts w:cs="Arial"/>
          <w:szCs w:val="20"/>
          <w:lang w:val="sl-SI"/>
        </w:rPr>
      </w:pPr>
    </w:p>
    <w:p w14:paraId="78B9DDB9" w14:textId="77777777" w:rsidR="002E2114" w:rsidRDefault="002E2114" w:rsidP="0032728E">
      <w:pPr>
        <w:pStyle w:val="Navaden1"/>
        <w:spacing w:line="276" w:lineRule="auto"/>
        <w:ind w:left="-1134" w:firstLine="1134"/>
        <w:jc w:val="center"/>
        <w:rPr>
          <w:b/>
          <w:sz w:val="22"/>
          <w:szCs w:val="22"/>
          <w:lang w:val="sl-SI"/>
        </w:rPr>
      </w:pPr>
    </w:p>
    <w:p w14:paraId="603008BD" w14:textId="77777777" w:rsidR="002E2114" w:rsidRDefault="002E2114" w:rsidP="0032728E">
      <w:pPr>
        <w:pStyle w:val="Navaden1"/>
        <w:spacing w:line="276" w:lineRule="auto"/>
        <w:ind w:left="-1134" w:firstLine="1134"/>
        <w:jc w:val="both"/>
        <w:rPr>
          <w:b/>
          <w:sz w:val="22"/>
          <w:szCs w:val="22"/>
          <w:lang w:val="sl-SI"/>
        </w:rPr>
      </w:pPr>
    </w:p>
    <w:p w14:paraId="1C857E3A" w14:textId="48484B37" w:rsidR="002E2114" w:rsidRDefault="002E2114" w:rsidP="0032728E">
      <w:pPr>
        <w:rPr>
          <w:rFonts w:ascii="Arial" w:eastAsia="Times New Roman" w:hAnsi="Arial"/>
          <w:b/>
        </w:rPr>
      </w:pPr>
      <w:r>
        <w:rPr>
          <w:b/>
        </w:rPr>
        <w:br w:type="page"/>
      </w:r>
    </w:p>
    <w:p w14:paraId="3072C14F" w14:textId="79A261F2" w:rsidR="00BF1E07" w:rsidRPr="00676A12" w:rsidRDefault="00613B9A" w:rsidP="00AF2E89">
      <w:pPr>
        <w:pStyle w:val="M1"/>
        <w:numPr>
          <w:ilvl w:val="0"/>
          <w:numId w:val="0"/>
        </w:numPr>
        <w:spacing w:line="276" w:lineRule="auto"/>
        <w:rPr>
          <w:rStyle w:val="Strong"/>
          <w:rFonts w:ascii="Calibri" w:hAnsi="Calibri"/>
          <w:bCs/>
          <w:iCs w:val="0"/>
          <w:kern w:val="0"/>
          <w:sz w:val="22"/>
          <w:szCs w:val="24"/>
          <w:lang w:eastAsia="en-US"/>
        </w:rPr>
      </w:pPr>
      <w:bookmarkStart w:id="1" w:name="_Toc509213833"/>
      <w:bookmarkStart w:id="2" w:name="_Toc498599116"/>
      <w:bookmarkStart w:id="3" w:name="_Toc479074717"/>
      <w:bookmarkStart w:id="4" w:name="_Toc254953586"/>
      <w:bookmarkStart w:id="5" w:name="_Toc327349551"/>
      <w:r>
        <w:rPr>
          <w:rStyle w:val="Strong"/>
          <w:sz w:val="22"/>
          <w:szCs w:val="24"/>
        </w:rPr>
        <w:lastRenderedPageBreak/>
        <w:t xml:space="preserve">1 </w:t>
      </w:r>
      <w:r w:rsidR="00BF1E07" w:rsidRPr="00676A12">
        <w:rPr>
          <w:rStyle w:val="Strong"/>
          <w:sz w:val="22"/>
          <w:szCs w:val="24"/>
        </w:rPr>
        <w:t>UVOD</w:t>
      </w:r>
      <w:bookmarkEnd w:id="1"/>
      <w:r w:rsidR="00BF1E07" w:rsidRPr="00676A12">
        <w:rPr>
          <w:rStyle w:val="Strong"/>
          <w:sz w:val="22"/>
          <w:szCs w:val="24"/>
        </w:rPr>
        <w:t xml:space="preserve"> </w:t>
      </w:r>
      <w:bookmarkEnd w:id="2"/>
    </w:p>
    <w:p w14:paraId="6F6D2D41" w14:textId="77777777" w:rsidR="006F09DD" w:rsidRDefault="006F09DD" w:rsidP="0032728E">
      <w:pPr>
        <w:pStyle w:val="Navaden1"/>
        <w:spacing w:after="120" w:line="276" w:lineRule="auto"/>
        <w:jc w:val="both"/>
        <w:rPr>
          <w:rFonts w:cs="Arial"/>
          <w:szCs w:val="20"/>
          <w:lang w:val="sl-SI"/>
        </w:rPr>
      </w:pPr>
    </w:p>
    <w:p w14:paraId="6769E594" w14:textId="35FEFE23" w:rsidR="00B84BBD" w:rsidRDefault="00BF1E07" w:rsidP="0032728E">
      <w:pPr>
        <w:pStyle w:val="Navaden1"/>
        <w:spacing w:after="120" w:line="276" w:lineRule="auto"/>
        <w:jc w:val="both"/>
        <w:rPr>
          <w:rFonts w:cs="Arial"/>
          <w:szCs w:val="20"/>
          <w:lang w:val="sl-SI"/>
        </w:rPr>
      </w:pPr>
      <w:r w:rsidRPr="00676A12">
        <w:rPr>
          <w:rFonts w:cs="Arial"/>
          <w:szCs w:val="20"/>
          <w:lang w:val="sl-SI"/>
        </w:rPr>
        <w:t>SOPR 2018</w:t>
      </w:r>
      <w:r w:rsidR="00613B9A">
        <w:rPr>
          <w:rFonts w:cs="Arial"/>
          <w:szCs w:val="20"/>
          <w:lang w:val="sl-SI"/>
        </w:rPr>
        <w:t>–</w:t>
      </w:r>
      <w:r w:rsidRPr="00676A12">
        <w:rPr>
          <w:rFonts w:cs="Arial"/>
          <w:szCs w:val="20"/>
          <w:lang w:val="sl-SI"/>
        </w:rPr>
        <w:t xml:space="preserve">2023 je </w:t>
      </w:r>
      <w:r w:rsidR="00613B9A">
        <w:rPr>
          <w:rFonts w:cs="Arial"/>
          <w:szCs w:val="20"/>
          <w:lang w:val="sl-SI"/>
        </w:rPr>
        <w:t>pripravljen</w:t>
      </w:r>
      <w:r w:rsidRPr="00676A12">
        <w:rPr>
          <w:rFonts w:cs="Arial"/>
          <w:szCs w:val="20"/>
          <w:lang w:val="sl-SI"/>
        </w:rPr>
        <w:t xml:space="preserve"> na podlagi</w:t>
      </w:r>
      <w:r w:rsidR="00B84BBD" w:rsidRPr="00B84BBD">
        <w:rPr>
          <w:rFonts w:cs="Arial"/>
          <w:szCs w:val="20"/>
          <w:lang w:val="sl-SI"/>
        </w:rPr>
        <w:t xml:space="preserve"> </w:t>
      </w:r>
      <w:r w:rsidR="00B84BBD" w:rsidRPr="00676A12">
        <w:rPr>
          <w:rFonts w:cs="Arial"/>
          <w:szCs w:val="20"/>
          <w:lang w:val="sl-SI"/>
        </w:rPr>
        <w:t>Resolucije o splošnem dolgoročnem programu razvoja in opremljanja Slovenske vojske do leta 2025 (Uradni list RS, št. 99/10)</w:t>
      </w:r>
      <w:r w:rsidR="00B84BBD">
        <w:rPr>
          <w:rFonts w:cs="Arial"/>
          <w:szCs w:val="20"/>
          <w:lang w:val="sl-SI"/>
        </w:rPr>
        <w:t xml:space="preserve">. </w:t>
      </w:r>
    </w:p>
    <w:p w14:paraId="3072C150" w14:textId="7E78E3E3" w:rsidR="00BF1E07" w:rsidRPr="00676A12" w:rsidRDefault="00B84BBD" w:rsidP="0032728E">
      <w:pPr>
        <w:pStyle w:val="Navaden1"/>
        <w:spacing w:after="120" w:line="276" w:lineRule="auto"/>
        <w:jc w:val="both"/>
        <w:rPr>
          <w:rFonts w:eastAsia="Calibri" w:cs="Arial"/>
          <w:szCs w:val="20"/>
          <w:lang w:val="sl-SI"/>
        </w:rPr>
      </w:pPr>
      <w:r>
        <w:rPr>
          <w:rFonts w:cs="Arial"/>
          <w:szCs w:val="20"/>
          <w:lang w:val="sl-SI"/>
        </w:rPr>
        <w:t>SOPR 2018</w:t>
      </w:r>
      <w:r w:rsidR="00613B9A">
        <w:rPr>
          <w:rFonts w:cs="Arial"/>
          <w:szCs w:val="20"/>
          <w:lang w:val="sl-SI"/>
        </w:rPr>
        <w:t>–</w:t>
      </w:r>
      <w:r>
        <w:rPr>
          <w:rFonts w:cs="Arial"/>
          <w:szCs w:val="20"/>
          <w:lang w:val="sl-SI"/>
        </w:rPr>
        <w:t>2023 upošteva cilje in usmeritve</w:t>
      </w:r>
      <w:r w:rsidR="00BF1E07" w:rsidRPr="00676A12">
        <w:rPr>
          <w:rFonts w:cs="Arial"/>
          <w:szCs w:val="20"/>
          <w:lang w:val="sl-SI"/>
        </w:rPr>
        <w:t xml:space="preserve"> </w:t>
      </w:r>
      <w:r>
        <w:rPr>
          <w:rFonts w:cs="Arial"/>
          <w:szCs w:val="20"/>
          <w:lang w:val="sl-SI"/>
        </w:rPr>
        <w:t xml:space="preserve">iz </w:t>
      </w:r>
      <w:r w:rsidR="00BF1E07" w:rsidRPr="00676A12">
        <w:rPr>
          <w:rFonts w:cs="Arial"/>
          <w:szCs w:val="20"/>
          <w:lang w:val="sl-SI"/>
        </w:rPr>
        <w:t>Obrambne strategije</w:t>
      </w:r>
      <w:r>
        <w:rPr>
          <w:rFonts w:cs="Arial"/>
          <w:szCs w:val="20"/>
          <w:lang w:val="sl-SI"/>
        </w:rPr>
        <w:t xml:space="preserve"> </w:t>
      </w:r>
      <w:r w:rsidR="00A35B2D">
        <w:rPr>
          <w:rFonts w:cs="Arial"/>
          <w:szCs w:val="20"/>
          <w:lang w:val="sl-SI"/>
        </w:rPr>
        <w:t>RS</w:t>
      </w:r>
      <w:r w:rsidR="00BF1E07" w:rsidRPr="00676A12">
        <w:rPr>
          <w:rFonts w:cs="Arial"/>
          <w:szCs w:val="20"/>
          <w:lang w:val="sl-SI"/>
        </w:rPr>
        <w:t xml:space="preserve"> (Vlada Republike Slovenije</w:t>
      </w:r>
      <w:r w:rsidR="00613B9A">
        <w:rPr>
          <w:rFonts w:cs="Arial"/>
          <w:szCs w:val="20"/>
          <w:lang w:val="sl-SI"/>
        </w:rPr>
        <w:t>,</w:t>
      </w:r>
      <w:r w:rsidR="00BF1E07" w:rsidRPr="00676A12">
        <w:rPr>
          <w:rFonts w:cs="Arial"/>
          <w:szCs w:val="20"/>
          <w:lang w:val="sl-SI"/>
        </w:rPr>
        <w:t xml:space="preserve"> št. 800</w:t>
      </w:r>
      <w:r>
        <w:rPr>
          <w:rFonts w:cs="Arial"/>
          <w:szCs w:val="20"/>
          <w:lang w:val="sl-SI"/>
        </w:rPr>
        <w:t>00-1/2012/4</w:t>
      </w:r>
      <w:r w:rsidR="00613B9A">
        <w:rPr>
          <w:rFonts w:cs="Arial"/>
          <w:szCs w:val="20"/>
          <w:lang w:val="sl-SI"/>
        </w:rPr>
        <w:t>,</w:t>
      </w:r>
      <w:r>
        <w:rPr>
          <w:rFonts w:cs="Arial"/>
          <w:szCs w:val="20"/>
          <w:lang w:val="sl-SI"/>
        </w:rPr>
        <w:t xml:space="preserve"> z dne 7. 12. 2012),</w:t>
      </w:r>
      <w:r w:rsidR="00BF1E07" w:rsidRPr="00676A12">
        <w:rPr>
          <w:rFonts w:cs="Arial"/>
          <w:szCs w:val="20"/>
          <w:lang w:val="sl-SI"/>
        </w:rPr>
        <w:t xml:space="preserve"> </w:t>
      </w:r>
      <w:r w:rsidR="00BF1E07" w:rsidRPr="00676A12">
        <w:rPr>
          <w:rFonts w:eastAsia="Calibri" w:cs="Arial"/>
          <w:szCs w:val="20"/>
          <w:lang w:val="sl-SI"/>
        </w:rPr>
        <w:t>Strategije kibernetske varnosti Republike Slovenije (Vlada Republike Slovenije, št. 38100-12/2015/5</w:t>
      </w:r>
      <w:r w:rsidR="00613B9A">
        <w:rPr>
          <w:rFonts w:eastAsia="Calibri" w:cs="Arial"/>
          <w:szCs w:val="20"/>
          <w:lang w:val="sl-SI"/>
        </w:rPr>
        <w:t>,</w:t>
      </w:r>
      <w:r w:rsidR="00BF1E07" w:rsidRPr="00676A12">
        <w:rPr>
          <w:rFonts w:eastAsia="Calibri" w:cs="Arial"/>
          <w:szCs w:val="20"/>
          <w:lang w:val="sl-SI"/>
        </w:rPr>
        <w:t xml:space="preserve"> z dne 25. 2. 2016), </w:t>
      </w:r>
      <w:r>
        <w:rPr>
          <w:rFonts w:cs="Arial"/>
          <w:szCs w:val="20"/>
          <w:lang w:val="sl-SI"/>
        </w:rPr>
        <w:t>Političnih</w:t>
      </w:r>
      <w:r w:rsidR="00BF1E07" w:rsidRPr="00676A12">
        <w:rPr>
          <w:rFonts w:cs="Arial"/>
          <w:szCs w:val="20"/>
          <w:lang w:val="sl-SI"/>
        </w:rPr>
        <w:t xml:space="preserve"> smernic Nata 2015 (št. PO(2015)0580</w:t>
      </w:r>
      <w:r w:rsidR="00613B9A">
        <w:rPr>
          <w:rFonts w:cs="Arial"/>
          <w:szCs w:val="20"/>
          <w:lang w:val="sl-SI"/>
        </w:rPr>
        <w:t>,</w:t>
      </w:r>
      <w:r w:rsidR="00BF1E07" w:rsidRPr="00676A12">
        <w:rPr>
          <w:rFonts w:cs="Arial"/>
          <w:szCs w:val="20"/>
          <w:lang w:val="sl-SI"/>
        </w:rPr>
        <w:t xml:space="preserve"> z dne 16. 10. 2015), </w:t>
      </w:r>
      <w:r w:rsidR="00BF1E07" w:rsidRPr="00676A12">
        <w:rPr>
          <w:rFonts w:eastAsia="Calibri" w:cs="Arial"/>
          <w:szCs w:val="20"/>
          <w:lang w:val="sl-SI"/>
        </w:rPr>
        <w:t xml:space="preserve">Ciljev zmogljivosti Nata 2017 za </w:t>
      </w:r>
      <w:r w:rsidR="00A35B2D">
        <w:rPr>
          <w:rFonts w:eastAsia="Calibri" w:cs="Arial"/>
          <w:szCs w:val="20"/>
          <w:lang w:val="sl-SI"/>
        </w:rPr>
        <w:t>RS</w:t>
      </w:r>
      <w:r w:rsidR="00BF1E07" w:rsidRPr="00676A12">
        <w:rPr>
          <w:rFonts w:eastAsia="Calibri" w:cs="Arial"/>
          <w:szCs w:val="20"/>
          <w:lang w:val="sl-SI"/>
        </w:rPr>
        <w:t xml:space="preserve">, C-M(2017)0021 (SVN) z dne 26. 6. 2017 in </w:t>
      </w:r>
      <w:r w:rsidR="00BF1E07" w:rsidRPr="00676A12">
        <w:rPr>
          <w:rFonts w:cs="Arial"/>
          <w:szCs w:val="20"/>
          <w:lang w:val="sl-SI"/>
        </w:rPr>
        <w:t>sklepov Strateškega pregleda obrambe 2016 (Sklep Vlade Republike Slovenije</w:t>
      </w:r>
      <w:r w:rsidR="00613B9A">
        <w:rPr>
          <w:rFonts w:cs="Arial"/>
          <w:szCs w:val="20"/>
          <w:lang w:val="sl-SI"/>
        </w:rPr>
        <w:t>,</w:t>
      </w:r>
      <w:r w:rsidR="00BF1E07" w:rsidRPr="00676A12">
        <w:rPr>
          <w:rFonts w:cs="Arial"/>
          <w:szCs w:val="20"/>
          <w:lang w:val="sl-SI"/>
        </w:rPr>
        <w:t xml:space="preserve"> št. 80400-1/2016/6</w:t>
      </w:r>
      <w:r w:rsidR="00613B9A">
        <w:rPr>
          <w:rFonts w:cs="Arial"/>
          <w:szCs w:val="20"/>
          <w:lang w:val="sl-SI"/>
        </w:rPr>
        <w:t>,</w:t>
      </w:r>
      <w:r w:rsidR="00BF1E07" w:rsidRPr="00676A12">
        <w:rPr>
          <w:rFonts w:cs="Arial"/>
          <w:szCs w:val="20"/>
          <w:lang w:val="sl-SI"/>
        </w:rPr>
        <w:t xml:space="preserve"> z dne 22. 12. 2016</w:t>
      </w:r>
      <w:r w:rsidR="00613B9A">
        <w:rPr>
          <w:rFonts w:cs="Arial"/>
          <w:szCs w:val="20"/>
          <w:lang w:val="sl-SI"/>
        </w:rPr>
        <w:t>,</w:t>
      </w:r>
      <w:r w:rsidR="00BF1E07" w:rsidRPr="00676A12">
        <w:rPr>
          <w:rFonts w:cs="Arial"/>
          <w:szCs w:val="20"/>
          <w:lang w:val="sl-SI"/>
        </w:rPr>
        <w:t xml:space="preserve"> ter št. </w:t>
      </w:r>
      <w:r w:rsidR="00BF1E07" w:rsidRPr="00676A12">
        <w:rPr>
          <w:rFonts w:cs="Arial"/>
          <w:color w:val="000000"/>
          <w:szCs w:val="20"/>
          <w:lang w:val="sl-SI"/>
        </w:rPr>
        <w:t>80400-1/2016/11</w:t>
      </w:r>
      <w:r w:rsidR="00613B9A">
        <w:rPr>
          <w:rFonts w:cs="Arial"/>
          <w:color w:val="000000"/>
          <w:szCs w:val="20"/>
          <w:lang w:val="sl-SI"/>
        </w:rPr>
        <w:t>,</w:t>
      </w:r>
      <w:r w:rsidR="00BF1E07" w:rsidRPr="00676A12">
        <w:rPr>
          <w:rFonts w:cs="Arial"/>
          <w:color w:val="000000"/>
          <w:szCs w:val="20"/>
          <w:lang w:val="sl-SI"/>
        </w:rPr>
        <w:t xml:space="preserve"> z dne 11. 5. 2017).</w:t>
      </w:r>
    </w:p>
    <w:p w14:paraId="3072C151" w14:textId="6ECCAF73" w:rsidR="00BF1E07" w:rsidRPr="00676A12" w:rsidRDefault="00BF1E07" w:rsidP="0032728E">
      <w:pPr>
        <w:pStyle w:val="Navaden1"/>
        <w:spacing w:after="120" w:line="276" w:lineRule="auto"/>
        <w:jc w:val="both"/>
        <w:rPr>
          <w:rFonts w:cs="Arial"/>
          <w:szCs w:val="20"/>
          <w:lang w:val="sl-SI"/>
        </w:rPr>
      </w:pPr>
      <w:r w:rsidRPr="00676A12">
        <w:rPr>
          <w:rFonts w:cs="Arial"/>
          <w:lang w:val="sl-SI"/>
        </w:rPr>
        <w:t>SOPR 2018–2023 je planski dokument, ki določa cilje</w:t>
      </w:r>
      <w:r>
        <w:rPr>
          <w:rFonts w:cs="Arial"/>
          <w:lang w:val="sl-SI"/>
        </w:rPr>
        <w:t>, vire</w:t>
      </w:r>
      <w:r w:rsidRPr="00676A12">
        <w:rPr>
          <w:rFonts w:cs="Arial"/>
          <w:lang w:val="sl-SI"/>
        </w:rPr>
        <w:t xml:space="preserve"> in najpomembnejše usmeritve delovanja in razvoja obrambnega sistema ter prednostna področja </w:t>
      </w:r>
      <w:r w:rsidRPr="00676A12">
        <w:rPr>
          <w:rFonts w:cs="Arial"/>
          <w:szCs w:val="20"/>
          <w:lang w:val="sl-SI"/>
        </w:rPr>
        <w:t xml:space="preserve">razvoja obrambnih zmogljivosti </w:t>
      </w:r>
      <w:r w:rsidR="00613B9A">
        <w:rPr>
          <w:rFonts w:cs="Arial"/>
          <w:szCs w:val="20"/>
          <w:lang w:val="sl-SI"/>
        </w:rPr>
        <w:t xml:space="preserve">od leta </w:t>
      </w:r>
      <w:r w:rsidRPr="00676A12">
        <w:rPr>
          <w:rFonts w:cs="Arial"/>
          <w:lang w:val="sl-SI"/>
        </w:rPr>
        <w:t>2018</w:t>
      </w:r>
      <w:r w:rsidR="00613B9A">
        <w:rPr>
          <w:rFonts w:cs="Arial"/>
          <w:lang w:val="sl-SI"/>
        </w:rPr>
        <w:t xml:space="preserve"> do </w:t>
      </w:r>
      <w:r w:rsidRPr="00676A12">
        <w:rPr>
          <w:rFonts w:cs="Arial"/>
          <w:lang w:val="sl-SI"/>
        </w:rPr>
        <w:t xml:space="preserve">2023. Pri tem upošteva </w:t>
      </w:r>
      <w:r>
        <w:rPr>
          <w:rFonts w:cs="Arial"/>
          <w:lang w:val="sl-SI"/>
        </w:rPr>
        <w:t xml:space="preserve">sklepe Vlade </w:t>
      </w:r>
      <w:r w:rsidR="00BC4AD1">
        <w:rPr>
          <w:rFonts w:cs="Arial"/>
          <w:lang w:val="sl-SI"/>
        </w:rPr>
        <w:t>RS</w:t>
      </w:r>
      <w:r>
        <w:rPr>
          <w:rFonts w:cs="Arial"/>
          <w:lang w:val="sl-SI"/>
        </w:rPr>
        <w:t xml:space="preserve"> </w:t>
      </w:r>
      <w:r>
        <w:rPr>
          <w:rFonts w:cs="Arial"/>
          <w:szCs w:val="20"/>
          <w:lang w:val="sl-SI"/>
        </w:rPr>
        <w:t>glede postopnega povečanja</w:t>
      </w:r>
      <w:r w:rsidRPr="00676A12">
        <w:rPr>
          <w:rFonts w:cs="Arial"/>
          <w:szCs w:val="20"/>
          <w:lang w:val="sl-SI"/>
        </w:rPr>
        <w:t xml:space="preserve"> sredstev za obrambo</w:t>
      </w:r>
      <w:r w:rsidR="00613B9A">
        <w:rPr>
          <w:rFonts w:cs="Arial"/>
          <w:szCs w:val="20"/>
          <w:lang w:val="sl-SI"/>
        </w:rPr>
        <w:t>,</w:t>
      </w:r>
      <w:r w:rsidRPr="00676A12">
        <w:rPr>
          <w:rFonts w:cs="Arial"/>
          <w:szCs w:val="20"/>
          <w:lang w:val="sl-SI"/>
        </w:rPr>
        <w:t xml:space="preserve"> </w:t>
      </w:r>
      <w:r w:rsidR="00613B9A">
        <w:rPr>
          <w:rFonts w:cs="Arial"/>
          <w:szCs w:val="20"/>
          <w:lang w:val="sl-SI"/>
        </w:rPr>
        <w:t>po</w:t>
      </w:r>
      <w:r>
        <w:rPr>
          <w:rFonts w:cs="Arial"/>
          <w:szCs w:val="20"/>
          <w:lang w:val="sl-SI"/>
        </w:rPr>
        <w:t xml:space="preserve">vezane </w:t>
      </w:r>
      <w:r w:rsidR="00613B9A">
        <w:rPr>
          <w:rFonts w:cs="Arial"/>
          <w:szCs w:val="20"/>
          <w:lang w:val="sl-SI"/>
        </w:rPr>
        <w:t xml:space="preserve">z </w:t>
      </w:r>
      <w:r w:rsidRPr="00482923">
        <w:rPr>
          <w:rFonts w:cs="Arial"/>
          <w:szCs w:val="20"/>
          <w:lang w:val="sl-SI"/>
        </w:rPr>
        <w:t>ugotovitv</w:t>
      </w:r>
      <w:r w:rsidR="00613B9A" w:rsidRPr="00482923">
        <w:rPr>
          <w:rFonts w:cs="Arial"/>
          <w:szCs w:val="20"/>
          <w:lang w:val="sl-SI"/>
        </w:rPr>
        <w:t>ami</w:t>
      </w:r>
      <w:r>
        <w:rPr>
          <w:rFonts w:cs="Arial"/>
          <w:szCs w:val="20"/>
          <w:lang w:val="sl-SI"/>
        </w:rPr>
        <w:t xml:space="preserve"> Strateškega pregleda obrambe 2016, vključitev </w:t>
      </w:r>
      <w:r w:rsidR="00BC4AD1">
        <w:rPr>
          <w:rFonts w:cs="Arial"/>
          <w:szCs w:val="20"/>
          <w:lang w:val="sl-SI"/>
        </w:rPr>
        <w:t>RS</w:t>
      </w:r>
      <w:r>
        <w:rPr>
          <w:rFonts w:cs="Arial"/>
          <w:szCs w:val="20"/>
          <w:lang w:val="sl-SI"/>
        </w:rPr>
        <w:t xml:space="preserve"> v </w:t>
      </w:r>
      <w:r w:rsidRPr="00676A12">
        <w:rPr>
          <w:rFonts w:cs="Arial"/>
          <w:lang w:val="sl-SI"/>
        </w:rPr>
        <w:t>staln</w:t>
      </w:r>
      <w:r>
        <w:rPr>
          <w:rFonts w:cs="Arial"/>
          <w:lang w:val="sl-SI"/>
        </w:rPr>
        <w:t>o</w:t>
      </w:r>
      <w:r w:rsidRPr="00676A12">
        <w:rPr>
          <w:rFonts w:cs="Arial"/>
          <w:lang w:val="sl-SI"/>
        </w:rPr>
        <w:t xml:space="preserve"> strukturn</w:t>
      </w:r>
      <w:r w:rsidR="00BC4AD1">
        <w:rPr>
          <w:rFonts w:cs="Arial"/>
          <w:lang w:val="sl-SI"/>
        </w:rPr>
        <w:t>o sodelovanja</w:t>
      </w:r>
      <w:r w:rsidRPr="00676A12">
        <w:rPr>
          <w:rFonts w:cs="Arial"/>
          <w:lang w:val="sl-SI"/>
        </w:rPr>
        <w:t xml:space="preserve"> EU na </w:t>
      </w:r>
      <w:r w:rsidRPr="00477CFA">
        <w:rPr>
          <w:rFonts w:cs="Arial"/>
          <w:lang w:val="sl-SI"/>
        </w:rPr>
        <w:t>obrambnem področju (P</w:t>
      </w:r>
      <w:r w:rsidR="00477CFA" w:rsidRPr="00EA667B">
        <w:rPr>
          <w:rFonts w:cs="Arial"/>
          <w:lang w:val="sl-SI"/>
        </w:rPr>
        <w:t>esco</w:t>
      </w:r>
      <w:r w:rsidRPr="00477CFA">
        <w:rPr>
          <w:rFonts w:cs="Arial"/>
          <w:lang w:val="sl-SI"/>
        </w:rPr>
        <w:t xml:space="preserve">) </w:t>
      </w:r>
      <w:r w:rsidRPr="00477CFA">
        <w:rPr>
          <w:rFonts w:cs="Arial"/>
          <w:szCs w:val="20"/>
          <w:lang w:val="sl-SI"/>
        </w:rPr>
        <w:t>in</w:t>
      </w:r>
      <w:r w:rsidRPr="00676A12">
        <w:rPr>
          <w:rFonts w:cs="Arial"/>
          <w:szCs w:val="20"/>
          <w:lang w:val="sl-SI"/>
        </w:rPr>
        <w:t xml:space="preserve"> sprejete </w:t>
      </w:r>
      <w:r>
        <w:rPr>
          <w:rFonts w:cs="Arial"/>
          <w:szCs w:val="20"/>
          <w:lang w:val="sl-SI"/>
        </w:rPr>
        <w:t>zaveze Republike Slovenije do Nata</w:t>
      </w:r>
      <w:r w:rsidRPr="00676A12">
        <w:rPr>
          <w:rFonts w:cs="Arial"/>
          <w:szCs w:val="20"/>
          <w:lang w:val="sl-SI"/>
        </w:rPr>
        <w:t xml:space="preserve">. </w:t>
      </w:r>
    </w:p>
    <w:p w14:paraId="3072C153" w14:textId="1F56BF3E" w:rsidR="00BF1E07" w:rsidRPr="00676A12" w:rsidRDefault="00BF1E07" w:rsidP="0032728E">
      <w:pPr>
        <w:pStyle w:val="Navaden1"/>
        <w:spacing w:after="120" w:line="276" w:lineRule="auto"/>
        <w:jc w:val="both"/>
        <w:rPr>
          <w:lang w:val="sl-SI"/>
        </w:rPr>
      </w:pPr>
      <w:r w:rsidRPr="00676A12">
        <w:rPr>
          <w:lang w:val="sl-SI"/>
        </w:rPr>
        <w:t>SOPR 2018</w:t>
      </w:r>
      <w:r w:rsidR="00613B9A">
        <w:rPr>
          <w:lang w:val="sl-SI"/>
        </w:rPr>
        <w:t>–</w:t>
      </w:r>
      <w:r w:rsidRPr="00676A12">
        <w:rPr>
          <w:lang w:val="sl-SI"/>
        </w:rPr>
        <w:t xml:space="preserve">2023 je podlaga za proračunsko načrtovanje in pripravo poslovnih načrtov Ministrstva za </w:t>
      </w:r>
      <w:r w:rsidRPr="00477CFA">
        <w:rPr>
          <w:lang w:val="sl-SI"/>
        </w:rPr>
        <w:t>obrambo</w:t>
      </w:r>
      <w:r w:rsidR="008E5472" w:rsidRPr="00477CFA">
        <w:rPr>
          <w:lang w:val="sl-SI"/>
        </w:rPr>
        <w:t xml:space="preserve"> (MO)</w:t>
      </w:r>
      <w:r w:rsidRPr="003F7F09">
        <w:rPr>
          <w:lang w:val="sl-SI"/>
        </w:rPr>
        <w:t xml:space="preserve"> in </w:t>
      </w:r>
      <w:r w:rsidR="008E5472" w:rsidRPr="00477CFA">
        <w:rPr>
          <w:lang w:val="sl-SI"/>
        </w:rPr>
        <w:t>SV</w:t>
      </w:r>
      <w:r w:rsidRPr="00477CFA">
        <w:rPr>
          <w:lang w:val="sl-SI"/>
        </w:rPr>
        <w:t xml:space="preserve">. Z vključevanjem ciljev zmogljivosti Nata 2017 za </w:t>
      </w:r>
      <w:r w:rsidR="006919A7" w:rsidRPr="00477CFA">
        <w:rPr>
          <w:lang w:val="sl-SI"/>
        </w:rPr>
        <w:t>RS</w:t>
      </w:r>
      <w:r w:rsidRPr="00477CFA">
        <w:rPr>
          <w:lang w:val="sl-SI"/>
        </w:rPr>
        <w:t xml:space="preserve"> in izvedbenega načrta P</w:t>
      </w:r>
      <w:r w:rsidR="00477CFA" w:rsidRPr="00EA667B">
        <w:rPr>
          <w:lang w:val="sl-SI"/>
        </w:rPr>
        <w:t>esca</w:t>
      </w:r>
      <w:r w:rsidRPr="00477CFA">
        <w:rPr>
          <w:lang w:val="sl-SI"/>
        </w:rPr>
        <w:t xml:space="preserve"> zagotavlja povezavo med nacionalnim obrambnim </w:t>
      </w:r>
      <w:r w:rsidRPr="003F7F09">
        <w:rPr>
          <w:lang w:val="sl-SI"/>
        </w:rPr>
        <w:t>načrtovanjem</w:t>
      </w:r>
      <w:r w:rsidRPr="00477CFA">
        <w:rPr>
          <w:lang w:val="sl-SI"/>
        </w:rPr>
        <w:t xml:space="preserve"> in obrambnim načrtovanjem v Natu in EU.</w:t>
      </w:r>
    </w:p>
    <w:p w14:paraId="3072C154" w14:textId="77777777" w:rsidR="00BF1E07" w:rsidRPr="00676A12" w:rsidRDefault="00BF1E07" w:rsidP="0032728E">
      <w:pPr>
        <w:pStyle w:val="Navaden1"/>
        <w:spacing w:line="276" w:lineRule="auto"/>
        <w:jc w:val="both"/>
        <w:rPr>
          <w:lang w:val="sl-SI"/>
        </w:rPr>
      </w:pPr>
    </w:p>
    <w:p w14:paraId="3072C155" w14:textId="51BA3B18" w:rsidR="00BF1E07" w:rsidRPr="00676A12" w:rsidRDefault="00613B9A" w:rsidP="00EA667B">
      <w:pPr>
        <w:pStyle w:val="M1"/>
        <w:numPr>
          <w:ilvl w:val="0"/>
          <w:numId w:val="0"/>
        </w:numPr>
        <w:spacing w:line="276" w:lineRule="auto"/>
        <w:rPr>
          <w:rStyle w:val="Strong"/>
          <w:bCs/>
          <w:iCs w:val="0"/>
          <w:kern w:val="0"/>
          <w:sz w:val="22"/>
          <w:szCs w:val="24"/>
          <w:lang w:val="en-US" w:eastAsia="en-US"/>
        </w:rPr>
      </w:pPr>
      <w:bookmarkStart w:id="6" w:name="_Toc498599117"/>
      <w:bookmarkStart w:id="7" w:name="_Toc509213834"/>
      <w:r>
        <w:rPr>
          <w:rStyle w:val="Strong"/>
          <w:sz w:val="22"/>
          <w:szCs w:val="24"/>
        </w:rPr>
        <w:t xml:space="preserve">2 </w:t>
      </w:r>
      <w:r w:rsidR="00BF1E07" w:rsidRPr="00676A12">
        <w:rPr>
          <w:rStyle w:val="Strong"/>
          <w:sz w:val="22"/>
          <w:szCs w:val="24"/>
        </w:rPr>
        <w:t>STRATEŠKO VARNOSTNO OKOLJE</w:t>
      </w:r>
      <w:bookmarkEnd w:id="6"/>
      <w:bookmarkEnd w:id="7"/>
    </w:p>
    <w:p w14:paraId="2F4E71B6" w14:textId="77777777" w:rsidR="006F09DD" w:rsidRDefault="006F09DD" w:rsidP="0032728E">
      <w:pPr>
        <w:pStyle w:val="Navaden1"/>
        <w:spacing w:after="120" w:line="276" w:lineRule="auto"/>
        <w:jc w:val="both"/>
        <w:rPr>
          <w:rFonts w:cs="Arial"/>
          <w:szCs w:val="20"/>
          <w:lang w:val="sl-SI"/>
        </w:rPr>
      </w:pPr>
    </w:p>
    <w:p w14:paraId="3072C156" w14:textId="3A1EBFDA" w:rsidR="00BF1E07" w:rsidRPr="00676A12" w:rsidRDefault="00BF1E07" w:rsidP="0032728E">
      <w:pPr>
        <w:pStyle w:val="Navaden1"/>
        <w:spacing w:after="120" w:line="276" w:lineRule="auto"/>
        <w:jc w:val="both"/>
        <w:rPr>
          <w:rFonts w:cs="Arial"/>
          <w:szCs w:val="20"/>
          <w:lang w:val="sl-SI"/>
        </w:rPr>
      </w:pPr>
      <w:r w:rsidRPr="00676A12">
        <w:rPr>
          <w:rFonts w:cs="Arial"/>
          <w:szCs w:val="20"/>
          <w:lang w:val="sl-SI"/>
        </w:rPr>
        <w:t xml:space="preserve">Mednarodno varnostno okolje </w:t>
      </w:r>
      <w:r w:rsidR="002F199F">
        <w:rPr>
          <w:rFonts w:cs="Arial"/>
          <w:szCs w:val="20"/>
          <w:lang w:val="sl-SI"/>
        </w:rPr>
        <w:t>RS</w:t>
      </w:r>
      <w:r w:rsidRPr="00676A12">
        <w:rPr>
          <w:rFonts w:cs="Arial"/>
          <w:szCs w:val="20"/>
          <w:lang w:val="sl-SI"/>
        </w:rPr>
        <w:t xml:space="preserve"> je kompleksno in podvrženo nepredvidljivim spremembam. V njem ni več izrazitih ločnic med notranjo in zunanjo razsežnostjo varnosti, zato si nobena država svoje varnosti ne more več zagotavljati povsem samostojno. </w:t>
      </w:r>
    </w:p>
    <w:p w14:paraId="3072C157" w14:textId="40AC7889" w:rsidR="00BF1E07" w:rsidRPr="00676A12" w:rsidRDefault="00BF1E07" w:rsidP="0032728E">
      <w:pPr>
        <w:pStyle w:val="Navaden1"/>
        <w:spacing w:after="120" w:line="276" w:lineRule="auto"/>
        <w:jc w:val="both"/>
        <w:rPr>
          <w:rFonts w:cs="Arial"/>
          <w:szCs w:val="20"/>
          <w:lang w:val="sl-SI"/>
        </w:rPr>
      </w:pPr>
      <w:r w:rsidRPr="00482923">
        <w:rPr>
          <w:rFonts w:cs="Arial"/>
          <w:szCs w:val="20"/>
          <w:lang w:val="sl-SI"/>
        </w:rPr>
        <w:t>V evro</w:t>
      </w:r>
      <w:r w:rsidR="00613B9A" w:rsidRPr="00482923">
        <w:rPr>
          <w:rFonts w:cs="Arial"/>
          <w:szCs w:val="20"/>
          <w:lang w:val="sl-SI"/>
        </w:rPr>
        <w:t>-</w:t>
      </w:r>
      <w:r w:rsidRPr="00482923">
        <w:rPr>
          <w:rFonts w:cs="Arial"/>
          <w:szCs w:val="20"/>
          <w:lang w:val="sl-SI"/>
        </w:rPr>
        <w:t>atlantskem prostoru</w:t>
      </w:r>
      <w:r w:rsidRPr="00676A12">
        <w:rPr>
          <w:rFonts w:cs="Arial"/>
          <w:szCs w:val="20"/>
          <w:lang w:val="sl-SI"/>
        </w:rPr>
        <w:t>, za katerega je značilno intenzivno politično, gospodarsko, kulturno, znanstveno-tehnološko, varnostno, obrambno in drugo povezovanje držav, se je verjetnost izbruha oboroženih meddržavnih spopadov zmanjšala, ni pa izključena. Hkrati se je pod vplivom vse bolj kompleksnih in večdimenzionalnih groženj predvsem z juga in vzhoda, ki se razlikujejo po svoji naravi in intenzivnosti, povečala ranljivost držav na hibridne grožnje ter tveganja zaradi državnih in nedržavnih subjektov, katerih učinek ima poudarjeno nadnacionalno razsežnost. Za njihovo učinkovito odvračanje ter s</w:t>
      </w:r>
      <w:r w:rsidR="00613B9A">
        <w:rPr>
          <w:rFonts w:cs="Arial"/>
          <w:szCs w:val="20"/>
          <w:lang w:val="sl-SI"/>
        </w:rPr>
        <w:t>poprijemanje</w:t>
      </w:r>
      <w:r w:rsidRPr="00676A12">
        <w:rPr>
          <w:rFonts w:cs="Arial"/>
          <w:szCs w:val="20"/>
          <w:lang w:val="sl-SI"/>
        </w:rPr>
        <w:t xml:space="preserve"> z njimi je potreben pristop, ki bo zagotavljal prilagodljivost, odzivnost in večnacionalno sodelovanje.</w:t>
      </w:r>
    </w:p>
    <w:p w14:paraId="3072C158" w14:textId="0E144E34" w:rsidR="00BF1E07" w:rsidRPr="00676A12" w:rsidRDefault="00DB1D7E" w:rsidP="0032728E">
      <w:pPr>
        <w:pStyle w:val="Navaden1"/>
        <w:spacing w:after="120" w:line="276" w:lineRule="auto"/>
        <w:jc w:val="both"/>
        <w:rPr>
          <w:rFonts w:cs="Arial"/>
          <w:szCs w:val="20"/>
          <w:lang w:val="sl-SI"/>
        </w:rPr>
      </w:pPr>
      <w:r>
        <w:rPr>
          <w:rFonts w:cs="Arial"/>
          <w:szCs w:val="20"/>
          <w:lang w:val="sl-SI"/>
        </w:rPr>
        <w:t>RS</w:t>
      </w:r>
      <w:r w:rsidR="00BF1E07" w:rsidRPr="00676A12">
        <w:rPr>
          <w:rFonts w:cs="Arial"/>
          <w:szCs w:val="20"/>
          <w:lang w:val="sl-SI"/>
        </w:rPr>
        <w:t xml:space="preserve"> se bo ob upoštevanju mednarodnega prava ter načel OZN in OVSE tudi v prihodnje zavzemala za zagotavljanje mednarodnega miru, varnosti in stabilnosti. </w:t>
      </w:r>
      <w:r w:rsidR="00D94838">
        <w:rPr>
          <w:rFonts w:cs="Arial"/>
          <w:szCs w:val="20"/>
          <w:lang w:val="sl-SI"/>
        </w:rPr>
        <w:t xml:space="preserve">Najpomembnejša </w:t>
      </w:r>
      <w:r w:rsidR="00BF1E07" w:rsidRPr="00676A12">
        <w:rPr>
          <w:rFonts w:cs="Arial"/>
          <w:szCs w:val="20"/>
          <w:lang w:val="sl-SI"/>
        </w:rPr>
        <w:t xml:space="preserve">varnostna dejavnika </w:t>
      </w:r>
      <w:r w:rsidR="00BF1E07" w:rsidRPr="00482923">
        <w:rPr>
          <w:rFonts w:cs="Arial"/>
          <w:szCs w:val="20"/>
          <w:lang w:val="sl-SI"/>
        </w:rPr>
        <w:t>na evro</w:t>
      </w:r>
      <w:r w:rsidR="00D94838" w:rsidRPr="00482923">
        <w:rPr>
          <w:rFonts w:cs="Arial"/>
          <w:szCs w:val="20"/>
          <w:lang w:val="sl-SI"/>
        </w:rPr>
        <w:t>-</w:t>
      </w:r>
      <w:r w:rsidR="00BF1E07" w:rsidRPr="00482923">
        <w:rPr>
          <w:rFonts w:cs="Arial"/>
          <w:szCs w:val="20"/>
          <w:lang w:val="sl-SI"/>
        </w:rPr>
        <w:t>atlantskem območju</w:t>
      </w:r>
      <w:r w:rsidR="00BF1E07" w:rsidRPr="00676A12">
        <w:rPr>
          <w:rFonts w:cs="Arial"/>
          <w:szCs w:val="20"/>
          <w:lang w:val="sl-SI"/>
        </w:rPr>
        <w:t xml:space="preserve"> bosta tudi v prihodnje Nato in EU</w:t>
      </w:r>
      <w:r w:rsidR="00D94838">
        <w:rPr>
          <w:rFonts w:cs="Arial"/>
          <w:szCs w:val="20"/>
          <w:lang w:val="sl-SI"/>
        </w:rPr>
        <w:t>, z</w:t>
      </w:r>
      <w:r w:rsidR="00BF1E07" w:rsidRPr="00676A12">
        <w:rPr>
          <w:rFonts w:cs="Arial"/>
          <w:szCs w:val="20"/>
          <w:lang w:val="sl-SI"/>
        </w:rPr>
        <w:t xml:space="preserve">ato sta stabilnost in varnost tega območja močno odvisni od njune učinkovitosti ter tudi od njune nadaljnje širitve in krepitve partnerskih odnosov med njenimi članicami. </w:t>
      </w:r>
    </w:p>
    <w:p w14:paraId="3072C159" w14:textId="78B23498" w:rsidR="00BF1E07" w:rsidRPr="00676A12" w:rsidRDefault="00BF1E07" w:rsidP="0032728E">
      <w:pPr>
        <w:pStyle w:val="Navaden1"/>
        <w:spacing w:after="120" w:line="276" w:lineRule="auto"/>
        <w:jc w:val="both"/>
        <w:rPr>
          <w:rFonts w:cs="Arial"/>
          <w:szCs w:val="20"/>
          <w:lang w:val="sl-SI"/>
        </w:rPr>
      </w:pPr>
      <w:r w:rsidRPr="00676A12">
        <w:rPr>
          <w:rFonts w:cs="Arial"/>
          <w:szCs w:val="20"/>
          <w:lang w:val="sl-SI"/>
        </w:rPr>
        <w:t xml:space="preserve">V prihodnje bo </w:t>
      </w:r>
      <w:r w:rsidR="00DB1D7E">
        <w:rPr>
          <w:rFonts w:cs="Arial"/>
          <w:szCs w:val="20"/>
          <w:lang w:val="sl-SI"/>
        </w:rPr>
        <w:t>RS</w:t>
      </w:r>
      <w:r w:rsidRPr="00676A12">
        <w:rPr>
          <w:rFonts w:cs="Arial"/>
          <w:szCs w:val="20"/>
          <w:lang w:val="sl-SI"/>
        </w:rPr>
        <w:t xml:space="preserve"> glavno pozornost namenjala kriznim žariščem na tistih območjih, ki neposredno vplivajo na njeno nacionalno varnost ter na varnost Nata in EU. Pri tem je treba upoštevati tudi realno možnost vojaške ogroženosti na obrobju zavezništva.</w:t>
      </w:r>
    </w:p>
    <w:p w14:paraId="3072C15A" w14:textId="63DAD4C9" w:rsidR="00BF1E07" w:rsidRPr="00676A12" w:rsidRDefault="00BF1E07" w:rsidP="0032728E">
      <w:pPr>
        <w:pStyle w:val="Navaden1"/>
        <w:spacing w:after="120" w:line="276" w:lineRule="auto"/>
        <w:jc w:val="both"/>
        <w:rPr>
          <w:rFonts w:cs="Arial"/>
          <w:szCs w:val="20"/>
          <w:lang w:val="sl-SI"/>
        </w:rPr>
      </w:pPr>
      <w:r w:rsidRPr="00482923">
        <w:rPr>
          <w:rFonts w:cs="Arial"/>
          <w:szCs w:val="20"/>
          <w:lang w:val="sl-SI"/>
        </w:rPr>
        <w:t>Nestabilne političnovarnostne razmere in</w:t>
      </w:r>
      <w:r w:rsidRPr="00676A12">
        <w:rPr>
          <w:rFonts w:cs="Arial"/>
          <w:szCs w:val="20"/>
          <w:lang w:val="sl-SI"/>
        </w:rPr>
        <w:t xml:space="preserve"> spopadi </w:t>
      </w:r>
      <w:r w:rsidR="00D94838">
        <w:rPr>
          <w:rFonts w:cs="Arial"/>
          <w:szCs w:val="20"/>
          <w:lang w:val="sl-SI"/>
        </w:rPr>
        <w:t xml:space="preserve">v </w:t>
      </w:r>
      <w:r w:rsidRPr="00676A12">
        <w:rPr>
          <w:rFonts w:cs="Arial"/>
          <w:szCs w:val="20"/>
          <w:lang w:val="sl-SI"/>
        </w:rPr>
        <w:t>vzhodn</w:t>
      </w:r>
      <w:r w:rsidR="00D94838">
        <w:rPr>
          <w:rFonts w:cs="Arial"/>
          <w:szCs w:val="20"/>
          <w:lang w:val="sl-SI"/>
        </w:rPr>
        <w:t>i</w:t>
      </w:r>
      <w:r w:rsidRPr="00676A12">
        <w:rPr>
          <w:rFonts w:cs="Arial"/>
          <w:szCs w:val="20"/>
          <w:lang w:val="sl-SI"/>
        </w:rPr>
        <w:t xml:space="preserve"> Evrop</w:t>
      </w:r>
      <w:r w:rsidR="00D94838">
        <w:rPr>
          <w:rFonts w:cs="Arial"/>
          <w:szCs w:val="20"/>
          <w:lang w:val="sl-SI"/>
        </w:rPr>
        <w:t>i</w:t>
      </w:r>
      <w:r w:rsidRPr="00676A12">
        <w:rPr>
          <w:rFonts w:cs="Arial"/>
          <w:szCs w:val="20"/>
          <w:lang w:val="sl-SI"/>
        </w:rPr>
        <w:t>, južne</w:t>
      </w:r>
      <w:r w:rsidR="00D94838">
        <w:rPr>
          <w:rFonts w:cs="Arial"/>
          <w:szCs w:val="20"/>
          <w:lang w:val="sl-SI"/>
        </w:rPr>
        <w:t>m</w:t>
      </w:r>
      <w:r w:rsidRPr="00676A12">
        <w:rPr>
          <w:rFonts w:cs="Arial"/>
          <w:szCs w:val="20"/>
          <w:lang w:val="sl-SI"/>
        </w:rPr>
        <w:t xml:space="preserve"> Sredozemlj</w:t>
      </w:r>
      <w:r w:rsidR="00D94838">
        <w:rPr>
          <w:rFonts w:cs="Arial"/>
          <w:szCs w:val="20"/>
          <w:lang w:val="sl-SI"/>
        </w:rPr>
        <w:t>u</w:t>
      </w:r>
      <w:r w:rsidRPr="00676A12">
        <w:rPr>
          <w:rFonts w:cs="Arial"/>
          <w:szCs w:val="20"/>
          <w:lang w:val="sl-SI"/>
        </w:rPr>
        <w:t>, podsaharsk</w:t>
      </w:r>
      <w:r w:rsidR="00D94838">
        <w:rPr>
          <w:rFonts w:cs="Arial"/>
          <w:szCs w:val="20"/>
          <w:lang w:val="sl-SI"/>
        </w:rPr>
        <w:t>i</w:t>
      </w:r>
      <w:r w:rsidRPr="00676A12">
        <w:rPr>
          <w:rFonts w:cs="Arial"/>
          <w:szCs w:val="20"/>
          <w:lang w:val="sl-SI"/>
        </w:rPr>
        <w:t xml:space="preserve"> Afrik</w:t>
      </w:r>
      <w:r w:rsidR="00D94838">
        <w:rPr>
          <w:rFonts w:cs="Arial"/>
          <w:szCs w:val="20"/>
          <w:lang w:val="sl-SI"/>
        </w:rPr>
        <w:t>i</w:t>
      </w:r>
      <w:r w:rsidRPr="00676A12">
        <w:rPr>
          <w:rFonts w:cs="Arial"/>
          <w:szCs w:val="20"/>
          <w:lang w:val="sl-SI"/>
        </w:rPr>
        <w:t xml:space="preserve"> in </w:t>
      </w:r>
      <w:r w:rsidR="00D94838">
        <w:rPr>
          <w:rFonts w:cs="Arial"/>
          <w:szCs w:val="20"/>
          <w:lang w:val="sl-SI"/>
        </w:rPr>
        <w:t xml:space="preserve">na </w:t>
      </w:r>
      <w:r w:rsidRPr="00676A12">
        <w:rPr>
          <w:rFonts w:cs="Arial"/>
          <w:szCs w:val="20"/>
          <w:lang w:val="sl-SI"/>
        </w:rPr>
        <w:t>Bližnje</w:t>
      </w:r>
      <w:r w:rsidR="00D94838">
        <w:rPr>
          <w:rFonts w:cs="Arial"/>
          <w:szCs w:val="20"/>
          <w:lang w:val="sl-SI"/>
        </w:rPr>
        <w:t>m</w:t>
      </w:r>
      <w:r w:rsidRPr="00676A12">
        <w:rPr>
          <w:rFonts w:cs="Arial"/>
          <w:szCs w:val="20"/>
          <w:lang w:val="sl-SI"/>
        </w:rPr>
        <w:t xml:space="preserve"> vzhod</w:t>
      </w:r>
      <w:r w:rsidR="00D94838">
        <w:rPr>
          <w:rFonts w:cs="Arial"/>
          <w:szCs w:val="20"/>
          <w:lang w:val="sl-SI"/>
        </w:rPr>
        <w:t>u</w:t>
      </w:r>
      <w:r w:rsidRPr="00676A12">
        <w:rPr>
          <w:rFonts w:cs="Arial"/>
          <w:szCs w:val="20"/>
          <w:lang w:val="sl-SI"/>
        </w:rPr>
        <w:t xml:space="preserve"> opozarjajo, da so </w:t>
      </w:r>
      <w:r w:rsidRPr="00482923">
        <w:rPr>
          <w:rFonts w:cs="Arial"/>
          <w:szCs w:val="20"/>
          <w:lang w:val="sl-SI"/>
        </w:rPr>
        <w:t>vojaške grožnje evro</w:t>
      </w:r>
      <w:r w:rsidR="00D94838" w:rsidRPr="00482923">
        <w:rPr>
          <w:rFonts w:cs="Arial"/>
          <w:szCs w:val="20"/>
          <w:lang w:val="sl-SI"/>
        </w:rPr>
        <w:t>-</w:t>
      </w:r>
      <w:r w:rsidRPr="00482923">
        <w:rPr>
          <w:rFonts w:cs="Arial"/>
          <w:szCs w:val="20"/>
          <w:lang w:val="sl-SI"/>
        </w:rPr>
        <w:t>atlantskemu</w:t>
      </w:r>
      <w:r w:rsidRPr="00676A12">
        <w:rPr>
          <w:rFonts w:cs="Arial"/>
          <w:szCs w:val="20"/>
          <w:lang w:val="sl-SI"/>
        </w:rPr>
        <w:t xml:space="preserve"> </w:t>
      </w:r>
      <w:r w:rsidRPr="00482923">
        <w:rPr>
          <w:rFonts w:cs="Arial"/>
          <w:szCs w:val="20"/>
          <w:lang w:val="sl-SI"/>
        </w:rPr>
        <w:t>prostoru prisotne</w:t>
      </w:r>
      <w:r w:rsidRPr="00676A12">
        <w:rPr>
          <w:rFonts w:cs="Arial"/>
          <w:szCs w:val="20"/>
          <w:lang w:val="sl-SI"/>
        </w:rPr>
        <w:t xml:space="preserve">, kar posledično vpliva tudi na varnostni položaj </w:t>
      </w:r>
      <w:r w:rsidR="00DB1D7E">
        <w:rPr>
          <w:rFonts w:cs="Arial"/>
          <w:szCs w:val="20"/>
          <w:lang w:val="sl-SI"/>
        </w:rPr>
        <w:t>RS</w:t>
      </w:r>
      <w:r w:rsidRPr="00676A12">
        <w:rPr>
          <w:rFonts w:cs="Arial"/>
          <w:szCs w:val="20"/>
          <w:lang w:val="sl-SI"/>
        </w:rPr>
        <w:t xml:space="preserve">. </w:t>
      </w:r>
    </w:p>
    <w:p w14:paraId="3072C15B" w14:textId="31AEE375" w:rsidR="00BF1E07" w:rsidRDefault="00BF1E07" w:rsidP="0032728E">
      <w:pPr>
        <w:pStyle w:val="Navaden1"/>
        <w:spacing w:after="120" w:line="276" w:lineRule="auto"/>
        <w:jc w:val="both"/>
        <w:rPr>
          <w:rFonts w:cs="Arial"/>
          <w:lang w:val="sl-SI"/>
        </w:rPr>
      </w:pPr>
      <w:r w:rsidRPr="00676A12">
        <w:rPr>
          <w:rFonts w:cs="Arial"/>
          <w:lang w:val="sl-SI"/>
        </w:rPr>
        <w:t>Spremenjeno mednarodno varnostno okolje se kaže v krepitvi Natove odvračalne drže</w:t>
      </w:r>
      <w:r w:rsidR="00244716">
        <w:rPr>
          <w:rFonts w:cs="Arial"/>
          <w:lang w:val="sl-SI"/>
        </w:rPr>
        <w:t xml:space="preserve">, </w:t>
      </w:r>
      <w:r w:rsidRPr="00676A12">
        <w:rPr>
          <w:rFonts w:cs="Arial"/>
          <w:lang w:val="sl-SI"/>
        </w:rPr>
        <w:t>višj</w:t>
      </w:r>
      <w:r w:rsidR="00244716">
        <w:rPr>
          <w:rFonts w:cs="Arial"/>
          <w:lang w:val="sl-SI"/>
        </w:rPr>
        <w:t>i</w:t>
      </w:r>
      <w:r w:rsidRPr="00676A12">
        <w:rPr>
          <w:rFonts w:cs="Arial"/>
          <w:lang w:val="sl-SI"/>
        </w:rPr>
        <w:t xml:space="preserve"> ravni pripravljenosti sil </w:t>
      </w:r>
      <w:r w:rsidR="00244716">
        <w:rPr>
          <w:rFonts w:cs="Arial"/>
          <w:lang w:val="sl-SI"/>
        </w:rPr>
        <w:t>in</w:t>
      </w:r>
      <w:r w:rsidR="00244716" w:rsidRPr="00676A12">
        <w:rPr>
          <w:rFonts w:cs="Arial"/>
          <w:lang w:val="sl-SI"/>
        </w:rPr>
        <w:t xml:space="preserve"> </w:t>
      </w:r>
      <w:r w:rsidRPr="00676A12">
        <w:rPr>
          <w:rFonts w:cs="Arial"/>
          <w:lang w:val="sl-SI"/>
        </w:rPr>
        <w:t xml:space="preserve">okrepljenih </w:t>
      </w:r>
      <w:r w:rsidR="00244716">
        <w:rPr>
          <w:rFonts w:cs="Arial"/>
          <w:lang w:val="sl-SI"/>
        </w:rPr>
        <w:t>prizadevanjih</w:t>
      </w:r>
      <w:r w:rsidRPr="00676A12">
        <w:rPr>
          <w:rFonts w:cs="Arial"/>
          <w:lang w:val="sl-SI"/>
        </w:rPr>
        <w:t xml:space="preserve"> EU za spoprijemanje z novimi varnostnimi izzivi, kar tudi od </w:t>
      </w:r>
      <w:r w:rsidR="00DB1D7E">
        <w:rPr>
          <w:rFonts w:cs="Arial"/>
          <w:lang w:val="sl-SI"/>
        </w:rPr>
        <w:t>RS</w:t>
      </w:r>
      <w:r w:rsidRPr="00676A12">
        <w:rPr>
          <w:rFonts w:cs="Arial"/>
          <w:lang w:val="sl-SI"/>
        </w:rPr>
        <w:t xml:space="preserve"> zahteva pospešeno vlaganje</w:t>
      </w:r>
      <w:r w:rsidRPr="00676A12">
        <w:rPr>
          <w:rFonts w:cs="Arial"/>
          <w:color w:val="FF0000"/>
          <w:lang w:val="sl-SI"/>
        </w:rPr>
        <w:t xml:space="preserve"> </w:t>
      </w:r>
      <w:r w:rsidRPr="00676A12">
        <w:rPr>
          <w:rFonts w:cs="Arial"/>
          <w:lang w:val="sl-SI"/>
        </w:rPr>
        <w:t xml:space="preserve">virov v obrambni sistem, </w:t>
      </w:r>
      <w:r w:rsidR="00244716">
        <w:rPr>
          <w:rFonts w:cs="Arial"/>
          <w:lang w:val="sl-SI"/>
        </w:rPr>
        <w:t xml:space="preserve">zagotavljanje </w:t>
      </w:r>
      <w:r w:rsidRPr="00676A12">
        <w:rPr>
          <w:rFonts w:cs="Arial"/>
          <w:lang w:val="sl-SI"/>
        </w:rPr>
        <w:t xml:space="preserve">obrambnih zmogljivosti in krepitev odpornosti države </w:t>
      </w:r>
      <w:r w:rsidR="00244716">
        <w:rPr>
          <w:rFonts w:cs="Arial"/>
          <w:lang w:val="sl-SI"/>
        </w:rPr>
        <w:t>ter</w:t>
      </w:r>
      <w:r w:rsidR="00244716" w:rsidRPr="00676A12">
        <w:rPr>
          <w:rFonts w:cs="Arial"/>
          <w:lang w:val="sl-SI"/>
        </w:rPr>
        <w:t xml:space="preserve"> </w:t>
      </w:r>
      <w:r w:rsidRPr="00676A12">
        <w:rPr>
          <w:rFonts w:cs="Arial"/>
          <w:lang w:val="sl-SI"/>
        </w:rPr>
        <w:t>družbe.</w:t>
      </w:r>
    </w:p>
    <w:p w14:paraId="3072C15D" w14:textId="7FF1EA15" w:rsidR="00BF1E07" w:rsidRPr="00676A12" w:rsidRDefault="00D94838" w:rsidP="00167A99">
      <w:pPr>
        <w:pStyle w:val="M1"/>
        <w:numPr>
          <w:ilvl w:val="0"/>
          <w:numId w:val="0"/>
        </w:numPr>
        <w:spacing w:line="276" w:lineRule="auto"/>
        <w:rPr>
          <w:rStyle w:val="Strong"/>
          <w:b w:val="0"/>
          <w:bCs/>
          <w:iCs w:val="0"/>
          <w:kern w:val="0"/>
          <w:sz w:val="22"/>
          <w:szCs w:val="24"/>
          <w:lang w:val="en-US" w:eastAsia="en-US"/>
        </w:rPr>
      </w:pPr>
      <w:bookmarkStart w:id="8" w:name="_Toc498599118"/>
      <w:bookmarkStart w:id="9" w:name="_Toc509213835"/>
      <w:r>
        <w:rPr>
          <w:rStyle w:val="Strong"/>
          <w:sz w:val="22"/>
          <w:szCs w:val="24"/>
        </w:rPr>
        <w:lastRenderedPageBreak/>
        <w:t xml:space="preserve">3 </w:t>
      </w:r>
      <w:r w:rsidR="00BF1E07" w:rsidRPr="00676A12">
        <w:rPr>
          <w:rStyle w:val="Strong"/>
          <w:sz w:val="22"/>
          <w:szCs w:val="24"/>
        </w:rPr>
        <w:t>SREDNJEROČNI RAZVOJNI CILJI</w:t>
      </w:r>
      <w:bookmarkEnd w:id="8"/>
      <w:bookmarkEnd w:id="9"/>
    </w:p>
    <w:bookmarkEnd w:id="3"/>
    <w:p w14:paraId="506434E7" w14:textId="77777777" w:rsidR="006F09DD" w:rsidRDefault="006F09DD" w:rsidP="0032728E">
      <w:pPr>
        <w:pStyle w:val="Navaden1"/>
        <w:spacing w:after="120" w:line="276" w:lineRule="auto"/>
        <w:jc w:val="both"/>
        <w:rPr>
          <w:rFonts w:cs="Arial"/>
          <w:lang w:val="sl-SI"/>
        </w:rPr>
      </w:pPr>
    </w:p>
    <w:p w14:paraId="3072C15E" w14:textId="31ABFA3B" w:rsidR="00BF1E07" w:rsidRPr="00676A12" w:rsidRDefault="00BF1E07" w:rsidP="0032728E">
      <w:pPr>
        <w:pStyle w:val="Navaden1"/>
        <w:spacing w:after="120" w:line="276" w:lineRule="auto"/>
        <w:jc w:val="both"/>
        <w:rPr>
          <w:lang w:val="sl-SI"/>
        </w:rPr>
      </w:pPr>
      <w:r w:rsidRPr="00676A12">
        <w:rPr>
          <w:rFonts w:cs="Arial"/>
          <w:lang w:val="sl-SI"/>
        </w:rPr>
        <w:t>Razvoj obrambnih zmoglji</w:t>
      </w:r>
      <w:r>
        <w:rPr>
          <w:rFonts w:cs="Arial"/>
          <w:lang w:val="sl-SI"/>
        </w:rPr>
        <w:t>vosti</w:t>
      </w:r>
      <w:r w:rsidRPr="00676A12">
        <w:rPr>
          <w:rFonts w:cs="Arial"/>
          <w:lang w:val="sl-SI"/>
        </w:rPr>
        <w:t xml:space="preserve"> bo potekal v okviru obrambnih virov, ki bodo na voljo do leta 2023, in bo prednostno usmerjen v doseganje ravni obrambnih ambicij, kot jih določa ReSDPRO SV 2025, ob upoštevanju ciljev zmogljivosti Nata 2017 za </w:t>
      </w:r>
      <w:r w:rsidR="00DB1D7E">
        <w:rPr>
          <w:rFonts w:cs="Arial"/>
          <w:lang w:val="sl-SI"/>
        </w:rPr>
        <w:t>RS</w:t>
      </w:r>
      <w:r w:rsidRPr="00676A12">
        <w:rPr>
          <w:rFonts w:cs="Arial"/>
          <w:lang w:val="sl-SI"/>
        </w:rPr>
        <w:t xml:space="preserve"> in </w:t>
      </w:r>
      <w:r w:rsidRPr="00676A12">
        <w:rPr>
          <w:lang w:val="sl-SI"/>
        </w:rPr>
        <w:t xml:space="preserve">odločitve </w:t>
      </w:r>
      <w:r w:rsidR="00DB1D7E">
        <w:rPr>
          <w:lang w:val="sl-SI"/>
        </w:rPr>
        <w:t>RS</w:t>
      </w:r>
      <w:r w:rsidRPr="00676A12">
        <w:rPr>
          <w:lang w:val="sl-SI"/>
        </w:rPr>
        <w:t xml:space="preserve">, da </w:t>
      </w:r>
      <w:r>
        <w:rPr>
          <w:lang w:val="sl-SI"/>
        </w:rPr>
        <w:t xml:space="preserve">se vključi </w:t>
      </w:r>
      <w:r w:rsidRPr="00482923">
        <w:rPr>
          <w:lang w:val="sl-SI"/>
        </w:rPr>
        <w:t>v P</w:t>
      </w:r>
      <w:r w:rsidR="00482923">
        <w:rPr>
          <w:lang w:val="sl-SI"/>
        </w:rPr>
        <w:t>esco</w:t>
      </w:r>
      <w:r w:rsidRPr="00482923">
        <w:rPr>
          <w:lang w:val="sl-SI"/>
        </w:rPr>
        <w:t>.</w:t>
      </w:r>
      <w:r w:rsidRPr="00676A12">
        <w:rPr>
          <w:lang w:val="sl-SI"/>
        </w:rPr>
        <w:t xml:space="preserve"> </w:t>
      </w:r>
    </w:p>
    <w:p w14:paraId="3072C15F" w14:textId="2E6FFDB6" w:rsidR="00BF1E07" w:rsidRPr="00BB79A0" w:rsidRDefault="002E6275" w:rsidP="0032728E">
      <w:pPr>
        <w:pStyle w:val="Navaden1"/>
        <w:spacing w:after="120" w:line="276" w:lineRule="auto"/>
        <w:jc w:val="both"/>
        <w:rPr>
          <w:rFonts w:eastAsia="Calibri" w:cs="Arial"/>
          <w:szCs w:val="20"/>
          <w:lang w:val="sl-SI"/>
        </w:rPr>
      </w:pPr>
      <w:r>
        <w:rPr>
          <w:lang w:val="sl-SI"/>
        </w:rPr>
        <w:t>Najpomembnejša</w:t>
      </w:r>
      <w:r w:rsidR="00BF1E07" w:rsidRPr="00BB79A0">
        <w:rPr>
          <w:lang w:val="sl-SI"/>
        </w:rPr>
        <w:t xml:space="preserve"> prednostna področja razvoja in delovanja obrambnega sistema </w:t>
      </w:r>
      <w:r w:rsidR="00DB1D7E">
        <w:rPr>
          <w:lang w:val="sl-SI"/>
        </w:rPr>
        <w:t>RS</w:t>
      </w:r>
      <w:r w:rsidR="00BF1E07" w:rsidRPr="00BB79A0">
        <w:rPr>
          <w:lang w:val="sl-SI"/>
        </w:rPr>
        <w:t xml:space="preserve">, ki se </w:t>
      </w:r>
      <w:r w:rsidR="00BF1E07" w:rsidRPr="00BB79A0">
        <w:rPr>
          <w:rFonts w:eastAsia="Calibri" w:cs="Arial"/>
          <w:szCs w:val="20"/>
          <w:lang w:val="sl-SI"/>
        </w:rPr>
        <w:t>bodo uresničevala prek SOPR 2018</w:t>
      </w:r>
      <w:r>
        <w:rPr>
          <w:rFonts w:eastAsia="Calibri" w:cs="Arial"/>
          <w:szCs w:val="20"/>
          <w:lang w:val="sl-SI"/>
        </w:rPr>
        <w:t>–</w:t>
      </w:r>
      <w:r w:rsidR="00BF1E07" w:rsidRPr="00BB79A0">
        <w:rPr>
          <w:rFonts w:eastAsia="Calibri" w:cs="Arial"/>
          <w:szCs w:val="20"/>
          <w:lang w:val="sl-SI"/>
        </w:rPr>
        <w:t>2023</w:t>
      </w:r>
      <w:r>
        <w:rPr>
          <w:rFonts w:eastAsia="Calibri" w:cs="Arial"/>
          <w:szCs w:val="20"/>
          <w:lang w:val="sl-SI"/>
        </w:rPr>
        <w:t>,</w:t>
      </w:r>
      <w:r w:rsidR="00BF1E07" w:rsidRPr="00BB79A0">
        <w:rPr>
          <w:rFonts w:eastAsia="Calibri" w:cs="Arial"/>
          <w:szCs w:val="20"/>
          <w:lang w:val="sl-SI"/>
        </w:rPr>
        <w:t xml:space="preserve"> bodo:</w:t>
      </w:r>
    </w:p>
    <w:p w14:paraId="3072C160" w14:textId="1964FA59" w:rsidR="00BF1E07" w:rsidRPr="003E1506" w:rsidRDefault="002E6275" w:rsidP="003E1506">
      <w:pPr>
        <w:pStyle w:val="Navaden1"/>
        <w:numPr>
          <w:ilvl w:val="0"/>
          <w:numId w:val="7"/>
        </w:numPr>
        <w:spacing w:after="120" w:line="276" w:lineRule="auto"/>
        <w:jc w:val="both"/>
        <w:rPr>
          <w:rFonts w:cs="Arial"/>
          <w:color w:val="000000"/>
          <w:szCs w:val="20"/>
          <w:lang w:val="sl-SI"/>
        </w:rPr>
      </w:pPr>
      <w:r w:rsidRPr="003E1506">
        <w:rPr>
          <w:rFonts w:cs="Arial"/>
          <w:color w:val="000000"/>
          <w:szCs w:val="20"/>
          <w:lang w:val="sl-SI"/>
        </w:rPr>
        <w:t>o</w:t>
      </w:r>
      <w:r w:rsidR="00BF1E07" w:rsidRPr="003E1506">
        <w:rPr>
          <w:rFonts w:cs="Arial"/>
          <w:color w:val="000000"/>
          <w:szCs w:val="20"/>
          <w:lang w:val="sl-SI"/>
        </w:rPr>
        <w:t>blikovanje in izvajanje ukrepov za doseganje načrtovanega obsega kadrovskih virov SV;</w:t>
      </w:r>
    </w:p>
    <w:p w14:paraId="3072C161" w14:textId="1EF3B8D9" w:rsidR="00BF1E07" w:rsidRPr="003E1506" w:rsidRDefault="002E6275" w:rsidP="003E1506">
      <w:pPr>
        <w:pStyle w:val="Navaden1"/>
        <w:numPr>
          <w:ilvl w:val="0"/>
          <w:numId w:val="7"/>
        </w:numPr>
        <w:spacing w:after="120" w:line="276" w:lineRule="auto"/>
        <w:jc w:val="both"/>
        <w:rPr>
          <w:rFonts w:cs="Arial"/>
          <w:color w:val="000000"/>
          <w:szCs w:val="20"/>
          <w:lang w:val="sl-SI"/>
        </w:rPr>
      </w:pPr>
      <w:r w:rsidRPr="003E1506">
        <w:rPr>
          <w:rFonts w:cs="Arial"/>
          <w:color w:val="000000"/>
          <w:szCs w:val="20"/>
          <w:lang w:val="sl-SI"/>
        </w:rPr>
        <w:t>p</w:t>
      </w:r>
      <w:r w:rsidR="00BF1E07" w:rsidRPr="003E1506">
        <w:rPr>
          <w:rFonts w:cs="Arial"/>
          <w:color w:val="000000"/>
          <w:szCs w:val="20"/>
          <w:lang w:val="sl-SI"/>
        </w:rPr>
        <w:t xml:space="preserve">onoven zagon </w:t>
      </w:r>
      <w:r w:rsidRPr="003E1506">
        <w:rPr>
          <w:rFonts w:cs="Arial"/>
          <w:color w:val="000000"/>
          <w:szCs w:val="20"/>
          <w:lang w:val="sl-SI"/>
        </w:rPr>
        <w:t>posodabljanja</w:t>
      </w:r>
      <w:r w:rsidR="00BF1E07" w:rsidRPr="003E1506">
        <w:rPr>
          <w:rFonts w:cs="Arial"/>
          <w:color w:val="000000"/>
          <w:szCs w:val="20"/>
          <w:lang w:val="sl-SI"/>
        </w:rPr>
        <w:t xml:space="preserve"> SV z izvajanjem </w:t>
      </w:r>
      <w:r w:rsidRPr="003E1506">
        <w:rPr>
          <w:rFonts w:cs="Arial"/>
          <w:color w:val="000000"/>
          <w:szCs w:val="20"/>
          <w:lang w:val="sl-SI"/>
        </w:rPr>
        <w:t xml:space="preserve">najpomembnejših </w:t>
      </w:r>
      <w:r w:rsidR="00BF1E07" w:rsidRPr="003E1506">
        <w:rPr>
          <w:rFonts w:cs="Arial"/>
          <w:color w:val="000000"/>
          <w:szCs w:val="20"/>
          <w:lang w:val="sl-SI"/>
        </w:rPr>
        <w:t>projektov opremljanja;</w:t>
      </w:r>
    </w:p>
    <w:p w14:paraId="3072C162" w14:textId="381A3511" w:rsidR="00BF1E07" w:rsidRPr="003E1506" w:rsidRDefault="002E6275" w:rsidP="003E1506">
      <w:pPr>
        <w:pStyle w:val="Navaden1"/>
        <w:numPr>
          <w:ilvl w:val="0"/>
          <w:numId w:val="7"/>
        </w:numPr>
        <w:spacing w:after="120" w:line="276" w:lineRule="auto"/>
        <w:jc w:val="both"/>
        <w:rPr>
          <w:rFonts w:cs="Arial"/>
          <w:color w:val="000000"/>
          <w:szCs w:val="20"/>
          <w:lang w:val="sl-SI"/>
        </w:rPr>
      </w:pPr>
      <w:r w:rsidRPr="003E1506">
        <w:rPr>
          <w:rFonts w:cs="Arial"/>
          <w:color w:val="000000"/>
          <w:szCs w:val="20"/>
          <w:lang w:val="sl-SI"/>
        </w:rPr>
        <w:t xml:space="preserve">vzpostavitev </w:t>
      </w:r>
      <w:r w:rsidR="00BF1E07" w:rsidRPr="003E1506">
        <w:rPr>
          <w:rFonts w:cs="Arial"/>
          <w:color w:val="000000"/>
          <w:szCs w:val="20"/>
          <w:lang w:val="sl-SI"/>
        </w:rPr>
        <w:t>načrtovanih zmogljivosti SV s poudarkom na bojnih zmogljivostih in prednostn</w:t>
      </w:r>
      <w:r w:rsidRPr="003E1506">
        <w:rPr>
          <w:rFonts w:cs="Arial"/>
          <w:color w:val="000000"/>
          <w:szCs w:val="20"/>
          <w:lang w:val="sl-SI"/>
        </w:rPr>
        <w:t>em oblikovanju</w:t>
      </w:r>
      <w:r w:rsidR="00BF1E07" w:rsidRPr="003E1506">
        <w:rPr>
          <w:rFonts w:cs="Arial"/>
          <w:color w:val="000000"/>
          <w:szCs w:val="20"/>
          <w:lang w:val="sl-SI"/>
        </w:rPr>
        <w:t xml:space="preserve"> prve srednje bataljonske bojne skupine (SrBBSK);</w:t>
      </w:r>
    </w:p>
    <w:p w14:paraId="3072C163" w14:textId="46EFBA21" w:rsidR="00BF1E07" w:rsidRPr="003E1506" w:rsidRDefault="002E6275" w:rsidP="003E1506">
      <w:pPr>
        <w:pStyle w:val="Navaden1"/>
        <w:numPr>
          <w:ilvl w:val="0"/>
          <w:numId w:val="7"/>
        </w:numPr>
        <w:spacing w:after="120" w:line="276" w:lineRule="auto"/>
        <w:jc w:val="both"/>
        <w:rPr>
          <w:rFonts w:cs="Arial"/>
          <w:color w:val="000000"/>
          <w:szCs w:val="20"/>
          <w:lang w:val="sl-SI"/>
        </w:rPr>
      </w:pPr>
      <w:r w:rsidRPr="003E1506">
        <w:rPr>
          <w:rFonts w:cs="Arial"/>
          <w:color w:val="000000"/>
          <w:szCs w:val="20"/>
          <w:lang w:val="sl-SI"/>
        </w:rPr>
        <w:t>o</w:t>
      </w:r>
      <w:r w:rsidR="00BF1E07" w:rsidRPr="003E1506">
        <w:rPr>
          <w:rFonts w:cs="Arial"/>
          <w:color w:val="000000"/>
          <w:szCs w:val="20"/>
          <w:lang w:val="sl-SI"/>
        </w:rPr>
        <w:t>hranja</w:t>
      </w:r>
      <w:r w:rsidR="00244716" w:rsidRPr="003E1506">
        <w:rPr>
          <w:rFonts w:cs="Arial"/>
          <w:color w:val="000000"/>
          <w:szCs w:val="20"/>
          <w:lang w:val="sl-SI"/>
        </w:rPr>
        <w:t>nje</w:t>
      </w:r>
      <w:r w:rsidR="00BF1E07" w:rsidRPr="003E1506">
        <w:rPr>
          <w:rFonts w:cs="Arial"/>
          <w:color w:val="000000"/>
          <w:szCs w:val="20"/>
          <w:lang w:val="sl-SI"/>
        </w:rPr>
        <w:t xml:space="preserve"> </w:t>
      </w:r>
      <w:r w:rsidRPr="003E1506">
        <w:rPr>
          <w:rFonts w:cs="Arial"/>
          <w:color w:val="000000"/>
          <w:szCs w:val="20"/>
          <w:lang w:val="sl-SI"/>
        </w:rPr>
        <w:t>trenutn</w:t>
      </w:r>
      <w:r w:rsidR="00244716" w:rsidRPr="003E1506">
        <w:rPr>
          <w:rFonts w:cs="Arial"/>
          <w:color w:val="000000"/>
          <w:szCs w:val="20"/>
          <w:lang w:val="sl-SI"/>
        </w:rPr>
        <w:t>e</w:t>
      </w:r>
      <w:r w:rsidR="00BF1E07" w:rsidRPr="003E1506">
        <w:rPr>
          <w:rFonts w:cs="Arial"/>
          <w:color w:val="000000"/>
          <w:szCs w:val="20"/>
          <w:lang w:val="sl-SI"/>
        </w:rPr>
        <w:t xml:space="preserve"> ravn</w:t>
      </w:r>
      <w:r w:rsidR="00244716" w:rsidRPr="003E1506">
        <w:rPr>
          <w:rFonts w:cs="Arial"/>
          <w:color w:val="000000"/>
          <w:szCs w:val="20"/>
          <w:lang w:val="sl-SI"/>
        </w:rPr>
        <w:t>i</w:t>
      </w:r>
      <w:r w:rsidR="00BF1E07" w:rsidRPr="003E1506">
        <w:rPr>
          <w:rFonts w:cs="Arial"/>
          <w:color w:val="000000"/>
          <w:szCs w:val="20"/>
          <w:lang w:val="sl-SI"/>
        </w:rPr>
        <w:t xml:space="preserve"> sodelovanja obrambnih zmogljivosti v mednarodnih operacijah in </w:t>
      </w:r>
      <w:r w:rsidRPr="003E1506">
        <w:rPr>
          <w:rFonts w:cs="Arial"/>
          <w:color w:val="000000"/>
          <w:szCs w:val="20"/>
          <w:lang w:val="sl-SI"/>
        </w:rPr>
        <w:t xml:space="preserve">na </w:t>
      </w:r>
      <w:r w:rsidR="00BF1E07" w:rsidRPr="003E1506">
        <w:rPr>
          <w:rFonts w:cs="Arial"/>
          <w:color w:val="000000"/>
          <w:szCs w:val="20"/>
          <w:lang w:val="sl-SI"/>
        </w:rPr>
        <w:t>misijah (MOM) z možnostjo občasnega povečanja;</w:t>
      </w:r>
    </w:p>
    <w:p w14:paraId="3072C164" w14:textId="75C44CE4" w:rsidR="00BF1E07" w:rsidRPr="003E1506" w:rsidRDefault="002E6275" w:rsidP="003E1506">
      <w:pPr>
        <w:pStyle w:val="Navaden1"/>
        <w:numPr>
          <w:ilvl w:val="0"/>
          <w:numId w:val="7"/>
        </w:numPr>
        <w:spacing w:after="120" w:line="276" w:lineRule="auto"/>
        <w:jc w:val="both"/>
        <w:rPr>
          <w:rFonts w:cs="Arial"/>
          <w:color w:val="000000"/>
          <w:szCs w:val="20"/>
          <w:lang w:val="sl-SI"/>
        </w:rPr>
      </w:pPr>
      <w:r w:rsidRPr="003E1506">
        <w:rPr>
          <w:rFonts w:cs="Arial"/>
          <w:color w:val="000000"/>
          <w:szCs w:val="20"/>
          <w:lang w:val="sl-SI"/>
        </w:rPr>
        <w:t>i</w:t>
      </w:r>
      <w:r w:rsidR="00BF1E07" w:rsidRPr="003E1506">
        <w:rPr>
          <w:rFonts w:cs="Arial"/>
          <w:color w:val="000000"/>
          <w:szCs w:val="20"/>
          <w:lang w:val="sl-SI"/>
        </w:rPr>
        <w:t xml:space="preserve">zpolnjevanje zavez, ki izhajajo iz članstva </w:t>
      </w:r>
      <w:r w:rsidR="00DB1D7E" w:rsidRPr="003E1506">
        <w:rPr>
          <w:rFonts w:cs="Arial"/>
          <w:color w:val="000000"/>
          <w:szCs w:val="20"/>
          <w:lang w:val="sl-SI"/>
        </w:rPr>
        <w:t>RS</w:t>
      </w:r>
      <w:r w:rsidR="00BF1E07" w:rsidRPr="003E1506">
        <w:rPr>
          <w:rFonts w:cs="Arial"/>
          <w:color w:val="000000"/>
          <w:szCs w:val="20"/>
          <w:lang w:val="sl-SI"/>
        </w:rPr>
        <w:t xml:space="preserve"> v mednarodnih organizacijah.</w:t>
      </w:r>
    </w:p>
    <w:p w14:paraId="3072C165" w14:textId="77777777" w:rsidR="00BF1E07" w:rsidRDefault="00BF1E07" w:rsidP="0032728E">
      <w:pPr>
        <w:pStyle w:val="Navaden1"/>
        <w:spacing w:after="120" w:line="276" w:lineRule="auto"/>
        <w:jc w:val="both"/>
        <w:rPr>
          <w:rFonts w:cs="Arial"/>
          <w:lang w:val="sl-SI"/>
        </w:rPr>
      </w:pPr>
    </w:p>
    <w:p w14:paraId="3072C166" w14:textId="1E060C9C" w:rsidR="00BF1E07" w:rsidRPr="00676A12" w:rsidRDefault="00BF1E07" w:rsidP="0032728E">
      <w:pPr>
        <w:pStyle w:val="Navaden1"/>
        <w:spacing w:after="120" w:line="276" w:lineRule="auto"/>
        <w:jc w:val="both"/>
        <w:rPr>
          <w:rFonts w:cs="Arial"/>
          <w:lang w:val="sl-SI"/>
        </w:rPr>
      </w:pPr>
      <w:r w:rsidRPr="00676A12">
        <w:rPr>
          <w:rFonts w:cs="Arial"/>
          <w:lang w:val="sl-SI"/>
        </w:rPr>
        <w:t xml:space="preserve">Glavni srednjeročni razvojni cilji </w:t>
      </w:r>
      <w:r>
        <w:rPr>
          <w:rFonts w:cs="Arial"/>
          <w:lang w:val="sl-SI"/>
        </w:rPr>
        <w:t xml:space="preserve">v obdobju do </w:t>
      </w:r>
      <w:r w:rsidR="002E6275">
        <w:rPr>
          <w:rFonts w:cs="Arial"/>
          <w:lang w:val="sl-SI"/>
        </w:rPr>
        <w:t xml:space="preserve">leta </w:t>
      </w:r>
      <w:r>
        <w:rPr>
          <w:rFonts w:cs="Arial"/>
          <w:lang w:val="sl-SI"/>
        </w:rPr>
        <w:t xml:space="preserve">2023 </w:t>
      </w:r>
      <w:r w:rsidRPr="00676A12">
        <w:rPr>
          <w:rFonts w:cs="Arial"/>
          <w:lang w:val="sl-SI"/>
        </w:rPr>
        <w:t>so:</w:t>
      </w:r>
    </w:p>
    <w:p w14:paraId="3072C167" w14:textId="114A410A" w:rsidR="00BF1E07" w:rsidRPr="00676A12" w:rsidRDefault="002E6275" w:rsidP="00167A99">
      <w:pPr>
        <w:pStyle w:val="Navaden1"/>
        <w:numPr>
          <w:ilvl w:val="0"/>
          <w:numId w:val="7"/>
        </w:numPr>
        <w:spacing w:after="120" w:line="276" w:lineRule="auto"/>
        <w:jc w:val="both"/>
        <w:rPr>
          <w:rFonts w:cs="Arial"/>
          <w:color w:val="000000"/>
          <w:szCs w:val="20"/>
          <w:lang w:val="sl-SI"/>
        </w:rPr>
      </w:pPr>
      <w:r>
        <w:rPr>
          <w:rFonts w:cs="Arial"/>
          <w:color w:val="000000"/>
          <w:szCs w:val="20"/>
          <w:lang w:val="sl-SI"/>
        </w:rPr>
        <w:t>r</w:t>
      </w:r>
      <w:r w:rsidR="00BF1E07" w:rsidRPr="00676A12">
        <w:rPr>
          <w:rFonts w:cs="Arial"/>
          <w:color w:val="000000"/>
          <w:szCs w:val="20"/>
          <w:lang w:val="sl-SI"/>
        </w:rPr>
        <w:t>azvijati in povečati obseg obrambnih zmogljivosti</w:t>
      </w:r>
      <w:r>
        <w:rPr>
          <w:rFonts w:cs="Arial"/>
          <w:color w:val="000000"/>
          <w:szCs w:val="20"/>
          <w:lang w:val="sl-SI"/>
        </w:rPr>
        <w:t>;</w:t>
      </w:r>
    </w:p>
    <w:p w14:paraId="3072C168" w14:textId="48DF716A" w:rsidR="00BF1E07" w:rsidRPr="00676A12" w:rsidRDefault="002E6275" w:rsidP="00167A99">
      <w:pPr>
        <w:pStyle w:val="Navaden1"/>
        <w:numPr>
          <w:ilvl w:val="0"/>
          <w:numId w:val="7"/>
        </w:numPr>
        <w:spacing w:after="120" w:line="276" w:lineRule="auto"/>
        <w:jc w:val="both"/>
        <w:rPr>
          <w:rFonts w:cs="Arial"/>
          <w:color w:val="000000"/>
          <w:szCs w:val="20"/>
          <w:lang w:val="sl-SI"/>
        </w:rPr>
      </w:pPr>
      <w:r>
        <w:rPr>
          <w:rFonts w:cs="Arial"/>
          <w:color w:val="000000"/>
          <w:szCs w:val="20"/>
          <w:lang w:val="sl-SI"/>
        </w:rPr>
        <w:t>u</w:t>
      </w:r>
      <w:r w:rsidR="00BF1E07" w:rsidRPr="00676A12">
        <w:rPr>
          <w:rFonts w:cs="Arial"/>
          <w:color w:val="000000"/>
          <w:szCs w:val="20"/>
          <w:lang w:val="sl-SI"/>
        </w:rPr>
        <w:t xml:space="preserve">smerjeno uresničevati interese RS na obrambnem področju in povečati javno prepoznavnost </w:t>
      </w:r>
      <w:r>
        <w:rPr>
          <w:rFonts w:cs="Arial"/>
          <w:color w:val="000000"/>
          <w:szCs w:val="20"/>
          <w:lang w:val="sl-SI"/>
        </w:rPr>
        <w:t>ter</w:t>
      </w:r>
      <w:r w:rsidR="00BF1E07" w:rsidRPr="00676A12">
        <w:rPr>
          <w:rFonts w:cs="Arial"/>
          <w:color w:val="000000"/>
          <w:szCs w:val="20"/>
          <w:lang w:val="sl-SI"/>
        </w:rPr>
        <w:t xml:space="preserve"> podporo MO in SV</w:t>
      </w:r>
      <w:r>
        <w:rPr>
          <w:rFonts w:cs="Arial"/>
          <w:color w:val="000000"/>
          <w:szCs w:val="20"/>
          <w:lang w:val="sl-SI"/>
        </w:rPr>
        <w:t>;</w:t>
      </w:r>
    </w:p>
    <w:p w14:paraId="3072C169" w14:textId="3629A32D" w:rsidR="00BF1E07" w:rsidRPr="00676A12" w:rsidRDefault="002E6275" w:rsidP="00167A99">
      <w:pPr>
        <w:pStyle w:val="Navaden1"/>
        <w:numPr>
          <w:ilvl w:val="0"/>
          <w:numId w:val="7"/>
        </w:numPr>
        <w:spacing w:after="120" w:line="276" w:lineRule="auto"/>
        <w:jc w:val="both"/>
        <w:rPr>
          <w:rFonts w:cs="Arial"/>
          <w:color w:val="000000"/>
          <w:szCs w:val="20"/>
          <w:lang w:val="sl-SI"/>
        </w:rPr>
      </w:pPr>
      <w:r>
        <w:rPr>
          <w:rFonts w:cs="Arial"/>
          <w:color w:val="000000"/>
          <w:szCs w:val="20"/>
          <w:lang w:val="sl-SI"/>
        </w:rPr>
        <w:t>p</w:t>
      </w:r>
      <w:r w:rsidR="00BF1E07" w:rsidRPr="00676A12">
        <w:rPr>
          <w:rFonts w:cs="Arial"/>
          <w:color w:val="000000"/>
          <w:szCs w:val="20"/>
          <w:lang w:val="sl-SI"/>
        </w:rPr>
        <w:t>ostopno povečevati vzdržljivost sil ter zahtevnost delovanja obrambnih zmogljivost</w:t>
      </w:r>
      <w:r>
        <w:rPr>
          <w:rFonts w:cs="Arial"/>
          <w:color w:val="000000"/>
          <w:szCs w:val="20"/>
          <w:lang w:val="sl-SI"/>
        </w:rPr>
        <w:t>;</w:t>
      </w:r>
    </w:p>
    <w:p w14:paraId="3072C16A" w14:textId="39C781C0" w:rsidR="00BF1E07" w:rsidRPr="00676A12" w:rsidRDefault="002E6275" w:rsidP="00167A99">
      <w:pPr>
        <w:pStyle w:val="Navaden1"/>
        <w:numPr>
          <w:ilvl w:val="0"/>
          <w:numId w:val="7"/>
        </w:numPr>
        <w:spacing w:after="120" w:line="276" w:lineRule="auto"/>
        <w:jc w:val="both"/>
        <w:rPr>
          <w:rFonts w:cs="Arial"/>
          <w:color w:val="000000"/>
          <w:szCs w:val="20"/>
          <w:lang w:val="sl-SI"/>
        </w:rPr>
      </w:pPr>
      <w:r>
        <w:rPr>
          <w:rFonts w:cs="Arial"/>
          <w:color w:val="000000"/>
          <w:szCs w:val="20"/>
          <w:lang w:val="sl-SI"/>
        </w:rPr>
        <w:t>z</w:t>
      </w:r>
      <w:r w:rsidR="00BF1E07" w:rsidRPr="00676A12">
        <w:rPr>
          <w:rFonts w:cs="Arial"/>
          <w:color w:val="000000"/>
          <w:szCs w:val="20"/>
          <w:lang w:val="sl-SI"/>
        </w:rPr>
        <w:t>agotavljati modernizacijo opreme, oborožitve in nepremičnin za razvoj in delovanje obrambnih zmogljivosti</w:t>
      </w:r>
      <w:r>
        <w:rPr>
          <w:rFonts w:cs="Arial"/>
          <w:color w:val="000000"/>
          <w:szCs w:val="20"/>
          <w:lang w:val="sl-SI"/>
        </w:rPr>
        <w:t>;</w:t>
      </w:r>
    </w:p>
    <w:p w14:paraId="3072C16B" w14:textId="0BC3954B" w:rsidR="00BF1E07" w:rsidRPr="00676A12" w:rsidRDefault="002E6275" w:rsidP="00167A99">
      <w:pPr>
        <w:pStyle w:val="Navaden1"/>
        <w:numPr>
          <w:ilvl w:val="0"/>
          <w:numId w:val="7"/>
        </w:numPr>
        <w:spacing w:after="120" w:line="276" w:lineRule="auto"/>
        <w:jc w:val="both"/>
        <w:rPr>
          <w:rFonts w:cs="Arial"/>
          <w:color w:val="000000"/>
          <w:szCs w:val="20"/>
          <w:lang w:val="sl-SI"/>
        </w:rPr>
      </w:pPr>
      <w:r>
        <w:rPr>
          <w:rFonts w:cs="Arial"/>
          <w:color w:val="000000"/>
          <w:szCs w:val="20"/>
          <w:lang w:val="sl-SI"/>
        </w:rPr>
        <w:t>z</w:t>
      </w:r>
      <w:r w:rsidR="00BF1E07" w:rsidRPr="00676A12">
        <w:rPr>
          <w:rFonts w:cs="Arial"/>
          <w:color w:val="000000"/>
          <w:szCs w:val="20"/>
          <w:lang w:val="sl-SI"/>
        </w:rPr>
        <w:t>agotavljati visoko stopnjo pripravljenosti in odpornosti za obrambo ter odzivanja na krize</w:t>
      </w:r>
      <w:r w:rsidR="00244716">
        <w:rPr>
          <w:rFonts w:cs="Arial"/>
          <w:color w:val="000000"/>
          <w:szCs w:val="20"/>
          <w:lang w:val="sl-SI"/>
        </w:rPr>
        <w:t>;</w:t>
      </w:r>
    </w:p>
    <w:p w14:paraId="3072C16C" w14:textId="69430DAC" w:rsidR="00BF1E07" w:rsidRPr="00676A12" w:rsidRDefault="002E6275" w:rsidP="00167A99">
      <w:pPr>
        <w:pStyle w:val="Navaden1"/>
        <w:numPr>
          <w:ilvl w:val="0"/>
          <w:numId w:val="7"/>
        </w:numPr>
        <w:spacing w:after="120" w:line="276" w:lineRule="auto"/>
        <w:jc w:val="both"/>
        <w:rPr>
          <w:rFonts w:cs="Arial"/>
          <w:color w:val="000000"/>
          <w:szCs w:val="20"/>
          <w:lang w:val="sl-SI"/>
        </w:rPr>
      </w:pPr>
      <w:r>
        <w:rPr>
          <w:rFonts w:cs="Arial"/>
          <w:color w:val="000000"/>
          <w:szCs w:val="20"/>
          <w:lang w:val="sl-SI"/>
        </w:rPr>
        <w:t>p</w:t>
      </w:r>
      <w:r w:rsidR="00BF1E07" w:rsidRPr="00676A12">
        <w:rPr>
          <w:rFonts w:cs="Arial"/>
          <w:color w:val="000000"/>
          <w:szCs w:val="20"/>
          <w:lang w:val="sl-SI"/>
        </w:rPr>
        <w:t>ovečati učinkovitost delovanja MO.</w:t>
      </w:r>
    </w:p>
    <w:p w14:paraId="3072C16D" w14:textId="77777777" w:rsidR="00BF1E07" w:rsidRDefault="00BF1E07" w:rsidP="0032728E">
      <w:pPr>
        <w:pStyle w:val="Navaden1"/>
        <w:spacing w:line="276" w:lineRule="auto"/>
        <w:jc w:val="both"/>
        <w:rPr>
          <w:rFonts w:cs="Arial"/>
          <w:szCs w:val="20"/>
          <w:lang w:val="sl-SI"/>
        </w:rPr>
      </w:pPr>
    </w:p>
    <w:p w14:paraId="58170713" w14:textId="32E720F8" w:rsidR="005420B9" w:rsidRPr="00525130" w:rsidRDefault="005420B9" w:rsidP="0032728E">
      <w:pPr>
        <w:pStyle w:val="Navaden1"/>
        <w:spacing w:line="276" w:lineRule="auto"/>
        <w:jc w:val="both"/>
        <w:rPr>
          <w:rFonts w:cs="Arial"/>
          <w:szCs w:val="20"/>
          <w:lang w:val="sl-SI"/>
        </w:rPr>
      </w:pPr>
      <w:bookmarkStart w:id="10" w:name="_Toc479074767"/>
      <w:bookmarkStart w:id="11" w:name="_Toc479074718"/>
      <w:bookmarkStart w:id="12" w:name="_Toc327349552"/>
      <w:bookmarkEnd w:id="4"/>
      <w:bookmarkEnd w:id="5"/>
      <w:r w:rsidRPr="00525130">
        <w:rPr>
          <w:rFonts w:cs="Arial"/>
          <w:szCs w:val="20"/>
          <w:lang w:val="sl-SI"/>
        </w:rPr>
        <w:t xml:space="preserve">V nadaljevanju </w:t>
      </w:r>
      <w:r>
        <w:rPr>
          <w:rFonts w:cs="Arial"/>
          <w:szCs w:val="20"/>
          <w:lang w:val="sl-SI"/>
        </w:rPr>
        <w:t xml:space="preserve">so </w:t>
      </w:r>
      <w:r w:rsidRPr="00482923">
        <w:rPr>
          <w:rFonts w:cs="Arial"/>
          <w:szCs w:val="20"/>
          <w:lang w:val="sl-SI"/>
        </w:rPr>
        <w:t xml:space="preserve">srednjeročni cilji </w:t>
      </w:r>
      <w:r w:rsidR="00244716" w:rsidRPr="00482923">
        <w:rPr>
          <w:rFonts w:cs="Arial"/>
          <w:szCs w:val="20"/>
          <w:lang w:val="sl-SI"/>
        </w:rPr>
        <w:t xml:space="preserve">obravnavani </w:t>
      </w:r>
      <w:r w:rsidRPr="00482923">
        <w:rPr>
          <w:rFonts w:cs="Arial"/>
          <w:szCs w:val="20"/>
          <w:lang w:val="sl-SI"/>
        </w:rPr>
        <w:t>glede</w:t>
      </w:r>
      <w:r w:rsidRPr="00244716">
        <w:rPr>
          <w:rFonts w:cs="Arial"/>
          <w:szCs w:val="20"/>
          <w:lang w:val="sl-SI"/>
        </w:rPr>
        <w:t xml:space="preserve"> na</w:t>
      </w:r>
      <w:r w:rsidRPr="00525130">
        <w:rPr>
          <w:rFonts w:cs="Arial"/>
          <w:szCs w:val="20"/>
          <w:lang w:val="sl-SI"/>
        </w:rPr>
        <w:t xml:space="preserve"> pričakovane </w:t>
      </w:r>
      <w:r w:rsidR="00167A99">
        <w:rPr>
          <w:rFonts w:cs="Arial"/>
          <w:szCs w:val="20"/>
          <w:lang w:val="sl-SI"/>
        </w:rPr>
        <w:t xml:space="preserve">najpomembnejše </w:t>
      </w:r>
      <w:r w:rsidRPr="00525130">
        <w:rPr>
          <w:rFonts w:cs="Arial"/>
          <w:szCs w:val="20"/>
          <w:lang w:val="sl-SI"/>
        </w:rPr>
        <w:t>rezultate in ukrepe.</w:t>
      </w:r>
    </w:p>
    <w:p w14:paraId="06775340" w14:textId="77777777" w:rsidR="005420B9" w:rsidRPr="00525130" w:rsidRDefault="005420B9" w:rsidP="0032728E">
      <w:pPr>
        <w:pStyle w:val="Navaden1"/>
        <w:spacing w:line="276" w:lineRule="auto"/>
        <w:jc w:val="both"/>
        <w:rPr>
          <w:rFonts w:cs="Arial"/>
          <w:szCs w:val="20"/>
          <w:lang w:val="sl-SI"/>
        </w:rPr>
      </w:pPr>
    </w:p>
    <w:p w14:paraId="2AC16E95" w14:textId="77777777" w:rsidR="005420B9" w:rsidRPr="00525130" w:rsidRDefault="005420B9" w:rsidP="0032728E">
      <w:pPr>
        <w:pStyle w:val="Navaden1"/>
        <w:numPr>
          <w:ilvl w:val="3"/>
          <w:numId w:val="1"/>
        </w:numPr>
        <w:spacing w:after="120" w:line="276" w:lineRule="auto"/>
        <w:ind w:left="284" w:hanging="284"/>
        <w:jc w:val="both"/>
        <w:rPr>
          <w:rFonts w:cs="Arial"/>
          <w:b/>
          <w:szCs w:val="20"/>
          <w:lang w:val="sl-SI"/>
        </w:rPr>
      </w:pPr>
      <w:r w:rsidRPr="00525130">
        <w:rPr>
          <w:rFonts w:cs="Arial"/>
          <w:b/>
          <w:szCs w:val="20"/>
          <w:lang w:val="sl-SI"/>
        </w:rPr>
        <w:t xml:space="preserve">Razvijati in povečati obseg obrambnih zmogljivosti (dolgoročna cilja 1 in 2 ReSDPRO SV 2025). </w:t>
      </w:r>
    </w:p>
    <w:p w14:paraId="59BC03AC" w14:textId="67AA0B73" w:rsidR="005420B9" w:rsidRPr="00525130" w:rsidRDefault="00D94838" w:rsidP="0032728E">
      <w:pPr>
        <w:pStyle w:val="Navaden1"/>
        <w:spacing w:after="120" w:line="276" w:lineRule="auto"/>
        <w:ind w:left="426" w:hanging="142"/>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2018</w:t>
      </w:r>
      <w:r>
        <w:rPr>
          <w:rFonts w:cs="Arial"/>
          <w:szCs w:val="20"/>
          <w:u w:val="single"/>
          <w:lang w:val="sl-SI"/>
        </w:rPr>
        <w:t xml:space="preserve"> do </w:t>
      </w:r>
      <w:r w:rsidR="005420B9" w:rsidRPr="00525130">
        <w:rPr>
          <w:rFonts w:cs="Arial"/>
          <w:szCs w:val="20"/>
          <w:u w:val="single"/>
          <w:lang w:val="sl-SI"/>
        </w:rPr>
        <w:t>2020:</w:t>
      </w:r>
    </w:p>
    <w:p w14:paraId="1CE5CA82" w14:textId="5968C27B"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preoblikovati taktično strukturo </w:t>
      </w:r>
      <w:r w:rsidR="00DB1D7E">
        <w:rPr>
          <w:rFonts w:eastAsia="Calibri" w:cs="Arial"/>
          <w:szCs w:val="20"/>
          <w:lang w:val="sl-SI"/>
        </w:rPr>
        <w:t>SV</w:t>
      </w:r>
      <w:r w:rsidRPr="00525130">
        <w:rPr>
          <w:rFonts w:eastAsia="Calibri" w:cs="Arial"/>
          <w:szCs w:val="20"/>
          <w:lang w:val="sl-SI"/>
        </w:rPr>
        <w:t>:</w:t>
      </w:r>
    </w:p>
    <w:p w14:paraId="36969BB8"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dva pehotna polka preoblikovati v dva srednja pehotna bataljona;</w:t>
      </w:r>
    </w:p>
    <w:p w14:paraId="4AE0A80D"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dva pehotna polka preoblikovati v lahki pehotni bataljon in lahki (gorski) pehotni bataljon, ki se dopolnjujeta s pogodbeno rezervo; </w:t>
      </w:r>
    </w:p>
    <w:p w14:paraId="279BDC22"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preoblikovati logistično brigado v logistični polk;</w:t>
      </w:r>
    </w:p>
    <w:p w14:paraId="2158BCED"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preoblikovati Center vojaških šol; </w:t>
      </w:r>
    </w:p>
    <w:p w14:paraId="645488E4"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preoblikovati polk vojaškega letalstva;</w:t>
      </w:r>
    </w:p>
    <w:p w14:paraId="1A1486E5"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oblikovati enoto za upravljanje in vzdrževanje letališča Cerklje;</w:t>
      </w:r>
    </w:p>
    <w:p w14:paraId="2087C088"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preoblikovati vse enote taktične ravni, ki zagotavljajo module za SrBBSk. Oblikovati module skladno z načelom enota je zmogljivost;</w:t>
      </w:r>
    </w:p>
    <w:p w14:paraId="12F1E3DF"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lastRenderedPageBreak/>
        <w:t xml:space="preserve">zagotoviti podlage za razvoj namenske enote za specialno delovanje; </w:t>
      </w:r>
    </w:p>
    <w:p w14:paraId="64BF99E8" w14:textId="0186281A"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482923">
        <w:rPr>
          <w:rFonts w:eastAsia="Calibri" w:cs="Arial"/>
          <w:szCs w:val="20"/>
          <w:lang w:val="sl-SI"/>
        </w:rPr>
        <w:t>uvesti bojna kolesn</w:t>
      </w:r>
      <w:r w:rsidR="00D94838" w:rsidRPr="00482923">
        <w:rPr>
          <w:rFonts w:eastAsia="Calibri" w:cs="Arial"/>
          <w:szCs w:val="20"/>
          <w:lang w:val="sl-SI"/>
        </w:rPr>
        <w:t>a</w:t>
      </w:r>
      <w:r w:rsidRPr="00477CFA">
        <w:rPr>
          <w:rFonts w:eastAsia="Calibri" w:cs="Arial"/>
          <w:szCs w:val="20"/>
          <w:lang w:val="sl-SI"/>
        </w:rPr>
        <w:t xml:space="preserve"> vozila (BKV</w:t>
      </w:r>
      <w:r w:rsidRPr="00525130">
        <w:rPr>
          <w:rFonts w:eastAsia="Calibri" w:cs="Arial"/>
          <w:szCs w:val="20"/>
          <w:lang w:val="sl-SI"/>
        </w:rPr>
        <w:t>) 8</w:t>
      </w:r>
      <w:r w:rsidR="00D94838">
        <w:rPr>
          <w:rFonts w:eastAsia="Calibri" w:cs="Arial"/>
          <w:szCs w:val="20"/>
          <w:lang w:val="sl-SI"/>
        </w:rPr>
        <w:t xml:space="preserve"> </w:t>
      </w:r>
      <w:r w:rsidRPr="00525130">
        <w:rPr>
          <w:rFonts w:eastAsia="Calibri" w:cs="Arial"/>
          <w:szCs w:val="20"/>
          <w:lang w:val="sl-SI"/>
        </w:rPr>
        <w:t>x</w:t>
      </w:r>
      <w:r w:rsidR="00D94838">
        <w:rPr>
          <w:rFonts w:eastAsia="Calibri" w:cs="Arial"/>
          <w:szCs w:val="20"/>
          <w:lang w:val="sl-SI"/>
        </w:rPr>
        <w:t xml:space="preserve"> </w:t>
      </w:r>
      <w:r w:rsidRPr="00525130">
        <w:rPr>
          <w:rFonts w:eastAsia="Calibri" w:cs="Arial"/>
          <w:szCs w:val="20"/>
          <w:lang w:val="sl-SI"/>
        </w:rPr>
        <w:t>8 v srednji pehotni bataljon;</w:t>
      </w:r>
    </w:p>
    <w:p w14:paraId="25804674" w14:textId="12BD2173"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zagotoviti vzdržljivost zmogljivosti vojaške zdravstvene enote 2. ravni (R</w:t>
      </w:r>
      <w:r w:rsidR="00D94838">
        <w:rPr>
          <w:rFonts w:eastAsia="Calibri" w:cs="Arial"/>
          <w:szCs w:val="20"/>
          <w:lang w:val="sl-SI"/>
        </w:rPr>
        <w:t>ole</w:t>
      </w:r>
      <w:r w:rsidRPr="00525130">
        <w:rPr>
          <w:rFonts w:eastAsia="Calibri" w:cs="Arial"/>
          <w:szCs w:val="20"/>
          <w:lang w:val="sl-SI"/>
        </w:rPr>
        <w:t xml:space="preserve"> 2B L) za 12 mesecev;</w:t>
      </w:r>
    </w:p>
    <w:p w14:paraId="451B9C91" w14:textId="7CB8EE80" w:rsidR="005420B9" w:rsidRPr="00813A2D" w:rsidRDefault="005420B9" w:rsidP="0032728E">
      <w:pPr>
        <w:pStyle w:val="Navaden1"/>
        <w:numPr>
          <w:ilvl w:val="0"/>
          <w:numId w:val="2"/>
        </w:numPr>
        <w:spacing w:after="120" w:line="276" w:lineRule="auto"/>
        <w:ind w:left="709" w:hanging="425"/>
        <w:jc w:val="both"/>
        <w:rPr>
          <w:rFonts w:cs="Arial"/>
          <w:szCs w:val="20"/>
          <w:lang w:val="sl-SI"/>
        </w:rPr>
      </w:pPr>
      <w:r w:rsidRPr="00813A2D">
        <w:rPr>
          <w:rFonts w:eastAsia="Calibri" w:cs="Arial"/>
          <w:szCs w:val="20"/>
          <w:lang w:val="sl-SI"/>
        </w:rPr>
        <w:t xml:space="preserve">uveljaviti pogoje za konkurenčnost vojaškega poklica na trgu delovne sile. </w:t>
      </w:r>
      <w:r w:rsidRPr="00813A2D">
        <w:rPr>
          <w:rFonts w:cs="Arial"/>
          <w:szCs w:val="20"/>
          <w:lang w:val="sl-SI"/>
        </w:rPr>
        <w:t xml:space="preserve">Prilagoditi delovnopravni status pripadnikov SV </w:t>
      </w:r>
      <w:r w:rsidR="00244716" w:rsidRPr="00482923">
        <w:rPr>
          <w:rFonts w:cs="Arial"/>
          <w:szCs w:val="20"/>
          <w:lang w:val="sl-SI"/>
        </w:rPr>
        <w:t>posebnosti</w:t>
      </w:r>
      <w:r w:rsidR="00244716" w:rsidRPr="00477CFA">
        <w:rPr>
          <w:rFonts w:cs="Arial"/>
          <w:szCs w:val="20"/>
          <w:lang w:val="sl-SI"/>
        </w:rPr>
        <w:t>m</w:t>
      </w:r>
      <w:r w:rsidRPr="00477CFA">
        <w:rPr>
          <w:rFonts w:cs="Arial"/>
          <w:szCs w:val="20"/>
          <w:lang w:val="sl-SI"/>
        </w:rPr>
        <w:t xml:space="preserve"> opravljanja</w:t>
      </w:r>
      <w:r w:rsidRPr="00813A2D">
        <w:rPr>
          <w:rFonts w:cs="Arial"/>
          <w:szCs w:val="20"/>
          <w:lang w:val="sl-SI"/>
        </w:rPr>
        <w:t xml:space="preserve"> vojaške službe ob upoštevanju mednarodno primerljivih rešitev; </w:t>
      </w:r>
    </w:p>
    <w:p w14:paraId="4F524B01"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posodobiti vojaški šolski sistem tako, da bo zagotavljal učinkovite programe izobraževanja, pri čemer bo določene programe mogoče verificirati v javnem izobraževalnem sistemu; </w:t>
      </w:r>
    </w:p>
    <w:p w14:paraId="23144785"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vzpostaviti delovanje sistema za obdelavo slikovnega gradiva (IMINT) na ravni nacionalne zmogljivosti, ki je povezljiva s sistemi EU in Nata;</w:t>
      </w:r>
    </w:p>
    <w:p w14:paraId="5C089135" w14:textId="023465D8"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izvesti postopek akreditacije omrežja za obdelavo in shranjevanje dokumentov EU do vključno stopnje tajnosti »EU SECRET«</w:t>
      </w:r>
      <w:r w:rsidR="00846A25">
        <w:rPr>
          <w:rFonts w:eastAsia="Calibri" w:cs="Arial"/>
          <w:szCs w:val="20"/>
          <w:lang w:val="sl-SI"/>
        </w:rPr>
        <w:t>.</w:t>
      </w:r>
      <w:r w:rsidRPr="00525130">
        <w:rPr>
          <w:rFonts w:eastAsia="Calibri" w:cs="Arial"/>
          <w:szCs w:val="20"/>
          <w:lang w:val="sl-SI"/>
        </w:rPr>
        <w:t xml:space="preserve"> </w:t>
      </w:r>
    </w:p>
    <w:p w14:paraId="4FB77A91" w14:textId="77777777" w:rsidR="005420B9" w:rsidRPr="00525130" w:rsidRDefault="005420B9" w:rsidP="0032728E">
      <w:pPr>
        <w:pStyle w:val="Navaden1"/>
        <w:spacing w:after="120" w:line="276" w:lineRule="auto"/>
        <w:ind w:left="426" w:hanging="142"/>
        <w:jc w:val="both"/>
        <w:rPr>
          <w:rFonts w:eastAsia="Calibri" w:cs="Arial"/>
          <w:szCs w:val="20"/>
          <w:lang w:val="sl-SI"/>
        </w:rPr>
      </w:pPr>
    </w:p>
    <w:p w14:paraId="4CE5DE1F" w14:textId="061AF51C" w:rsidR="005420B9" w:rsidRPr="00525130" w:rsidRDefault="00846A25" w:rsidP="0032728E">
      <w:pPr>
        <w:pStyle w:val="Navaden1"/>
        <w:spacing w:after="120" w:line="276" w:lineRule="auto"/>
        <w:ind w:left="426" w:hanging="142"/>
        <w:jc w:val="both"/>
        <w:rPr>
          <w:rFonts w:eastAsia="Calibri" w:cs="Arial"/>
          <w:szCs w:val="20"/>
          <w:u w:val="single"/>
          <w:lang w:val="sl-SI"/>
        </w:rPr>
      </w:pPr>
      <w:r>
        <w:rPr>
          <w:rFonts w:eastAsia="Calibri" w:cs="Arial"/>
          <w:szCs w:val="20"/>
          <w:u w:val="single"/>
          <w:lang w:val="sl-SI"/>
        </w:rPr>
        <w:t xml:space="preserve">Od leta </w:t>
      </w:r>
      <w:r w:rsidR="005420B9" w:rsidRPr="00525130">
        <w:rPr>
          <w:rFonts w:eastAsia="Calibri" w:cs="Arial"/>
          <w:szCs w:val="20"/>
          <w:u w:val="single"/>
          <w:lang w:val="sl-SI"/>
        </w:rPr>
        <w:t>2021</w:t>
      </w:r>
      <w:r>
        <w:rPr>
          <w:rFonts w:eastAsia="Calibri" w:cs="Arial"/>
          <w:szCs w:val="20"/>
          <w:u w:val="single"/>
          <w:lang w:val="sl-SI"/>
        </w:rPr>
        <w:t xml:space="preserve"> do </w:t>
      </w:r>
      <w:r w:rsidR="005420B9" w:rsidRPr="00525130">
        <w:rPr>
          <w:rFonts w:eastAsia="Calibri" w:cs="Arial"/>
          <w:szCs w:val="20"/>
          <w:u w:val="single"/>
          <w:lang w:val="sl-SI"/>
        </w:rPr>
        <w:t>2023:</w:t>
      </w:r>
    </w:p>
    <w:p w14:paraId="2987361C" w14:textId="5339DFE7" w:rsidR="005420B9" w:rsidRPr="00525130" w:rsidRDefault="00846A25" w:rsidP="0032728E">
      <w:pPr>
        <w:numPr>
          <w:ilvl w:val="0"/>
          <w:numId w:val="2"/>
        </w:numPr>
        <w:spacing w:after="120"/>
        <w:ind w:left="709" w:hanging="425"/>
        <w:jc w:val="both"/>
        <w:rPr>
          <w:rFonts w:ascii="Arial" w:hAnsi="Arial" w:cs="Arial"/>
          <w:sz w:val="20"/>
          <w:szCs w:val="20"/>
        </w:rPr>
      </w:pPr>
      <w:r>
        <w:rPr>
          <w:rFonts w:ascii="Arial" w:hAnsi="Arial" w:cs="Arial"/>
          <w:sz w:val="20"/>
          <w:szCs w:val="20"/>
        </w:rPr>
        <w:t>p</w:t>
      </w:r>
      <w:r w:rsidR="004D2510">
        <w:rPr>
          <w:rFonts w:ascii="Arial" w:hAnsi="Arial" w:cs="Arial"/>
          <w:sz w:val="20"/>
          <w:szCs w:val="20"/>
        </w:rPr>
        <w:t>ribližati se dolgoročnemu cilju na kadrovskem področju 8000 pripadnikov stalne sestave (STAS) in 2000 pogodbene rezerve (PRS). Do konca srednjeročnega obdobja doseči obseg 7600 pripadnikov STAS in 1500 PRS</w:t>
      </w:r>
      <w:r w:rsidR="005420B9" w:rsidRPr="00525130">
        <w:rPr>
          <w:rFonts w:ascii="Arial" w:hAnsi="Arial" w:cs="Arial"/>
          <w:sz w:val="20"/>
          <w:szCs w:val="20"/>
        </w:rPr>
        <w:t>;</w:t>
      </w:r>
    </w:p>
    <w:p w14:paraId="4333AAC3" w14:textId="422CF25F"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s prvo SrBBSk doseči omejene k</w:t>
      </w:r>
      <w:r w:rsidR="008F0F16">
        <w:rPr>
          <w:rFonts w:eastAsia="Calibri" w:cs="Arial"/>
          <w:szCs w:val="20"/>
          <w:lang w:val="sl-SI"/>
        </w:rPr>
        <w:t>ončne operativne zmogljivosti</w:t>
      </w:r>
      <w:r w:rsidRPr="00525130">
        <w:rPr>
          <w:rFonts w:eastAsia="Calibri" w:cs="Arial"/>
          <w:szCs w:val="20"/>
          <w:lang w:val="sl-SI"/>
        </w:rPr>
        <w:t>;</w:t>
      </w:r>
    </w:p>
    <w:p w14:paraId="302AC578" w14:textId="63325A24"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oblikovati organizacijsko-strukturne nastavke za naraščanje sil SV skladno z doktrino strateške vojaške rezerve </w:t>
      </w:r>
      <w:r w:rsidR="00DB1D7E">
        <w:rPr>
          <w:rFonts w:eastAsia="Calibri" w:cs="Arial"/>
          <w:szCs w:val="20"/>
          <w:lang w:val="sl-SI"/>
        </w:rPr>
        <w:t>RS</w:t>
      </w:r>
      <w:r w:rsidRPr="00525130">
        <w:rPr>
          <w:rFonts w:eastAsia="Calibri" w:cs="Arial"/>
          <w:szCs w:val="20"/>
          <w:lang w:val="sl-SI"/>
        </w:rPr>
        <w:t>;</w:t>
      </w:r>
    </w:p>
    <w:p w14:paraId="73E66322"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implementirati Koncept pogodbene rezerve SV v obsegu, strukturi in zmogljivostih SV in skladno z njim prilagoditi izvajanje vojaške službe v rezervni sestavi;</w:t>
      </w:r>
    </w:p>
    <w:p w14:paraId="687607AF"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ohranjati kadrovske vire v upravnem delu najmanj v obsegu iz leta 2017;</w:t>
      </w:r>
    </w:p>
    <w:p w14:paraId="1311B9FD" w14:textId="6E4F8B9D" w:rsidR="005420B9" w:rsidRPr="008F0F16" w:rsidRDefault="008F0F16" w:rsidP="0032728E">
      <w:pPr>
        <w:pStyle w:val="Navaden1"/>
        <w:numPr>
          <w:ilvl w:val="0"/>
          <w:numId w:val="2"/>
        </w:numPr>
        <w:spacing w:after="120" w:line="276" w:lineRule="auto"/>
        <w:ind w:left="709" w:hanging="425"/>
        <w:jc w:val="both"/>
        <w:rPr>
          <w:rFonts w:eastAsia="Calibri" w:cs="Arial"/>
          <w:szCs w:val="20"/>
          <w:lang w:val="sl-SI"/>
        </w:rPr>
      </w:pPr>
      <w:r w:rsidRPr="008F0F16">
        <w:rPr>
          <w:rFonts w:eastAsia="Calibri" w:cs="Arial"/>
          <w:szCs w:val="20"/>
          <w:lang w:val="sl-SI"/>
        </w:rPr>
        <w:t xml:space="preserve">v sodelovanju z Ministrstvom za javno upravo </w:t>
      </w:r>
      <w:r w:rsidR="005420B9" w:rsidRPr="008F0F16">
        <w:rPr>
          <w:rFonts w:eastAsia="Calibri" w:cs="Arial"/>
          <w:szCs w:val="20"/>
          <w:lang w:val="sl-SI"/>
        </w:rPr>
        <w:t xml:space="preserve">uvesti informacijski sistem za upravljanje in razvoj zaposlenih </w:t>
      </w:r>
      <w:r w:rsidR="00846A25">
        <w:rPr>
          <w:rFonts w:eastAsia="Calibri" w:cs="Arial"/>
          <w:szCs w:val="20"/>
          <w:lang w:val="sl-SI"/>
        </w:rPr>
        <w:t>ter</w:t>
      </w:r>
      <w:r w:rsidR="00846A25" w:rsidRPr="008F0F16">
        <w:rPr>
          <w:rFonts w:eastAsia="Calibri" w:cs="Arial"/>
          <w:szCs w:val="20"/>
          <w:lang w:val="sl-SI"/>
        </w:rPr>
        <w:t xml:space="preserve"> </w:t>
      </w:r>
      <w:r w:rsidR="005420B9" w:rsidRPr="008F0F16">
        <w:rPr>
          <w:rFonts w:eastAsia="Calibri" w:cs="Arial"/>
          <w:szCs w:val="20"/>
          <w:lang w:val="sl-SI"/>
        </w:rPr>
        <w:t>uveljaviti ciljno usmerjeno pridobivanje, ohranjanje, prenos in nadgrajevanje kompetenc;</w:t>
      </w:r>
    </w:p>
    <w:p w14:paraId="2A18EA97"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leta 2022 prevzeti vlogo vodilne države v Balkanski namenski zdravstveni enoti (BMTF);</w:t>
      </w:r>
    </w:p>
    <w:p w14:paraId="18EC67DE"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razviti zmogljivost na področju geoprostorske obveščevalne dejavnosti (GEOINT);</w:t>
      </w:r>
    </w:p>
    <w:p w14:paraId="40596E4A" w14:textId="419D8EF5"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pripraviti spremembe na področju zakonodaje za vpeljav</w:t>
      </w:r>
      <w:r w:rsidR="00846A25">
        <w:rPr>
          <w:rFonts w:eastAsia="Calibri" w:cs="Arial"/>
          <w:szCs w:val="20"/>
          <w:lang w:val="sl-SI"/>
        </w:rPr>
        <w:t>o</w:t>
      </w:r>
      <w:r w:rsidRPr="00525130">
        <w:rPr>
          <w:rFonts w:eastAsia="Calibri" w:cs="Arial"/>
          <w:szCs w:val="20"/>
          <w:lang w:val="sl-SI"/>
        </w:rPr>
        <w:t xml:space="preserve"> zmogljivosti za zbiranje, obdelavo in razpošiljanje biometričnih podatkov v okviru Natovih operacij</w:t>
      </w:r>
      <w:r w:rsidR="00846A25">
        <w:rPr>
          <w:rFonts w:eastAsia="Calibri" w:cs="Arial"/>
          <w:szCs w:val="20"/>
          <w:lang w:val="sl-SI"/>
        </w:rPr>
        <w:t>.</w:t>
      </w:r>
    </w:p>
    <w:p w14:paraId="41E8E107" w14:textId="77777777" w:rsidR="005420B9" w:rsidRPr="00525130" w:rsidRDefault="005420B9" w:rsidP="0032728E">
      <w:pPr>
        <w:pStyle w:val="Navaden1"/>
        <w:spacing w:after="120" w:line="276" w:lineRule="auto"/>
        <w:jc w:val="both"/>
        <w:rPr>
          <w:rFonts w:cs="Arial"/>
          <w:szCs w:val="20"/>
          <w:lang w:val="sl-SI"/>
        </w:rPr>
      </w:pPr>
    </w:p>
    <w:p w14:paraId="1E0DA2B6" w14:textId="548228F1" w:rsidR="005420B9" w:rsidRPr="00525130" w:rsidRDefault="005420B9" w:rsidP="0032728E">
      <w:pPr>
        <w:pStyle w:val="Navaden1"/>
        <w:numPr>
          <w:ilvl w:val="3"/>
          <w:numId w:val="1"/>
        </w:numPr>
        <w:spacing w:after="120" w:line="276" w:lineRule="auto"/>
        <w:ind w:left="284" w:hanging="284"/>
        <w:jc w:val="both"/>
        <w:rPr>
          <w:rFonts w:cs="Arial"/>
          <w:b/>
          <w:szCs w:val="20"/>
          <w:lang w:val="sl-SI"/>
        </w:rPr>
      </w:pPr>
      <w:r w:rsidRPr="00525130">
        <w:rPr>
          <w:rFonts w:cs="Arial"/>
          <w:b/>
          <w:szCs w:val="20"/>
          <w:lang w:val="sl-SI"/>
        </w:rPr>
        <w:t xml:space="preserve">Usmerjeno uresničevati interese RS na obrambnem področju in povečati javno prepoznavnost </w:t>
      </w:r>
      <w:r w:rsidR="00846A25">
        <w:rPr>
          <w:rFonts w:cs="Arial"/>
          <w:b/>
          <w:szCs w:val="20"/>
          <w:lang w:val="sl-SI"/>
        </w:rPr>
        <w:t>ter</w:t>
      </w:r>
      <w:r w:rsidR="00846A25" w:rsidRPr="00525130">
        <w:rPr>
          <w:rFonts w:cs="Arial"/>
          <w:b/>
          <w:szCs w:val="20"/>
          <w:lang w:val="sl-SI"/>
        </w:rPr>
        <w:t xml:space="preserve"> </w:t>
      </w:r>
      <w:r w:rsidRPr="00525130">
        <w:rPr>
          <w:rFonts w:cs="Arial"/>
          <w:b/>
          <w:szCs w:val="20"/>
          <w:lang w:val="sl-SI"/>
        </w:rPr>
        <w:t>podporo MO in SV (dolgoročni cilj 3 ReSDPRO SV 2025).</w:t>
      </w:r>
    </w:p>
    <w:p w14:paraId="0C27D971" w14:textId="2B71837F" w:rsidR="005420B9" w:rsidRPr="00525130" w:rsidRDefault="00846A25" w:rsidP="0032728E">
      <w:pPr>
        <w:pStyle w:val="Navaden1"/>
        <w:spacing w:after="120" w:line="276" w:lineRule="auto"/>
        <w:ind w:firstLine="284"/>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2018</w:t>
      </w:r>
      <w:r>
        <w:rPr>
          <w:rFonts w:cs="Arial"/>
          <w:szCs w:val="20"/>
          <w:u w:val="single"/>
          <w:lang w:val="sl-SI"/>
        </w:rPr>
        <w:t xml:space="preserve"> do </w:t>
      </w:r>
      <w:r w:rsidR="005420B9" w:rsidRPr="00525130">
        <w:rPr>
          <w:rFonts w:cs="Arial"/>
          <w:szCs w:val="20"/>
          <w:u w:val="single"/>
          <w:lang w:val="sl-SI"/>
        </w:rPr>
        <w:t>2020:</w:t>
      </w:r>
    </w:p>
    <w:p w14:paraId="6FCD75CD"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prispevati sorazmerni delež zmogljivosti k skupni varnosti in obrambi, skladno s sprejetimi zavezami;</w:t>
      </w:r>
    </w:p>
    <w:p w14:paraId="382D2AB1" w14:textId="69B7D701"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povečati prispevek in delež sodelovanja v operacijah in </w:t>
      </w:r>
      <w:r w:rsidR="00846A25">
        <w:rPr>
          <w:rFonts w:eastAsia="Calibri" w:cs="Arial"/>
          <w:szCs w:val="20"/>
          <w:lang w:val="sl-SI"/>
        </w:rPr>
        <w:t xml:space="preserve">na </w:t>
      </w:r>
      <w:r w:rsidRPr="00525130">
        <w:rPr>
          <w:rFonts w:eastAsia="Calibri" w:cs="Arial"/>
          <w:szCs w:val="20"/>
          <w:lang w:val="sl-SI"/>
        </w:rPr>
        <w:t>misijah skupne varnostne in obrambne politike EU (SVOP</w:t>
      </w:r>
      <w:r w:rsidRPr="00525130" w:rsidDel="00F84E6B">
        <w:rPr>
          <w:rFonts w:eastAsia="Calibri" w:cs="Arial"/>
          <w:szCs w:val="20"/>
          <w:lang w:val="sl-SI"/>
        </w:rPr>
        <w:t xml:space="preserve"> </w:t>
      </w:r>
      <w:r w:rsidRPr="00525130">
        <w:rPr>
          <w:rFonts w:eastAsia="Calibri" w:cs="Arial"/>
          <w:szCs w:val="20"/>
          <w:lang w:val="sl-SI"/>
        </w:rPr>
        <w:t>EU);</w:t>
      </w:r>
    </w:p>
    <w:p w14:paraId="37CB8D76" w14:textId="6FB61A0C"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sodelovati v večnacionalnih razvojnih projektih, projektih skupnih obrambnih </w:t>
      </w:r>
      <w:r w:rsidR="005223B5">
        <w:rPr>
          <w:rFonts w:eastAsia="Calibri" w:cs="Arial"/>
          <w:szCs w:val="20"/>
          <w:lang w:val="sl-SI"/>
        </w:rPr>
        <w:t>nabav</w:t>
      </w:r>
      <w:r w:rsidRPr="00525130">
        <w:rPr>
          <w:rFonts w:eastAsia="Calibri" w:cs="Arial"/>
          <w:szCs w:val="20"/>
          <w:lang w:val="sl-SI"/>
        </w:rPr>
        <w:t xml:space="preserve"> in projektih skupnega razvoja zmogljivosti;</w:t>
      </w:r>
    </w:p>
    <w:p w14:paraId="16FEB472"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lastRenderedPageBreak/>
        <w:t xml:space="preserve">podpreti vključevanje majhnih in srednje velikih podjetij s področja obrambne industrije v dobavno verigo proizvajalcev vojaške opreme in oborožitve; </w:t>
      </w:r>
    </w:p>
    <w:p w14:paraId="445D4551"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uveljaviti usklajeno sodelovanje z društvi in zvezami v javnem interesu na obrambnem področju;</w:t>
      </w:r>
    </w:p>
    <w:p w14:paraId="49390E57" w14:textId="3CCE7B60"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sodelovati z vodstvi lokalnih skupnosti in jim pomagati pri njihovem delovanju predvsem tam, kjer ima SV infrastrukturo in opravlja svoje naloge</w:t>
      </w:r>
      <w:r w:rsidR="00846A25">
        <w:rPr>
          <w:rFonts w:eastAsia="Calibri" w:cs="Arial"/>
          <w:szCs w:val="20"/>
          <w:lang w:val="sl-SI"/>
        </w:rPr>
        <w:t>.</w:t>
      </w:r>
    </w:p>
    <w:p w14:paraId="2CE7F83F" w14:textId="77777777" w:rsidR="005420B9" w:rsidRPr="00525130" w:rsidRDefault="005420B9" w:rsidP="0032728E">
      <w:pPr>
        <w:pStyle w:val="Navaden1"/>
        <w:spacing w:after="120" w:line="276" w:lineRule="auto"/>
        <w:ind w:left="360"/>
        <w:jc w:val="both"/>
        <w:rPr>
          <w:rFonts w:cs="Arial"/>
          <w:szCs w:val="20"/>
          <w:u w:val="single"/>
          <w:lang w:val="sl-SI"/>
        </w:rPr>
      </w:pPr>
    </w:p>
    <w:p w14:paraId="5A2B5E27" w14:textId="2C50EEF9" w:rsidR="005420B9" w:rsidRPr="00525130" w:rsidRDefault="00D94838" w:rsidP="0032728E">
      <w:pPr>
        <w:pStyle w:val="Navaden1"/>
        <w:spacing w:after="120" w:line="276" w:lineRule="auto"/>
        <w:ind w:left="360"/>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2021</w:t>
      </w:r>
      <w:r>
        <w:rPr>
          <w:rFonts w:cs="Arial"/>
          <w:szCs w:val="20"/>
          <w:u w:val="single"/>
          <w:lang w:val="sl-SI"/>
        </w:rPr>
        <w:t xml:space="preserve"> do </w:t>
      </w:r>
      <w:r w:rsidR="005420B9" w:rsidRPr="00525130">
        <w:rPr>
          <w:rFonts w:cs="Arial"/>
          <w:szCs w:val="20"/>
          <w:u w:val="single"/>
          <w:lang w:val="sl-SI"/>
        </w:rPr>
        <w:t>2023:</w:t>
      </w:r>
    </w:p>
    <w:p w14:paraId="4CC7F321"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prispevati sorazmerni delež zmogljivosti k skupni varnosti in obrambi, skladno s sprejetimi zavezami;</w:t>
      </w:r>
    </w:p>
    <w:p w14:paraId="2DC72795" w14:textId="0A0DE976"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skladno z izvedbenim </w:t>
      </w:r>
      <w:r w:rsidRPr="00482923">
        <w:rPr>
          <w:rFonts w:eastAsia="Calibri" w:cs="Arial"/>
          <w:szCs w:val="20"/>
          <w:lang w:val="sl-SI"/>
        </w:rPr>
        <w:t xml:space="preserve">načrtom </w:t>
      </w:r>
      <w:r w:rsidRPr="00477CFA">
        <w:rPr>
          <w:rFonts w:eastAsia="Calibri" w:cs="Arial"/>
          <w:szCs w:val="20"/>
          <w:lang w:val="sl-SI"/>
        </w:rPr>
        <w:t>P</w:t>
      </w:r>
      <w:r w:rsidR="00244716" w:rsidRPr="00167A99">
        <w:rPr>
          <w:rFonts w:eastAsia="Calibri" w:cs="Arial"/>
          <w:szCs w:val="20"/>
          <w:lang w:val="sl-SI"/>
        </w:rPr>
        <w:t>esca</w:t>
      </w:r>
      <w:r w:rsidRPr="00477CFA">
        <w:rPr>
          <w:rFonts w:eastAsia="Calibri" w:cs="Arial"/>
          <w:szCs w:val="20"/>
          <w:lang w:val="sl-SI"/>
        </w:rPr>
        <w:t xml:space="preserve"> doseči rast</w:t>
      </w:r>
      <w:r w:rsidRPr="00525130">
        <w:rPr>
          <w:rFonts w:eastAsia="Calibri" w:cs="Arial"/>
          <w:szCs w:val="20"/>
          <w:lang w:val="sl-SI"/>
        </w:rPr>
        <w:t xml:space="preserve"> investicijskih sredstev v višini do 20 odstotkov leta 2021; </w:t>
      </w:r>
    </w:p>
    <w:p w14:paraId="4C465CDD" w14:textId="52C1FD9A"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postopno povečevati obseg sredstev za raziskave in razvoj do enega odstotka finančnega načrta leta 2023</w:t>
      </w:r>
      <w:r w:rsidR="00D94838">
        <w:rPr>
          <w:rFonts w:eastAsia="Calibri" w:cs="Arial"/>
          <w:szCs w:val="20"/>
          <w:lang w:val="sl-SI"/>
        </w:rPr>
        <w:t>.</w:t>
      </w:r>
    </w:p>
    <w:p w14:paraId="42656D0A" w14:textId="77777777" w:rsidR="005420B9" w:rsidRPr="00525130" w:rsidRDefault="005420B9" w:rsidP="0032728E">
      <w:pPr>
        <w:pStyle w:val="Navaden1"/>
        <w:spacing w:after="120" w:line="276" w:lineRule="auto"/>
        <w:rPr>
          <w:rFonts w:cs="Arial"/>
          <w:szCs w:val="20"/>
          <w:lang w:val="sl-SI"/>
        </w:rPr>
      </w:pPr>
    </w:p>
    <w:p w14:paraId="481501E8" w14:textId="23AA68BE" w:rsidR="005420B9" w:rsidRPr="00525130" w:rsidRDefault="005420B9" w:rsidP="0032728E">
      <w:pPr>
        <w:pStyle w:val="Navaden1"/>
        <w:numPr>
          <w:ilvl w:val="3"/>
          <w:numId w:val="1"/>
        </w:numPr>
        <w:spacing w:after="120" w:line="276" w:lineRule="auto"/>
        <w:ind w:left="284" w:hanging="284"/>
        <w:jc w:val="both"/>
        <w:rPr>
          <w:rFonts w:cs="Arial"/>
          <w:b/>
          <w:szCs w:val="20"/>
          <w:lang w:val="sl-SI"/>
        </w:rPr>
      </w:pPr>
      <w:bookmarkStart w:id="13" w:name="_Toc397346842"/>
      <w:r w:rsidRPr="00525130">
        <w:rPr>
          <w:rFonts w:cs="Arial"/>
          <w:b/>
          <w:szCs w:val="20"/>
          <w:lang w:val="sl-SI"/>
        </w:rPr>
        <w:t>Postopno povečevati vzdržljivost sil ter zahtevnost delovanja obrambnih zmogljivosti (dolgoročni cilj 1 ReSDPRO SV 2025)</w:t>
      </w:r>
      <w:bookmarkEnd w:id="13"/>
      <w:r w:rsidR="00846A25">
        <w:rPr>
          <w:rFonts w:cs="Arial"/>
          <w:b/>
          <w:szCs w:val="20"/>
          <w:lang w:val="sl-SI"/>
        </w:rPr>
        <w:t>.</w:t>
      </w:r>
    </w:p>
    <w:p w14:paraId="68F702FC" w14:textId="0A7B660A" w:rsidR="005420B9" w:rsidRPr="00525130" w:rsidRDefault="00846A25" w:rsidP="0032728E">
      <w:pPr>
        <w:pStyle w:val="Navaden1"/>
        <w:spacing w:after="120" w:line="276" w:lineRule="auto"/>
        <w:ind w:firstLine="284"/>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2018</w:t>
      </w:r>
      <w:r>
        <w:rPr>
          <w:rFonts w:cs="Arial"/>
          <w:szCs w:val="20"/>
          <w:u w:val="single"/>
          <w:lang w:val="sl-SI"/>
        </w:rPr>
        <w:t xml:space="preserve"> do </w:t>
      </w:r>
      <w:r w:rsidR="005420B9" w:rsidRPr="00525130">
        <w:rPr>
          <w:rFonts w:cs="Arial"/>
          <w:szCs w:val="20"/>
          <w:u w:val="single"/>
          <w:lang w:val="sl-SI"/>
        </w:rPr>
        <w:t>2020:</w:t>
      </w:r>
    </w:p>
    <w:p w14:paraId="673A785A"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pridružiti bataljonski bojni skupini Natovi strukturi sil;</w:t>
      </w:r>
    </w:p>
    <w:p w14:paraId="62D4ECB6" w14:textId="7889D186" w:rsidR="00813A2D" w:rsidRPr="00525130" w:rsidRDefault="00813A2D" w:rsidP="0032728E">
      <w:pPr>
        <w:pStyle w:val="Navaden1"/>
        <w:numPr>
          <w:ilvl w:val="0"/>
          <w:numId w:val="2"/>
        </w:numPr>
        <w:spacing w:after="120" w:line="276" w:lineRule="auto"/>
        <w:ind w:left="709" w:hanging="425"/>
        <w:jc w:val="both"/>
        <w:rPr>
          <w:rFonts w:eastAsia="Calibri" w:cs="Arial"/>
          <w:szCs w:val="20"/>
          <w:lang w:val="sl-SI"/>
        </w:rPr>
      </w:pPr>
      <w:r>
        <w:rPr>
          <w:rFonts w:eastAsia="Calibri" w:cs="Arial"/>
          <w:szCs w:val="20"/>
          <w:lang w:val="sl-SI"/>
        </w:rPr>
        <w:t xml:space="preserve">nadgraditi zmogljivosti </w:t>
      </w:r>
      <w:r w:rsidRPr="00525130">
        <w:rPr>
          <w:rFonts w:eastAsia="Calibri" w:cs="Arial"/>
          <w:szCs w:val="20"/>
          <w:lang w:val="sl-SI"/>
        </w:rPr>
        <w:t>kibernetsk</w:t>
      </w:r>
      <w:r>
        <w:rPr>
          <w:rFonts w:eastAsia="Calibri" w:cs="Arial"/>
          <w:szCs w:val="20"/>
          <w:lang w:val="sl-SI"/>
        </w:rPr>
        <w:t>e</w:t>
      </w:r>
      <w:r w:rsidRPr="00525130">
        <w:rPr>
          <w:rFonts w:eastAsia="Calibri" w:cs="Arial"/>
          <w:szCs w:val="20"/>
          <w:lang w:val="sl-SI"/>
        </w:rPr>
        <w:t xml:space="preserve"> obramb</w:t>
      </w:r>
      <w:r>
        <w:rPr>
          <w:rFonts w:eastAsia="Calibri" w:cs="Arial"/>
          <w:szCs w:val="20"/>
          <w:lang w:val="sl-SI"/>
        </w:rPr>
        <w:t>e</w:t>
      </w:r>
      <w:r w:rsidRPr="00525130">
        <w:rPr>
          <w:rFonts w:eastAsia="Calibri" w:cs="Arial"/>
          <w:szCs w:val="20"/>
          <w:lang w:val="sl-SI"/>
        </w:rPr>
        <w:t xml:space="preserve"> </w:t>
      </w:r>
      <w:r>
        <w:rPr>
          <w:rFonts w:eastAsia="Calibri" w:cs="Arial"/>
          <w:szCs w:val="20"/>
          <w:lang w:val="sl-SI"/>
        </w:rPr>
        <w:t>(dopolnitev normativnih dokumentov, skupna slika kibernetskega prostora KIS MO, dvig usposobljenosti odzivanja in zavedanja o pomenu kibernetske varnosti);</w:t>
      </w:r>
      <w:r w:rsidRPr="00525130">
        <w:rPr>
          <w:rFonts w:eastAsia="Calibri" w:cs="Arial"/>
          <w:szCs w:val="20"/>
          <w:lang w:val="sl-SI"/>
        </w:rPr>
        <w:t xml:space="preserve"> </w:t>
      </w:r>
    </w:p>
    <w:p w14:paraId="7D9F44DF" w14:textId="5A37FBF6"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posodobiti in nadgraditi zmogljivosti komunikacijsko</w:t>
      </w:r>
      <w:r w:rsidR="00846A25">
        <w:rPr>
          <w:rFonts w:eastAsia="Calibri" w:cs="Arial"/>
          <w:szCs w:val="20"/>
          <w:lang w:val="sl-SI"/>
        </w:rPr>
        <w:t>-</w:t>
      </w:r>
      <w:r w:rsidRPr="00525130">
        <w:rPr>
          <w:rFonts w:eastAsia="Calibri" w:cs="Arial"/>
          <w:szCs w:val="20"/>
          <w:lang w:val="sl-SI"/>
        </w:rPr>
        <w:t>informacijskega sistema (KIS):</w:t>
      </w:r>
    </w:p>
    <w:p w14:paraId="62221BB1" w14:textId="30C9F6FE"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zgraditi zmogljivosti za sodelovanje </w:t>
      </w:r>
      <w:r w:rsidR="00846A25">
        <w:rPr>
          <w:rFonts w:eastAsia="Calibri" w:cs="Arial"/>
          <w:szCs w:val="20"/>
          <w:lang w:val="sl-SI"/>
        </w:rPr>
        <w:t xml:space="preserve">v </w:t>
      </w:r>
      <w:r w:rsidRPr="00525130">
        <w:rPr>
          <w:rFonts w:eastAsia="Calibri" w:cs="Arial"/>
          <w:szCs w:val="20"/>
          <w:lang w:val="sl-SI"/>
        </w:rPr>
        <w:t>operacijah in vajah</w:t>
      </w:r>
      <w:r w:rsidR="00846A25">
        <w:rPr>
          <w:rFonts w:eastAsia="Calibri" w:cs="Arial"/>
          <w:szCs w:val="20"/>
          <w:lang w:val="sl-SI"/>
        </w:rPr>
        <w:t>,</w:t>
      </w:r>
      <w:r w:rsidRPr="00525130">
        <w:rPr>
          <w:rFonts w:eastAsia="Calibri" w:cs="Arial"/>
          <w:szCs w:val="20"/>
          <w:lang w:val="sl-SI"/>
        </w:rPr>
        <w:t xml:space="preserve"> skladne s konceptom združenega omrežja za operacije (FMN); </w:t>
      </w:r>
    </w:p>
    <w:p w14:paraId="518D38BB" w14:textId="4F1533F5"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za sodelovanje enot in poveljstev v strukturi Natovih sil zagotoviti ustrezne informacijske rešitve, </w:t>
      </w:r>
      <w:r w:rsidR="00846A25">
        <w:rPr>
          <w:rFonts w:eastAsia="Calibri" w:cs="Arial"/>
          <w:szCs w:val="20"/>
          <w:lang w:val="sl-SI"/>
        </w:rPr>
        <w:t>navadno</w:t>
      </w:r>
      <w:r w:rsidR="00846A25" w:rsidRPr="00525130">
        <w:rPr>
          <w:rFonts w:eastAsia="Calibri" w:cs="Arial"/>
          <w:szCs w:val="20"/>
          <w:lang w:val="sl-SI"/>
        </w:rPr>
        <w:t xml:space="preserve"> </w:t>
      </w:r>
      <w:r w:rsidRPr="00525130">
        <w:rPr>
          <w:rFonts w:eastAsia="Calibri" w:cs="Arial"/>
          <w:szCs w:val="20"/>
          <w:lang w:val="sl-SI"/>
        </w:rPr>
        <w:t>z uporabo Natovih aplikativnih orodij;</w:t>
      </w:r>
    </w:p>
    <w:p w14:paraId="1C8D1626"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zagotoviti zaupnost, celovitost in avtentikacijo informacij skladno z varnostnimi zahtevami misij ob zagotavljanju interoperabilnosti in skladnosti z Natovo kripto transformacijo;</w:t>
      </w:r>
    </w:p>
    <w:p w14:paraId="297AF652"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izboljšati sledljivost materialnih sredstev z uvedbo sodobnih elektronskih tehnologij;</w:t>
      </w:r>
    </w:p>
    <w:p w14:paraId="6D487D6E"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opremiti in usposobiti tretjino premestljivih sil SV za delovanje na območjih z ekstremnimi podnebnimi razmerami;</w:t>
      </w:r>
    </w:p>
    <w:p w14:paraId="1100D668"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izboljšati logistično podporo SV:</w:t>
      </w:r>
    </w:p>
    <w:p w14:paraId="682E078E"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sistemsko zagotoviti dostop do zmogljivosti za kopenski strateški transport;</w:t>
      </w:r>
    </w:p>
    <w:p w14:paraId="48E4C022"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zagotoviti medicinski informacijski sistem;</w:t>
      </w:r>
    </w:p>
    <w:p w14:paraId="0AABA143"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zagotoviti medicinsko opremo za zagotavljanje prve in druge ravni zdravstvene oskrbe ter reševalna vozila za medicinsko evakuacijo poškodovanih in obolelih;  </w:t>
      </w:r>
    </w:p>
    <w:p w14:paraId="755630B3"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ustvariti podlage za opravljanje zdravstvene diagnostike na daljavo (telemedicina);</w:t>
      </w:r>
    </w:p>
    <w:p w14:paraId="0697270F"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zagotoviti del logistične opreme za premestljivo bazo;</w:t>
      </w:r>
    </w:p>
    <w:p w14:paraId="6FC230CE"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vzdrževati usposobljenost in pripravljenost enot SV za podporo sistemu varstva pred naravnimi in drugimi nesrečami;</w:t>
      </w:r>
    </w:p>
    <w:p w14:paraId="07D73E2F"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lastRenderedPageBreak/>
        <w:t xml:space="preserve">pripraviti </w:t>
      </w:r>
      <w:r w:rsidRPr="00482923">
        <w:rPr>
          <w:rFonts w:eastAsia="Calibri" w:cs="Arial"/>
          <w:szCs w:val="20"/>
          <w:lang w:val="sl-SI"/>
        </w:rPr>
        <w:t>predlog Vojaške strategije in posodobiti Vojaško doktrino;</w:t>
      </w:r>
    </w:p>
    <w:p w14:paraId="6779418D" w14:textId="226D500F"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vzpostaviti celovit obveščevalno-izvidniški sistem z več zvrstnimi zmogljivostmi za zbiranje, pridobivanje in distribucijo obveščevalnih podatkov za prv</w:t>
      </w:r>
      <w:r w:rsidR="00846A25">
        <w:rPr>
          <w:rFonts w:eastAsia="Calibri" w:cs="Arial"/>
          <w:szCs w:val="20"/>
          <w:lang w:val="sl-SI"/>
        </w:rPr>
        <w:t>o</w:t>
      </w:r>
      <w:r w:rsidRPr="00525130">
        <w:rPr>
          <w:rFonts w:eastAsia="Calibri" w:cs="Arial"/>
          <w:szCs w:val="20"/>
          <w:lang w:val="sl-SI"/>
        </w:rPr>
        <w:t xml:space="preserve"> SrBBSk;</w:t>
      </w:r>
    </w:p>
    <w:p w14:paraId="31D4AC12"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začeti opremljati in usposabljati premestljive sile SV za delovanje združenih rodov v urbanem okolju;</w:t>
      </w:r>
    </w:p>
    <w:p w14:paraId="46D9ECF4"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vzpostaviti center za nadzor zračnega prostora in poveljevanja v Natovem sistemu za poveljevanje in kontrolo v zračnem prostoru (ASBE);</w:t>
      </w:r>
    </w:p>
    <w:p w14:paraId="3164323F" w14:textId="77777777" w:rsidR="005420B9" w:rsidRPr="00525130" w:rsidRDefault="005420B9" w:rsidP="0032728E">
      <w:pPr>
        <w:pStyle w:val="Navaden1"/>
        <w:spacing w:after="120" w:line="276" w:lineRule="auto"/>
        <w:jc w:val="both"/>
        <w:rPr>
          <w:rFonts w:cs="Arial"/>
          <w:szCs w:val="20"/>
          <w:u w:val="single"/>
          <w:lang w:val="sl-SI"/>
        </w:rPr>
      </w:pPr>
    </w:p>
    <w:p w14:paraId="6BE85A0D" w14:textId="5B56396C" w:rsidR="005420B9" w:rsidRPr="00525130" w:rsidRDefault="00846A25" w:rsidP="0032728E">
      <w:pPr>
        <w:pStyle w:val="Navaden1"/>
        <w:spacing w:after="120" w:line="276" w:lineRule="auto"/>
        <w:ind w:firstLine="284"/>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2021</w:t>
      </w:r>
      <w:r>
        <w:rPr>
          <w:rFonts w:cs="Arial"/>
          <w:szCs w:val="20"/>
          <w:u w:val="single"/>
          <w:lang w:val="sl-SI"/>
        </w:rPr>
        <w:t xml:space="preserve"> do </w:t>
      </w:r>
      <w:r w:rsidR="005420B9" w:rsidRPr="00525130">
        <w:rPr>
          <w:rFonts w:cs="Arial"/>
          <w:szCs w:val="20"/>
          <w:u w:val="single"/>
          <w:lang w:val="sl-SI"/>
        </w:rPr>
        <w:t>2023:</w:t>
      </w:r>
    </w:p>
    <w:p w14:paraId="4BD38348" w14:textId="15E5D72D"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482923">
        <w:rPr>
          <w:rFonts w:eastAsia="Calibri" w:cs="Arial"/>
          <w:szCs w:val="20"/>
          <w:lang w:val="sl-SI"/>
        </w:rPr>
        <w:t>ohranjati raven sodelovanja obrambnih zmogljivosti v MOM – okoli 350 pripadnikov na rotacijo</w:t>
      </w:r>
      <w:r w:rsidRPr="00477CFA">
        <w:rPr>
          <w:rFonts w:eastAsia="Calibri" w:cs="Arial"/>
          <w:szCs w:val="20"/>
          <w:lang w:val="sl-SI"/>
        </w:rPr>
        <w:t xml:space="preserve"> z možnostjo</w:t>
      </w:r>
      <w:r w:rsidRPr="00525130">
        <w:rPr>
          <w:rFonts w:eastAsia="Calibri" w:cs="Arial"/>
          <w:szCs w:val="20"/>
          <w:lang w:val="sl-SI"/>
        </w:rPr>
        <w:t xml:space="preserve"> občasnega povečanja;</w:t>
      </w:r>
    </w:p>
    <w:p w14:paraId="0C6043FD" w14:textId="21DC622B"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implementirati minimaln</w:t>
      </w:r>
      <w:r w:rsidR="00311390">
        <w:rPr>
          <w:rFonts w:eastAsia="Calibri" w:cs="Arial"/>
          <w:szCs w:val="20"/>
          <w:lang w:val="sl-SI"/>
        </w:rPr>
        <w:t>a kakovostna merila</w:t>
      </w:r>
      <w:r w:rsidRPr="00525130">
        <w:rPr>
          <w:rFonts w:eastAsia="Calibri" w:cs="Arial"/>
          <w:szCs w:val="20"/>
          <w:lang w:val="sl-SI"/>
        </w:rPr>
        <w:t xml:space="preserve"> kibernetske obrambe</w:t>
      </w:r>
      <w:r w:rsidR="00244716">
        <w:rPr>
          <w:rFonts w:eastAsia="Calibri" w:cs="Arial"/>
          <w:szCs w:val="20"/>
          <w:lang w:val="sl-SI"/>
        </w:rPr>
        <w:t xml:space="preserve">: </w:t>
      </w:r>
      <w:r w:rsidR="00244716" w:rsidRPr="00525130">
        <w:rPr>
          <w:rFonts w:eastAsia="Calibri" w:cs="Arial"/>
          <w:szCs w:val="20"/>
          <w:lang w:val="sl-SI"/>
        </w:rPr>
        <w:t>preventiv</w:t>
      </w:r>
      <w:r w:rsidR="00244716">
        <w:rPr>
          <w:rFonts w:eastAsia="Calibri" w:cs="Arial"/>
          <w:szCs w:val="20"/>
          <w:lang w:val="sl-SI"/>
        </w:rPr>
        <w:t>o</w:t>
      </w:r>
      <w:r w:rsidR="00244716" w:rsidRPr="00525130">
        <w:rPr>
          <w:rFonts w:eastAsia="Calibri" w:cs="Arial"/>
          <w:szCs w:val="20"/>
          <w:lang w:val="sl-SI"/>
        </w:rPr>
        <w:t>, obramb</w:t>
      </w:r>
      <w:r w:rsidR="00244716">
        <w:rPr>
          <w:rFonts w:eastAsia="Calibri" w:cs="Arial"/>
          <w:szCs w:val="20"/>
          <w:lang w:val="sl-SI"/>
        </w:rPr>
        <w:t>o</w:t>
      </w:r>
      <w:r w:rsidR="00244716" w:rsidRPr="00525130">
        <w:rPr>
          <w:rFonts w:eastAsia="Calibri" w:cs="Arial"/>
          <w:szCs w:val="20"/>
          <w:lang w:val="sl-SI"/>
        </w:rPr>
        <w:t xml:space="preserve">, ocenjevanje, vzdrževanje in </w:t>
      </w:r>
      <w:r w:rsidR="00244716">
        <w:rPr>
          <w:rFonts w:eastAsia="Calibri" w:cs="Arial"/>
          <w:szCs w:val="20"/>
          <w:lang w:val="sl-SI"/>
        </w:rPr>
        <w:t>obveščanje</w:t>
      </w:r>
      <w:r w:rsidRPr="00525130">
        <w:rPr>
          <w:rFonts w:eastAsia="Calibri" w:cs="Arial"/>
          <w:szCs w:val="20"/>
          <w:lang w:val="sl-SI"/>
        </w:rPr>
        <w:t>;</w:t>
      </w:r>
    </w:p>
    <w:p w14:paraId="641D0ACA" w14:textId="5973EB34"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zagotavljati popolnjevanje v okviru kontingentov SV ter poveljstev, organov in drugih organizacijskih struktur mednarodnih organizacij in večnacionalnih pobud na obrambnem področju </w:t>
      </w:r>
      <w:r w:rsidR="00244716">
        <w:rPr>
          <w:rFonts w:eastAsia="Calibri" w:cs="Arial"/>
          <w:szCs w:val="20"/>
          <w:lang w:val="sl-SI"/>
        </w:rPr>
        <w:t xml:space="preserve">s </w:t>
      </w:r>
      <w:r w:rsidRPr="00525130">
        <w:rPr>
          <w:rFonts w:eastAsia="Calibri" w:cs="Arial"/>
          <w:szCs w:val="20"/>
          <w:lang w:val="sl-SI"/>
        </w:rPr>
        <w:t xml:space="preserve">civilnimi funkcionalnimi strokovnjaki </w:t>
      </w:r>
      <w:r w:rsidR="00244716">
        <w:rPr>
          <w:rFonts w:eastAsia="Calibri" w:cs="Arial"/>
          <w:szCs w:val="20"/>
          <w:lang w:val="sl-SI"/>
        </w:rPr>
        <w:t>(do deset)</w:t>
      </w:r>
      <w:r w:rsidRPr="00525130">
        <w:rPr>
          <w:rFonts w:eastAsia="Calibri" w:cs="Arial"/>
          <w:szCs w:val="20"/>
          <w:lang w:val="sl-SI"/>
        </w:rPr>
        <w:t xml:space="preserve"> </w:t>
      </w:r>
      <w:r w:rsidR="00311390">
        <w:rPr>
          <w:rFonts w:eastAsia="Calibri" w:cs="Arial"/>
          <w:szCs w:val="20"/>
          <w:lang w:val="sl-SI"/>
        </w:rPr>
        <w:t>na leto</w:t>
      </w:r>
      <w:r w:rsidRPr="00525130">
        <w:rPr>
          <w:rFonts w:eastAsia="Calibri" w:cs="Arial"/>
          <w:szCs w:val="20"/>
          <w:lang w:val="sl-SI"/>
        </w:rPr>
        <w:t xml:space="preserve">; </w:t>
      </w:r>
    </w:p>
    <w:p w14:paraId="4933C4F8"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ohranjati zmogljivosti zračnega in pomorskega strateškega transporta s sodelovanjem v projektih Nata in EU;</w:t>
      </w:r>
    </w:p>
    <w:p w14:paraId="621832E9"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vzdrževati usposobljenost in pripravljenost enot SV za podporo sistemu varstva pred naravnimi in drugimi nesrečami;</w:t>
      </w:r>
    </w:p>
    <w:p w14:paraId="55660629" w14:textId="4F130CB8"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nadgraditi zmogljivosti komunikacijsko</w:t>
      </w:r>
      <w:r w:rsidR="00311390">
        <w:rPr>
          <w:rFonts w:eastAsia="Calibri" w:cs="Arial"/>
          <w:szCs w:val="20"/>
          <w:lang w:val="sl-SI"/>
        </w:rPr>
        <w:t>-</w:t>
      </w:r>
      <w:r w:rsidRPr="00525130">
        <w:rPr>
          <w:rFonts w:eastAsia="Calibri" w:cs="Arial"/>
          <w:szCs w:val="20"/>
          <w:lang w:val="sl-SI"/>
        </w:rPr>
        <w:t>informacijskega sistema (KIS):</w:t>
      </w:r>
    </w:p>
    <w:p w14:paraId="460733DA"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posodobiti komunikacijske sisteme za poveljevanje in kontrolo na taktični in operativni ravni, s katerimi se bo zagotavljala interoperabilnost komunikacijskih in informacijskih sistemov znotraj enot in poveljstev SV ter v zavezništvu;</w:t>
      </w:r>
    </w:p>
    <w:p w14:paraId="1D5D0DAF" w14:textId="28DBDF1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nadgraditi temeljne </w:t>
      </w:r>
      <w:r w:rsidR="00311390" w:rsidRPr="00525130">
        <w:rPr>
          <w:rFonts w:eastAsia="Calibri" w:cs="Arial"/>
          <w:szCs w:val="20"/>
          <w:lang w:val="sl-SI"/>
        </w:rPr>
        <w:t xml:space="preserve">storitve </w:t>
      </w:r>
      <w:r w:rsidRPr="00525130">
        <w:rPr>
          <w:rFonts w:eastAsia="Calibri" w:cs="Arial"/>
          <w:szCs w:val="20"/>
          <w:lang w:val="sl-SI"/>
        </w:rPr>
        <w:t>KIS v podsistemih KIS MO z visoko stopnjo razpoložljivosti;</w:t>
      </w:r>
    </w:p>
    <w:p w14:paraId="15E2C419" w14:textId="71AA99FD"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razvijati koncepte in eksperimente za razvoj zmogljivosti, podprt z znanostjo in tehnologijo</w:t>
      </w:r>
      <w:r w:rsidR="00311390">
        <w:rPr>
          <w:rFonts w:eastAsia="Calibri" w:cs="Arial"/>
          <w:szCs w:val="20"/>
          <w:lang w:val="sl-SI"/>
        </w:rPr>
        <w:t>.</w:t>
      </w:r>
    </w:p>
    <w:p w14:paraId="3789BE89" w14:textId="77777777" w:rsidR="005420B9" w:rsidRPr="00525130" w:rsidRDefault="005420B9" w:rsidP="0032728E">
      <w:pPr>
        <w:pStyle w:val="Navaden1"/>
        <w:spacing w:after="120" w:line="276" w:lineRule="auto"/>
        <w:jc w:val="both"/>
        <w:rPr>
          <w:rFonts w:eastAsia="Calibri" w:cs="Arial"/>
          <w:szCs w:val="20"/>
          <w:lang w:val="sl-SI"/>
        </w:rPr>
      </w:pPr>
    </w:p>
    <w:p w14:paraId="3A5F643D" w14:textId="347F3F98" w:rsidR="005420B9" w:rsidRPr="00525130" w:rsidRDefault="005420B9" w:rsidP="0032728E">
      <w:pPr>
        <w:pStyle w:val="Navaden1"/>
        <w:numPr>
          <w:ilvl w:val="3"/>
          <w:numId w:val="1"/>
        </w:numPr>
        <w:spacing w:after="120" w:line="276" w:lineRule="auto"/>
        <w:ind w:left="284" w:hanging="284"/>
        <w:jc w:val="both"/>
        <w:rPr>
          <w:rFonts w:cs="Arial"/>
          <w:b/>
          <w:szCs w:val="20"/>
          <w:lang w:val="sl-SI"/>
        </w:rPr>
      </w:pPr>
      <w:bookmarkStart w:id="14" w:name="_Toc397346843"/>
      <w:r w:rsidRPr="00525130">
        <w:rPr>
          <w:rFonts w:cs="Arial"/>
          <w:b/>
          <w:szCs w:val="20"/>
          <w:lang w:val="sl-SI"/>
        </w:rPr>
        <w:t xml:space="preserve">Zagotavljati </w:t>
      </w:r>
      <w:r w:rsidR="00311390">
        <w:rPr>
          <w:rFonts w:cs="Arial"/>
          <w:b/>
          <w:szCs w:val="20"/>
          <w:lang w:val="sl-SI"/>
        </w:rPr>
        <w:t>posodobitev</w:t>
      </w:r>
      <w:r w:rsidR="00311390" w:rsidRPr="00525130">
        <w:rPr>
          <w:rFonts w:cs="Arial"/>
          <w:b/>
          <w:szCs w:val="20"/>
          <w:lang w:val="sl-SI"/>
        </w:rPr>
        <w:t xml:space="preserve"> </w:t>
      </w:r>
      <w:r w:rsidRPr="00525130">
        <w:rPr>
          <w:rFonts w:cs="Arial"/>
          <w:b/>
          <w:szCs w:val="20"/>
          <w:lang w:val="sl-SI"/>
        </w:rPr>
        <w:t xml:space="preserve">opreme, oborožitve in nepremičnin za razvoj </w:t>
      </w:r>
      <w:r w:rsidR="00311390">
        <w:rPr>
          <w:rFonts w:cs="Arial"/>
          <w:b/>
          <w:szCs w:val="20"/>
          <w:lang w:val="sl-SI"/>
        </w:rPr>
        <w:t>ter</w:t>
      </w:r>
      <w:r w:rsidR="00311390" w:rsidRPr="00525130">
        <w:rPr>
          <w:rFonts w:cs="Arial"/>
          <w:b/>
          <w:szCs w:val="20"/>
          <w:lang w:val="sl-SI"/>
        </w:rPr>
        <w:t xml:space="preserve"> </w:t>
      </w:r>
      <w:r w:rsidRPr="00525130">
        <w:rPr>
          <w:rFonts w:cs="Arial"/>
          <w:b/>
          <w:szCs w:val="20"/>
          <w:lang w:val="sl-SI"/>
        </w:rPr>
        <w:t>delovanje obrambnih zmogljivosti (dolgoročna cilja 1 in 2 ReSDPRO SV 2025)</w:t>
      </w:r>
      <w:bookmarkEnd w:id="14"/>
      <w:r w:rsidRPr="00525130">
        <w:rPr>
          <w:rFonts w:cs="Arial"/>
          <w:b/>
          <w:szCs w:val="20"/>
          <w:lang w:val="sl-SI"/>
        </w:rPr>
        <w:t>.</w:t>
      </w:r>
    </w:p>
    <w:p w14:paraId="78954329" w14:textId="5AE48E93" w:rsidR="005420B9" w:rsidRPr="00525130" w:rsidRDefault="00311390" w:rsidP="0032728E">
      <w:pPr>
        <w:pStyle w:val="Navaden1"/>
        <w:spacing w:after="120" w:line="276" w:lineRule="auto"/>
        <w:ind w:firstLine="284"/>
        <w:jc w:val="both"/>
        <w:rPr>
          <w:rFonts w:cs="Arial"/>
          <w:szCs w:val="20"/>
          <w:u w:val="single"/>
          <w:lang w:val="sl-SI"/>
        </w:rPr>
      </w:pPr>
      <w:r>
        <w:rPr>
          <w:rFonts w:cs="Arial"/>
          <w:szCs w:val="20"/>
          <w:u w:val="single"/>
          <w:lang w:val="sl-SI"/>
        </w:rPr>
        <w:t>Od</w:t>
      </w:r>
      <w:r w:rsidR="005420B9" w:rsidRPr="00525130">
        <w:rPr>
          <w:rFonts w:cs="Arial"/>
          <w:szCs w:val="20"/>
          <w:u w:val="single"/>
          <w:lang w:val="sl-SI"/>
        </w:rPr>
        <w:t xml:space="preserve"> </w:t>
      </w:r>
      <w:r>
        <w:rPr>
          <w:rFonts w:cs="Arial"/>
          <w:szCs w:val="20"/>
          <w:u w:val="single"/>
          <w:lang w:val="sl-SI"/>
        </w:rPr>
        <w:t xml:space="preserve">leta </w:t>
      </w:r>
      <w:r w:rsidR="005420B9" w:rsidRPr="00525130">
        <w:rPr>
          <w:rFonts w:cs="Arial"/>
          <w:szCs w:val="20"/>
          <w:u w:val="single"/>
          <w:lang w:val="sl-SI"/>
        </w:rPr>
        <w:t>2018</w:t>
      </w:r>
      <w:r>
        <w:rPr>
          <w:rFonts w:cs="Arial"/>
          <w:szCs w:val="20"/>
          <w:u w:val="single"/>
          <w:lang w:val="sl-SI"/>
        </w:rPr>
        <w:t xml:space="preserve"> do </w:t>
      </w:r>
      <w:r w:rsidR="005420B9" w:rsidRPr="00525130">
        <w:rPr>
          <w:rFonts w:cs="Arial"/>
          <w:szCs w:val="20"/>
          <w:u w:val="single"/>
          <w:lang w:val="sl-SI"/>
        </w:rPr>
        <w:t>2020:</w:t>
      </w:r>
    </w:p>
    <w:p w14:paraId="113E7548" w14:textId="1129DB4E" w:rsidR="005420B9" w:rsidRPr="00525130" w:rsidRDefault="00311390" w:rsidP="0032728E">
      <w:pPr>
        <w:pStyle w:val="Navaden1"/>
        <w:numPr>
          <w:ilvl w:val="0"/>
          <w:numId w:val="2"/>
        </w:numPr>
        <w:spacing w:after="120" w:line="276" w:lineRule="auto"/>
        <w:ind w:left="709" w:hanging="425"/>
        <w:jc w:val="both"/>
        <w:rPr>
          <w:rFonts w:eastAsia="Calibri" w:cs="Arial"/>
          <w:szCs w:val="20"/>
          <w:lang w:val="sl-SI"/>
        </w:rPr>
      </w:pPr>
      <w:r>
        <w:rPr>
          <w:rFonts w:eastAsia="Calibri" w:cs="Arial"/>
          <w:szCs w:val="20"/>
          <w:lang w:val="sl-SI"/>
        </w:rPr>
        <w:t xml:space="preserve">leta </w:t>
      </w:r>
      <w:r w:rsidR="005420B9" w:rsidRPr="00484EB6">
        <w:rPr>
          <w:rFonts w:eastAsia="Calibri" w:cs="Arial"/>
          <w:szCs w:val="20"/>
          <w:lang w:val="sl-SI"/>
        </w:rPr>
        <w:t xml:space="preserve">2018 </w:t>
      </w:r>
      <w:r w:rsidR="005420B9" w:rsidRPr="00484EB6">
        <w:rPr>
          <w:lang w:val="sl-SI"/>
        </w:rPr>
        <w:t xml:space="preserve">zagotoviti aktivnosti za podpis </w:t>
      </w:r>
      <w:r w:rsidR="005420B9" w:rsidRPr="00484EB6">
        <w:rPr>
          <w:lang w:val="sl-SI" w:eastAsia="sl-SI"/>
        </w:rPr>
        <w:t>pogodbe za nakup BKV 8</w:t>
      </w:r>
      <w:r>
        <w:rPr>
          <w:lang w:val="sl-SI" w:eastAsia="sl-SI"/>
        </w:rPr>
        <w:t xml:space="preserve"> </w:t>
      </w:r>
      <w:r w:rsidR="005420B9" w:rsidRPr="00484EB6">
        <w:rPr>
          <w:lang w:val="sl-SI" w:eastAsia="sl-SI"/>
        </w:rPr>
        <w:t>x</w:t>
      </w:r>
      <w:r>
        <w:rPr>
          <w:lang w:val="sl-SI" w:eastAsia="sl-SI"/>
        </w:rPr>
        <w:t xml:space="preserve"> </w:t>
      </w:r>
      <w:r w:rsidR="005420B9" w:rsidRPr="00484EB6">
        <w:rPr>
          <w:lang w:val="sl-SI" w:eastAsia="sl-SI"/>
        </w:rPr>
        <w:t xml:space="preserve">8 za </w:t>
      </w:r>
      <w:r>
        <w:rPr>
          <w:lang w:val="sl-SI" w:eastAsia="sl-SI"/>
        </w:rPr>
        <w:t>vzpostavitev</w:t>
      </w:r>
      <w:r w:rsidRPr="00484EB6">
        <w:rPr>
          <w:lang w:val="sl-SI" w:eastAsia="sl-SI"/>
        </w:rPr>
        <w:t xml:space="preserve"> </w:t>
      </w:r>
      <w:r w:rsidR="005420B9" w:rsidRPr="00484EB6">
        <w:rPr>
          <w:lang w:val="sl-SI" w:eastAsia="sl-SI"/>
        </w:rPr>
        <w:t>bojnega dela prve SrBBSk;</w:t>
      </w:r>
    </w:p>
    <w:p w14:paraId="24260886" w14:textId="29F0F8E4"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izvesti postopke za </w:t>
      </w:r>
      <w:r w:rsidR="00167A99">
        <w:rPr>
          <w:rFonts w:eastAsia="Calibri" w:cs="Arial"/>
          <w:szCs w:val="20"/>
          <w:lang w:val="sl-SI"/>
        </w:rPr>
        <w:t>nabavo</w:t>
      </w:r>
      <w:r w:rsidR="00311390">
        <w:rPr>
          <w:rFonts w:eastAsia="Calibri" w:cs="Arial"/>
          <w:szCs w:val="20"/>
          <w:lang w:val="sl-SI"/>
        </w:rPr>
        <w:t>:</w:t>
      </w:r>
    </w:p>
    <w:p w14:paraId="6221CD73"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statičnih komunikacijskih in informacijskih sistemov;</w:t>
      </w:r>
    </w:p>
    <w:p w14:paraId="45D3ADA3"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opreme in oborožitve za specialne sile; </w:t>
      </w:r>
    </w:p>
    <w:p w14:paraId="64B91F87" w14:textId="2F1CC379"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lahkih kolesnih vozil (LKOV) 4</w:t>
      </w:r>
      <w:r w:rsidR="00311390">
        <w:rPr>
          <w:rFonts w:eastAsia="Calibri" w:cs="Arial"/>
          <w:szCs w:val="20"/>
          <w:lang w:val="sl-SI"/>
        </w:rPr>
        <w:t xml:space="preserve"> </w:t>
      </w:r>
      <w:r w:rsidRPr="00525130">
        <w:rPr>
          <w:rFonts w:eastAsia="Calibri" w:cs="Arial"/>
          <w:szCs w:val="20"/>
          <w:lang w:val="sl-SI"/>
        </w:rPr>
        <w:t>x</w:t>
      </w:r>
      <w:r w:rsidR="00311390">
        <w:rPr>
          <w:rFonts w:eastAsia="Calibri" w:cs="Arial"/>
          <w:szCs w:val="20"/>
          <w:lang w:val="sl-SI"/>
        </w:rPr>
        <w:t xml:space="preserve"> </w:t>
      </w:r>
      <w:r w:rsidRPr="00525130">
        <w:rPr>
          <w:rFonts w:eastAsia="Calibri" w:cs="Arial"/>
          <w:szCs w:val="20"/>
          <w:lang w:val="sl-SI"/>
        </w:rPr>
        <w:t>4</w:t>
      </w:r>
      <w:r w:rsidR="00311390">
        <w:rPr>
          <w:rFonts w:eastAsia="Calibri" w:cs="Arial"/>
          <w:szCs w:val="20"/>
          <w:lang w:val="sl-SI"/>
        </w:rPr>
        <w:t>;</w:t>
      </w:r>
    </w:p>
    <w:p w14:paraId="2CFB6BAA"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opreme za skupine protiminskih potapljačev za delovanje v zelo plitvih vodah;</w:t>
      </w:r>
    </w:p>
    <w:p w14:paraId="445E28A2"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opreme za center za nadzor zračnega prostora in poveljevanja v Natovem sistemu za poveljevanje in kontrolo v zračnem prostoru (ASBE); </w:t>
      </w:r>
    </w:p>
    <w:p w14:paraId="6B499A74"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taktičnih komunikacijskih in informacijskih sistemov za podporo premestljivim silam;</w:t>
      </w:r>
    </w:p>
    <w:p w14:paraId="01B7388C"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opreme za povečanje kibernetske varnosti;</w:t>
      </w:r>
    </w:p>
    <w:p w14:paraId="6D01159E"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lastRenderedPageBreak/>
        <w:t>kopenskih senzorjev za izvidovanje in zaščito sil;</w:t>
      </w:r>
    </w:p>
    <w:p w14:paraId="5DA74888"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različne inženirske opreme;</w:t>
      </w:r>
    </w:p>
    <w:p w14:paraId="75967D2B"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izvesti postopke za nadgradnjo zračnih plovil z radijskimi napravami in sistemi IFF Mode 5;</w:t>
      </w:r>
    </w:p>
    <w:p w14:paraId="294CCCD0"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izboljšati infrastrukturne in druge pogoje za delovanje MO in SV:</w:t>
      </w:r>
    </w:p>
    <w:p w14:paraId="025A1A83" w14:textId="4EF60DA5"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vzpostaviti delavnico za vzdrževanje pehotne oborožitve v </w:t>
      </w:r>
      <w:r w:rsidR="00F626E4">
        <w:rPr>
          <w:rFonts w:eastAsia="Calibri" w:cs="Arial"/>
          <w:szCs w:val="20"/>
          <w:lang w:val="sl-SI"/>
        </w:rPr>
        <w:t>V</w:t>
      </w:r>
      <w:r w:rsidRPr="00525130">
        <w:rPr>
          <w:rFonts w:eastAsia="Calibri" w:cs="Arial"/>
          <w:szCs w:val="20"/>
          <w:lang w:val="sl-SI"/>
        </w:rPr>
        <w:t>ojašnici Ivana Cankarja;</w:t>
      </w:r>
    </w:p>
    <w:p w14:paraId="55B7C9FD"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cs="Arial"/>
          <w:szCs w:val="20"/>
          <w:lang w:val="sl-SI"/>
        </w:rPr>
        <w:t>z rekonstrukcijo objekta na Vrhniki zagotoviti prostore za arhiv MO;</w:t>
      </w:r>
    </w:p>
    <w:p w14:paraId="06CCC3CF"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izvesti optimizacijo skladiščnih zmogljivosti in posodobiti perspektivna skladišča, predvsem z vidika zagotavljanja mikroklime in varnosti;</w:t>
      </w:r>
    </w:p>
    <w:p w14:paraId="78809EF5" w14:textId="63E577EA" w:rsidR="005420B9" w:rsidRPr="00525130" w:rsidRDefault="00F626E4" w:rsidP="0032728E">
      <w:pPr>
        <w:pStyle w:val="Navaden1"/>
        <w:numPr>
          <w:ilvl w:val="1"/>
          <w:numId w:val="2"/>
        </w:numPr>
        <w:spacing w:after="120" w:line="276" w:lineRule="auto"/>
        <w:jc w:val="both"/>
        <w:rPr>
          <w:rFonts w:eastAsia="Calibri" w:cs="Arial"/>
          <w:szCs w:val="20"/>
          <w:lang w:val="sl-SI"/>
        </w:rPr>
      </w:pPr>
      <w:r>
        <w:rPr>
          <w:rFonts w:eastAsia="Calibri" w:cs="Arial"/>
          <w:szCs w:val="20"/>
          <w:lang w:val="sl-SI"/>
        </w:rPr>
        <w:t>končati</w:t>
      </w:r>
      <w:r w:rsidR="005420B9" w:rsidRPr="00525130">
        <w:rPr>
          <w:rFonts w:eastAsia="Calibri" w:cs="Arial"/>
          <w:szCs w:val="20"/>
          <w:lang w:val="sl-SI"/>
        </w:rPr>
        <w:t xml:space="preserve"> projekt prenove letališča Cerklje ob Krki </w:t>
      </w:r>
      <w:r>
        <w:rPr>
          <w:rFonts w:eastAsia="Calibri" w:cs="Arial"/>
          <w:szCs w:val="20"/>
          <w:lang w:val="sl-SI"/>
        </w:rPr>
        <w:t>in</w:t>
      </w:r>
      <w:r w:rsidRPr="00525130">
        <w:rPr>
          <w:rFonts w:eastAsia="Calibri" w:cs="Arial"/>
          <w:szCs w:val="20"/>
          <w:lang w:val="sl-SI"/>
        </w:rPr>
        <w:t xml:space="preserve"> </w:t>
      </w:r>
      <w:r w:rsidR="005420B9" w:rsidRPr="00525130">
        <w:rPr>
          <w:rFonts w:eastAsia="Calibri" w:cs="Arial"/>
          <w:szCs w:val="20"/>
          <w:lang w:val="sl-SI"/>
        </w:rPr>
        <w:t xml:space="preserve">zagotoviti opremo, kadre ter izvedbene dokumente tako, da bo letališče sposobno delovati v kategoriji 1 po standardih Mednarodne organizacije za civilno letalstvo; </w:t>
      </w:r>
      <w:bookmarkStart w:id="15" w:name="_Toc397346844"/>
    </w:p>
    <w:p w14:paraId="795F1722" w14:textId="75363CC6"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prenoviti in razširiti prostore Centra za nadzor zračnega prostora (CNZP) na Brniku</w:t>
      </w:r>
      <w:r w:rsidR="00F626E4">
        <w:rPr>
          <w:rFonts w:eastAsia="Calibri" w:cs="Arial"/>
          <w:szCs w:val="20"/>
          <w:lang w:val="sl-SI"/>
        </w:rPr>
        <w:t>.</w:t>
      </w:r>
      <w:r w:rsidRPr="00525130">
        <w:rPr>
          <w:rFonts w:eastAsia="Calibri" w:cs="Arial"/>
          <w:szCs w:val="20"/>
          <w:lang w:val="sl-SI"/>
        </w:rPr>
        <w:t xml:space="preserve"> </w:t>
      </w:r>
    </w:p>
    <w:p w14:paraId="5007768D" w14:textId="77777777" w:rsidR="005420B9" w:rsidRPr="00525130" w:rsidRDefault="005420B9" w:rsidP="0032728E">
      <w:pPr>
        <w:pStyle w:val="Navaden1"/>
        <w:spacing w:after="120" w:line="276" w:lineRule="auto"/>
        <w:ind w:left="360"/>
        <w:jc w:val="both"/>
        <w:rPr>
          <w:rFonts w:cs="Arial"/>
          <w:szCs w:val="20"/>
          <w:u w:val="single"/>
          <w:lang w:val="sl-SI"/>
        </w:rPr>
      </w:pPr>
    </w:p>
    <w:p w14:paraId="495BDB29" w14:textId="3CE05EE3" w:rsidR="005420B9" w:rsidRPr="00525130" w:rsidRDefault="00F626E4" w:rsidP="0032728E">
      <w:pPr>
        <w:pStyle w:val="Navaden1"/>
        <w:spacing w:after="120" w:line="276" w:lineRule="auto"/>
        <w:ind w:left="360"/>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2021</w:t>
      </w:r>
      <w:r>
        <w:rPr>
          <w:rFonts w:cs="Arial"/>
          <w:szCs w:val="20"/>
          <w:u w:val="single"/>
          <w:lang w:val="sl-SI"/>
        </w:rPr>
        <w:t xml:space="preserve"> do </w:t>
      </w:r>
      <w:r w:rsidR="005420B9" w:rsidRPr="00525130">
        <w:rPr>
          <w:rFonts w:cs="Arial"/>
          <w:szCs w:val="20"/>
          <w:u w:val="single"/>
          <w:lang w:val="sl-SI"/>
        </w:rPr>
        <w:t>2023:</w:t>
      </w:r>
    </w:p>
    <w:p w14:paraId="63F388DD" w14:textId="1C8900F2"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izvesti postopke za nabavo</w:t>
      </w:r>
      <w:r w:rsidR="00F626E4">
        <w:rPr>
          <w:rFonts w:eastAsia="Calibri" w:cs="Arial"/>
          <w:szCs w:val="20"/>
          <w:lang w:val="sl-SI"/>
        </w:rPr>
        <w:t>:</w:t>
      </w:r>
      <w:r w:rsidRPr="00525130">
        <w:rPr>
          <w:rFonts w:eastAsia="Calibri" w:cs="Arial"/>
          <w:szCs w:val="20"/>
          <w:lang w:val="sl-SI"/>
        </w:rPr>
        <w:t xml:space="preserve"> </w:t>
      </w:r>
    </w:p>
    <w:p w14:paraId="10D65F61"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raketnih sistemov PORS-2;</w:t>
      </w:r>
    </w:p>
    <w:p w14:paraId="0B15BE98"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medicinske opreme;</w:t>
      </w:r>
    </w:p>
    <w:p w14:paraId="5C3D8317" w14:textId="38E271A0"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opreme za kolektivno JRKB</w:t>
      </w:r>
      <w:r w:rsidR="00F626E4">
        <w:rPr>
          <w:rFonts w:eastAsia="Calibri" w:cs="Arial"/>
          <w:szCs w:val="20"/>
          <w:lang w:val="sl-SI"/>
        </w:rPr>
        <w:t>-</w:t>
      </w:r>
      <w:r w:rsidRPr="00525130">
        <w:rPr>
          <w:rFonts w:eastAsia="Calibri" w:cs="Arial"/>
          <w:szCs w:val="20"/>
          <w:lang w:val="sl-SI"/>
        </w:rPr>
        <w:t xml:space="preserve">zaščito; </w:t>
      </w:r>
    </w:p>
    <w:p w14:paraId="3EDAFA33"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taktičnih tovornih vozil z balistično zaščito;</w:t>
      </w:r>
    </w:p>
    <w:p w14:paraId="71BD3F21"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nadaljevati z izboljšanjem pogojev za delovanje MO in SV:</w:t>
      </w:r>
    </w:p>
    <w:p w14:paraId="042BD592"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vzpostaviti delavnico za čiščenje materialnih sredstev za jedrsko, radiološko, kemično in biološko obrambo (JRKBO);</w:t>
      </w:r>
    </w:p>
    <w:p w14:paraId="20ACE9D4" w14:textId="46C91A3E"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posodobiti vojaško infrastrukturo na Osrednjem vadišču SV (OSVAD) Postojna za podporo </w:t>
      </w:r>
      <w:r w:rsidR="00F620B4">
        <w:rPr>
          <w:rFonts w:eastAsia="Calibri" w:cs="Arial"/>
          <w:szCs w:val="20"/>
          <w:lang w:val="sl-SI"/>
        </w:rPr>
        <w:t>vzpostavitve</w:t>
      </w:r>
      <w:r w:rsidR="00F620B4" w:rsidRPr="00525130">
        <w:rPr>
          <w:rFonts w:eastAsia="Calibri" w:cs="Arial"/>
          <w:szCs w:val="20"/>
          <w:lang w:val="sl-SI"/>
        </w:rPr>
        <w:t xml:space="preserve"> </w:t>
      </w:r>
      <w:r w:rsidRPr="00525130">
        <w:rPr>
          <w:rFonts w:eastAsia="Calibri" w:cs="Arial"/>
          <w:szCs w:val="20"/>
          <w:lang w:val="sl-SI"/>
        </w:rPr>
        <w:t>prioritetnih zmogljivosti;</w:t>
      </w:r>
    </w:p>
    <w:p w14:paraId="24932ECD"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zagotoviti začasne vojaške priveze plovil SV, ki bodo v uporabi do gradnje tretjega pomola v koprskem pristanišču;</w:t>
      </w:r>
    </w:p>
    <w:p w14:paraId="3D773E92" w14:textId="77777777" w:rsidR="005420B9" w:rsidRPr="00525130"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zagotoviti, da bo zemljiškoknjižno neurejenih zemljišč in stanovanj manj kot en odstotek;</w:t>
      </w:r>
    </w:p>
    <w:p w14:paraId="22A8478C" w14:textId="77777777" w:rsidR="005420B9" w:rsidRPr="00477CFA" w:rsidRDefault="005420B9" w:rsidP="0032728E">
      <w:pPr>
        <w:pStyle w:val="Navaden1"/>
        <w:numPr>
          <w:ilvl w:val="1"/>
          <w:numId w:val="2"/>
        </w:numPr>
        <w:spacing w:after="120" w:line="276" w:lineRule="auto"/>
        <w:jc w:val="both"/>
        <w:rPr>
          <w:rFonts w:eastAsia="Calibri" w:cs="Arial"/>
          <w:szCs w:val="20"/>
          <w:lang w:val="sl-SI"/>
        </w:rPr>
      </w:pPr>
      <w:r w:rsidRPr="00525130">
        <w:rPr>
          <w:rFonts w:eastAsia="Calibri" w:cs="Arial"/>
          <w:szCs w:val="20"/>
          <w:lang w:val="sl-SI"/>
        </w:rPr>
        <w:t xml:space="preserve">posodobiti avtomatizirano </w:t>
      </w:r>
      <w:r w:rsidRPr="00F31CEC">
        <w:rPr>
          <w:rFonts w:eastAsia="Calibri" w:cs="Arial"/>
          <w:szCs w:val="20"/>
          <w:lang w:val="sl-SI"/>
        </w:rPr>
        <w:t xml:space="preserve">strelišče </w:t>
      </w:r>
      <w:r w:rsidRPr="00477CFA">
        <w:rPr>
          <w:rFonts w:eastAsia="Calibri" w:cs="Arial"/>
          <w:szCs w:val="20"/>
          <w:lang w:val="sl-SI"/>
        </w:rPr>
        <w:t xml:space="preserve">srednjih pehotnih in tankovskih enot Bač; </w:t>
      </w:r>
    </w:p>
    <w:p w14:paraId="2CCD9DE7"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izboljšati standardiziranost in povezljivost opreme ter skrajšati čas pridobitve sredstev in storitev;</w:t>
      </w:r>
    </w:p>
    <w:p w14:paraId="672F6ACD" w14:textId="2C009743" w:rsidR="005420B9"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zagotavljati primeren delež bazičnih raziskav in izvajati pretežno aplikativne razvojnoraziskovalno projekte v podporo razvoju vojaških zmogljivosti</w:t>
      </w:r>
      <w:r w:rsidR="00F620B4">
        <w:rPr>
          <w:rFonts w:eastAsia="Calibri" w:cs="Arial"/>
          <w:szCs w:val="20"/>
          <w:lang w:val="sl-SI"/>
        </w:rPr>
        <w:t>.</w:t>
      </w:r>
    </w:p>
    <w:p w14:paraId="3FE48B6C" w14:textId="77777777" w:rsidR="000535D9" w:rsidRPr="00525130" w:rsidRDefault="000535D9" w:rsidP="000535D9">
      <w:pPr>
        <w:pStyle w:val="Navaden1"/>
        <w:spacing w:after="120" w:line="276" w:lineRule="auto"/>
        <w:jc w:val="both"/>
        <w:rPr>
          <w:rFonts w:eastAsia="Calibri" w:cs="Arial"/>
          <w:szCs w:val="20"/>
          <w:lang w:val="sl-SI"/>
        </w:rPr>
      </w:pPr>
    </w:p>
    <w:p w14:paraId="1056AD3C" w14:textId="77777777" w:rsidR="005420B9" w:rsidRPr="000535D9" w:rsidRDefault="005420B9" w:rsidP="000535D9">
      <w:pPr>
        <w:pStyle w:val="Navaden1"/>
        <w:numPr>
          <w:ilvl w:val="3"/>
          <w:numId w:val="1"/>
        </w:numPr>
        <w:spacing w:after="120" w:line="276" w:lineRule="auto"/>
        <w:ind w:left="284" w:hanging="284"/>
        <w:jc w:val="both"/>
        <w:rPr>
          <w:rFonts w:cs="Arial"/>
          <w:b/>
          <w:szCs w:val="20"/>
          <w:lang w:val="sl-SI"/>
        </w:rPr>
      </w:pPr>
      <w:r w:rsidRPr="000535D9">
        <w:rPr>
          <w:rFonts w:cs="Arial"/>
          <w:b/>
          <w:szCs w:val="20"/>
          <w:lang w:val="sl-SI"/>
        </w:rPr>
        <w:t>Zagotavljati visoko stopnjo pripravljenosti in odpornosti za obrambo ter odzivanja na krize</w:t>
      </w:r>
      <w:bookmarkEnd w:id="15"/>
      <w:r w:rsidRPr="000535D9">
        <w:rPr>
          <w:rFonts w:cs="Arial"/>
          <w:b/>
          <w:szCs w:val="20"/>
          <w:lang w:val="sl-SI"/>
        </w:rPr>
        <w:t>.</w:t>
      </w:r>
    </w:p>
    <w:p w14:paraId="684083FA" w14:textId="7157492E" w:rsidR="005420B9" w:rsidRPr="00525130" w:rsidRDefault="002E6275" w:rsidP="0032728E">
      <w:pPr>
        <w:pStyle w:val="Navaden1"/>
        <w:spacing w:after="120" w:line="276" w:lineRule="auto"/>
        <w:ind w:left="426" w:hanging="142"/>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2018</w:t>
      </w:r>
      <w:r>
        <w:rPr>
          <w:rFonts w:cs="Arial"/>
          <w:szCs w:val="20"/>
          <w:u w:val="single"/>
          <w:lang w:val="sl-SI"/>
        </w:rPr>
        <w:t xml:space="preserve"> do </w:t>
      </w:r>
      <w:r w:rsidR="005420B9" w:rsidRPr="00525130">
        <w:rPr>
          <w:rFonts w:cs="Arial"/>
          <w:szCs w:val="20"/>
          <w:u w:val="single"/>
          <w:lang w:val="sl-SI"/>
        </w:rPr>
        <w:t>2020:</w:t>
      </w:r>
    </w:p>
    <w:p w14:paraId="0E13FBF8" w14:textId="77777777" w:rsidR="005420B9" w:rsidRPr="00525130" w:rsidRDefault="005420B9" w:rsidP="0032728E">
      <w:pPr>
        <w:pStyle w:val="Navaden1"/>
        <w:numPr>
          <w:ilvl w:val="0"/>
          <w:numId w:val="6"/>
        </w:numPr>
        <w:spacing w:after="120" w:line="276" w:lineRule="auto"/>
        <w:jc w:val="both"/>
        <w:rPr>
          <w:rFonts w:eastAsia="Calibri" w:cs="Arial"/>
          <w:szCs w:val="20"/>
          <w:lang w:val="sl-SI"/>
        </w:rPr>
      </w:pPr>
      <w:r w:rsidRPr="00525130">
        <w:rPr>
          <w:rFonts w:eastAsia="Calibri" w:cs="Arial"/>
          <w:szCs w:val="20"/>
          <w:lang w:val="sl-SI"/>
        </w:rPr>
        <w:t xml:space="preserve">zagotoviti zmogljivosti po načrtih stalne pripravljenosti SV; </w:t>
      </w:r>
    </w:p>
    <w:p w14:paraId="2FB60D05" w14:textId="77777777" w:rsidR="005420B9" w:rsidRPr="00525130" w:rsidRDefault="005420B9" w:rsidP="0032728E">
      <w:pPr>
        <w:pStyle w:val="Navaden1"/>
        <w:numPr>
          <w:ilvl w:val="0"/>
          <w:numId w:val="6"/>
        </w:numPr>
        <w:spacing w:after="120" w:line="276" w:lineRule="auto"/>
        <w:jc w:val="both"/>
        <w:rPr>
          <w:rFonts w:eastAsia="Calibri" w:cs="Arial"/>
          <w:szCs w:val="20"/>
          <w:lang w:val="sl-SI"/>
        </w:rPr>
      </w:pPr>
      <w:r w:rsidRPr="00525130">
        <w:rPr>
          <w:rFonts w:eastAsia="Calibri" w:cs="Arial"/>
          <w:szCs w:val="20"/>
          <w:lang w:val="sl-SI"/>
        </w:rPr>
        <w:t>zagotoviti usklajeno krizno odzivanje na obrambnem področju, tudi z izvajanjem odzivanja v mednarodnem okolju;</w:t>
      </w:r>
    </w:p>
    <w:p w14:paraId="761E4DEF" w14:textId="0BA3082D" w:rsidR="005420B9" w:rsidRPr="00525130" w:rsidRDefault="005420B9" w:rsidP="0032728E">
      <w:pPr>
        <w:pStyle w:val="Navaden1"/>
        <w:numPr>
          <w:ilvl w:val="0"/>
          <w:numId w:val="6"/>
        </w:numPr>
        <w:spacing w:after="120" w:line="276" w:lineRule="auto"/>
        <w:jc w:val="both"/>
        <w:rPr>
          <w:rFonts w:cs="Arial"/>
          <w:szCs w:val="20"/>
          <w:lang w:val="sl-SI"/>
        </w:rPr>
      </w:pPr>
      <w:r w:rsidRPr="00525130">
        <w:rPr>
          <w:rFonts w:eastAsia="Calibri" w:cs="Arial"/>
          <w:szCs w:val="20"/>
          <w:lang w:val="sl-SI"/>
        </w:rPr>
        <w:lastRenderedPageBreak/>
        <w:t>za delovanje KIS Nacionalnega centra za krizno upravljanje (NCKU) nadgraditi materialne in tehnične zmogljivosti za povezljivost in odzivanje resorjev za obravnavo podatkov višje stopnje tajnosti</w:t>
      </w:r>
      <w:r w:rsidRPr="00525130">
        <w:rPr>
          <w:rFonts w:cs="Arial"/>
          <w:szCs w:val="20"/>
          <w:lang w:val="sl-SI"/>
        </w:rPr>
        <w:t>;</w:t>
      </w:r>
    </w:p>
    <w:p w14:paraId="03A0B0DB"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oblikovati usklajen medresorski predlog aktivnosti in ukrepov za doseganje meril za ocenjevanje odpornosti družbe in države; </w:t>
      </w:r>
    </w:p>
    <w:p w14:paraId="46AD6BBE"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prilagoditi obrambno načrtovanje spremembam zakonodaje na področju obrambe;</w:t>
      </w:r>
    </w:p>
    <w:p w14:paraId="060B3BFB" w14:textId="622DE48F"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z vajami preveriti rešitve iz obrambnega načrta in kriznega upravljanja na obrambnem področju</w:t>
      </w:r>
      <w:r w:rsidR="002E6275">
        <w:rPr>
          <w:rFonts w:eastAsia="Calibri" w:cs="Arial"/>
          <w:szCs w:val="20"/>
          <w:lang w:val="sl-SI"/>
        </w:rPr>
        <w:t>.</w:t>
      </w:r>
      <w:r w:rsidRPr="00525130">
        <w:rPr>
          <w:rFonts w:eastAsia="Calibri" w:cs="Arial"/>
          <w:szCs w:val="20"/>
          <w:lang w:val="sl-SI"/>
        </w:rPr>
        <w:t xml:space="preserve"> </w:t>
      </w:r>
    </w:p>
    <w:p w14:paraId="7808CB7F" w14:textId="77777777" w:rsidR="005420B9" w:rsidRPr="00525130" w:rsidRDefault="005420B9" w:rsidP="0032728E">
      <w:pPr>
        <w:pStyle w:val="Navaden1"/>
        <w:spacing w:after="120" w:line="276" w:lineRule="auto"/>
        <w:ind w:left="426" w:hanging="142"/>
        <w:jc w:val="both"/>
        <w:rPr>
          <w:rFonts w:cs="Arial"/>
          <w:szCs w:val="20"/>
          <w:lang w:val="sl-SI"/>
        </w:rPr>
      </w:pPr>
    </w:p>
    <w:p w14:paraId="0473B3A3" w14:textId="22BB8DCB" w:rsidR="005420B9" w:rsidRPr="00525130" w:rsidRDefault="002E6275" w:rsidP="0032728E">
      <w:pPr>
        <w:pStyle w:val="Navaden1"/>
        <w:spacing w:after="120" w:line="276" w:lineRule="auto"/>
        <w:ind w:left="360"/>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2021</w:t>
      </w:r>
      <w:r>
        <w:rPr>
          <w:rFonts w:cs="Arial"/>
          <w:szCs w:val="20"/>
          <w:u w:val="single"/>
          <w:lang w:val="sl-SI"/>
        </w:rPr>
        <w:t xml:space="preserve"> do </w:t>
      </w:r>
      <w:r w:rsidR="005420B9" w:rsidRPr="00525130">
        <w:rPr>
          <w:rFonts w:cs="Arial"/>
          <w:szCs w:val="20"/>
          <w:u w:val="single"/>
          <w:lang w:val="sl-SI"/>
        </w:rPr>
        <w:t>2023:</w:t>
      </w:r>
    </w:p>
    <w:p w14:paraId="65BF284A"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zagotoviti zmogljivosti po načrtih stalne pripravljenosti SV; </w:t>
      </w:r>
    </w:p>
    <w:p w14:paraId="717981EF"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skladno z zavezniškimi aktivnostmi preveriti raven odpornosti družbe in države, vključno z odpornostjo na hibridne grožnje; </w:t>
      </w:r>
    </w:p>
    <w:p w14:paraId="5D7AB2F8"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izvesti aktivnosti skladno s programom Sklada za notranjo varnost (ISF) za financiranje projektov na področju kriznega upravljanja ter zaščite kritične infrastrukture;</w:t>
      </w:r>
    </w:p>
    <w:p w14:paraId="4730CBC1"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zagotoviti usklajeno krizno odzivanje na obrambnem področju, tudi z izvajanjem odzivanja v mednarodnem okolju;</w:t>
      </w:r>
    </w:p>
    <w:p w14:paraId="36058806" w14:textId="103B6A0F"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z vajami preveriti rešitve iz obrambnega načrta in kriznega upravljanja na obrambnem področju</w:t>
      </w:r>
      <w:r w:rsidR="002E6275">
        <w:rPr>
          <w:rFonts w:eastAsia="Calibri" w:cs="Arial"/>
          <w:szCs w:val="20"/>
          <w:lang w:val="sl-SI"/>
        </w:rPr>
        <w:t>.</w:t>
      </w:r>
    </w:p>
    <w:p w14:paraId="0D403103" w14:textId="77777777" w:rsidR="005420B9" w:rsidRPr="00525130" w:rsidRDefault="005420B9" w:rsidP="0032728E">
      <w:pPr>
        <w:pStyle w:val="Navaden1"/>
        <w:spacing w:after="120" w:line="276" w:lineRule="auto"/>
        <w:jc w:val="both"/>
        <w:rPr>
          <w:rFonts w:eastAsia="Calibri" w:cs="Arial"/>
          <w:szCs w:val="20"/>
          <w:lang w:val="sl-SI"/>
        </w:rPr>
      </w:pPr>
    </w:p>
    <w:p w14:paraId="72A509F7" w14:textId="77777777" w:rsidR="005420B9" w:rsidRPr="00525130" w:rsidRDefault="005420B9" w:rsidP="0032728E">
      <w:pPr>
        <w:pStyle w:val="Navaden1"/>
        <w:numPr>
          <w:ilvl w:val="3"/>
          <w:numId w:val="1"/>
        </w:numPr>
        <w:spacing w:after="120" w:line="276" w:lineRule="auto"/>
        <w:ind w:left="284" w:hanging="284"/>
        <w:jc w:val="both"/>
        <w:rPr>
          <w:rFonts w:cs="Arial"/>
          <w:b/>
          <w:szCs w:val="20"/>
          <w:lang w:val="sl-SI"/>
        </w:rPr>
      </w:pPr>
      <w:bookmarkStart w:id="16" w:name="_Toc397346847"/>
      <w:r w:rsidRPr="00525130">
        <w:rPr>
          <w:rFonts w:cs="Arial"/>
          <w:b/>
          <w:szCs w:val="20"/>
          <w:lang w:val="sl-SI"/>
        </w:rPr>
        <w:t>Povečati učinkovitost delovanja MO (dolgoročna cilja 2 in 3 ReSDPRO SV 2025)</w:t>
      </w:r>
      <w:bookmarkEnd w:id="16"/>
      <w:r w:rsidRPr="00525130">
        <w:rPr>
          <w:rFonts w:cs="Arial"/>
          <w:b/>
          <w:szCs w:val="20"/>
          <w:lang w:val="sl-SI"/>
        </w:rPr>
        <w:t>.</w:t>
      </w:r>
    </w:p>
    <w:p w14:paraId="407C4CAE" w14:textId="78300CF8" w:rsidR="005420B9" w:rsidRPr="00525130" w:rsidRDefault="002E6275" w:rsidP="0032728E">
      <w:pPr>
        <w:pStyle w:val="Navaden1"/>
        <w:spacing w:after="120" w:line="276" w:lineRule="auto"/>
        <w:ind w:firstLine="284"/>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2018</w:t>
      </w:r>
      <w:r>
        <w:rPr>
          <w:rFonts w:cs="Arial"/>
          <w:szCs w:val="20"/>
          <w:u w:val="single"/>
          <w:lang w:val="sl-SI"/>
        </w:rPr>
        <w:t xml:space="preserve"> do </w:t>
      </w:r>
      <w:r w:rsidR="005420B9" w:rsidRPr="00525130">
        <w:rPr>
          <w:rFonts w:cs="Arial"/>
          <w:szCs w:val="20"/>
          <w:u w:val="single"/>
          <w:lang w:val="sl-SI"/>
        </w:rPr>
        <w:t>2020:</w:t>
      </w:r>
    </w:p>
    <w:p w14:paraId="7B96841A"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preučiti in uveljaviti predlagane ukrepe Funkcijske analize 2015 (FA 2015) subjektov javnega sektorja; </w:t>
      </w:r>
    </w:p>
    <w:p w14:paraId="5856D1EE" w14:textId="77777777" w:rsidR="005420B9" w:rsidRPr="00477CFA"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 xml:space="preserve">pregledati in </w:t>
      </w:r>
      <w:r w:rsidRPr="00477CFA">
        <w:rPr>
          <w:rFonts w:eastAsia="Calibri" w:cs="Arial"/>
          <w:szCs w:val="20"/>
          <w:lang w:val="sl-SI"/>
        </w:rPr>
        <w:t xml:space="preserve">dopolniti </w:t>
      </w:r>
      <w:r w:rsidRPr="003F7F09">
        <w:rPr>
          <w:rFonts w:eastAsia="Calibri" w:cs="Arial"/>
          <w:szCs w:val="20"/>
          <w:lang w:val="sl-SI"/>
        </w:rPr>
        <w:t>Pravilnik o planiranju v MO</w:t>
      </w:r>
      <w:r w:rsidRPr="00477CFA">
        <w:rPr>
          <w:rFonts w:eastAsia="Calibri" w:cs="Arial"/>
          <w:szCs w:val="20"/>
          <w:lang w:val="sl-SI"/>
        </w:rPr>
        <w:t>;</w:t>
      </w:r>
    </w:p>
    <w:p w14:paraId="15C0744D" w14:textId="37E6B195"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cs="Arial"/>
          <w:szCs w:val="20"/>
          <w:lang w:val="sl-SI"/>
        </w:rPr>
        <w:t>optimizirati poročanje z informatizacijo in avtomatizacijo poročanja ter z izločanjem poročil, ki se podvajajo ali ne prinašajo dodane vrednosti</w:t>
      </w:r>
      <w:r w:rsidR="002E6275">
        <w:rPr>
          <w:rFonts w:cs="Arial"/>
          <w:szCs w:val="20"/>
          <w:lang w:val="sl-SI"/>
        </w:rPr>
        <w:t>.</w:t>
      </w:r>
      <w:r w:rsidRPr="00525130">
        <w:rPr>
          <w:rFonts w:cs="Arial"/>
          <w:szCs w:val="20"/>
          <w:lang w:val="sl-SI"/>
        </w:rPr>
        <w:t xml:space="preserve"> </w:t>
      </w:r>
    </w:p>
    <w:p w14:paraId="133A6379" w14:textId="77777777" w:rsidR="005420B9" w:rsidRPr="00525130" w:rsidRDefault="005420B9" w:rsidP="0032728E">
      <w:pPr>
        <w:pStyle w:val="Navaden1"/>
        <w:spacing w:after="120" w:line="276" w:lineRule="auto"/>
        <w:ind w:left="426" w:hanging="142"/>
        <w:jc w:val="both"/>
        <w:rPr>
          <w:rFonts w:cs="Arial"/>
          <w:szCs w:val="20"/>
          <w:u w:val="single"/>
          <w:lang w:val="sl-SI" w:eastAsia="sl-SI"/>
        </w:rPr>
      </w:pPr>
    </w:p>
    <w:p w14:paraId="4206E6F5" w14:textId="73612EAB" w:rsidR="005420B9" w:rsidRPr="00525130" w:rsidRDefault="00B30EF6" w:rsidP="0032728E">
      <w:pPr>
        <w:pStyle w:val="Navaden1"/>
        <w:spacing w:after="120" w:line="276" w:lineRule="auto"/>
        <w:ind w:left="426" w:hanging="142"/>
        <w:jc w:val="both"/>
        <w:rPr>
          <w:rFonts w:cs="Arial"/>
          <w:szCs w:val="20"/>
          <w:u w:val="single"/>
          <w:lang w:val="sl-SI"/>
        </w:rPr>
      </w:pPr>
      <w:r>
        <w:rPr>
          <w:rFonts w:cs="Arial"/>
          <w:szCs w:val="20"/>
          <w:u w:val="single"/>
          <w:lang w:val="sl-SI"/>
        </w:rPr>
        <w:t xml:space="preserve">Od leta </w:t>
      </w:r>
      <w:r w:rsidR="005420B9" w:rsidRPr="00525130">
        <w:rPr>
          <w:rFonts w:cs="Arial"/>
          <w:szCs w:val="20"/>
          <w:u w:val="single"/>
          <w:lang w:val="sl-SI"/>
        </w:rPr>
        <w:t>2021</w:t>
      </w:r>
      <w:r>
        <w:rPr>
          <w:rFonts w:cs="Arial"/>
          <w:szCs w:val="20"/>
          <w:u w:val="single"/>
          <w:lang w:val="sl-SI"/>
        </w:rPr>
        <w:t>–</w:t>
      </w:r>
      <w:r w:rsidR="005420B9" w:rsidRPr="00525130">
        <w:rPr>
          <w:rFonts w:cs="Arial"/>
          <w:szCs w:val="20"/>
          <w:u w:val="single"/>
          <w:lang w:val="sl-SI"/>
        </w:rPr>
        <w:t>2023:</w:t>
      </w:r>
    </w:p>
    <w:p w14:paraId="1DD72238" w14:textId="77777777" w:rsidR="005420B9" w:rsidRPr="00525130"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optimizirati administrativne procese na način implementacije novih rešitev s področja informacijske tehnologije, ki samodejno procesirajo dokumente, združevanje aplikacij in združevanje podobnih administrativnih aktivnosti;</w:t>
      </w:r>
    </w:p>
    <w:p w14:paraId="61487052" w14:textId="5AA6312C" w:rsidR="005420B9" w:rsidRDefault="005420B9" w:rsidP="0032728E">
      <w:pPr>
        <w:pStyle w:val="Navaden1"/>
        <w:numPr>
          <w:ilvl w:val="0"/>
          <w:numId w:val="2"/>
        </w:numPr>
        <w:spacing w:after="120" w:line="276" w:lineRule="auto"/>
        <w:ind w:left="709" w:hanging="425"/>
        <w:jc w:val="both"/>
        <w:rPr>
          <w:rFonts w:eastAsia="Calibri" w:cs="Arial"/>
          <w:szCs w:val="20"/>
          <w:lang w:val="sl-SI"/>
        </w:rPr>
      </w:pPr>
      <w:r w:rsidRPr="00525130">
        <w:rPr>
          <w:rFonts w:eastAsia="Calibri" w:cs="Arial"/>
          <w:szCs w:val="20"/>
          <w:lang w:val="sl-SI"/>
        </w:rPr>
        <w:t>vzpostaviti redno samoocenjevanje na podlagi metodologije skupnega ocenjevalnega okvira (CAF) za organizacije v javnem sektorju</w:t>
      </w:r>
      <w:r w:rsidR="002E6275">
        <w:rPr>
          <w:rFonts w:eastAsia="Calibri" w:cs="Arial"/>
          <w:szCs w:val="20"/>
          <w:lang w:val="sl-SI"/>
        </w:rPr>
        <w:t>.</w:t>
      </w:r>
      <w:r w:rsidRPr="00525130">
        <w:rPr>
          <w:rFonts w:eastAsia="Calibri" w:cs="Arial"/>
          <w:szCs w:val="20"/>
          <w:lang w:val="sl-SI"/>
        </w:rPr>
        <w:t xml:space="preserve"> </w:t>
      </w:r>
    </w:p>
    <w:p w14:paraId="7F875232" w14:textId="5DD4B182" w:rsidR="00484EB6" w:rsidRDefault="00484EB6" w:rsidP="0032728E">
      <w:pPr>
        <w:rPr>
          <w:rFonts w:ascii="Arial" w:hAnsi="Arial" w:cs="Arial"/>
          <w:sz w:val="20"/>
          <w:szCs w:val="20"/>
        </w:rPr>
      </w:pPr>
      <w:r>
        <w:rPr>
          <w:rFonts w:cs="Arial"/>
          <w:szCs w:val="20"/>
        </w:rPr>
        <w:br w:type="page"/>
      </w:r>
    </w:p>
    <w:p w14:paraId="3072C1FB" w14:textId="42526235" w:rsidR="00BF1E07" w:rsidRPr="00676A12" w:rsidRDefault="006129C6" w:rsidP="00667D1B">
      <w:pPr>
        <w:pStyle w:val="M1"/>
        <w:numPr>
          <w:ilvl w:val="0"/>
          <w:numId w:val="0"/>
        </w:numPr>
        <w:spacing w:line="276" w:lineRule="auto"/>
        <w:rPr>
          <w:rStyle w:val="Strong"/>
          <w:rFonts w:ascii="Calibri" w:hAnsi="Calibri"/>
          <w:bCs/>
          <w:iCs w:val="0"/>
          <w:kern w:val="0"/>
          <w:sz w:val="22"/>
          <w:szCs w:val="24"/>
          <w:lang w:eastAsia="en-US"/>
        </w:rPr>
      </w:pPr>
      <w:bookmarkStart w:id="17" w:name="_Toc509213836"/>
      <w:r>
        <w:rPr>
          <w:rStyle w:val="Strong"/>
          <w:sz w:val="22"/>
          <w:szCs w:val="24"/>
        </w:rPr>
        <w:lastRenderedPageBreak/>
        <w:t xml:space="preserve">4 </w:t>
      </w:r>
      <w:r w:rsidR="00BF1E07" w:rsidRPr="00676A12">
        <w:rPr>
          <w:rStyle w:val="Strong"/>
          <w:sz w:val="22"/>
          <w:szCs w:val="24"/>
        </w:rPr>
        <w:t>KADROVSKI VIRI</w:t>
      </w:r>
      <w:bookmarkEnd w:id="10"/>
      <w:bookmarkEnd w:id="17"/>
      <w:r w:rsidR="00BF1E07" w:rsidRPr="00676A12">
        <w:rPr>
          <w:rStyle w:val="Strong"/>
          <w:sz w:val="22"/>
          <w:szCs w:val="24"/>
        </w:rPr>
        <w:t xml:space="preserve"> </w:t>
      </w:r>
    </w:p>
    <w:p w14:paraId="3072C1FC" w14:textId="77777777" w:rsidR="00BF1E07" w:rsidRPr="00676A12" w:rsidRDefault="00BF1E07" w:rsidP="0032728E">
      <w:pPr>
        <w:spacing w:after="120"/>
        <w:jc w:val="both"/>
        <w:rPr>
          <w:rFonts w:ascii="Arial" w:hAnsi="Arial" w:cs="Arial"/>
          <w:sz w:val="20"/>
          <w:szCs w:val="20"/>
        </w:rPr>
      </w:pPr>
    </w:p>
    <w:p w14:paraId="2C3F6249" w14:textId="3DCB6EFE" w:rsidR="00561464" w:rsidRDefault="00561464" w:rsidP="00561464">
      <w:pPr>
        <w:pStyle w:val="Navaden1"/>
        <w:spacing w:after="120" w:line="276" w:lineRule="auto"/>
        <w:jc w:val="both"/>
        <w:rPr>
          <w:szCs w:val="22"/>
          <w:lang w:val="sl-SI"/>
        </w:rPr>
      </w:pPr>
      <w:r>
        <w:rPr>
          <w:szCs w:val="22"/>
          <w:lang w:val="sl-SI"/>
        </w:rPr>
        <w:t xml:space="preserve">Ukrepi za izboljšanje kadrovske sestave SV in povečanje njenega obsega bodo usmerjeni v zmanjšanje nenačrtovanih odhodov iz vojske ter </w:t>
      </w:r>
      <w:r w:rsidR="006129C6">
        <w:rPr>
          <w:szCs w:val="22"/>
          <w:lang w:val="sl-SI"/>
        </w:rPr>
        <w:t xml:space="preserve">v </w:t>
      </w:r>
      <w:r>
        <w:rPr>
          <w:szCs w:val="22"/>
          <w:lang w:val="sl-SI"/>
        </w:rPr>
        <w:t xml:space="preserve">povečanje </w:t>
      </w:r>
      <w:r w:rsidR="006129C6">
        <w:rPr>
          <w:szCs w:val="22"/>
          <w:lang w:val="sl-SI"/>
        </w:rPr>
        <w:t>zanimanja</w:t>
      </w:r>
      <w:r>
        <w:rPr>
          <w:szCs w:val="22"/>
          <w:lang w:val="sl-SI"/>
        </w:rPr>
        <w:t xml:space="preserve"> za zaposlitev v vojski. Predlagali bomo sistemske spremembe statusa pripadnikov SV, ki bodo omogočale vzpostavitev ustreznega delovnopravnega statusa pripadnikov SV, ki izhaja iz potreb in narave dela pretežno poklicne vojaške organizacije in je primerljiv </w:t>
      </w:r>
      <w:r w:rsidR="00B30EF6">
        <w:rPr>
          <w:szCs w:val="22"/>
          <w:lang w:val="sl-SI"/>
        </w:rPr>
        <w:t xml:space="preserve">z </w:t>
      </w:r>
      <w:r>
        <w:rPr>
          <w:szCs w:val="22"/>
          <w:lang w:val="sl-SI"/>
        </w:rPr>
        <w:t>razvitim</w:t>
      </w:r>
      <w:r w:rsidR="00B30EF6">
        <w:rPr>
          <w:szCs w:val="22"/>
          <w:lang w:val="sl-SI"/>
        </w:rPr>
        <w:t>i</w:t>
      </w:r>
      <w:r>
        <w:rPr>
          <w:szCs w:val="22"/>
          <w:lang w:val="sl-SI"/>
        </w:rPr>
        <w:t xml:space="preserve"> vojskam</w:t>
      </w:r>
      <w:r w:rsidR="00B30EF6">
        <w:rPr>
          <w:szCs w:val="22"/>
          <w:lang w:val="sl-SI"/>
        </w:rPr>
        <w:t>i</w:t>
      </w:r>
      <w:r>
        <w:rPr>
          <w:szCs w:val="22"/>
          <w:lang w:val="sl-SI"/>
        </w:rPr>
        <w:t xml:space="preserve"> v svetu. </w:t>
      </w:r>
    </w:p>
    <w:p w14:paraId="16AA5274" w14:textId="03562923" w:rsidR="00561464" w:rsidRDefault="00244716" w:rsidP="00561464">
      <w:pPr>
        <w:pStyle w:val="Navaden1"/>
        <w:spacing w:after="120" w:line="276" w:lineRule="auto"/>
        <w:jc w:val="both"/>
        <w:rPr>
          <w:szCs w:val="22"/>
          <w:lang w:val="sl-SI"/>
        </w:rPr>
      </w:pPr>
      <w:r>
        <w:rPr>
          <w:szCs w:val="22"/>
          <w:lang w:val="sl-SI"/>
        </w:rPr>
        <w:t>P</w:t>
      </w:r>
      <w:r w:rsidR="00561464">
        <w:rPr>
          <w:szCs w:val="22"/>
          <w:lang w:val="sl-SI"/>
        </w:rPr>
        <w:t xml:space="preserve">ripravili </w:t>
      </w:r>
      <w:r>
        <w:rPr>
          <w:szCs w:val="22"/>
          <w:lang w:val="sl-SI"/>
        </w:rPr>
        <w:t>bomo</w:t>
      </w:r>
      <w:r w:rsidR="00E05D63">
        <w:rPr>
          <w:szCs w:val="22"/>
          <w:lang w:val="sl-SI"/>
        </w:rPr>
        <w:t xml:space="preserve"> </w:t>
      </w:r>
      <w:r w:rsidR="004445BB">
        <w:rPr>
          <w:szCs w:val="22"/>
          <w:lang w:val="sl-SI"/>
        </w:rPr>
        <w:t>predlog</w:t>
      </w:r>
      <w:r w:rsidR="00561464">
        <w:rPr>
          <w:szCs w:val="22"/>
          <w:lang w:val="sl-SI"/>
        </w:rPr>
        <w:t xml:space="preserve"> ukrepov za izboljšanje statusa pripadnikov SV. Ti ukrepi bodo vključevali predloge za dvig plač </w:t>
      </w:r>
      <w:r w:rsidR="00561464" w:rsidRPr="00F31CEC">
        <w:rPr>
          <w:szCs w:val="22"/>
          <w:lang w:val="sl-SI"/>
        </w:rPr>
        <w:t xml:space="preserve">pripadnikov SV, </w:t>
      </w:r>
      <w:r w:rsidR="00561464" w:rsidRPr="00667D1B">
        <w:rPr>
          <w:szCs w:val="22"/>
          <w:lang w:val="sl-SI"/>
        </w:rPr>
        <w:t>spregled stopnje izobrazbe za vojake s srednjo poklicno</w:t>
      </w:r>
      <w:r w:rsidR="00561464" w:rsidRPr="00F31CEC">
        <w:rPr>
          <w:szCs w:val="22"/>
          <w:lang w:val="sl-SI"/>
        </w:rPr>
        <w:t xml:space="preserve"> </w:t>
      </w:r>
      <w:r w:rsidR="00561464" w:rsidRPr="00667D1B">
        <w:rPr>
          <w:szCs w:val="22"/>
          <w:lang w:val="sl-SI"/>
        </w:rPr>
        <w:t>izobrazbo</w:t>
      </w:r>
      <w:r w:rsidR="00561464" w:rsidRPr="00F31CEC">
        <w:rPr>
          <w:szCs w:val="22"/>
          <w:lang w:val="sl-SI"/>
        </w:rPr>
        <w:t>, ustreznejše ovrednotenje posebnosti opravljanja vojaškega poklica</w:t>
      </w:r>
      <w:r w:rsidR="00561464">
        <w:rPr>
          <w:szCs w:val="22"/>
          <w:lang w:val="sl-SI"/>
        </w:rPr>
        <w:t xml:space="preserve">, vzpostavitev sistema prerazporejanja vojakov po 45. letu znotraj državne uprave ter ureditev pravic, ki izhajajo iz statusa javnih </w:t>
      </w:r>
      <w:r w:rsidR="00561464" w:rsidRPr="00F31CEC">
        <w:rPr>
          <w:szCs w:val="22"/>
          <w:lang w:val="sl-SI"/>
        </w:rPr>
        <w:t>uslužbencev</w:t>
      </w:r>
      <w:r w:rsidR="00B30EF6" w:rsidRPr="00477CFA">
        <w:rPr>
          <w:szCs w:val="22"/>
          <w:lang w:val="sl-SI"/>
        </w:rPr>
        <w:t>,</w:t>
      </w:r>
      <w:r w:rsidR="00561464" w:rsidRPr="00477CFA">
        <w:rPr>
          <w:szCs w:val="22"/>
          <w:lang w:val="sl-SI"/>
        </w:rPr>
        <w:t xml:space="preserve"> </w:t>
      </w:r>
      <w:r w:rsidRPr="00477CFA">
        <w:rPr>
          <w:szCs w:val="22"/>
          <w:lang w:val="sl-SI"/>
        </w:rPr>
        <w:t xml:space="preserve">skladno </w:t>
      </w:r>
      <w:r w:rsidR="00B30EF6" w:rsidRPr="00477CFA">
        <w:rPr>
          <w:szCs w:val="22"/>
          <w:lang w:val="sl-SI"/>
        </w:rPr>
        <w:t xml:space="preserve">s </w:t>
      </w:r>
      <w:r w:rsidR="00561464" w:rsidRPr="00477CFA">
        <w:rPr>
          <w:szCs w:val="22"/>
          <w:lang w:val="sl-SI"/>
        </w:rPr>
        <w:t>potrebam</w:t>
      </w:r>
      <w:r w:rsidR="00B30EF6" w:rsidRPr="00477CFA">
        <w:rPr>
          <w:szCs w:val="22"/>
          <w:lang w:val="sl-SI"/>
        </w:rPr>
        <w:t>i</w:t>
      </w:r>
      <w:r w:rsidR="00561464" w:rsidRPr="00477CFA">
        <w:rPr>
          <w:szCs w:val="22"/>
          <w:lang w:val="sl-SI"/>
        </w:rPr>
        <w:t xml:space="preserve"> delovanja</w:t>
      </w:r>
      <w:r w:rsidR="00561464">
        <w:rPr>
          <w:szCs w:val="22"/>
          <w:lang w:val="sl-SI"/>
        </w:rPr>
        <w:t xml:space="preserve"> poklicne vojaške organizacije. Na področju urejanja posebnih pogojev dela in delovnega časa bomo uveljavili normativne spremembe, ki bodo zagotovile večjo operativnost vojske, predvsem v času povišane pripravljenosti in pri izvajanju nalog v tujini.</w:t>
      </w:r>
    </w:p>
    <w:p w14:paraId="1F29EE01" w14:textId="023B0D05" w:rsidR="00561464" w:rsidRDefault="00561464" w:rsidP="00561464">
      <w:pPr>
        <w:pStyle w:val="Navaden1"/>
        <w:spacing w:after="120" w:line="276" w:lineRule="auto"/>
        <w:jc w:val="both"/>
        <w:rPr>
          <w:rFonts w:eastAsia="Calibri" w:cs="Arial"/>
          <w:szCs w:val="20"/>
          <w:lang w:val="sl-SI"/>
        </w:rPr>
      </w:pPr>
      <w:r>
        <w:rPr>
          <w:rFonts w:eastAsia="Calibri" w:cs="Arial"/>
          <w:szCs w:val="20"/>
          <w:lang w:val="sl-SI"/>
        </w:rPr>
        <w:t>Na podlagi uveljavljenih sistemskih sprememb bomo načrtno pomlajevali stalno sestavo SV z zaposlitvijo do 400 kandidatov na leto. Preučili bomo mo</w:t>
      </w:r>
      <w:r w:rsidR="00B30EF6">
        <w:rPr>
          <w:rFonts w:eastAsia="Calibri" w:cs="Arial"/>
          <w:szCs w:val="20"/>
          <w:lang w:val="sl-SI"/>
        </w:rPr>
        <w:t>goče</w:t>
      </w:r>
      <w:r>
        <w:rPr>
          <w:rFonts w:eastAsia="Calibri" w:cs="Arial"/>
          <w:szCs w:val="20"/>
          <w:lang w:val="sl-SI"/>
        </w:rPr>
        <w:t xml:space="preserve"> prilagoditve organiziranosti in načina pridobivanja kadrov za SV. Prenovili bomo tudi </w:t>
      </w:r>
      <w:r w:rsidR="00B30EF6">
        <w:rPr>
          <w:rFonts w:eastAsia="Calibri" w:cs="Arial"/>
          <w:szCs w:val="20"/>
          <w:lang w:val="sl-SI"/>
        </w:rPr>
        <w:t xml:space="preserve">merila </w:t>
      </w:r>
      <w:r>
        <w:rPr>
          <w:rFonts w:eastAsia="Calibri" w:cs="Arial"/>
          <w:szCs w:val="20"/>
          <w:lang w:val="sl-SI"/>
        </w:rPr>
        <w:t xml:space="preserve">zdravstvene sposobnosti za opravljanje poklicne vojaške službe. </w:t>
      </w:r>
    </w:p>
    <w:p w14:paraId="269C693E" w14:textId="01674000" w:rsidR="00561464" w:rsidRDefault="00561464" w:rsidP="00561464">
      <w:pPr>
        <w:spacing w:after="120"/>
        <w:jc w:val="both"/>
        <w:rPr>
          <w:rFonts w:ascii="Arial" w:hAnsi="Arial" w:cs="Arial"/>
          <w:sz w:val="20"/>
          <w:szCs w:val="20"/>
        </w:rPr>
      </w:pPr>
      <w:r>
        <w:rPr>
          <w:rFonts w:ascii="Arial" w:hAnsi="Arial" w:cs="Arial"/>
          <w:sz w:val="20"/>
          <w:szCs w:val="20"/>
        </w:rPr>
        <w:t xml:space="preserve">Nadaljevali bomo urejanje strukture vojaških uslužbencev, tako da se dolžnosti vojaških uslužbencev oblikujejo </w:t>
      </w:r>
      <w:r w:rsidR="00B30EF6">
        <w:rPr>
          <w:rFonts w:ascii="Arial" w:hAnsi="Arial" w:cs="Arial"/>
          <w:sz w:val="20"/>
          <w:szCs w:val="20"/>
        </w:rPr>
        <w:t>le</w:t>
      </w:r>
      <w:r>
        <w:rPr>
          <w:rFonts w:ascii="Arial" w:hAnsi="Arial" w:cs="Arial"/>
          <w:sz w:val="20"/>
          <w:szCs w:val="20"/>
        </w:rPr>
        <w:t xml:space="preserve"> za dolžnosti, za katere se kompetence pridobijo v civilnem izobraževalnem sistemu.</w:t>
      </w:r>
    </w:p>
    <w:p w14:paraId="597E30EF" w14:textId="18CEBA46" w:rsidR="00561464" w:rsidRDefault="00561464" w:rsidP="00561464">
      <w:pPr>
        <w:spacing w:after="120"/>
        <w:jc w:val="both"/>
        <w:rPr>
          <w:rFonts w:ascii="Arial" w:hAnsi="Arial" w:cs="Arial"/>
          <w:sz w:val="20"/>
          <w:szCs w:val="20"/>
        </w:rPr>
      </w:pPr>
      <w:r>
        <w:rPr>
          <w:rFonts w:ascii="Arial" w:hAnsi="Arial" w:cs="Arial"/>
          <w:sz w:val="20"/>
          <w:szCs w:val="20"/>
        </w:rPr>
        <w:t xml:space="preserve">S sistemom popolnjevanja SV bomo po obsegu in kakovosti zagotavljali dolgoročno vzdržno popolnitev z ustreznim kadrom. </w:t>
      </w:r>
      <w:r w:rsidR="00B30EF6">
        <w:rPr>
          <w:rFonts w:ascii="Arial" w:hAnsi="Arial" w:cs="Arial"/>
          <w:sz w:val="20"/>
          <w:szCs w:val="20"/>
        </w:rPr>
        <w:t>Leta</w:t>
      </w:r>
      <w:r>
        <w:rPr>
          <w:rFonts w:ascii="Arial" w:hAnsi="Arial" w:cs="Arial"/>
          <w:sz w:val="20"/>
          <w:szCs w:val="20"/>
        </w:rPr>
        <w:t xml:space="preserve"> 2019 bomo nadgradili sistem kariernih poti, ki bo temeljil na postopnem pridobivanju kompetenc. </w:t>
      </w:r>
      <w:r>
        <w:rPr>
          <w:rFonts w:ascii="Arial" w:hAnsi="Arial" w:cs="Arial"/>
          <w:color w:val="000000"/>
          <w:sz w:val="20"/>
          <w:szCs w:val="20"/>
        </w:rPr>
        <w:t>Krepili bomo vojaško voditeljstvo</w:t>
      </w:r>
      <w:r w:rsidR="003F35AB">
        <w:rPr>
          <w:rFonts w:ascii="Arial" w:hAnsi="Arial" w:cs="Arial"/>
          <w:color w:val="000000"/>
          <w:sz w:val="20"/>
          <w:szCs w:val="20"/>
        </w:rPr>
        <w:t xml:space="preserve"> in bojni karakter SV</w:t>
      </w:r>
      <w:r>
        <w:rPr>
          <w:rFonts w:ascii="Arial" w:hAnsi="Arial" w:cs="Arial"/>
          <w:color w:val="000000"/>
          <w:sz w:val="20"/>
          <w:szCs w:val="20"/>
        </w:rPr>
        <w:t>.</w:t>
      </w:r>
    </w:p>
    <w:p w14:paraId="5928309E" w14:textId="3432DF9D" w:rsidR="00561464" w:rsidRDefault="00561464" w:rsidP="00561464">
      <w:pPr>
        <w:spacing w:after="120"/>
        <w:jc w:val="both"/>
        <w:rPr>
          <w:rFonts w:ascii="Arial" w:hAnsi="Arial" w:cs="Arial"/>
          <w:sz w:val="20"/>
          <w:szCs w:val="20"/>
        </w:rPr>
      </w:pPr>
      <w:r>
        <w:rPr>
          <w:rFonts w:ascii="Arial" w:hAnsi="Arial" w:cs="Arial"/>
          <w:sz w:val="20"/>
          <w:szCs w:val="20"/>
        </w:rPr>
        <w:t xml:space="preserve">S postopki pridobivanja in usposabljanja </w:t>
      </w:r>
      <w:r w:rsidR="005404C8">
        <w:rPr>
          <w:rFonts w:ascii="Arial" w:hAnsi="Arial" w:cs="Arial"/>
          <w:sz w:val="20"/>
          <w:szCs w:val="20"/>
        </w:rPr>
        <w:t>pogodbene rezervne sestave</w:t>
      </w:r>
      <w:r w:rsidR="003149DD">
        <w:rPr>
          <w:rFonts w:ascii="Arial" w:hAnsi="Arial" w:cs="Arial"/>
          <w:sz w:val="20"/>
          <w:szCs w:val="20"/>
        </w:rPr>
        <w:t xml:space="preserve"> (PRS)</w:t>
      </w:r>
      <w:r>
        <w:rPr>
          <w:rFonts w:ascii="Arial" w:hAnsi="Arial" w:cs="Arial"/>
          <w:sz w:val="20"/>
          <w:szCs w:val="20"/>
        </w:rPr>
        <w:t xml:space="preserve"> bomo omogočili ustrezno popolnitev ter uporabo rezervne sestave. SV se bo aktivneje vključila v pridobivanje kadra za PRS. Do </w:t>
      </w:r>
      <w:r w:rsidR="00B30EF6">
        <w:rPr>
          <w:rFonts w:ascii="Arial" w:hAnsi="Arial" w:cs="Arial"/>
          <w:sz w:val="20"/>
          <w:szCs w:val="20"/>
        </w:rPr>
        <w:t xml:space="preserve">leta </w:t>
      </w:r>
      <w:r>
        <w:rPr>
          <w:rFonts w:ascii="Arial" w:hAnsi="Arial" w:cs="Arial"/>
          <w:sz w:val="20"/>
          <w:szCs w:val="20"/>
        </w:rPr>
        <w:t>2019 bomo določili dolžnosti in ravni popolnjevanja poveljstev in enot SV s PRS</w:t>
      </w:r>
      <w:r w:rsidR="00B30EF6">
        <w:rPr>
          <w:rFonts w:ascii="Arial" w:hAnsi="Arial" w:cs="Arial"/>
          <w:sz w:val="20"/>
          <w:szCs w:val="20"/>
        </w:rPr>
        <w:t>,</w:t>
      </w:r>
      <w:r>
        <w:rPr>
          <w:rFonts w:ascii="Arial" w:hAnsi="Arial" w:cs="Arial"/>
          <w:sz w:val="20"/>
          <w:szCs w:val="20"/>
        </w:rPr>
        <w:t xml:space="preserve"> skladno s konceptom pogodbene rezerve. Zahteve po kompetencah PRS bomo prilagodili pričakovanim nalogam in načinu njihove uporabe. PRS se bo</w:t>
      </w:r>
      <w:r w:rsidR="00F17495">
        <w:rPr>
          <w:rFonts w:ascii="Arial" w:hAnsi="Arial" w:cs="Arial"/>
          <w:sz w:val="20"/>
          <w:szCs w:val="20"/>
        </w:rPr>
        <w:t xml:space="preserve"> glede na potrebe vključevala</w:t>
      </w:r>
      <w:r>
        <w:rPr>
          <w:rFonts w:ascii="Arial" w:hAnsi="Arial" w:cs="Arial"/>
          <w:sz w:val="20"/>
          <w:szCs w:val="20"/>
        </w:rPr>
        <w:t xml:space="preserve"> v </w:t>
      </w:r>
      <w:r w:rsidR="00B30EF6">
        <w:rPr>
          <w:rFonts w:ascii="Arial" w:hAnsi="Arial" w:cs="Arial"/>
          <w:sz w:val="20"/>
          <w:szCs w:val="20"/>
        </w:rPr>
        <w:t xml:space="preserve">opravljanje </w:t>
      </w:r>
      <w:r>
        <w:rPr>
          <w:rFonts w:ascii="Arial" w:hAnsi="Arial" w:cs="Arial"/>
          <w:sz w:val="20"/>
          <w:szCs w:val="20"/>
        </w:rPr>
        <w:t xml:space="preserve">nalog v SV v domovini in v MOM </w:t>
      </w:r>
      <w:r w:rsidR="00B30EF6">
        <w:rPr>
          <w:rFonts w:ascii="Arial" w:hAnsi="Arial" w:cs="Arial"/>
          <w:sz w:val="20"/>
          <w:szCs w:val="20"/>
        </w:rPr>
        <w:t>ter</w:t>
      </w:r>
      <w:r>
        <w:rPr>
          <w:rFonts w:ascii="Arial" w:hAnsi="Arial" w:cs="Arial"/>
          <w:sz w:val="20"/>
          <w:szCs w:val="20"/>
        </w:rPr>
        <w:t xml:space="preserve"> v skupna vojaška usposabljanja doma in v tujini.  </w:t>
      </w:r>
    </w:p>
    <w:p w14:paraId="75DDF789" w14:textId="25D28444" w:rsidR="00561464" w:rsidRDefault="00561464" w:rsidP="00561464">
      <w:pPr>
        <w:spacing w:after="120"/>
        <w:jc w:val="both"/>
        <w:rPr>
          <w:rFonts w:ascii="Arial" w:hAnsi="Arial" w:cs="Arial"/>
          <w:color w:val="000000"/>
          <w:sz w:val="20"/>
          <w:szCs w:val="20"/>
          <w:u w:val="single"/>
        </w:rPr>
      </w:pPr>
      <w:r>
        <w:rPr>
          <w:rFonts w:ascii="Arial" w:hAnsi="Arial" w:cs="Arial"/>
          <w:sz w:val="20"/>
          <w:szCs w:val="20"/>
        </w:rPr>
        <w:t xml:space="preserve">Pogodbe o opravljanju vojaške službe v rezervni sestavi SV bomo od leta 2019 </w:t>
      </w:r>
      <w:r w:rsidR="00B30EF6">
        <w:rPr>
          <w:rFonts w:ascii="Arial" w:hAnsi="Arial" w:cs="Arial"/>
          <w:sz w:val="20"/>
          <w:szCs w:val="20"/>
        </w:rPr>
        <w:t xml:space="preserve">navadno </w:t>
      </w:r>
      <w:r>
        <w:rPr>
          <w:rFonts w:ascii="Arial" w:hAnsi="Arial" w:cs="Arial"/>
          <w:sz w:val="20"/>
          <w:szCs w:val="20"/>
        </w:rPr>
        <w:t xml:space="preserve">podaljševali za </w:t>
      </w:r>
      <w:r w:rsidR="00B30EF6">
        <w:rPr>
          <w:rFonts w:ascii="Arial" w:hAnsi="Arial" w:cs="Arial"/>
          <w:sz w:val="20"/>
          <w:szCs w:val="20"/>
        </w:rPr>
        <w:t>pet</w:t>
      </w:r>
      <w:r>
        <w:rPr>
          <w:rFonts w:ascii="Arial" w:hAnsi="Arial" w:cs="Arial"/>
          <w:sz w:val="20"/>
          <w:szCs w:val="20"/>
        </w:rPr>
        <w:t xml:space="preserve"> let, kar bo omogočalo zadrževanje usposobljenega kadra za morebitn</w:t>
      </w:r>
      <w:r w:rsidR="00B30EF6">
        <w:rPr>
          <w:rFonts w:ascii="Arial" w:hAnsi="Arial" w:cs="Arial"/>
          <w:sz w:val="20"/>
          <w:szCs w:val="20"/>
        </w:rPr>
        <w:t>i</w:t>
      </w:r>
      <w:r>
        <w:rPr>
          <w:rFonts w:ascii="Arial" w:hAnsi="Arial" w:cs="Arial"/>
          <w:sz w:val="20"/>
          <w:szCs w:val="20"/>
        </w:rPr>
        <w:t xml:space="preserve"> vpoklic na opravljanje vojaške službe v miru, doma ali v tujini.</w:t>
      </w:r>
    </w:p>
    <w:p w14:paraId="5F6E3050" w14:textId="1828E3CC" w:rsidR="00561464" w:rsidRDefault="00561464" w:rsidP="00561464">
      <w:pPr>
        <w:spacing w:after="120"/>
        <w:jc w:val="both"/>
        <w:rPr>
          <w:rFonts w:ascii="Arial" w:hAnsi="Arial" w:cs="Arial"/>
          <w:iCs/>
          <w:sz w:val="20"/>
          <w:szCs w:val="20"/>
        </w:rPr>
      </w:pPr>
      <w:r>
        <w:rPr>
          <w:rFonts w:ascii="Arial" w:hAnsi="Arial" w:cs="Arial"/>
          <w:sz w:val="20"/>
          <w:szCs w:val="20"/>
        </w:rPr>
        <w:t xml:space="preserve">Po spremembi in dopolnitvi normativnih aktov bomo spremenili programe vojaškega izobraževanja in usposabljanja, ki bodo vsebinsko in časovno prilagojeni pogodbeni rezervi. Zagotovili bomo pogoje za redno izvajanje programa temeljnega vojaškostrokovnega usposabljanja PRS SV brez odsluženega vojaškega roka, s čimer se bo pomlajevala pogodbena rezerva. Usposabljanje posameznikov v enoti bomo izvajali v obsegu, ki bo omogočal vzdrževanje najmanj minimalnih standardov usposobljenosti. </w:t>
      </w:r>
    </w:p>
    <w:p w14:paraId="21405C7C" w14:textId="73B7BA56" w:rsidR="00561464" w:rsidRPr="00801EB2" w:rsidRDefault="00561464" w:rsidP="00801EB2">
      <w:pPr>
        <w:spacing w:after="120"/>
        <w:jc w:val="both"/>
        <w:rPr>
          <w:rFonts w:ascii="Arial" w:hAnsi="Arial" w:cs="Arial"/>
          <w:sz w:val="20"/>
          <w:szCs w:val="20"/>
        </w:rPr>
      </w:pPr>
      <w:r w:rsidRPr="00801EB2">
        <w:rPr>
          <w:rFonts w:ascii="Arial" w:hAnsi="Arial" w:cs="Arial"/>
          <w:sz w:val="20"/>
          <w:szCs w:val="20"/>
        </w:rPr>
        <w:t xml:space="preserve">Kolektivno usposabljanje bo izhajalo iz poslanstva, namena in nalog pogodbene rezerve ter bo namenjeno doseganju kohezije in operativnih zmogljivosti enot. </w:t>
      </w:r>
      <w:r>
        <w:rPr>
          <w:rFonts w:ascii="Arial" w:hAnsi="Arial" w:cs="Arial"/>
          <w:sz w:val="20"/>
          <w:szCs w:val="20"/>
        </w:rPr>
        <w:t xml:space="preserve">Pripadniki PRS bodo na usposabljanje vpoklicani najmanj enkrat </w:t>
      </w:r>
      <w:r w:rsidR="00B30EF6">
        <w:rPr>
          <w:rFonts w:ascii="Arial" w:hAnsi="Arial" w:cs="Arial"/>
          <w:sz w:val="20"/>
          <w:szCs w:val="20"/>
        </w:rPr>
        <w:t>na leto</w:t>
      </w:r>
      <w:r>
        <w:rPr>
          <w:rFonts w:ascii="Arial" w:hAnsi="Arial" w:cs="Arial"/>
          <w:sz w:val="20"/>
          <w:szCs w:val="20"/>
        </w:rPr>
        <w:t>.</w:t>
      </w:r>
    </w:p>
    <w:p w14:paraId="3D28B858" w14:textId="7DF91A79" w:rsidR="00561464" w:rsidRDefault="00561464" w:rsidP="00561464">
      <w:pPr>
        <w:pStyle w:val="Navaden1"/>
        <w:spacing w:after="120" w:line="276" w:lineRule="auto"/>
        <w:jc w:val="both"/>
        <w:rPr>
          <w:rFonts w:cs="Arial"/>
          <w:iCs/>
          <w:szCs w:val="20"/>
          <w:lang w:val="sl-SI"/>
        </w:rPr>
      </w:pPr>
      <w:r>
        <w:rPr>
          <w:rFonts w:eastAsia="Calibri" w:cs="Arial"/>
          <w:szCs w:val="20"/>
          <w:lang w:val="sl-SI"/>
        </w:rPr>
        <w:t>Prostovoljno služenje vojaškega roka (PSVR) bomo že let</w:t>
      </w:r>
      <w:r w:rsidR="00B30EF6">
        <w:rPr>
          <w:rFonts w:eastAsia="Calibri" w:cs="Arial"/>
          <w:szCs w:val="20"/>
          <w:lang w:val="sl-SI"/>
        </w:rPr>
        <w:t>a</w:t>
      </w:r>
      <w:r>
        <w:rPr>
          <w:rFonts w:eastAsia="Calibri" w:cs="Arial"/>
          <w:szCs w:val="20"/>
          <w:lang w:val="sl-SI"/>
        </w:rPr>
        <w:t xml:space="preserve"> 2018 prilagoditi tako, da bo na leto lahko služilo vojaški rok do 300 kandidatov na različnih lokacijah v RS. </w:t>
      </w:r>
      <w:r>
        <w:rPr>
          <w:rFonts w:cs="Arial"/>
          <w:szCs w:val="20"/>
          <w:lang w:val="sl-SI"/>
        </w:rPr>
        <w:t>Vključevanje</w:t>
      </w:r>
      <w:r>
        <w:rPr>
          <w:rFonts w:cs="Arial"/>
          <w:iCs/>
          <w:szCs w:val="20"/>
          <w:lang w:val="sl-SI"/>
        </w:rPr>
        <w:t xml:space="preserve"> v PSVR bomo omogočili čim več zainteresiranim državljanom, ki izpolnjujejo pogoje. Napotitev bo potekala v terminih, ki ustrezajo kandidatom. Izvedli bomo spremembe v vsebini in načinu izvajanja ter pri ocenjevanju uspešnosti udeležencev, kar bo omogočalo približevanje poslanstvu PSVR. </w:t>
      </w:r>
    </w:p>
    <w:p w14:paraId="5E34E3C1" w14:textId="34EBDCAE" w:rsidR="00561464" w:rsidRDefault="00561464" w:rsidP="00561464">
      <w:pPr>
        <w:pStyle w:val="Navaden1"/>
        <w:spacing w:after="120" w:line="276" w:lineRule="auto"/>
        <w:jc w:val="both"/>
        <w:rPr>
          <w:rFonts w:cs="Arial"/>
          <w:iCs/>
          <w:szCs w:val="20"/>
          <w:lang w:val="sl-SI"/>
        </w:rPr>
      </w:pPr>
      <w:r>
        <w:rPr>
          <w:rFonts w:cs="Arial"/>
          <w:iCs/>
          <w:szCs w:val="20"/>
          <w:lang w:val="sl-SI"/>
        </w:rPr>
        <w:lastRenderedPageBreak/>
        <w:t xml:space="preserve">Oblikovali bomo sistem vzdrževanja stikov z državljani, ki so uspešno </w:t>
      </w:r>
      <w:r w:rsidRPr="00477CFA">
        <w:rPr>
          <w:rFonts w:cs="Arial"/>
          <w:iCs/>
          <w:szCs w:val="20"/>
          <w:lang w:val="sl-SI"/>
        </w:rPr>
        <w:t>opravili PSVR</w:t>
      </w:r>
      <w:r w:rsidRPr="003F7F09">
        <w:rPr>
          <w:rFonts w:cs="Arial"/>
          <w:iCs/>
          <w:szCs w:val="20"/>
          <w:lang w:val="sl-SI"/>
        </w:rPr>
        <w:t>. Po spremembi Zakona o obrambi bomo program PSVR</w:t>
      </w:r>
      <w:r w:rsidRPr="00477CFA">
        <w:rPr>
          <w:rFonts w:cs="Arial"/>
          <w:iCs/>
          <w:szCs w:val="20"/>
          <w:lang w:val="sl-SI"/>
        </w:rPr>
        <w:t xml:space="preserve"> kot primarni način vstopa v PRS spremenili in ne bo enak programu TVSU kot pogoju za poklicno opravljanje službe v SV.</w:t>
      </w:r>
    </w:p>
    <w:p w14:paraId="2E125083" w14:textId="1AFA00D4" w:rsidR="00561464" w:rsidRDefault="00561464" w:rsidP="00561464">
      <w:pPr>
        <w:pStyle w:val="Navaden1"/>
        <w:spacing w:after="120" w:line="276" w:lineRule="auto"/>
        <w:jc w:val="both"/>
        <w:rPr>
          <w:rFonts w:eastAsia="Calibri" w:cs="Arial"/>
          <w:szCs w:val="20"/>
          <w:lang w:val="sl-SI"/>
        </w:rPr>
      </w:pPr>
      <w:r>
        <w:rPr>
          <w:rFonts w:cs="Arial"/>
          <w:szCs w:val="20"/>
          <w:lang w:val="sl-SI"/>
        </w:rPr>
        <w:t xml:space="preserve">Ohranjali bomo sistem štipendiranja, in sicer za tiste študijske programe, ki vsebujejo specialistično znanje, </w:t>
      </w:r>
      <w:r w:rsidR="00B30EF6">
        <w:rPr>
          <w:rFonts w:cs="Arial"/>
          <w:szCs w:val="20"/>
          <w:lang w:val="sl-SI"/>
        </w:rPr>
        <w:t>pomembno</w:t>
      </w:r>
      <w:r>
        <w:rPr>
          <w:rFonts w:cs="Arial"/>
          <w:szCs w:val="20"/>
          <w:lang w:val="sl-SI"/>
        </w:rPr>
        <w:t xml:space="preserve"> za </w:t>
      </w:r>
      <w:r w:rsidR="00244716">
        <w:rPr>
          <w:rFonts w:cs="Arial"/>
          <w:szCs w:val="20"/>
          <w:lang w:val="sl-SI"/>
        </w:rPr>
        <w:t xml:space="preserve">zagotavljanje </w:t>
      </w:r>
      <w:r>
        <w:rPr>
          <w:rFonts w:cs="Arial"/>
          <w:szCs w:val="20"/>
          <w:lang w:val="sl-SI"/>
        </w:rPr>
        <w:t>zmogljivosti SV, in so hkrati deficitarn</w:t>
      </w:r>
      <w:r w:rsidR="00B30EF6">
        <w:rPr>
          <w:rFonts w:cs="Arial"/>
          <w:szCs w:val="20"/>
          <w:lang w:val="sl-SI"/>
        </w:rPr>
        <w:t>i</w:t>
      </w:r>
      <w:r>
        <w:rPr>
          <w:rFonts w:cs="Arial"/>
          <w:szCs w:val="20"/>
          <w:lang w:val="sl-SI"/>
        </w:rPr>
        <w:t xml:space="preserve"> na trgu delovne sile. V štipendiranje bodo vključeni tudi dijaki. </w:t>
      </w:r>
      <w:r>
        <w:rPr>
          <w:rFonts w:eastAsia="Calibri" w:cs="Arial"/>
          <w:szCs w:val="20"/>
          <w:lang w:val="sl-SI"/>
        </w:rPr>
        <w:t>Zagotovili bomo pogoje za usposabljanje zdravstvenih delavcev SV v javnem zdravstvu.</w:t>
      </w:r>
    </w:p>
    <w:p w14:paraId="0FA76C90" w14:textId="560D982D" w:rsidR="00561464" w:rsidRDefault="00561464" w:rsidP="00561464">
      <w:pPr>
        <w:pStyle w:val="Navaden1"/>
        <w:spacing w:after="120" w:line="276" w:lineRule="auto"/>
        <w:jc w:val="both"/>
        <w:rPr>
          <w:rFonts w:cs="Arial"/>
          <w:color w:val="000000"/>
          <w:szCs w:val="20"/>
          <w:lang w:val="sl-SI"/>
        </w:rPr>
      </w:pPr>
      <w:r>
        <w:rPr>
          <w:rFonts w:cs="Arial"/>
          <w:color w:val="000000"/>
          <w:szCs w:val="20"/>
          <w:lang w:val="sl-SI"/>
        </w:rPr>
        <w:t xml:space="preserve">Skrb za pripadnike bo osredotočena na skrb za pripadnike in njihove družine med usposabljanjem in opravljanjem nalog, ki zahtevajo pogosto ali dolgotrajno odsotnost od doma. Pripravili bomo predlog nadgradnje </w:t>
      </w:r>
      <w:r w:rsidR="00B30EF6">
        <w:rPr>
          <w:rFonts w:cs="Arial"/>
          <w:color w:val="000000"/>
          <w:szCs w:val="20"/>
          <w:lang w:val="sl-SI"/>
        </w:rPr>
        <w:t>sedanjega</w:t>
      </w:r>
      <w:r>
        <w:rPr>
          <w:rFonts w:cs="Arial"/>
          <w:color w:val="000000"/>
          <w:szCs w:val="20"/>
          <w:lang w:val="sl-SI"/>
        </w:rPr>
        <w:t xml:space="preserve"> sistema skrbi za pripadnike s širšim naborom ukrepov. Posebno pozornost bomo namenili ohranitvi doseženega statusa celostne skrbi za osebje </w:t>
      </w:r>
      <w:r w:rsidR="00B30EF6">
        <w:rPr>
          <w:rFonts w:cs="Arial"/>
          <w:color w:val="000000"/>
          <w:szCs w:val="20"/>
          <w:lang w:val="sl-SI"/>
        </w:rPr>
        <w:t>v</w:t>
      </w:r>
      <w:r>
        <w:rPr>
          <w:rFonts w:cs="Arial"/>
          <w:color w:val="000000"/>
          <w:szCs w:val="20"/>
          <w:lang w:val="sl-SI"/>
        </w:rPr>
        <w:t xml:space="preserve"> MOM ter športni dejavnosti pripadnikov SV, tradicionalnim vojaškim športom in sodelovanju njihovih družinskih članov.</w:t>
      </w:r>
    </w:p>
    <w:p w14:paraId="24FC81EB" w14:textId="7796FAB6" w:rsidR="00561464" w:rsidRDefault="00561464" w:rsidP="00561464">
      <w:pPr>
        <w:pStyle w:val="Navaden1"/>
        <w:spacing w:after="120" w:line="276" w:lineRule="auto"/>
        <w:jc w:val="both"/>
        <w:rPr>
          <w:rFonts w:cs="Arial"/>
          <w:color w:val="000000"/>
          <w:szCs w:val="20"/>
          <w:lang w:val="sl-SI"/>
        </w:rPr>
      </w:pPr>
      <w:r>
        <w:rPr>
          <w:rFonts w:cs="Arial"/>
          <w:color w:val="000000"/>
          <w:szCs w:val="20"/>
          <w:lang w:val="sl-SI"/>
        </w:rPr>
        <w:t>Priprave na odhod po prenehanju pogodbe o zaposlitvi bomo ustrezno dopolnili s pripravami za prezaposlitev, usposobitev za opravljanje drugih del in pridobitev drugih pravic</w:t>
      </w:r>
      <w:r w:rsidR="00B30EF6">
        <w:rPr>
          <w:rFonts w:cs="Arial"/>
          <w:color w:val="000000"/>
          <w:szCs w:val="20"/>
          <w:lang w:val="sl-SI"/>
        </w:rPr>
        <w:t xml:space="preserve">, da bi </w:t>
      </w:r>
      <w:r>
        <w:rPr>
          <w:rFonts w:cs="Arial"/>
          <w:color w:val="000000"/>
          <w:szCs w:val="20"/>
          <w:lang w:val="sl-SI"/>
        </w:rPr>
        <w:t>ohran</w:t>
      </w:r>
      <w:r w:rsidR="00B30EF6">
        <w:rPr>
          <w:rFonts w:cs="Arial"/>
          <w:color w:val="000000"/>
          <w:szCs w:val="20"/>
          <w:lang w:val="sl-SI"/>
        </w:rPr>
        <w:t xml:space="preserve">ili </w:t>
      </w:r>
      <w:r>
        <w:rPr>
          <w:rFonts w:cs="Arial"/>
          <w:color w:val="000000"/>
          <w:szCs w:val="20"/>
          <w:lang w:val="sl-SI"/>
        </w:rPr>
        <w:t>ali izboljša</w:t>
      </w:r>
      <w:r w:rsidR="00B30EF6">
        <w:rPr>
          <w:rFonts w:cs="Arial"/>
          <w:color w:val="000000"/>
          <w:szCs w:val="20"/>
          <w:lang w:val="sl-SI"/>
        </w:rPr>
        <w:t>li</w:t>
      </w:r>
      <w:r>
        <w:rPr>
          <w:rFonts w:cs="Arial"/>
          <w:color w:val="000000"/>
          <w:szCs w:val="20"/>
          <w:lang w:val="sl-SI"/>
        </w:rPr>
        <w:t xml:space="preserve"> status </w:t>
      </w:r>
      <w:r w:rsidR="00B30EF6">
        <w:rPr>
          <w:rFonts w:cs="Arial"/>
          <w:color w:val="000000"/>
          <w:szCs w:val="20"/>
          <w:lang w:val="sl-SI"/>
        </w:rPr>
        <w:t xml:space="preserve">pripadnikov </w:t>
      </w:r>
      <w:r>
        <w:rPr>
          <w:rFonts w:cs="Arial"/>
          <w:color w:val="000000"/>
          <w:szCs w:val="20"/>
          <w:lang w:val="sl-SI"/>
        </w:rPr>
        <w:t>po koncu vojaške kariere.</w:t>
      </w:r>
    </w:p>
    <w:p w14:paraId="0610D14B" w14:textId="6EF428E0" w:rsidR="00561464" w:rsidRDefault="00B30EF6" w:rsidP="00561464">
      <w:pPr>
        <w:pStyle w:val="Navaden1"/>
        <w:spacing w:after="120" w:line="276" w:lineRule="auto"/>
        <w:jc w:val="both"/>
        <w:rPr>
          <w:rFonts w:cs="Arial"/>
          <w:szCs w:val="20"/>
          <w:lang w:val="sl-SI"/>
        </w:rPr>
      </w:pPr>
      <w:r>
        <w:rPr>
          <w:rFonts w:cs="Arial"/>
          <w:szCs w:val="20"/>
          <w:lang w:val="sl-SI"/>
        </w:rPr>
        <w:t xml:space="preserve">Na </w:t>
      </w:r>
      <w:r w:rsidR="00561464">
        <w:rPr>
          <w:rFonts w:cs="Arial"/>
          <w:szCs w:val="20"/>
          <w:lang w:val="sl-SI"/>
        </w:rPr>
        <w:t xml:space="preserve">MO bomo z rednim pregledovanjem trenutnih in prihodnjih potreb po kadrovskih virih </w:t>
      </w:r>
      <w:r>
        <w:rPr>
          <w:rFonts w:cs="Arial"/>
          <w:szCs w:val="20"/>
          <w:lang w:val="sl-SI"/>
        </w:rPr>
        <w:t xml:space="preserve">ter </w:t>
      </w:r>
      <w:r w:rsidR="00561464">
        <w:rPr>
          <w:rFonts w:cs="Arial"/>
          <w:szCs w:val="20"/>
          <w:lang w:val="sl-SI"/>
        </w:rPr>
        <w:t>ob upoštevanju strateških načrtov razvijali in izvajali politiko ravnanja s kadrovskimi viri v upravnem delu ministrstva, ki bo omogočala organizaciji</w:t>
      </w:r>
      <w:r w:rsidR="00244716">
        <w:rPr>
          <w:rFonts w:cs="Arial"/>
          <w:szCs w:val="20"/>
          <w:lang w:val="sl-SI"/>
        </w:rPr>
        <w:t>, da bo dosegla</w:t>
      </w:r>
      <w:r w:rsidR="00561464">
        <w:rPr>
          <w:rFonts w:cs="Arial"/>
          <w:szCs w:val="20"/>
          <w:lang w:val="sl-SI"/>
        </w:rPr>
        <w:t xml:space="preserve"> optimalne rezultate, pregledno in usmerjeno zaposlovanje, napredovanje, razvoj karier in nagrajevanje. Zaposleni bodo vključeni v razvijanje in pregledovanje strategije, politike in načrt</w:t>
      </w:r>
      <w:r w:rsidR="00244716">
        <w:rPr>
          <w:rFonts w:cs="Arial"/>
          <w:szCs w:val="20"/>
          <w:lang w:val="sl-SI"/>
        </w:rPr>
        <w:t>ov</w:t>
      </w:r>
      <w:r>
        <w:rPr>
          <w:rFonts w:cs="Arial"/>
          <w:szCs w:val="20"/>
          <w:lang w:val="sl-SI"/>
        </w:rPr>
        <w:t>,</w:t>
      </w:r>
      <w:r w:rsidR="00561464">
        <w:rPr>
          <w:rFonts w:cs="Arial"/>
          <w:szCs w:val="20"/>
          <w:lang w:val="sl-SI"/>
        </w:rPr>
        <w:t xml:space="preserve"> povezan</w:t>
      </w:r>
      <w:r w:rsidR="00244716">
        <w:rPr>
          <w:rFonts w:cs="Arial"/>
          <w:szCs w:val="20"/>
          <w:lang w:val="sl-SI"/>
        </w:rPr>
        <w:t>ih</w:t>
      </w:r>
      <w:r w:rsidR="00561464">
        <w:rPr>
          <w:rFonts w:cs="Arial"/>
          <w:szCs w:val="20"/>
          <w:lang w:val="sl-SI"/>
        </w:rPr>
        <w:t xml:space="preserve"> z zaposlenimi. </w:t>
      </w:r>
    </w:p>
    <w:p w14:paraId="4E39D135" w14:textId="198D4E96" w:rsidR="00561464" w:rsidRDefault="00561464" w:rsidP="00561464">
      <w:pPr>
        <w:spacing w:after="120"/>
        <w:jc w:val="both"/>
        <w:rPr>
          <w:rFonts w:ascii="Arial" w:hAnsi="Arial" w:cs="Arial"/>
          <w:sz w:val="20"/>
          <w:szCs w:val="20"/>
        </w:rPr>
      </w:pPr>
      <w:r>
        <w:rPr>
          <w:rFonts w:ascii="Arial" w:hAnsi="Arial" w:cs="Arial"/>
          <w:sz w:val="20"/>
          <w:szCs w:val="20"/>
        </w:rPr>
        <w:t xml:space="preserve">Spodbujali bomo kulturo učenja </w:t>
      </w:r>
      <w:r w:rsidRPr="00F31CEC">
        <w:rPr>
          <w:rFonts w:ascii="Arial" w:hAnsi="Arial" w:cs="Arial"/>
          <w:sz w:val="20"/>
          <w:szCs w:val="20"/>
        </w:rPr>
        <w:t xml:space="preserve">in </w:t>
      </w:r>
      <w:r w:rsidR="00F31CEC">
        <w:rPr>
          <w:rFonts w:ascii="Arial" w:hAnsi="Arial" w:cs="Arial"/>
          <w:sz w:val="20"/>
          <w:szCs w:val="20"/>
        </w:rPr>
        <w:t>motivirali</w:t>
      </w:r>
      <w:r w:rsidRPr="00F31CEC">
        <w:rPr>
          <w:rFonts w:ascii="Arial" w:hAnsi="Arial" w:cs="Arial"/>
          <w:sz w:val="20"/>
          <w:szCs w:val="20"/>
        </w:rPr>
        <w:t xml:space="preserve"> zaposlene</w:t>
      </w:r>
      <w:r>
        <w:rPr>
          <w:rFonts w:ascii="Arial" w:hAnsi="Arial" w:cs="Arial"/>
          <w:sz w:val="20"/>
          <w:szCs w:val="20"/>
        </w:rPr>
        <w:t xml:space="preserve">, da razvijajo svoje kompetence. Zagotavljali bomo dobre delovne </w:t>
      </w:r>
      <w:r w:rsidR="00244716">
        <w:rPr>
          <w:rFonts w:ascii="Arial" w:hAnsi="Arial" w:cs="Arial"/>
          <w:sz w:val="20"/>
          <w:szCs w:val="20"/>
        </w:rPr>
        <w:t xml:space="preserve">razmere </w:t>
      </w:r>
      <w:r>
        <w:rPr>
          <w:rFonts w:ascii="Arial" w:hAnsi="Arial" w:cs="Arial"/>
          <w:sz w:val="20"/>
          <w:szCs w:val="20"/>
        </w:rPr>
        <w:t xml:space="preserve">v celotni organizaciji, vključno s skrbjo za zdravje in varnost pri delu. </w:t>
      </w:r>
    </w:p>
    <w:p w14:paraId="1B1BC97B" w14:textId="5D0C81CB" w:rsidR="00561464" w:rsidRDefault="00561464" w:rsidP="00561464">
      <w:pPr>
        <w:spacing w:after="120"/>
        <w:jc w:val="both"/>
        <w:rPr>
          <w:rFonts w:ascii="Arial" w:hAnsi="Arial" w:cs="Arial"/>
          <w:sz w:val="20"/>
          <w:szCs w:val="20"/>
        </w:rPr>
      </w:pPr>
      <w:r>
        <w:rPr>
          <w:rFonts w:ascii="Arial" w:hAnsi="Arial" w:cs="Arial"/>
          <w:sz w:val="20"/>
          <w:szCs w:val="20"/>
        </w:rPr>
        <w:t>Izvajali bomo akcije promocije zdravja pri delu in z usmerjenimi sporočili prek različnih medijskih kanalov promovirali zdrav življenjski slog ter uravnoteženost med delom in življenjem zaposlenih.</w:t>
      </w:r>
    </w:p>
    <w:p w14:paraId="140D2464" w14:textId="77777777" w:rsidR="00561464" w:rsidRDefault="00561464" w:rsidP="00561464"/>
    <w:p w14:paraId="3072C211" w14:textId="71CAE01B" w:rsidR="00A200F3" w:rsidRDefault="00A200F3" w:rsidP="0032728E">
      <w:pPr>
        <w:rPr>
          <w:rFonts w:ascii="Arial" w:hAnsi="Arial" w:cs="Arial"/>
          <w:sz w:val="20"/>
          <w:szCs w:val="20"/>
        </w:rPr>
      </w:pPr>
      <w:r>
        <w:rPr>
          <w:rFonts w:ascii="Arial" w:hAnsi="Arial" w:cs="Arial"/>
          <w:sz w:val="20"/>
          <w:szCs w:val="20"/>
        </w:rPr>
        <w:br w:type="page"/>
      </w:r>
    </w:p>
    <w:p w14:paraId="0F047109" w14:textId="77777777" w:rsidR="00BF1E07" w:rsidRDefault="00BF1E07" w:rsidP="0032728E">
      <w:pPr>
        <w:spacing w:after="120"/>
        <w:jc w:val="both"/>
        <w:rPr>
          <w:rFonts w:ascii="Arial" w:hAnsi="Arial" w:cs="Arial"/>
          <w:sz w:val="20"/>
          <w:szCs w:val="20"/>
        </w:rPr>
      </w:pPr>
    </w:p>
    <w:p w14:paraId="3072C212" w14:textId="0A16389B" w:rsidR="00BF1E07" w:rsidRPr="00676A12" w:rsidRDefault="00F41AB9" w:rsidP="006F09DD">
      <w:pPr>
        <w:pStyle w:val="M1"/>
        <w:numPr>
          <w:ilvl w:val="0"/>
          <w:numId w:val="0"/>
        </w:numPr>
        <w:spacing w:line="276" w:lineRule="auto"/>
        <w:rPr>
          <w:rStyle w:val="Strong"/>
          <w:rFonts w:ascii="Calibri" w:hAnsi="Calibri"/>
          <w:bCs/>
          <w:iCs w:val="0"/>
          <w:kern w:val="0"/>
          <w:sz w:val="22"/>
          <w:szCs w:val="24"/>
          <w:lang w:eastAsia="en-US"/>
        </w:rPr>
      </w:pPr>
      <w:bookmarkStart w:id="18" w:name="_Toc509213837"/>
      <w:r>
        <w:rPr>
          <w:rStyle w:val="Strong"/>
          <w:sz w:val="22"/>
          <w:szCs w:val="24"/>
        </w:rPr>
        <w:t xml:space="preserve">5 </w:t>
      </w:r>
      <w:r w:rsidR="00BF1E07" w:rsidRPr="00676A12">
        <w:rPr>
          <w:rStyle w:val="Strong"/>
          <w:sz w:val="22"/>
          <w:szCs w:val="24"/>
        </w:rPr>
        <w:t>FINANČNI VIRI</w:t>
      </w:r>
      <w:bookmarkEnd w:id="18"/>
      <w:r w:rsidR="00BF1E07" w:rsidRPr="00676A12">
        <w:rPr>
          <w:rStyle w:val="Strong"/>
          <w:sz w:val="22"/>
          <w:szCs w:val="24"/>
        </w:rPr>
        <w:t xml:space="preserve"> </w:t>
      </w:r>
    </w:p>
    <w:p w14:paraId="3072C213" w14:textId="77777777" w:rsidR="00BF1E07" w:rsidRPr="00676A12" w:rsidRDefault="00BF1E07" w:rsidP="0032728E">
      <w:pPr>
        <w:pStyle w:val="Navaden1"/>
        <w:spacing w:after="120" w:line="276" w:lineRule="auto"/>
        <w:jc w:val="both"/>
        <w:rPr>
          <w:rFonts w:cs="Arial"/>
          <w:color w:val="000000"/>
          <w:szCs w:val="20"/>
          <w:lang w:val="sl-SI"/>
        </w:rPr>
      </w:pPr>
    </w:p>
    <w:p w14:paraId="73FE96DC" w14:textId="118E1943" w:rsidR="00B149D2" w:rsidRPr="00420869" w:rsidRDefault="00B149D2" w:rsidP="00B149D2">
      <w:pPr>
        <w:pStyle w:val="Navaden1"/>
        <w:jc w:val="both"/>
        <w:rPr>
          <w:strike/>
          <w:color w:val="000000" w:themeColor="text1"/>
          <w:lang w:val="sl-SI"/>
        </w:rPr>
      </w:pPr>
      <w:r w:rsidRPr="00420869">
        <w:rPr>
          <w:color w:val="000000" w:themeColor="text1"/>
          <w:lang w:val="sl-SI"/>
        </w:rPr>
        <w:t xml:space="preserve">Srednjeročna finančna projekcija temelji na </w:t>
      </w:r>
      <w:r>
        <w:rPr>
          <w:color w:val="000000" w:themeColor="text1"/>
          <w:lang w:val="sl-SI"/>
        </w:rPr>
        <w:t>sprejetih obrambnih izdatkih</w:t>
      </w:r>
      <w:r w:rsidRPr="00420869">
        <w:rPr>
          <w:color w:val="000000" w:themeColor="text1"/>
          <w:lang w:val="sl-SI"/>
        </w:rPr>
        <w:t xml:space="preserve"> </w:t>
      </w:r>
      <w:r>
        <w:rPr>
          <w:color w:val="000000" w:themeColor="text1"/>
          <w:lang w:val="sl-SI"/>
        </w:rPr>
        <w:t xml:space="preserve">z dodatnimi sredstvi </w:t>
      </w:r>
      <w:r w:rsidRPr="00420869">
        <w:rPr>
          <w:color w:val="000000" w:themeColor="text1"/>
          <w:lang w:val="sl-SI"/>
        </w:rPr>
        <w:t xml:space="preserve">za leti 2018 in 2019 ter </w:t>
      </w:r>
      <w:r>
        <w:rPr>
          <w:color w:val="000000" w:themeColor="text1"/>
          <w:lang w:val="sl-SI"/>
        </w:rPr>
        <w:t xml:space="preserve">na postopnem </w:t>
      </w:r>
      <w:r w:rsidRPr="00420869">
        <w:rPr>
          <w:color w:val="000000" w:themeColor="text1"/>
          <w:lang w:val="sl-SI"/>
        </w:rPr>
        <w:t>nominalnem povečanju obrambnih izdatkov</w:t>
      </w:r>
      <w:r w:rsidR="00546872">
        <w:rPr>
          <w:rStyle w:val="FootnoteReference"/>
          <w:color w:val="000000" w:themeColor="text1"/>
          <w:lang w:val="sl-SI"/>
        </w:rPr>
        <w:footnoteReference w:id="1"/>
      </w:r>
      <w:r w:rsidRPr="00420869">
        <w:rPr>
          <w:color w:val="000000" w:themeColor="text1"/>
          <w:lang w:val="sl-SI"/>
        </w:rPr>
        <w:t xml:space="preserve"> od </w:t>
      </w:r>
      <w:r>
        <w:rPr>
          <w:color w:val="000000" w:themeColor="text1"/>
          <w:lang w:val="sl-SI"/>
        </w:rPr>
        <w:t xml:space="preserve">leta </w:t>
      </w:r>
      <w:r w:rsidRPr="00420869">
        <w:rPr>
          <w:color w:val="000000" w:themeColor="text1"/>
          <w:lang w:val="sl-SI"/>
        </w:rPr>
        <w:t xml:space="preserve">2020 do 2023. Obrambni izdatki se bodo v povprečju medletno povečali za okoli </w:t>
      </w:r>
      <w:r>
        <w:rPr>
          <w:color w:val="000000" w:themeColor="text1"/>
          <w:lang w:val="sl-SI"/>
        </w:rPr>
        <w:t>43</w:t>
      </w:r>
      <w:r w:rsidRPr="00420869">
        <w:rPr>
          <w:color w:val="000000" w:themeColor="text1"/>
          <w:lang w:val="sl-SI"/>
        </w:rPr>
        <w:t xml:space="preserve"> milijonov evrov in bodo </w:t>
      </w:r>
      <w:r>
        <w:rPr>
          <w:color w:val="000000" w:themeColor="text1"/>
          <w:lang w:val="sl-SI"/>
        </w:rPr>
        <w:t>leta</w:t>
      </w:r>
      <w:r w:rsidRPr="00420869">
        <w:rPr>
          <w:color w:val="000000" w:themeColor="text1"/>
          <w:lang w:val="sl-SI"/>
        </w:rPr>
        <w:t xml:space="preserve"> 2023 dosegli 6</w:t>
      </w:r>
      <w:r>
        <w:rPr>
          <w:color w:val="000000" w:themeColor="text1"/>
          <w:lang w:val="sl-SI"/>
        </w:rPr>
        <w:t>79</w:t>
      </w:r>
      <w:r w:rsidRPr="00420869">
        <w:rPr>
          <w:color w:val="000000" w:themeColor="text1"/>
          <w:lang w:val="sl-SI"/>
        </w:rPr>
        <w:t xml:space="preserve"> milijonov evrov kar je 2</w:t>
      </w:r>
      <w:r>
        <w:rPr>
          <w:color w:val="000000" w:themeColor="text1"/>
          <w:lang w:val="sl-SI"/>
        </w:rPr>
        <w:t>56</w:t>
      </w:r>
      <w:r w:rsidRPr="00420869">
        <w:rPr>
          <w:color w:val="000000" w:themeColor="text1"/>
          <w:lang w:val="sl-SI"/>
        </w:rPr>
        <w:t xml:space="preserve"> milijonov več kot v letu 201</w:t>
      </w:r>
      <w:r>
        <w:rPr>
          <w:color w:val="000000" w:themeColor="text1"/>
          <w:lang w:val="sl-SI"/>
        </w:rPr>
        <w:t>7</w:t>
      </w:r>
      <w:r w:rsidRPr="00420869">
        <w:rPr>
          <w:color w:val="000000" w:themeColor="text1"/>
          <w:lang w:val="sl-SI"/>
        </w:rPr>
        <w:t xml:space="preserve">. </w:t>
      </w:r>
    </w:p>
    <w:p w14:paraId="08EE765A" w14:textId="77777777" w:rsidR="00B149D2" w:rsidRPr="004B7B73" w:rsidRDefault="00B149D2" w:rsidP="00B149D2">
      <w:pPr>
        <w:pStyle w:val="Navaden1"/>
        <w:jc w:val="both"/>
        <w:rPr>
          <w:lang w:val="sl-SI"/>
        </w:rPr>
      </w:pPr>
    </w:p>
    <w:p w14:paraId="07EFD2FC" w14:textId="2A2CFEA2" w:rsidR="007B5F62" w:rsidRDefault="00B149D2" w:rsidP="0032728E">
      <w:pPr>
        <w:pStyle w:val="Navaden1"/>
        <w:spacing w:after="120" w:line="276" w:lineRule="auto"/>
        <w:jc w:val="both"/>
        <w:rPr>
          <w:color w:val="000000" w:themeColor="text1"/>
          <w:lang w:val="sl-SI"/>
        </w:rPr>
      </w:pPr>
      <w:r>
        <w:rPr>
          <w:color w:val="000000" w:themeColor="text1"/>
          <w:lang w:val="sl-SI"/>
        </w:rPr>
        <w:t>Od leta</w:t>
      </w:r>
      <w:r w:rsidRPr="006E1EB5">
        <w:rPr>
          <w:color w:val="000000" w:themeColor="text1"/>
          <w:lang w:val="sl-SI"/>
        </w:rPr>
        <w:t xml:space="preserve"> 2018 do 2023 se bo v strukturi načrtovanih obrambnih izdatkov zmanjšal delež izdatkov za osebje</w:t>
      </w:r>
      <w:r w:rsidR="004B7B73">
        <w:rPr>
          <w:color w:val="000000" w:themeColor="text1"/>
          <w:lang w:val="sl-SI"/>
        </w:rPr>
        <w:t>,</w:t>
      </w:r>
      <w:r w:rsidRPr="006E1EB5">
        <w:rPr>
          <w:color w:val="000000" w:themeColor="text1"/>
          <w:lang w:val="sl-SI"/>
        </w:rPr>
        <w:t xml:space="preserve"> delež stroškov namenjen </w:t>
      </w:r>
      <w:r w:rsidR="00A3429A">
        <w:rPr>
          <w:color w:val="000000" w:themeColor="text1"/>
          <w:lang w:val="sl-SI"/>
        </w:rPr>
        <w:t>nakupu</w:t>
      </w:r>
      <w:r w:rsidRPr="006E1EB5">
        <w:rPr>
          <w:color w:val="000000" w:themeColor="text1"/>
          <w:lang w:val="sl-SI"/>
        </w:rPr>
        <w:t xml:space="preserve"> glavne opreme, gradnjam ter razvoju in raziskavam </w:t>
      </w:r>
      <w:r>
        <w:rPr>
          <w:color w:val="000000" w:themeColor="text1"/>
          <w:lang w:val="sl-SI"/>
        </w:rPr>
        <w:t xml:space="preserve">pa se bo </w:t>
      </w:r>
      <w:r w:rsidRPr="006E1EB5">
        <w:rPr>
          <w:color w:val="000000" w:themeColor="text1"/>
          <w:lang w:val="sl-SI"/>
        </w:rPr>
        <w:t>postopno povečal in bo let</w:t>
      </w:r>
      <w:r>
        <w:rPr>
          <w:color w:val="000000" w:themeColor="text1"/>
          <w:lang w:val="sl-SI"/>
        </w:rPr>
        <w:t>a</w:t>
      </w:r>
      <w:r w:rsidRPr="006E1EB5">
        <w:rPr>
          <w:color w:val="000000" w:themeColor="text1"/>
          <w:lang w:val="sl-SI"/>
        </w:rPr>
        <w:t xml:space="preserve"> 2023 predstavljal 26 </w:t>
      </w:r>
      <w:r w:rsidR="005B223D">
        <w:rPr>
          <w:color w:val="000000" w:themeColor="text1"/>
          <w:lang w:val="sl-SI"/>
        </w:rPr>
        <w:t>%</w:t>
      </w:r>
      <w:r w:rsidRPr="006E1EB5">
        <w:rPr>
          <w:color w:val="000000" w:themeColor="text1"/>
          <w:lang w:val="sl-SI"/>
        </w:rPr>
        <w:t xml:space="preserve"> obrambnih izdatkov. Razmerje med stroški za osebje, operativnimi stroški in stroški za investicije se bo že </w:t>
      </w:r>
      <w:r>
        <w:rPr>
          <w:color w:val="000000" w:themeColor="text1"/>
          <w:lang w:val="sl-SI"/>
        </w:rPr>
        <w:t>leta</w:t>
      </w:r>
      <w:r w:rsidRPr="006E1EB5">
        <w:rPr>
          <w:color w:val="000000" w:themeColor="text1"/>
          <w:lang w:val="sl-SI"/>
        </w:rPr>
        <w:t xml:space="preserve"> 2021 izboljšalo, ker se je </w:t>
      </w:r>
      <w:r w:rsidR="004B7B73">
        <w:rPr>
          <w:color w:val="000000" w:themeColor="text1"/>
          <w:lang w:val="sl-SI"/>
        </w:rPr>
        <w:t xml:space="preserve">delež </w:t>
      </w:r>
      <w:r w:rsidRPr="006E1EB5">
        <w:rPr>
          <w:color w:val="000000" w:themeColor="text1"/>
          <w:lang w:val="sl-SI"/>
        </w:rPr>
        <w:t xml:space="preserve">sredstev namenjenih investicijam povečal za 14 </w:t>
      </w:r>
      <w:r w:rsidR="005B223D">
        <w:rPr>
          <w:color w:val="000000" w:themeColor="text1"/>
          <w:lang w:val="sl-SI"/>
        </w:rPr>
        <w:t>%</w:t>
      </w:r>
      <w:r w:rsidRPr="006E1EB5">
        <w:rPr>
          <w:color w:val="000000" w:themeColor="text1"/>
          <w:lang w:val="sl-SI"/>
        </w:rPr>
        <w:t>. Leta 2023 bo struktura obrambnih izdatkov znašala 51 : 22 : 26. Prizadevanje RS za nadaljnje povečevanje obrambnih izdatkov po letu 2023 bo omogočilo postopno doseganje ciljnega razmerja obrambnih izdatkov 50 : 30 : 20.</w:t>
      </w:r>
    </w:p>
    <w:p w14:paraId="0D1FABE4" w14:textId="16F66A5E" w:rsidR="007B5F62" w:rsidRDefault="002419E9" w:rsidP="002419E9">
      <w:pPr>
        <w:pStyle w:val="Navaden1"/>
        <w:spacing w:after="120" w:line="276" w:lineRule="auto"/>
        <w:jc w:val="center"/>
        <w:rPr>
          <w:color w:val="000000" w:themeColor="text1"/>
          <w:lang w:val="sl-SI"/>
        </w:rPr>
      </w:pPr>
      <w:r>
        <w:rPr>
          <w:noProof/>
          <w:color w:val="FF0000"/>
          <w:lang w:val="sl-SI" w:eastAsia="sl-SI"/>
        </w:rPr>
        <w:drawing>
          <wp:inline distT="0" distB="0" distL="0" distR="0" wp14:anchorId="065B5033" wp14:editId="43B811A1">
            <wp:extent cx="4470400" cy="2349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450" cy="2351103"/>
                    </a:xfrm>
                    <a:prstGeom prst="rect">
                      <a:avLst/>
                    </a:prstGeom>
                    <a:noFill/>
                  </pic:spPr>
                </pic:pic>
              </a:graphicData>
            </a:graphic>
          </wp:inline>
        </w:drawing>
      </w:r>
    </w:p>
    <w:p w14:paraId="20EF1085" w14:textId="12032123" w:rsidR="00B7566E" w:rsidRPr="007F2775" w:rsidRDefault="00B7566E" w:rsidP="00B7566E">
      <w:pPr>
        <w:pStyle w:val="Navaden1"/>
        <w:jc w:val="both"/>
        <w:rPr>
          <w:color w:val="000000" w:themeColor="text1"/>
          <w:lang w:val="sl-SI"/>
        </w:rPr>
      </w:pPr>
      <w:r w:rsidRPr="00056CFD">
        <w:rPr>
          <w:color w:val="000000" w:themeColor="text1"/>
          <w:lang w:val="sl-SI"/>
        </w:rPr>
        <w:t>Stroški za osebje predstavljajo največji strošek v strukturi obrambnih izdatkov. Med te stroške štejemo plače zaposlenih, vojaške pokojnine in sredstva namenjena usposabljanju, izobraževanju, vajam, nezgodnemu zavarovanju</w:t>
      </w:r>
      <w:r>
        <w:rPr>
          <w:color w:val="000000" w:themeColor="text1"/>
          <w:lang w:val="sl-SI"/>
        </w:rPr>
        <w:t xml:space="preserve"> in </w:t>
      </w:r>
      <w:r w:rsidRPr="00056CFD">
        <w:rPr>
          <w:color w:val="000000" w:themeColor="text1"/>
          <w:lang w:val="sl-SI"/>
        </w:rPr>
        <w:t>oskrbi zaposlenih z uniformo</w:t>
      </w:r>
      <w:r>
        <w:rPr>
          <w:color w:val="000000" w:themeColor="text1"/>
          <w:lang w:val="sl-SI"/>
        </w:rPr>
        <w:t xml:space="preserve">. </w:t>
      </w:r>
      <w:r w:rsidRPr="00056CFD">
        <w:rPr>
          <w:color w:val="000000" w:themeColor="text1"/>
          <w:lang w:val="sl-SI"/>
        </w:rPr>
        <w:t xml:space="preserve">V srednjeročnem obdobju </w:t>
      </w:r>
      <w:r w:rsidR="005B223D">
        <w:rPr>
          <w:color w:val="000000" w:themeColor="text1"/>
          <w:lang w:val="sl-SI"/>
        </w:rPr>
        <w:t xml:space="preserve">se </w:t>
      </w:r>
      <w:r>
        <w:rPr>
          <w:color w:val="000000" w:themeColor="text1"/>
          <w:lang w:val="sl-SI"/>
        </w:rPr>
        <w:t xml:space="preserve">bodo </w:t>
      </w:r>
      <w:r w:rsidRPr="00056CFD">
        <w:rPr>
          <w:color w:val="000000" w:themeColor="text1"/>
          <w:lang w:val="sl-SI"/>
        </w:rPr>
        <w:t>stroški osebja zniža</w:t>
      </w:r>
      <w:r>
        <w:rPr>
          <w:color w:val="000000" w:themeColor="text1"/>
          <w:lang w:val="sl-SI"/>
        </w:rPr>
        <w:t>li</w:t>
      </w:r>
      <w:r w:rsidRPr="00056CFD">
        <w:rPr>
          <w:color w:val="000000" w:themeColor="text1"/>
          <w:lang w:val="sl-SI"/>
        </w:rPr>
        <w:t xml:space="preserve"> za 21 </w:t>
      </w:r>
      <w:r w:rsidR="005B223D">
        <w:rPr>
          <w:color w:val="000000" w:themeColor="text1"/>
          <w:lang w:val="sl-SI"/>
        </w:rPr>
        <w:t>%</w:t>
      </w:r>
      <w:r w:rsidRPr="00056CFD">
        <w:rPr>
          <w:color w:val="000000" w:themeColor="text1"/>
          <w:lang w:val="sl-SI"/>
        </w:rPr>
        <w:t xml:space="preserve"> in do leta 2023 skoraj dose</w:t>
      </w:r>
      <w:r>
        <w:rPr>
          <w:color w:val="000000" w:themeColor="text1"/>
          <w:lang w:val="sl-SI"/>
        </w:rPr>
        <w:t>gli</w:t>
      </w:r>
      <w:r w:rsidRPr="00056CFD">
        <w:rPr>
          <w:color w:val="000000" w:themeColor="text1"/>
          <w:lang w:val="sl-SI"/>
        </w:rPr>
        <w:t xml:space="preserve"> ciljni delež</w:t>
      </w:r>
      <w:r>
        <w:rPr>
          <w:color w:val="000000" w:themeColor="text1"/>
          <w:lang w:val="sl-SI"/>
        </w:rPr>
        <w:t>, torej</w:t>
      </w:r>
      <w:r w:rsidRPr="00056CFD">
        <w:rPr>
          <w:color w:val="000000" w:themeColor="text1"/>
          <w:lang w:val="sl-SI"/>
        </w:rPr>
        <w:t xml:space="preserve"> 50 </w:t>
      </w:r>
      <w:r w:rsidR="005B223D">
        <w:rPr>
          <w:color w:val="000000" w:themeColor="text1"/>
          <w:lang w:val="sl-SI"/>
        </w:rPr>
        <w:t>%</w:t>
      </w:r>
      <w:r w:rsidRPr="00056CFD">
        <w:rPr>
          <w:color w:val="000000" w:themeColor="text1"/>
          <w:lang w:val="sl-SI"/>
        </w:rPr>
        <w:t xml:space="preserve">. </w:t>
      </w:r>
      <w:r w:rsidRPr="00056CFD">
        <w:rPr>
          <w:rFonts w:cs="Arial"/>
          <w:color w:val="000000" w:themeColor="text1"/>
          <w:szCs w:val="20"/>
          <w:lang w:val="sl-SI"/>
        </w:rPr>
        <w:t>Vojaške pokojnine s</w:t>
      </w:r>
      <w:r>
        <w:rPr>
          <w:rFonts w:cs="Arial"/>
          <w:color w:val="000000" w:themeColor="text1"/>
          <w:szCs w:val="20"/>
          <w:lang w:val="sl-SI"/>
        </w:rPr>
        <w:t>e</w:t>
      </w:r>
      <w:r w:rsidRPr="00056CFD">
        <w:rPr>
          <w:rFonts w:cs="Arial"/>
          <w:color w:val="000000" w:themeColor="text1"/>
          <w:szCs w:val="20"/>
          <w:lang w:val="sl-SI"/>
        </w:rPr>
        <w:t xml:space="preserve"> postopno znižujejo</w:t>
      </w:r>
      <w:r>
        <w:rPr>
          <w:rFonts w:cs="Arial"/>
          <w:color w:val="000000" w:themeColor="text1"/>
          <w:szCs w:val="20"/>
          <w:lang w:val="sl-SI"/>
        </w:rPr>
        <w:t>.</w:t>
      </w:r>
      <w:r w:rsidRPr="00056CFD">
        <w:rPr>
          <w:rFonts w:cs="Arial"/>
          <w:color w:val="000000" w:themeColor="text1"/>
          <w:szCs w:val="20"/>
          <w:lang w:val="sl-SI"/>
        </w:rPr>
        <w:t xml:space="preserve"> </w:t>
      </w:r>
      <w:r>
        <w:rPr>
          <w:rFonts w:cs="Arial"/>
          <w:color w:val="000000" w:themeColor="text1"/>
          <w:szCs w:val="20"/>
          <w:lang w:val="sl-SI"/>
        </w:rPr>
        <w:t>N</w:t>
      </w:r>
      <w:r w:rsidRPr="00056CFD">
        <w:rPr>
          <w:rFonts w:cs="Arial"/>
          <w:color w:val="000000" w:themeColor="text1"/>
          <w:szCs w:val="20"/>
          <w:lang w:val="sl-SI"/>
        </w:rPr>
        <w:t xml:space="preserve">ačrtovane so v višini od 49 do 42 milijonov evrov in predstavljajo od 15 do 12 </w:t>
      </w:r>
      <w:r w:rsidR="005B223D">
        <w:rPr>
          <w:rFonts w:cs="Arial"/>
          <w:color w:val="000000" w:themeColor="text1"/>
          <w:szCs w:val="20"/>
          <w:lang w:val="sl-SI"/>
        </w:rPr>
        <w:t>%</w:t>
      </w:r>
      <w:r w:rsidRPr="00056CFD">
        <w:rPr>
          <w:rFonts w:cs="Arial"/>
          <w:color w:val="000000" w:themeColor="text1"/>
          <w:szCs w:val="20"/>
          <w:lang w:val="sl-SI"/>
        </w:rPr>
        <w:t xml:space="preserve"> stroškov osebja</w:t>
      </w:r>
      <w:r w:rsidRPr="00056CFD">
        <w:rPr>
          <w:rFonts w:cs="Arial"/>
          <w:color w:val="FF0000"/>
          <w:szCs w:val="20"/>
          <w:lang w:val="sl-SI"/>
        </w:rPr>
        <w:t xml:space="preserve"> </w:t>
      </w:r>
      <w:r w:rsidRPr="00056CFD">
        <w:rPr>
          <w:rFonts w:cs="Arial"/>
          <w:color w:val="000000" w:themeColor="text1"/>
          <w:szCs w:val="20"/>
          <w:lang w:val="sl-SI"/>
        </w:rPr>
        <w:t xml:space="preserve">ali v povprečju 8 </w:t>
      </w:r>
      <w:r w:rsidR="005B223D">
        <w:rPr>
          <w:rFonts w:cs="Arial"/>
          <w:color w:val="000000" w:themeColor="text1"/>
          <w:szCs w:val="20"/>
          <w:lang w:val="sl-SI"/>
        </w:rPr>
        <w:t>%</w:t>
      </w:r>
      <w:r w:rsidRPr="00056CFD">
        <w:rPr>
          <w:rFonts w:cs="Arial"/>
          <w:color w:val="000000" w:themeColor="text1"/>
          <w:szCs w:val="20"/>
          <w:lang w:val="sl-SI"/>
        </w:rPr>
        <w:t xml:space="preserve"> obrambnih izdatkov.</w:t>
      </w:r>
      <w:r w:rsidRPr="004F607C">
        <w:rPr>
          <w:rFonts w:cs="Arial"/>
          <w:color w:val="FF0000"/>
          <w:szCs w:val="20"/>
          <w:lang w:val="sl-SI"/>
        </w:rPr>
        <w:t xml:space="preserve"> </w:t>
      </w:r>
    </w:p>
    <w:p w14:paraId="0E596FB3" w14:textId="77777777" w:rsidR="00B7566E" w:rsidRPr="007F2775" w:rsidRDefault="00B7566E" w:rsidP="00B7566E">
      <w:pPr>
        <w:pStyle w:val="Navaden1"/>
        <w:jc w:val="both"/>
        <w:rPr>
          <w:color w:val="000000" w:themeColor="text1"/>
          <w:lang w:val="sl-SI"/>
        </w:rPr>
      </w:pPr>
    </w:p>
    <w:p w14:paraId="181ECE0B" w14:textId="6322F3E0" w:rsidR="00B7566E" w:rsidRDefault="00B7566E" w:rsidP="00B7566E">
      <w:pPr>
        <w:pStyle w:val="Navaden1"/>
        <w:jc w:val="both"/>
        <w:rPr>
          <w:rFonts w:cs="Arial"/>
          <w:color w:val="000000" w:themeColor="text1"/>
          <w:szCs w:val="20"/>
          <w:lang w:val="sl-SI"/>
        </w:rPr>
      </w:pPr>
      <w:r w:rsidRPr="00047560">
        <w:rPr>
          <w:rFonts w:cs="Arial"/>
          <w:color w:val="000000" w:themeColor="text1"/>
          <w:szCs w:val="20"/>
          <w:lang w:val="sl-SI"/>
        </w:rPr>
        <w:t xml:space="preserve">Stroški za investicije, ki poleg investicij v </w:t>
      </w:r>
      <w:r>
        <w:rPr>
          <w:rFonts w:cs="Arial"/>
          <w:color w:val="000000" w:themeColor="text1"/>
          <w:szCs w:val="20"/>
          <w:lang w:val="sl-SI"/>
        </w:rPr>
        <w:t>posodabljanje</w:t>
      </w:r>
      <w:r w:rsidRPr="00047560">
        <w:rPr>
          <w:rFonts w:cs="Arial"/>
          <w:color w:val="000000" w:themeColor="text1"/>
          <w:szCs w:val="20"/>
          <w:lang w:val="sl-SI"/>
        </w:rPr>
        <w:t xml:space="preserve"> obrambnih zmogljivosti vključujejo tudi gradnje ter sredstva za razvoj in raziskave, postopno naraščajo in </w:t>
      </w:r>
      <w:r>
        <w:rPr>
          <w:rFonts w:cs="Arial"/>
          <w:color w:val="000000" w:themeColor="text1"/>
          <w:szCs w:val="20"/>
          <w:lang w:val="sl-SI"/>
        </w:rPr>
        <w:t>bodo leta</w:t>
      </w:r>
      <w:r w:rsidRPr="00047560">
        <w:rPr>
          <w:rFonts w:cs="Arial"/>
          <w:color w:val="000000" w:themeColor="text1"/>
          <w:szCs w:val="20"/>
          <w:lang w:val="sl-SI"/>
        </w:rPr>
        <w:t xml:space="preserve"> 2023 dose</w:t>
      </w:r>
      <w:r>
        <w:rPr>
          <w:rFonts w:cs="Arial"/>
          <w:color w:val="000000" w:themeColor="text1"/>
          <w:szCs w:val="20"/>
          <w:lang w:val="sl-SI"/>
        </w:rPr>
        <w:t>gli</w:t>
      </w:r>
      <w:r w:rsidRPr="00047560">
        <w:rPr>
          <w:rFonts w:cs="Arial"/>
          <w:color w:val="000000" w:themeColor="text1"/>
          <w:szCs w:val="20"/>
          <w:lang w:val="sl-SI"/>
        </w:rPr>
        <w:t xml:space="preserve"> 26 % v strukturi obrambnih izdatkov in so višji od ciljnega deleža za 6 %. </w:t>
      </w:r>
      <w:r>
        <w:rPr>
          <w:rFonts w:cs="Arial"/>
          <w:color w:val="000000" w:themeColor="text1"/>
          <w:szCs w:val="20"/>
          <w:lang w:val="sl-SI"/>
        </w:rPr>
        <w:t>O</w:t>
      </w:r>
      <w:r w:rsidRPr="00047560">
        <w:rPr>
          <w:rFonts w:cs="Arial"/>
          <w:color w:val="000000" w:themeColor="text1"/>
          <w:szCs w:val="20"/>
          <w:lang w:val="sl-SI"/>
        </w:rPr>
        <w:t xml:space="preserve">d </w:t>
      </w:r>
      <w:r>
        <w:rPr>
          <w:rFonts w:cs="Arial"/>
          <w:color w:val="000000" w:themeColor="text1"/>
          <w:szCs w:val="20"/>
          <w:lang w:val="sl-SI"/>
        </w:rPr>
        <w:t xml:space="preserve">leta </w:t>
      </w:r>
      <w:r w:rsidRPr="00047560">
        <w:rPr>
          <w:rFonts w:cs="Arial"/>
          <w:color w:val="000000" w:themeColor="text1"/>
          <w:szCs w:val="20"/>
          <w:lang w:val="sl-SI"/>
        </w:rPr>
        <w:t>2018 do 2023 načrtujemo nakupe glavne opreme v višini 595 milijonom evrov</w:t>
      </w:r>
      <w:r w:rsidRPr="00556CB8">
        <w:rPr>
          <w:rFonts w:cs="Arial"/>
          <w:color w:val="000000" w:themeColor="text1"/>
          <w:szCs w:val="20"/>
          <w:lang w:val="sl-SI"/>
        </w:rPr>
        <w:t>. Od tega največ in sicer 69,4 % za bojna vozila, 18,7 % za elektronsko in komunikacijsko opremo, 3,0 % za rakete, 2,5 % za pehotno orožje, 2,1 % za artilerijo, 1,9 % za transportna vozila, 1,7 % za inženirsko opremo, 0,4 % za raketne sisteme in 0,3 % za zrakoplove. V istem obdobju bomo za vojaške gradnje namenili 15,5 milijon</w:t>
      </w:r>
      <w:r>
        <w:rPr>
          <w:rFonts w:cs="Arial"/>
          <w:color w:val="000000" w:themeColor="text1"/>
          <w:szCs w:val="20"/>
          <w:lang w:val="sl-SI"/>
        </w:rPr>
        <w:t>a</w:t>
      </w:r>
      <w:r w:rsidRPr="00556CB8">
        <w:rPr>
          <w:rFonts w:cs="Arial"/>
          <w:color w:val="000000" w:themeColor="text1"/>
          <w:szCs w:val="20"/>
          <w:lang w:val="sl-SI"/>
        </w:rPr>
        <w:t xml:space="preserve"> evrov.</w:t>
      </w:r>
    </w:p>
    <w:p w14:paraId="70D32F52" w14:textId="77777777" w:rsidR="00B7566E" w:rsidRPr="0089506F" w:rsidRDefault="00B7566E" w:rsidP="00B7566E">
      <w:pPr>
        <w:pStyle w:val="Navaden1"/>
        <w:jc w:val="both"/>
        <w:rPr>
          <w:rFonts w:cs="Arial"/>
          <w:color w:val="000000" w:themeColor="text1"/>
          <w:szCs w:val="20"/>
          <w:lang w:val="sl-SI"/>
        </w:rPr>
      </w:pPr>
    </w:p>
    <w:p w14:paraId="70CB46E3" w14:textId="11C04796" w:rsidR="00B7566E" w:rsidRDefault="00B7566E" w:rsidP="00B7566E">
      <w:pPr>
        <w:pStyle w:val="Navaden1"/>
        <w:jc w:val="both"/>
        <w:rPr>
          <w:color w:val="000000" w:themeColor="text1"/>
          <w:lang w:val="sl-SI"/>
        </w:rPr>
      </w:pPr>
      <w:r w:rsidRPr="008E11B6">
        <w:rPr>
          <w:color w:val="000000" w:themeColor="text1"/>
          <w:lang w:val="sl-SI"/>
        </w:rPr>
        <w:t xml:space="preserve">Padanje deleža obrambnih izdatkov v BDP se je leta 2015 ustavilo pri 0,93 %. </w:t>
      </w:r>
      <w:r>
        <w:rPr>
          <w:color w:val="000000" w:themeColor="text1"/>
          <w:lang w:val="sl-SI"/>
        </w:rPr>
        <w:t>Od leta</w:t>
      </w:r>
      <w:r w:rsidRPr="008E11B6">
        <w:rPr>
          <w:color w:val="000000" w:themeColor="text1"/>
          <w:lang w:val="sl-SI"/>
        </w:rPr>
        <w:t xml:space="preserve"> 2018 do 202</w:t>
      </w:r>
      <w:r>
        <w:rPr>
          <w:color w:val="000000" w:themeColor="text1"/>
          <w:lang w:val="sl-SI"/>
        </w:rPr>
        <w:t>3</w:t>
      </w:r>
      <w:r w:rsidRPr="008E11B6">
        <w:rPr>
          <w:color w:val="000000" w:themeColor="text1"/>
          <w:lang w:val="sl-SI"/>
        </w:rPr>
        <w:t xml:space="preserve"> se bodo obrambni izdatki postopno povečali in bodo leta 2023 predstavljali 1,11 % BDP</w:t>
      </w:r>
      <w:r>
        <w:rPr>
          <w:color w:val="000000" w:themeColor="text1"/>
          <w:lang w:val="sl-SI"/>
        </w:rPr>
        <w:t xml:space="preserve"> (UMAR, Pomladanska napoved gospodarskih gibanj 2018).</w:t>
      </w:r>
      <w:r w:rsidR="009B0C57" w:rsidRPr="009B0C57">
        <w:t xml:space="preserve"> </w:t>
      </w:r>
      <w:r w:rsidR="009B0C57" w:rsidRPr="009B0C57">
        <w:rPr>
          <w:color w:val="000000" w:themeColor="text1"/>
          <w:lang w:val="sl-SI"/>
        </w:rPr>
        <w:t>Cilj je, da bi do leta 2025 dosegli 1,2 % BDP.</w:t>
      </w:r>
    </w:p>
    <w:p w14:paraId="676AFD33" w14:textId="77777777" w:rsidR="00E2216F" w:rsidRPr="00FF5DCF" w:rsidRDefault="00E2216F" w:rsidP="00E2216F">
      <w:pPr>
        <w:pStyle w:val="Navaden1"/>
        <w:spacing w:after="120" w:line="276" w:lineRule="auto"/>
        <w:jc w:val="center"/>
        <w:rPr>
          <w:rFonts w:cs="Arial"/>
          <w:i/>
          <w:color w:val="000000"/>
          <w:szCs w:val="20"/>
          <w:lang w:val="sl-SI"/>
        </w:rPr>
      </w:pPr>
      <w:r w:rsidRPr="00FF5DCF">
        <w:rPr>
          <w:rFonts w:cs="Arial"/>
          <w:i/>
          <w:color w:val="000000"/>
          <w:szCs w:val="20"/>
          <w:lang w:val="sl-SI"/>
        </w:rPr>
        <w:lastRenderedPageBreak/>
        <w:t>Obrambni izdatki v obdobju 2000</w:t>
      </w:r>
      <w:r>
        <w:rPr>
          <w:rFonts w:cs="Arial"/>
          <w:i/>
          <w:color w:val="000000"/>
          <w:szCs w:val="20"/>
          <w:lang w:val="sl-SI"/>
        </w:rPr>
        <w:t>–</w:t>
      </w:r>
      <w:r w:rsidRPr="00FF5DCF">
        <w:rPr>
          <w:rFonts w:cs="Arial"/>
          <w:i/>
          <w:color w:val="000000"/>
          <w:szCs w:val="20"/>
          <w:lang w:val="sl-SI"/>
        </w:rPr>
        <w:t>2023</w:t>
      </w:r>
    </w:p>
    <w:p w14:paraId="1D9975ED" w14:textId="4D3D9434" w:rsidR="007B5F62" w:rsidRDefault="005140C7" w:rsidP="0032728E">
      <w:pPr>
        <w:pStyle w:val="Navaden1"/>
        <w:spacing w:after="120" w:line="276" w:lineRule="auto"/>
        <w:jc w:val="both"/>
        <w:rPr>
          <w:color w:val="000000" w:themeColor="text1"/>
          <w:lang w:val="sl-SI"/>
        </w:rPr>
      </w:pPr>
      <w:r>
        <w:rPr>
          <w:noProof/>
          <w:color w:val="FF0000"/>
          <w:lang w:val="sl-SI" w:eastAsia="sl-SI"/>
        </w:rPr>
        <w:drawing>
          <wp:inline distT="0" distB="0" distL="0" distR="0" wp14:anchorId="4E6B6296" wp14:editId="510DCFCC">
            <wp:extent cx="5760720" cy="2695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695037"/>
                    </a:xfrm>
                    <a:prstGeom prst="rect">
                      <a:avLst/>
                    </a:prstGeom>
                    <a:noFill/>
                  </pic:spPr>
                </pic:pic>
              </a:graphicData>
            </a:graphic>
          </wp:inline>
        </w:drawing>
      </w:r>
    </w:p>
    <w:p w14:paraId="3072C21E" w14:textId="32BEEC47" w:rsidR="00BF1E07" w:rsidRDefault="00BF1E07" w:rsidP="0032728E">
      <w:pPr>
        <w:pStyle w:val="Navaden1"/>
        <w:spacing w:after="120" w:line="276" w:lineRule="auto"/>
        <w:jc w:val="both"/>
        <w:rPr>
          <w:rFonts w:cs="Arial"/>
          <w:color w:val="000000"/>
          <w:szCs w:val="20"/>
          <w:lang w:val="sl-SI"/>
        </w:rPr>
      </w:pPr>
      <w:r w:rsidRPr="00676A12">
        <w:rPr>
          <w:rFonts w:cs="Arial"/>
          <w:color w:val="000000"/>
          <w:szCs w:val="20"/>
          <w:lang w:val="sl-SI"/>
        </w:rPr>
        <w:t xml:space="preserve">Višina obrambnih izdatkov, načrtovana v obdobju od </w:t>
      </w:r>
      <w:r w:rsidR="007944AC">
        <w:rPr>
          <w:rFonts w:cs="Arial"/>
          <w:color w:val="000000"/>
          <w:szCs w:val="20"/>
          <w:lang w:val="sl-SI"/>
        </w:rPr>
        <w:t xml:space="preserve">leta </w:t>
      </w:r>
      <w:r w:rsidRPr="00676A12">
        <w:rPr>
          <w:rFonts w:cs="Arial"/>
          <w:color w:val="000000"/>
          <w:szCs w:val="20"/>
          <w:lang w:val="sl-SI"/>
        </w:rPr>
        <w:t xml:space="preserve">2018 do 2023, v nominalnih zneskih po kategorijah stroškov in projektih analitike proračunskih uporabnikov je prikazana v </w:t>
      </w:r>
      <w:bookmarkStart w:id="19" w:name="OLE_LINK2"/>
      <w:r w:rsidR="00FC4E89">
        <w:rPr>
          <w:rFonts w:cs="Arial"/>
          <w:color w:val="000000"/>
          <w:szCs w:val="20"/>
          <w:lang w:val="sl-SI"/>
        </w:rPr>
        <w:t xml:space="preserve">spodnjih preglednicah. </w:t>
      </w:r>
    </w:p>
    <w:p w14:paraId="4BDD0879" w14:textId="303182B4" w:rsidR="00982038" w:rsidRPr="00790A24" w:rsidRDefault="00790A24" w:rsidP="00790A24">
      <w:pPr>
        <w:pStyle w:val="Navaden1"/>
        <w:spacing w:after="120" w:line="276" w:lineRule="auto"/>
        <w:jc w:val="center"/>
        <w:rPr>
          <w:rFonts w:cs="Arial"/>
          <w:i/>
          <w:color w:val="000000"/>
          <w:szCs w:val="20"/>
          <w:lang w:val="sl-SI"/>
        </w:rPr>
      </w:pPr>
      <w:r w:rsidRPr="00790A24">
        <w:rPr>
          <w:rFonts w:cs="Arial"/>
          <w:i/>
          <w:color w:val="000000"/>
          <w:szCs w:val="20"/>
          <w:lang w:val="sl-SI"/>
        </w:rPr>
        <w:t>Obrambni izdatki po kategorijah stroškov (v evrih)</w:t>
      </w:r>
    </w:p>
    <w:p w14:paraId="3F328E10" w14:textId="302E6A56" w:rsidR="00CC4378" w:rsidRDefault="00982038" w:rsidP="0032728E">
      <w:pPr>
        <w:pStyle w:val="Navaden1"/>
        <w:spacing w:after="120" w:line="276" w:lineRule="auto"/>
        <w:jc w:val="both"/>
        <w:rPr>
          <w:rFonts w:cs="Arial"/>
          <w:color w:val="000000"/>
          <w:szCs w:val="20"/>
          <w:lang w:val="sl-SI"/>
        </w:rPr>
      </w:pPr>
      <w:r w:rsidRPr="009D2021">
        <w:rPr>
          <w:noProof/>
          <w:lang w:val="sl-SI" w:eastAsia="sl-SI"/>
        </w:rPr>
        <w:drawing>
          <wp:inline distT="0" distB="0" distL="0" distR="0" wp14:anchorId="7FB23364" wp14:editId="0692E161">
            <wp:extent cx="5695950" cy="441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6968" cy="4414039"/>
                    </a:xfrm>
                    <a:prstGeom prst="rect">
                      <a:avLst/>
                    </a:prstGeom>
                    <a:noFill/>
                    <a:ln>
                      <a:noFill/>
                    </a:ln>
                  </pic:spPr>
                </pic:pic>
              </a:graphicData>
            </a:graphic>
          </wp:inline>
        </w:drawing>
      </w:r>
    </w:p>
    <w:p w14:paraId="0FEC5CAD" w14:textId="77777777" w:rsidR="00982038" w:rsidRDefault="00982038" w:rsidP="0032728E">
      <w:pPr>
        <w:pStyle w:val="Navaden1"/>
        <w:spacing w:after="120" w:line="276" w:lineRule="auto"/>
        <w:jc w:val="both"/>
        <w:rPr>
          <w:rFonts w:cs="Arial"/>
          <w:color w:val="000000"/>
          <w:szCs w:val="20"/>
          <w:lang w:val="sl-SI"/>
        </w:rPr>
      </w:pPr>
    </w:p>
    <w:p w14:paraId="7E8A5282" w14:textId="77777777" w:rsidR="00790A24" w:rsidRDefault="00790A24" w:rsidP="0032728E">
      <w:pPr>
        <w:pStyle w:val="Navaden1"/>
        <w:spacing w:after="120" w:line="276" w:lineRule="auto"/>
        <w:jc w:val="both"/>
        <w:rPr>
          <w:rFonts w:cs="Arial"/>
          <w:color w:val="000000"/>
          <w:szCs w:val="20"/>
          <w:lang w:val="sl-SI"/>
        </w:rPr>
      </w:pPr>
    </w:p>
    <w:p w14:paraId="6FD1CFE3" w14:textId="5F213B7D" w:rsidR="00790A24" w:rsidRPr="00790A24" w:rsidRDefault="00790A24" w:rsidP="00790A24">
      <w:pPr>
        <w:pStyle w:val="Navaden1"/>
        <w:spacing w:after="120" w:line="276" w:lineRule="auto"/>
        <w:jc w:val="center"/>
        <w:rPr>
          <w:rFonts w:cs="Arial"/>
          <w:i/>
          <w:color w:val="000000"/>
          <w:szCs w:val="20"/>
          <w:lang w:val="sl-SI"/>
        </w:rPr>
      </w:pPr>
      <w:r w:rsidRPr="00790A24">
        <w:rPr>
          <w:rFonts w:cs="Arial"/>
          <w:i/>
          <w:color w:val="000000"/>
          <w:szCs w:val="20"/>
          <w:lang w:val="sl-SI"/>
        </w:rPr>
        <w:lastRenderedPageBreak/>
        <w:t>Kategorije stroškov in projekti analitike proračunskih uporabnikov (v evrih)</w:t>
      </w:r>
    </w:p>
    <w:p w14:paraId="19B32283" w14:textId="66DC2307" w:rsidR="00982038" w:rsidRDefault="00277A05" w:rsidP="0032728E">
      <w:pPr>
        <w:pStyle w:val="Navaden1"/>
        <w:spacing w:after="120" w:line="276" w:lineRule="auto"/>
        <w:jc w:val="both"/>
        <w:rPr>
          <w:rFonts w:cs="Arial"/>
          <w:color w:val="000000"/>
          <w:szCs w:val="20"/>
          <w:lang w:val="sl-SI"/>
        </w:rPr>
      </w:pPr>
      <w:r w:rsidRPr="009D2021">
        <w:rPr>
          <w:noProof/>
          <w:lang w:val="sl-SI" w:eastAsia="sl-SI"/>
        </w:rPr>
        <w:drawing>
          <wp:inline distT="0" distB="0" distL="0" distR="0" wp14:anchorId="2638C34C" wp14:editId="481B9F22">
            <wp:extent cx="5760720" cy="466482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664826"/>
                    </a:xfrm>
                    <a:prstGeom prst="rect">
                      <a:avLst/>
                    </a:prstGeom>
                    <a:noFill/>
                    <a:ln>
                      <a:noFill/>
                    </a:ln>
                  </pic:spPr>
                </pic:pic>
              </a:graphicData>
            </a:graphic>
          </wp:inline>
        </w:drawing>
      </w:r>
    </w:p>
    <w:bookmarkEnd w:id="19"/>
    <w:p w14:paraId="3072C225" w14:textId="1ADF0464" w:rsidR="00BF1E07" w:rsidRPr="00676A12" w:rsidRDefault="00BF1E07" w:rsidP="0032728E">
      <w:pPr>
        <w:spacing w:after="120"/>
        <w:jc w:val="both"/>
        <w:rPr>
          <w:rFonts w:ascii="Arial" w:hAnsi="Arial" w:cs="Arial"/>
          <w:sz w:val="20"/>
          <w:szCs w:val="20"/>
        </w:rPr>
      </w:pPr>
      <w:r w:rsidRPr="00676A12">
        <w:rPr>
          <w:rFonts w:ascii="Arial" w:hAnsi="Arial" w:cs="Arial"/>
          <w:color w:val="000000"/>
          <w:sz w:val="20"/>
          <w:szCs w:val="20"/>
        </w:rPr>
        <w:br w:type="page"/>
      </w:r>
    </w:p>
    <w:p w14:paraId="3072C226" w14:textId="3BBED7CA" w:rsidR="00BF1E07" w:rsidRPr="00676A12" w:rsidRDefault="00C937E1" w:rsidP="005404C8">
      <w:pPr>
        <w:pStyle w:val="M1"/>
        <w:numPr>
          <w:ilvl w:val="0"/>
          <w:numId w:val="0"/>
        </w:numPr>
        <w:spacing w:line="276" w:lineRule="auto"/>
        <w:rPr>
          <w:rStyle w:val="Strong"/>
          <w:rFonts w:ascii="Calibri" w:hAnsi="Calibri"/>
          <w:bCs/>
          <w:iCs w:val="0"/>
          <w:kern w:val="0"/>
          <w:sz w:val="22"/>
          <w:szCs w:val="24"/>
          <w:lang w:eastAsia="en-US"/>
        </w:rPr>
      </w:pPr>
      <w:bookmarkStart w:id="20" w:name="_Toc479074768"/>
      <w:bookmarkStart w:id="21" w:name="_Toc509213838"/>
      <w:r>
        <w:rPr>
          <w:rStyle w:val="Strong"/>
          <w:sz w:val="22"/>
          <w:szCs w:val="24"/>
        </w:rPr>
        <w:lastRenderedPageBreak/>
        <w:t xml:space="preserve">6 </w:t>
      </w:r>
      <w:r w:rsidR="00BF1E07" w:rsidRPr="00676A12">
        <w:rPr>
          <w:rStyle w:val="Strong"/>
          <w:sz w:val="22"/>
          <w:szCs w:val="24"/>
        </w:rPr>
        <w:t>MATERIALNI VIRI</w:t>
      </w:r>
      <w:bookmarkEnd w:id="20"/>
      <w:bookmarkEnd w:id="21"/>
    </w:p>
    <w:p w14:paraId="3072C228" w14:textId="3AF3788B" w:rsidR="00BF1E07" w:rsidRPr="00676A12" w:rsidRDefault="00BF1E07" w:rsidP="0032728E">
      <w:pPr>
        <w:pStyle w:val="Heading2"/>
      </w:pPr>
      <w:bookmarkStart w:id="22" w:name="_Toc509213839"/>
      <w:r w:rsidRPr="00676A12">
        <w:t xml:space="preserve">6.1 </w:t>
      </w:r>
      <w:r w:rsidR="00501AC9">
        <w:t>Na</w:t>
      </w:r>
      <w:r w:rsidR="00C11442">
        <w:t>bave</w:t>
      </w:r>
      <w:r w:rsidRPr="00676A12">
        <w:t xml:space="preserve"> oborožitve in vojaške opreme</w:t>
      </w:r>
      <w:bookmarkEnd w:id="22"/>
    </w:p>
    <w:p w14:paraId="78F4A64D" w14:textId="1EB534C8" w:rsidR="00A200F3" w:rsidRPr="00676A12" w:rsidRDefault="00A200F3" w:rsidP="0032728E">
      <w:pPr>
        <w:pStyle w:val="Navaden1"/>
        <w:spacing w:after="120" w:line="276" w:lineRule="auto"/>
        <w:jc w:val="both"/>
        <w:rPr>
          <w:rFonts w:cs="Arial"/>
          <w:strike/>
          <w:szCs w:val="20"/>
          <w:shd w:val="clear" w:color="auto" w:fill="FFFFFF"/>
          <w:lang w:val="sl-SI"/>
        </w:rPr>
      </w:pPr>
      <w:r w:rsidRPr="00676A12">
        <w:rPr>
          <w:rFonts w:cs="Arial"/>
          <w:szCs w:val="20"/>
          <w:shd w:val="clear" w:color="auto" w:fill="FFFFFF"/>
          <w:lang w:val="sl-SI"/>
        </w:rPr>
        <w:t>Razvoj opremljanja bo sledil razvojnim ciljem pri zagotavljanju obrambnih zmogljivosti, spremenjenim normativnim rešitvam ter sprejetim zavezam RS v okviru mednarodnih povezav.</w:t>
      </w:r>
    </w:p>
    <w:p w14:paraId="5C9CD39A" w14:textId="45A02936" w:rsidR="00A200F3" w:rsidRPr="00A200F3" w:rsidRDefault="00A2359D" w:rsidP="0032728E">
      <w:pPr>
        <w:pStyle w:val="Navaden1"/>
        <w:spacing w:after="120" w:line="276" w:lineRule="auto"/>
        <w:jc w:val="both"/>
        <w:rPr>
          <w:lang w:val="sl-SI"/>
        </w:rPr>
      </w:pPr>
      <w:r>
        <w:rPr>
          <w:rFonts w:cs="Arial"/>
          <w:szCs w:val="20"/>
          <w:lang w:val="sl-SI"/>
        </w:rPr>
        <w:t>Nabave</w:t>
      </w:r>
      <w:r w:rsidR="00A200F3" w:rsidRPr="00676A12">
        <w:rPr>
          <w:rFonts w:cs="Arial"/>
          <w:szCs w:val="20"/>
          <w:lang w:val="sl-SI"/>
        </w:rPr>
        <w:t xml:space="preserve"> oborožitve in vojaške opreme bomo prednostno usmerili v ohranjanje že vzpostavljenih zmogljivosti, </w:t>
      </w:r>
      <w:r w:rsidR="00205743">
        <w:rPr>
          <w:rFonts w:cs="Arial"/>
          <w:szCs w:val="20"/>
          <w:lang w:val="sl-SI"/>
        </w:rPr>
        <w:t>oblikovanje</w:t>
      </w:r>
      <w:r w:rsidR="00A200F3" w:rsidRPr="00676A12">
        <w:rPr>
          <w:rFonts w:cs="Arial"/>
          <w:szCs w:val="20"/>
          <w:lang w:val="sl-SI"/>
        </w:rPr>
        <w:t xml:space="preserve"> SrBBSk in nadaljnji razvoj operativnih zmogljivosti. Pri </w:t>
      </w:r>
      <w:r>
        <w:rPr>
          <w:rFonts w:cs="Arial"/>
          <w:szCs w:val="20"/>
          <w:lang w:val="sl-SI"/>
        </w:rPr>
        <w:t>nabavah</w:t>
      </w:r>
      <w:r w:rsidR="00A200F3" w:rsidRPr="00676A12">
        <w:rPr>
          <w:rFonts w:cs="Arial"/>
          <w:szCs w:val="20"/>
          <w:lang w:val="sl-SI"/>
        </w:rPr>
        <w:t xml:space="preserve"> vojaške oborožitve in opreme bomo izhajali iz </w:t>
      </w:r>
      <w:r w:rsidR="00A63039">
        <w:rPr>
          <w:rFonts w:cs="Arial"/>
          <w:szCs w:val="20"/>
          <w:lang w:val="sl-SI"/>
        </w:rPr>
        <w:t>realnih</w:t>
      </w:r>
      <w:r w:rsidR="00A200F3" w:rsidRPr="00676A12">
        <w:rPr>
          <w:rFonts w:cs="Arial"/>
          <w:szCs w:val="20"/>
          <w:lang w:val="sl-SI"/>
        </w:rPr>
        <w:t xml:space="preserve"> potreb, tako z vidika njihove količine kot tudi kakovosti. </w:t>
      </w:r>
      <w:r w:rsidR="00205743">
        <w:rPr>
          <w:rFonts w:cs="Arial"/>
          <w:szCs w:val="20"/>
          <w:lang w:val="sl-SI"/>
        </w:rPr>
        <w:t>Najpomembnejša</w:t>
      </w:r>
      <w:r w:rsidR="00205743" w:rsidRPr="00A200F3">
        <w:rPr>
          <w:rFonts w:cs="Arial"/>
          <w:szCs w:val="20"/>
          <w:lang w:val="sl-SI"/>
        </w:rPr>
        <w:t xml:space="preserve"> </w:t>
      </w:r>
      <w:r w:rsidR="00A200F3" w:rsidRPr="00A200F3">
        <w:rPr>
          <w:rFonts w:cs="Arial"/>
          <w:szCs w:val="20"/>
          <w:lang w:val="sl-SI"/>
        </w:rPr>
        <w:t xml:space="preserve">vodila pri tem bodo učinkovitost, optimalna zaščita pripadnikov, standardiziranost, povezljivost, kakovost, preizkušenost v operativni uporabi, cenovna ugodnost in upoštevanje stroškov celotnega življenjskega cikla vojaške oborožitve in opreme, ki bodo poleg stroškov </w:t>
      </w:r>
      <w:r>
        <w:rPr>
          <w:rFonts w:cs="Arial"/>
          <w:szCs w:val="20"/>
          <w:lang w:val="sl-SI"/>
        </w:rPr>
        <w:t xml:space="preserve">nabav </w:t>
      </w:r>
      <w:r w:rsidR="00205743">
        <w:rPr>
          <w:rFonts w:cs="Arial"/>
          <w:szCs w:val="20"/>
          <w:lang w:val="sl-SI"/>
        </w:rPr>
        <w:t>vključevali</w:t>
      </w:r>
      <w:r w:rsidR="00A200F3" w:rsidRPr="00A200F3">
        <w:rPr>
          <w:rFonts w:cs="Arial"/>
          <w:szCs w:val="20"/>
          <w:lang w:val="sl-SI"/>
        </w:rPr>
        <w:t xml:space="preserve"> tudi stroške vzdrževanja, morebitne posodobitve v času življenjske dobe ter izločitve po koncu življenjske dobe. </w:t>
      </w:r>
      <w:r w:rsidR="00A200F3" w:rsidRPr="00A200F3">
        <w:rPr>
          <w:lang w:val="sl-SI"/>
        </w:rPr>
        <w:t xml:space="preserve">Pri tem bodo izhodišče prioritete opredeljene v srednjeročnih obrambnih ciljih. </w:t>
      </w:r>
    </w:p>
    <w:p w14:paraId="076EB010" w14:textId="535C1687" w:rsidR="00A200F3" w:rsidRPr="00A200F3" w:rsidRDefault="00205743" w:rsidP="0032728E">
      <w:pPr>
        <w:pStyle w:val="Navaden1"/>
        <w:spacing w:after="120" w:line="276" w:lineRule="auto"/>
        <w:jc w:val="both"/>
        <w:rPr>
          <w:rFonts w:cs="Arial"/>
          <w:szCs w:val="20"/>
          <w:lang w:val="sl-SI"/>
        </w:rPr>
      </w:pPr>
      <w:r>
        <w:rPr>
          <w:lang w:val="sl-SI"/>
        </w:rPr>
        <w:t>Kadar</w:t>
      </w:r>
      <w:r w:rsidR="00A200F3" w:rsidRPr="00A200F3">
        <w:rPr>
          <w:lang w:val="sl-SI"/>
        </w:rPr>
        <w:t xml:space="preserve"> zaradi postopkov izbora in proizvodnje vojaške opreme in oborožitve ali drugih </w:t>
      </w:r>
      <w:r>
        <w:rPr>
          <w:lang w:val="sl-SI"/>
        </w:rPr>
        <w:t>vzrokov</w:t>
      </w:r>
      <w:r w:rsidRPr="00A200F3">
        <w:rPr>
          <w:lang w:val="sl-SI"/>
        </w:rPr>
        <w:t xml:space="preserve"> </w:t>
      </w:r>
      <w:r w:rsidR="00A200F3" w:rsidRPr="00A200F3">
        <w:rPr>
          <w:lang w:val="sl-SI"/>
        </w:rPr>
        <w:t>ne bo mo</w:t>
      </w:r>
      <w:r>
        <w:rPr>
          <w:lang w:val="sl-SI"/>
        </w:rPr>
        <w:t>goče</w:t>
      </w:r>
      <w:r w:rsidR="00A200F3" w:rsidRPr="00A200F3">
        <w:rPr>
          <w:lang w:val="sl-SI"/>
        </w:rPr>
        <w:t xml:space="preserve"> slediti načrtovani dinamiki opremljanja, bo </w:t>
      </w:r>
      <w:r w:rsidR="00790A24">
        <w:rPr>
          <w:lang w:val="sl-SI"/>
        </w:rPr>
        <w:t xml:space="preserve">MO </w:t>
      </w:r>
      <w:r w:rsidR="00A200F3" w:rsidRPr="00A200F3">
        <w:rPr>
          <w:lang w:val="sl-SI"/>
        </w:rPr>
        <w:t xml:space="preserve">z izvedbenimi načrti dinamiko prilagodilo realnim možnostim tako, da bo namesto projekta opremljanja, ki ga </w:t>
      </w:r>
      <w:r>
        <w:rPr>
          <w:lang w:val="sl-SI"/>
        </w:rPr>
        <w:t>zaradi</w:t>
      </w:r>
      <w:r w:rsidR="00A200F3" w:rsidRPr="00A200F3">
        <w:rPr>
          <w:lang w:val="sl-SI"/>
        </w:rPr>
        <w:t xml:space="preserve"> objektivnih </w:t>
      </w:r>
      <w:r>
        <w:rPr>
          <w:lang w:val="sl-SI"/>
        </w:rPr>
        <w:t>vzrokov</w:t>
      </w:r>
      <w:r w:rsidR="00A200F3" w:rsidRPr="00A200F3">
        <w:rPr>
          <w:lang w:val="sl-SI"/>
        </w:rPr>
        <w:t xml:space="preserve"> ne bo mo</w:t>
      </w:r>
      <w:r>
        <w:rPr>
          <w:lang w:val="sl-SI"/>
        </w:rPr>
        <w:t>goče</w:t>
      </w:r>
      <w:r w:rsidR="00A200F3" w:rsidRPr="00A200F3">
        <w:rPr>
          <w:lang w:val="sl-SI"/>
        </w:rPr>
        <w:t xml:space="preserve"> uresničiti v načrtovanih rokih, začelo opremljanje na podlagi projekta, ki mu sledi po prioriteti.</w:t>
      </w:r>
    </w:p>
    <w:p w14:paraId="3072C22B" w14:textId="43C170B1" w:rsidR="00BF1E07" w:rsidRPr="00676A12" w:rsidRDefault="00BF1E07" w:rsidP="0032728E">
      <w:pPr>
        <w:pStyle w:val="Navaden1"/>
        <w:spacing w:after="120" w:line="276" w:lineRule="auto"/>
        <w:jc w:val="both"/>
        <w:rPr>
          <w:rFonts w:cs="Arial"/>
          <w:szCs w:val="20"/>
          <w:lang w:val="sl-SI"/>
        </w:rPr>
      </w:pPr>
      <w:r w:rsidRPr="00676A12">
        <w:rPr>
          <w:rFonts w:cs="Arial"/>
          <w:szCs w:val="20"/>
          <w:shd w:val="clear" w:color="auto" w:fill="FFFFFF"/>
          <w:lang w:val="sl-SI"/>
        </w:rPr>
        <w:t xml:space="preserve">Pri oblikovanju zahtev, načrtovanju virov </w:t>
      </w:r>
      <w:r w:rsidR="00205743">
        <w:rPr>
          <w:rFonts w:cs="Arial"/>
          <w:szCs w:val="20"/>
          <w:shd w:val="clear" w:color="auto" w:fill="FFFFFF"/>
          <w:lang w:val="sl-SI"/>
        </w:rPr>
        <w:t>in</w:t>
      </w:r>
      <w:r w:rsidRPr="00676A12">
        <w:rPr>
          <w:rFonts w:cs="Arial"/>
          <w:szCs w:val="20"/>
          <w:shd w:val="clear" w:color="auto" w:fill="FFFFFF"/>
          <w:lang w:val="sl-SI"/>
        </w:rPr>
        <w:t xml:space="preserve"> izvedbi naročil oborožitve </w:t>
      </w:r>
      <w:r w:rsidR="00205743">
        <w:rPr>
          <w:rFonts w:cs="Arial"/>
          <w:szCs w:val="20"/>
          <w:shd w:val="clear" w:color="auto" w:fill="FFFFFF"/>
          <w:lang w:val="sl-SI"/>
        </w:rPr>
        <w:t>ter</w:t>
      </w:r>
      <w:r w:rsidRPr="00676A12">
        <w:rPr>
          <w:rFonts w:cs="Arial"/>
          <w:szCs w:val="20"/>
          <w:shd w:val="clear" w:color="auto" w:fill="FFFFFF"/>
          <w:lang w:val="sl-SI"/>
        </w:rPr>
        <w:t xml:space="preserve"> vojaške </w:t>
      </w:r>
      <w:r w:rsidRPr="00F31CEC">
        <w:rPr>
          <w:rFonts w:cs="Arial"/>
          <w:szCs w:val="20"/>
          <w:shd w:val="clear" w:color="auto" w:fill="FFFFFF"/>
          <w:lang w:val="sl-SI"/>
        </w:rPr>
        <w:t>opreme bo</w:t>
      </w:r>
      <w:r w:rsidR="00205743" w:rsidRPr="00477CFA">
        <w:rPr>
          <w:rFonts w:cs="Arial"/>
          <w:szCs w:val="20"/>
          <w:shd w:val="clear" w:color="auto" w:fill="FFFFFF"/>
          <w:lang w:val="sl-SI"/>
        </w:rPr>
        <w:t>do</w:t>
      </w:r>
      <w:r w:rsidRPr="00477CFA">
        <w:rPr>
          <w:rFonts w:cs="Arial"/>
          <w:szCs w:val="20"/>
          <w:shd w:val="clear" w:color="auto" w:fill="FFFFFF"/>
          <w:lang w:val="sl-SI"/>
        </w:rPr>
        <w:t xml:space="preserve"> tudi v naslednjem obdobju glavn</w:t>
      </w:r>
      <w:r w:rsidR="00205743" w:rsidRPr="00477CFA">
        <w:rPr>
          <w:rFonts w:cs="Arial"/>
          <w:szCs w:val="20"/>
          <w:shd w:val="clear" w:color="auto" w:fill="FFFFFF"/>
          <w:lang w:val="sl-SI"/>
        </w:rPr>
        <w:t>a</w:t>
      </w:r>
      <w:r w:rsidRPr="00477CFA">
        <w:rPr>
          <w:rFonts w:cs="Arial"/>
          <w:szCs w:val="20"/>
          <w:shd w:val="clear" w:color="auto" w:fill="FFFFFF"/>
          <w:lang w:val="sl-SI"/>
        </w:rPr>
        <w:t xml:space="preserve"> vodil</w:t>
      </w:r>
      <w:r w:rsidR="00205743" w:rsidRPr="00477CFA">
        <w:rPr>
          <w:rFonts w:cs="Arial"/>
          <w:szCs w:val="20"/>
          <w:shd w:val="clear" w:color="auto" w:fill="FFFFFF"/>
          <w:lang w:val="sl-SI"/>
        </w:rPr>
        <w:t>a</w:t>
      </w:r>
      <w:r w:rsidRPr="00F31CEC">
        <w:rPr>
          <w:rFonts w:cs="Arial"/>
          <w:szCs w:val="20"/>
          <w:shd w:val="clear" w:color="auto" w:fill="FFFFFF"/>
          <w:lang w:val="sl-SI"/>
        </w:rPr>
        <w:t xml:space="preserve"> </w:t>
      </w:r>
      <w:r w:rsidRPr="00F31CEC">
        <w:rPr>
          <w:rFonts w:cs="Arial"/>
          <w:szCs w:val="20"/>
          <w:lang w:val="sl-SI"/>
        </w:rPr>
        <w:t xml:space="preserve">modularnost, enotnost platform </w:t>
      </w:r>
      <w:r w:rsidR="00205743" w:rsidRPr="00F31CEC">
        <w:rPr>
          <w:rFonts w:cs="Arial"/>
          <w:szCs w:val="20"/>
          <w:lang w:val="sl-SI"/>
        </w:rPr>
        <w:t>in</w:t>
      </w:r>
      <w:r w:rsidRPr="00F31CEC">
        <w:rPr>
          <w:rFonts w:cs="Arial"/>
          <w:szCs w:val="20"/>
          <w:lang w:val="sl-SI"/>
        </w:rPr>
        <w:t xml:space="preserve"> večnamembnost</w:t>
      </w:r>
      <w:r w:rsidRPr="00676A12">
        <w:rPr>
          <w:rFonts w:cs="Arial"/>
          <w:szCs w:val="20"/>
          <w:lang w:val="sl-SI"/>
        </w:rPr>
        <w:t xml:space="preserve"> zmogljivosti. Upošteva</w:t>
      </w:r>
      <w:r w:rsidR="00205743">
        <w:rPr>
          <w:rFonts w:cs="Arial"/>
          <w:szCs w:val="20"/>
          <w:lang w:val="sl-SI"/>
        </w:rPr>
        <w:t xml:space="preserve">li bomo </w:t>
      </w:r>
      <w:r w:rsidRPr="00676A12">
        <w:rPr>
          <w:rFonts w:cs="Arial"/>
          <w:szCs w:val="20"/>
          <w:lang w:val="sl-SI"/>
        </w:rPr>
        <w:t>predmet naročila</w:t>
      </w:r>
      <w:r w:rsidR="005404C8">
        <w:rPr>
          <w:rFonts w:cs="Arial"/>
          <w:szCs w:val="20"/>
          <w:lang w:val="sl-SI"/>
        </w:rPr>
        <w:t xml:space="preserve"> in </w:t>
      </w:r>
      <w:r w:rsidRPr="00676A12">
        <w:rPr>
          <w:rFonts w:cs="Arial"/>
          <w:szCs w:val="20"/>
          <w:lang w:val="sl-SI"/>
        </w:rPr>
        <w:t xml:space="preserve">praviloma izvajali postopke </w:t>
      </w:r>
      <w:r w:rsidR="00892C6D">
        <w:rPr>
          <w:rFonts w:cs="Arial"/>
          <w:szCs w:val="20"/>
          <w:lang w:val="sl-SI"/>
        </w:rPr>
        <w:t>nabav</w:t>
      </w:r>
      <w:r w:rsidRPr="00676A12">
        <w:rPr>
          <w:rFonts w:cs="Arial"/>
          <w:szCs w:val="20"/>
          <w:lang w:val="sl-SI"/>
        </w:rPr>
        <w:t xml:space="preserve"> oborožitve in vojaške opreme tako, da bomo z ekonomsko najugodnejšimi ponudniki podpisali okvirne sporazume </w:t>
      </w:r>
      <w:r w:rsidR="00205743">
        <w:rPr>
          <w:rFonts w:cs="Arial"/>
          <w:szCs w:val="20"/>
          <w:lang w:val="sl-SI"/>
        </w:rPr>
        <w:t>in</w:t>
      </w:r>
      <w:r w:rsidRPr="00676A12">
        <w:rPr>
          <w:rFonts w:cs="Arial"/>
          <w:szCs w:val="20"/>
          <w:lang w:val="sl-SI"/>
        </w:rPr>
        <w:t xml:space="preserve"> tako zagotovili zanesljivost oskrbe </w:t>
      </w:r>
      <w:r w:rsidR="00205743" w:rsidRPr="00676A12">
        <w:rPr>
          <w:rFonts w:cs="Arial"/>
          <w:szCs w:val="20"/>
          <w:lang w:val="sl-SI"/>
        </w:rPr>
        <w:t xml:space="preserve">z oborožitvijo in vojaško opremo </w:t>
      </w:r>
      <w:r w:rsidRPr="00676A12">
        <w:rPr>
          <w:rFonts w:cs="Arial"/>
          <w:szCs w:val="20"/>
          <w:lang w:val="sl-SI"/>
        </w:rPr>
        <w:t xml:space="preserve">v </w:t>
      </w:r>
      <w:r w:rsidR="00205743">
        <w:rPr>
          <w:rFonts w:cs="Arial"/>
          <w:szCs w:val="20"/>
          <w:lang w:val="sl-SI"/>
        </w:rPr>
        <w:t>tri</w:t>
      </w:r>
      <w:r w:rsidR="00800642">
        <w:rPr>
          <w:rFonts w:cs="Arial"/>
          <w:szCs w:val="20"/>
          <w:lang w:val="sl-SI"/>
        </w:rPr>
        <w:t>-</w:t>
      </w:r>
      <w:r w:rsidRPr="00676A12">
        <w:rPr>
          <w:rFonts w:cs="Arial"/>
          <w:szCs w:val="20"/>
          <w:lang w:val="sl-SI"/>
        </w:rPr>
        <w:t xml:space="preserve"> do </w:t>
      </w:r>
      <w:r w:rsidR="00205743">
        <w:rPr>
          <w:rFonts w:cs="Arial"/>
          <w:szCs w:val="20"/>
          <w:lang w:val="sl-SI"/>
        </w:rPr>
        <w:t>pet</w:t>
      </w:r>
      <w:r w:rsidRPr="00676A12">
        <w:rPr>
          <w:rFonts w:cs="Arial"/>
          <w:szCs w:val="20"/>
          <w:lang w:val="sl-SI"/>
        </w:rPr>
        <w:t xml:space="preserve">letnem obdobju. To bo omogočilo tudi kratke roke dobave in gospodarno upravljanje finančnih virov ter poenotenje oborožitve in vojaške opreme v operativni uporabi, kar bo imelo za posledico tudi gospodarnejše izvajanje logističnih procesov. </w:t>
      </w:r>
    </w:p>
    <w:p w14:paraId="3072C22C" w14:textId="0ED2E879" w:rsidR="00BF1E07" w:rsidRDefault="00BF1E07" w:rsidP="0032728E">
      <w:pPr>
        <w:pStyle w:val="Navaden1"/>
        <w:spacing w:after="120" w:line="276" w:lineRule="auto"/>
        <w:jc w:val="both"/>
        <w:rPr>
          <w:rFonts w:cs="Arial"/>
          <w:szCs w:val="20"/>
          <w:lang w:val="sl-SI"/>
        </w:rPr>
      </w:pPr>
      <w:r w:rsidRPr="00676A12">
        <w:rPr>
          <w:rFonts w:cs="Arial"/>
          <w:szCs w:val="20"/>
          <w:lang w:val="sl-SI"/>
        </w:rPr>
        <w:t xml:space="preserve">Na področju združenih projektov Nata in </w:t>
      </w:r>
      <w:r w:rsidRPr="00477CFA">
        <w:rPr>
          <w:rFonts w:cs="Arial"/>
          <w:szCs w:val="20"/>
          <w:lang w:val="sl-SI"/>
        </w:rPr>
        <w:t>projektov ED</w:t>
      </w:r>
      <w:r w:rsidR="00205743" w:rsidRPr="00477CFA">
        <w:rPr>
          <w:rFonts w:cs="Arial"/>
          <w:szCs w:val="20"/>
          <w:lang w:val="sl-SI"/>
        </w:rPr>
        <w:t>E</w:t>
      </w:r>
      <w:r w:rsidRPr="00477CFA">
        <w:rPr>
          <w:rFonts w:cs="Arial"/>
          <w:szCs w:val="20"/>
          <w:lang w:val="sl-SI"/>
        </w:rPr>
        <w:t xml:space="preserve"> se bomo omejili</w:t>
      </w:r>
      <w:r w:rsidRPr="00676A12">
        <w:rPr>
          <w:rFonts w:cs="Arial"/>
          <w:szCs w:val="20"/>
          <w:lang w:val="sl-SI"/>
        </w:rPr>
        <w:t xml:space="preserve"> na izpolnjevanje že sprejetih obveznosti ter na prihodnje sodelovanje v tistih projektih, ki bodo ocenjeni kot najbolj ustrezni in racionalni za razvoj zmogljivosti oziroma se bo z njimi zagotovil dostop do skupnih zmogljivosti, ki jih zaradi omejenih virov ne moremo razvijati samostojno ali bi bil njihov samostojen razvoj negospodaren. </w:t>
      </w:r>
      <w:r w:rsidRPr="00676A12">
        <w:rPr>
          <w:rFonts w:cs="Arial"/>
          <w:szCs w:val="20"/>
          <w:shd w:val="clear" w:color="auto" w:fill="FFFFFF"/>
          <w:lang w:val="sl-SI"/>
        </w:rPr>
        <w:t xml:space="preserve">Okrepili bomo skupne </w:t>
      </w:r>
      <w:r w:rsidR="00800642">
        <w:rPr>
          <w:rFonts w:cs="Arial"/>
          <w:szCs w:val="20"/>
          <w:shd w:val="clear" w:color="auto" w:fill="FFFFFF"/>
          <w:lang w:val="sl-SI"/>
        </w:rPr>
        <w:t xml:space="preserve">nabave </w:t>
      </w:r>
      <w:r w:rsidRPr="00676A12">
        <w:rPr>
          <w:rFonts w:cs="Arial"/>
          <w:szCs w:val="20"/>
          <w:shd w:val="clear" w:color="auto" w:fill="FFFFFF"/>
          <w:lang w:val="sl-SI"/>
        </w:rPr>
        <w:t>na podlagi</w:t>
      </w:r>
      <w:r w:rsidRPr="00676A12">
        <w:rPr>
          <w:rFonts w:cs="Arial"/>
          <w:szCs w:val="20"/>
          <w:lang w:val="sl-SI"/>
        </w:rPr>
        <w:t xml:space="preserve"> </w:t>
      </w:r>
      <w:r w:rsidR="00205743">
        <w:rPr>
          <w:rFonts w:cs="Arial"/>
          <w:szCs w:val="20"/>
          <w:lang w:val="sl-SI"/>
        </w:rPr>
        <w:t>dvo-</w:t>
      </w:r>
      <w:r w:rsidRPr="00676A12">
        <w:rPr>
          <w:rFonts w:cs="Arial"/>
          <w:szCs w:val="20"/>
          <w:lang w:val="sl-SI"/>
        </w:rPr>
        <w:t xml:space="preserve"> ali </w:t>
      </w:r>
      <w:r w:rsidR="00205743">
        <w:rPr>
          <w:rFonts w:cs="Arial"/>
          <w:szCs w:val="20"/>
          <w:lang w:val="sl-SI"/>
        </w:rPr>
        <w:t>večstransk</w:t>
      </w:r>
      <w:r w:rsidR="00211390">
        <w:rPr>
          <w:rFonts w:cs="Arial"/>
          <w:szCs w:val="20"/>
          <w:lang w:val="sl-SI"/>
        </w:rPr>
        <w:t>i</w:t>
      </w:r>
      <w:r w:rsidR="00205743">
        <w:rPr>
          <w:rFonts w:cs="Arial"/>
          <w:szCs w:val="20"/>
          <w:lang w:val="sl-SI"/>
        </w:rPr>
        <w:t>h</w:t>
      </w:r>
      <w:r w:rsidRPr="00676A12">
        <w:rPr>
          <w:rFonts w:cs="Arial"/>
          <w:szCs w:val="20"/>
          <w:lang w:val="sl-SI"/>
        </w:rPr>
        <w:t xml:space="preserve"> sporazumov, skladno </w:t>
      </w:r>
      <w:r w:rsidR="00205743">
        <w:rPr>
          <w:rFonts w:cs="Arial"/>
          <w:szCs w:val="20"/>
          <w:lang w:val="sl-SI"/>
        </w:rPr>
        <w:t>z</w:t>
      </w:r>
      <w:r w:rsidRPr="00676A12">
        <w:rPr>
          <w:rFonts w:cs="Arial"/>
          <w:szCs w:val="20"/>
          <w:lang w:val="sl-SI"/>
        </w:rPr>
        <w:t xml:space="preserve"> </w:t>
      </w:r>
      <w:r w:rsidR="00205743">
        <w:rPr>
          <w:rFonts w:cs="Arial"/>
          <w:szCs w:val="20"/>
          <w:lang w:val="sl-SI"/>
        </w:rPr>
        <w:t xml:space="preserve">merili </w:t>
      </w:r>
      <w:r w:rsidRPr="00477CFA">
        <w:rPr>
          <w:rFonts w:cs="Arial"/>
          <w:szCs w:val="20"/>
          <w:lang w:val="sl-SI"/>
        </w:rPr>
        <w:t>P</w:t>
      </w:r>
      <w:r w:rsidR="00205743" w:rsidRPr="003F7F09">
        <w:rPr>
          <w:rFonts w:cs="Arial"/>
          <w:szCs w:val="20"/>
          <w:lang w:val="sl-SI"/>
        </w:rPr>
        <w:t>esca</w:t>
      </w:r>
      <w:r w:rsidRPr="00477CFA">
        <w:rPr>
          <w:rFonts w:cs="Arial"/>
          <w:szCs w:val="20"/>
          <w:lang w:val="sl-SI"/>
        </w:rPr>
        <w:t>. Prizadevanja</w:t>
      </w:r>
      <w:r w:rsidRPr="00676A12">
        <w:rPr>
          <w:rFonts w:cs="Arial"/>
          <w:szCs w:val="20"/>
          <w:lang w:val="sl-SI"/>
        </w:rPr>
        <w:t xml:space="preserve"> bomo usmerili tudi v iskanje rešitev za morebit</w:t>
      </w:r>
      <w:r w:rsidR="00800642">
        <w:rPr>
          <w:rFonts w:cs="Arial"/>
          <w:szCs w:val="20"/>
          <w:lang w:val="sl-SI"/>
        </w:rPr>
        <w:t>ne</w:t>
      </w:r>
      <w:r w:rsidRPr="00676A12">
        <w:rPr>
          <w:rFonts w:cs="Arial"/>
          <w:szCs w:val="20"/>
          <w:lang w:val="sl-SI"/>
        </w:rPr>
        <w:t xml:space="preserve"> </w:t>
      </w:r>
      <w:r w:rsidR="00800642">
        <w:rPr>
          <w:rFonts w:cs="Arial"/>
          <w:szCs w:val="20"/>
          <w:lang w:val="sl-SI"/>
        </w:rPr>
        <w:t>nabave</w:t>
      </w:r>
      <w:r w:rsidR="00501AC9">
        <w:rPr>
          <w:rFonts w:cs="Arial"/>
          <w:szCs w:val="20"/>
          <w:lang w:val="sl-SI"/>
        </w:rPr>
        <w:t xml:space="preserve"> </w:t>
      </w:r>
      <w:r w:rsidRPr="00676A12">
        <w:rPr>
          <w:rFonts w:cs="Arial"/>
          <w:szCs w:val="20"/>
          <w:lang w:val="sl-SI"/>
        </w:rPr>
        <w:t>ustreznih rabljenih sistemov.</w:t>
      </w:r>
    </w:p>
    <w:p w14:paraId="3072C22D" w14:textId="23269F42" w:rsidR="00BF1E07" w:rsidRPr="00676A12" w:rsidRDefault="00C937E1" w:rsidP="0032728E">
      <w:pPr>
        <w:pStyle w:val="Navaden1"/>
        <w:spacing w:after="120" w:line="276" w:lineRule="auto"/>
        <w:jc w:val="both"/>
        <w:rPr>
          <w:rFonts w:cs="Arial"/>
          <w:szCs w:val="20"/>
          <w:lang w:val="sl-SI"/>
        </w:rPr>
      </w:pPr>
      <w:r>
        <w:rPr>
          <w:rFonts w:cs="Arial"/>
          <w:szCs w:val="20"/>
          <w:lang w:val="sl-SI"/>
        </w:rPr>
        <w:t>D</w:t>
      </w:r>
      <w:r w:rsidR="00BF1E07">
        <w:rPr>
          <w:rFonts w:cs="Arial"/>
          <w:szCs w:val="20"/>
          <w:lang w:val="sl-SI"/>
        </w:rPr>
        <w:t xml:space="preserve">o leta 2023 bomo izvajali </w:t>
      </w:r>
      <w:r>
        <w:rPr>
          <w:rFonts w:cs="Arial"/>
          <w:szCs w:val="20"/>
          <w:lang w:val="sl-SI"/>
        </w:rPr>
        <w:t>več pomembnih p</w:t>
      </w:r>
      <w:r w:rsidR="00BF1E07">
        <w:rPr>
          <w:rFonts w:cs="Arial"/>
          <w:szCs w:val="20"/>
          <w:lang w:val="sl-SI"/>
        </w:rPr>
        <w:t>rojekt</w:t>
      </w:r>
      <w:r>
        <w:rPr>
          <w:rFonts w:cs="Arial"/>
          <w:szCs w:val="20"/>
          <w:lang w:val="sl-SI"/>
        </w:rPr>
        <w:t>ov</w:t>
      </w:r>
      <w:r w:rsidR="00BF1E07">
        <w:rPr>
          <w:rFonts w:cs="Arial"/>
          <w:szCs w:val="20"/>
          <w:lang w:val="sl-SI"/>
        </w:rPr>
        <w:t xml:space="preserve"> opremljanja.</w:t>
      </w:r>
    </w:p>
    <w:p w14:paraId="3072C22E" w14:textId="549EC35D" w:rsidR="00BF1E07" w:rsidRPr="00676A12" w:rsidRDefault="00BF1E07" w:rsidP="0032728E">
      <w:pPr>
        <w:pStyle w:val="Navaden1"/>
        <w:spacing w:after="120" w:line="276" w:lineRule="auto"/>
        <w:jc w:val="both"/>
        <w:rPr>
          <w:rFonts w:cs="Arial"/>
          <w:color w:val="000000"/>
          <w:szCs w:val="20"/>
          <w:u w:val="single"/>
          <w:lang w:val="sl-SI"/>
        </w:rPr>
      </w:pPr>
      <w:r w:rsidRPr="00676A12">
        <w:rPr>
          <w:rFonts w:cs="Arial"/>
          <w:szCs w:val="20"/>
          <w:u w:val="single"/>
          <w:lang w:val="sl-SI"/>
        </w:rPr>
        <w:t>Bojna kolesna vozila (BKV) 8</w:t>
      </w:r>
      <w:r w:rsidR="00C937E1">
        <w:rPr>
          <w:rFonts w:cs="Arial"/>
          <w:szCs w:val="20"/>
          <w:u w:val="single"/>
          <w:lang w:val="sl-SI"/>
        </w:rPr>
        <w:t xml:space="preserve"> </w:t>
      </w:r>
      <w:r w:rsidRPr="00676A12">
        <w:rPr>
          <w:rFonts w:cs="Arial"/>
          <w:szCs w:val="20"/>
          <w:u w:val="single"/>
          <w:lang w:val="sl-SI"/>
        </w:rPr>
        <w:t>x</w:t>
      </w:r>
      <w:r w:rsidR="00C937E1">
        <w:rPr>
          <w:rFonts w:cs="Arial"/>
          <w:szCs w:val="20"/>
          <w:u w:val="single"/>
          <w:lang w:val="sl-SI"/>
        </w:rPr>
        <w:t xml:space="preserve"> </w:t>
      </w:r>
      <w:r w:rsidRPr="00676A12">
        <w:rPr>
          <w:rFonts w:cs="Arial"/>
          <w:szCs w:val="20"/>
          <w:u w:val="single"/>
          <w:lang w:val="sl-SI"/>
        </w:rPr>
        <w:t xml:space="preserve">8 </w:t>
      </w:r>
    </w:p>
    <w:p w14:paraId="3072C22F" w14:textId="4A94C53D" w:rsidR="00BF1E07" w:rsidRPr="00676A12" w:rsidRDefault="00BF1E07" w:rsidP="0032728E">
      <w:pPr>
        <w:pStyle w:val="Navaden1"/>
        <w:spacing w:after="120" w:line="276" w:lineRule="auto"/>
        <w:jc w:val="both"/>
        <w:rPr>
          <w:rFonts w:cs="Arial"/>
          <w:color w:val="000000"/>
          <w:szCs w:val="20"/>
          <w:lang w:val="sl-SI"/>
        </w:rPr>
      </w:pPr>
      <w:r w:rsidRPr="00676A12">
        <w:rPr>
          <w:rFonts w:cs="Arial"/>
          <w:color w:val="000000"/>
          <w:szCs w:val="20"/>
          <w:lang w:val="sl-SI"/>
        </w:rPr>
        <w:t>P</w:t>
      </w:r>
      <w:r w:rsidR="00C937E1">
        <w:rPr>
          <w:rFonts w:cs="Arial"/>
          <w:color w:val="000000"/>
          <w:szCs w:val="20"/>
          <w:lang w:val="sl-SI"/>
        </w:rPr>
        <w:t>ostopek</w:t>
      </w:r>
      <w:r w:rsidRPr="00676A12">
        <w:rPr>
          <w:rFonts w:cs="Arial"/>
          <w:color w:val="000000"/>
          <w:szCs w:val="20"/>
          <w:lang w:val="sl-SI"/>
        </w:rPr>
        <w:t xml:space="preserve"> pridobivanja novih BKV 8</w:t>
      </w:r>
      <w:r w:rsidR="00C937E1">
        <w:rPr>
          <w:rFonts w:cs="Arial"/>
          <w:color w:val="000000"/>
          <w:szCs w:val="20"/>
          <w:lang w:val="sl-SI"/>
        </w:rPr>
        <w:t xml:space="preserve"> </w:t>
      </w:r>
      <w:r w:rsidRPr="00676A12">
        <w:rPr>
          <w:rFonts w:cs="Arial"/>
          <w:color w:val="000000"/>
          <w:szCs w:val="20"/>
          <w:lang w:val="sl-SI"/>
        </w:rPr>
        <w:t>x</w:t>
      </w:r>
      <w:r w:rsidR="00C937E1">
        <w:rPr>
          <w:rFonts w:cs="Arial"/>
          <w:color w:val="000000"/>
          <w:szCs w:val="20"/>
          <w:lang w:val="sl-SI"/>
        </w:rPr>
        <w:t xml:space="preserve"> </w:t>
      </w:r>
      <w:r w:rsidRPr="00676A12">
        <w:rPr>
          <w:rFonts w:cs="Arial"/>
          <w:color w:val="000000"/>
          <w:szCs w:val="20"/>
          <w:lang w:val="sl-SI"/>
        </w:rPr>
        <w:t>8 za bojn</w:t>
      </w:r>
      <w:r w:rsidR="005404C8">
        <w:rPr>
          <w:rFonts w:cs="Arial"/>
          <w:color w:val="000000"/>
          <w:szCs w:val="20"/>
          <w:lang w:val="sl-SI"/>
        </w:rPr>
        <w:t>i</w:t>
      </w:r>
      <w:r w:rsidRPr="00676A12">
        <w:rPr>
          <w:rFonts w:cs="Arial"/>
          <w:color w:val="000000"/>
          <w:szCs w:val="20"/>
          <w:lang w:val="sl-SI"/>
        </w:rPr>
        <w:t xml:space="preserve"> del prve SrBBSK </w:t>
      </w:r>
      <w:r>
        <w:rPr>
          <w:rFonts w:cs="Arial"/>
          <w:color w:val="000000"/>
          <w:szCs w:val="20"/>
          <w:lang w:val="sl-SI"/>
        </w:rPr>
        <w:t>se je začel</w:t>
      </w:r>
      <w:r w:rsidRPr="00676A12">
        <w:rPr>
          <w:rFonts w:cs="Arial"/>
          <w:color w:val="000000"/>
          <w:szCs w:val="20"/>
          <w:lang w:val="sl-SI"/>
        </w:rPr>
        <w:t xml:space="preserve"> let</w:t>
      </w:r>
      <w:r w:rsidR="00D961A1">
        <w:rPr>
          <w:rFonts w:cs="Arial"/>
          <w:color w:val="000000"/>
          <w:szCs w:val="20"/>
          <w:lang w:val="sl-SI"/>
        </w:rPr>
        <w:t>a</w:t>
      </w:r>
      <w:r w:rsidRPr="00676A12">
        <w:rPr>
          <w:rFonts w:cs="Arial"/>
          <w:color w:val="000000"/>
          <w:szCs w:val="20"/>
          <w:lang w:val="sl-SI"/>
        </w:rPr>
        <w:t xml:space="preserve"> 2018. Na podlagi izvedene raziskave trga in potrjene investicijske dokumentacije ter </w:t>
      </w:r>
      <w:r w:rsidR="00D961A1">
        <w:rPr>
          <w:rFonts w:cs="Arial"/>
          <w:color w:val="000000"/>
          <w:szCs w:val="20"/>
          <w:lang w:val="sl-SI"/>
        </w:rPr>
        <w:t xml:space="preserve">ob upoštevanju </w:t>
      </w:r>
      <w:r w:rsidRPr="00676A12">
        <w:rPr>
          <w:rFonts w:cs="Arial"/>
          <w:color w:val="000000"/>
          <w:szCs w:val="20"/>
          <w:lang w:val="sl-SI"/>
        </w:rPr>
        <w:t>opredeljen</w:t>
      </w:r>
      <w:r w:rsidR="00D961A1">
        <w:rPr>
          <w:rFonts w:cs="Arial"/>
          <w:color w:val="000000"/>
          <w:szCs w:val="20"/>
          <w:lang w:val="sl-SI"/>
        </w:rPr>
        <w:t>ih</w:t>
      </w:r>
      <w:r w:rsidRPr="00676A12">
        <w:rPr>
          <w:rFonts w:cs="Arial"/>
          <w:color w:val="000000"/>
          <w:szCs w:val="20"/>
          <w:lang w:val="sl-SI"/>
        </w:rPr>
        <w:t xml:space="preserve"> prednosti, </w:t>
      </w:r>
      <w:r w:rsidR="00D961A1">
        <w:rPr>
          <w:rFonts w:cs="Arial"/>
          <w:color w:val="000000"/>
          <w:szCs w:val="20"/>
          <w:lang w:val="sl-SI"/>
        </w:rPr>
        <w:t xml:space="preserve">pomanjkljivosti in </w:t>
      </w:r>
      <w:r w:rsidRPr="00676A12">
        <w:rPr>
          <w:rFonts w:cs="Arial"/>
          <w:color w:val="000000"/>
          <w:szCs w:val="20"/>
          <w:lang w:val="sl-SI"/>
        </w:rPr>
        <w:t xml:space="preserve">tveganj pri </w:t>
      </w:r>
      <w:r w:rsidRPr="00477CFA">
        <w:rPr>
          <w:rFonts w:cs="Arial"/>
          <w:color w:val="000000"/>
          <w:szCs w:val="20"/>
          <w:lang w:val="sl-SI"/>
        </w:rPr>
        <w:t xml:space="preserve">posameznih načinih </w:t>
      </w:r>
      <w:r w:rsidR="00D961A1" w:rsidRPr="003F7F09">
        <w:rPr>
          <w:rFonts w:cs="Arial"/>
          <w:color w:val="000000"/>
          <w:szCs w:val="20"/>
          <w:lang w:val="sl-SI"/>
        </w:rPr>
        <w:t>ter</w:t>
      </w:r>
      <w:r w:rsidRPr="00477CFA">
        <w:rPr>
          <w:rFonts w:cs="Arial"/>
          <w:color w:val="000000"/>
          <w:szCs w:val="20"/>
          <w:lang w:val="sl-SI"/>
        </w:rPr>
        <w:t xml:space="preserve"> postopkih izbire dobavitelja BKV 8</w:t>
      </w:r>
      <w:r w:rsidR="00D961A1" w:rsidRPr="00477CFA">
        <w:rPr>
          <w:rFonts w:cs="Arial"/>
          <w:color w:val="000000"/>
          <w:szCs w:val="20"/>
          <w:lang w:val="sl-SI"/>
        </w:rPr>
        <w:t xml:space="preserve"> </w:t>
      </w:r>
      <w:r w:rsidRPr="00477CFA">
        <w:rPr>
          <w:rFonts w:cs="Arial"/>
          <w:color w:val="000000"/>
          <w:szCs w:val="20"/>
          <w:lang w:val="sl-SI"/>
        </w:rPr>
        <w:t>x</w:t>
      </w:r>
      <w:r w:rsidR="00D961A1" w:rsidRPr="00477CFA">
        <w:rPr>
          <w:rFonts w:cs="Arial"/>
          <w:color w:val="000000"/>
          <w:szCs w:val="20"/>
          <w:lang w:val="sl-SI"/>
        </w:rPr>
        <w:t xml:space="preserve"> </w:t>
      </w:r>
      <w:r w:rsidRPr="00477CFA">
        <w:rPr>
          <w:rFonts w:cs="Arial"/>
          <w:color w:val="000000"/>
          <w:szCs w:val="20"/>
          <w:lang w:val="sl-SI"/>
        </w:rPr>
        <w:t>8 je najustreznejši postopek nabave BKV 8</w:t>
      </w:r>
      <w:r w:rsidR="00D961A1" w:rsidRPr="00477CFA">
        <w:rPr>
          <w:rFonts w:cs="Arial"/>
          <w:color w:val="000000"/>
          <w:szCs w:val="20"/>
          <w:lang w:val="sl-SI"/>
        </w:rPr>
        <w:t xml:space="preserve"> </w:t>
      </w:r>
      <w:r w:rsidRPr="00477CFA">
        <w:rPr>
          <w:rFonts w:cs="Arial"/>
          <w:color w:val="000000"/>
          <w:szCs w:val="20"/>
          <w:lang w:val="sl-SI"/>
        </w:rPr>
        <w:t>x</w:t>
      </w:r>
      <w:r w:rsidR="00D961A1" w:rsidRPr="00477CFA">
        <w:rPr>
          <w:rFonts w:cs="Arial"/>
          <w:color w:val="000000"/>
          <w:szCs w:val="20"/>
          <w:lang w:val="sl-SI"/>
        </w:rPr>
        <w:t xml:space="preserve"> </w:t>
      </w:r>
      <w:r w:rsidRPr="00477CFA">
        <w:rPr>
          <w:rFonts w:cs="Arial"/>
          <w:color w:val="000000"/>
          <w:szCs w:val="20"/>
          <w:lang w:val="sl-SI"/>
        </w:rPr>
        <w:t xml:space="preserve">8 priključitev </w:t>
      </w:r>
      <w:r w:rsidR="00A048FA">
        <w:rPr>
          <w:rFonts w:cs="Arial"/>
          <w:color w:val="000000"/>
          <w:szCs w:val="20"/>
          <w:lang w:val="sl-SI"/>
        </w:rPr>
        <w:t xml:space="preserve">RS </w:t>
      </w:r>
      <w:r w:rsidRPr="00477CFA">
        <w:rPr>
          <w:rFonts w:cs="Arial"/>
          <w:color w:val="000000"/>
          <w:szCs w:val="20"/>
          <w:lang w:val="sl-SI"/>
        </w:rPr>
        <w:t>k večnacionalnemu programu B</w:t>
      </w:r>
      <w:r w:rsidR="00211390" w:rsidRPr="00477CFA">
        <w:rPr>
          <w:rFonts w:cs="Arial"/>
          <w:color w:val="000000"/>
          <w:szCs w:val="20"/>
          <w:lang w:val="sl-SI"/>
        </w:rPr>
        <w:t>oxer</w:t>
      </w:r>
      <w:r w:rsidRPr="00477CFA">
        <w:rPr>
          <w:rFonts w:cs="Arial"/>
          <w:color w:val="000000"/>
          <w:szCs w:val="20"/>
          <w:lang w:val="sl-SI"/>
        </w:rPr>
        <w:t xml:space="preserve"> v okviru</w:t>
      </w:r>
      <w:r w:rsidRPr="00676A12">
        <w:rPr>
          <w:rFonts w:cs="Arial"/>
          <w:color w:val="000000"/>
          <w:szCs w:val="20"/>
          <w:lang w:val="sl-SI"/>
        </w:rPr>
        <w:t xml:space="preserve"> mednarodne organizacije OCCAR.</w:t>
      </w:r>
      <w:r w:rsidRPr="00676A12">
        <w:rPr>
          <w:rStyle w:val="FootnoteReference"/>
          <w:color w:val="000000"/>
          <w:szCs w:val="20"/>
          <w:lang w:val="sl-SI"/>
        </w:rPr>
        <w:footnoteReference w:id="2"/>
      </w:r>
    </w:p>
    <w:p w14:paraId="3072C230" w14:textId="281F74E0" w:rsidR="00BF1E07" w:rsidRPr="00676A12" w:rsidRDefault="00D961A1" w:rsidP="0032728E">
      <w:pPr>
        <w:spacing w:after="120"/>
        <w:jc w:val="both"/>
        <w:rPr>
          <w:rFonts w:ascii="Arial" w:hAnsi="Arial" w:cs="Arial"/>
          <w:bCs/>
          <w:sz w:val="20"/>
          <w:szCs w:val="20"/>
        </w:rPr>
      </w:pPr>
      <w:r>
        <w:rPr>
          <w:rFonts w:ascii="Arial" w:hAnsi="Arial" w:cs="Arial"/>
          <w:bCs/>
          <w:sz w:val="20"/>
          <w:szCs w:val="20"/>
        </w:rPr>
        <w:t xml:space="preserve">Ob </w:t>
      </w:r>
      <w:r w:rsidR="00BF1E07" w:rsidRPr="00676A12">
        <w:rPr>
          <w:rFonts w:ascii="Arial" w:hAnsi="Arial" w:cs="Arial"/>
          <w:bCs/>
          <w:sz w:val="20"/>
          <w:szCs w:val="20"/>
        </w:rPr>
        <w:t>zamik</w:t>
      </w:r>
      <w:r>
        <w:rPr>
          <w:rFonts w:ascii="Arial" w:hAnsi="Arial" w:cs="Arial"/>
          <w:bCs/>
          <w:sz w:val="20"/>
          <w:szCs w:val="20"/>
        </w:rPr>
        <w:t>ih</w:t>
      </w:r>
      <w:r w:rsidR="00BF1E07" w:rsidRPr="00676A12">
        <w:rPr>
          <w:rFonts w:ascii="Arial" w:hAnsi="Arial" w:cs="Arial"/>
          <w:bCs/>
          <w:sz w:val="20"/>
          <w:szCs w:val="20"/>
        </w:rPr>
        <w:t xml:space="preserve"> pri pridobivanju novih BKV 8</w:t>
      </w:r>
      <w:r>
        <w:rPr>
          <w:rFonts w:ascii="Arial" w:hAnsi="Arial" w:cs="Arial"/>
          <w:bCs/>
          <w:sz w:val="20"/>
          <w:szCs w:val="20"/>
        </w:rPr>
        <w:t xml:space="preserve"> </w:t>
      </w:r>
      <w:r w:rsidR="00BF1E07" w:rsidRPr="00676A12">
        <w:rPr>
          <w:rFonts w:ascii="Arial" w:hAnsi="Arial" w:cs="Arial"/>
          <w:bCs/>
          <w:sz w:val="20"/>
          <w:szCs w:val="20"/>
        </w:rPr>
        <w:t>x</w:t>
      </w:r>
      <w:r>
        <w:rPr>
          <w:rFonts w:ascii="Arial" w:hAnsi="Arial" w:cs="Arial"/>
          <w:bCs/>
          <w:sz w:val="20"/>
          <w:szCs w:val="20"/>
        </w:rPr>
        <w:t xml:space="preserve"> </w:t>
      </w:r>
      <w:r w:rsidR="00BF1E07" w:rsidRPr="00676A12">
        <w:rPr>
          <w:rFonts w:ascii="Arial" w:hAnsi="Arial" w:cs="Arial"/>
          <w:bCs/>
          <w:sz w:val="20"/>
          <w:szCs w:val="20"/>
        </w:rPr>
        <w:t xml:space="preserve">8 bodo prednostno izvedeni programi, ki podpirajo </w:t>
      </w:r>
      <w:r>
        <w:rPr>
          <w:rFonts w:ascii="Arial" w:hAnsi="Arial" w:cs="Arial"/>
          <w:bCs/>
          <w:sz w:val="20"/>
          <w:szCs w:val="20"/>
        </w:rPr>
        <w:t xml:space="preserve">vzpostavitev </w:t>
      </w:r>
      <w:r w:rsidR="00BF1E07" w:rsidRPr="00676A12">
        <w:rPr>
          <w:rFonts w:ascii="Arial" w:hAnsi="Arial" w:cs="Arial"/>
          <w:bCs/>
          <w:sz w:val="20"/>
          <w:szCs w:val="20"/>
        </w:rPr>
        <w:t xml:space="preserve">prve SrBBSK in </w:t>
      </w:r>
      <w:r>
        <w:rPr>
          <w:rFonts w:ascii="Arial" w:hAnsi="Arial" w:cs="Arial"/>
          <w:bCs/>
          <w:sz w:val="20"/>
          <w:szCs w:val="20"/>
        </w:rPr>
        <w:t>drugih</w:t>
      </w:r>
      <w:r w:rsidR="00BF1E07" w:rsidRPr="00676A12">
        <w:rPr>
          <w:rFonts w:ascii="Arial" w:hAnsi="Arial" w:cs="Arial"/>
          <w:bCs/>
          <w:sz w:val="20"/>
          <w:szCs w:val="20"/>
        </w:rPr>
        <w:t xml:space="preserve"> ciljev zmogljivosti.</w:t>
      </w:r>
    </w:p>
    <w:p w14:paraId="4577D6F2" w14:textId="77777777" w:rsidR="00211390" w:rsidRDefault="00211390" w:rsidP="0032728E">
      <w:pPr>
        <w:pStyle w:val="Navaden1"/>
        <w:spacing w:after="120" w:line="276" w:lineRule="auto"/>
        <w:jc w:val="both"/>
        <w:rPr>
          <w:rFonts w:eastAsia="Calibri" w:cs="Arial"/>
          <w:bCs/>
          <w:szCs w:val="20"/>
          <w:u w:val="single"/>
          <w:lang w:val="sl-SI"/>
        </w:rPr>
      </w:pPr>
    </w:p>
    <w:p w14:paraId="2B33AFBB" w14:textId="77777777" w:rsidR="00AC1802" w:rsidRDefault="00AC1802" w:rsidP="0032728E">
      <w:pPr>
        <w:pStyle w:val="Navaden1"/>
        <w:spacing w:after="120" w:line="276" w:lineRule="auto"/>
        <w:jc w:val="both"/>
        <w:rPr>
          <w:rFonts w:eastAsia="Calibri" w:cs="Arial"/>
          <w:bCs/>
          <w:szCs w:val="20"/>
          <w:u w:val="single"/>
          <w:lang w:val="sl-SI"/>
        </w:rPr>
      </w:pPr>
    </w:p>
    <w:p w14:paraId="3072C231" w14:textId="724DA4D6" w:rsidR="00BF1E07" w:rsidRPr="00676A12" w:rsidRDefault="00BF1E07" w:rsidP="0032728E">
      <w:pPr>
        <w:pStyle w:val="Navaden1"/>
        <w:spacing w:after="120" w:line="276" w:lineRule="auto"/>
        <w:jc w:val="both"/>
        <w:rPr>
          <w:rFonts w:cs="Arial"/>
          <w:szCs w:val="20"/>
          <w:u w:val="single"/>
          <w:lang w:val="sl-SI"/>
        </w:rPr>
      </w:pPr>
      <w:r w:rsidRPr="00676A12">
        <w:rPr>
          <w:rFonts w:eastAsia="Calibri" w:cs="Arial"/>
          <w:bCs/>
          <w:szCs w:val="20"/>
          <w:u w:val="single"/>
          <w:lang w:val="sl-SI"/>
        </w:rPr>
        <w:lastRenderedPageBreak/>
        <w:t>Lahka oklepna</w:t>
      </w:r>
      <w:r w:rsidRPr="00676A12">
        <w:rPr>
          <w:rFonts w:cs="Arial"/>
          <w:szCs w:val="20"/>
          <w:u w:val="single"/>
          <w:lang w:val="sl-SI"/>
        </w:rPr>
        <w:t xml:space="preserve"> kolesna vozila 4</w:t>
      </w:r>
      <w:r w:rsidR="00211390">
        <w:rPr>
          <w:rFonts w:cs="Arial"/>
          <w:szCs w:val="20"/>
          <w:u w:val="single"/>
          <w:lang w:val="sl-SI"/>
        </w:rPr>
        <w:t xml:space="preserve"> </w:t>
      </w:r>
      <w:r w:rsidRPr="00676A12">
        <w:rPr>
          <w:rFonts w:cs="Arial"/>
          <w:szCs w:val="20"/>
          <w:u w:val="single"/>
          <w:lang w:val="sl-SI"/>
        </w:rPr>
        <w:t>x</w:t>
      </w:r>
      <w:r w:rsidR="00211390">
        <w:rPr>
          <w:rFonts w:cs="Arial"/>
          <w:szCs w:val="20"/>
          <w:u w:val="single"/>
          <w:lang w:val="sl-SI"/>
        </w:rPr>
        <w:t xml:space="preserve"> </w:t>
      </w:r>
      <w:r w:rsidRPr="00676A12">
        <w:rPr>
          <w:rFonts w:cs="Arial"/>
          <w:szCs w:val="20"/>
          <w:u w:val="single"/>
          <w:lang w:val="sl-SI"/>
        </w:rPr>
        <w:t>4</w:t>
      </w:r>
    </w:p>
    <w:p w14:paraId="6FAA7C1B" w14:textId="338E7A29" w:rsidR="007A638D" w:rsidRPr="0065524C" w:rsidRDefault="00BF1E07" w:rsidP="0065524C">
      <w:pPr>
        <w:pStyle w:val="Navaden1"/>
        <w:spacing w:after="120" w:line="276" w:lineRule="auto"/>
        <w:jc w:val="both"/>
        <w:rPr>
          <w:rFonts w:eastAsia="Calibri" w:cs="Arial"/>
          <w:szCs w:val="20"/>
          <w:lang w:val="sl-SI"/>
        </w:rPr>
      </w:pPr>
      <w:r w:rsidRPr="0065524C">
        <w:rPr>
          <w:rFonts w:cs="Arial"/>
          <w:color w:val="000000"/>
          <w:szCs w:val="20"/>
          <w:lang w:val="sl-SI"/>
        </w:rPr>
        <w:t xml:space="preserve">Postopno bomo začeli </w:t>
      </w:r>
      <w:r w:rsidR="00D961A1">
        <w:rPr>
          <w:rFonts w:cs="Arial"/>
          <w:color w:val="000000"/>
          <w:szCs w:val="20"/>
          <w:lang w:val="sl-SI"/>
        </w:rPr>
        <w:t xml:space="preserve">postopek </w:t>
      </w:r>
      <w:r w:rsidRPr="0065524C">
        <w:rPr>
          <w:rFonts w:cs="Arial"/>
          <w:color w:val="000000"/>
          <w:szCs w:val="20"/>
          <w:lang w:val="sl-SI"/>
        </w:rPr>
        <w:t>pridobivanja novih LKOV 4</w:t>
      </w:r>
      <w:r w:rsidR="00D961A1">
        <w:rPr>
          <w:rFonts w:cs="Arial"/>
          <w:color w:val="000000"/>
          <w:szCs w:val="20"/>
          <w:lang w:val="sl-SI"/>
        </w:rPr>
        <w:t xml:space="preserve"> </w:t>
      </w:r>
      <w:r w:rsidRPr="0065524C">
        <w:rPr>
          <w:rFonts w:cs="Arial"/>
          <w:color w:val="000000"/>
          <w:szCs w:val="20"/>
          <w:lang w:val="sl-SI"/>
        </w:rPr>
        <w:t>x</w:t>
      </w:r>
      <w:r w:rsidR="00D961A1">
        <w:rPr>
          <w:rFonts w:cs="Arial"/>
          <w:color w:val="000000"/>
          <w:szCs w:val="20"/>
          <w:lang w:val="sl-SI"/>
        </w:rPr>
        <w:t xml:space="preserve"> </w:t>
      </w:r>
      <w:r w:rsidRPr="0065524C">
        <w:rPr>
          <w:rFonts w:cs="Arial"/>
          <w:color w:val="000000"/>
          <w:szCs w:val="20"/>
          <w:lang w:val="sl-SI"/>
        </w:rPr>
        <w:t>4 za prv</w:t>
      </w:r>
      <w:r w:rsidR="00D961A1">
        <w:rPr>
          <w:rFonts w:cs="Arial"/>
          <w:color w:val="000000"/>
          <w:szCs w:val="20"/>
          <w:lang w:val="sl-SI"/>
        </w:rPr>
        <w:t>o</w:t>
      </w:r>
      <w:r w:rsidRPr="0065524C">
        <w:rPr>
          <w:rFonts w:cs="Arial"/>
          <w:color w:val="000000"/>
          <w:szCs w:val="20"/>
          <w:lang w:val="sl-SI"/>
        </w:rPr>
        <w:t xml:space="preserve"> SrBBSK (osnovni, za </w:t>
      </w:r>
      <w:r w:rsidR="0065524C" w:rsidRPr="0065524C">
        <w:rPr>
          <w:rFonts w:eastAsia="Calibri" w:cs="Arial"/>
          <w:szCs w:val="20"/>
          <w:lang w:val="sl-SI"/>
        </w:rPr>
        <w:t>artilerij</w:t>
      </w:r>
      <w:r w:rsidR="00D961A1">
        <w:rPr>
          <w:rFonts w:eastAsia="Calibri" w:cs="Arial"/>
          <w:szCs w:val="20"/>
          <w:lang w:val="sl-SI"/>
        </w:rPr>
        <w:t>o</w:t>
      </w:r>
      <w:r w:rsidR="0065524C" w:rsidRPr="0065524C">
        <w:rPr>
          <w:rFonts w:eastAsia="Calibri" w:cs="Arial"/>
          <w:szCs w:val="20"/>
          <w:lang w:val="sl-SI"/>
        </w:rPr>
        <w:t xml:space="preserve"> in zračn</w:t>
      </w:r>
      <w:r w:rsidR="00D961A1">
        <w:rPr>
          <w:rFonts w:eastAsia="Calibri" w:cs="Arial"/>
          <w:szCs w:val="20"/>
          <w:lang w:val="sl-SI"/>
        </w:rPr>
        <w:t>o</w:t>
      </w:r>
      <w:r w:rsidR="0065524C" w:rsidRPr="0065524C">
        <w:rPr>
          <w:rFonts w:eastAsia="Calibri" w:cs="Arial"/>
          <w:szCs w:val="20"/>
          <w:lang w:val="sl-SI"/>
        </w:rPr>
        <w:t xml:space="preserve"> obramb</w:t>
      </w:r>
      <w:r w:rsidR="00D961A1">
        <w:rPr>
          <w:rFonts w:eastAsia="Calibri" w:cs="Arial"/>
          <w:szCs w:val="20"/>
          <w:lang w:val="sl-SI"/>
        </w:rPr>
        <w:t>o</w:t>
      </w:r>
      <w:r w:rsidR="0065524C" w:rsidRPr="0065524C">
        <w:rPr>
          <w:rFonts w:eastAsia="Calibri" w:cs="Arial"/>
          <w:szCs w:val="20"/>
          <w:lang w:val="sl-SI"/>
        </w:rPr>
        <w:t xml:space="preserve">). </w:t>
      </w:r>
    </w:p>
    <w:p w14:paraId="3072C233" w14:textId="77777777" w:rsidR="00BF1E07" w:rsidRPr="0065524C" w:rsidRDefault="00BF1E07" w:rsidP="0065524C">
      <w:pPr>
        <w:pStyle w:val="Navaden1"/>
        <w:spacing w:after="120" w:line="276" w:lineRule="auto"/>
        <w:jc w:val="both"/>
        <w:rPr>
          <w:rFonts w:eastAsia="Calibri" w:cs="Arial"/>
          <w:szCs w:val="20"/>
          <w:u w:val="single"/>
          <w:lang w:val="sl-SI"/>
        </w:rPr>
      </w:pPr>
      <w:r w:rsidRPr="0065524C">
        <w:rPr>
          <w:rFonts w:eastAsia="Calibri" w:cs="Arial"/>
          <w:szCs w:val="20"/>
          <w:u w:val="single"/>
          <w:lang w:val="sl-SI"/>
        </w:rPr>
        <w:t>Pehotni oborožitveni sistemi</w:t>
      </w:r>
    </w:p>
    <w:p w14:paraId="3072C234" w14:textId="77777777" w:rsidR="00BF1E07" w:rsidRPr="00676A12" w:rsidRDefault="00BF1E07" w:rsidP="0032728E">
      <w:pPr>
        <w:pStyle w:val="Navaden1"/>
        <w:spacing w:after="120" w:line="276" w:lineRule="auto"/>
        <w:jc w:val="both"/>
        <w:rPr>
          <w:rFonts w:eastAsia="Calibri" w:cs="Arial"/>
          <w:szCs w:val="20"/>
          <w:lang w:val="sl-SI"/>
        </w:rPr>
      </w:pPr>
      <w:r w:rsidRPr="00676A12">
        <w:rPr>
          <w:rFonts w:eastAsia="Calibri" w:cs="Arial"/>
          <w:szCs w:val="20"/>
          <w:lang w:val="sl-SI"/>
        </w:rPr>
        <w:t xml:space="preserve">Dokupili bomo manjkajočo količino osebne pehotne oborožitve in ročnih protioklepnih sredstev. Postopno bomo kupili optično in optoelektronsko opremo za visoko natančnost zadevanja v vseh vremenskih in podnebnih razmerah ter ob omejeni vidljivosti. </w:t>
      </w:r>
    </w:p>
    <w:p w14:paraId="3072C235" w14:textId="77777777" w:rsidR="00BF1E07" w:rsidRPr="00676A12" w:rsidRDefault="00BF1E07" w:rsidP="0032728E">
      <w:pPr>
        <w:autoSpaceDE w:val="0"/>
        <w:autoSpaceDN w:val="0"/>
        <w:adjustRightInd w:val="0"/>
        <w:spacing w:after="120"/>
        <w:jc w:val="both"/>
        <w:rPr>
          <w:rFonts w:ascii="Arial" w:hAnsi="Arial" w:cs="Arial"/>
          <w:bCs/>
          <w:sz w:val="20"/>
          <w:szCs w:val="20"/>
          <w:u w:val="single"/>
        </w:rPr>
      </w:pPr>
      <w:r w:rsidRPr="00676A12">
        <w:rPr>
          <w:rFonts w:ascii="Arial" w:hAnsi="Arial" w:cs="Arial"/>
          <w:bCs/>
          <w:sz w:val="20"/>
          <w:szCs w:val="20"/>
          <w:u w:val="single"/>
        </w:rPr>
        <w:t>Artilerija</w:t>
      </w:r>
    </w:p>
    <w:p w14:paraId="3072C236" w14:textId="3F73C6C7" w:rsidR="00BF1E07" w:rsidRPr="00676A12" w:rsidRDefault="00BF1E07" w:rsidP="0032728E">
      <w:pPr>
        <w:pStyle w:val="Navaden1"/>
        <w:spacing w:after="120" w:line="276" w:lineRule="auto"/>
        <w:jc w:val="both"/>
        <w:rPr>
          <w:rFonts w:cs="Arial"/>
          <w:color w:val="000000"/>
          <w:szCs w:val="20"/>
          <w:lang w:val="sl-SI"/>
        </w:rPr>
      </w:pPr>
      <w:r w:rsidRPr="00676A12">
        <w:rPr>
          <w:rFonts w:cs="Arial"/>
          <w:color w:val="000000"/>
          <w:szCs w:val="20"/>
          <w:lang w:val="sl-SI"/>
        </w:rPr>
        <w:t>Za minometne enote 120 mm bomo začeli p</w:t>
      </w:r>
      <w:r w:rsidR="00D961A1">
        <w:rPr>
          <w:rFonts w:cs="Arial"/>
          <w:color w:val="000000"/>
          <w:szCs w:val="20"/>
          <w:lang w:val="sl-SI"/>
        </w:rPr>
        <w:t xml:space="preserve">ostopek </w:t>
      </w:r>
      <w:r w:rsidRPr="00676A12">
        <w:rPr>
          <w:rFonts w:cs="Arial"/>
          <w:color w:val="000000"/>
          <w:szCs w:val="20"/>
          <w:lang w:val="sl-SI"/>
        </w:rPr>
        <w:t xml:space="preserve">priprave investicijske dokumentacije in </w:t>
      </w:r>
      <w:r w:rsidR="00F87419">
        <w:rPr>
          <w:rFonts w:cs="Arial"/>
          <w:color w:val="000000"/>
          <w:szCs w:val="20"/>
          <w:lang w:val="sl-SI"/>
        </w:rPr>
        <w:t>nabavo</w:t>
      </w:r>
      <w:r w:rsidRPr="00676A12">
        <w:rPr>
          <w:rFonts w:cs="Arial"/>
          <w:color w:val="000000"/>
          <w:szCs w:val="20"/>
          <w:lang w:val="sl-SI"/>
        </w:rPr>
        <w:t xml:space="preserve"> skladno </w:t>
      </w:r>
      <w:r w:rsidR="00211390">
        <w:rPr>
          <w:rFonts w:cs="Arial"/>
          <w:color w:val="000000"/>
          <w:szCs w:val="20"/>
          <w:lang w:val="sl-SI"/>
        </w:rPr>
        <w:t>s</w:t>
      </w:r>
      <w:r w:rsidRPr="00676A12">
        <w:rPr>
          <w:rFonts w:cs="Arial"/>
          <w:color w:val="000000"/>
          <w:szCs w:val="20"/>
          <w:lang w:val="sl-SI"/>
        </w:rPr>
        <w:t xml:space="preserve"> prioritetami: (1) samovozni minometi 120 mm in pripadajoče strelivo ter (2) artilerijski informacijski sistem in LKOV 4</w:t>
      </w:r>
      <w:r w:rsidR="00D961A1">
        <w:rPr>
          <w:rFonts w:cs="Arial"/>
          <w:color w:val="000000"/>
          <w:szCs w:val="20"/>
          <w:lang w:val="sl-SI"/>
        </w:rPr>
        <w:t xml:space="preserve"> </w:t>
      </w:r>
      <w:r w:rsidRPr="00676A12">
        <w:rPr>
          <w:rFonts w:cs="Arial"/>
          <w:color w:val="000000"/>
          <w:szCs w:val="20"/>
          <w:lang w:val="sl-SI"/>
        </w:rPr>
        <w:t>x</w:t>
      </w:r>
      <w:r w:rsidR="00D961A1">
        <w:rPr>
          <w:rFonts w:cs="Arial"/>
          <w:color w:val="000000"/>
          <w:szCs w:val="20"/>
          <w:lang w:val="sl-SI"/>
        </w:rPr>
        <w:t xml:space="preserve"> </w:t>
      </w:r>
      <w:r w:rsidRPr="00676A12">
        <w:rPr>
          <w:rFonts w:cs="Arial"/>
          <w:color w:val="000000"/>
          <w:szCs w:val="20"/>
          <w:lang w:val="sl-SI"/>
        </w:rPr>
        <w:t>4 z vgrajenim izvidniškim artilerijskim sistemom ter prenosni izvidniški artilerijski sistem.</w:t>
      </w:r>
    </w:p>
    <w:p w14:paraId="3072C237" w14:textId="41730245" w:rsidR="00BF1E07" w:rsidRPr="00676A12" w:rsidRDefault="00BF1E07" w:rsidP="0032728E">
      <w:pPr>
        <w:pStyle w:val="Navaden1"/>
        <w:spacing w:after="120" w:line="276" w:lineRule="auto"/>
        <w:jc w:val="both"/>
        <w:rPr>
          <w:rFonts w:eastAsia="Calibri" w:cs="Arial"/>
          <w:szCs w:val="20"/>
          <w:lang w:val="sl-SI"/>
        </w:rPr>
      </w:pPr>
      <w:r w:rsidRPr="00676A12">
        <w:rPr>
          <w:rFonts w:eastAsia="Calibri" w:cs="Arial"/>
          <w:szCs w:val="20"/>
          <w:lang w:val="sl-SI"/>
        </w:rPr>
        <w:t>Leta 2020 bomo nabavili samovozne minomete 120 mm kot element ognjene podpore srednjega pehotnega bataljona.</w:t>
      </w:r>
    </w:p>
    <w:p w14:paraId="3072C238" w14:textId="52828F4B" w:rsidR="00BF1E07" w:rsidRPr="00676A12" w:rsidRDefault="00BF1E07" w:rsidP="0032728E">
      <w:pPr>
        <w:pStyle w:val="Navaden1"/>
        <w:spacing w:after="120" w:line="276" w:lineRule="auto"/>
        <w:jc w:val="both"/>
        <w:rPr>
          <w:rFonts w:eastAsia="Calibri" w:cs="Arial"/>
          <w:bCs/>
          <w:szCs w:val="20"/>
          <w:lang w:val="sl-SI"/>
        </w:rPr>
      </w:pPr>
      <w:r w:rsidRPr="00676A12">
        <w:rPr>
          <w:rFonts w:eastAsia="Calibri" w:cs="Arial"/>
          <w:szCs w:val="20"/>
          <w:lang w:val="sl-SI"/>
        </w:rPr>
        <w:t>Zaradi omejenih finančnih sredstev bomo sodobn</w:t>
      </w:r>
      <w:r w:rsidR="00D961A1">
        <w:rPr>
          <w:rFonts w:eastAsia="Calibri" w:cs="Arial"/>
          <w:szCs w:val="20"/>
          <w:lang w:val="sl-SI"/>
        </w:rPr>
        <w:t>a</w:t>
      </w:r>
      <w:r w:rsidRPr="00676A12">
        <w:rPr>
          <w:rFonts w:eastAsia="Calibri" w:cs="Arial"/>
          <w:szCs w:val="20"/>
          <w:lang w:val="sl-SI"/>
        </w:rPr>
        <w:t xml:space="preserve"> artilerijsk</w:t>
      </w:r>
      <w:r w:rsidR="00D961A1">
        <w:rPr>
          <w:rFonts w:eastAsia="Calibri" w:cs="Arial"/>
          <w:szCs w:val="20"/>
          <w:lang w:val="sl-SI"/>
        </w:rPr>
        <w:t>a</w:t>
      </w:r>
      <w:r w:rsidRPr="00676A12">
        <w:rPr>
          <w:rFonts w:eastAsia="Calibri" w:cs="Arial"/>
          <w:szCs w:val="20"/>
          <w:lang w:val="sl-SI"/>
        </w:rPr>
        <w:t xml:space="preserve"> sredstv</w:t>
      </w:r>
      <w:r w:rsidR="00D961A1">
        <w:rPr>
          <w:rFonts w:eastAsia="Calibri" w:cs="Arial"/>
          <w:szCs w:val="20"/>
          <w:lang w:val="sl-SI"/>
        </w:rPr>
        <w:t>a</w:t>
      </w:r>
      <w:r w:rsidRPr="00676A12">
        <w:rPr>
          <w:rFonts w:eastAsia="Calibri" w:cs="Arial"/>
          <w:szCs w:val="20"/>
          <w:lang w:val="sl-SI"/>
        </w:rPr>
        <w:t xml:space="preserve"> z integriranim omrežno povezljivim sistemom za upravljanje ognja </w:t>
      </w:r>
      <w:r w:rsidR="00F87419">
        <w:rPr>
          <w:rFonts w:eastAsia="Calibri" w:cs="Arial"/>
          <w:szCs w:val="20"/>
          <w:lang w:val="sl-SI"/>
        </w:rPr>
        <w:t>nabavili</w:t>
      </w:r>
      <w:r w:rsidR="00D961A1" w:rsidRPr="00676A12">
        <w:rPr>
          <w:rFonts w:eastAsia="Calibri" w:cs="Arial"/>
          <w:szCs w:val="20"/>
          <w:lang w:val="sl-SI"/>
        </w:rPr>
        <w:t xml:space="preserve"> </w:t>
      </w:r>
      <w:r w:rsidRPr="00676A12">
        <w:rPr>
          <w:rFonts w:eastAsia="Calibri" w:cs="Arial"/>
          <w:szCs w:val="20"/>
          <w:lang w:val="sl-SI"/>
        </w:rPr>
        <w:t>po letu 2022.</w:t>
      </w:r>
    </w:p>
    <w:p w14:paraId="3072C239" w14:textId="77777777" w:rsidR="00BF1E07" w:rsidRPr="00676A12" w:rsidRDefault="00BF1E07" w:rsidP="0032728E">
      <w:pPr>
        <w:autoSpaceDE w:val="0"/>
        <w:autoSpaceDN w:val="0"/>
        <w:adjustRightInd w:val="0"/>
        <w:spacing w:after="120"/>
        <w:jc w:val="both"/>
        <w:rPr>
          <w:rFonts w:ascii="Arial" w:hAnsi="Arial" w:cs="Arial"/>
          <w:bCs/>
          <w:sz w:val="20"/>
          <w:szCs w:val="20"/>
          <w:u w:val="single"/>
        </w:rPr>
      </w:pPr>
      <w:r w:rsidRPr="00676A12">
        <w:rPr>
          <w:rFonts w:ascii="Arial" w:hAnsi="Arial" w:cs="Arial"/>
          <w:bCs/>
          <w:sz w:val="20"/>
          <w:szCs w:val="20"/>
          <w:u w:val="single"/>
        </w:rPr>
        <w:t>Inženirska oprema</w:t>
      </w:r>
    </w:p>
    <w:p w14:paraId="3072C23A" w14:textId="029AFAEF" w:rsidR="00BF1E07" w:rsidRPr="00676A12" w:rsidRDefault="00BF1E07" w:rsidP="0032728E">
      <w:pPr>
        <w:pStyle w:val="Navaden1"/>
        <w:spacing w:after="120" w:line="276" w:lineRule="auto"/>
        <w:jc w:val="both"/>
        <w:rPr>
          <w:rFonts w:eastAsia="Calibri" w:cs="Arial"/>
          <w:szCs w:val="20"/>
          <w:lang w:val="sl-SI"/>
        </w:rPr>
      </w:pPr>
      <w:r w:rsidRPr="00676A12">
        <w:rPr>
          <w:rFonts w:eastAsia="Calibri" w:cs="Arial"/>
          <w:szCs w:val="20"/>
          <w:lang w:val="sl-SI"/>
        </w:rPr>
        <w:t xml:space="preserve">Leta 2019 bomo z </w:t>
      </w:r>
      <w:r w:rsidR="00A5790D">
        <w:rPr>
          <w:rFonts w:eastAsia="Calibri" w:cs="Arial"/>
          <w:szCs w:val="20"/>
          <w:lang w:val="sl-SI"/>
        </w:rPr>
        <w:t>nabavo</w:t>
      </w:r>
      <w:r w:rsidRPr="00676A12">
        <w:rPr>
          <w:rFonts w:eastAsia="Calibri" w:cs="Arial"/>
          <w:szCs w:val="20"/>
          <w:lang w:val="sl-SI"/>
        </w:rPr>
        <w:t xml:space="preserve"> kompletov za rušenje </w:t>
      </w:r>
      <w:r w:rsidR="00D961A1">
        <w:rPr>
          <w:rFonts w:eastAsia="Calibri" w:cs="Arial"/>
          <w:szCs w:val="20"/>
          <w:lang w:val="sl-SI"/>
        </w:rPr>
        <w:t>in</w:t>
      </w:r>
      <w:r w:rsidR="00D961A1" w:rsidRPr="00676A12">
        <w:rPr>
          <w:rFonts w:eastAsia="Calibri" w:cs="Arial"/>
          <w:szCs w:val="20"/>
          <w:lang w:val="sl-SI"/>
        </w:rPr>
        <w:t xml:space="preserve"> </w:t>
      </w:r>
      <w:r w:rsidRPr="00676A12">
        <w:rPr>
          <w:rFonts w:eastAsia="Calibri" w:cs="Arial"/>
          <w:szCs w:val="20"/>
          <w:lang w:val="sl-SI"/>
        </w:rPr>
        <w:t xml:space="preserve">sistemov za hitro daljinsko miniranje, daljinsko izdelavo prehodov za vozila </w:t>
      </w:r>
      <w:r w:rsidR="00D961A1">
        <w:rPr>
          <w:rFonts w:eastAsia="Calibri" w:cs="Arial"/>
          <w:szCs w:val="20"/>
          <w:lang w:val="sl-SI"/>
        </w:rPr>
        <w:t>ter</w:t>
      </w:r>
      <w:r w:rsidRPr="00676A12">
        <w:rPr>
          <w:rFonts w:eastAsia="Calibri" w:cs="Arial"/>
          <w:szCs w:val="20"/>
          <w:lang w:val="sl-SI"/>
        </w:rPr>
        <w:t xml:space="preserve"> izdelavo kraterjev izboljšali zmogljivosti za bojno inženirsko podporo. Za splošno inženirsko podporo bomo leta 2019 posodobili in dokupili gradbeno mehanizacijo.</w:t>
      </w:r>
    </w:p>
    <w:p w14:paraId="3072C23B" w14:textId="77777777" w:rsidR="00BF1E07" w:rsidRPr="00676A12" w:rsidRDefault="00BF1E07" w:rsidP="0032728E">
      <w:pPr>
        <w:spacing w:after="120"/>
        <w:jc w:val="both"/>
        <w:rPr>
          <w:rFonts w:ascii="Arial" w:hAnsi="Arial" w:cs="Arial"/>
          <w:sz w:val="20"/>
          <w:szCs w:val="20"/>
          <w:u w:val="single"/>
        </w:rPr>
      </w:pPr>
      <w:r w:rsidRPr="00676A12">
        <w:rPr>
          <w:rFonts w:ascii="Arial" w:hAnsi="Arial" w:cs="Arial"/>
          <w:sz w:val="20"/>
          <w:szCs w:val="20"/>
          <w:u w:val="single"/>
        </w:rPr>
        <w:t>Zračna obramba</w:t>
      </w:r>
    </w:p>
    <w:p w14:paraId="3072C23C" w14:textId="2C4B713E" w:rsidR="00BF1E07" w:rsidRPr="00676A12" w:rsidRDefault="00BF1E07" w:rsidP="0032728E">
      <w:pPr>
        <w:pStyle w:val="Navaden1"/>
        <w:spacing w:after="120" w:line="276" w:lineRule="auto"/>
        <w:jc w:val="both"/>
        <w:rPr>
          <w:rFonts w:eastAsia="Calibri" w:cs="Arial"/>
          <w:szCs w:val="20"/>
          <w:lang w:val="sl-SI"/>
        </w:rPr>
      </w:pPr>
      <w:r w:rsidRPr="00676A12">
        <w:rPr>
          <w:rFonts w:eastAsia="Calibri" w:cs="Arial"/>
          <w:szCs w:val="20"/>
          <w:lang w:val="sl-SI"/>
        </w:rPr>
        <w:t>Opremo za razvoj zmogljivosti zračne obrambe bomo nabavili let</w:t>
      </w:r>
      <w:r w:rsidR="00D961A1">
        <w:rPr>
          <w:rFonts w:eastAsia="Calibri" w:cs="Arial"/>
          <w:szCs w:val="20"/>
          <w:lang w:val="sl-SI"/>
        </w:rPr>
        <w:t>a</w:t>
      </w:r>
      <w:r w:rsidRPr="00676A12">
        <w:rPr>
          <w:rFonts w:eastAsia="Calibri" w:cs="Arial"/>
          <w:szCs w:val="20"/>
          <w:lang w:val="sl-SI"/>
        </w:rPr>
        <w:t xml:space="preserve"> 2022 in </w:t>
      </w:r>
      <w:r w:rsidR="00D961A1">
        <w:rPr>
          <w:rFonts w:eastAsia="Calibri" w:cs="Arial"/>
          <w:szCs w:val="20"/>
          <w:lang w:val="sl-SI"/>
        </w:rPr>
        <w:t>pozneje</w:t>
      </w:r>
      <w:r w:rsidRPr="00676A12">
        <w:rPr>
          <w:rFonts w:eastAsia="Calibri" w:cs="Arial"/>
          <w:szCs w:val="20"/>
          <w:lang w:val="sl-SI"/>
        </w:rPr>
        <w:t xml:space="preserve">. </w:t>
      </w:r>
      <w:r w:rsidR="00D961A1">
        <w:rPr>
          <w:rFonts w:eastAsia="Calibri" w:cs="Arial"/>
          <w:szCs w:val="20"/>
          <w:lang w:val="sl-SI"/>
        </w:rPr>
        <w:t>Leta</w:t>
      </w:r>
      <w:r w:rsidRPr="00676A12">
        <w:rPr>
          <w:rFonts w:eastAsia="Calibri" w:cs="Arial"/>
          <w:szCs w:val="20"/>
          <w:lang w:val="sl-SI"/>
        </w:rPr>
        <w:t xml:space="preserve"> 2022 načrtujemo </w:t>
      </w:r>
      <w:r w:rsidR="00A5790D">
        <w:rPr>
          <w:rFonts w:eastAsia="Calibri" w:cs="Arial"/>
          <w:szCs w:val="20"/>
          <w:lang w:val="sl-SI"/>
        </w:rPr>
        <w:t>nabavo</w:t>
      </w:r>
      <w:r w:rsidRPr="00676A12">
        <w:rPr>
          <w:rFonts w:eastAsia="Calibri" w:cs="Arial"/>
          <w:szCs w:val="20"/>
          <w:lang w:val="sl-SI"/>
        </w:rPr>
        <w:t xml:space="preserve"> taktičnega radarja za zračno obrambo </w:t>
      </w:r>
      <w:r w:rsidR="00D961A1">
        <w:rPr>
          <w:rFonts w:eastAsia="Calibri" w:cs="Arial"/>
          <w:szCs w:val="20"/>
          <w:lang w:val="sl-SI"/>
        </w:rPr>
        <w:t xml:space="preserve">in nekaj </w:t>
      </w:r>
      <w:r w:rsidRPr="00676A12">
        <w:rPr>
          <w:rFonts w:eastAsia="Calibri" w:cs="Arial"/>
          <w:szCs w:val="20"/>
          <w:lang w:val="sl-SI"/>
        </w:rPr>
        <w:t>vozil LKOV 4</w:t>
      </w:r>
      <w:r w:rsidR="00D961A1">
        <w:rPr>
          <w:rFonts w:eastAsia="Calibri" w:cs="Arial"/>
          <w:szCs w:val="20"/>
          <w:lang w:val="sl-SI"/>
        </w:rPr>
        <w:t xml:space="preserve"> </w:t>
      </w:r>
      <w:r w:rsidRPr="00676A12">
        <w:rPr>
          <w:rFonts w:eastAsia="Calibri" w:cs="Arial"/>
          <w:szCs w:val="20"/>
          <w:lang w:val="sl-SI"/>
        </w:rPr>
        <w:t>x</w:t>
      </w:r>
      <w:r w:rsidR="00D961A1">
        <w:rPr>
          <w:rFonts w:eastAsia="Calibri" w:cs="Arial"/>
          <w:szCs w:val="20"/>
          <w:lang w:val="sl-SI"/>
        </w:rPr>
        <w:t xml:space="preserve"> </w:t>
      </w:r>
      <w:r w:rsidRPr="00676A12">
        <w:rPr>
          <w:rFonts w:eastAsia="Calibri" w:cs="Arial"/>
          <w:szCs w:val="20"/>
          <w:lang w:val="sl-SI"/>
        </w:rPr>
        <w:t>4 za zračn</w:t>
      </w:r>
      <w:r w:rsidR="00D961A1">
        <w:rPr>
          <w:rFonts w:eastAsia="Calibri" w:cs="Arial"/>
          <w:szCs w:val="20"/>
          <w:lang w:val="sl-SI"/>
        </w:rPr>
        <w:t>o</w:t>
      </w:r>
      <w:r w:rsidRPr="00676A12">
        <w:rPr>
          <w:rFonts w:eastAsia="Calibri" w:cs="Arial"/>
          <w:szCs w:val="20"/>
          <w:lang w:val="sl-SI"/>
        </w:rPr>
        <w:t xml:space="preserve"> obramb</w:t>
      </w:r>
      <w:r w:rsidR="00D961A1">
        <w:rPr>
          <w:rFonts w:eastAsia="Calibri" w:cs="Arial"/>
          <w:szCs w:val="20"/>
          <w:lang w:val="sl-SI"/>
        </w:rPr>
        <w:t>o</w:t>
      </w:r>
      <w:r w:rsidRPr="00676A12">
        <w:rPr>
          <w:rFonts w:eastAsia="Calibri" w:cs="Arial"/>
          <w:szCs w:val="20"/>
          <w:lang w:val="sl-SI"/>
        </w:rPr>
        <w:t>.</w:t>
      </w:r>
    </w:p>
    <w:p w14:paraId="3072C23D" w14:textId="77777777" w:rsidR="00BF1E07" w:rsidRPr="00F31CEC" w:rsidRDefault="00BF1E07" w:rsidP="0032728E">
      <w:pPr>
        <w:autoSpaceDE w:val="0"/>
        <w:autoSpaceDN w:val="0"/>
        <w:adjustRightInd w:val="0"/>
        <w:spacing w:after="120"/>
        <w:jc w:val="both"/>
        <w:rPr>
          <w:rFonts w:ascii="Arial" w:hAnsi="Arial" w:cs="Arial"/>
          <w:bCs/>
          <w:sz w:val="20"/>
          <w:szCs w:val="20"/>
          <w:u w:val="single"/>
        </w:rPr>
      </w:pPr>
      <w:r w:rsidRPr="00F31CEC">
        <w:rPr>
          <w:rFonts w:ascii="Arial" w:hAnsi="Arial" w:cs="Arial"/>
          <w:bCs/>
          <w:sz w:val="20"/>
          <w:szCs w:val="20"/>
          <w:u w:val="single"/>
        </w:rPr>
        <w:t>Oprema mornariške enote</w:t>
      </w:r>
    </w:p>
    <w:p w14:paraId="3072C23E" w14:textId="01E1E896" w:rsidR="00BF1E07" w:rsidRPr="00676A12" w:rsidRDefault="00BF1E07" w:rsidP="0032728E">
      <w:pPr>
        <w:pStyle w:val="Navaden1"/>
        <w:spacing w:after="120" w:line="276" w:lineRule="auto"/>
        <w:jc w:val="both"/>
        <w:rPr>
          <w:rFonts w:eastAsia="Calibri" w:cs="Arial"/>
          <w:szCs w:val="20"/>
          <w:lang w:val="sl-SI"/>
        </w:rPr>
      </w:pPr>
      <w:r w:rsidRPr="00477CFA">
        <w:rPr>
          <w:rFonts w:eastAsia="Calibri" w:cs="Arial"/>
          <w:szCs w:val="20"/>
          <w:lang w:val="sl-SI"/>
        </w:rPr>
        <w:t>Pridobili</w:t>
      </w:r>
      <w:r w:rsidRPr="003F7F09">
        <w:rPr>
          <w:rFonts w:eastAsia="Calibri" w:cs="Arial"/>
          <w:szCs w:val="20"/>
          <w:lang w:val="sl-SI"/>
        </w:rPr>
        <w:t xml:space="preserve"> bomo avtonomno</w:t>
      </w:r>
      <w:r w:rsidRPr="00676A12">
        <w:rPr>
          <w:rFonts w:eastAsia="Calibri" w:cs="Arial"/>
          <w:szCs w:val="20"/>
          <w:lang w:val="sl-SI"/>
        </w:rPr>
        <w:t xml:space="preserve"> podvodno plovilo in daljinsko vodeno podvodno plovilo, komplet za podvodno razminiranje in manjkajočo opremo za skupino protiminskih potapljačev. Leta 2020 bomo zamenjali potapljaške komplete, ki se jim izteče življenjska doba. Pomorski poveljniški komunikacijsko</w:t>
      </w:r>
      <w:r w:rsidR="00D961A1">
        <w:rPr>
          <w:rFonts w:eastAsia="Calibri" w:cs="Arial"/>
          <w:szCs w:val="20"/>
          <w:lang w:val="sl-SI"/>
        </w:rPr>
        <w:t>-</w:t>
      </w:r>
      <w:r w:rsidRPr="00676A12">
        <w:rPr>
          <w:rFonts w:eastAsia="Calibri" w:cs="Arial"/>
          <w:szCs w:val="20"/>
          <w:lang w:val="sl-SI"/>
        </w:rPr>
        <w:t xml:space="preserve">informacijski sistem bomo nadomestili z novim, ki ga uvaja zavezništvo. </w:t>
      </w:r>
      <w:r w:rsidR="00D961A1">
        <w:rPr>
          <w:rFonts w:eastAsia="Calibri" w:cs="Arial"/>
          <w:szCs w:val="20"/>
          <w:lang w:val="sl-SI"/>
        </w:rPr>
        <w:t>Leta</w:t>
      </w:r>
      <w:r w:rsidRPr="00676A12">
        <w:rPr>
          <w:rFonts w:eastAsia="Calibri" w:cs="Arial"/>
          <w:szCs w:val="20"/>
          <w:lang w:val="sl-SI"/>
        </w:rPr>
        <w:t xml:space="preserve"> 2018 bomo </w:t>
      </w:r>
      <w:r w:rsidR="00A5790D">
        <w:rPr>
          <w:rFonts w:eastAsia="Calibri" w:cs="Arial"/>
          <w:szCs w:val="20"/>
          <w:lang w:val="sl-SI"/>
        </w:rPr>
        <w:t>nabavili</w:t>
      </w:r>
      <w:r w:rsidR="00D961A1">
        <w:rPr>
          <w:rFonts w:eastAsia="Calibri" w:cs="Arial"/>
          <w:szCs w:val="20"/>
          <w:lang w:val="sl-SI"/>
        </w:rPr>
        <w:t xml:space="preserve"> vso </w:t>
      </w:r>
      <w:r w:rsidRPr="00676A12">
        <w:rPr>
          <w:rFonts w:eastAsia="Calibri" w:cs="Arial"/>
          <w:szCs w:val="20"/>
          <w:lang w:val="sl-SI"/>
        </w:rPr>
        <w:t>opremo za vod za uničevanje NUS.</w:t>
      </w:r>
    </w:p>
    <w:p w14:paraId="3072C23F" w14:textId="4010D396" w:rsidR="00BF1E07" w:rsidRPr="00477CFA" w:rsidRDefault="00BF1E07" w:rsidP="0032728E">
      <w:pPr>
        <w:autoSpaceDE w:val="0"/>
        <w:autoSpaceDN w:val="0"/>
        <w:adjustRightInd w:val="0"/>
        <w:spacing w:after="120"/>
        <w:jc w:val="both"/>
        <w:rPr>
          <w:rFonts w:ascii="Arial" w:hAnsi="Arial" w:cs="Arial"/>
          <w:sz w:val="20"/>
          <w:szCs w:val="20"/>
          <w:u w:val="single"/>
        </w:rPr>
      </w:pPr>
      <w:r w:rsidRPr="00806F95">
        <w:rPr>
          <w:rFonts w:ascii="Arial" w:hAnsi="Arial" w:cs="Arial"/>
          <w:bCs/>
          <w:sz w:val="20"/>
          <w:szCs w:val="20"/>
          <w:u w:val="single"/>
        </w:rPr>
        <w:t xml:space="preserve">Strelivo in minskoeksplozivna </w:t>
      </w:r>
      <w:r w:rsidRPr="00F31CEC">
        <w:rPr>
          <w:rFonts w:ascii="Arial" w:hAnsi="Arial" w:cs="Arial"/>
          <w:bCs/>
          <w:sz w:val="20"/>
          <w:szCs w:val="20"/>
          <w:u w:val="single"/>
        </w:rPr>
        <w:t>sredstva (</w:t>
      </w:r>
      <w:r w:rsidRPr="00477CFA">
        <w:rPr>
          <w:rFonts w:ascii="Arial" w:hAnsi="Arial" w:cs="Arial"/>
          <w:bCs/>
          <w:sz w:val="20"/>
          <w:szCs w:val="20"/>
          <w:u w:val="single"/>
        </w:rPr>
        <w:t>S</w:t>
      </w:r>
      <w:r w:rsidR="00F31CEC" w:rsidRPr="00D22294">
        <w:rPr>
          <w:rFonts w:ascii="Arial" w:hAnsi="Arial" w:cs="Arial"/>
          <w:bCs/>
          <w:sz w:val="20"/>
          <w:szCs w:val="20"/>
          <w:u w:val="single"/>
        </w:rPr>
        <w:t>i</w:t>
      </w:r>
      <w:r w:rsidRPr="00477CFA">
        <w:rPr>
          <w:rFonts w:ascii="Arial" w:hAnsi="Arial" w:cs="Arial"/>
          <w:bCs/>
          <w:sz w:val="20"/>
          <w:szCs w:val="20"/>
          <w:u w:val="single"/>
        </w:rPr>
        <w:t>MES)</w:t>
      </w:r>
    </w:p>
    <w:p w14:paraId="3072C240" w14:textId="08829177" w:rsidR="00BF1E07" w:rsidRPr="00806F95" w:rsidRDefault="00BF1E07" w:rsidP="0032728E">
      <w:pPr>
        <w:autoSpaceDE w:val="0"/>
        <w:autoSpaceDN w:val="0"/>
        <w:adjustRightInd w:val="0"/>
        <w:spacing w:after="120"/>
        <w:jc w:val="both"/>
        <w:rPr>
          <w:rFonts w:ascii="Arial" w:hAnsi="Arial" w:cs="Arial"/>
          <w:bCs/>
          <w:sz w:val="20"/>
          <w:szCs w:val="20"/>
        </w:rPr>
      </w:pPr>
      <w:r w:rsidRPr="00477CFA">
        <w:rPr>
          <w:rFonts w:ascii="Arial" w:hAnsi="Arial" w:cs="Arial"/>
          <w:sz w:val="20"/>
          <w:szCs w:val="20"/>
        </w:rPr>
        <w:t xml:space="preserve">Z dopolnitvijo sedanjih zalog in </w:t>
      </w:r>
      <w:r w:rsidR="00A5790D">
        <w:rPr>
          <w:rFonts w:ascii="Arial" w:hAnsi="Arial" w:cs="Arial"/>
          <w:sz w:val="20"/>
          <w:szCs w:val="20"/>
        </w:rPr>
        <w:t>nabavo</w:t>
      </w:r>
      <w:r w:rsidRPr="00477CFA">
        <w:rPr>
          <w:rFonts w:ascii="Arial" w:hAnsi="Arial" w:cs="Arial"/>
          <w:sz w:val="20"/>
          <w:szCs w:val="20"/>
        </w:rPr>
        <w:t xml:space="preserve"> novih </w:t>
      </w:r>
      <w:r w:rsidRPr="003F7F09">
        <w:rPr>
          <w:rFonts w:ascii="Arial" w:hAnsi="Arial" w:cs="Arial"/>
          <w:sz w:val="20"/>
          <w:szCs w:val="20"/>
        </w:rPr>
        <w:t>S</w:t>
      </w:r>
      <w:r w:rsidR="00F31CEC" w:rsidRPr="00D22294">
        <w:rPr>
          <w:rFonts w:ascii="Arial" w:hAnsi="Arial" w:cs="Arial"/>
          <w:sz w:val="20"/>
          <w:szCs w:val="20"/>
        </w:rPr>
        <w:t>i</w:t>
      </w:r>
      <w:r w:rsidRPr="00477CFA">
        <w:rPr>
          <w:rFonts w:ascii="Arial" w:hAnsi="Arial" w:cs="Arial"/>
          <w:sz w:val="20"/>
          <w:szCs w:val="20"/>
        </w:rPr>
        <w:t>MES bomo zagotovili potrebno količino in ustrezno kakovost zalog S</w:t>
      </w:r>
      <w:r w:rsidR="00F31CEC" w:rsidRPr="00D22294">
        <w:rPr>
          <w:rFonts w:ascii="Arial" w:hAnsi="Arial" w:cs="Arial"/>
          <w:sz w:val="20"/>
          <w:szCs w:val="20"/>
        </w:rPr>
        <w:t>i</w:t>
      </w:r>
      <w:r w:rsidRPr="00477CFA">
        <w:rPr>
          <w:rFonts w:ascii="Arial" w:hAnsi="Arial" w:cs="Arial"/>
          <w:sz w:val="20"/>
          <w:szCs w:val="20"/>
        </w:rPr>
        <w:t xml:space="preserve">MES za usposabljanja, ustrezno sposobnost bojnega delovanja in logistično vzdržljivost SV </w:t>
      </w:r>
      <w:r w:rsidR="00063225" w:rsidRPr="00F31CEC">
        <w:rPr>
          <w:rFonts w:ascii="Arial" w:hAnsi="Arial" w:cs="Arial"/>
          <w:sz w:val="20"/>
          <w:szCs w:val="20"/>
        </w:rPr>
        <w:t xml:space="preserve">glede </w:t>
      </w:r>
      <w:r w:rsidRPr="00F31CEC">
        <w:rPr>
          <w:rFonts w:ascii="Arial" w:hAnsi="Arial" w:cs="Arial"/>
          <w:sz w:val="20"/>
          <w:szCs w:val="20"/>
        </w:rPr>
        <w:t>na ekonomsko upravičenost ter sprejete cilje zmogljivosti Nata 2017 za RS.</w:t>
      </w:r>
      <w:r w:rsidRPr="00806F95">
        <w:rPr>
          <w:rFonts w:ascii="Arial" w:hAnsi="Arial" w:cs="Arial"/>
          <w:sz w:val="20"/>
          <w:szCs w:val="20"/>
        </w:rPr>
        <w:t xml:space="preserve"> </w:t>
      </w:r>
    </w:p>
    <w:p w14:paraId="3072C241" w14:textId="77777777" w:rsidR="00BF1E07" w:rsidRPr="00806F95" w:rsidRDefault="00BF1E07" w:rsidP="0032728E">
      <w:pPr>
        <w:autoSpaceDE w:val="0"/>
        <w:autoSpaceDN w:val="0"/>
        <w:adjustRightInd w:val="0"/>
        <w:spacing w:after="120"/>
        <w:jc w:val="both"/>
        <w:rPr>
          <w:rFonts w:ascii="Arial" w:hAnsi="Arial" w:cs="Arial"/>
          <w:bCs/>
          <w:sz w:val="20"/>
          <w:szCs w:val="20"/>
          <w:u w:val="single"/>
        </w:rPr>
      </w:pPr>
      <w:r w:rsidRPr="00806F95">
        <w:rPr>
          <w:rFonts w:ascii="Arial" w:hAnsi="Arial" w:cs="Arial"/>
          <w:bCs/>
          <w:sz w:val="20"/>
          <w:szCs w:val="20"/>
          <w:u w:val="single"/>
        </w:rPr>
        <w:t>Druga oprema enot in posameznikov</w:t>
      </w:r>
    </w:p>
    <w:p w14:paraId="3072C242" w14:textId="50BA31A6" w:rsidR="00BF1E07" w:rsidRPr="00676A12" w:rsidRDefault="00A5790D" w:rsidP="0032728E">
      <w:pPr>
        <w:pStyle w:val="Navaden1"/>
        <w:spacing w:after="120" w:line="276" w:lineRule="auto"/>
        <w:jc w:val="both"/>
        <w:rPr>
          <w:rFonts w:eastAsia="Calibri" w:cs="Arial"/>
          <w:szCs w:val="20"/>
          <w:lang w:val="sl-SI"/>
        </w:rPr>
      </w:pPr>
      <w:r>
        <w:rPr>
          <w:rFonts w:eastAsia="Calibri" w:cs="Arial"/>
          <w:szCs w:val="20"/>
          <w:lang w:val="sl-SI"/>
        </w:rPr>
        <w:t>Nabavili</w:t>
      </w:r>
      <w:r w:rsidR="00063225">
        <w:rPr>
          <w:rFonts w:eastAsia="Calibri" w:cs="Arial"/>
          <w:szCs w:val="20"/>
          <w:lang w:val="sl-SI"/>
        </w:rPr>
        <w:t xml:space="preserve"> bomo toliko s</w:t>
      </w:r>
      <w:r w:rsidR="00BF1E07" w:rsidRPr="00806F95">
        <w:rPr>
          <w:rFonts w:eastAsia="Calibri" w:cs="Arial"/>
          <w:szCs w:val="20"/>
          <w:lang w:val="sl-SI"/>
        </w:rPr>
        <w:t>odobn</w:t>
      </w:r>
      <w:r w:rsidR="00063225">
        <w:rPr>
          <w:rFonts w:eastAsia="Calibri" w:cs="Arial"/>
          <w:szCs w:val="20"/>
          <w:lang w:val="sl-SI"/>
        </w:rPr>
        <w:t>ih</w:t>
      </w:r>
      <w:r w:rsidR="00BF1E07" w:rsidRPr="00806F95">
        <w:rPr>
          <w:rFonts w:eastAsia="Calibri" w:cs="Arial"/>
          <w:szCs w:val="20"/>
          <w:lang w:val="sl-SI"/>
        </w:rPr>
        <w:t xml:space="preserve"> osebn</w:t>
      </w:r>
      <w:r w:rsidR="00063225">
        <w:rPr>
          <w:rFonts w:eastAsia="Calibri" w:cs="Arial"/>
          <w:szCs w:val="20"/>
          <w:lang w:val="sl-SI"/>
        </w:rPr>
        <w:t>ih</w:t>
      </w:r>
      <w:r w:rsidR="00BF1E07" w:rsidRPr="00806F95">
        <w:rPr>
          <w:rFonts w:eastAsia="Calibri" w:cs="Arial"/>
          <w:szCs w:val="20"/>
          <w:lang w:val="sl-SI"/>
        </w:rPr>
        <w:t xml:space="preserve"> in skupinsk</w:t>
      </w:r>
      <w:r w:rsidR="00063225">
        <w:rPr>
          <w:rFonts w:eastAsia="Calibri" w:cs="Arial"/>
          <w:szCs w:val="20"/>
          <w:lang w:val="sl-SI"/>
        </w:rPr>
        <w:t>ih</w:t>
      </w:r>
      <w:r w:rsidR="00BF1E07" w:rsidRPr="00806F95">
        <w:rPr>
          <w:rFonts w:eastAsia="Calibri" w:cs="Arial"/>
          <w:szCs w:val="20"/>
          <w:lang w:val="sl-SI"/>
        </w:rPr>
        <w:t xml:space="preserve"> sredst</w:t>
      </w:r>
      <w:r w:rsidR="00063225">
        <w:rPr>
          <w:rFonts w:eastAsia="Calibri" w:cs="Arial"/>
          <w:szCs w:val="20"/>
          <w:lang w:val="sl-SI"/>
        </w:rPr>
        <w:t>e</w:t>
      </w:r>
      <w:r w:rsidR="00BF1E07" w:rsidRPr="00806F95">
        <w:rPr>
          <w:rFonts w:eastAsia="Calibri" w:cs="Arial"/>
          <w:szCs w:val="20"/>
          <w:lang w:val="sl-SI"/>
        </w:rPr>
        <w:t xml:space="preserve">v za delovanje </w:t>
      </w:r>
      <w:r w:rsidR="00063225">
        <w:rPr>
          <w:rFonts w:eastAsia="Calibri" w:cs="Arial"/>
          <w:szCs w:val="20"/>
          <w:lang w:val="sl-SI"/>
        </w:rPr>
        <w:t xml:space="preserve">ob </w:t>
      </w:r>
      <w:r w:rsidR="00BF1E07" w:rsidRPr="00806F95">
        <w:rPr>
          <w:rFonts w:eastAsia="Calibri" w:cs="Arial"/>
          <w:szCs w:val="20"/>
          <w:lang w:val="sl-SI"/>
        </w:rPr>
        <w:t>omejen</w:t>
      </w:r>
      <w:r w:rsidR="00063225">
        <w:rPr>
          <w:rFonts w:eastAsia="Calibri" w:cs="Arial"/>
          <w:szCs w:val="20"/>
          <w:lang w:val="sl-SI"/>
        </w:rPr>
        <w:t>i</w:t>
      </w:r>
      <w:r w:rsidR="00BF1E07" w:rsidRPr="00806F95">
        <w:rPr>
          <w:rFonts w:eastAsia="Calibri" w:cs="Arial"/>
          <w:szCs w:val="20"/>
          <w:lang w:val="sl-SI"/>
        </w:rPr>
        <w:t xml:space="preserve"> vidljivosti in </w:t>
      </w:r>
      <w:r w:rsidR="00063225">
        <w:rPr>
          <w:rFonts w:eastAsia="Calibri" w:cs="Arial"/>
          <w:szCs w:val="20"/>
          <w:lang w:val="sl-SI"/>
        </w:rPr>
        <w:t xml:space="preserve">za </w:t>
      </w:r>
      <w:r w:rsidR="00BF1E07" w:rsidRPr="00806F95">
        <w:rPr>
          <w:rFonts w:eastAsia="Calibri" w:cs="Arial"/>
          <w:szCs w:val="20"/>
          <w:lang w:val="sl-SI"/>
        </w:rPr>
        <w:t>nočno delovanje, lasersk</w:t>
      </w:r>
      <w:r w:rsidR="00063225">
        <w:rPr>
          <w:rFonts w:eastAsia="Calibri" w:cs="Arial"/>
          <w:szCs w:val="20"/>
          <w:lang w:val="sl-SI"/>
        </w:rPr>
        <w:t>ih</w:t>
      </w:r>
      <w:r w:rsidR="00BF1E07" w:rsidRPr="00806F95">
        <w:rPr>
          <w:rFonts w:eastAsia="Calibri" w:cs="Arial"/>
          <w:szCs w:val="20"/>
          <w:lang w:val="sl-SI"/>
        </w:rPr>
        <w:t xml:space="preserve"> daljinomer</w:t>
      </w:r>
      <w:r w:rsidR="00063225">
        <w:rPr>
          <w:rFonts w:eastAsia="Calibri" w:cs="Arial"/>
          <w:szCs w:val="20"/>
          <w:lang w:val="sl-SI"/>
        </w:rPr>
        <w:t>ov</w:t>
      </w:r>
      <w:r w:rsidR="00BF1E07" w:rsidRPr="00806F95">
        <w:rPr>
          <w:rFonts w:eastAsia="Calibri" w:cs="Arial"/>
          <w:szCs w:val="20"/>
          <w:lang w:val="sl-SI"/>
        </w:rPr>
        <w:t xml:space="preserve"> in nameriln</w:t>
      </w:r>
      <w:r w:rsidR="00063225">
        <w:rPr>
          <w:rFonts w:eastAsia="Calibri" w:cs="Arial"/>
          <w:szCs w:val="20"/>
          <w:lang w:val="sl-SI"/>
        </w:rPr>
        <w:t>ih</w:t>
      </w:r>
      <w:r w:rsidR="00BF1E07" w:rsidRPr="00806F95">
        <w:rPr>
          <w:rFonts w:eastAsia="Calibri" w:cs="Arial"/>
          <w:szCs w:val="20"/>
          <w:lang w:val="sl-SI"/>
        </w:rPr>
        <w:t xml:space="preserve"> naprav</w:t>
      </w:r>
      <w:r w:rsidR="00063225">
        <w:rPr>
          <w:rFonts w:eastAsia="Calibri" w:cs="Arial"/>
          <w:szCs w:val="20"/>
          <w:lang w:val="sl-SI"/>
        </w:rPr>
        <w:t xml:space="preserve">, da bo </w:t>
      </w:r>
      <w:r w:rsidR="00BF1E07" w:rsidRPr="00806F95">
        <w:rPr>
          <w:rFonts w:eastAsia="Calibri" w:cs="Arial"/>
          <w:szCs w:val="20"/>
          <w:lang w:val="sl-SI"/>
        </w:rPr>
        <w:t>zagot</w:t>
      </w:r>
      <w:r w:rsidR="00D8481C">
        <w:rPr>
          <w:rFonts w:eastAsia="Calibri" w:cs="Arial"/>
          <w:szCs w:val="20"/>
          <w:lang w:val="sl-SI"/>
        </w:rPr>
        <w:t>o</w:t>
      </w:r>
      <w:r w:rsidR="00BF1E07" w:rsidRPr="00806F95">
        <w:rPr>
          <w:rFonts w:eastAsia="Calibri" w:cs="Arial"/>
          <w:szCs w:val="20"/>
          <w:lang w:val="sl-SI"/>
        </w:rPr>
        <w:t>vlj</w:t>
      </w:r>
      <w:r w:rsidR="00063225">
        <w:rPr>
          <w:rFonts w:eastAsia="Calibri" w:cs="Arial"/>
          <w:szCs w:val="20"/>
          <w:lang w:val="sl-SI"/>
        </w:rPr>
        <w:t>eno</w:t>
      </w:r>
      <w:r w:rsidR="00BF1E07" w:rsidRPr="00676A12">
        <w:rPr>
          <w:rFonts w:eastAsia="Calibri" w:cs="Arial"/>
          <w:szCs w:val="20"/>
          <w:lang w:val="sl-SI"/>
        </w:rPr>
        <w:t xml:space="preserve"> opravljanje </w:t>
      </w:r>
      <w:r w:rsidR="00D8481C">
        <w:rPr>
          <w:rFonts w:eastAsia="Calibri" w:cs="Arial"/>
          <w:szCs w:val="20"/>
          <w:lang w:val="sl-SI"/>
        </w:rPr>
        <w:t>nalog</w:t>
      </w:r>
      <w:r w:rsidR="00BF1E07" w:rsidRPr="00676A12">
        <w:rPr>
          <w:rFonts w:eastAsia="Calibri" w:cs="Arial"/>
          <w:szCs w:val="20"/>
          <w:lang w:val="sl-SI"/>
        </w:rPr>
        <w:t xml:space="preserve"> enot SV. Za pripravo in delovanje v MOM bomo </w:t>
      </w:r>
      <w:r>
        <w:rPr>
          <w:rFonts w:eastAsia="Calibri" w:cs="Arial"/>
          <w:szCs w:val="20"/>
          <w:lang w:val="sl-SI"/>
        </w:rPr>
        <w:t>nabavili</w:t>
      </w:r>
      <w:r w:rsidR="002A01E8">
        <w:rPr>
          <w:rFonts w:eastAsia="Calibri" w:cs="Arial"/>
          <w:szCs w:val="20"/>
          <w:lang w:val="sl-SI"/>
        </w:rPr>
        <w:t xml:space="preserve"> </w:t>
      </w:r>
      <w:r w:rsidR="00BF1E07" w:rsidRPr="00676A12">
        <w:rPr>
          <w:rFonts w:eastAsia="Calibri" w:cs="Arial"/>
          <w:szCs w:val="20"/>
          <w:lang w:val="sl-SI"/>
        </w:rPr>
        <w:t xml:space="preserve">omejeno količino specialne neubojne opreme in sodobnejša osebna ter skupinska sredstva. Prednostno bo </w:t>
      </w:r>
      <w:r w:rsidR="00431DE6">
        <w:rPr>
          <w:rFonts w:eastAsia="Calibri" w:cs="Arial"/>
          <w:szCs w:val="20"/>
          <w:lang w:val="sl-SI"/>
        </w:rPr>
        <w:t>na</w:t>
      </w:r>
      <w:r>
        <w:rPr>
          <w:rFonts w:eastAsia="Calibri" w:cs="Arial"/>
          <w:szCs w:val="20"/>
          <w:lang w:val="sl-SI"/>
        </w:rPr>
        <w:t>bava</w:t>
      </w:r>
      <w:r w:rsidR="00BF1E07" w:rsidRPr="00676A12">
        <w:rPr>
          <w:rFonts w:eastAsia="Calibri" w:cs="Arial"/>
          <w:szCs w:val="20"/>
          <w:lang w:val="sl-SI"/>
        </w:rPr>
        <w:t xml:space="preserve"> usmerjen</w:t>
      </w:r>
      <w:r>
        <w:rPr>
          <w:rFonts w:eastAsia="Calibri" w:cs="Arial"/>
          <w:szCs w:val="20"/>
          <w:lang w:val="sl-SI"/>
        </w:rPr>
        <w:t>a</w:t>
      </w:r>
      <w:r w:rsidR="00BF1E07" w:rsidRPr="00676A12">
        <w:rPr>
          <w:rFonts w:eastAsia="Calibri" w:cs="Arial"/>
          <w:szCs w:val="20"/>
          <w:lang w:val="sl-SI"/>
        </w:rPr>
        <w:t xml:space="preserve"> v uniforme in opremo, </w:t>
      </w:r>
      <w:r w:rsidR="00063225">
        <w:rPr>
          <w:rFonts w:eastAsia="Calibri" w:cs="Arial"/>
          <w:szCs w:val="20"/>
          <w:lang w:val="sl-SI"/>
        </w:rPr>
        <w:t xml:space="preserve">s katero bo </w:t>
      </w:r>
      <w:r w:rsidR="00BF1E07" w:rsidRPr="00676A12">
        <w:rPr>
          <w:rFonts w:eastAsia="Calibri" w:cs="Arial"/>
          <w:szCs w:val="20"/>
          <w:lang w:val="sl-SI"/>
        </w:rPr>
        <w:t>zagot</w:t>
      </w:r>
      <w:r w:rsidR="00E05D63">
        <w:rPr>
          <w:rFonts w:eastAsia="Calibri" w:cs="Arial"/>
          <w:szCs w:val="20"/>
          <w:lang w:val="sl-SI"/>
        </w:rPr>
        <w:t>o</w:t>
      </w:r>
      <w:r w:rsidR="00BF1E07" w:rsidRPr="00676A12">
        <w:rPr>
          <w:rFonts w:eastAsia="Calibri" w:cs="Arial"/>
          <w:szCs w:val="20"/>
          <w:lang w:val="sl-SI"/>
        </w:rPr>
        <w:t>vlj</w:t>
      </w:r>
      <w:r w:rsidR="00063225">
        <w:rPr>
          <w:rFonts w:eastAsia="Calibri" w:cs="Arial"/>
          <w:szCs w:val="20"/>
          <w:lang w:val="sl-SI"/>
        </w:rPr>
        <w:t>ena</w:t>
      </w:r>
      <w:r w:rsidR="00BF1E07" w:rsidRPr="00676A12">
        <w:rPr>
          <w:rFonts w:eastAsia="Calibri" w:cs="Arial"/>
          <w:szCs w:val="20"/>
          <w:lang w:val="sl-SI"/>
        </w:rPr>
        <w:t xml:space="preserve"> ustrezn</w:t>
      </w:r>
      <w:r w:rsidR="00063225">
        <w:rPr>
          <w:rFonts w:eastAsia="Calibri" w:cs="Arial"/>
          <w:szCs w:val="20"/>
          <w:lang w:val="sl-SI"/>
        </w:rPr>
        <w:t>a</w:t>
      </w:r>
      <w:r w:rsidR="00BF1E07" w:rsidRPr="00676A12">
        <w:rPr>
          <w:rFonts w:eastAsia="Calibri" w:cs="Arial"/>
          <w:szCs w:val="20"/>
          <w:lang w:val="sl-SI"/>
        </w:rPr>
        <w:t xml:space="preserve"> stopnj</w:t>
      </w:r>
      <w:r w:rsidR="00063225">
        <w:rPr>
          <w:rFonts w:eastAsia="Calibri" w:cs="Arial"/>
          <w:szCs w:val="20"/>
          <w:lang w:val="sl-SI"/>
        </w:rPr>
        <w:t>a</w:t>
      </w:r>
      <w:r w:rsidR="00BF1E07" w:rsidRPr="00676A12">
        <w:rPr>
          <w:rFonts w:eastAsia="Calibri" w:cs="Arial"/>
          <w:szCs w:val="20"/>
          <w:lang w:val="sl-SI"/>
        </w:rPr>
        <w:t xml:space="preserve"> zaščite pripadnikov SV.</w:t>
      </w:r>
    </w:p>
    <w:p w14:paraId="3072C243" w14:textId="78532D06" w:rsidR="00BF1E07" w:rsidRPr="00676A12" w:rsidRDefault="00A5790D" w:rsidP="0032728E">
      <w:pPr>
        <w:autoSpaceDE w:val="0"/>
        <w:autoSpaceDN w:val="0"/>
        <w:adjustRightInd w:val="0"/>
        <w:spacing w:after="120"/>
        <w:jc w:val="both"/>
        <w:rPr>
          <w:rFonts w:ascii="Arial" w:hAnsi="Arial" w:cs="Arial"/>
          <w:sz w:val="20"/>
          <w:szCs w:val="20"/>
        </w:rPr>
      </w:pPr>
      <w:r>
        <w:rPr>
          <w:rFonts w:ascii="Arial" w:hAnsi="Arial" w:cs="Arial"/>
          <w:sz w:val="20"/>
          <w:szCs w:val="20"/>
        </w:rPr>
        <w:t xml:space="preserve">Nabavili </w:t>
      </w:r>
      <w:r w:rsidR="00BF1E07" w:rsidRPr="00676A12">
        <w:rPr>
          <w:rFonts w:ascii="Arial" w:hAnsi="Arial" w:cs="Arial"/>
          <w:sz w:val="20"/>
          <w:szCs w:val="20"/>
        </w:rPr>
        <w:t>bomo opremo za zagotovitev zmogljivosti usmerjanja ognjene podpore iz zraka.</w:t>
      </w:r>
    </w:p>
    <w:p w14:paraId="3072C244" w14:textId="5E44AEA9" w:rsidR="00BF1E07" w:rsidRPr="00676A12" w:rsidRDefault="00BF1E07" w:rsidP="0032728E">
      <w:pPr>
        <w:pStyle w:val="Navaden1"/>
        <w:spacing w:after="120" w:line="276" w:lineRule="auto"/>
        <w:jc w:val="both"/>
        <w:rPr>
          <w:rFonts w:eastAsia="Calibri" w:cs="Arial"/>
          <w:szCs w:val="20"/>
          <w:lang w:val="sl-SI"/>
        </w:rPr>
      </w:pPr>
      <w:r w:rsidRPr="00676A12">
        <w:rPr>
          <w:rFonts w:eastAsia="Calibri" w:cs="Arial"/>
          <w:szCs w:val="20"/>
          <w:lang w:val="sl-SI"/>
        </w:rPr>
        <w:t>Povečanje sposobnosti preživetja ob JRKB</w:t>
      </w:r>
      <w:r w:rsidR="00063225">
        <w:rPr>
          <w:rFonts w:eastAsia="Calibri" w:cs="Arial"/>
          <w:szCs w:val="20"/>
          <w:lang w:val="sl-SI"/>
        </w:rPr>
        <w:t>-</w:t>
      </w:r>
      <w:r w:rsidRPr="00676A12">
        <w:rPr>
          <w:rFonts w:eastAsia="Calibri" w:cs="Arial"/>
          <w:szCs w:val="20"/>
          <w:lang w:val="sl-SI"/>
        </w:rPr>
        <w:t>kontaminaciji bomo delno zagotovili z na</w:t>
      </w:r>
      <w:r w:rsidR="00A5790D">
        <w:rPr>
          <w:rFonts w:eastAsia="Calibri" w:cs="Arial"/>
          <w:szCs w:val="20"/>
          <w:lang w:val="sl-SI"/>
        </w:rPr>
        <w:t>bavo</w:t>
      </w:r>
      <w:r w:rsidRPr="00676A12">
        <w:rPr>
          <w:rFonts w:eastAsia="Calibri" w:cs="Arial"/>
          <w:szCs w:val="20"/>
          <w:lang w:val="sl-SI"/>
        </w:rPr>
        <w:t xml:space="preserve"> sistema za kolektivno zaščito in avtomatskih bioloških detektorjev do leta 2022. Za zagotovitev zmogljivosti </w:t>
      </w:r>
      <w:r w:rsidRPr="00676A12">
        <w:rPr>
          <w:rFonts w:eastAsia="Calibri" w:cs="Arial"/>
          <w:szCs w:val="20"/>
          <w:lang w:val="sl-SI"/>
        </w:rPr>
        <w:lastRenderedPageBreak/>
        <w:t>uničevanja eksplozivnih sredstev bomo do leta 2019 nabavili opremo za odkrivanje, odstranjevanje in uničevanje eksplozivnih sredstev, ki bo zagotavljala ustrezno zaščito pirotehnikov.</w:t>
      </w:r>
    </w:p>
    <w:p w14:paraId="3072C245" w14:textId="21524A2C" w:rsidR="00BF1E07" w:rsidRPr="00676A12" w:rsidRDefault="00BF1E07" w:rsidP="0032728E">
      <w:pPr>
        <w:pStyle w:val="Naslovpredpisa"/>
        <w:spacing w:before="0" w:after="120" w:line="276" w:lineRule="auto"/>
        <w:jc w:val="both"/>
        <w:rPr>
          <w:rFonts w:eastAsia="Calibri"/>
          <w:b w:val="0"/>
          <w:sz w:val="20"/>
          <w:szCs w:val="20"/>
        </w:rPr>
      </w:pPr>
      <w:r w:rsidRPr="00676A12">
        <w:rPr>
          <w:rFonts w:eastAsia="Calibri"/>
          <w:b w:val="0"/>
          <w:sz w:val="20"/>
          <w:szCs w:val="20"/>
        </w:rPr>
        <w:t>Zmogljivosti vojaške logistike bomo povečali z na</w:t>
      </w:r>
      <w:r w:rsidR="00D22294">
        <w:rPr>
          <w:rFonts w:eastAsia="Calibri"/>
          <w:b w:val="0"/>
          <w:sz w:val="20"/>
          <w:szCs w:val="20"/>
        </w:rPr>
        <w:t>bavo</w:t>
      </w:r>
      <w:r w:rsidRPr="00676A12">
        <w:rPr>
          <w:rFonts w:eastAsia="Calibri"/>
          <w:b w:val="0"/>
          <w:sz w:val="20"/>
          <w:szCs w:val="20"/>
        </w:rPr>
        <w:t xml:space="preserve"> mobilnih delavnic in sistemov za izvajanje popravil na območju delovanja ter mobilnih sistemov za oskrbo z električno energijo. </w:t>
      </w:r>
      <w:r w:rsidR="00D22294">
        <w:rPr>
          <w:rFonts w:eastAsia="Calibri"/>
          <w:b w:val="0"/>
          <w:sz w:val="20"/>
          <w:szCs w:val="20"/>
        </w:rPr>
        <w:t xml:space="preserve">Nabavili </w:t>
      </w:r>
      <w:r w:rsidRPr="00676A12">
        <w:rPr>
          <w:rFonts w:eastAsia="Calibri"/>
          <w:b w:val="0"/>
          <w:sz w:val="20"/>
          <w:szCs w:val="20"/>
        </w:rPr>
        <w:t xml:space="preserve">bomo del logistične opreme enot za avtonomno delovanje na terenu, kar vključuje pranje, kuhanje, namestitev, gretje, zagotovitev in shranjevanje vode, shranjevanje </w:t>
      </w:r>
      <w:r w:rsidR="00063225">
        <w:rPr>
          <w:rFonts w:eastAsia="Calibri"/>
          <w:b w:val="0"/>
          <w:sz w:val="20"/>
          <w:szCs w:val="20"/>
        </w:rPr>
        <w:t>ter</w:t>
      </w:r>
      <w:r w:rsidRPr="00676A12">
        <w:rPr>
          <w:rFonts w:eastAsia="Calibri"/>
          <w:b w:val="0"/>
          <w:sz w:val="20"/>
          <w:szCs w:val="20"/>
        </w:rPr>
        <w:t xml:space="preserve"> distribucijo goriva in maziv ter sposobnost vzdrževanja lastnih oborožitve in vojaške opreme.</w:t>
      </w:r>
      <w:r w:rsidR="00A200F3">
        <w:rPr>
          <w:rFonts w:eastAsia="Calibri"/>
          <w:b w:val="0"/>
          <w:sz w:val="20"/>
          <w:szCs w:val="20"/>
        </w:rPr>
        <w:t xml:space="preserve"> Za povečanje možnosti preživetja na bojišču bo</w:t>
      </w:r>
      <w:r w:rsidR="00063225">
        <w:rPr>
          <w:rFonts w:eastAsia="Calibri"/>
          <w:b w:val="0"/>
          <w:sz w:val="20"/>
          <w:szCs w:val="20"/>
        </w:rPr>
        <w:t>mo</w:t>
      </w:r>
      <w:r w:rsidR="00D22294">
        <w:rPr>
          <w:rFonts w:eastAsia="Calibri"/>
          <w:b w:val="0"/>
          <w:sz w:val="20"/>
          <w:szCs w:val="20"/>
        </w:rPr>
        <w:t xml:space="preserve"> nabavili </w:t>
      </w:r>
      <w:r w:rsidR="00A200F3">
        <w:rPr>
          <w:rFonts w:eastAsia="Calibri"/>
          <w:b w:val="0"/>
          <w:sz w:val="20"/>
          <w:szCs w:val="20"/>
        </w:rPr>
        <w:t>ali nadgra</w:t>
      </w:r>
      <w:r w:rsidR="00063225">
        <w:rPr>
          <w:rFonts w:eastAsia="Calibri"/>
          <w:b w:val="0"/>
          <w:sz w:val="20"/>
          <w:szCs w:val="20"/>
        </w:rPr>
        <w:t xml:space="preserve">dili </w:t>
      </w:r>
      <w:r w:rsidR="00A200F3">
        <w:rPr>
          <w:rFonts w:eastAsia="Calibri"/>
          <w:b w:val="0"/>
          <w:sz w:val="20"/>
          <w:szCs w:val="20"/>
        </w:rPr>
        <w:t>tovorna vozila z balistično zaščito.</w:t>
      </w:r>
    </w:p>
    <w:p w14:paraId="3072C246" w14:textId="50CD47EA" w:rsidR="00BF1E07" w:rsidRPr="00676A12" w:rsidRDefault="00BF1E07" w:rsidP="0032728E">
      <w:pPr>
        <w:pStyle w:val="Naslovpredpisa"/>
        <w:spacing w:before="0" w:after="120" w:line="276" w:lineRule="auto"/>
        <w:jc w:val="both"/>
        <w:rPr>
          <w:rFonts w:eastAsia="Calibri"/>
          <w:b w:val="0"/>
          <w:sz w:val="20"/>
          <w:szCs w:val="20"/>
        </w:rPr>
      </w:pPr>
      <w:r w:rsidRPr="00676A12">
        <w:rPr>
          <w:rFonts w:eastAsia="Calibri"/>
          <w:b w:val="0"/>
          <w:sz w:val="20"/>
          <w:szCs w:val="20"/>
        </w:rPr>
        <w:t xml:space="preserve">Za zagotovitev učinkovite zdravstvene oskrbe pripadnikov SV bomo </w:t>
      </w:r>
      <w:r w:rsidR="00A5790D">
        <w:rPr>
          <w:rFonts w:eastAsia="Calibri"/>
          <w:b w:val="0"/>
          <w:sz w:val="20"/>
          <w:szCs w:val="20"/>
        </w:rPr>
        <w:t xml:space="preserve">nabavili </w:t>
      </w:r>
      <w:r w:rsidRPr="00676A12">
        <w:rPr>
          <w:rFonts w:eastAsia="Calibri"/>
          <w:b w:val="0"/>
          <w:sz w:val="20"/>
          <w:szCs w:val="20"/>
        </w:rPr>
        <w:t>opremo za hrambo, vzdrževanje in distribucijo medicinske opreme, zaloge krvi in krvnih nadomestkov ter opremo za sanitetno evakuacijo in zdravljenje poškodovanih ter obolelih na prvi in drugi ravni zdravstvene oskrbe. Za zagotovitev učinkovite zdravstvene oskrbe pripadnikov SV na prvi in drugi ravni zdravstvene oskrbe bo</w:t>
      </w:r>
      <w:r w:rsidR="00E94AE4">
        <w:rPr>
          <w:rFonts w:eastAsia="Calibri"/>
          <w:b w:val="0"/>
          <w:sz w:val="20"/>
          <w:szCs w:val="20"/>
        </w:rPr>
        <w:t xml:space="preserve">mo </w:t>
      </w:r>
      <w:r w:rsidR="00A5790D">
        <w:rPr>
          <w:rFonts w:eastAsia="Calibri"/>
          <w:b w:val="0"/>
          <w:sz w:val="20"/>
          <w:szCs w:val="20"/>
        </w:rPr>
        <w:t>nabavili</w:t>
      </w:r>
      <w:r w:rsidR="00E94AE4">
        <w:rPr>
          <w:rFonts w:eastAsia="Calibri"/>
          <w:b w:val="0"/>
          <w:sz w:val="20"/>
          <w:szCs w:val="20"/>
        </w:rPr>
        <w:t xml:space="preserve"> </w:t>
      </w:r>
      <w:r w:rsidRPr="00676A12">
        <w:rPr>
          <w:rFonts w:eastAsia="Calibri"/>
          <w:b w:val="0"/>
          <w:sz w:val="20"/>
          <w:szCs w:val="20"/>
        </w:rPr>
        <w:t>nov</w:t>
      </w:r>
      <w:r w:rsidR="00E94AE4">
        <w:rPr>
          <w:rFonts w:eastAsia="Calibri"/>
          <w:b w:val="0"/>
          <w:sz w:val="20"/>
          <w:szCs w:val="20"/>
        </w:rPr>
        <w:t>o</w:t>
      </w:r>
      <w:r w:rsidRPr="00676A12">
        <w:rPr>
          <w:rFonts w:eastAsia="Calibri"/>
          <w:b w:val="0"/>
          <w:sz w:val="20"/>
          <w:szCs w:val="20"/>
        </w:rPr>
        <w:t xml:space="preserve"> medicinsk</w:t>
      </w:r>
      <w:r w:rsidR="00E94AE4">
        <w:rPr>
          <w:rFonts w:eastAsia="Calibri"/>
          <w:b w:val="0"/>
          <w:sz w:val="20"/>
          <w:szCs w:val="20"/>
        </w:rPr>
        <w:t>o</w:t>
      </w:r>
      <w:r w:rsidRPr="00676A12">
        <w:rPr>
          <w:rFonts w:eastAsia="Calibri"/>
          <w:b w:val="0"/>
          <w:sz w:val="20"/>
          <w:szCs w:val="20"/>
        </w:rPr>
        <w:t xml:space="preserve"> oprem</w:t>
      </w:r>
      <w:r w:rsidR="00E94AE4">
        <w:rPr>
          <w:rFonts w:eastAsia="Calibri"/>
          <w:b w:val="0"/>
          <w:sz w:val="20"/>
          <w:szCs w:val="20"/>
        </w:rPr>
        <w:t>o</w:t>
      </w:r>
      <w:r w:rsidRPr="00676A12">
        <w:rPr>
          <w:rFonts w:eastAsia="Calibri"/>
          <w:b w:val="0"/>
          <w:sz w:val="20"/>
          <w:szCs w:val="20"/>
        </w:rPr>
        <w:t xml:space="preserve"> ter reševalna vozila za medicinsko evakuacijo poškodovanih in obolelih.</w:t>
      </w:r>
    </w:p>
    <w:p w14:paraId="3072C249" w14:textId="77777777" w:rsidR="00BF1E07" w:rsidRPr="00676A12" w:rsidRDefault="00BF1E07" w:rsidP="0032728E">
      <w:pPr>
        <w:pStyle w:val="Naslovpredpisa"/>
        <w:spacing w:before="0" w:after="120" w:line="276" w:lineRule="auto"/>
        <w:jc w:val="both"/>
        <w:rPr>
          <w:b w:val="0"/>
          <w:sz w:val="20"/>
          <w:szCs w:val="20"/>
          <w:u w:val="single"/>
        </w:rPr>
      </w:pPr>
      <w:r w:rsidRPr="00676A12">
        <w:rPr>
          <w:b w:val="0"/>
          <w:sz w:val="20"/>
          <w:szCs w:val="20"/>
          <w:u w:val="single"/>
        </w:rPr>
        <w:t>Elektronska, komunikacijska in informacijska oprema</w:t>
      </w:r>
    </w:p>
    <w:p w14:paraId="3072C24A" w14:textId="1B26B751" w:rsidR="00BF1E07" w:rsidRPr="00F31CEC" w:rsidRDefault="00BF1E07" w:rsidP="0032728E">
      <w:pPr>
        <w:pStyle w:val="Naslovpredpisa"/>
        <w:spacing w:before="0" w:after="120" w:line="276" w:lineRule="auto"/>
        <w:jc w:val="both"/>
        <w:rPr>
          <w:b w:val="0"/>
          <w:sz w:val="20"/>
          <w:szCs w:val="20"/>
        </w:rPr>
      </w:pPr>
      <w:r w:rsidRPr="00676A12">
        <w:rPr>
          <w:b w:val="0"/>
          <w:sz w:val="20"/>
          <w:szCs w:val="20"/>
        </w:rPr>
        <w:t xml:space="preserve">Bojne radijske naprave bomo nadomestili z novimi ozkopasovnimi radijskimi napravami, ki bodo temeljile na novih zavezniških standardih. Na ravni bojevnika in </w:t>
      </w:r>
      <w:r w:rsidRPr="00F31CEC">
        <w:rPr>
          <w:b w:val="0"/>
          <w:sz w:val="20"/>
          <w:szCs w:val="20"/>
        </w:rPr>
        <w:t xml:space="preserve">vozila </w:t>
      </w:r>
      <w:r w:rsidRPr="00477CFA">
        <w:rPr>
          <w:b w:val="0"/>
          <w:sz w:val="20"/>
          <w:szCs w:val="20"/>
        </w:rPr>
        <w:t xml:space="preserve">bomo </w:t>
      </w:r>
      <w:r w:rsidR="00E94AE4" w:rsidRPr="00477CFA">
        <w:rPr>
          <w:b w:val="0"/>
          <w:sz w:val="20"/>
          <w:szCs w:val="20"/>
        </w:rPr>
        <w:t xml:space="preserve">integrirali </w:t>
      </w:r>
      <w:r w:rsidRPr="00F31CEC">
        <w:rPr>
          <w:b w:val="0"/>
          <w:sz w:val="20"/>
          <w:szCs w:val="20"/>
        </w:rPr>
        <w:t>taktičn</w:t>
      </w:r>
      <w:r w:rsidR="00E94AE4" w:rsidRPr="00F31CEC">
        <w:rPr>
          <w:b w:val="0"/>
          <w:sz w:val="20"/>
          <w:szCs w:val="20"/>
        </w:rPr>
        <w:t>e</w:t>
      </w:r>
      <w:r w:rsidRPr="00F31CEC">
        <w:rPr>
          <w:b w:val="0"/>
          <w:sz w:val="20"/>
          <w:szCs w:val="20"/>
        </w:rPr>
        <w:t xml:space="preserve"> radijsk</w:t>
      </w:r>
      <w:r w:rsidR="00E94AE4" w:rsidRPr="00F31CEC">
        <w:rPr>
          <w:b w:val="0"/>
          <w:sz w:val="20"/>
          <w:szCs w:val="20"/>
        </w:rPr>
        <w:t>e</w:t>
      </w:r>
      <w:r w:rsidRPr="00F31CEC">
        <w:rPr>
          <w:b w:val="0"/>
          <w:sz w:val="20"/>
          <w:szCs w:val="20"/>
        </w:rPr>
        <w:t xml:space="preserve"> naprav</w:t>
      </w:r>
      <w:r w:rsidR="00E94AE4" w:rsidRPr="00F31CEC">
        <w:rPr>
          <w:b w:val="0"/>
          <w:sz w:val="20"/>
          <w:szCs w:val="20"/>
        </w:rPr>
        <w:t>e</w:t>
      </w:r>
      <w:r w:rsidRPr="00F31CEC">
        <w:rPr>
          <w:b w:val="0"/>
          <w:sz w:val="20"/>
          <w:szCs w:val="20"/>
        </w:rPr>
        <w:t xml:space="preserve"> s prikazovalniki, identifikacijo na bojišču in naprednimi navigacijskim sistemi.</w:t>
      </w:r>
    </w:p>
    <w:p w14:paraId="3072C24B" w14:textId="613E1FA9" w:rsidR="00BF1E07" w:rsidRPr="00676A12" w:rsidRDefault="00BF1E07" w:rsidP="0032728E">
      <w:pPr>
        <w:pStyle w:val="Naslovpredpisa"/>
        <w:spacing w:before="0" w:after="120" w:line="276" w:lineRule="auto"/>
        <w:jc w:val="both"/>
        <w:rPr>
          <w:b w:val="0"/>
          <w:sz w:val="20"/>
          <w:szCs w:val="20"/>
        </w:rPr>
      </w:pPr>
      <w:r w:rsidRPr="00F31CEC">
        <w:rPr>
          <w:b w:val="0"/>
          <w:sz w:val="20"/>
          <w:szCs w:val="20"/>
        </w:rPr>
        <w:t>Taktični sistem poveljevanja in kontrole KIS PINK bomo integrirali s sistemom poveljevanja in kontrole na bojišču, oborožitvenimi funkcijskimi informacijskimi sistemi ter s sistemom za spremljanje loka</w:t>
      </w:r>
      <w:r w:rsidRPr="00676A12">
        <w:rPr>
          <w:b w:val="0"/>
          <w:sz w:val="20"/>
          <w:szCs w:val="20"/>
        </w:rPr>
        <w:t xml:space="preserve">cije lastnih sil. Enote za delovanje v </w:t>
      </w:r>
      <w:r w:rsidR="00B12D83" w:rsidRPr="00B12D83">
        <w:rPr>
          <w:b w:val="0"/>
          <w:sz w:val="20"/>
          <w:szCs w:val="20"/>
        </w:rPr>
        <w:t>Natovi strukturi sil (Nato Force Structure – NFS)</w:t>
      </w:r>
      <w:r w:rsidR="00477CFA">
        <w:rPr>
          <w:b w:val="0"/>
          <w:sz w:val="20"/>
          <w:szCs w:val="20"/>
        </w:rPr>
        <w:t xml:space="preserve"> </w:t>
      </w:r>
      <w:r w:rsidRPr="00676A12">
        <w:rPr>
          <w:b w:val="0"/>
          <w:sz w:val="20"/>
          <w:szCs w:val="20"/>
        </w:rPr>
        <w:t xml:space="preserve">bomo opremili s KIS, ki bodo zgrajeni skladno s </w:t>
      </w:r>
      <w:r w:rsidR="00547520">
        <w:rPr>
          <w:b w:val="0"/>
          <w:sz w:val="20"/>
          <w:szCs w:val="20"/>
        </w:rPr>
        <w:t xml:space="preserve">FMN </w:t>
      </w:r>
      <w:r w:rsidR="00B12D83">
        <w:rPr>
          <w:b w:val="0"/>
          <w:sz w:val="20"/>
          <w:szCs w:val="20"/>
        </w:rPr>
        <w:t>standardi</w:t>
      </w:r>
      <w:r w:rsidRPr="00676A12">
        <w:rPr>
          <w:b w:val="0"/>
          <w:sz w:val="20"/>
          <w:szCs w:val="20"/>
        </w:rPr>
        <w:t xml:space="preserve">. </w:t>
      </w:r>
    </w:p>
    <w:p w14:paraId="62D01AF5" w14:textId="16AB7396" w:rsidR="0091109B" w:rsidRPr="0091109B" w:rsidRDefault="0091109B" w:rsidP="0032728E">
      <w:pPr>
        <w:pStyle w:val="Naslovpredpisa"/>
        <w:spacing w:before="0" w:after="120" w:line="276" w:lineRule="auto"/>
        <w:jc w:val="both"/>
        <w:rPr>
          <w:b w:val="0"/>
          <w:iCs/>
          <w:sz w:val="20"/>
        </w:rPr>
      </w:pPr>
      <w:r w:rsidRPr="0091109B">
        <w:rPr>
          <w:b w:val="0"/>
          <w:bCs/>
          <w:iCs/>
          <w:sz w:val="20"/>
        </w:rPr>
        <w:t>Postopno, od leta 2019 naprej</w:t>
      </w:r>
      <w:r>
        <w:rPr>
          <w:b w:val="0"/>
          <w:bCs/>
          <w:iCs/>
          <w:sz w:val="20"/>
        </w:rPr>
        <w:t>,</w:t>
      </w:r>
      <w:r w:rsidRPr="0091109B">
        <w:rPr>
          <w:b w:val="0"/>
          <w:bCs/>
          <w:iCs/>
          <w:sz w:val="20"/>
        </w:rPr>
        <w:t xml:space="preserve"> bomo </w:t>
      </w:r>
      <w:r w:rsidR="00E94AE4">
        <w:rPr>
          <w:b w:val="0"/>
          <w:bCs/>
          <w:iCs/>
          <w:sz w:val="20"/>
        </w:rPr>
        <w:t>zagotovil</w:t>
      </w:r>
      <w:r w:rsidR="00E94AE4" w:rsidRPr="0091109B">
        <w:rPr>
          <w:b w:val="0"/>
          <w:bCs/>
          <w:iCs/>
          <w:sz w:val="20"/>
        </w:rPr>
        <w:t>i vgradnjo modula IFF Mode 5</w:t>
      </w:r>
      <w:r w:rsidR="00E94AE4">
        <w:rPr>
          <w:b w:val="0"/>
          <w:bCs/>
          <w:iCs/>
          <w:sz w:val="20"/>
        </w:rPr>
        <w:t xml:space="preserve"> v</w:t>
      </w:r>
      <w:r w:rsidRPr="0091109B">
        <w:rPr>
          <w:b w:val="0"/>
          <w:bCs/>
          <w:iCs/>
          <w:sz w:val="20"/>
        </w:rPr>
        <w:t xml:space="preserve"> helikopterje, ki so namenjeni za Natovo strukturo sil</w:t>
      </w:r>
      <w:r w:rsidR="00E94AE4">
        <w:rPr>
          <w:b w:val="0"/>
          <w:bCs/>
          <w:iCs/>
          <w:sz w:val="20"/>
        </w:rPr>
        <w:t>,</w:t>
      </w:r>
      <w:r w:rsidRPr="0091109B">
        <w:rPr>
          <w:b w:val="0"/>
          <w:bCs/>
          <w:iCs/>
          <w:sz w:val="20"/>
        </w:rPr>
        <w:t xml:space="preserve"> in </w:t>
      </w:r>
      <w:r w:rsidR="00E94AE4">
        <w:rPr>
          <w:b w:val="0"/>
          <w:bCs/>
          <w:iCs/>
          <w:sz w:val="20"/>
        </w:rPr>
        <w:t>v</w:t>
      </w:r>
      <w:r w:rsidRPr="0091109B">
        <w:rPr>
          <w:b w:val="0"/>
          <w:bCs/>
          <w:iCs/>
          <w:sz w:val="20"/>
        </w:rPr>
        <w:t xml:space="preserve"> r</w:t>
      </w:r>
      <w:r>
        <w:rPr>
          <w:b w:val="0"/>
          <w:bCs/>
          <w:iCs/>
          <w:sz w:val="20"/>
        </w:rPr>
        <w:t>adarj</w:t>
      </w:r>
      <w:r w:rsidR="00E94AE4">
        <w:rPr>
          <w:b w:val="0"/>
          <w:bCs/>
          <w:iCs/>
          <w:sz w:val="20"/>
        </w:rPr>
        <w:t>e</w:t>
      </w:r>
      <w:r>
        <w:rPr>
          <w:b w:val="0"/>
          <w:bCs/>
          <w:iCs/>
          <w:sz w:val="20"/>
        </w:rPr>
        <w:t xml:space="preserve"> dolgega dosega</w:t>
      </w:r>
      <w:r w:rsidRPr="0091109B">
        <w:rPr>
          <w:b w:val="0"/>
          <w:bCs/>
          <w:iCs/>
          <w:sz w:val="20"/>
        </w:rPr>
        <w:t xml:space="preserve">. </w:t>
      </w:r>
    </w:p>
    <w:p w14:paraId="3072C24D" w14:textId="4A7E04A1" w:rsidR="00BF1E07" w:rsidRPr="00676A12" w:rsidRDefault="00BF1E07" w:rsidP="0032728E">
      <w:pPr>
        <w:pStyle w:val="Naslovpredpisa"/>
        <w:spacing w:before="0" w:after="120" w:line="276" w:lineRule="auto"/>
        <w:jc w:val="both"/>
        <w:rPr>
          <w:b w:val="0"/>
          <w:sz w:val="20"/>
          <w:szCs w:val="20"/>
        </w:rPr>
      </w:pPr>
      <w:r w:rsidRPr="00676A12">
        <w:rPr>
          <w:b w:val="0"/>
          <w:sz w:val="20"/>
          <w:szCs w:val="20"/>
        </w:rPr>
        <w:t xml:space="preserve">Do </w:t>
      </w:r>
      <w:r w:rsidR="00E94AE4">
        <w:rPr>
          <w:b w:val="0"/>
          <w:sz w:val="20"/>
          <w:szCs w:val="20"/>
        </w:rPr>
        <w:t xml:space="preserve">leta </w:t>
      </w:r>
      <w:r w:rsidRPr="00676A12">
        <w:rPr>
          <w:b w:val="0"/>
          <w:sz w:val="20"/>
          <w:szCs w:val="20"/>
        </w:rPr>
        <w:t xml:space="preserve">2022 bomo nadgradili </w:t>
      </w:r>
      <w:r w:rsidR="00E94AE4">
        <w:rPr>
          <w:b w:val="0"/>
          <w:sz w:val="20"/>
          <w:szCs w:val="20"/>
        </w:rPr>
        <w:t xml:space="preserve">sedanji </w:t>
      </w:r>
      <w:r w:rsidRPr="00676A12">
        <w:rPr>
          <w:b w:val="0"/>
          <w:sz w:val="20"/>
          <w:szCs w:val="20"/>
        </w:rPr>
        <w:t xml:space="preserve">satelitski sistem – Super High Frequency X-Band (SHF-X). </w:t>
      </w:r>
    </w:p>
    <w:p w14:paraId="3072C24E" w14:textId="5F8464BC" w:rsidR="00BF1E07" w:rsidRPr="00676A12" w:rsidRDefault="00BF1E07" w:rsidP="0032728E">
      <w:pPr>
        <w:pStyle w:val="Naslovpredpisa"/>
        <w:spacing w:before="0" w:after="120" w:line="276" w:lineRule="auto"/>
        <w:jc w:val="both"/>
        <w:rPr>
          <w:b w:val="0"/>
          <w:sz w:val="20"/>
          <w:szCs w:val="20"/>
        </w:rPr>
      </w:pPr>
      <w:r w:rsidRPr="00676A12">
        <w:rPr>
          <w:b w:val="0"/>
          <w:sz w:val="20"/>
          <w:szCs w:val="20"/>
        </w:rPr>
        <w:t xml:space="preserve">Del letalnikov bomo nadgradili z radijskimi napravami, ki so skladne s civilnimi letalskimi standardi. Radijske naprave bomo nadgradili na sistem </w:t>
      </w:r>
      <w:r w:rsidR="00E94AE4" w:rsidRPr="00676A12">
        <w:rPr>
          <w:b w:val="0"/>
          <w:sz w:val="20"/>
          <w:szCs w:val="20"/>
        </w:rPr>
        <w:t>S</w:t>
      </w:r>
      <w:r w:rsidR="00E94AE4">
        <w:rPr>
          <w:b w:val="0"/>
          <w:sz w:val="20"/>
          <w:szCs w:val="20"/>
        </w:rPr>
        <w:t>aturn</w:t>
      </w:r>
      <w:r w:rsidRPr="00676A12">
        <w:rPr>
          <w:b w:val="0"/>
          <w:sz w:val="20"/>
          <w:szCs w:val="20"/>
        </w:rPr>
        <w:t>.</w:t>
      </w:r>
    </w:p>
    <w:p w14:paraId="3072C24F" w14:textId="77777777" w:rsidR="00BF1E07" w:rsidRPr="00676A12" w:rsidRDefault="00BF1E07" w:rsidP="0032728E">
      <w:pPr>
        <w:pStyle w:val="Naslovpredpisa"/>
        <w:spacing w:before="0" w:after="120" w:line="276" w:lineRule="auto"/>
        <w:jc w:val="both"/>
        <w:rPr>
          <w:b w:val="0"/>
          <w:sz w:val="20"/>
          <w:szCs w:val="20"/>
        </w:rPr>
      </w:pPr>
      <w:r w:rsidRPr="00676A12">
        <w:rPr>
          <w:b w:val="0"/>
          <w:sz w:val="20"/>
          <w:szCs w:val="20"/>
        </w:rPr>
        <w:t>Posodobili bomo sistem poveljevanja in kontrole zračne obrambe.</w:t>
      </w:r>
    </w:p>
    <w:p w14:paraId="3072C250" w14:textId="0FFD369A" w:rsidR="00BF1E07" w:rsidRPr="00676A12" w:rsidRDefault="00BF1E07" w:rsidP="0032728E">
      <w:pPr>
        <w:pStyle w:val="Naslovpredpisa"/>
        <w:spacing w:before="0" w:after="120" w:line="276" w:lineRule="auto"/>
        <w:jc w:val="both"/>
        <w:rPr>
          <w:b w:val="0"/>
          <w:sz w:val="20"/>
          <w:szCs w:val="20"/>
        </w:rPr>
      </w:pPr>
      <w:r w:rsidRPr="00676A12">
        <w:rPr>
          <w:b w:val="0"/>
          <w:sz w:val="20"/>
          <w:szCs w:val="20"/>
        </w:rPr>
        <w:t xml:space="preserve">Za razvoj kibernetske obrambe bomo </w:t>
      </w:r>
      <w:r w:rsidR="00A5790D">
        <w:rPr>
          <w:b w:val="0"/>
          <w:sz w:val="20"/>
          <w:szCs w:val="20"/>
        </w:rPr>
        <w:t>nabavili</w:t>
      </w:r>
      <w:r w:rsidRPr="00676A12">
        <w:rPr>
          <w:b w:val="0"/>
          <w:sz w:val="20"/>
          <w:szCs w:val="20"/>
        </w:rPr>
        <w:t xml:space="preserve"> opremo za zaščito omrežij različnih stopenj tajnosti. </w:t>
      </w:r>
      <w:r w:rsidR="00B35434">
        <w:rPr>
          <w:b w:val="0"/>
          <w:sz w:val="20"/>
          <w:szCs w:val="20"/>
        </w:rPr>
        <w:t>Vključevala</w:t>
      </w:r>
      <w:r w:rsidRPr="00676A12">
        <w:rPr>
          <w:b w:val="0"/>
          <w:sz w:val="20"/>
          <w:szCs w:val="20"/>
        </w:rPr>
        <w:t xml:space="preserve"> bo </w:t>
      </w:r>
      <w:r w:rsidRPr="00302C8D">
        <w:rPr>
          <w:b w:val="0"/>
          <w:sz w:val="20"/>
          <w:szCs w:val="20"/>
        </w:rPr>
        <w:t>požarne pregrade</w:t>
      </w:r>
      <w:r w:rsidRPr="00676A12">
        <w:rPr>
          <w:b w:val="0"/>
          <w:sz w:val="20"/>
          <w:szCs w:val="20"/>
        </w:rPr>
        <w:t xml:space="preserve"> naslednje generacije vključno s senzorji zaznavanja in preprečevanja vdorov v omrežje in strojno opremo za preverjanje škodljive kode v zaprtem okolju ter strojno opremo za zaznavanje vdorov, vključno z zaznavanjem visokih trajnih groženj (Advanced Persistent Threat – APT). Oprema bo vključevala tudi strojno in programsko opremo za nadzor omrežij, ki bo zagotavljala delovanje nadzornega centra SV. Nabavili bomo programsko in strojno opremo za zaščito, nadzor in upravljanje periferne opreme. </w:t>
      </w:r>
    </w:p>
    <w:p w14:paraId="3072C251" w14:textId="1127621C" w:rsidR="00BF1E07" w:rsidRPr="00676A12" w:rsidRDefault="00BF1E07" w:rsidP="0032728E">
      <w:pPr>
        <w:pStyle w:val="Naslovpredpisa"/>
        <w:spacing w:before="0" w:after="120" w:line="276" w:lineRule="auto"/>
        <w:jc w:val="both"/>
        <w:rPr>
          <w:b w:val="0"/>
          <w:sz w:val="20"/>
          <w:szCs w:val="20"/>
        </w:rPr>
      </w:pPr>
      <w:r w:rsidRPr="00676A12">
        <w:rPr>
          <w:b w:val="0"/>
          <w:sz w:val="20"/>
          <w:szCs w:val="20"/>
        </w:rPr>
        <w:t xml:space="preserve">Za </w:t>
      </w:r>
      <w:r w:rsidR="00DC7F03">
        <w:rPr>
          <w:b w:val="0"/>
          <w:sz w:val="20"/>
          <w:szCs w:val="20"/>
        </w:rPr>
        <w:t>odpravo</w:t>
      </w:r>
      <w:r w:rsidRPr="00676A12">
        <w:rPr>
          <w:b w:val="0"/>
          <w:sz w:val="20"/>
          <w:szCs w:val="20"/>
        </w:rPr>
        <w:t xml:space="preserve"> kibernetskih incidentov bomo </w:t>
      </w:r>
      <w:r w:rsidR="00A5790D">
        <w:rPr>
          <w:b w:val="0"/>
          <w:sz w:val="20"/>
          <w:szCs w:val="20"/>
        </w:rPr>
        <w:t xml:space="preserve">nabavili </w:t>
      </w:r>
      <w:r w:rsidRPr="00676A12">
        <w:rPr>
          <w:b w:val="0"/>
          <w:sz w:val="20"/>
          <w:szCs w:val="20"/>
        </w:rPr>
        <w:t xml:space="preserve">programsko in strojno opremo za delovanje vojaških skupin za odzivanje na računalniške napade (Military Computer Emergency Response Team – Mil-CERT), vključno z zmogljivostmi digitalne forenzike. Oprema za Mil-CERT in digitalno forenziko bo omogočala delo v taktičnih pogojih dela. Za potrebe izvajanja testiranja ranljivosti strojne in programske opreme bomo </w:t>
      </w:r>
      <w:r w:rsidR="00A5790D">
        <w:rPr>
          <w:b w:val="0"/>
          <w:sz w:val="20"/>
          <w:szCs w:val="20"/>
        </w:rPr>
        <w:t>nabavili</w:t>
      </w:r>
      <w:r w:rsidRPr="00676A12">
        <w:rPr>
          <w:b w:val="0"/>
          <w:sz w:val="20"/>
          <w:szCs w:val="20"/>
        </w:rPr>
        <w:t xml:space="preserve"> ustrezno strojno in programsko opremo, ki bo omogočala delo v stacionarnem in taktičnem okolju. </w:t>
      </w:r>
    </w:p>
    <w:p w14:paraId="3072C252" w14:textId="1EC2FB7E" w:rsidR="00BF1E07" w:rsidRDefault="00BF1E07" w:rsidP="0032728E">
      <w:pPr>
        <w:pStyle w:val="Naslovpredpisa"/>
        <w:spacing w:before="0" w:after="120" w:line="276" w:lineRule="auto"/>
        <w:jc w:val="both"/>
        <w:rPr>
          <w:b w:val="0"/>
          <w:sz w:val="20"/>
          <w:szCs w:val="20"/>
        </w:rPr>
      </w:pPr>
      <w:r w:rsidRPr="00676A12">
        <w:rPr>
          <w:b w:val="0"/>
          <w:sz w:val="20"/>
          <w:szCs w:val="20"/>
        </w:rPr>
        <w:t xml:space="preserve">Za usposabljanja, izobraževanja, vaje, testiranja strojne in programske opreme bomo vzpostavili testno omrežno okolje. Za obnovo po morebitnem kibernetskem napadu bomo </w:t>
      </w:r>
      <w:r w:rsidR="00A5790D">
        <w:rPr>
          <w:b w:val="0"/>
          <w:sz w:val="20"/>
          <w:szCs w:val="20"/>
        </w:rPr>
        <w:t>nabavili</w:t>
      </w:r>
      <w:r w:rsidRPr="00676A12">
        <w:rPr>
          <w:b w:val="0"/>
          <w:sz w:val="20"/>
          <w:szCs w:val="20"/>
        </w:rPr>
        <w:t xml:space="preserve"> strojno in programsko opremo, ki bo zagotavljala obnovo podatkovnih režimov delovanja v povezovalnem in nepovezovalnem načinu.</w:t>
      </w:r>
    </w:p>
    <w:p w14:paraId="4CA2C23B" w14:textId="77777777" w:rsidR="00A3429A" w:rsidRPr="00676A12" w:rsidRDefault="00A3429A" w:rsidP="0032728E">
      <w:pPr>
        <w:pStyle w:val="Naslovpredpisa"/>
        <w:spacing w:before="0" w:after="120" w:line="276" w:lineRule="auto"/>
        <w:jc w:val="both"/>
        <w:rPr>
          <w:b w:val="0"/>
          <w:sz w:val="20"/>
          <w:szCs w:val="20"/>
        </w:rPr>
      </w:pPr>
    </w:p>
    <w:p w14:paraId="3072C253" w14:textId="14EE9A04" w:rsidR="00BF1E07" w:rsidRPr="00676A12" w:rsidRDefault="00BF1E07" w:rsidP="0032728E">
      <w:pPr>
        <w:pStyle w:val="Naslovpredpisa"/>
        <w:spacing w:before="0" w:after="120" w:line="276" w:lineRule="auto"/>
        <w:jc w:val="both"/>
        <w:rPr>
          <w:b w:val="0"/>
          <w:sz w:val="20"/>
          <w:szCs w:val="20"/>
        </w:rPr>
      </w:pPr>
      <w:r w:rsidRPr="00676A12">
        <w:rPr>
          <w:b w:val="0"/>
          <w:sz w:val="20"/>
          <w:szCs w:val="20"/>
        </w:rPr>
        <w:lastRenderedPageBreak/>
        <w:t xml:space="preserve">Opremo za </w:t>
      </w:r>
      <w:r w:rsidR="00D8481C">
        <w:rPr>
          <w:b w:val="0"/>
          <w:sz w:val="20"/>
          <w:szCs w:val="20"/>
        </w:rPr>
        <w:t>zagotavljanje</w:t>
      </w:r>
      <w:r w:rsidR="00D8481C" w:rsidRPr="00676A12">
        <w:rPr>
          <w:b w:val="0"/>
          <w:sz w:val="20"/>
          <w:szCs w:val="20"/>
        </w:rPr>
        <w:t xml:space="preserve"> </w:t>
      </w:r>
      <w:r w:rsidRPr="00676A12">
        <w:rPr>
          <w:b w:val="0"/>
          <w:sz w:val="20"/>
          <w:szCs w:val="20"/>
        </w:rPr>
        <w:t xml:space="preserve">kibernetske obrambe bomo </w:t>
      </w:r>
      <w:r w:rsidR="00A5790D">
        <w:rPr>
          <w:b w:val="0"/>
          <w:sz w:val="20"/>
          <w:szCs w:val="20"/>
        </w:rPr>
        <w:t>nabavili</w:t>
      </w:r>
      <w:r w:rsidR="00302C8D">
        <w:rPr>
          <w:b w:val="0"/>
          <w:sz w:val="20"/>
          <w:szCs w:val="20"/>
        </w:rPr>
        <w:t xml:space="preserve"> </w:t>
      </w:r>
      <w:r w:rsidRPr="00676A12">
        <w:rPr>
          <w:b w:val="0"/>
          <w:sz w:val="20"/>
          <w:szCs w:val="20"/>
        </w:rPr>
        <w:t>let</w:t>
      </w:r>
      <w:r w:rsidR="00E94AE4">
        <w:rPr>
          <w:b w:val="0"/>
          <w:sz w:val="20"/>
          <w:szCs w:val="20"/>
        </w:rPr>
        <w:t>a</w:t>
      </w:r>
      <w:r w:rsidRPr="00676A12">
        <w:rPr>
          <w:b w:val="0"/>
          <w:sz w:val="20"/>
          <w:szCs w:val="20"/>
        </w:rPr>
        <w:t xml:space="preserve"> 2020 in jo skladno z </w:t>
      </w:r>
      <w:r w:rsidR="00E94AE4">
        <w:rPr>
          <w:b w:val="0"/>
          <w:sz w:val="20"/>
          <w:szCs w:val="20"/>
        </w:rPr>
        <w:t xml:space="preserve">zagotavljanjem </w:t>
      </w:r>
      <w:r w:rsidRPr="00676A12">
        <w:rPr>
          <w:b w:val="0"/>
          <w:sz w:val="20"/>
          <w:szCs w:val="20"/>
        </w:rPr>
        <w:t xml:space="preserve">zmogljivosti dopolnjevali. </w:t>
      </w:r>
      <w:r w:rsidR="00A0497D">
        <w:rPr>
          <w:b w:val="0"/>
          <w:sz w:val="20"/>
          <w:szCs w:val="20"/>
        </w:rPr>
        <w:t>Na</w:t>
      </w:r>
      <w:r w:rsidR="00A5790D">
        <w:rPr>
          <w:b w:val="0"/>
          <w:sz w:val="20"/>
          <w:szCs w:val="20"/>
        </w:rPr>
        <w:t>bava</w:t>
      </w:r>
      <w:r w:rsidRPr="00676A12">
        <w:rPr>
          <w:b w:val="0"/>
          <w:sz w:val="20"/>
          <w:szCs w:val="20"/>
        </w:rPr>
        <w:t xml:space="preserve"> opreme bo tako sledil</w:t>
      </w:r>
      <w:r w:rsidR="00A5790D">
        <w:rPr>
          <w:b w:val="0"/>
          <w:sz w:val="20"/>
          <w:szCs w:val="20"/>
        </w:rPr>
        <w:t>a</w:t>
      </w:r>
      <w:r w:rsidR="00F41AB9">
        <w:rPr>
          <w:b w:val="0"/>
          <w:sz w:val="20"/>
          <w:szCs w:val="20"/>
        </w:rPr>
        <w:t xml:space="preserve"> zagotavljanju </w:t>
      </w:r>
      <w:r w:rsidRPr="00676A12">
        <w:rPr>
          <w:b w:val="0"/>
          <w:sz w:val="20"/>
          <w:szCs w:val="20"/>
        </w:rPr>
        <w:t>cilja zmogljivosti. Za zagotavljanje kibernetske obrambe bodo zagotovljeni ustrezni prostori, ki bodo omogočali hiter odziv na morebitne kibernetske grožnje.</w:t>
      </w:r>
    </w:p>
    <w:p w14:paraId="3072C254" w14:textId="77777777" w:rsidR="00BF1E07" w:rsidRPr="00D83DE7" w:rsidRDefault="00BF1E07" w:rsidP="0032728E">
      <w:pPr>
        <w:pStyle w:val="Naslovpredpisa"/>
        <w:spacing w:before="0" w:after="120" w:line="276" w:lineRule="auto"/>
        <w:jc w:val="both"/>
        <w:rPr>
          <w:b w:val="0"/>
          <w:sz w:val="20"/>
          <w:szCs w:val="20"/>
          <w:u w:val="single"/>
        </w:rPr>
      </w:pPr>
      <w:r w:rsidRPr="00D83DE7">
        <w:rPr>
          <w:b w:val="0"/>
          <w:sz w:val="20"/>
          <w:szCs w:val="20"/>
          <w:u w:val="single"/>
        </w:rPr>
        <w:t>Neperspektivna oborožitev in vojaška oprema</w:t>
      </w:r>
    </w:p>
    <w:bookmarkEnd w:id="11"/>
    <w:bookmarkEnd w:id="12"/>
    <w:p w14:paraId="0AEB7C53" w14:textId="77777777" w:rsidR="00102FB8" w:rsidRPr="00102FB8" w:rsidRDefault="00102FB8" w:rsidP="00302C8D">
      <w:pPr>
        <w:jc w:val="both"/>
        <w:rPr>
          <w:rFonts w:ascii="Arial" w:hAnsi="Arial" w:cs="Arial"/>
          <w:sz w:val="20"/>
          <w:szCs w:val="20"/>
        </w:rPr>
      </w:pPr>
      <w:r w:rsidRPr="00102FB8">
        <w:rPr>
          <w:rFonts w:ascii="Arial" w:hAnsi="Arial" w:cs="Arial"/>
          <w:sz w:val="20"/>
          <w:szCs w:val="20"/>
        </w:rPr>
        <w:t>Do leta 2020 bomo preučili neperspektivno vojaško opremo in oborožitev ter ju izločili iz operativne uporabe. Finančna sredstva, ki bodo pridobljena z odprodajo oborožitve in vojaške opreme, bomo namenili delovanju in nabavi opreme in sistemov, ki bodo v obravnavanem srednjeročnem planskem obdobju prispevali k razvoju najpomembnejših zmogljivosti SV.</w:t>
      </w:r>
    </w:p>
    <w:p w14:paraId="070D278A" w14:textId="2C1709A5" w:rsidR="00102FB8" w:rsidRPr="00070B36" w:rsidRDefault="00A0497D" w:rsidP="00302C8D">
      <w:pPr>
        <w:suppressAutoHyphens/>
        <w:overflowPunct w:val="0"/>
        <w:autoSpaceDE w:val="0"/>
        <w:autoSpaceDN w:val="0"/>
        <w:adjustRightInd w:val="0"/>
        <w:spacing w:after="120"/>
        <w:jc w:val="both"/>
        <w:textAlignment w:val="baseline"/>
        <w:rPr>
          <w:rFonts w:ascii="Arial" w:eastAsia="Times New Roman" w:hAnsi="Arial" w:cs="Arial"/>
          <w:sz w:val="20"/>
          <w:szCs w:val="20"/>
        </w:rPr>
      </w:pPr>
      <w:r w:rsidRPr="00A0497D">
        <w:rPr>
          <w:rFonts w:ascii="Arial" w:eastAsia="Times New Roman" w:hAnsi="Arial" w:cs="Arial"/>
          <w:sz w:val="20"/>
          <w:szCs w:val="20"/>
        </w:rPr>
        <w:t xml:space="preserve">Od večjih oborožitvenih sistemov </w:t>
      </w:r>
      <w:r>
        <w:rPr>
          <w:rFonts w:ascii="Arial" w:eastAsia="Times New Roman" w:hAnsi="Arial" w:cs="Arial"/>
          <w:sz w:val="20"/>
          <w:szCs w:val="20"/>
        </w:rPr>
        <w:t xml:space="preserve">načrtujemo </w:t>
      </w:r>
      <w:r w:rsidRPr="00A0497D">
        <w:rPr>
          <w:rFonts w:ascii="Arial" w:eastAsia="Times New Roman" w:hAnsi="Arial" w:cs="Arial"/>
          <w:sz w:val="20"/>
          <w:szCs w:val="20"/>
        </w:rPr>
        <w:t xml:space="preserve">po </w:t>
      </w:r>
      <w:r>
        <w:rPr>
          <w:rFonts w:ascii="Arial" w:eastAsia="Times New Roman" w:hAnsi="Arial" w:cs="Arial"/>
          <w:sz w:val="20"/>
          <w:szCs w:val="20"/>
        </w:rPr>
        <w:t xml:space="preserve">njihovi </w:t>
      </w:r>
      <w:r w:rsidRPr="00A0497D">
        <w:rPr>
          <w:rFonts w:ascii="Arial" w:eastAsia="Times New Roman" w:hAnsi="Arial" w:cs="Arial"/>
          <w:sz w:val="20"/>
          <w:szCs w:val="20"/>
        </w:rPr>
        <w:t xml:space="preserve">trajni izločitvi iz operativne uporabe odprodajo tankov M55S do konca leta 2020 ter raketnega sistema zračne obrambe Roland do konca leta 2023. </w:t>
      </w:r>
      <w:r w:rsidR="00102FB8" w:rsidRPr="00070B36">
        <w:rPr>
          <w:rFonts w:ascii="Arial" w:hAnsi="Arial" w:cs="Arial"/>
          <w:sz w:val="20"/>
          <w:szCs w:val="20"/>
        </w:rPr>
        <w:t xml:space="preserve">SV bo do izteka življenjskega cikla zadržala tanke M84. </w:t>
      </w:r>
      <w:r w:rsidR="00102FB8" w:rsidRPr="00070B36">
        <w:rPr>
          <w:rFonts w:ascii="Arial" w:eastAsia="Times New Roman" w:hAnsi="Arial" w:cs="Arial"/>
          <w:sz w:val="20"/>
          <w:szCs w:val="20"/>
        </w:rPr>
        <w:t xml:space="preserve">Na podlagi izvedene analize voznega parka in strategije obnove voznega parka MO bomo postopno odprodali najstarejša vozila. </w:t>
      </w:r>
    </w:p>
    <w:p w14:paraId="3072C2D6" w14:textId="0AD9C1B5" w:rsidR="00AF37B6" w:rsidRDefault="00102FB8" w:rsidP="00302C8D">
      <w:pPr>
        <w:jc w:val="both"/>
        <w:rPr>
          <w:rFonts w:ascii="Arial" w:hAnsi="Arial" w:cs="Arial"/>
          <w:sz w:val="20"/>
          <w:szCs w:val="20"/>
        </w:rPr>
      </w:pPr>
      <w:r w:rsidRPr="00070B36">
        <w:rPr>
          <w:rFonts w:ascii="Arial" w:hAnsi="Arial" w:cs="Arial"/>
          <w:sz w:val="20"/>
          <w:szCs w:val="20"/>
        </w:rPr>
        <w:t>Po preučitvi potreb in stroškov za operacionalizacijo koncepta vojaške strateške rezerve (VSR)</w:t>
      </w:r>
      <w:r w:rsidR="00A0497D">
        <w:rPr>
          <w:rFonts w:ascii="Arial" w:hAnsi="Arial" w:cs="Arial"/>
          <w:sz w:val="20"/>
          <w:szCs w:val="20"/>
        </w:rPr>
        <w:t>,</w:t>
      </w:r>
      <w:r w:rsidRPr="00070B36">
        <w:rPr>
          <w:rFonts w:ascii="Arial" w:hAnsi="Arial" w:cs="Arial"/>
          <w:sz w:val="20"/>
          <w:szCs w:val="20"/>
        </w:rPr>
        <w:t xml:space="preserve"> bomo leta 2019 ponovno ocenili obseg sredstev za strateško rezervo in sprejeli odločitev o zadržanju ali izločitvi opreme, ki je SV trenutno nima v operativni uporabi</w:t>
      </w:r>
      <w:r w:rsidR="00F87614">
        <w:rPr>
          <w:rFonts w:ascii="Arial" w:hAnsi="Arial" w:cs="Arial"/>
          <w:sz w:val="20"/>
          <w:szCs w:val="20"/>
        </w:rPr>
        <w:t>.</w:t>
      </w:r>
    </w:p>
    <w:p w14:paraId="564E1C11" w14:textId="64DB56B3" w:rsidR="00C22CAA" w:rsidRPr="00070B36" w:rsidRDefault="00C22CAA" w:rsidP="00387F0D">
      <w:pPr>
        <w:rPr>
          <w:rFonts w:ascii="Arial" w:eastAsiaTheme="majorEastAsia" w:hAnsi="Arial" w:cstheme="majorBidi"/>
          <w:b/>
          <w:bCs/>
          <w:color w:val="000000" w:themeColor="text1"/>
          <w:sz w:val="20"/>
          <w:szCs w:val="26"/>
        </w:rPr>
      </w:pPr>
      <w:bookmarkStart w:id="23" w:name="_Toc509213840"/>
      <w:r w:rsidRPr="00070B36">
        <w:rPr>
          <w:rFonts w:ascii="Arial" w:eastAsiaTheme="majorEastAsia" w:hAnsi="Arial" w:cstheme="majorBidi"/>
          <w:b/>
          <w:bCs/>
          <w:color w:val="000000" w:themeColor="text1"/>
          <w:sz w:val="20"/>
          <w:szCs w:val="26"/>
        </w:rPr>
        <w:t>6.2 Infrastruktura</w:t>
      </w:r>
      <w:bookmarkEnd w:id="23"/>
    </w:p>
    <w:p w14:paraId="0D978BF3"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Vlaganja v vojaško infrastrukturo bomo prednostno usmerili v zagotovitev </w:t>
      </w:r>
      <w:r w:rsidRPr="00CF7695">
        <w:rPr>
          <w:rFonts w:ascii="Arial" w:eastAsia="Times New Roman" w:hAnsi="Arial" w:cs="Arial"/>
          <w:sz w:val="20"/>
          <w:szCs w:val="20"/>
        </w:rPr>
        <w:t>pogojev</w:t>
      </w:r>
      <w:r w:rsidRPr="00070B36">
        <w:rPr>
          <w:rFonts w:ascii="Arial" w:eastAsia="Times New Roman" w:hAnsi="Arial" w:cs="Arial"/>
          <w:sz w:val="20"/>
          <w:szCs w:val="20"/>
        </w:rPr>
        <w:t xml:space="preserve"> za delovanje, usposabljanje, urjenje in izobraževanje ter v ohranjanje in izboljšanje namestitvenih zmogljivosti SV, </w:t>
      </w:r>
      <w:r>
        <w:rPr>
          <w:rFonts w:ascii="Arial" w:eastAsia="Times New Roman" w:hAnsi="Arial" w:cs="Arial"/>
          <w:sz w:val="20"/>
          <w:szCs w:val="20"/>
        </w:rPr>
        <w:t xml:space="preserve">in sicer </w:t>
      </w:r>
      <w:r w:rsidRPr="00070B36">
        <w:rPr>
          <w:rFonts w:ascii="Arial" w:eastAsia="Times New Roman" w:hAnsi="Arial" w:cs="Arial"/>
          <w:sz w:val="20"/>
          <w:szCs w:val="20"/>
        </w:rPr>
        <w:t>skladno s potrebami poklicne vojaške organizacije. V obdobju od 2018 do 2023 bomo izvajali celovito energetsko sanacijo objektov po vojašnicah SV in drugih objektih v upravljanju ministrstva. Finančna sredstva za sanacijo bodo zagotovljena v okviru rednega proračuna, z odprodajo neperspektivnega premoženja, iz sredstev skladov, ki spodbujajo energetsko obnovo objektov</w:t>
      </w:r>
      <w:r>
        <w:rPr>
          <w:rFonts w:ascii="Arial" w:eastAsia="Times New Roman" w:hAnsi="Arial" w:cs="Arial"/>
          <w:sz w:val="20"/>
          <w:szCs w:val="20"/>
        </w:rPr>
        <w:t>,</w:t>
      </w:r>
      <w:r w:rsidRPr="00070B36">
        <w:rPr>
          <w:rFonts w:ascii="Arial" w:eastAsia="Times New Roman" w:hAnsi="Arial" w:cs="Arial"/>
          <w:sz w:val="20"/>
          <w:szCs w:val="20"/>
        </w:rPr>
        <w:t xml:space="preserve"> ter iz nepovratnih finančnih spodbud EKO sklada. </w:t>
      </w:r>
      <w:r>
        <w:rPr>
          <w:rFonts w:ascii="Arial" w:eastAsia="Times New Roman" w:hAnsi="Arial" w:cs="Arial"/>
          <w:sz w:val="20"/>
          <w:szCs w:val="20"/>
        </w:rPr>
        <w:t>S</w:t>
      </w:r>
      <w:r w:rsidRPr="00070B36">
        <w:rPr>
          <w:rFonts w:ascii="Arial" w:eastAsia="Times New Roman" w:hAnsi="Arial" w:cs="Arial"/>
          <w:sz w:val="20"/>
          <w:szCs w:val="20"/>
        </w:rPr>
        <w:t xml:space="preserve">anacija objektov </w:t>
      </w:r>
      <w:r>
        <w:rPr>
          <w:rFonts w:ascii="Arial" w:eastAsia="Times New Roman" w:hAnsi="Arial" w:cs="Arial"/>
          <w:sz w:val="20"/>
          <w:szCs w:val="20"/>
        </w:rPr>
        <w:t>bo potekala</w:t>
      </w:r>
      <w:r w:rsidRPr="00070B36">
        <w:rPr>
          <w:rFonts w:ascii="Arial" w:eastAsia="Times New Roman" w:hAnsi="Arial" w:cs="Arial"/>
          <w:sz w:val="20"/>
          <w:szCs w:val="20"/>
        </w:rPr>
        <w:t xml:space="preserve"> po modelu javno</w:t>
      </w:r>
      <w:r>
        <w:rPr>
          <w:rFonts w:ascii="Arial" w:eastAsia="Times New Roman" w:hAnsi="Arial" w:cs="Arial"/>
          <w:sz w:val="20"/>
          <w:szCs w:val="20"/>
        </w:rPr>
        <w:t>-</w:t>
      </w:r>
      <w:r w:rsidRPr="00070B36">
        <w:rPr>
          <w:rFonts w:ascii="Arial" w:eastAsia="Times New Roman" w:hAnsi="Arial" w:cs="Arial"/>
          <w:sz w:val="20"/>
          <w:szCs w:val="20"/>
        </w:rPr>
        <w:t xml:space="preserve">zasebnega partnerstva. </w:t>
      </w:r>
    </w:p>
    <w:p w14:paraId="09E09F9B"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Postopno bomo opustili objekte in območja, ki so neperspektivn</w:t>
      </w:r>
      <w:r>
        <w:rPr>
          <w:rFonts w:ascii="Arial" w:eastAsia="Times New Roman" w:hAnsi="Arial" w:cs="Arial"/>
          <w:sz w:val="20"/>
          <w:szCs w:val="20"/>
        </w:rPr>
        <w:t>i</w:t>
      </w:r>
      <w:r w:rsidRPr="00070B36">
        <w:rPr>
          <w:rFonts w:ascii="Arial" w:eastAsia="Times New Roman" w:hAnsi="Arial" w:cs="Arial"/>
          <w:sz w:val="20"/>
          <w:szCs w:val="20"/>
        </w:rPr>
        <w:t xml:space="preserve"> za obrambo</w:t>
      </w:r>
      <w:r>
        <w:rPr>
          <w:rFonts w:ascii="Arial" w:eastAsia="Times New Roman" w:hAnsi="Arial" w:cs="Arial"/>
          <w:sz w:val="20"/>
          <w:szCs w:val="20"/>
        </w:rPr>
        <w:t>,</w:t>
      </w:r>
      <w:r w:rsidRPr="00070B36">
        <w:rPr>
          <w:rFonts w:ascii="Arial" w:eastAsia="Times New Roman" w:hAnsi="Arial" w:cs="Arial"/>
          <w:sz w:val="20"/>
          <w:szCs w:val="20"/>
        </w:rPr>
        <w:t xml:space="preserve"> ter nadaljevali odprodajo nepremičnega premoženja. Nepremičnin</w:t>
      </w:r>
      <w:r>
        <w:rPr>
          <w:rFonts w:ascii="Arial" w:eastAsia="Times New Roman" w:hAnsi="Arial" w:cs="Arial"/>
          <w:sz w:val="20"/>
          <w:szCs w:val="20"/>
        </w:rPr>
        <w:t>e</w:t>
      </w:r>
      <w:r w:rsidRPr="00070B36">
        <w:rPr>
          <w:rFonts w:ascii="Arial" w:eastAsia="Times New Roman" w:hAnsi="Arial" w:cs="Arial"/>
          <w:sz w:val="20"/>
          <w:szCs w:val="20"/>
        </w:rPr>
        <w:t xml:space="preserve"> bomo racionalizirali in zmanjšali njihovo število ter </w:t>
      </w:r>
      <w:r>
        <w:rPr>
          <w:rFonts w:ascii="Arial" w:eastAsia="Times New Roman" w:hAnsi="Arial" w:cs="Arial"/>
          <w:sz w:val="20"/>
          <w:szCs w:val="20"/>
        </w:rPr>
        <w:t xml:space="preserve">jih </w:t>
      </w:r>
      <w:r w:rsidRPr="00070B36">
        <w:rPr>
          <w:rFonts w:ascii="Arial" w:eastAsia="Times New Roman" w:hAnsi="Arial" w:cs="Arial"/>
          <w:sz w:val="20"/>
          <w:szCs w:val="20"/>
        </w:rPr>
        <w:t xml:space="preserve">prilagodili potrebam obrambe države. Za stanovanja bomo skladno z zakonodajo predhodno zagotovili izdajo energetske izkaznice. Enako velja za stavbe in dele stavb, kot so določeni v Pravilniku o metodologiji izdelave in izdaj energetskih izkaznic stavb. </w:t>
      </w:r>
    </w:p>
    <w:p w14:paraId="0957A4E0"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Zemljiškoknjižno neurejena stanovanja bomo postopno uredili do leta 2020, </w:t>
      </w:r>
      <w:r>
        <w:rPr>
          <w:rFonts w:ascii="Arial" w:eastAsia="Times New Roman" w:hAnsi="Arial" w:cs="Arial"/>
          <w:sz w:val="20"/>
          <w:szCs w:val="20"/>
        </w:rPr>
        <w:t>pri</w:t>
      </w:r>
      <w:r w:rsidRPr="00070B36">
        <w:rPr>
          <w:rFonts w:ascii="Arial" w:eastAsia="Times New Roman" w:hAnsi="Arial" w:cs="Arial"/>
          <w:sz w:val="20"/>
          <w:szCs w:val="20"/>
        </w:rPr>
        <w:t xml:space="preserve"> zahtevnejših sodnih postopk</w:t>
      </w:r>
      <w:r>
        <w:rPr>
          <w:rFonts w:ascii="Arial" w:eastAsia="Times New Roman" w:hAnsi="Arial" w:cs="Arial"/>
          <w:sz w:val="20"/>
          <w:szCs w:val="20"/>
        </w:rPr>
        <w:t>ih</w:t>
      </w:r>
      <w:r w:rsidRPr="00070B36">
        <w:rPr>
          <w:rFonts w:ascii="Arial" w:eastAsia="Times New Roman" w:hAnsi="Arial" w:cs="Arial"/>
          <w:sz w:val="20"/>
          <w:szCs w:val="20"/>
        </w:rPr>
        <w:t xml:space="preserve"> pa </w:t>
      </w:r>
      <w:r>
        <w:rPr>
          <w:rFonts w:ascii="Arial" w:eastAsia="Times New Roman" w:hAnsi="Arial" w:cs="Arial"/>
          <w:sz w:val="20"/>
          <w:szCs w:val="20"/>
        </w:rPr>
        <w:t>poz</w:t>
      </w:r>
      <w:r w:rsidRPr="00070B36">
        <w:rPr>
          <w:rFonts w:ascii="Arial" w:eastAsia="Times New Roman" w:hAnsi="Arial" w:cs="Arial"/>
          <w:sz w:val="20"/>
          <w:szCs w:val="20"/>
        </w:rPr>
        <w:t xml:space="preserve">neje. Zemljišča, za katera bodo občine pripravljene skleniti uskladitvene pogodbe na podlagi menjalne pogodbe, bomo uredili do leta 2019. Za ureditev vojaških nepremičnin na zemljiščih fizičnih oseb </w:t>
      </w:r>
      <w:r>
        <w:rPr>
          <w:rFonts w:ascii="Arial" w:eastAsia="Times New Roman" w:hAnsi="Arial" w:cs="Arial"/>
          <w:sz w:val="20"/>
          <w:szCs w:val="20"/>
        </w:rPr>
        <w:t xml:space="preserve">bomo </w:t>
      </w:r>
      <w:r w:rsidRPr="00070B36">
        <w:rPr>
          <w:rFonts w:ascii="Arial" w:eastAsia="Times New Roman" w:hAnsi="Arial" w:cs="Arial"/>
          <w:sz w:val="20"/>
          <w:szCs w:val="20"/>
        </w:rPr>
        <w:t>glede na razpoložljiva finančna sredstva</w:t>
      </w:r>
      <w:r>
        <w:rPr>
          <w:rFonts w:ascii="Arial" w:eastAsia="Times New Roman" w:hAnsi="Arial" w:cs="Arial"/>
          <w:sz w:val="20"/>
          <w:szCs w:val="20"/>
        </w:rPr>
        <w:t xml:space="preserve"> izvedli</w:t>
      </w:r>
      <w:r w:rsidRPr="00070B36">
        <w:rPr>
          <w:rFonts w:ascii="Arial" w:eastAsia="Times New Roman" w:hAnsi="Arial" w:cs="Arial"/>
          <w:sz w:val="20"/>
          <w:szCs w:val="20"/>
        </w:rPr>
        <w:t xml:space="preserve"> odkup</w:t>
      </w:r>
      <w:r>
        <w:rPr>
          <w:rFonts w:ascii="Arial" w:eastAsia="Times New Roman" w:hAnsi="Arial" w:cs="Arial"/>
          <w:sz w:val="20"/>
          <w:szCs w:val="20"/>
        </w:rPr>
        <w:t>e.</w:t>
      </w:r>
      <w:r w:rsidRPr="00070B36">
        <w:rPr>
          <w:rFonts w:ascii="Arial" w:eastAsia="Times New Roman" w:hAnsi="Arial" w:cs="Arial"/>
          <w:sz w:val="20"/>
          <w:szCs w:val="20"/>
        </w:rPr>
        <w:t xml:space="preserve"> </w:t>
      </w:r>
    </w:p>
    <w:p w14:paraId="025CD542"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MO bo prilagodilo število stanovanj, ki jih upravlja, potrebam in kadrovskemu obsegu SV, pri čemer bo sledilo načelom </w:t>
      </w:r>
      <w:r>
        <w:rPr>
          <w:rFonts w:ascii="Arial" w:eastAsia="Times New Roman" w:hAnsi="Arial" w:cs="Arial"/>
          <w:sz w:val="20"/>
          <w:szCs w:val="20"/>
        </w:rPr>
        <w:t>gospodarnosti</w:t>
      </w:r>
      <w:r w:rsidRPr="00070B36">
        <w:rPr>
          <w:rFonts w:ascii="Arial" w:eastAsia="Times New Roman" w:hAnsi="Arial" w:cs="Arial"/>
          <w:sz w:val="20"/>
          <w:szCs w:val="20"/>
        </w:rPr>
        <w:t>. Do konca leta 2018 bomo na Stanovanjski sklad RS prenesli 58 stanovanj, let</w:t>
      </w:r>
      <w:r>
        <w:rPr>
          <w:rFonts w:ascii="Arial" w:eastAsia="Times New Roman" w:hAnsi="Arial" w:cs="Arial"/>
          <w:sz w:val="20"/>
          <w:szCs w:val="20"/>
        </w:rPr>
        <w:t>a</w:t>
      </w:r>
      <w:r w:rsidRPr="00070B36">
        <w:rPr>
          <w:rFonts w:ascii="Arial" w:eastAsia="Times New Roman" w:hAnsi="Arial" w:cs="Arial"/>
          <w:sz w:val="20"/>
          <w:szCs w:val="20"/>
        </w:rPr>
        <w:t xml:space="preserve"> 2019 pa dodatnih 13. Do konca leta 2019 bomo </w:t>
      </w:r>
      <w:r>
        <w:rPr>
          <w:rFonts w:ascii="Arial" w:eastAsia="Times New Roman" w:hAnsi="Arial" w:cs="Arial"/>
          <w:sz w:val="20"/>
          <w:szCs w:val="20"/>
        </w:rPr>
        <w:t>skladno z načrtom</w:t>
      </w:r>
      <w:r w:rsidRPr="00070B36">
        <w:rPr>
          <w:rFonts w:ascii="Arial" w:eastAsia="Times New Roman" w:hAnsi="Arial" w:cs="Arial"/>
          <w:sz w:val="20"/>
          <w:szCs w:val="20"/>
        </w:rPr>
        <w:t xml:space="preserve"> pridobivanja stvarnega premoženja države za leti 2018 in 2019 kupili 15 stanovanj na </w:t>
      </w:r>
      <w:r>
        <w:rPr>
          <w:rFonts w:ascii="Arial" w:eastAsia="Times New Roman" w:hAnsi="Arial" w:cs="Arial"/>
          <w:sz w:val="20"/>
          <w:szCs w:val="20"/>
        </w:rPr>
        <w:t xml:space="preserve">izbranih </w:t>
      </w:r>
      <w:r w:rsidRPr="00070B36">
        <w:rPr>
          <w:rFonts w:ascii="Arial" w:eastAsia="Times New Roman" w:hAnsi="Arial" w:cs="Arial"/>
          <w:sz w:val="20"/>
          <w:szCs w:val="20"/>
        </w:rPr>
        <w:t xml:space="preserve">lokacijah. </w:t>
      </w:r>
    </w:p>
    <w:p w14:paraId="3E6DFB13"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Na področju vzdrževanja infrastrukture se bomo </w:t>
      </w:r>
      <w:r>
        <w:rPr>
          <w:rFonts w:ascii="Arial" w:eastAsia="Times New Roman" w:hAnsi="Arial" w:cs="Arial"/>
          <w:sz w:val="20"/>
          <w:szCs w:val="20"/>
        </w:rPr>
        <w:t>prednostno</w:t>
      </w:r>
      <w:r w:rsidRPr="00070B36">
        <w:rPr>
          <w:rFonts w:ascii="Arial" w:eastAsia="Times New Roman" w:hAnsi="Arial" w:cs="Arial"/>
          <w:sz w:val="20"/>
          <w:szCs w:val="20"/>
        </w:rPr>
        <w:t xml:space="preserve"> usmerili v sistemsko vzdrževanje in nadgradnjo infrastrukture, opreme in naprav, v posodobitev lastnega telekomunikacijskega in optičnega omrežja, infrastrukture za usposabljanje, v energetsko in okoljsko sanacijo infrastrukture ter </w:t>
      </w:r>
      <w:r>
        <w:rPr>
          <w:rFonts w:ascii="Arial" w:eastAsia="Times New Roman" w:hAnsi="Arial" w:cs="Arial"/>
          <w:sz w:val="20"/>
          <w:szCs w:val="20"/>
        </w:rPr>
        <w:t xml:space="preserve">v </w:t>
      </w:r>
      <w:r w:rsidRPr="00070B36">
        <w:rPr>
          <w:rFonts w:ascii="Arial" w:eastAsia="Times New Roman" w:hAnsi="Arial" w:cs="Arial"/>
          <w:sz w:val="20"/>
          <w:szCs w:val="20"/>
        </w:rPr>
        <w:t>zagotavljanje predpisanih pogojev za uporabo infrastrukture.</w:t>
      </w:r>
    </w:p>
    <w:p w14:paraId="1C45E74A" w14:textId="77777777" w:rsidR="00C22CAA" w:rsidRPr="00070B36" w:rsidRDefault="00C22CAA" w:rsidP="00C22CAA">
      <w:pPr>
        <w:spacing w:after="120"/>
        <w:jc w:val="both"/>
        <w:rPr>
          <w:rFonts w:ascii="Arial" w:eastAsia="Times New Roman" w:hAnsi="Arial" w:cs="Arial"/>
          <w:sz w:val="20"/>
          <w:szCs w:val="20"/>
        </w:rPr>
      </w:pPr>
      <w:r>
        <w:rPr>
          <w:rFonts w:ascii="Arial" w:eastAsia="Times New Roman" w:hAnsi="Arial" w:cs="Arial"/>
          <w:sz w:val="20"/>
          <w:szCs w:val="20"/>
        </w:rPr>
        <w:t>P</w:t>
      </w:r>
      <w:r w:rsidRPr="00070B36">
        <w:rPr>
          <w:rFonts w:ascii="Arial" w:eastAsia="Times New Roman" w:hAnsi="Arial" w:cs="Arial"/>
          <w:sz w:val="20"/>
          <w:szCs w:val="20"/>
        </w:rPr>
        <w:t xml:space="preserve">ri obnovi objektov bomo </w:t>
      </w:r>
      <w:r>
        <w:rPr>
          <w:rFonts w:ascii="Arial" w:eastAsia="Times New Roman" w:hAnsi="Arial" w:cs="Arial"/>
          <w:sz w:val="20"/>
          <w:szCs w:val="20"/>
        </w:rPr>
        <w:t>p</w:t>
      </w:r>
      <w:r w:rsidRPr="00070B36">
        <w:rPr>
          <w:rFonts w:ascii="Arial" w:eastAsia="Times New Roman" w:hAnsi="Arial" w:cs="Arial"/>
          <w:sz w:val="20"/>
          <w:szCs w:val="20"/>
        </w:rPr>
        <w:t xml:space="preserve">oseben poudarek namenili povečanju energetske učinkovitosti in vlaganju v obnovljive vire energije. </w:t>
      </w:r>
      <w:r>
        <w:rPr>
          <w:rFonts w:ascii="Arial" w:eastAsia="Times New Roman" w:hAnsi="Arial" w:cs="Arial"/>
          <w:sz w:val="20"/>
          <w:szCs w:val="20"/>
        </w:rPr>
        <w:t>Še naprej</w:t>
      </w:r>
      <w:r w:rsidRPr="00070B36">
        <w:rPr>
          <w:rFonts w:ascii="Arial" w:eastAsia="Times New Roman" w:hAnsi="Arial" w:cs="Arial"/>
          <w:sz w:val="20"/>
          <w:szCs w:val="20"/>
        </w:rPr>
        <w:t xml:space="preserve"> bomo zamenj</w:t>
      </w:r>
      <w:r>
        <w:rPr>
          <w:rFonts w:ascii="Arial" w:eastAsia="Times New Roman" w:hAnsi="Arial" w:cs="Arial"/>
          <w:sz w:val="20"/>
          <w:szCs w:val="20"/>
        </w:rPr>
        <w:t>evali</w:t>
      </w:r>
      <w:r w:rsidRPr="00070B36">
        <w:rPr>
          <w:rFonts w:ascii="Arial" w:eastAsia="Times New Roman" w:hAnsi="Arial" w:cs="Arial"/>
          <w:sz w:val="20"/>
          <w:szCs w:val="20"/>
        </w:rPr>
        <w:t xml:space="preserve"> azbestn</w:t>
      </w:r>
      <w:r>
        <w:rPr>
          <w:rFonts w:ascii="Arial" w:eastAsia="Times New Roman" w:hAnsi="Arial" w:cs="Arial"/>
          <w:sz w:val="20"/>
          <w:szCs w:val="20"/>
        </w:rPr>
        <w:t>e</w:t>
      </w:r>
      <w:r w:rsidRPr="00070B36">
        <w:rPr>
          <w:rFonts w:ascii="Arial" w:eastAsia="Times New Roman" w:hAnsi="Arial" w:cs="Arial"/>
          <w:sz w:val="20"/>
          <w:szCs w:val="20"/>
        </w:rPr>
        <w:t xml:space="preserve"> kritin</w:t>
      </w:r>
      <w:r>
        <w:rPr>
          <w:rFonts w:ascii="Arial" w:eastAsia="Times New Roman" w:hAnsi="Arial" w:cs="Arial"/>
          <w:sz w:val="20"/>
          <w:szCs w:val="20"/>
        </w:rPr>
        <w:t>e</w:t>
      </w:r>
      <w:r w:rsidRPr="00070B36">
        <w:rPr>
          <w:rFonts w:ascii="Arial" w:eastAsia="Times New Roman" w:hAnsi="Arial" w:cs="Arial"/>
          <w:sz w:val="20"/>
          <w:szCs w:val="20"/>
        </w:rPr>
        <w:t xml:space="preserve"> na objektih. Za podporo spremljanja stanja in izvajanja vzdrževanja infrastrukture bomo uvedli sodobno računalniško aplikacijo. </w:t>
      </w:r>
    </w:p>
    <w:p w14:paraId="40C6D521"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Pri načrtovanju rekonstrukcij sedanjih ter gradnje novih objektov za namestitev in delo osebja bomo upoštevali namestitvene standarde in potrebe z vidika celostne skrbi za pripadnike (CSP). </w:t>
      </w:r>
    </w:p>
    <w:p w14:paraId="26EB2543" w14:textId="77777777" w:rsidR="00C22CAA" w:rsidRPr="00070B36" w:rsidRDefault="00C22CAA" w:rsidP="00C22CAA">
      <w:pPr>
        <w:autoSpaceDE w:val="0"/>
        <w:autoSpaceDN w:val="0"/>
        <w:adjustRightInd w:val="0"/>
        <w:spacing w:after="120"/>
        <w:jc w:val="both"/>
        <w:rPr>
          <w:rFonts w:ascii="Arial" w:hAnsi="Arial" w:cs="Arial"/>
          <w:bCs/>
          <w:sz w:val="20"/>
          <w:szCs w:val="20"/>
          <w:u w:val="single"/>
        </w:rPr>
      </w:pPr>
      <w:bookmarkStart w:id="24" w:name="_Toc479074769"/>
      <w:r w:rsidRPr="00070B36">
        <w:rPr>
          <w:rFonts w:ascii="Arial" w:hAnsi="Arial" w:cs="Arial"/>
          <w:bCs/>
          <w:sz w:val="20"/>
          <w:szCs w:val="20"/>
          <w:u w:val="single"/>
        </w:rPr>
        <w:lastRenderedPageBreak/>
        <w:t>Letališča</w:t>
      </w:r>
    </w:p>
    <w:p w14:paraId="26013FC0" w14:textId="77777777" w:rsidR="00C22CAA" w:rsidRPr="00070B36" w:rsidRDefault="00C22CAA" w:rsidP="00C22CAA">
      <w:pPr>
        <w:autoSpaceDE w:val="0"/>
        <w:autoSpaceDN w:val="0"/>
        <w:adjustRightInd w:val="0"/>
        <w:spacing w:after="120"/>
        <w:jc w:val="both"/>
        <w:rPr>
          <w:rFonts w:ascii="Arial" w:hAnsi="Arial" w:cs="Arial"/>
          <w:sz w:val="20"/>
          <w:szCs w:val="20"/>
        </w:rPr>
      </w:pPr>
      <w:r w:rsidRPr="00070B36">
        <w:rPr>
          <w:rFonts w:ascii="Arial" w:hAnsi="Arial" w:cs="Arial"/>
          <w:sz w:val="20"/>
          <w:szCs w:val="20"/>
        </w:rPr>
        <w:t xml:space="preserve">Na osrednjem vojaškem letališču Cerklje ob Krki bomo do konca leta 2020 zagotovili potrebne </w:t>
      </w:r>
      <w:r>
        <w:rPr>
          <w:rFonts w:ascii="Arial" w:hAnsi="Arial" w:cs="Arial"/>
          <w:sz w:val="20"/>
          <w:szCs w:val="20"/>
        </w:rPr>
        <w:t>razmere</w:t>
      </w:r>
      <w:r w:rsidRPr="00070B36">
        <w:rPr>
          <w:rFonts w:ascii="Arial" w:hAnsi="Arial" w:cs="Arial"/>
          <w:sz w:val="20"/>
          <w:szCs w:val="20"/>
        </w:rPr>
        <w:t xml:space="preserve"> </w:t>
      </w:r>
      <w:r>
        <w:rPr>
          <w:rFonts w:ascii="Arial" w:hAnsi="Arial" w:cs="Arial"/>
          <w:sz w:val="20"/>
          <w:szCs w:val="20"/>
        </w:rPr>
        <w:t>in</w:t>
      </w:r>
      <w:r w:rsidRPr="00070B36">
        <w:rPr>
          <w:rFonts w:ascii="Arial" w:hAnsi="Arial" w:cs="Arial"/>
          <w:sz w:val="20"/>
          <w:szCs w:val="20"/>
        </w:rPr>
        <w:t xml:space="preserve"> pridobili ustrezna dovoljenja za delovanje podnevi in ponoči ter v vseh vremenskih </w:t>
      </w:r>
      <w:r w:rsidRPr="00B24A96">
        <w:rPr>
          <w:rFonts w:ascii="Arial" w:hAnsi="Arial" w:cs="Arial"/>
          <w:sz w:val="20"/>
          <w:szCs w:val="20"/>
        </w:rPr>
        <w:t>razmerah v kategoriji 1 po standardih ICAO. Zagotavljali bomo funkcionalnost</w:t>
      </w:r>
      <w:r w:rsidRPr="007B6C05">
        <w:rPr>
          <w:rFonts w:ascii="Arial" w:hAnsi="Arial" w:cs="Arial"/>
          <w:sz w:val="20"/>
          <w:szCs w:val="20"/>
        </w:rPr>
        <w:t xml:space="preserve">, za </w:t>
      </w:r>
      <w:r w:rsidRPr="00B07617">
        <w:rPr>
          <w:rFonts w:ascii="Arial" w:hAnsi="Arial" w:cs="Arial"/>
          <w:sz w:val="20"/>
          <w:szCs w:val="20"/>
        </w:rPr>
        <w:t xml:space="preserve">vzpostavitev </w:t>
      </w:r>
      <w:r w:rsidRPr="00B24A96">
        <w:rPr>
          <w:rFonts w:ascii="Arial" w:hAnsi="Arial" w:cs="Arial"/>
          <w:sz w:val="20"/>
          <w:szCs w:val="20"/>
        </w:rPr>
        <w:t>kater</w:t>
      </w:r>
      <w:r w:rsidRPr="00B07617">
        <w:rPr>
          <w:rFonts w:ascii="Arial" w:hAnsi="Arial" w:cs="Arial"/>
          <w:sz w:val="20"/>
          <w:szCs w:val="20"/>
        </w:rPr>
        <w:t>e</w:t>
      </w:r>
      <w:r w:rsidRPr="00B24A96">
        <w:rPr>
          <w:rFonts w:ascii="Arial" w:hAnsi="Arial" w:cs="Arial"/>
          <w:sz w:val="20"/>
          <w:szCs w:val="20"/>
        </w:rPr>
        <w:t xml:space="preserve"> </w:t>
      </w:r>
      <w:r w:rsidRPr="007B6C05">
        <w:rPr>
          <w:rFonts w:ascii="Arial" w:hAnsi="Arial" w:cs="Arial"/>
          <w:sz w:val="20"/>
          <w:szCs w:val="20"/>
        </w:rPr>
        <w:t xml:space="preserve">bo </w:t>
      </w:r>
      <w:r w:rsidRPr="00B24A96">
        <w:rPr>
          <w:rFonts w:ascii="Arial" w:hAnsi="Arial" w:cs="Arial"/>
          <w:sz w:val="20"/>
          <w:szCs w:val="20"/>
        </w:rPr>
        <w:t xml:space="preserve">investitorski delež </w:t>
      </w:r>
      <w:r w:rsidRPr="00B07617">
        <w:rPr>
          <w:rFonts w:ascii="Arial" w:hAnsi="Arial" w:cs="Arial"/>
          <w:sz w:val="20"/>
          <w:szCs w:val="20"/>
        </w:rPr>
        <w:t xml:space="preserve">prispevalo </w:t>
      </w:r>
      <w:r w:rsidRPr="00B24A96">
        <w:rPr>
          <w:rFonts w:ascii="Arial" w:hAnsi="Arial" w:cs="Arial"/>
          <w:sz w:val="20"/>
          <w:szCs w:val="20"/>
        </w:rPr>
        <w:t>tudi zavezništvo</w:t>
      </w:r>
      <w:r w:rsidRPr="00B07617">
        <w:rPr>
          <w:rFonts w:ascii="Arial" w:hAnsi="Arial" w:cs="Arial"/>
          <w:sz w:val="20"/>
          <w:szCs w:val="20"/>
        </w:rPr>
        <w:t>, kar</w:t>
      </w:r>
      <w:r w:rsidRPr="00B24A96">
        <w:rPr>
          <w:rFonts w:ascii="Arial" w:hAnsi="Arial" w:cs="Arial"/>
          <w:sz w:val="20"/>
          <w:szCs w:val="20"/>
        </w:rPr>
        <w:t xml:space="preserve"> vključuje</w:t>
      </w:r>
      <w:r w:rsidRPr="0005345F">
        <w:rPr>
          <w:rFonts w:ascii="Arial" w:hAnsi="Arial" w:cs="Arial"/>
          <w:sz w:val="20"/>
          <w:szCs w:val="20"/>
        </w:rPr>
        <w:t xml:space="preserve"> omejeno časovno rabo letališča za kategorijo 4E.</w:t>
      </w:r>
      <w:r w:rsidRPr="00B24A96">
        <w:rPr>
          <w:rFonts w:ascii="Arial" w:hAnsi="Arial" w:cs="Arial"/>
          <w:sz w:val="20"/>
          <w:szCs w:val="20"/>
        </w:rPr>
        <w:t xml:space="preserve"> Letališče bo stalno zagotavljalo VI. stopnjo gasilsko-reševalne zagotovitve in občasno,</w:t>
      </w:r>
      <w:r w:rsidRPr="00070B36">
        <w:rPr>
          <w:rFonts w:ascii="Arial" w:hAnsi="Arial" w:cs="Arial"/>
          <w:sz w:val="20"/>
          <w:szCs w:val="20"/>
        </w:rPr>
        <w:t xml:space="preserve"> glede na mednarodne dogovore, tudi IX. stopnjo.</w:t>
      </w:r>
    </w:p>
    <w:p w14:paraId="18F77C5F" w14:textId="77777777" w:rsidR="00C22CAA" w:rsidRPr="00070B36" w:rsidRDefault="00C22CAA" w:rsidP="00C22CAA">
      <w:pPr>
        <w:autoSpaceDE w:val="0"/>
        <w:autoSpaceDN w:val="0"/>
        <w:adjustRightInd w:val="0"/>
        <w:spacing w:after="120"/>
        <w:jc w:val="both"/>
        <w:rPr>
          <w:rFonts w:ascii="Arial" w:hAnsi="Arial" w:cs="Arial"/>
          <w:sz w:val="20"/>
          <w:szCs w:val="20"/>
        </w:rPr>
      </w:pPr>
      <w:r w:rsidRPr="00070B36">
        <w:rPr>
          <w:rFonts w:ascii="Arial" w:hAnsi="Arial" w:cs="Arial"/>
          <w:sz w:val="20"/>
          <w:szCs w:val="20"/>
        </w:rPr>
        <w:t>Leta 2020 bomo opravili organizacijske priprave, leta 2023 pa uskladili ustrezne postopke, s katerimi bo letališče pridobilo status vstopno-izstopne točke v mednarodni zračni prostor za vojaška letala. Hkrati bomo opravili ustrezne organizacijske in druge aktivnosti, ki bodo občasno oziroma na poziv omogočale vzletanje, pristajanje in odpremo civilnih zrakoplovov. Pri tem bomo delovanja usklajevali tako, da bomo dosegali kar največje sinergijske učinke s širšim okoljem.</w:t>
      </w:r>
    </w:p>
    <w:p w14:paraId="696B1742" w14:textId="717EF49A" w:rsidR="00C22CAA" w:rsidRDefault="00C22CAA" w:rsidP="00C22CAA">
      <w:pPr>
        <w:spacing w:after="120"/>
        <w:jc w:val="both"/>
        <w:rPr>
          <w:rFonts w:ascii="Arial" w:hAnsi="Arial" w:cs="Arial"/>
          <w:sz w:val="20"/>
          <w:szCs w:val="20"/>
        </w:rPr>
      </w:pPr>
      <w:r w:rsidRPr="00070B36">
        <w:rPr>
          <w:rFonts w:ascii="Arial" w:hAnsi="Arial" w:cs="Arial"/>
          <w:sz w:val="20"/>
          <w:szCs w:val="20"/>
        </w:rPr>
        <w:t xml:space="preserve">Za potrebe delovanja letališča, letalstva in podpore zavezništvu bomo </w:t>
      </w:r>
      <w:r>
        <w:rPr>
          <w:rFonts w:ascii="Arial" w:hAnsi="Arial" w:cs="Arial"/>
          <w:sz w:val="20"/>
          <w:szCs w:val="20"/>
        </w:rPr>
        <w:t>za</w:t>
      </w:r>
      <w:r w:rsidRPr="00070B36">
        <w:rPr>
          <w:rFonts w:ascii="Arial" w:hAnsi="Arial" w:cs="Arial"/>
          <w:sz w:val="20"/>
          <w:szCs w:val="20"/>
        </w:rPr>
        <w:t>čeli postopk</w:t>
      </w:r>
      <w:r>
        <w:rPr>
          <w:rFonts w:ascii="Arial" w:hAnsi="Arial" w:cs="Arial"/>
          <w:sz w:val="20"/>
          <w:szCs w:val="20"/>
        </w:rPr>
        <w:t>e</w:t>
      </w:r>
      <w:r w:rsidRPr="00070B36">
        <w:rPr>
          <w:rFonts w:ascii="Arial" w:hAnsi="Arial" w:cs="Arial"/>
          <w:sz w:val="20"/>
          <w:szCs w:val="20"/>
        </w:rPr>
        <w:t xml:space="preserve"> zagotovitve dodatnih skladiščnih </w:t>
      </w:r>
      <w:r w:rsidR="00714130">
        <w:rPr>
          <w:rFonts w:ascii="Arial" w:hAnsi="Arial" w:cs="Arial"/>
          <w:sz w:val="20"/>
          <w:szCs w:val="20"/>
        </w:rPr>
        <w:t>kapacitet</w:t>
      </w:r>
      <w:r w:rsidR="00714130" w:rsidRPr="00070B36">
        <w:rPr>
          <w:rFonts w:ascii="Arial" w:hAnsi="Arial" w:cs="Arial"/>
          <w:sz w:val="20"/>
          <w:szCs w:val="20"/>
        </w:rPr>
        <w:t xml:space="preserve"> </w:t>
      </w:r>
      <w:r>
        <w:rPr>
          <w:rFonts w:ascii="Arial" w:hAnsi="Arial" w:cs="Arial"/>
          <w:sz w:val="20"/>
          <w:szCs w:val="20"/>
        </w:rPr>
        <w:t xml:space="preserve">na </w:t>
      </w:r>
      <w:r w:rsidRPr="00070B36">
        <w:rPr>
          <w:rFonts w:ascii="Arial" w:hAnsi="Arial" w:cs="Arial"/>
          <w:sz w:val="20"/>
          <w:szCs w:val="20"/>
        </w:rPr>
        <w:t>območj</w:t>
      </w:r>
      <w:r>
        <w:rPr>
          <w:rFonts w:ascii="Arial" w:hAnsi="Arial" w:cs="Arial"/>
          <w:sz w:val="20"/>
          <w:szCs w:val="20"/>
        </w:rPr>
        <w:t>u</w:t>
      </w:r>
      <w:r w:rsidRPr="00070B36">
        <w:rPr>
          <w:rFonts w:ascii="Arial" w:hAnsi="Arial" w:cs="Arial"/>
          <w:sz w:val="20"/>
          <w:szCs w:val="20"/>
        </w:rPr>
        <w:t xml:space="preserve"> letalske baze Cerklje ob Krki.</w:t>
      </w:r>
    </w:p>
    <w:p w14:paraId="4C683B82"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Do leta 2020 bodo zgrajeni obvozna cesta Drnovo</w:t>
      </w:r>
      <w:r>
        <w:rPr>
          <w:rFonts w:ascii="Arial" w:hAnsi="Arial" w:cs="Arial"/>
          <w:sz w:val="20"/>
          <w:szCs w:val="20"/>
        </w:rPr>
        <w:t>–</w:t>
      </w:r>
      <w:r w:rsidRPr="00070B36">
        <w:rPr>
          <w:rFonts w:ascii="Arial" w:hAnsi="Arial" w:cs="Arial"/>
          <w:sz w:val="20"/>
          <w:szCs w:val="20"/>
        </w:rPr>
        <w:t>Črešnjice</w:t>
      </w:r>
      <w:r>
        <w:rPr>
          <w:rFonts w:ascii="Arial" w:hAnsi="Arial" w:cs="Arial"/>
          <w:sz w:val="20"/>
          <w:szCs w:val="20"/>
        </w:rPr>
        <w:t>–</w:t>
      </w:r>
      <w:r w:rsidRPr="00070B36">
        <w:rPr>
          <w:rFonts w:ascii="Arial" w:hAnsi="Arial" w:cs="Arial"/>
          <w:sz w:val="20"/>
          <w:szCs w:val="20"/>
        </w:rPr>
        <w:t xml:space="preserve">Cerklje ob Krki ter južni in zahodni vhod na letališče. Na letališču in </w:t>
      </w:r>
      <w:r>
        <w:rPr>
          <w:rFonts w:ascii="Arial" w:hAnsi="Arial" w:cs="Arial"/>
          <w:sz w:val="20"/>
          <w:szCs w:val="20"/>
        </w:rPr>
        <w:t xml:space="preserve">v </w:t>
      </w:r>
      <w:r w:rsidRPr="00070B36">
        <w:rPr>
          <w:rFonts w:ascii="Arial" w:hAnsi="Arial" w:cs="Arial"/>
          <w:sz w:val="20"/>
          <w:szCs w:val="20"/>
        </w:rPr>
        <w:t>okolici bomo vzpostavili sistem merjenja okoljskih obremenitev (monitoring). Ob razvoju letališča bomo, skladno s posebnim dogovorom, upoštevali potrebe lokalne skupnosti.</w:t>
      </w:r>
    </w:p>
    <w:p w14:paraId="55BFBFB8"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Del letališča Jožeta Pučnika bo ostal v uporabi za SV, predvsem za delovanje helikopterskih enot SV v podporo sistemu ZIR</w:t>
      </w:r>
      <w:r>
        <w:rPr>
          <w:rFonts w:ascii="Arial" w:hAnsi="Arial" w:cs="Arial"/>
          <w:sz w:val="20"/>
          <w:szCs w:val="20"/>
        </w:rPr>
        <w:t xml:space="preserve"> (načrt zaščite in reševanja)</w:t>
      </w:r>
      <w:r w:rsidRPr="00070B36">
        <w:rPr>
          <w:rFonts w:ascii="Arial" w:hAnsi="Arial" w:cs="Arial"/>
          <w:sz w:val="20"/>
          <w:szCs w:val="20"/>
        </w:rPr>
        <w:t xml:space="preserve"> in za nadzor, kontrolo in varovanje zračnega prostora. Letališče Jožeta Pučnika je matično letališče za </w:t>
      </w:r>
      <w:r w:rsidRPr="00714130">
        <w:rPr>
          <w:rFonts w:ascii="Arial" w:hAnsi="Arial" w:cs="Arial"/>
          <w:sz w:val="20"/>
          <w:szCs w:val="20"/>
        </w:rPr>
        <w:t>zagotavljanje podpore države gostiteljice (HNS).</w:t>
      </w:r>
      <w:r w:rsidRPr="00070B36">
        <w:rPr>
          <w:rFonts w:ascii="Arial" w:hAnsi="Arial" w:cs="Arial"/>
          <w:sz w:val="20"/>
          <w:szCs w:val="20"/>
        </w:rPr>
        <w:t xml:space="preserve"> Po vzpostavitvi ustreznih zmogljivosti bo letališče Cerklje ob Krki </w:t>
      </w:r>
      <w:r w:rsidRPr="00070B36">
        <w:rPr>
          <w:rFonts w:ascii="Arial" w:hAnsi="Arial" w:cs="Arial"/>
          <w:color w:val="000000"/>
          <w:sz w:val="20"/>
          <w:szCs w:val="20"/>
        </w:rPr>
        <w:t xml:space="preserve">leta 2021 postalo </w:t>
      </w:r>
      <w:r w:rsidRPr="00070B36">
        <w:rPr>
          <w:rFonts w:ascii="Arial" w:hAnsi="Arial" w:cs="Arial"/>
          <w:sz w:val="20"/>
          <w:szCs w:val="20"/>
        </w:rPr>
        <w:t>primarno letališče za HNS, letališče Jožeta Pučnika pa bo ohranilo sekundarno vlogo.</w:t>
      </w:r>
    </w:p>
    <w:p w14:paraId="382AD959" w14:textId="77777777" w:rsidR="00C22CAA" w:rsidRPr="00070B36" w:rsidRDefault="00C22CAA" w:rsidP="00C22CAA">
      <w:pPr>
        <w:autoSpaceDE w:val="0"/>
        <w:autoSpaceDN w:val="0"/>
        <w:adjustRightInd w:val="0"/>
        <w:spacing w:after="120"/>
        <w:jc w:val="both"/>
        <w:rPr>
          <w:rFonts w:ascii="Arial" w:hAnsi="Arial" w:cs="Arial"/>
          <w:bCs/>
          <w:sz w:val="20"/>
          <w:szCs w:val="20"/>
          <w:u w:val="single"/>
        </w:rPr>
      </w:pPr>
      <w:r w:rsidRPr="00070B36">
        <w:rPr>
          <w:rFonts w:ascii="Arial" w:hAnsi="Arial" w:cs="Arial"/>
          <w:bCs/>
          <w:sz w:val="20"/>
          <w:szCs w:val="20"/>
          <w:u w:val="single"/>
        </w:rPr>
        <w:t xml:space="preserve">Nadzor zračnega prostora </w:t>
      </w:r>
    </w:p>
    <w:p w14:paraId="5EE10D90" w14:textId="77777777" w:rsidR="00C22CAA" w:rsidRPr="00070B36" w:rsidRDefault="00C22CAA" w:rsidP="00C22CAA">
      <w:pPr>
        <w:spacing w:after="120"/>
        <w:jc w:val="both"/>
        <w:rPr>
          <w:rFonts w:ascii="Arial" w:eastAsia="Times New Roman" w:hAnsi="Arial" w:cs="Arial"/>
          <w:sz w:val="20"/>
          <w:szCs w:val="20"/>
        </w:rPr>
      </w:pPr>
      <w:r w:rsidRPr="00070B36">
        <w:rPr>
          <w:rFonts w:ascii="Arial" w:hAnsi="Arial" w:cs="Arial"/>
          <w:sz w:val="20"/>
          <w:szCs w:val="20"/>
        </w:rPr>
        <w:t>Od leta 2018 do 2020 bomo izvajali priprave za posodobitev sistema komuniciranja s plovili. Finančna sredstva zagotavlja zavezništvo ob delnem sofinanciranju RS.</w:t>
      </w:r>
    </w:p>
    <w:p w14:paraId="7AD22C2B" w14:textId="64F8070C" w:rsidR="00C22CAA" w:rsidRPr="00070B36" w:rsidRDefault="00C22CAA" w:rsidP="00C22CAA">
      <w:pPr>
        <w:spacing w:after="120"/>
        <w:jc w:val="both"/>
        <w:rPr>
          <w:rFonts w:ascii="Arial" w:eastAsia="Times New Roman" w:hAnsi="Arial" w:cs="Arial"/>
          <w:sz w:val="20"/>
          <w:szCs w:val="20"/>
        </w:rPr>
      </w:pPr>
      <w:r w:rsidRPr="00070B36">
        <w:rPr>
          <w:rFonts w:ascii="Arial" w:hAnsi="Arial" w:cs="Arial"/>
          <w:sz w:val="20"/>
          <w:szCs w:val="20"/>
        </w:rPr>
        <w:t xml:space="preserve">Leta 2020 bomo prenovili in razširili </w:t>
      </w:r>
      <w:r w:rsidRPr="00B74F0F">
        <w:rPr>
          <w:rFonts w:ascii="Arial" w:hAnsi="Arial" w:cs="Arial"/>
          <w:sz w:val="20"/>
          <w:szCs w:val="20"/>
        </w:rPr>
        <w:t>prostore C</w:t>
      </w:r>
      <w:r w:rsidR="00B74F0F" w:rsidRPr="00B74F0F">
        <w:rPr>
          <w:rFonts w:ascii="Arial" w:hAnsi="Arial" w:cs="Arial"/>
          <w:sz w:val="20"/>
          <w:szCs w:val="20"/>
        </w:rPr>
        <w:t>entra za nadzor zračnega prostora</w:t>
      </w:r>
      <w:r>
        <w:rPr>
          <w:rFonts w:ascii="Arial" w:hAnsi="Arial" w:cs="Arial"/>
          <w:sz w:val="20"/>
          <w:szCs w:val="20"/>
        </w:rPr>
        <w:t xml:space="preserve"> </w:t>
      </w:r>
      <w:r w:rsidR="002C14D8">
        <w:rPr>
          <w:rFonts w:ascii="Arial" w:hAnsi="Arial" w:cs="Arial"/>
          <w:sz w:val="20"/>
          <w:szCs w:val="20"/>
        </w:rPr>
        <w:t xml:space="preserve">(CNZP) </w:t>
      </w:r>
      <w:r w:rsidRPr="00070B36">
        <w:rPr>
          <w:rFonts w:ascii="Arial" w:hAnsi="Arial" w:cs="Arial"/>
          <w:sz w:val="20"/>
          <w:szCs w:val="20"/>
        </w:rPr>
        <w:t xml:space="preserve">na Brniku. </w:t>
      </w:r>
    </w:p>
    <w:p w14:paraId="6BF56C2C" w14:textId="77777777" w:rsidR="00C22CAA" w:rsidRPr="00070B36" w:rsidRDefault="00C22CAA" w:rsidP="00C22CAA">
      <w:pPr>
        <w:autoSpaceDE w:val="0"/>
        <w:autoSpaceDN w:val="0"/>
        <w:adjustRightInd w:val="0"/>
        <w:spacing w:after="120"/>
        <w:jc w:val="both"/>
        <w:rPr>
          <w:rFonts w:ascii="Arial" w:hAnsi="Arial" w:cs="Arial"/>
          <w:bCs/>
          <w:sz w:val="20"/>
          <w:szCs w:val="20"/>
          <w:u w:val="single"/>
        </w:rPr>
      </w:pPr>
      <w:r w:rsidRPr="00070B36">
        <w:rPr>
          <w:rFonts w:ascii="Arial" w:hAnsi="Arial" w:cs="Arial"/>
          <w:bCs/>
          <w:sz w:val="20"/>
          <w:szCs w:val="20"/>
          <w:u w:val="single"/>
        </w:rPr>
        <w:t>Infrastruktura zmogljivosti pomorstva</w:t>
      </w:r>
    </w:p>
    <w:p w14:paraId="4143CC3F" w14:textId="77777777" w:rsidR="00C22CAA" w:rsidRPr="00070B36" w:rsidRDefault="00C22CAA" w:rsidP="00C22CAA">
      <w:pPr>
        <w:spacing w:after="120"/>
        <w:jc w:val="both"/>
        <w:rPr>
          <w:rFonts w:ascii="Arial" w:eastAsia="Times New Roman" w:hAnsi="Arial" w:cs="Arial"/>
          <w:sz w:val="20"/>
          <w:szCs w:val="20"/>
        </w:rPr>
      </w:pPr>
      <w:r w:rsidRPr="00070B36">
        <w:rPr>
          <w:rFonts w:ascii="Arial" w:hAnsi="Arial" w:cs="Arial"/>
          <w:sz w:val="20"/>
          <w:szCs w:val="20"/>
        </w:rPr>
        <w:t xml:space="preserve">V pristanišču Koper bomo skladno s sprejetim načrtom za celovito ureditev pristanišča za mednarodni promet </w:t>
      </w:r>
      <w:r w:rsidRPr="00070B36">
        <w:rPr>
          <w:rFonts w:ascii="Arial" w:hAnsi="Arial" w:cs="Arial"/>
          <w:sz w:val="20"/>
          <w:szCs w:val="20"/>
          <w:lang w:eastAsia="sl-SI"/>
        </w:rPr>
        <w:t xml:space="preserve">ob gradnji tretjega pomola </w:t>
      </w:r>
      <w:r w:rsidRPr="00070B36">
        <w:rPr>
          <w:rFonts w:ascii="Arial" w:hAnsi="Arial" w:cs="Arial"/>
          <w:sz w:val="20"/>
          <w:szCs w:val="20"/>
        </w:rPr>
        <w:t xml:space="preserve">zagotovili infrastrukturo za priveze plovil SV in njihovo vzdrževanje. V vmesnem času bomo uporabljali začasne priveze na sedanji lokaciji pristanišča, v letih od 2018 do 2023 </w:t>
      </w:r>
      <w:r>
        <w:rPr>
          <w:rFonts w:ascii="Arial" w:hAnsi="Arial" w:cs="Arial"/>
          <w:sz w:val="20"/>
          <w:szCs w:val="20"/>
        </w:rPr>
        <w:t xml:space="preserve">pa </w:t>
      </w:r>
      <w:r w:rsidRPr="00070B36">
        <w:rPr>
          <w:rFonts w:ascii="Arial" w:hAnsi="Arial" w:cs="Arial"/>
          <w:sz w:val="20"/>
          <w:szCs w:val="20"/>
        </w:rPr>
        <w:t>je predvidena izvedba pontonskih privezov z delom operativne obale ob južnem robu ankaranskega kanala pri njegovem izlivu v tretji bazen.</w:t>
      </w:r>
    </w:p>
    <w:p w14:paraId="60FF54E4"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Za podporo delovanja pomorskih enot SV bomo zagotovili infrastrukturo za pomorsko medicino in infrastrukturo za logistično podporo.</w:t>
      </w:r>
    </w:p>
    <w:p w14:paraId="3E689E06" w14:textId="77777777" w:rsidR="00C22CAA" w:rsidRPr="00070B36" w:rsidRDefault="00C22CAA" w:rsidP="00C22CAA">
      <w:pPr>
        <w:autoSpaceDE w:val="0"/>
        <w:autoSpaceDN w:val="0"/>
        <w:adjustRightInd w:val="0"/>
        <w:spacing w:after="120"/>
        <w:jc w:val="both"/>
        <w:rPr>
          <w:rFonts w:ascii="Arial" w:hAnsi="Arial" w:cs="Arial"/>
          <w:bCs/>
          <w:sz w:val="20"/>
          <w:szCs w:val="20"/>
          <w:u w:val="single"/>
        </w:rPr>
      </w:pPr>
      <w:r w:rsidRPr="00070B36">
        <w:rPr>
          <w:rFonts w:ascii="Arial" w:hAnsi="Arial" w:cs="Arial"/>
          <w:bCs/>
          <w:sz w:val="20"/>
          <w:szCs w:val="20"/>
          <w:u w:val="single"/>
        </w:rPr>
        <w:t>Infrastruktura za usposabljanje</w:t>
      </w:r>
    </w:p>
    <w:p w14:paraId="4E8314EF"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Na podlagi sprejetega državnega prostorskega načrta in investicijskega načrta bomo</w:t>
      </w:r>
      <w:r>
        <w:rPr>
          <w:rFonts w:ascii="Arial" w:hAnsi="Arial" w:cs="Arial"/>
          <w:sz w:val="20"/>
          <w:szCs w:val="20"/>
        </w:rPr>
        <w:t xml:space="preserve"> </w:t>
      </w:r>
      <w:r w:rsidRPr="00070B36">
        <w:rPr>
          <w:rFonts w:ascii="Arial" w:hAnsi="Arial" w:cs="Arial"/>
          <w:sz w:val="20"/>
          <w:szCs w:val="20"/>
        </w:rPr>
        <w:t xml:space="preserve">posodabljali vojaško infrastrukturo na lokacijah ključnih zmogljivosti (Vojašnica </w:t>
      </w:r>
      <w:r>
        <w:rPr>
          <w:rFonts w:ascii="Arial" w:hAnsi="Arial" w:cs="Arial"/>
          <w:sz w:val="20"/>
          <w:szCs w:val="20"/>
        </w:rPr>
        <w:t>generala Maistra v</w:t>
      </w:r>
      <w:r w:rsidRPr="00070B36">
        <w:rPr>
          <w:rFonts w:ascii="Arial" w:hAnsi="Arial" w:cs="Arial"/>
          <w:sz w:val="20"/>
          <w:szCs w:val="20"/>
        </w:rPr>
        <w:t xml:space="preserve"> Maribor</w:t>
      </w:r>
      <w:r>
        <w:rPr>
          <w:rFonts w:ascii="Arial" w:hAnsi="Arial" w:cs="Arial"/>
          <w:sz w:val="20"/>
          <w:szCs w:val="20"/>
        </w:rPr>
        <w:t>u</w:t>
      </w:r>
      <w:r w:rsidRPr="00070B36">
        <w:rPr>
          <w:rFonts w:ascii="Arial" w:hAnsi="Arial" w:cs="Arial"/>
          <w:sz w:val="20"/>
          <w:szCs w:val="20"/>
        </w:rPr>
        <w:t xml:space="preserve"> in Vojašnica E</w:t>
      </w:r>
      <w:r>
        <w:rPr>
          <w:rFonts w:ascii="Arial" w:hAnsi="Arial" w:cs="Arial"/>
          <w:sz w:val="20"/>
          <w:szCs w:val="20"/>
        </w:rPr>
        <w:t>dvarda Peperke v</w:t>
      </w:r>
      <w:r w:rsidRPr="00070B36">
        <w:rPr>
          <w:rFonts w:ascii="Arial" w:hAnsi="Arial" w:cs="Arial"/>
          <w:sz w:val="20"/>
          <w:szCs w:val="20"/>
        </w:rPr>
        <w:t xml:space="preserve"> Ljubljan</w:t>
      </w:r>
      <w:r>
        <w:rPr>
          <w:rFonts w:ascii="Arial" w:hAnsi="Arial" w:cs="Arial"/>
          <w:sz w:val="20"/>
          <w:szCs w:val="20"/>
        </w:rPr>
        <w:t>i</w:t>
      </w:r>
      <w:r w:rsidRPr="00070B36">
        <w:rPr>
          <w:rFonts w:ascii="Arial" w:hAnsi="Arial" w:cs="Arial"/>
          <w:sz w:val="20"/>
          <w:szCs w:val="20"/>
        </w:rPr>
        <w:t xml:space="preserve">) ter </w:t>
      </w:r>
      <w:r>
        <w:rPr>
          <w:rFonts w:ascii="Arial" w:hAnsi="Arial" w:cs="Arial"/>
          <w:sz w:val="20"/>
          <w:szCs w:val="20"/>
        </w:rPr>
        <w:t xml:space="preserve">na </w:t>
      </w:r>
      <w:r w:rsidRPr="00070B36">
        <w:rPr>
          <w:rFonts w:ascii="Arial" w:hAnsi="Arial" w:cs="Arial"/>
          <w:sz w:val="20"/>
          <w:szCs w:val="20"/>
        </w:rPr>
        <w:t xml:space="preserve">osrednjem vadišču SV (OSVAD) </w:t>
      </w:r>
      <w:r>
        <w:rPr>
          <w:rFonts w:ascii="Arial" w:hAnsi="Arial" w:cs="Arial"/>
          <w:sz w:val="20"/>
          <w:szCs w:val="20"/>
        </w:rPr>
        <w:t xml:space="preserve">v </w:t>
      </w:r>
      <w:r w:rsidRPr="00070B36">
        <w:rPr>
          <w:rFonts w:ascii="Arial" w:hAnsi="Arial" w:cs="Arial"/>
          <w:sz w:val="20"/>
          <w:szCs w:val="20"/>
        </w:rPr>
        <w:t>Postojn</w:t>
      </w:r>
      <w:r>
        <w:rPr>
          <w:rFonts w:ascii="Arial" w:hAnsi="Arial" w:cs="Arial"/>
          <w:sz w:val="20"/>
          <w:szCs w:val="20"/>
        </w:rPr>
        <w:t>i</w:t>
      </w:r>
      <w:r w:rsidRPr="00070B36">
        <w:rPr>
          <w:rFonts w:ascii="Arial" w:hAnsi="Arial" w:cs="Arial"/>
          <w:sz w:val="20"/>
          <w:szCs w:val="20"/>
        </w:rPr>
        <w:t xml:space="preserve">. </w:t>
      </w:r>
      <w:r>
        <w:rPr>
          <w:rFonts w:ascii="Arial" w:hAnsi="Arial" w:cs="Arial"/>
          <w:sz w:val="20"/>
          <w:szCs w:val="20"/>
        </w:rPr>
        <w:t>P</w:t>
      </w:r>
      <w:r w:rsidRPr="00070B36">
        <w:rPr>
          <w:rFonts w:ascii="Arial" w:hAnsi="Arial" w:cs="Arial"/>
          <w:sz w:val="20"/>
          <w:szCs w:val="20"/>
        </w:rPr>
        <w:t>osodobi</w:t>
      </w:r>
      <w:r>
        <w:rPr>
          <w:rFonts w:ascii="Arial" w:hAnsi="Arial" w:cs="Arial"/>
          <w:sz w:val="20"/>
          <w:szCs w:val="20"/>
        </w:rPr>
        <w:t>li bomo</w:t>
      </w:r>
      <w:r w:rsidRPr="00070B36">
        <w:rPr>
          <w:rFonts w:ascii="Arial" w:hAnsi="Arial" w:cs="Arial"/>
          <w:sz w:val="20"/>
          <w:szCs w:val="20"/>
        </w:rPr>
        <w:t xml:space="preserve"> strelišč</w:t>
      </w:r>
      <w:r>
        <w:rPr>
          <w:rFonts w:ascii="Arial" w:hAnsi="Arial" w:cs="Arial"/>
          <w:sz w:val="20"/>
          <w:szCs w:val="20"/>
        </w:rPr>
        <w:t>a</w:t>
      </w:r>
      <w:r w:rsidRPr="00070B36">
        <w:rPr>
          <w:rFonts w:ascii="Arial" w:hAnsi="Arial" w:cs="Arial"/>
          <w:sz w:val="20"/>
          <w:szCs w:val="20"/>
        </w:rPr>
        <w:t xml:space="preserve"> SV in do leta 2023 uredili strelišče Apače. V sedanjih objektih SV bomo skladno s finančnimi zmožnostmi postopoma zgradili in posodobili sobna strelišča in vadišča (simulatorji), ki bodo racionalizirala izvedbo usposabljanj</w:t>
      </w:r>
      <w:r>
        <w:rPr>
          <w:rFonts w:ascii="Arial" w:hAnsi="Arial" w:cs="Arial"/>
          <w:sz w:val="20"/>
          <w:szCs w:val="20"/>
        </w:rPr>
        <w:t>,</w:t>
      </w:r>
      <w:r w:rsidRPr="00070B36">
        <w:rPr>
          <w:rFonts w:ascii="Arial" w:hAnsi="Arial" w:cs="Arial"/>
          <w:sz w:val="20"/>
          <w:szCs w:val="20"/>
        </w:rPr>
        <w:t xml:space="preserve"> ob hkratnem povečanju njihove učinkovitosti. </w:t>
      </w:r>
    </w:p>
    <w:p w14:paraId="15C6FCFA" w14:textId="7C1F7C99" w:rsidR="00C22CAA" w:rsidRPr="00070B36" w:rsidRDefault="00C22CAA" w:rsidP="00C22CAA">
      <w:pPr>
        <w:spacing w:after="120"/>
        <w:jc w:val="both"/>
        <w:rPr>
          <w:rFonts w:ascii="Arial" w:hAnsi="Arial" w:cs="Arial"/>
          <w:sz w:val="20"/>
          <w:szCs w:val="20"/>
        </w:rPr>
      </w:pPr>
      <w:r w:rsidRPr="001277A3">
        <w:rPr>
          <w:rFonts w:ascii="Arial" w:hAnsi="Arial" w:cs="Arial"/>
          <w:sz w:val="20"/>
          <w:szCs w:val="20"/>
        </w:rPr>
        <w:t>Za podporo usposabljanj in izvajanja</w:t>
      </w:r>
      <w:r>
        <w:rPr>
          <w:rFonts w:ascii="Arial" w:hAnsi="Arial" w:cs="Arial"/>
          <w:sz w:val="20"/>
          <w:szCs w:val="20"/>
        </w:rPr>
        <w:t xml:space="preserve"> podpore države gostiteljice</w:t>
      </w:r>
      <w:r w:rsidRPr="001277A3">
        <w:rPr>
          <w:rFonts w:ascii="Arial" w:hAnsi="Arial" w:cs="Arial"/>
          <w:sz w:val="20"/>
          <w:szCs w:val="20"/>
        </w:rPr>
        <w:t xml:space="preserve"> bomo uredili in posodobili namestitvene </w:t>
      </w:r>
      <w:r w:rsidR="00B74F0F">
        <w:rPr>
          <w:rFonts w:ascii="Arial" w:hAnsi="Arial" w:cs="Arial"/>
          <w:sz w:val="20"/>
          <w:szCs w:val="20"/>
        </w:rPr>
        <w:t>kapacitete</w:t>
      </w:r>
      <w:r w:rsidRPr="001277A3">
        <w:rPr>
          <w:rFonts w:ascii="Arial" w:hAnsi="Arial" w:cs="Arial"/>
          <w:sz w:val="20"/>
          <w:szCs w:val="20"/>
        </w:rPr>
        <w:t xml:space="preserve"> Vojašnice barona Andreja Čehovina v Postojni.</w:t>
      </w:r>
    </w:p>
    <w:p w14:paraId="0DE3C8BB" w14:textId="77777777" w:rsidR="00C22CAA" w:rsidRPr="00070B36" w:rsidRDefault="00C22CAA" w:rsidP="00C22CAA">
      <w:pPr>
        <w:autoSpaceDE w:val="0"/>
        <w:autoSpaceDN w:val="0"/>
        <w:adjustRightInd w:val="0"/>
        <w:spacing w:after="120"/>
        <w:jc w:val="both"/>
        <w:rPr>
          <w:rFonts w:ascii="Arial" w:hAnsi="Arial" w:cs="Arial"/>
          <w:bCs/>
          <w:sz w:val="20"/>
          <w:szCs w:val="20"/>
          <w:u w:val="single"/>
        </w:rPr>
      </w:pPr>
      <w:r w:rsidRPr="00070B36">
        <w:rPr>
          <w:rFonts w:ascii="Arial" w:hAnsi="Arial" w:cs="Arial"/>
          <w:bCs/>
          <w:sz w:val="20"/>
          <w:szCs w:val="20"/>
          <w:u w:val="single"/>
        </w:rPr>
        <w:t>Logistična infrastruktura</w:t>
      </w:r>
    </w:p>
    <w:p w14:paraId="76987377"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lastRenderedPageBreak/>
        <w:t>Do leta 2021 bomo izvedli optimizacijo skladiščnih zmogljivosti in posodobili perspektivna skladišča, predvsem z vidika zagotavljanja mikroklime in varnosti. Posodobili in dogradili bomo infrastrukturo za hranjenje bojnih vozil na lokacijah razmestitve.</w:t>
      </w:r>
    </w:p>
    <w:p w14:paraId="51928BA6" w14:textId="77777777" w:rsidR="00C22CAA" w:rsidRPr="00070B36" w:rsidRDefault="00C22CAA" w:rsidP="00C22CAA">
      <w:pPr>
        <w:autoSpaceDE w:val="0"/>
        <w:autoSpaceDN w:val="0"/>
        <w:adjustRightInd w:val="0"/>
        <w:spacing w:after="120"/>
        <w:jc w:val="both"/>
        <w:rPr>
          <w:rFonts w:ascii="Arial" w:hAnsi="Arial" w:cs="Arial"/>
          <w:bCs/>
          <w:sz w:val="20"/>
          <w:szCs w:val="20"/>
        </w:rPr>
      </w:pPr>
      <w:r>
        <w:rPr>
          <w:rFonts w:ascii="Arial" w:hAnsi="Arial" w:cs="Arial"/>
          <w:bCs/>
          <w:sz w:val="20"/>
          <w:szCs w:val="20"/>
        </w:rPr>
        <w:t>Še naprej</w:t>
      </w:r>
      <w:r w:rsidRPr="00070B36">
        <w:rPr>
          <w:rFonts w:ascii="Arial" w:hAnsi="Arial" w:cs="Arial"/>
          <w:bCs/>
          <w:sz w:val="20"/>
          <w:szCs w:val="20"/>
        </w:rPr>
        <w:t xml:space="preserve"> bomo grad</w:t>
      </w:r>
      <w:r>
        <w:rPr>
          <w:rFonts w:ascii="Arial" w:hAnsi="Arial" w:cs="Arial"/>
          <w:bCs/>
          <w:sz w:val="20"/>
          <w:szCs w:val="20"/>
        </w:rPr>
        <w:t>ili</w:t>
      </w:r>
      <w:r w:rsidRPr="00070B36">
        <w:rPr>
          <w:rFonts w:ascii="Arial" w:hAnsi="Arial" w:cs="Arial"/>
          <w:bCs/>
          <w:sz w:val="20"/>
          <w:szCs w:val="20"/>
        </w:rPr>
        <w:t xml:space="preserve">, </w:t>
      </w:r>
      <w:r>
        <w:rPr>
          <w:rFonts w:ascii="Arial" w:hAnsi="Arial" w:cs="Arial"/>
          <w:bCs/>
          <w:sz w:val="20"/>
          <w:szCs w:val="20"/>
        </w:rPr>
        <w:t xml:space="preserve">posodabljali in </w:t>
      </w:r>
      <w:r w:rsidRPr="00070B36">
        <w:rPr>
          <w:rFonts w:ascii="Arial" w:hAnsi="Arial" w:cs="Arial"/>
          <w:bCs/>
          <w:sz w:val="20"/>
          <w:szCs w:val="20"/>
        </w:rPr>
        <w:t>prilag</w:t>
      </w:r>
      <w:r>
        <w:rPr>
          <w:rFonts w:ascii="Arial" w:hAnsi="Arial" w:cs="Arial"/>
          <w:bCs/>
          <w:sz w:val="20"/>
          <w:szCs w:val="20"/>
        </w:rPr>
        <w:t>ajali</w:t>
      </w:r>
      <w:r w:rsidRPr="00070B36">
        <w:rPr>
          <w:rFonts w:ascii="Arial" w:hAnsi="Arial" w:cs="Arial"/>
          <w:bCs/>
          <w:sz w:val="20"/>
          <w:szCs w:val="20"/>
        </w:rPr>
        <w:t xml:space="preserve"> delavnic</w:t>
      </w:r>
      <w:r>
        <w:rPr>
          <w:rFonts w:ascii="Arial" w:hAnsi="Arial" w:cs="Arial"/>
          <w:bCs/>
          <w:sz w:val="20"/>
          <w:szCs w:val="20"/>
        </w:rPr>
        <w:t>e</w:t>
      </w:r>
      <w:r w:rsidRPr="00070B36">
        <w:rPr>
          <w:rFonts w:ascii="Arial" w:hAnsi="Arial" w:cs="Arial"/>
          <w:bCs/>
          <w:sz w:val="20"/>
          <w:szCs w:val="20"/>
        </w:rPr>
        <w:t xml:space="preserve"> SV. </w:t>
      </w:r>
      <w:r>
        <w:rPr>
          <w:rFonts w:ascii="Arial" w:hAnsi="Arial" w:cs="Arial"/>
          <w:bCs/>
          <w:sz w:val="20"/>
          <w:szCs w:val="20"/>
        </w:rPr>
        <w:t>L</w:t>
      </w:r>
      <w:r w:rsidRPr="00070B36">
        <w:rPr>
          <w:rFonts w:ascii="Arial" w:hAnsi="Arial" w:cs="Arial"/>
          <w:bCs/>
          <w:sz w:val="20"/>
          <w:szCs w:val="20"/>
        </w:rPr>
        <w:t>et</w:t>
      </w:r>
      <w:r>
        <w:rPr>
          <w:rFonts w:ascii="Arial" w:hAnsi="Arial" w:cs="Arial"/>
          <w:bCs/>
          <w:sz w:val="20"/>
          <w:szCs w:val="20"/>
        </w:rPr>
        <w:t>a</w:t>
      </w:r>
      <w:r w:rsidRPr="00070B36">
        <w:rPr>
          <w:rFonts w:ascii="Arial" w:hAnsi="Arial" w:cs="Arial"/>
          <w:bCs/>
          <w:sz w:val="20"/>
          <w:szCs w:val="20"/>
        </w:rPr>
        <w:t xml:space="preserve"> 2018 bomo uredili delavnico za vzdrževanje pehotne oborožitve v </w:t>
      </w:r>
      <w:r>
        <w:rPr>
          <w:rFonts w:ascii="Arial" w:hAnsi="Arial" w:cs="Arial"/>
          <w:bCs/>
          <w:sz w:val="20"/>
          <w:szCs w:val="20"/>
        </w:rPr>
        <w:t>V</w:t>
      </w:r>
      <w:r w:rsidRPr="00070B36">
        <w:rPr>
          <w:rFonts w:ascii="Arial" w:hAnsi="Arial" w:cs="Arial"/>
          <w:bCs/>
          <w:sz w:val="20"/>
          <w:szCs w:val="20"/>
        </w:rPr>
        <w:t>ojašnici Ivana Cankarja in do leta 2021 delavnico za čiščenje JKRBO materialnih sredstev. Do leta 2023 bomo posodobili delavnice za bojna vozila.</w:t>
      </w:r>
    </w:p>
    <w:p w14:paraId="7E043D09"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Na lokacijah vojašnic, skladišč S</w:t>
      </w:r>
      <w:r>
        <w:rPr>
          <w:rFonts w:ascii="Arial" w:hAnsi="Arial" w:cs="Arial"/>
          <w:sz w:val="20"/>
          <w:szCs w:val="20"/>
        </w:rPr>
        <w:t>i</w:t>
      </w:r>
      <w:r w:rsidRPr="00070B36">
        <w:rPr>
          <w:rFonts w:ascii="Arial" w:hAnsi="Arial" w:cs="Arial"/>
          <w:sz w:val="20"/>
          <w:szCs w:val="20"/>
        </w:rPr>
        <w:t>MES in specialnih objektov za informacijsko ter telekomunikacijsko dejavnost, elektronsko bojevanje in nadzor zračnega prostora bomo obnovili zunanje varnostne ograje in posodobili videonadzorne sisteme.</w:t>
      </w:r>
    </w:p>
    <w:p w14:paraId="7942E5C5" w14:textId="77777777" w:rsidR="00C84A3E" w:rsidRDefault="00C84A3E">
      <w:pPr>
        <w:rPr>
          <w:rFonts w:ascii="Arial" w:hAnsi="Arial"/>
          <w:b/>
          <w:bCs/>
          <w:iCs/>
          <w:kern w:val="32"/>
          <w:szCs w:val="24"/>
          <w:lang w:eastAsia="sl-SI"/>
        </w:rPr>
      </w:pPr>
      <w:bookmarkStart w:id="25" w:name="_Toc498599120"/>
      <w:bookmarkEnd w:id="24"/>
      <w:r>
        <w:rPr>
          <w:rFonts w:ascii="Arial" w:hAnsi="Arial"/>
          <w:b/>
          <w:bCs/>
          <w:iCs/>
          <w:kern w:val="32"/>
          <w:szCs w:val="24"/>
          <w:lang w:eastAsia="sl-SI"/>
        </w:rPr>
        <w:br w:type="page"/>
      </w:r>
    </w:p>
    <w:p w14:paraId="03A68B64" w14:textId="737F6497" w:rsidR="00C22CAA" w:rsidRPr="00070B36" w:rsidRDefault="00ED647F" w:rsidP="00C22CAA">
      <w:pPr>
        <w:keepNext/>
        <w:widowControl w:val="0"/>
        <w:spacing w:after="0"/>
        <w:ind w:left="284" w:hanging="284"/>
        <w:jc w:val="both"/>
        <w:outlineLvl w:val="0"/>
        <w:rPr>
          <w:rFonts w:ascii="Arial" w:hAnsi="Arial"/>
          <w:b/>
          <w:bCs/>
          <w:iCs/>
          <w:kern w:val="32"/>
          <w:szCs w:val="24"/>
          <w:lang w:eastAsia="sl-SI"/>
        </w:rPr>
      </w:pPr>
      <w:bookmarkStart w:id="26" w:name="_Toc509213841"/>
      <w:r>
        <w:rPr>
          <w:rFonts w:ascii="Arial" w:hAnsi="Arial"/>
          <w:b/>
          <w:bCs/>
          <w:iCs/>
          <w:kern w:val="32"/>
          <w:szCs w:val="24"/>
          <w:lang w:eastAsia="sl-SI"/>
        </w:rPr>
        <w:lastRenderedPageBreak/>
        <w:t xml:space="preserve">7 </w:t>
      </w:r>
      <w:r w:rsidR="00C22CAA" w:rsidRPr="00070B36">
        <w:rPr>
          <w:rFonts w:ascii="Arial" w:hAnsi="Arial"/>
          <w:b/>
          <w:bCs/>
          <w:iCs/>
          <w:kern w:val="32"/>
          <w:szCs w:val="24"/>
          <w:lang w:eastAsia="sl-SI"/>
        </w:rPr>
        <w:t>RAZVOJ OBRAMBNIH ZMOGLJIVOSTI</w:t>
      </w:r>
      <w:bookmarkEnd w:id="25"/>
      <w:bookmarkEnd w:id="26"/>
      <w:r w:rsidR="00C22CAA" w:rsidRPr="00070B36">
        <w:rPr>
          <w:rFonts w:ascii="Arial" w:hAnsi="Arial"/>
          <w:b/>
          <w:bCs/>
          <w:iCs/>
          <w:kern w:val="32"/>
          <w:szCs w:val="24"/>
          <w:lang w:eastAsia="sl-SI"/>
        </w:rPr>
        <w:t xml:space="preserve"> </w:t>
      </w:r>
    </w:p>
    <w:p w14:paraId="273E3E64" w14:textId="77777777" w:rsidR="00C22CAA" w:rsidRPr="00070B36" w:rsidRDefault="00C22CAA" w:rsidP="00C22CAA">
      <w:pPr>
        <w:spacing w:after="120"/>
        <w:jc w:val="both"/>
        <w:rPr>
          <w:rFonts w:ascii="Arial" w:eastAsia="Times New Roman" w:hAnsi="Arial" w:cs="Arial"/>
          <w:sz w:val="20"/>
          <w:szCs w:val="20"/>
        </w:rPr>
      </w:pPr>
      <w:bookmarkStart w:id="27" w:name="_Toc479074729"/>
      <w:bookmarkStart w:id="28" w:name="_Toc479074726"/>
    </w:p>
    <w:p w14:paraId="19EC4B9C"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Razvoj vojaških zmogljivosti bomo prednostno usmerili v izboljšanje zmogljivosti za bojevanje in za bojno podporo.</w:t>
      </w:r>
      <w:r w:rsidRPr="00070B36">
        <w:rPr>
          <w:rFonts w:ascii="Arial" w:eastAsia="Times New Roman" w:hAnsi="Arial" w:cs="Arial"/>
          <w:i/>
          <w:sz w:val="20"/>
          <w:szCs w:val="20"/>
        </w:rPr>
        <w:t xml:space="preserve"> </w:t>
      </w:r>
      <w:r w:rsidRPr="00070B36">
        <w:rPr>
          <w:rFonts w:ascii="Arial" w:eastAsia="Times New Roman" w:hAnsi="Arial" w:cs="Arial"/>
          <w:sz w:val="20"/>
          <w:szCs w:val="20"/>
        </w:rPr>
        <w:t xml:space="preserve">Razvoj civilnih zmogljivosti bomo prednostno usmerili v zmogljivosti za zagotavljanje podpore države gostiteljice, zmogljivosti na obveščevalno-varnostnem področju, zmogljivosti kibernetske obrambe ter za zagotavljanje </w:t>
      </w:r>
      <w:r w:rsidRPr="001277A3">
        <w:rPr>
          <w:rFonts w:ascii="Arial" w:eastAsia="Times New Roman" w:hAnsi="Arial" w:cs="Arial"/>
          <w:sz w:val="20"/>
          <w:szCs w:val="20"/>
        </w:rPr>
        <w:t>pripravljenosti in odpornosti za obrambo ter odzivanje na krize.</w:t>
      </w:r>
      <w:r w:rsidRPr="00070B36">
        <w:rPr>
          <w:rFonts w:ascii="Arial" w:eastAsia="Times New Roman" w:hAnsi="Arial" w:cs="Arial"/>
          <w:sz w:val="20"/>
          <w:szCs w:val="20"/>
        </w:rPr>
        <w:t xml:space="preserve"> </w:t>
      </w:r>
    </w:p>
    <w:p w14:paraId="191D6BE0" w14:textId="77777777" w:rsidR="00C22CAA" w:rsidRPr="00070B36" w:rsidRDefault="00C22CAA" w:rsidP="00C22CAA">
      <w:pPr>
        <w:spacing w:after="120"/>
        <w:jc w:val="both"/>
        <w:rPr>
          <w:rFonts w:ascii="Arial" w:eastAsia="Times New Roman" w:hAnsi="Arial" w:cs="Arial"/>
          <w:sz w:val="20"/>
          <w:szCs w:val="20"/>
        </w:rPr>
      </w:pPr>
      <w:r>
        <w:rPr>
          <w:rFonts w:ascii="Arial" w:eastAsia="Times New Roman" w:hAnsi="Arial" w:cs="Arial"/>
          <w:sz w:val="20"/>
          <w:szCs w:val="20"/>
        </w:rPr>
        <w:t>Nekatere</w:t>
      </w:r>
      <w:r w:rsidRPr="00070B36">
        <w:rPr>
          <w:rFonts w:ascii="Arial" w:eastAsia="Times New Roman" w:hAnsi="Arial" w:cs="Arial"/>
          <w:sz w:val="20"/>
          <w:szCs w:val="20"/>
        </w:rPr>
        <w:t xml:space="preserve"> zmogljivost</w:t>
      </w:r>
      <w:r>
        <w:rPr>
          <w:rFonts w:ascii="Arial" w:eastAsia="Times New Roman" w:hAnsi="Arial" w:cs="Arial"/>
          <w:sz w:val="20"/>
          <w:szCs w:val="20"/>
        </w:rPr>
        <w:t>i</w:t>
      </w:r>
      <w:r w:rsidRPr="00070B36">
        <w:rPr>
          <w:rFonts w:ascii="Arial" w:eastAsia="Times New Roman" w:hAnsi="Arial" w:cs="Arial"/>
          <w:sz w:val="20"/>
          <w:szCs w:val="20"/>
        </w:rPr>
        <w:t xml:space="preserve"> bomo razvijali na podlagi okrepljenega sodelovanja z državami Nata in EU. Pri tem bomo iskali najustreznejše pogoje in možnosti za kakovostno usposabljanje in doseganje interoperabilnosti, skupne napotitve v mednarodne operacije in </w:t>
      </w:r>
      <w:r>
        <w:rPr>
          <w:rFonts w:ascii="Arial" w:eastAsia="Times New Roman" w:hAnsi="Arial" w:cs="Arial"/>
          <w:sz w:val="20"/>
          <w:szCs w:val="20"/>
        </w:rPr>
        <w:t xml:space="preserve">na </w:t>
      </w:r>
      <w:r w:rsidRPr="00070B36">
        <w:rPr>
          <w:rFonts w:ascii="Arial" w:eastAsia="Times New Roman" w:hAnsi="Arial" w:cs="Arial"/>
          <w:sz w:val="20"/>
          <w:szCs w:val="20"/>
        </w:rPr>
        <w:t xml:space="preserve">misije, zagotavljanje pripravljenih sil Nata in EU ter </w:t>
      </w:r>
      <w:r w:rsidRPr="001277A3">
        <w:rPr>
          <w:rFonts w:ascii="Arial" w:eastAsia="Times New Roman" w:hAnsi="Arial" w:cs="Arial"/>
          <w:sz w:val="20"/>
          <w:szCs w:val="20"/>
        </w:rPr>
        <w:t>za afiliacijo v</w:t>
      </w:r>
      <w:r w:rsidRPr="00070B36">
        <w:rPr>
          <w:rFonts w:ascii="Arial" w:eastAsia="Times New Roman" w:hAnsi="Arial" w:cs="Arial"/>
          <w:sz w:val="20"/>
          <w:szCs w:val="20"/>
        </w:rPr>
        <w:t xml:space="preserve"> vojaško strukturo Nata. </w:t>
      </w:r>
      <w:r>
        <w:rPr>
          <w:rFonts w:ascii="Arial" w:eastAsia="Times New Roman" w:hAnsi="Arial" w:cs="Arial"/>
          <w:sz w:val="20"/>
          <w:szCs w:val="20"/>
        </w:rPr>
        <w:t>Prednostna</w:t>
      </w:r>
      <w:r w:rsidRPr="00070B36">
        <w:rPr>
          <w:rFonts w:ascii="Arial" w:eastAsia="Times New Roman" w:hAnsi="Arial" w:cs="Arial"/>
          <w:sz w:val="20"/>
          <w:szCs w:val="20"/>
        </w:rPr>
        <w:t xml:space="preserve"> področja sodelovanja pri razvoju zmogljivosti bodo srednji bataljonski bojni skupini, zmogljivosti JRKBO, specialne sile, helikopterske zmogljivosti</w:t>
      </w:r>
      <w:r>
        <w:rPr>
          <w:rFonts w:ascii="Arial" w:eastAsia="Times New Roman" w:hAnsi="Arial" w:cs="Arial"/>
          <w:sz w:val="20"/>
          <w:szCs w:val="20"/>
        </w:rPr>
        <w:t xml:space="preserve"> in</w:t>
      </w:r>
      <w:r w:rsidRPr="00070B36">
        <w:rPr>
          <w:rFonts w:ascii="Arial" w:eastAsia="Times New Roman" w:hAnsi="Arial" w:cs="Arial"/>
          <w:sz w:val="20"/>
          <w:szCs w:val="20"/>
        </w:rPr>
        <w:t xml:space="preserve"> zdravstvene </w:t>
      </w:r>
      <w:r>
        <w:rPr>
          <w:rFonts w:ascii="Arial" w:eastAsia="Times New Roman" w:hAnsi="Arial" w:cs="Arial"/>
          <w:sz w:val="20"/>
          <w:szCs w:val="20"/>
        </w:rPr>
        <w:t>ter</w:t>
      </w:r>
      <w:r w:rsidRPr="00070B36">
        <w:rPr>
          <w:rFonts w:ascii="Arial" w:eastAsia="Times New Roman" w:hAnsi="Arial" w:cs="Arial"/>
          <w:sz w:val="20"/>
          <w:szCs w:val="20"/>
        </w:rPr>
        <w:t xml:space="preserve"> mornariške zmogljivosti. </w:t>
      </w:r>
      <w:r>
        <w:rPr>
          <w:rFonts w:ascii="Arial" w:eastAsia="Times New Roman" w:hAnsi="Arial" w:cs="Arial"/>
          <w:sz w:val="20"/>
          <w:szCs w:val="20"/>
        </w:rPr>
        <w:t xml:space="preserve">Prednostno </w:t>
      </w:r>
      <w:r w:rsidRPr="00070B36">
        <w:rPr>
          <w:rFonts w:ascii="Arial" w:eastAsia="Times New Roman" w:hAnsi="Arial" w:cs="Arial"/>
          <w:sz w:val="20"/>
          <w:szCs w:val="20"/>
        </w:rPr>
        <w:t>bomo okrepili sodelovanje na obrambnem in vojaškem področju z Nemčijo, Italijo, Francijo in ZDA ter spodbujali sodelovanje z državami v okviru pobud DECI in CEDC, skupino držav Benelu</w:t>
      </w:r>
      <w:r>
        <w:rPr>
          <w:rFonts w:ascii="Arial" w:eastAsia="Times New Roman" w:hAnsi="Arial" w:cs="Arial"/>
          <w:sz w:val="20"/>
          <w:szCs w:val="20"/>
        </w:rPr>
        <w:t>ks</w:t>
      </w:r>
      <w:r w:rsidRPr="00070B36">
        <w:rPr>
          <w:rFonts w:ascii="Arial" w:eastAsia="Times New Roman" w:hAnsi="Arial" w:cs="Arial"/>
          <w:sz w:val="20"/>
          <w:szCs w:val="20"/>
        </w:rPr>
        <w:t xml:space="preserve"> ter z državami Zahodnega Balkana. </w:t>
      </w:r>
    </w:p>
    <w:p w14:paraId="18C03FCD"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Koncept pametne obrambe Nata, koncept vodilnih držav ter združevanje in souporaba zmogljivosti v okviru EU in </w:t>
      </w:r>
      <w:r>
        <w:rPr>
          <w:rFonts w:ascii="Arial" w:eastAsia="Times New Roman" w:hAnsi="Arial" w:cs="Arial"/>
          <w:sz w:val="20"/>
          <w:szCs w:val="20"/>
        </w:rPr>
        <w:t xml:space="preserve">Evropske obrambne agencije </w:t>
      </w:r>
      <w:r w:rsidRPr="00B24A96">
        <w:rPr>
          <w:rFonts w:ascii="Arial" w:eastAsia="Times New Roman" w:hAnsi="Arial" w:cs="Arial"/>
          <w:sz w:val="20"/>
          <w:szCs w:val="20"/>
        </w:rPr>
        <w:t>(</w:t>
      </w:r>
      <w:r w:rsidRPr="0005345F">
        <w:rPr>
          <w:rFonts w:ascii="Arial" w:eastAsia="Times New Roman" w:hAnsi="Arial" w:cs="Arial"/>
          <w:sz w:val="20"/>
          <w:szCs w:val="20"/>
        </w:rPr>
        <w:t>EDA)</w:t>
      </w:r>
      <w:r w:rsidRPr="00070B36">
        <w:rPr>
          <w:rFonts w:ascii="Arial" w:eastAsia="Times New Roman" w:hAnsi="Arial" w:cs="Arial"/>
          <w:sz w:val="20"/>
          <w:szCs w:val="20"/>
        </w:rPr>
        <w:t xml:space="preserve"> ali regionalnega sodelovanja so pobude, ki jim bomo v obravnavanem srednjeročnem obdobju namenjali posebno pozornost, </w:t>
      </w:r>
      <w:r>
        <w:rPr>
          <w:rFonts w:ascii="Arial" w:eastAsia="Times New Roman" w:hAnsi="Arial" w:cs="Arial"/>
          <w:sz w:val="20"/>
          <w:szCs w:val="20"/>
        </w:rPr>
        <w:t xml:space="preserve">in sicer </w:t>
      </w:r>
      <w:r w:rsidRPr="00070B36">
        <w:rPr>
          <w:rFonts w:ascii="Arial" w:eastAsia="Times New Roman" w:hAnsi="Arial" w:cs="Arial"/>
          <w:sz w:val="20"/>
          <w:szCs w:val="20"/>
        </w:rPr>
        <w:t xml:space="preserve">tako zaradi </w:t>
      </w:r>
      <w:r>
        <w:rPr>
          <w:rFonts w:ascii="Arial" w:eastAsia="Times New Roman" w:hAnsi="Arial" w:cs="Arial"/>
          <w:sz w:val="20"/>
          <w:szCs w:val="20"/>
        </w:rPr>
        <w:t>intenzivnejšega</w:t>
      </w:r>
      <w:r w:rsidRPr="00070B36">
        <w:rPr>
          <w:rFonts w:ascii="Arial" w:eastAsia="Times New Roman" w:hAnsi="Arial" w:cs="Arial"/>
          <w:sz w:val="20"/>
          <w:szCs w:val="20"/>
        </w:rPr>
        <w:t xml:space="preserve"> sodelovanja z zavezniškimi in partnerskimi državami kot tudi zaradi racionalnejše rabe obrambnih virov. Tako se bo razvijal del zmogljivosti, ki jih RS samostojno ne bi mogla zagotoviti.</w:t>
      </w:r>
    </w:p>
    <w:p w14:paraId="225C63A1" w14:textId="77777777" w:rsidR="00C22CAA" w:rsidRPr="00070B36" w:rsidRDefault="00C22CAA" w:rsidP="00C22CAA">
      <w:pPr>
        <w:keepNext/>
        <w:keepLines/>
        <w:spacing w:before="200" w:after="0"/>
        <w:outlineLvl w:val="1"/>
        <w:rPr>
          <w:rFonts w:ascii="Arial" w:eastAsiaTheme="majorEastAsia" w:hAnsi="Arial" w:cstheme="majorBidi"/>
          <w:b/>
          <w:bCs/>
          <w:color w:val="000000" w:themeColor="text1"/>
          <w:sz w:val="20"/>
          <w:szCs w:val="26"/>
        </w:rPr>
      </w:pPr>
      <w:bookmarkStart w:id="29" w:name="_Toc509213842"/>
      <w:r w:rsidRPr="00070B36">
        <w:rPr>
          <w:rFonts w:ascii="Arial" w:eastAsiaTheme="majorEastAsia" w:hAnsi="Arial" w:cstheme="majorBidi"/>
          <w:b/>
          <w:bCs/>
          <w:color w:val="000000" w:themeColor="text1"/>
          <w:sz w:val="20"/>
          <w:szCs w:val="26"/>
        </w:rPr>
        <w:t>7.1 Razvoj vojaških zmogljivosti</w:t>
      </w:r>
      <w:bookmarkEnd w:id="29"/>
    </w:p>
    <w:p w14:paraId="4D66EE41"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Organiziranost SV bo temeljila na izvajanju osnovnega poslanstva, ki izhaja iz Zakona o obrambi. SV bo organizirana tako, da bo zagotavljala delovanje na strateški, operativni in taktični ravni. </w:t>
      </w:r>
    </w:p>
    <w:p w14:paraId="00CF1A7E" w14:textId="26FA5638"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Spremembe v organizacijsko-formacijski strukturi SV bomo izvedli na podlagi </w:t>
      </w:r>
      <w:r w:rsidRPr="00DE646A">
        <w:rPr>
          <w:rFonts w:ascii="Arial" w:eastAsia="Times New Roman" w:hAnsi="Arial" w:cs="Arial"/>
          <w:sz w:val="20"/>
          <w:szCs w:val="20"/>
        </w:rPr>
        <w:t>ugotovit</w:t>
      </w:r>
      <w:r w:rsidRPr="00B24A96">
        <w:rPr>
          <w:rFonts w:ascii="Arial" w:eastAsia="Times New Roman" w:hAnsi="Arial" w:cs="Arial"/>
          <w:sz w:val="20"/>
          <w:szCs w:val="20"/>
        </w:rPr>
        <w:t>ev SPO 2016,</w:t>
      </w:r>
      <w:r w:rsidRPr="00070B36">
        <w:rPr>
          <w:rFonts w:ascii="Arial" w:eastAsia="Times New Roman" w:hAnsi="Arial" w:cs="Arial"/>
          <w:sz w:val="20"/>
          <w:szCs w:val="20"/>
        </w:rPr>
        <w:t xml:space="preserve"> sprejetih ciljev zmogljivosti Nata 2017 za RS ter sprejetih zavez v okviru mehanizma razvoja zmogljivosti EU (Capabilit</w:t>
      </w:r>
      <w:r w:rsidR="00C84A3E">
        <w:rPr>
          <w:rFonts w:ascii="Arial" w:eastAsia="Times New Roman" w:hAnsi="Arial" w:cs="Arial"/>
          <w:sz w:val="20"/>
          <w:szCs w:val="20"/>
        </w:rPr>
        <w:t>y</w:t>
      </w:r>
      <w:r w:rsidRPr="00070B36">
        <w:rPr>
          <w:rFonts w:ascii="Arial" w:eastAsia="Times New Roman" w:hAnsi="Arial" w:cs="Arial"/>
          <w:sz w:val="20"/>
          <w:szCs w:val="20"/>
        </w:rPr>
        <w:t xml:space="preserve"> Development Mechanism – CDM)</w:t>
      </w:r>
      <w:r>
        <w:rPr>
          <w:rFonts w:ascii="Arial" w:eastAsia="Times New Roman" w:hAnsi="Arial" w:cs="Arial"/>
          <w:sz w:val="20"/>
          <w:szCs w:val="20"/>
        </w:rPr>
        <w:t>. C</w:t>
      </w:r>
      <w:r w:rsidRPr="00070B36">
        <w:rPr>
          <w:rFonts w:ascii="Arial" w:eastAsia="Times New Roman" w:hAnsi="Arial" w:cs="Arial"/>
          <w:sz w:val="20"/>
          <w:szCs w:val="20"/>
        </w:rPr>
        <w:t>ilj</w:t>
      </w:r>
      <w:r>
        <w:rPr>
          <w:rFonts w:ascii="Arial" w:eastAsia="Times New Roman" w:hAnsi="Arial" w:cs="Arial"/>
          <w:sz w:val="20"/>
          <w:szCs w:val="20"/>
        </w:rPr>
        <w:t xml:space="preserve"> so</w:t>
      </w:r>
      <w:r w:rsidRPr="00070B36">
        <w:rPr>
          <w:rFonts w:ascii="Arial" w:eastAsia="Times New Roman" w:hAnsi="Arial" w:cs="Arial"/>
          <w:sz w:val="20"/>
          <w:szCs w:val="20"/>
        </w:rPr>
        <w:t xml:space="preserve"> učinkovitost, pripravljenost in vzpostavit</w:t>
      </w:r>
      <w:r>
        <w:rPr>
          <w:rFonts w:ascii="Arial" w:eastAsia="Times New Roman" w:hAnsi="Arial" w:cs="Arial"/>
          <w:sz w:val="20"/>
          <w:szCs w:val="20"/>
        </w:rPr>
        <w:t>e</w:t>
      </w:r>
      <w:r w:rsidRPr="00070B36">
        <w:rPr>
          <w:rFonts w:ascii="Arial" w:eastAsia="Times New Roman" w:hAnsi="Arial" w:cs="Arial"/>
          <w:sz w:val="20"/>
          <w:szCs w:val="20"/>
        </w:rPr>
        <w:t xml:space="preserve">v organizacijskih in drugih </w:t>
      </w:r>
      <w:r>
        <w:rPr>
          <w:rFonts w:ascii="Arial" w:eastAsia="Times New Roman" w:hAnsi="Arial" w:cs="Arial"/>
          <w:sz w:val="20"/>
          <w:szCs w:val="20"/>
        </w:rPr>
        <w:t>razmer</w:t>
      </w:r>
      <w:r w:rsidRPr="00070B36">
        <w:rPr>
          <w:rFonts w:ascii="Arial" w:eastAsia="Times New Roman" w:hAnsi="Arial" w:cs="Arial"/>
          <w:sz w:val="20"/>
          <w:szCs w:val="20"/>
        </w:rPr>
        <w:t xml:space="preserve"> za razvoj ciljnih zmogljivosti</w:t>
      </w:r>
      <w:r w:rsidR="00930D39">
        <w:rPr>
          <w:rFonts w:ascii="Arial" w:eastAsia="Times New Roman" w:hAnsi="Arial" w:cs="Arial"/>
          <w:sz w:val="20"/>
          <w:szCs w:val="20"/>
        </w:rPr>
        <w:t>, namenjenih tako delovanju v zavezništvu kot za nacionalno obrambo.</w:t>
      </w:r>
      <w:r w:rsidRPr="00070B36">
        <w:rPr>
          <w:rFonts w:ascii="Arial" w:eastAsia="Times New Roman" w:hAnsi="Arial" w:cs="Arial"/>
          <w:sz w:val="20"/>
          <w:szCs w:val="20"/>
        </w:rPr>
        <w:t xml:space="preserve"> </w:t>
      </w:r>
    </w:p>
    <w:p w14:paraId="24381650" w14:textId="6CCA590A" w:rsidR="00C22CAA" w:rsidRPr="00070B36" w:rsidRDefault="00C22CAA" w:rsidP="00C22CAA">
      <w:pPr>
        <w:spacing w:after="120"/>
        <w:jc w:val="both"/>
        <w:rPr>
          <w:rFonts w:ascii="Arial" w:eastAsia="Times New Roman" w:hAnsi="Arial" w:cs="Arial"/>
          <w:sz w:val="20"/>
          <w:szCs w:val="20"/>
        </w:rPr>
      </w:pPr>
      <w:r>
        <w:rPr>
          <w:rFonts w:ascii="Arial" w:eastAsia="Times New Roman" w:hAnsi="Arial" w:cs="Arial"/>
          <w:sz w:val="20"/>
          <w:szCs w:val="20"/>
        </w:rPr>
        <w:t>O</w:t>
      </w:r>
      <w:r w:rsidRPr="00070B36">
        <w:rPr>
          <w:rFonts w:ascii="Arial" w:eastAsia="Times New Roman" w:hAnsi="Arial" w:cs="Arial"/>
          <w:sz w:val="20"/>
          <w:szCs w:val="20"/>
        </w:rPr>
        <w:t>rganizacijsko-formacijsk</w:t>
      </w:r>
      <w:r>
        <w:rPr>
          <w:rFonts w:ascii="Arial" w:eastAsia="Times New Roman" w:hAnsi="Arial" w:cs="Arial"/>
          <w:sz w:val="20"/>
          <w:szCs w:val="20"/>
        </w:rPr>
        <w:t>e</w:t>
      </w:r>
      <w:r w:rsidRPr="00070B36">
        <w:rPr>
          <w:rFonts w:ascii="Arial" w:eastAsia="Times New Roman" w:hAnsi="Arial" w:cs="Arial"/>
          <w:sz w:val="20"/>
          <w:szCs w:val="20"/>
        </w:rPr>
        <w:t xml:space="preserve"> sprememb</w:t>
      </w:r>
      <w:r>
        <w:rPr>
          <w:rFonts w:ascii="Arial" w:eastAsia="Times New Roman" w:hAnsi="Arial" w:cs="Arial"/>
          <w:sz w:val="20"/>
          <w:szCs w:val="20"/>
        </w:rPr>
        <w:t>e</w:t>
      </w:r>
      <w:r w:rsidRPr="00070B36">
        <w:rPr>
          <w:rFonts w:ascii="Arial" w:eastAsia="Times New Roman" w:hAnsi="Arial" w:cs="Arial"/>
          <w:sz w:val="20"/>
          <w:szCs w:val="20"/>
        </w:rPr>
        <w:t xml:space="preserve"> bomo usmerili v prilagoditev formacij enot SV</w:t>
      </w:r>
      <w:r>
        <w:rPr>
          <w:rFonts w:ascii="Arial" w:eastAsia="Times New Roman" w:hAnsi="Arial" w:cs="Arial"/>
          <w:sz w:val="20"/>
          <w:szCs w:val="20"/>
        </w:rPr>
        <w:t xml:space="preserve">, </w:t>
      </w:r>
      <w:r w:rsidR="00F275C5">
        <w:rPr>
          <w:rFonts w:ascii="Arial" w:eastAsia="Times New Roman" w:hAnsi="Arial" w:cs="Arial"/>
          <w:sz w:val="20"/>
          <w:szCs w:val="20"/>
        </w:rPr>
        <w:t xml:space="preserve">s ciljem </w:t>
      </w:r>
      <w:r w:rsidRPr="00070B36">
        <w:rPr>
          <w:rFonts w:ascii="Arial" w:eastAsia="Times New Roman" w:hAnsi="Arial" w:cs="Arial"/>
          <w:sz w:val="20"/>
          <w:szCs w:val="20"/>
        </w:rPr>
        <w:t>izboljša</w:t>
      </w:r>
      <w:r w:rsidR="00F275C5">
        <w:rPr>
          <w:rFonts w:ascii="Arial" w:eastAsia="Times New Roman" w:hAnsi="Arial" w:cs="Arial"/>
          <w:sz w:val="20"/>
          <w:szCs w:val="20"/>
        </w:rPr>
        <w:t>nja</w:t>
      </w:r>
      <w:r w:rsidRPr="00070B36">
        <w:rPr>
          <w:rFonts w:ascii="Arial" w:eastAsia="Times New Roman" w:hAnsi="Arial" w:cs="Arial"/>
          <w:sz w:val="20"/>
          <w:szCs w:val="20"/>
        </w:rPr>
        <w:t xml:space="preserve"> </w:t>
      </w:r>
      <w:r>
        <w:rPr>
          <w:rFonts w:ascii="Arial" w:eastAsia="Times New Roman" w:hAnsi="Arial" w:cs="Arial"/>
          <w:sz w:val="20"/>
          <w:szCs w:val="20"/>
        </w:rPr>
        <w:t>razmer</w:t>
      </w:r>
      <w:r w:rsidRPr="00070B36">
        <w:rPr>
          <w:rFonts w:ascii="Arial" w:eastAsia="Times New Roman" w:hAnsi="Arial" w:cs="Arial"/>
          <w:sz w:val="20"/>
          <w:szCs w:val="20"/>
        </w:rPr>
        <w:t xml:space="preserve"> za </w:t>
      </w:r>
      <w:r>
        <w:rPr>
          <w:rFonts w:ascii="Arial" w:eastAsia="Times New Roman" w:hAnsi="Arial" w:cs="Arial"/>
          <w:sz w:val="20"/>
          <w:szCs w:val="20"/>
        </w:rPr>
        <w:t>oblikovanje</w:t>
      </w:r>
      <w:r w:rsidRPr="00070B36">
        <w:rPr>
          <w:rFonts w:ascii="Arial" w:eastAsia="Times New Roman" w:hAnsi="Arial" w:cs="Arial"/>
          <w:sz w:val="20"/>
          <w:szCs w:val="20"/>
        </w:rPr>
        <w:t xml:space="preserve"> ciljnih zmogljivosti, doseganj</w:t>
      </w:r>
      <w:r>
        <w:rPr>
          <w:rFonts w:ascii="Arial" w:eastAsia="Times New Roman" w:hAnsi="Arial" w:cs="Arial"/>
          <w:sz w:val="20"/>
          <w:szCs w:val="20"/>
        </w:rPr>
        <w:t>e</w:t>
      </w:r>
      <w:r w:rsidRPr="00070B36">
        <w:rPr>
          <w:rFonts w:ascii="Arial" w:eastAsia="Times New Roman" w:hAnsi="Arial" w:cs="Arial"/>
          <w:sz w:val="20"/>
          <w:szCs w:val="20"/>
        </w:rPr>
        <w:t xml:space="preserve"> večje učinkovitosti delovanja in zagotavljanj</w:t>
      </w:r>
      <w:r>
        <w:rPr>
          <w:rFonts w:ascii="Arial" w:eastAsia="Times New Roman" w:hAnsi="Arial" w:cs="Arial"/>
          <w:sz w:val="20"/>
          <w:szCs w:val="20"/>
        </w:rPr>
        <w:t>e</w:t>
      </w:r>
      <w:r w:rsidRPr="00070B36">
        <w:rPr>
          <w:rFonts w:ascii="Arial" w:eastAsia="Times New Roman" w:hAnsi="Arial" w:cs="Arial"/>
          <w:sz w:val="20"/>
          <w:szCs w:val="20"/>
        </w:rPr>
        <w:t xml:space="preserve"> stalne pripravljenosti ter odzivnosti enot za delovanje. Spremembe v strukturi SV bodo usmerjene v doseganje sposobnosti enot za združeno bojevanje rodov.</w:t>
      </w:r>
      <w:r w:rsidR="00930D39">
        <w:rPr>
          <w:rFonts w:ascii="Arial" w:eastAsia="Times New Roman" w:hAnsi="Arial" w:cs="Arial"/>
          <w:sz w:val="20"/>
          <w:szCs w:val="20"/>
        </w:rPr>
        <w:t xml:space="preserve"> Spremembe bodo med drugim omogočile boljše pogoje za razvoj vojaške stroke, učinkovitejše poveljevanje, boljšo izrabo kadrovskih in materialnih virov za izgradnjo rodovskih zmogljivosti ter izboljšanje kadrovske in materialne popolnitve enot, ki so nosilke zagotavljanja pripravljenosti Slovenske vojske.</w:t>
      </w:r>
    </w:p>
    <w:p w14:paraId="16BCB9EE"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Enote rodov in služb bodo sposobne izvajati bojno podporo drugim enotam SV s celotnim ali delom svojih zmogljivosti ter razvijati strokovni kader. Razvoj rodov in služb v SV bo zagotavljal uresničitev ciljev delovanja SV pri izvajanju vojaške obrambe RS in sodelovanje v zavezništvu. Vzpostavljena in vzdrževana bo sposobnost učinkovitega skupnega delovanja enot različnih rodov in služb ter z enotami zavezništva.</w:t>
      </w:r>
    </w:p>
    <w:p w14:paraId="6135ADA6" w14:textId="77777777" w:rsidR="00C22CAA" w:rsidRPr="00070B36" w:rsidRDefault="00C22CAA" w:rsidP="00C22CAA">
      <w:pPr>
        <w:spacing w:after="120"/>
        <w:jc w:val="both"/>
        <w:rPr>
          <w:rFonts w:ascii="Arial" w:hAnsi="Arial" w:cs="Arial"/>
          <w:sz w:val="20"/>
          <w:szCs w:val="20"/>
        </w:rPr>
      </w:pPr>
      <w:r w:rsidRPr="00070B36">
        <w:rPr>
          <w:rFonts w:ascii="Arial" w:eastAsia="Times New Roman" w:hAnsi="Arial" w:cs="Arial"/>
          <w:sz w:val="20"/>
          <w:szCs w:val="20"/>
        </w:rPr>
        <w:t>Razvoj SV bomo prednostno usmerili v razvoj zmogljivosti, ki zagotavljajo premestljivost najmanj 50 odstotkov kopenskih sil, sposobnih delovanja zunaj ozemlja RS</w:t>
      </w:r>
      <w:r>
        <w:rPr>
          <w:rFonts w:ascii="Arial" w:eastAsia="Times New Roman" w:hAnsi="Arial" w:cs="Arial"/>
          <w:sz w:val="20"/>
          <w:szCs w:val="20"/>
        </w:rPr>
        <w:t>,</w:t>
      </w:r>
      <w:r w:rsidRPr="00070B36">
        <w:rPr>
          <w:rFonts w:ascii="Arial" w:eastAsia="Times New Roman" w:hAnsi="Arial" w:cs="Arial"/>
          <w:sz w:val="20"/>
          <w:szCs w:val="20"/>
        </w:rPr>
        <w:t xml:space="preserve"> ter vzdržljivost najmanj 10</w:t>
      </w:r>
      <w:r w:rsidRPr="00070B36">
        <w:rPr>
          <w:rFonts w:ascii="Arial" w:hAnsi="Arial" w:cs="Arial"/>
          <w:sz w:val="20"/>
          <w:szCs w:val="20"/>
        </w:rPr>
        <w:t xml:space="preserve"> odstotkov kopenskih sil, sposobnih sodelovanja v MOM</w:t>
      </w:r>
      <w:r>
        <w:rPr>
          <w:rFonts w:ascii="Arial" w:hAnsi="Arial" w:cs="Arial"/>
          <w:sz w:val="20"/>
          <w:szCs w:val="20"/>
        </w:rPr>
        <w:t>,</w:t>
      </w:r>
      <w:r w:rsidRPr="00070B36">
        <w:rPr>
          <w:rFonts w:ascii="Arial" w:hAnsi="Arial" w:cs="Arial"/>
          <w:sz w:val="20"/>
          <w:szCs w:val="20"/>
        </w:rPr>
        <w:t xml:space="preserve"> oziroma vzdrževanja v visoki stopnji pripravljenosti na ozemlju RS za daljše obdobje.</w:t>
      </w:r>
    </w:p>
    <w:p w14:paraId="635394C1"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SV bo v okviru zmogljivosti za bojevanje v srednjeročnem obdobju razvijala predvsem pehotne zmogljivosti in zmogljivosti specialnih sil.</w:t>
      </w:r>
    </w:p>
    <w:p w14:paraId="187E915F"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color w:val="000000"/>
          <w:sz w:val="20"/>
          <w:szCs w:val="20"/>
        </w:rPr>
        <w:lastRenderedPageBreak/>
        <w:t xml:space="preserve">Srednje pehotne zmogljivosti bodo premestljive. </w:t>
      </w:r>
      <w:r w:rsidRPr="00070B36">
        <w:rPr>
          <w:rFonts w:ascii="Arial" w:eastAsia="Times New Roman" w:hAnsi="Arial" w:cs="Arial"/>
          <w:sz w:val="20"/>
          <w:szCs w:val="20"/>
        </w:rPr>
        <w:t xml:space="preserve">V okviru pehotnih zmogljivosti bo SV namensko oblikovala tudi zmogljivosti lahke in gorske pehote. Del pehotnih zmogljivosti bo usposobljen za izvedbo vertikalnega zračnega manevra s helikopterji. </w:t>
      </w:r>
    </w:p>
    <w:p w14:paraId="4A9BBA82"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Zmogljivosti specialnih sil bodo temeljile na opremljenosti in usposobljenosti za izvajanje osnovnih nalog specialnih sil. Gradnik specialnih sil bo namenska bojna skupina za specialno delovanje ravni voda, ki se bo sposobna vključiti v širši okvir specialnih sil v zavezništvu. </w:t>
      </w:r>
    </w:p>
    <w:p w14:paraId="534EF4A0"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SV bo razvijala sodobne samovozne zmogljivosti ognjene podpore, zračne obrambe, inženirstva, JRKBO, letalstva, vojaške policije, pomorstva, vojaške obveščevalne in izvidniške zmogljivosti, zmogljivosti za elektronsko bojevanje, zmogljivosti</w:t>
      </w:r>
      <w:r w:rsidRPr="00110D9E">
        <w:rPr>
          <w:rFonts w:ascii="Arial" w:hAnsi="Arial" w:cs="Arial"/>
          <w:sz w:val="20"/>
          <w:szCs w:val="20"/>
        </w:rPr>
        <w:t xml:space="preserve"> </w:t>
      </w:r>
      <w:r w:rsidRPr="00070B36">
        <w:rPr>
          <w:rFonts w:ascii="Arial" w:hAnsi="Arial" w:cs="Arial"/>
          <w:sz w:val="20"/>
          <w:szCs w:val="20"/>
        </w:rPr>
        <w:t xml:space="preserve">KIS, za združevanje in obdelavo podatkov ter za kibernetsko delovanje. </w:t>
      </w:r>
    </w:p>
    <w:p w14:paraId="170B9171"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Zmogljivosti za zagotovitev delovanja (oskrba, vzdrževanje, kopenski transport, zdravstvena oskrba, zračni transport, zagotavljanje varnosti in zakonitosti delovanja) bodo omogočale delovanje in ohranjanje vzdržljivosti sil SV na nacionalnem ozemlju, del zmogljivosti pa bo sposoben podpreti njeno delovanje v tujini. Zmogljivosti za zagotovitev delovanja bodo podpirale delovanje sistema varstva pred naravnimi in drugimi nesrečami ter zagotavljale ustrezno podporo drugim državnim organom in lokalnim skupnostim.</w:t>
      </w:r>
    </w:p>
    <w:p w14:paraId="31D7646F"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Logistične zmogljivosti bodo razdeljene na premestljivi in nepremestljivi del. Premestljive logistične zmogljivosti na prvi ravni bodo integrirane v osnovne taktične enote kot organske zmogljivosti teh enot. Na drugi ravni bodo oblikovane logistične zmogljivosti za oskrbovanje, vzdrževanje, storitve in transport za podporo delovanja osnovnih taktičnih enot. Te zmogljivosti </w:t>
      </w:r>
      <w:r>
        <w:rPr>
          <w:rFonts w:ascii="Arial" w:hAnsi="Arial" w:cs="Arial"/>
          <w:sz w:val="20"/>
          <w:szCs w:val="20"/>
        </w:rPr>
        <w:t>se</w:t>
      </w:r>
      <w:r w:rsidRPr="00070B36">
        <w:rPr>
          <w:rFonts w:ascii="Arial" w:hAnsi="Arial" w:cs="Arial"/>
          <w:sz w:val="20"/>
          <w:szCs w:val="20"/>
        </w:rPr>
        <w:t xml:space="preserve"> bodo </w:t>
      </w:r>
      <w:r>
        <w:rPr>
          <w:rFonts w:ascii="Arial" w:hAnsi="Arial" w:cs="Arial"/>
          <w:sz w:val="20"/>
          <w:szCs w:val="20"/>
        </w:rPr>
        <w:t>lahko</w:t>
      </w:r>
      <w:r w:rsidRPr="00070B36">
        <w:rPr>
          <w:rFonts w:ascii="Arial" w:hAnsi="Arial" w:cs="Arial"/>
          <w:sz w:val="20"/>
          <w:szCs w:val="20"/>
        </w:rPr>
        <w:t xml:space="preserve"> integr</w:t>
      </w:r>
      <w:r>
        <w:rPr>
          <w:rFonts w:ascii="Arial" w:hAnsi="Arial" w:cs="Arial"/>
          <w:sz w:val="20"/>
          <w:szCs w:val="20"/>
        </w:rPr>
        <w:t>irale</w:t>
      </w:r>
      <w:r w:rsidRPr="00070B36">
        <w:rPr>
          <w:rFonts w:ascii="Arial" w:hAnsi="Arial" w:cs="Arial"/>
          <w:sz w:val="20"/>
          <w:szCs w:val="20"/>
        </w:rPr>
        <w:t xml:space="preserve"> v logistične sestave višjih enot brigadne ali divizijske ravni. Za tretjo raven delovanja bomo vzdrževali zmogljivosti za kopenski transport moči čete ter za nadzor in koordinacijo premikov. Na tretji ravni delovanja bomo glede na posamezno delovanj</w:t>
      </w:r>
      <w:r>
        <w:rPr>
          <w:rFonts w:ascii="Arial" w:hAnsi="Arial" w:cs="Arial"/>
          <w:sz w:val="20"/>
          <w:szCs w:val="20"/>
        </w:rPr>
        <w:t>e</w:t>
      </w:r>
      <w:r w:rsidRPr="00070B36">
        <w:rPr>
          <w:rFonts w:ascii="Arial" w:hAnsi="Arial" w:cs="Arial"/>
          <w:sz w:val="20"/>
          <w:szCs w:val="20"/>
        </w:rPr>
        <w:t xml:space="preserve"> </w:t>
      </w:r>
      <w:r>
        <w:rPr>
          <w:rFonts w:ascii="Arial" w:hAnsi="Arial" w:cs="Arial"/>
          <w:sz w:val="20"/>
          <w:szCs w:val="20"/>
        </w:rPr>
        <w:t>zunaj</w:t>
      </w:r>
      <w:r w:rsidRPr="00070B36">
        <w:rPr>
          <w:rFonts w:ascii="Arial" w:hAnsi="Arial" w:cs="Arial"/>
          <w:sz w:val="20"/>
          <w:szCs w:val="20"/>
        </w:rPr>
        <w:t xml:space="preserve"> ozemlja RS, oblikovali zmogljivosti nacionalnega podpornega elementa za zagotavljanje podpore po </w:t>
      </w:r>
      <w:r>
        <w:rPr>
          <w:rFonts w:ascii="Arial" w:hAnsi="Arial" w:cs="Arial"/>
          <w:sz w:val="20"/>
          <w:szCs w:val="20"/>
        </w:rPr>
        <w:t>posebnih</w:t>
      </w:r>
      <w:r w:rsidRPr="00070B36">
        <w:rPr>
          <w:rFonts w:ascii="Arial" w:hAnsi="Arial" w:cs="Arial"/>
          <w:sz w:val="20"/>
          <w:szCs w:val="20"/>
        </w:rPr>
        <w:t xml:space="preserve"> nacionalnih potrebah. Zmogljivosti za logistično podporo na drugi in tretji ravni bodo modularne in premestljive glede na dejanske potrebe</w:t>
      </w:r>
      <w:r>
        <w:rPr>
          <w:rFonts w:ascii="Arial" w:hAnsi="Arial" w:cs="Arial"/>
          <w:sz w:val="20"/>
          <w:szCs w:val="20"/>
        </w:rPr>
        <w:t xml:space="preserve"> in glede na</w:t>
      </w:r>
      <w:r w:rsidRPr="00070B36">
        <w:rPr>
          <w:rFonts w:ascii="Arial" w:hAnsi="Arial" w:cs="Arial"/>
          <w:sz w:val="20"/>
          <w:szCs w:val="20"/>
        </w:rPr>
        <w:t xml:space="preserve"> zagotovitve večnacionalne logistične podpore.</w:t>
      </w:r>
    </w:p>
    <w:p w14:paraId="2F34BBA2"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Nepremestljive logistične zmogljivosti bodo namenjene delovanju v nacionalnem prostoru ter bodo zagotavljale oskrbo poveljstev in enot SV z orožjem, strelivom, minskoeksplozivnimi sredstvi, vojaško in drugo opremo ter prehrano in transportom. Zagotavljale bodo vzdrževanje materialnih sredstev na prvi, drugi in tretji stopnji ter vzdrževanje streliva, minskoeksplozivnih sredstev in raket (S</w:t>
      </w:r>
      <w:r>
        <w:rPr>
          <w:rFonts w:ascii="Arial" w:hAnsi="Arial" w:cs="Arial"/>
          <w:sz w:val="20"/>
          <w:szCs w:val="20"/>
        </w:rPr>
        <w:t>i</w:t>
      </w:r>
      <w:r w:rsidRPr="00070B36">
        <w:rPr>
          <w:rFonts w:ascii="Arial" w:hAnsi="Arial" w:cs="Arial"/>
          <w:sz w:val="20"/>
          <w:szCs w:val="20"/>
        </w:rPr>
        <w:t xml:space="preserve">MES), skladiščenje, ohranjanje zalog in rezerv vojske, distribucijo in izločanje materialnih sredstev iz uporabe. </w:t>
      </w:r>
      <w:r w:rsidRPr="00DE646A">
        <w:rPr>
          <w:rFonts w:ascii="Arial" w:hAnsi="Arial" w:cs="Arial"/>
          <w:sz w:val="20"/>
          <w:szCs w:val="20"/>
        </w:rPr>
        <w:t>Izvajal</w:t>
      </w:r>
      <w:r>
        <w:rPr>
          <w:rFonts w:ascii="Arial" w:hAnsi="Arial" w:cs="Arial"/>
          <w:sz w:val="20"/>
          <w:szCs w:val="20"/>
        </w:rPr>
        <w:t>i bomo</w:t>
      </w:r>
      <w:r w:rsidRPr="00B24A96">
        <w:rPr>
          <w:rFonts w:ascii="Arial" w:hAnsi="Arial" w:cs="Arial"/>
          <w:sz w:val="20"/>
          <w:szCs w:val="20"/>
        </w:rPr>
        <w:t xml:space="preserve"> </w:t>
      </w:r>
      <w:r w:rsidRPr="0005345F">
        <w:rPr>
          <w:rFonts w:ascii="Arial" w:hAnsi="Arial" w:cs="Arial"/>
          <w:sz w:val="20"/>
          <w:szCs w:val="20"/>
        </w:rPr>
        <w:t>storitve za mirnodobno</w:t>
      </w:r>
      <w:r w:rsidRPr="00070B36">
        <w:rPr>
          <w:rFonts w:ascii="Arial" w:hAnsi="Arial" w:cs="Arial"/>
          <w:sz w:val="20"/>
          <w:szCs w:val="20"/>
        </w:rPr>
        <w:t xml:space="preserve"> delovanje poveljstev in enot v vojašnicah, delovanje strelišč in vadišč, upravljanje ter vzdrževanje dodeljene vojaške infrastrukture in premoženja.</w:t>
      </w:r>
    </w:p>
    <w:p w14:paraId="150F105E"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Vojaške zdravstvene zmogljivosti bodo namenjene zdravstveni oskrbi poveljstev in enot SV pri usposabljanjih na območju RS in v tujini, </w:t>
      </w:r>
      <w:r>
        <w:rPr>
          <w:rFonts w:ascii="Arial" w:hAnsi="Arial" w:cs="Arial"/>
          <w:sz w:val="20"/>
          <w:szCs w:val="20"/>
        </w:rPr>
        <w:t xml:space="preserve">pri </w:t>
      </w:r>
      <w:r w:rsidRPr="00070B36">
        <w:rPr>
          <w:rFonts w:ascii="Arial" w:hAnsi="Arial" w:cs="Arial"/>
          <w:sz w:val="20"/>
          <w:szCs w:val="20"/>
        </w:rPr>
        <w:t>delovanju v MOM in zagotavljanju medicine dela. V okviru vojaških zdravstvenih zmogljivosti bomo vzdrževali premestljive zdravstvene zmogljivosti na 1. in 2. rav</w:t>
      </w:r>
      <w:r>
        <w:rPr>
          <w:rFonts w:ascii="Arial" w:hAnsi="Arial" w:cs="Arial"/>
          <w:sz w:val="20"/>
          <w:szCs w:val="20"/>
        </w:rPr>
        <w:t>ni</w:t>
      </w:r>
      <w:r w:rsidRPr="00070B36">
        <w:rPr>
          <w:rFonts w:ascii="Arial" w:hAnsi="Arial" w:cs="Arial"/>
          <w:sz w:val="20"/>
          <w:szCs w:val="20"/>
        </w:rPr>
        <w:t xml:space="preserve"> zdravstvene oskrbe (Role 1 in Role 2B LAND) ter razvite veterinarske zmogljivosti z epidemiološkim in kinološkim centrom. Del Vojaške zdravstvene enote (VZE) se bo z</w:t>
      </w:r>
      <w:r>
        <w:rPr>
          <w:rFonts w:ascii="Arial" w:hAnsi="Arial" w:cs="Arial"/>
          <w:sz w:val="20"/>
          <w:szCs w:val="20"/>
        </w:rPr>
        <w:t>aradi</w:t>
      </w:r>
      <w:r w:rsidRPr="00070B36">
        <w:rPr>
          <w:rFonts w:ascii="Arial" w:hAnsi="Arial" w:cs="Arial"/>
          <w:sz w:val="20"/>
          <w:szCs w:val="20"/>
        </w:rPr>
        <w:t xml:space="preserve"> ohranjanja stika z razvojem zdravstvene stroke in pridobivanja ter izmenjave znanj in izkušenj, potrebnih za vojašk</w:t>
      </w:r>
      <w:r>
        <w:rPr>
          <w:rFonts w:ascii="Arial" w:hAnsi="Arial" w:cs="Arial"/>
          <w:sz w:val="20"/>
          <w:szCs w:val="20"/>
        </w:rPr>
        <w:t>o</w:t>
      </w:r>
      <w:r w:rsidRPr="00070B36">
        <w:rPr>
          <w:rFonts w:ascii="Arial" w:hAnsi="Arial" w:cs="Arial"/>
          <w:sz w:val="20"/>
          <w:szCs w:val="20"/>
        </w:rPr>
        <w:t xml:space="preserve"> zdravstven</w:t>
      </w:r>
      <w:r>
        <w:rPr>
          <w:rFonts w:ascii="Arial" w:hAnsi="Arial" w:cs="Arial"/>
          <w:sz w:val="20"/>
          <w:szCs w:val="20"/>
        </w:rPr>
        <w:t>o</w:t>
      </w:r>
      <w:r w:rsidRPr="00070B36">
        <w:rPr>
          <w:rFonts w:ascii="Arial" w:hAnsi="Arial" w:cs="Arial"/>
          <w:sz w:val="20"/>
          <w:szCs w:val="20"/>
        </w:rPr>
        <w:t xml:space="preserve"> oskrb</w:t>
      </w:r>
      <w:r>
        <w:rPr>
          <w:rFonts w:ascii="Arial" w:hAnsi="Arial" w:cs="Arial"/>
          <w:sz w:val="20"/>
          <w:szCs w:val="20"/>
        </w:rPr>
        <w:t>o</w:t>
      </w:r>
      <w:r w:rsidRPr="00070B36">
        <w:rPr>
          <w:rFonts w:ascii="Arial" w:hAnsi="Arial" w:cs="Arial"/>
          <w:sz w:val="20"/>
          <w:szCs w:val="20"/>
        </w:rPr>
        <w:t xml:space="preserve">, vključeval v javno zdravstveno mrežo v obliki usposabljanj. </w:t>
      </w:r>
    </w:p>
    <w:p w14:paraId="7DF3A9CE" w14:textId="13C3F31D" w:rsidR="00C22CAA" w:rsidRPr="00070B36" w:rsidRDefault="004D4739" w:rsidP="00C22CAA">
      <w:pPr>
        <w:spacing w:after="120"/>
        <w:jc w:val="both"/>
        <w:rPr>
          <w:rFonts w:ascii="Arial" w:hAnsi="Arial" w:cs="Arial"/>
          <w:sz w:val="20"/>
          <w:szCs w:val="20"/>
        </w:rPr>
      </w:pPr>
      <w:r>
        <w:rPr>
          <w:rFonts w:ascii="Arial" w:hAnsi="Arial" w:cs="Arial"/>
          <w:sz w:val="20"/>
          <w:szCs w:val="20"/>
        </w:rPr>
        <w:t>Zmogljivosti h</w:t>
      </w:r>
      <w:r w:rsidR="00C22CAA" w:rsidRPr="00070B36">
        <w:rPr>
          <w:rFonts w:ascii="Arial" w:hAnsi="Arial" w:cs="Arial"/>
          <w:sz w:val="20"/>
          <w:szCs w:val="20"/>
        </w:rPr>
        <w:t>elikoptersk</w:t>
      </w:r>
      <w:r>
        <w:rPr>
          <w:rFonts w:ascii="Arial" w:hAnsi="Arial" w:cs="Arial"/>
          <w:sz w:val="20"/>
          <w:szCs w:val="20"/>
        </w:rPr>
        <w:t>ega</w:t>
      </w:r>
      <w:r w:rsidR="00C22CAA" w:rsidRPr="00070B36">
        <w:rPr>
          <w:rFonts w:ascii="Arial" w:hAnsi="Arial" w:cs="Arial"/>
          <w:sz w:val="20"/>
          <w:szCs w:val="20"/>
        </w:rPr>
        <w:t xml:space="preserve"> in letalsk</w:t>
      </w:r>
      <w:r>
        <w:rPr>
          <w:rFonts w:ascii="Arial" w:hAnsi="Arial" w:cs="Arial"/>
          <w:sz w:val="20"/>
          <w:szCs w:val="20"/>
        </w:rPr>
        <w:t>ega</w:t>
      </w:r>
      <w:r w:rsidR="00C22CAA" w:rsidRPr="00070B36">
        <w:rPr>
          <w:rFonts w:ascii="Arial" w:hAnsi="Arial" w:cs="Arial"/>
          <w:sz w:val="20"/>
          <w:szCs w:val="20"/>
        </w:rPr>
        <w:t xml:space="preserve"> zračn</w:t>
      </w:r>
      <w:r>
        <w:rPr>
          <w:rFonts w:ascii="Arial" w:hAnsi="Arial" w:cs="Arial"/>
          <w:sz w:val="20"/>
          <w:szCs w:val="20"/>
        </w:rPr>
        <w:t>ega</w:t>
      </w:r>
      <w:r w:rsidR="00C22CAA" w:rsidRPr="00070B36">
        <w:rPr>
          <w:rFonts w:ascii="Arial" w:hAnsi="Arial" w:cs="Arial"/>
          <w:sz w:val="20"/>
          <w:szCs w:val="20"/>
        </w:rPr>
        <w:t xml:space="preserve"> transport</w:t>
      </w:r>
      <w:r>
        <w:rPr>
          <w:rFonts w:ascii="Arial" w:hAnsi="Arial" w:cs="Arial"/>
          <w:sz w:val="20"/>
          <w:szCs w:val="20"/>
        </w:rPr>
        <w:t>a</w:t>
      </w:r>
      <w:r w:rsidR="00C22CAA" w:rsidRPr="00070B36">
        <w:rPr>
          <w:rFonts w:ascii="Arial" w:hAnsi="Arial" w:cs="Arial"/>
          <w:sz w:val="20"/>
          <w:szCs w:val="20"/>
        </w:rPr>
        <w:t xml:space="preserve"> bo</w:t>
      </w:r>
      <w:r>
        <w:rPr>
          <w:rFonts w:ascii="Arial" w:hAnsi="Arial" w:cs="Arial"/>
          <w:sz w:val="20"/>
          <w:szCs w:val="20"/>
        </w:rPr>
        <w:t>do</w:t>
      </w:r>
      <w:r w:rsidR="00C22CAA" w:rsidRPr="00070B36">
        <w:rPr>
          <w:rFonts w:ascii="Arial" w:hAnsi="Arial" w:cs="Arial"/>
          <w:sz w:val="20"/>
          <w:szCs w:val="20"/>
        </w:rPr>
        <w:t xml:space="preserve"> namenjen</w:t>
      </w:r>
      <w:r>
        <w:rPr>
          <w:rFonts w:ascii="Arial" w:hAnsi="Arial" w:cs="Arial"/>
          <w:sz w:val="20"/>
          <w:szCs w:val="20"/>
        </w:rPr>
        <w:t>e izvajanju</w:t>
      </w:r>
      <w:r w:rsidR="00C22CAA" w:rsidRPr="00070B36">
        <w:rPr>
          <w:rFonts w:ascii="Arial" w:hAnsi="Arial" w:cs="Arial"/>
          <w:sz w:val="20"/>
          <w:szCs w:val="20"/>
        </w:rPr>
        <w:t xml:space="preserve"> </w:t>
      </w:r>
      <w:r>
        <w:rPr>
          <w:rFonts w:ascii="Arial" w:hAnsi="Arial" w:cs="Arial"/>
          <w:sz w:val="20"/>
          <w:szCs w:val="20"/>
        </w:rPr>
        <w:t>zračne</w:t>
      </w:r>
      <w:r w:rsidR="00B10AC0">
        <w:rPr>
          <w:rFonts w:ascii="Arial" w:hAnsi="Arial" w:cs="Arial"/>
          <w:sz w:val="20"/>
          <w:szCs w:val="20"/>
        </w:rPr>
        <w:t>ga</w:t>
      </w:r>
      <w:r>
        <w:rPr>
          <w:rFonts w:ascii="Arial" w:hAnsi="Arial" w:cs="Arial"/>
          <w:sz w:val="20"/>
          <w:szCs w:val="20"/>
        </w:rPr>
        <w:t xml:space="preserve"> </w:t>
      </w:r>
      <w:r w:rsidR="00C22CAA" w:rsidRPr="00070B36">
        <w:rPr>
          <w:rFonts w:ascii="Arial" w:hAnsi="Arial" w:cs="Arial"/>
          <w:sz w:val="20"/>
          <w:szCs w:val="20"/>
        </w:rPr>
        <w:t>transport</w:t>
      </w:r>
      <w:r w:rsidR="00B10AC0">
        <w:rPr>
          <w:rFonts w:ascii="Arial" w:hAnsi="Arial" w:cs="Arial"/>
          <w:sz w:val="20"/>
          <w:szCs w:val="20"/>
        </w:rPr>
        <w:t>a</w:t>
      </w:r>
      <w:r w:rsidR="00C22CAA" w:rsidRPr="00070B36">
        <w:rPr>
          <w:rFonts w:ascii="Arial" w:hAnsi="Arial" w:cs="Arial"/>
          <w:sz w:val="20"/>
          <w:szCs w:val="20"/>
        </w:rPr>
        <w:t xml:space="preserve"> enot in materiala pri premeščanju, oskrbi in evakuaciji sil doma in v tujini. Zagot</w:t>
      </w:r>
      <w:r w:rsidR="00B10AC0">
        <w:rPr>
          <w:rFonts w:ascii="Arial" w:hAnsi="Arial" w:cs="Arial"/>
          <w:sz w:val="20"/>
          <w:szCs w:val="20"/>
        </w:rPr>
        <w:t>a</w:t>
      </w:r>
      <w:r w:rsidR="00C22CAA" w:rsidRPr="00070B36">
        <w:rPr>
          <w:rFonts w:ascii="Arial" w:hAnsi="Arial" w:cs="Arial"/>
          <w:sz w:val="20"/>
          <w:szCs w:val="20"/>
        </w:rPr>
        <w:t>vlj</w:t>
      </w:r>
      <w:r w:rsidR="00B10AC0">
        <w:rPr>
          <w:rFonts w:ascii="Arial" w:hAnsi="Arial" w:cs="Arial"/>
          <w:sz w:val="20"/>
          <w:szCs w:val="20"/>
        </w:rPr>
        <w:t>ale</w:t>
      </w:r>
      <w:r w:rsidR="00C22CAA" w:rsidRPr="00070B36">
        <w:rPr>
          <w:rFonts w:ascii="Arial" w:hAnsi="Arial" w:cs="Arial"/>
          <w:sz w:val="20"/>
          <w:szCs w:val="20"/>
        </w:rPr>
        <w:t xml:space="preserve"> bo</w:t>
      </w:r>
      <w:r w:rsidR="00B10AC0">
        <w:rPr>
          <w:rFonts w:ascii="Arial" w:hAnsi="Arial" w:cs="Arial"/>
          <w:sz w:val="20"/>
          <w:szCs w:val="20"/>
        </w:rPr>
        <w:t>do</w:t>
      </w:r>
      <w:r w:rsidR="00C22CAA" w:rsidRPr="00070B36">
        <w:rPr>
          <w:rFonts w:ascii="Arial" w:hAnsi="Arial" w:cs="Arial"/>
          <w:sz w:val="20"/>
          <w:szCs w:val="20"/>
        </w:rPr>
        <w:t xml:space="preserve"> transport in oskrb</w:t>
      </w:r>
      <w:r w:rsidR="00C22CAA">
        <w:rPr>
          <w:rFonts w:ascii="Arial" w:hAnsi="Arial" w:cs="Arial"/>
          <w:sz w:val="20"/>
          <w:szCs w:val="20"/>
        </w:rPr>
        <w:t>a</w:t>
      </w:r>
      <w:r w:rsidR="00C22CAA" w:rsidRPr="00070B36">
        <w:rPr>
          <w:rFonts w:ascii="Arial" w:hAnsi="Arial" w:cs="Arial"/>
          <w:sz w:val="20"/>
          <w:szCs w:val="20"/>
        </w:rPr>
        <w:t xml:space="preserve"> enot SV na razdaljah do 500 km od doma ali od območja delovanja. V okviru helikopterskega zračnega transporta bomo ohranjali helikopterski del premestljive zmogljivosti za helikoptersko medicinsko evakuacijo (Medical Evacuation – </w:t>
      </w:r>
      <w:r w:rsidR="00C22CAA" w:rsidRPr="00DE646A">
        <w:rPr>
          <w:rFonts w:ascii="Arial" w:hAnsi="Arial" w:cs="Arial"/>
          <w:sz w:val="20"/>
          <w:szCs w:val="20"/>
        </w:rPr>
        <w:t>M</w:t>
      </w:r>
      <w:r w:rsidR="00C22CAA" w:rsidRPr="00B24A96">
        <w:rPr>
          <w:rFonts w:ascii="Arial" w:hAnsi="Arial" w:cs="Arial"/>
          <w:sz w:val="20"/>
          <w:szCs w:val="20"/>
        </w:rPr>
        <w:t>EDEVAC</w:t>
      </w:r>
      <w:r w:rsidR="00C22CAA" w:rsidRPr="00070B36">
        <w:rPr>
          <w:rFonts w:ascii="Arial" w:hAnsi="Arial" w:cs="Arial"/>
          <w:sz w:val="20"/>
          <w:szCs w:val="20"/>
        </w:rPr>
        <w:t xml:space="preserve">). </w:t>
      </w:r>
    </w:p>
    <w:p w14:paraId="07C644DE"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Sistem zračne obrambe ter nadzora in kontrole slovenskega zračnega prostora bo ostal v celoti integriran v Natov sistem zračne obrambe, pri čemer si bo RS tudi v prihodnje prizadevala, da bi se zavezniški nadzor in varovanje zračnega prostora v slovenskem zračnem prostoru</w:t>
      </w:r>
      <w:r>
        <w:rPr>
          <w:rFonts w:ascii="Arial" w:eastAsia="Times New Roman" w:hAnsi="Arial" w:cs="Arial"/>
          <w:sz w:val="20"/>
          <w:szCs w:val="20"/>
        </w:rPr>
        <w:t xml:space="preserve"> </w:t>
      </w:r>
      <w:r w:rsidRPr="00070B36">
        <w:rPr>
          <w:rFonts w:ascii="Arial" w:eastAsia="Times New Roman" w:hAnsi="Arial" w:cs="Arial"/>
          <w:sz w:val="20"/>
          <w:szCs w:val="20"/>
        </w:rPr>
        <w:t>izvajal v obsegu in na način, ki ga določa Tehnični sporazum z Natom. RS bo za izvajanj</w:t>
      </w:r>
      <w:r>
        <w:rPr>
          <w:rFonts w:ascii="Arial" w:eastAsia="Times New Roman" w:hAnsi="Arial" w:cs="Arial"/>
          <w:sz w:val="20"/>
          <w:szCs w:val="20"/>
        </w:rPr>
        <w:t>e</w:t>
      </w:r>
      <w:r w:rsidRPr="00070B36">
        <w:rPr>
          <w:rFonts w:ascii="Arial" w:eastAsia="Times New Roman" w:hAnsi="Arial" w:cs="Arial"/>
          <w:sz w:val="20"/>
          <w:szCs w:val="20"/>
        </w:rPr>
        <w:t xml:space="preserve"> zavezniškega nadzora in </w:t>
      </w:r>
      <w:r w:rsidRPr="00070B36">
        <w:rPr>
          <w:rFonts w:ascii="Arial" w:eastAsia="Times New Roman" w:hAnsi="Arial" w:cs="Arial"/>
          <w:sz w:val="20"/>
          <w:szCs w:val="20"/>
        </w:rPr>
        <w:lastRenderedPageBreak/>
        <w:t xml:space="preserve">varovanja zračnega prostora zagotavljala sisteme opazovanja zračnega prostora (radarski sistemi dolgega dosega) ter sistem vodenja, kontrole in poveljevanja. RS bo v okviru varovanja zračnega prostora zagotavljala tudi stalno službo za iskanje in reševanje </w:t>
      </w:r>
      <w:r>
        <w:rPr>
          <w:rFonts w:ascii="Arial" w:eastAsia="Times New Roman" w:hAnsi="Arial" w:cs="Arial"/>
          <w:sz w:val="20"/>
          <w:szCs w:val="20"/>
        </w:rPr>
        <w:t>ob</w:t>
      </w:r>
      <w:r w:rsidRPr="00070B36">
        <w:rPr>
          <w:rFonts w:ascii="Arial" w:eastAsia="Times New Roman" w:hAnsi="Arial" w:cs="Arial"/>
          <w:sz w:val="20"/>
          <w:szCs w:val="20"/>
        </w:rPr>
        <w:t xml:space="preserve"> nesreč</w:t>
      </w:r>
      <w:r>
        <w:rPr>
          <w:rFonts w:ascii="Arial" w:eastAsia="Times New Roman" w:hAnsi="Arial" w:cs="Arial"/>
          <w:sz w:val="20"/>
          <w:szCs w:val="20"/>
        </w:rPr>
        <w:t>ah</w:t>
      </w:r>
      <w:r w:rsidRPr="00070B36">
        <w:rPr>
          <w:rFonts w:ascii="Arial" w:eastAsia="Times New Roman" w:hAnsi="Arial" w:cs="Arial"/>
          <w:sz w:val="20"/>
          <w:szCs w:val="20"/>
        </w:rPr>
        <w:t>.</w:t>
      </w:r>
    </w:p>
    <w:p w14:paraId="5C4CA408" w14:textId="4AB6B60B"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Z dopolnitvijo trenutnih zalog ter na</w:t>
      </w:r>
      <w:r w:rsidR="005223B5">
        <w:rPr>
          <w:rFonts w:ascii="Arial" w:hAnsi="Arial" w:cs="Arial"/>
          <w:sz w:val="20"/>
          <w:szCs w:val="20"/>
        </w:rPr>
        <w:t>bavo</w:t>
      </w:r>
      <w:r w:rsidRPr="00070B36">
        <w:rPr>
          <w:rFonts w:ascii="Arial" w:hAnsi="Arial" w:cs="Arial"/>
          <w:sz w:val="20"/>
          <w:szCs w:val="20"/>
        </w:rPr>
        <w:t xml:space="preserve"> streliva in minskoeksplozivnih sredstev (S</w:t>
      </w:r>
      <w:r>
        <w:rPr>
          <w:rFonts w:ascii="Arial" w:hAnsi="Arial" w:cs="Arial"/>
          <w:sz w:val="20"/>
          <w:szCs w:val="20"/>
        </w:rPr>
        <w:t>i</w:t>
      </w:r>
      <w:r w:rsidRPr="00070B36">
        <w:rPr>
          <w:rFonts w:ascii="Arial" w:hAnsi="Arial" w:cs="Arial"/>
          <w:sz w:val="20"/>
          <w:szCs w:val="20"/>
        </w:rPr>
        <w:t>MES) bomo zagotovili nujne količine in ustrezno kakovost zalog za usposabljanje in zagotavljanje vzdržljivosti enot v najvišji stopnji pripravljenosti ter za operativno delovanje SV predvsem v MOM. Količine bodo določene na podlagi potreb po strateških zalogah, življenjske dobe S</w:t>
      </w:r>
      <w:r>
        <w:rPr>
          <w:rFonts w:ascii="Arial" w:hAnsi="Arial" w:cs="Arial"/>
          <w:sz w:val="20"/>
          <w:szCs w:val="20"/>
        </w:rPr>
        <w:t>i</w:t>
      </w:r>
      <w:r w:rsidRPr="00070B36">
        <w:rPr>
          <w:rFonts w:ascii="Arial" w:hAnsi="Arial" w:cs="Arial"/>
          <w:sz w:val="20"/>
          <w:szCs w:val="20"/>
        </w:rPr>
        <w:t xml:space="preserve">MES ter načrtovane porabe za delovanje in usposabljanje. </w:t>
      </w:r>
    </w:p>
    <w:p w14:paraId="033DA745"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Vzdrževanje materialnih sredstev (MS) bomo prednostno usmerili v zagotavljanje razpoložljivosti in operativnosti tistih </w:t>
      </w:r>
      <w:r>
        <w:rPr>
          <w:rFonts w:ascii="Arial" w:hAnsi="Arial" w:cs="Arial"/>
          <w:sz w:val="20"/>
          <w:szCs w:val="20"/>
        </w:rPr>
        <w:t>materialnih sredstev</w:t>
      </w:r>
      <w:r w:rsidRPr="00070B36">
        <w:rPr>
          <w:rFonts w:ascii="Arial" w:hAnsi="Arial" w:cs="Arial"/>
          <w:sz w:val="20"/>
          <w:szCs w:val="20"/>
        </w:rPr>
        <w:t>, ki so bistven</w:t>
      </w:r>
      <w:r>
        <w:rPr>
          <w:rFonts w:ascii="Arial" w:hAnsi="Arial" w:cs="Arial"/>
          <w:sz w:val="20"/>
          <w:szCs w:val="20"/>
        </w:rPr>
        <w:t>a</w:t>
      </w:r>
      <w:r w:rsidRPr="00070B36">
        <w:rPr>
          <w:rFonts w:ascii="Arial" w:hAnsi="Arial" w:cs="Arial"/>
          <w:sz w:val="20"/>
          <w:szCs w:val="20"/>
        </w:rPr>
        <w:t xml:space="preserve"> za </w:t>
      </w:r>
      <w:r w:rsidRPr="00070B36">
        <w:rPr>
          <w:rFonts w:ascii="Arial" w:eastAsia="Times New Roman" w:hAnsi="Arial" w:cs="Arial"/>
          <w:sz w:val="20"/>
          <w:szCs w:val="20"/>
        </w:rPr>
        <w:t>zagotovitev</w:t>
      </w:r>
      <w:r w:rsidRPr="00070B36" w:rsidDel="00192B0F">
        <w:rPr>
          <w:rFonts w:ascii="Arial" w:hAnsi="Arial" w:cs="Arial"/>
          <w:sz w:val="20"/>
          <w:szCs w:val="20"/>
        </w:rPr>
        <w:t xml:space="preserve"> </w:t>
      </w:r>
      <w:r w:rsidRPr="00070B36">
        <w:rPr>
          <w:rFonts w:ascii="Arial" w:hAnsi="Arial" w:cs="Arial"/>
          <w:sz w:val="20"/>
          <w:szCs w:val="20"/>
        </w:rPr>
        <w:t xml:space="preserve">zmogljivosti ter za njihovo delovanje v MOM. Poudarek vzdrževanja do leta 2023 bo </w:t>
      </w:r>
      <w:r w:rsidRPr="00DE646A">
        <w:rPr>
          <w:rFonts w:ascii="Arial" w:hAnsi="Arial" w:cs="Arial"/>
          <w:sz w:val="20"/>
          <w:szCs w:val="20"/>
        </w:rPr>
        <w:t>na</w:t>
      </w:r>
      <w:r w:rsidRPr="00B07617">
        <w:rPr>
          <w:rFonts w:ascii="Arial" w:hAnsi="Arial" w:cs="Arial"/>
          <w:sz w:val="20"/>
          <w:szCs w:val="20"/>
        </w:rPr>
        <w:t xml:space="preserve"> </w:t>
      </w:r>
      <w:r w:rsidRPr="00DE646A">
        <w:rPr>
          <w:rFonts w:ascii="Arial" w:hAnsi="Arial" w:cs="Arial"/>
          <w:sz w:val="20"/>
          <w:szCs w:val="20"/>
        </w:rPr>
        <w:t>BKV</w:t>
      </w:r>
      <w:r w:rsidRPr="00B07617">
        <w:rPr>
          <w:rFonts w:ascii="Arial" w:hAnsi="Arial" w:cs="Arial"/>
          <w:sz w:val="20"/>
          <w:szCs w:val="20"/>
        </w:rPr>
        <w:t xml:space="preserve"> 8 x 8</w:t>
      </w:r>
      <w:r w:rsidRPr="00DE646A">
        <w:rPr>
          <w:rFonts w:ascii="Arial" w:hAnsi="Arial" w:cs="Arial"/>
          <w:sz w:val="20"/>
          <w:szCs w:val="20"/>
        </w:rPr>
        <w:t>,</w:t>
      </w:r>
      <w:r w:rsidRPr="00B24A96">
        <w:rPr>
          <w:rFonts w:ascii="Arial" w:hAnsi="Arial" w:cs="Arial"/>
          <w:sz w:val="20"/>
          <w:szCs w:val="20"/>
        </w:rPr>
        <w:t xml:space="preserve"> letalskih</w:t>
      </w:r>
      <w:r w:rsidRPr="00070B36">
        <w:rPr>
          <w:rFonts w:ascii="Arial" w:hAnsi="Arial" w:cs="Arial"/>
          <w:sz w:val="20"/>
          <w:szCs w:val="20"/>
        </w:rPr>
        <w:t xml:space="preserve"> in pomorskih </w:t>
      </w:r>
      <w:r>
        <w:rPr>
          <w:rFonts w:ascii="Arial" w:hAnsi="Arial" w:cs="Arial"/>
          <w:sz w:val="20"/>
          <w:szCs w:val="20"/>
        </w:rPr>
        <w:t>materialnih sredstvih</w:t>
      </w:r>
      <w:r w:rsidRPr="00070B36">
        <w:rPr>
          <w:rFonts w:ascii="Arial" w:hAnsi="Arial" w:cs="Arial"/>
          <w:sz w:val="20"/>
          <w:szCs w:val="20"/>
        </w:rPr>
        <w:t xml:space="preserve"> in sredstvih tistih enot, ki bodo deklarirane v sile Nata v visoki stopnji pripravljenosti. </w:t>
      </w:r>
      <w:r>
        <w:rPr>
          <w:rFonts w:ascii="Arial" w:hAnsi="Arial" w:cs="Arial"/>
          <w:sz w:val="20"/>
          <w:szCs w:val="20"/>
        </w:rPr>
        <w:t>D</w:t>
      </w:r>
      <w:r w:rsidRPr="00070B36">
        <w:rPr>
          <w:rFonts w:ascii="Arial" w:hAnsi="Arial" w:cs="Arial"/>
          <w:sz w:val="20"/>
          <w:szCs w:val="20"/>
        </w:rPr>
        <w:t>rug</w:t>
      </w:r>
      <w:r>
        <w:rPr>
          <w:rFonts w:ascii="Arial" w:hAnsi="Arial" w:cs="Arial"/>
          <w:sz w:val="20"/>
          <w:szCs w:val="20"/>
        </w:rPr>
        <w:t>a</w:t>
      </w:r>
      <w:r w:rsidRPr="00070B36">
        <w:rPr>
          <w:rFonts w:ascii="Arial" w:hAnsi="Arial" w:cs="Arial"/>
          <w:sz w:val="20"/>
          <w:szCs w:val="20"/>
        </w:rPr>
        <w:t xml:space="preserve"> </w:t>
      </w:r>
      <w:r>
        <w:rPr>
          <w:rFonts w:ascii="Arial" w:hAnsi="Arial" w:cs="Arial"/>
          <w:sz w:val="20"/>
          <w:szCs w:val="20"/>
        </w:rPr>
        <w:t>materialna sredstva</w:t>
      </w:r>
      <w:r w:rsidRPr="00070B36">
        <w:rPr>
          <w:rFonts w:ascii="Arial" w:hAnsi="Arial" w:cs="Arial"/>
          <w:sz w:val="20"/>
          <w:szCs w:val="20"/>
        </w:rPr>
        <w:t xml:space="preserve"> bomo </w:t>
      </w:r>
      <w:r>
        <w:rPr>
          <w:rFonts w:ascii="Arial" w:hAnsi="Arial" w:cs="Arial"/>
          <w:sz w:val="20"/>
          <w:szCs w:val="20"/>
        </w:rPr>
        <w:t>vzdrževali</w:t>
      </w:r>
      <w:r w:rsidRPr="00070B36">
        <w:rPr>
          <w:rFonts w:ascii="Arial" w:hAnsi="Arial" w:cs="Arial"/>
          <w:sz w:val="20"/>
          <w:szCs w:val="20"/>
        </w:rPr>
        <w:t xml:space="preserve"> </w:t>
      </w:r>
      <w:r>
        <w:rPr>
          <w:rFonts w:ascii="Arial" w:hAnsi="Arial" w:cs="Arial"/>
          <w:sz w:val="20"/>
          <w:szCs w:val="20"/>
        </w:rPr>
        <w:t>tako</w:t>
      </w:r>
      <w:r w:rsidRPr="00070B36">
        <w:rPr>
          <w:rFonts w:ascii="Arial" w:hAnsi="Arial" w:cs="Arial"/>
          <w:sz w:val="20"/>
          <w:szCs w:val="20"/>
        </w:rPr>
        <w:t xml:space="preserve">, </w:t>
      </w:r>
      <w:r>
        <w:rPr>
          <w:rFonts w:ascii="Arial" w:hAnsi="Arial" w:cs="Arial"/>
          <w:sz w:val="20"/>
          <w:szCs w:val="20"/>
        </w:rPr>
        <w:t>da</w:t>
      </w:r>
      <w:r w:rsidRPr="00070B36">
        <w:rPr>
          <w:rFonts w:ascii="Arial" w:hAnsi="Arial" w:cs="Arial"/>
          <w:sz w:val="20"/>
          <w:szCs w:val="20"/>
        </w:rPr>
        <w:t xml:space="preserve"> bo</w:t>
      </w:r>
      <w:r>
        <w:rPr>
          <w:rFonts w:ascii="Arial" w:hAnsi="Arial" w:cs="Arial"/>
          <w:sz w:val="20"/>
          <w:szCs w:val="20"/>
        </w:rPr>
        <w:t>do</w:t>
      </w:r>
      <w:r w:rsidRPr="00070B36">
        <w:rPr>
          <w:rFonts w:ascii="Arial" w:hAnsi="Arial" w:cs="Arial"/>
          <w:sz w:val="20"/>
          <w:szCs w:val="20"/>
        </w:rPr>
        <w:t xml:space="preserve"> omogočal</w:t>
      </w:r>
      <w:r>
        <w:rPr>
          <w:rFonts w:ascii="Arial" w:hAnsi="Arial" w:cs="Arial"/>
          <w:sz w:val="20"/>
          <w:szCs w:val="20"/>
        </w:rPr>
        <w:t>a</w:t>
      </w:r>
      <w:r w:rsidRPr="00070B36">
        <w:rPr>
          <w:rFonts w:ascii="Arial" w:hAnsi="Arial" w:cs="Arial"/>
          <w:sz w:val="20"/>
          <w:szCs w:val="20"/>
        </w:rPr>
        <w:t xml:space="preserve"> redno delovanje SV in doseganje operativnih zmogljivosti. </w:t>
      </w:r>
      <w:r>
        <w:rPr>
          <w:rFonts w:ascii="Arial" w:hAnsi="Arial" w:cs="Arial"/>
          <w:sz w:val="20"/>
          <w:szCs w:val="20"/>
        </w:rPr>
        <w:t>Materialna sredstva</w:t>
      </w:r>
      <w:r w:rsidRPr="00070B36">
        <w:rPr>
          <w:rFonts w:ascii="Arial" w:hAnsi="Arial" w:cs="Arial"/>
          <w:sz w:val="20"/>
          <w:szCs w:val="20"/>
        </w:rPr>
        <w:t xml:space="preserve">, ki bodo predvidena za izločitev, bomo </w:t>
      </w:r>
      <w:r>
        <w:rPr>
          <w:rFonts w:ascii="Arial" w:hAnsi="Arial" w:cs="Arial"/>
          <w:sz w:val="20"/>
          <w:szCs w:val="20"/>
        </w:rPr>
        <w:t>vzdrževali</w:t>
      </w:r>
      <w:r w:rsidRPr="00070B36">
        <w:rPr>
          <w:rFonts w:ascii="Arial" w:hAnsi="Arial" w:cs="Arial"/>
          <w:sz w:val="20"/>
          <w:szCs w:val="20"/>
        </w:rPr>
        <w:t xml:space="preserve">, </w:t>
      </w:r>
      <w:r>
        <w:rPr>
          <w:rFonts w:ascii="Arial" w:hAnsi="Arial" w:cs="Arial"/>
          <w:sz w:val="20"/>
          <w:szCs w:val="20"/>
        </w:rPr>
        <w:t>da se</w:t>
      </w:r>
      <w:r w:rsidRPr="00070B36">
        <w:rPr>
          <w:rFonts w:ascii="Arial" w:hAnsi="Arial" w:cs="Arial"/>
          <w:sz w:val="20"/>
          <w:szCs w:val="20"/>
        </w:rPr>
        <w:t xml:space="preserve"> bo ohranja</w:t>
      </w:r>
      <w:r>
        <w:rPr>
          <w:rFonts w:ascii="Arial" w:hAnsi="Arial" w:cs="Arial"/>
          <w:sz w:val="20"/>
          <w:szCs w:val="20"/>
        </w:rPr>
        <w:t>la</w:t>
      </w:r>
      <w:r w:rsidRPr="00070B36">
        <w:rPr>
          <w:rFonts w:ascii="Arial" w:hAnsi="Arial" w:cs="Arial"/>
          <w:sz w:val="20"/>
          <w:szCs w:val="20"/>
        </w:rPr>
        <w:t xml:space="preserve"> njihov</w:t>
      </w:r>
      <w:r>
        <w:rPr>
          <w:rFonts w:ascii="Arial" w:hAnsi="Arial" w:cs="Arial"/>
          <w:sz w:val="20"/>
          <w:szCs w:val="20"/>
        </w:rPr>
        <w:t>a</w:t>
      </w:r>
      <w:r w:rsidRPr="00070B36">
        <w:rPr>
          <w:rFonts w:ascii="Arial" w:hAnsi="Arial" w:cs="Arial"/>
          <w:sz w:val="20"/>
          <w:szCs w:val="20"/>
        </w:rPr>
        <w:t xml:space="preserve"> vrednost za morebitno odprodajo.</w:t>
      </w:r>
    </w:p>
    <w:p w14:paraId="6F46A5CE"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SV bo zagotavljala zmogljivosti za premike in transport na ozemlju RS ter izvajanje vaj v tujini in MOM. Strateški pomorski in zračni transport bo še naprej zagotavljala v okviru mednarodnih sporazumov ter z domačimi in tujimi pogodbenimi izvajalci. </w:t>
      </w:r>
    </w:p>
    <w:p w14:paraId="0453C255"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Na področju </w:t>
      </w:r>
      <w:r w:rsidRPr="004029E5">
        <w:rPr>
          <w:rFonts w:ascii="Arial" w:eastAsia="Times New Roman" w:hAnsi="Arial" w:cs="Arial"/>
          <w:sz w:val="20"/>
          <w:szCs w:val="20"/>
        </w:rPr>
        <w:t xml:space="preserve">VIU </w:t>
      </w:r>
      <w:r>
        <w:rPr>
          <w:rFonts w:ascii="Arial" w:eastAsia="Times New Roman" w:hAnsi="Arial" w:cs="Arial"/>
          <w:sz w:val="20"/>
          <w:szCs w:val="20"/>
        </w:rPr>
        <w:t xml:space="preserve">(vojaško izobraževanje in usposabljanje) </w:t>
      </w:r>
      <w:r w:rsidRPr="004029E5">
        <w:rPr>
          <w:rFonts w:ascii="Arial" w:eastAsia="Times New Roman" w:hAnsi="Arial" w:cs="Arial"/>
          <w:sz w:val="20"/>
          <w:szCs w:val="20"/>
        </w:rPr>
        <w:t>bo</w:t>
      </w:r>
      <w:r w:rsidRPr="00070B36">
        <w:rPr>
          <w:rFonts w:ascii="Arial" w:eastAsia="Times New Roman" w:hAnsi="Arial" w:cs="Arial"/>
          <w:sz w:val="20"/>
          <w:szCs w:val="20"/>
        </w:rPr>
        <w:t xml:space="preserve"> temeljn</w:t>
      </w:r>
      <w:r>
        <w:rPr>
          <w:rFonts w:ascii="Arial" w:eastAsia="Times New Roman" w:hAnsi="Arial" w:cs="Arial"/>
          <w:sz w:val="20"/>
          <w:szCs w:val="20"/>
        </w:rPr>
        <w:t>a</w:t>
      </w:r>
      <w:r w:rsidRPr="00070B36">
        <w:rPr>
          <w:rFonts w:ascii="Arial" w:eastAsia="Times New Roman" w:hAnsi="Arial" w:cs="Arial"/>
          <w:sz w:val="20"/>
          <w:szCs w:val="20"/>
        </w:rPr>
        <w:t xml:space="preserve"> </w:t>
      </w:r>
      <w:r>
        <w:rPr>
          <w:rFonts w:ascii="Arial" w:eastAsia="Times New Roman" w:hAnsi="Arial" w:cs="Arial"/>
          <w:sz w:val="20"/>
          <w:szCs w:val="20"/>
        </w:rPr>
        <w:t xml:space="preserve">prednostna </w:t>
      </w:r>
      <w:r w:rsidRPr="00070B36">
        <w:rPr>
          <w:rFonts w:ascii="Arial" w:eastAsia="Times New Roman" w:hAnsi="Arial" w:cs="Arial"/>
          <w:sz w:val="20"/>
          <w:szCs w:val="20"/>
        </w:rPr>
        <w:t xml:space="preserve">usmerjenost v podporo razvoja vojaških zmogljivosti in pripravljenosti SV za izvajanje nalog, dvig kakovosti izobraževanja in usposabljanja posameznikov in usposabljanja poveljstev </w:t>
      </w:r>
      <w:r>
        <w:rPr>
          <w:rFonts w:ascii="Arial" w:eastAsia="Times New Roman" w:hAnsi="Arial" w:cs="Arial"/>
          <w:sz w:val="20"/>
          <w:szCs w:val="20"/>
        </w:rPr>
        <w:t>ter</w:t>
      </w:r>
      <w:r w:rsidRPr="00070B36">
        <w:rPr>
          <w:rFonts w:ascii="Arial" w:eastAsia="Times New Roman" w:hAnsi="Arial" w:cs="Arial"/>
          <w:sz w:val="20"/>
          <w:szCs w:val="20"/>
        </w:rPr>
        <w:t xml:space="preserve"> enot </w:t>
      </w:r>
      <w:r>
        <w:rPr>
          <w:rFonts w:ascii="Arial" w:eastAsia="Times New Roman" w:hAnsi="Arial" w:cs="Arial"/>
          <w:sz w:val="20"/>
          <w:szCs w:val="20"/>
        </w:rPr>
        <w:t>in</w:t>
      </w:r>
      <w:r w:rsidRPr="00070B36">
        <w:rPr>
          <w:rFonts w:ascii="Arial" w:eastAsia="Times New Roman" w:hAnsi="Arial" w:cs="Arial"/>
          <w:sz w:val="20"/>
          <w:szCs w:val="20"/>
        </w:rPr>
        <w:t xml:space="preserve"> doseganje vsebinske primerljivosti programov </w:t>
      </w:r>
      <w:r>
        <w:rPr>
          <w:rFonts w:ascii="Arial" w:eastAsia="Times New Roman" w:hAnsi="Arial" w:cs="Arial"/>
          <w:sz w:val="20"/>
          <w:szCs w:val="20"/>
        </w:rPr>
        <w:t>ter</w:t>
      </w:r>
      <w:r w:rsidRPr="00070B36">
        <w:rPr>
          <w:rFonts w:ascii="Arial" w:eastAsia="Times New Roman" w:hAnsi="Arial" w:cs="Arial"/>
          <w:sz w:val="20"/>
          <w:szCs w:val="20"/>
        </w:rPr>
        <w:t xml:space="preserve"> usposobljenosti z </w:t>
      </w:r>
      <w:r>
        <w:rPr>
          <w:rFonts w:ascii="Arial" w:eastAsia="Times New Roman" w:hAnsi="Arial" w:cs="Arial"/>
          <w:sz w:val="20"/>
          <w:szCs w:val="20"/>
        </w:rPr>
        <w:t>drugimi</w:t>
      </w:r>
      <w:r w:rsidRPr="00070B36">
        <w:rPr>
          <w:rFonts w:ascii="Arial" w:eastAsia="Times New Roman" w:hAnsi="Arial" w:cs="Arial"/>
          <w:sz w:val="20"/>
          <w:szCs w:val="20"/>
        </w:rPr>
        <w:t xml:space="preserve"> zaveznicami. Prizadevali si bomo za dvig kakovosti VIU, tudi z načrtnim razvojem </w:t>
      </w:r>
      <w:r w:rsidRPr="00DE646A">
        <w:rPr>
          <w:rFonts w:ascii="Arial" w:eastAsia="Times New Roman" w:hAnsi="Arial" w:cs="Arial"/>
          <w:sz w:val="20"/>
          <w:szCs w:val="20"/>
        </w:rPr>
        <w:t>znanstveno</w:t>
      </w:r>
      <w:r w:rsidRPr="00B24A96">
        <w:rPr>
          <w:rFonts w:ascii="Arial" w:eastAsia="Times New Roman" w:hAnsi="Arial" w:cs="Arial"/>
          <w:sz w:val="20"/>
          <w:szCs w:val="20"/>
        </w:rPr>
        <w:t>raziskovalne d</w:t>
      </w:r>
      <w:r w:rsidRPr="00070B36">
        <w:rPr>
          <w:rFonts w:ascii="Arial" w:eastAsia="Times New Roman" w:hAnsi="Arial" w:cs="Arial"/>
          <w:sz w:val="20"/>
          <w:szCs w:val="20"/>
        </w:rPr>
        <w:t xml:space="preserve">ejavnosti ter </w:t>
      </w:r>
      <w:r>
        <w:rPr>
          <w:rFonts w:ascii="Arial" w:eastAsia="Times New Roman" w:hAnsi="Arial" w:cs="Arial"/>
          <w:sz w:val="20"/>
          <w:szCs w:val="20"/>
        </w:rPr>
        <w:t xml:space="preserve">s </w:t>
      </w:r>
      <w:r w:rsidRPr="00070B36">
        <w:rPr>
          <w:rFonts w:ascii="Arial" w:eastAsia="Times New Roman" w:hAnsi="Arial" w:cs="Arial"/>
          <w:sz w:val="20"/>
          <w:szCs w:val="20"/>
        </w:rPr>
        <w:t>povezovanjem SV z ustanovami doma in v tujini.</w:t>
      </w:r>
      <w:r w:rsidRPr="00070B36">
        <w:rPr>
          <w:rFonts w:ascii="Arial" w:eastAsia="Times New Roman" w:hAnsi="Arial" w:cs="Arial"/>
          <w:color w:val="000000"/>
          <w:sz w:val="20"/>
          <w:szCs w:val="20"/>
        </w:rPr>
        <w:t xml:space="preserve"> Organiziranost VIU bo omogočala, da se vključujejo tudi izvajalci iz obrambnega in drugih resorjev ter izobraževalnih in raziskovalnih ustanov doma in v tujini.</w:t>
      </w:r>
      <w:r w:rsidRPr="00070B36">
        <w:rPr>
          <w:rFonts w:ascii="Arial" w:eastAsia="Times New Roman" w:hAnsi="Arial" w:cs="Arial"/>
          <w:sz w:val="20"/>
          <w:szCs w:val="20"/>
        </w:rPr>
        <w:t xml:space="preserve"> </w:t>
      </w:r>
    </w:p>
    <w:p w14:paraId="1C52F00D" w14:textId="549D349F"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Vojaške vaje kot najzahtevnejša oblika usposabljanja bodo namenjene tako usposabljanju kot preverjanju usposobljenosti in </w:t>
      </w:r>
      <w:r w:rsidRPr="00AC06D2">
        <w:rPr>
          <w:rFonts w:ascii="Arial" w:eastAsia="Times New Roman" w:hAnsi="Arial" w:cs="Arial"/>
          <w:sz w:val="20"/>
          <w:szCs w:val="20"/>
        </w:rPr>
        <w:t xml:space="preserve">pripravljenosti </w:t>
      </w:r>
      <w:r w:rsidR="00AC06D2" w:rsidRPr="00AC06D2">
        <w:rPr>
          <w:rFonts w:ascii="Arial" w:eastAsia="Times New Roman" w:hAnsi="Arial" w:cs="Arial"/>
          <w:sz w:val="20"/>
          <w:szCs w:val="20"/>
        </w:rPr>
        <w:t>poveljstev in enot</w:t>
      </w:r>
      <w:r w:rsidRPr="00AC06D2">
        <w:rPr>
          <w:rFonts w:ascii="Arial" w:eastAsia="Times New Roman" w:hAnsi="Arial" w:cs="Arial"/>
          <w:sz w:val="20"/>
          <w:szCs w:val="20"/>
        </w:rPr>
        <w:t xml:space="preserve"> SV</w:t>
      </w:r>
      <w:r>
        <w:rPr>
          <w:rFonts w:ascii="Arial" w:eastAsia="Times New Roman" w:hAnsi="Arial" w:cs="Arial"/>
          <w:sz w:val="20"/>
          <w:szCs w:val="20"/>
        </w:rPr>
        <w:t xml:space="preserve"> </w:t>
      </w:r>
      <w:r w:rsidRPr="00070B36">
        <w:rPr>
          <w:rFonts w:ascii="Arial" w:eastAsia="Times New Roman" w:hAnsi="Arial" w:cs="Arial"/>
          <w:sz w:val="20"/>
          <w:szCs w:val="20"/>
        </w:rPr>
        <w:t>za delovanje v celotnem spektru delovanja. Za usposabljanje poveljstev in enot bomo uporabljali tudi infrastrukturo držav članic zavezništva ter partnerskih držav.</w:t>
      </w:r>
    </w:p>
    <w:p w14:paraId="34CFECE7"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Na področju mednarodnih vaj bo prednostna naloga sodelovanje na vajah, ki podpirajo razvoj ciljnih zmogljivosti in ki so uvrščene v program Natovih vaj (NATO Military Training and Exercises Programme – MTEP). Pri organizaciji, pripravi in izvedbi nacionalnih vaj bo ambicija povezati se z Natovo vajo oziroma najaviti vsaj eno vajo v program MTEP.</w:t>
      </w:r>
    </w:p>
    <w:p w14:paraId="27C02D04" w14:textId="77777777" w:rsidR="00C22CAA" w:rsidRPr="00070B36" w:rsidRDefault="00C22CAA" w:rsidP="00C22CAA">
      <w:pPr>
        <w:keepNext/>
        <w:keepLines/>
        <w:spacing w:before="200" w:after="0"/>
        <w:outlineLvl w:val="1"/>
        <w:rPr>
          <w:rFonts w:ascii="Arial" w:eastAsiaTheme="majorEastAsia" w:hAnsi="Arial" w:cstheme="majorBidi"/>
          <w:b/>
          <w:bCs/>
          <w:color w:val="000000" w:themeColor="text1"/>
          <w:sz w:val="20"/>
          <w:szCs w:val="26"/>
        </w:rPr>
      </w:pPr>
      <w:bookmarkStart w:id="30" w:name="_Toc479074727"/>
      <w:bookmarkStart w:id="31" w:name="_Toc509213843"/>
      <w:r w:rsidRPr="00070B36">
        <w:rPr>
          <w:rFonts w:ascii="Arial" w:eastAsiaTheme="majorEastAsia" w:hAnsi="Arial" w:cstheme="majorBidi"/>
          <w:b/>
          <w:bCs/>
          <w:color w:val="000000" w:themeColor="text1"/>
          <w:sz w:val="20"/>
          <w:szCs w:val="26"/>
        </w:rPr>
        <w:t>7.2 Razvoj civilnih zmogljivosti</w:t>
      </w:r>
      <w:bookmarkEnd w:id="30"/>
      <w:r w:rsidRPr="00070B36">
        <w:rPr>
          <w:rFonts w:ascii="Arial" w:eastAsiaTheme="majorEastAsia" w:hAnsi="Arial" w:cstheme="majorBidi"/>
          <w:b/>
          <w:bCs/>
          <w:color w:val="000000" w:themeColor="text1"/>
          <w:sz w:val="20"/>
          <w:szCs w:val="26"/>
        </w:rPr>
        <w:t xml:space="preserve"> </w:t>
      </w:r>
      <w:bookmarkEnd w:id="27"/>
      <w:r>
        <w:rPr>
          <w:rFonts w:ascii="Arial" w:eastAsiaTheme="majorEastAsia" w:hAnsi="Arial" w:cstheme="majorBidi"/>
          <w:b/>
          <w:bCs/>
          <w:color w:val="000000" w:themeColor="text1"/>
          <w:sz w:val="20"/>
          <w:szCs w:val="26"/>
        </w:rPr>
        <w:t>in</w:t>
      </w:r>
      <w:r w:rsidRPr="00070B36">
        <w:rPr>
          <w:rFonts w:ascii="Arial" w:eastAsiaTheme="majorEastAsia" w:hAnsi="Arial" w:cstheme="majorBidi"/>
          <w:b/>
          <w:bCs/>
          <w:color w:val="000000" w:themeColor="text1"/>
          <w:sz w:val="20"/>
          <w:szCs w:val="26"/>
        </w:rPr>
        <w:t xml:space="preserve"> krepitev odpornosti države </w:t>
      </w:r>
      <w:r>
        <w:rPr>
          <w:rFonts w:ascii="Arial" w:eastAsiaTheme="majorEastAsia" w:hAnsi="Arial" w:cstheme="majorBidi"/>
          <w:b/>
          <w:bCs/>
          <w:color w:val="000000" w:themeColor="text1"/>
          <w:sz w:val="20"/>
          <w:szCs w:val="26"/>
        </w:rPr>
        <w:t>ter</w:t>
      </w:r>
      <w:r w:rsidRPr="00070B36">
        <w:rPr>
          <w:rFonts w:ascii="Arial" w:eastAsiaTheme="majorEastAsia" w:hAnsi="Arial" w:cstheme="majorBidi"/>
          <w:b/>
          <w:bCs/>
          <w:color w:val="000000" w:themeColor="text1"/>
          <w:sz w:val="20"/>
          <w:szCs w:val="26"/>
        </w:rPr>
        <w:t xml:space="preserve"> družbe</w:t>
      </w:r>
      <w:bookmarkEnd w:id="31"/>
    </w:p>
    <w:p w14:paraId="128BB6CA"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Odzivanje na spremenjene razmere v mednarodnem varnostnem okolju bo usklajeno z nacionalnimi in mednarodnim</w:t>
      </w:r>
      <w:r>
        <w:rPr>
          <w:rFonts w:ascii="Arial" w:eastAsia="Times New Roman" w:hAnsi="Arial" w:cs="Arial"/>
          <w:sz w:val="20"/>
          <w:szCs w:val="20"/>
        </w:rPr>
        <w:t>i</w:t>
      </w:r>
      <w:r w:rsidRPr="00070B36">
        <w:rPr>
          <w:rFonts w:ascii="Arial" w:eastAsia="Times New Roman" w:hAnsi="Arial" w:cs="Arial"/>
          <w:sz w:val="20"/>
          <w:szCs w:val="20"/>
        </w:rPr>
        <w:t xml:space="preserve"> akti s področja kriznega odzivanja. V srednjeročnem obdobju bomo obrambno načrtovanje prilagodili spremembam zakonodaje na področju obrambe in sprejetim mednarodnim </w:t>
      </w:r>
      <w:r w:rsidRPr="00DE646A">
        <w:rPr>
          <w:rFonts w:ascii="Arial" w:eastAsia="Times New Roman" w:hAnsi="Arial" w:cs="Arial"/>
          <w:sz w:val="20"/>
          <w:szCs w:val="20"/>
        </w:rPr>
        <w:t>obveznostim, kot je n</w:t>
      </w:r>
      <w:r w:rsidRPr="00B24A96">
        <w:rPr>
          <w:rFonts w:ascii="Arial" w:eastAsia="Times New Roman" w:hAnsi="Arial" w:cs="Arial"/>
          <w:sz w:val="20"/>
          <w:szCs w:val="20"/>
        </w:rPr>
        <w:t>a primer izpolnjevanje operativnih zavez v P</w:t>
      </w:r>
      <w:r w:rsidRPr="00B07617">
        <w:rPr>
          <w:rFonts w:ascii="Arial" w:eastAsia="Times New Roman" w:hAnsi="Arial" w:cs="Arial"/>
          <w:sz w:val="20"/>
          <w:szCs w:val="20"/>
        </w:rPr>
        <w:t>escu</w:t>
      </w:r>
      <w:r w:rsidRPr="00B24A96">
        <w:rPr>
          <w:rFonts w:ascii="Arial" w:eastAsia="Times New Roman" w:hAnsi="Arial" w:cs="Arial"/>
          <w:sz w:val="20"/>
          <w:szCs w:val="20"/>
        </w:rPr>
        <w:t>. Vsebina obrambnih načrtov bo</w:t>
      </w:r>
      <w:r w:rsidRPr="00070B36">
        <w:rPr>
          <w:rFonts w:ascii="Arial" w:eastAsia="Times New Roman" w:hAnsi="Arial" w:cs="Arial"/>
          <w:sz w:val="20"/>
          <w:szCs w:val="20"/>
        </w:rPr>
        <w:t xml:space="preserve"> usklajena s spremembami zakonskih in drugih pravnih podlag, ki se nanašajo na področje obrambnega načrtovanja</w:t>
      </w:r>
      <w:r>
        <w:rPr>
          <w:rFonts w:ascii="Arial" w:eastAsia="Times New Roman" w:hAnsi="Arial" w:cs="Arial"/>
          <w:sz w:val="20"/>
          <w:szCs w:val="20"/>
        </w:rPr>
        <w:t>,</w:t>
      </w:r>
      <w:r w:rsidRPr="00070B36">
        <w:rPr>
          <w:rFonts w:ascii="Arial" w:eastAsia="Times New Roman" w:hAnsi="Arial" w:cs="Arial"/>
          <w:sz w:val="20"/>
          <w:szCs w:val="20"/>
        </w:rPr>
        <w:t xml:space="preserve"> in z oceno ogroženosti pred napadom na državo </w:t>
      </w:r>
      <w:r>
        <w:rPr>
          <w:rFonts w:ascii="Arial" w:eastAsia="Times New Roman" w:hAnsi="Arial" w:cs="Arial"/>
          <w:sz w:val="20"/>
          <w:szCs w:val="20"/>
        </w:rPr>
        <w:t xml:space="preserve">ob </w:t>
      </w:r>
      <w:r w:rsidRPr="00070B36">
        <w:rPr>
          <w:rFonts w:ascii="Arial" w:eastAsia="Times New Roman" w:hAnsi="Arial" w:cs="Arial"/>
          <w:sz w:val="20"/>
          <w:szCs w:val="20"/>
        </w:rPr>
        <w:t>upošteva</w:t>
      </w:r>
      <w:r>
        <w:rPr>
          <w:rFonts w:ascii="Arial" w:eastAsia="Times New Roman" w:hAnsi="Arial" w:cs="Arial"/>
          <w:sz w:val="20"/>
          <w:szCs w:val="20"/>
        </w:rPr>
        <w:t>nju</w:t>
      </w:r>
      <w:r w:rsidRPr="00070B36">
        <w:rPr>
          <w:rFonts w:ascii="Arial" w:eastAsia="Times New Roman" w:hAnsi="Arial" w:cs="Arial"/>
          <w:sz w:val="20"/>
          <w:szCs w:val="20"/>
        </w:rPr>
        <w:t xml:space="preserve"> ocene Nata in EU.</w:t>
      </w:r>
    </w:p>
    <w:p w14:paraId="14F0300A" w14:textId="77777777" w:rsidR="00C22CAA" w:rsidRPr="00070B36" w:rsidRDefault="00C22CAA" w:rsidP="00C22CAA">
      <w:pPr>
        <w:autoSpaceDE w:val="0"/>
        <w:autoSpaceDN w:val="0"/>
        <w:adjustRightInd w:val="0"/>
        <w:spacing w:after="120"/>
        <w:jc w:val="both"/>
        <w:rPr>
          <w:rFonts w:ascii="Arial" w:hAnsi="Arial" w:cs="Arial"/>
          <w:sz w:val="20"/>
          <w:szCs w:val="20"/>
        </w:rPr>
      </w:pPr>
      <w:r w:rsidRPr="00070B36">
        <w:rPr>
          <w:rFonts w:ascii="Arial" w:hAnsi="Arial" w:cs="Arial"/>
          <w:sz w:val="20"/>
          <w:szCs w:val="20"/>
        </w:rPr>
        <w:t>S krepitvijo odpornosti družbe, s poudarkom na neprekinjenem zagotavljanju javnih storitev in transporta, energentov, hrane, vode, informacijsko-komunikacijske podpore in drugih virov, ki so pomembni za delovanje države</w:t>
      </w:r>
      <w:r>
        <w:rPr>
          <w:rFonts w:ascii="Arial" w:hAnsi="Arial" w:cs="Arial"/>
          <w:sz w:val="20"/>
          <w:szCs w:val="20"/>
        </w:rPr>
        <w:t>,</w:t>
      </w:r>
      <w:r w:rsidRPr="00070B36">
        <w:rPr>
          <w:rFonts w:ascii="Arial" w:hAnsi="Arial" w:cs="Arial"/>
          <w:sz w:val="20"/>
          <w:szCs w:val="20"/>
        </w:rPr>
        <w:t xml:space="preserve"> ter neprekinjenem delovanju oblasti na vseh ravneh in zmožnosti obravnave množičnih žrtev in nekontroliranega gibanja ljudi, bomo povečali odpornost države pred sodobnimi vrstami groženj. Na podlagi zavezniških meril</w:t>
      </w:r>
      <w:r>
        <w:rPr>
          <w:rFonts w:ascii="Arial" w:hAnsi="Arial" w:cs="Arial"/>
          <w:sz w:val="20"/>
          <w:szCs w:val="20"/>
        </w:rPr>
        <w:t>, povezanih</w:t>
      </w:r>
      <w:r w:rsidRPr="00070B36">
        <w:rPr>
          <w:rFonts w:ascii="Arial" w:hAnsi="Arial" w:cs="Arial"/>
          <w:sz w:val="20"/>
          <w:szCs w:val="20"/>
        </w:rPr>
        <w:t xml:space="preserve"> z odpornostjo družbe, bomo izvedli potrebne aktivnosti za njeno krepitev. </w:t>
      </w:r>
      <w:r>
        <w:rPr>
          <w:rFonts w:ascii="Arial" w:hAnsi="Arial" w:cs="Arial"/>
          <w:sz w:val="20"/>
          <w:szCs w:val="20"/>
        </w:rPr>
        <w:t>N</w:t>
      </w:r>
      <w:r w:rsidRPr="00070B36">
        <w:rPr>
          <w:rFonts w:ascii="Arial" w:hAnsi="Arial" w:cs="Arial"/>
          <w:sz w:val="20"/>
          <w:szCs w:val="20"/>
        </w:rPr>
        <w:t xml:space="preserve">a podlagi usmeritev EU </w:t>
      </w:r>
      <w:r>
        <w:rPr>
          <w:rFonts w:ascii="Arial" w:hAnsi="Arial" w:cs="Arial"/>
          <w:sz w:val="20"/>
          <w:szCs w:val="20"/>
        </w:rPr>
        <w:t>bomo</w:t>
      </w:r>
      <w:r w:rsidRPr="00070B36">
        <w:rPr>
          <w:rFonts w:ascii="Arial" w:hAnsi="Arial" w:cs="Arial"/>
          <w:sz w:val="20"/>
          <w:szCs w:val="20"/>
        </w:rPr>
        <w:t xml:space="preserve"> poveča</w:t>
      </w:r>
      <w:r>
        <w:rPr>
          <w:rFonts w:ascii="Arial" w:hAnsi="Arial" w:cs="Arial"/>
          <w:sz w:val="20"/>
          <w:szCs w:val="20"/>
        </w:rPr>
        <w:t>li</w:t>
      </w:r>
      <w:r w:rsidRPr="00070B36">
        <w:rPr>
          <w:rFonts w:ascii="Arial" w:hAnsi="Arial" w:cs="Arial"/>
          <w:sz w:val="20"/>
          <w:szCs w:val="20"/>
        </w:rPr>
        <w:t xml:space="preserve"> odpornost RS pred hibridnimi grožnjami</w:t>
      </w:r>
      <w:r>
        <w:rPr>
          <w:rFonts w:ascii="Arial" w:hAnsi="Arial" w:cs="Arial"/>
          <w:sz w:val="20"/>
          <w:szCs w:val="20"/>
        </w:rPr>
        <w:t>, kar</w:t>
      </w:r>
      <w:r w:rsidRPr="00070B36">
        <w:rPr>
          <w:rFonts w:ascii="Arial" w:hAnsi="Arial" w:cs="Arial"/>
          <w:sz w:val="20"/>
          <w:szCs w:val="20"/>
        </w:rPr>
        <w:t xml:space="preserve"> bo zahtevalo medinstitucionalno in medresorsko usklajevanje.</w:t>
      </w:r>
    </w:p>
    <w:p w14:paraId="5D6F9C24" w14:textId="77777777" w:rsidR="00C22CAA" w:rsidRPr="00070B36" w:rsidRDefault="00C22CAA" w:rsidP="00C22CAA">
      <w:pPr>
        <w:spacing w:after="120"/>
        <w:jc w:val="both"/>
        <w:rPr>
          <w:rFonts w:ascii="Arial" w:eastAsia="Times New Roman" w:hAnsi="Arial" w:cs="Arial"/>
          <w:sz w:val="20"/>
          <w:szCs w:val="20"/>
        </w:rPr>
      </w:pPr>
      <w:r>
        <w:rPr>
          <w:rFonts w:ascii="Arial" w:eastAsia="Times New Roman" w:hAnsi="Arial" w:cs="Arial"/>
          <w:sz w:val="20"/>
          <w:szCs w:val="20"/>
        </w:rPr>
        <w:lastRenderedPageBreak/>
        <w:t>P</w:t>
      </w:r>
      <w:r w:rsidRPr="00070B36">
        <w:rPr>
          <w:rFonts w:ascii="Arial" w:eastAsia="Times New Roman" w:hAnsi="Arial" w:cs="Arial"/>
          <w:sz w:val="20"/>
          <w:szCs w:val="20"/>
        </w:rPr>
        <w:t>odpor</w:t>
      </w:r>
      <w:r>
        <w:rPr>
          <w:rFonts w:ascii="Arial" w:eastAsia="Times New Roman" w:hAnsi="Arial" w:cs="Arial"/>
          <w:sz w:val="20"/>
          <w:szCs w:val="20"/>
        </w:rPr>
        <w:t>a</w:t>
      </w:r>
      <w:r w:rsidRPr="00070B36">
        <w:rPr>
          <w:rFonts w:ascii="Arial" w:eastAsia="Times New Roman" w:hAnsi="Arial" w:cs="Arial"/>
          <w:sz w:val="20"/>
          <w:szCs w:val="20"/>
        </w:rPr>
        <w:t xml:space="preserve"> države gostiteljice (HNS) bo potekal</w:t>
      </w:r>
      <w:r>
        <w:rPr>
          <w:rFonts w:ascii="Arial" w:eastAsia="Times New Roman" w:hAnsi="Arial" w:cs="Arial"/>
          <w:sz w:val="20"/>
          <w:szCs w:val="20"/>
        </w:rPr>
        <w:t>a</w:t>
      </w:r>
      <w:r w:rsidRPr="00070B36">
        <w:rPr>
          <w:rFonts w:ascii="Arial" w:eastAsia="Times New Roman" w:hAnsi="Arial" w:cs="Arial"/>
          <w:sz w:val="20"/>
          <w:szCs w:val="20"/>
        </w:rPr>
        <w:t xml:space="preserve"> skladno z Načrtom zagotavljanja HNS v RS. Načrt bomo posodobili skladno z razvojem področja v zavezništvu in dopolnili z rešitvami v EU (Pesco). Računalniško podprto bazo podatkov o evidentiranih civilnih zmogljivostih za HNS (EHONAS) bomo redno </w:t>
      </w:r>
      <w:r>
        <w:rPr>
          <w:rFonts w:ascii="Arial" w:eastAsia="Times New Roman" w:hAnsi="Arial" w:cs="Arial"/>
          <w:sz w:val="20"/>
          <w:szCs w:val="20"/>
        </w:rPr>
        <w:t>obnavljali</w:t>
      </w:r>
      <w:r w:rsidRPr="00070B36">
        <w:rPr>
          <w:rFonts w:ascii="Arial" w:eastAsia="Times New Roman" w:hAnsi="Arial" w:cs="Arial"/>
          <w:sz w:val="20"/>
          <w:szCs w:val="20"/>
        </w:rPr>
        <w:t>, informacijsko-komunikacijsko podporo za zagotavljanje podpore države gostiteljice pa nadgradili. Glede na možnost črpanja evropskih sredstev bomo do leta 2023 izvedli projekte s področja zaščite kritične infrastrukture in kriznega upravljanja skladno z Akcijskim načrtom ISF.</w:t>
      </w:r>
    </w:p>
    <w:p w14:paraId="1DC5E6E0" w14:textId="77777777" w:rsidR="00C22CAA" w:rsidRPr="00070B36" w:rsidRDefault="00C22CAA" w:rsidP="00C22CAA">
      <w:pPr>
        <w:autoSpaceDE w:val="0"/>
        <w:autoSpaceDN w:val="0"/>
        <w:adjustRightInd w:val="0"/>
        <w:spacing w:after="120"/>
        <w:jc w:val="both"/>
        <w:rPr>
          <w:rFonts w:ascii="Arial" w:hAnsi="Arial" w:cs="Arial"/>
          <w:sz w:val="20"/>
          <w:szCs w:val="20"/>
        </w:rPr>
      </w:pPr>
      <w:r w:rsidRPr="00070B36">
        <w:rPr>
          <w:rFonts w:ascii="Arial" w:hAnsi="Arial" w:cs="Arial"/>
          <w:sz w:val="20"/>
          <w:szCs w:val="20"/>
        </w:rPr>
        <w:t xml:space="preserve">Obseg sodelovanja </w:t>
      </w:r>
      <w:r>
        <w:rPr>
          <w:rFonts w:ascii="Arial" w:hAnsi="Arial" w:cs="Arial"/>
          <w:sz w:val="20"/>
          <w:szCs w:val="20"/>
        </w:rPr>
        <w:t xml:space="preserve">civilnih funkcionalnih strokovnjakov </w:t>
      </w:r>
      <w:r w:rsidRPr="00070B36">
        <w:rPr>
          <w:rFonts w:ascii="Arial" w:hAnsi="Arial" w:cs="Arial"/>
          <w:sz w:val="20"/>
          <w:szCs w:val="20"/>
        </w:rPr>
        <w:t xml:space="preserve">v posameznih MOM bomo prilagajali spremenjenim varnostnim in drugim </w:t>
      </w:r>
      <w:r>
        <w:rPr>
          <w:rFonts w:ascii="Arial" w:hAnsi="Arial" w:cs="Arial"/>
          <w:sz w:val="20"/>
          <w:szCs w:val="20"/>
        </w:rPr>
        <w:t>pomembnim</w:t>
      </w:r>
      <w:r w:rsidRPr="00070B36">
        <w:rPr>
          <w:rFonts w:ascii="Arial" w:hAnsi="Arial" w:cs="Arial"/>
          <w:sz w:val="20"/>
          <w:szCs w:val="20"/>
        </w:rPr>
        <w:t xml:space="preserve"> okoliščinam ter operativni in razvojni dinamiki posameznih MOM. </w:t>
      </w:r>
      <w:r>
        <w:rPr>
          <w:rFonts w:ascii="Arial" w:hAnsi="Arial" w:cs="Arial"/>
          <w:sz w:val="20"/>
          <w:szCs w:val="20"/>
        </w:rPr>
        <w:t>Zaradi</w:t>
      </w:r>
      <w:r w:rsidRPr="00070B36">
        <w:rPr>
          <w:rFonts w:ascii="Arial" w:hAnsi="Arial" w:cs="Arial"/>
          <w:sz w:val="20"/>
          <w:szCs w:val="20"/>
        </w:rPr>
        <w:t xml:space="preserve"> zagotovitve celovite koordinacije sodelovanja v MOM bomo prizadevanja na področju civilnih zmogljivosti usmerili tudi k pridobitvi civilnih mest na strateški ravni v poveljniški strukturi Nata. Prilagodili bomo usposabljanje </w:t>
      </w:r>
      <w:r>
        <w:rPr>
          <w:rFonts w:ascii="Arial" w:hAnsi="Arial" w:cs="Arial"/>
          <w:sz w:val="20"/>
          <w:szCs w:val="20"/>
        </w:rPr>
        <w:t>civilnih funkcionalnih strokovnjakov</w:t>
      </w:r>
      <w:r w:rsidRPr="00070B36">
        <w:rPr>
          <w:rFonts w:ascii="Arial" w:hAnsi="Arial" w:cs="Arial"/>
          <w:sz w:val="20"/>
          <w:szCs w:val="20"/>
        </w:rPr>
        <w:t xml:space="preserve"> ter njihov izbor za sodelovanje v MOM, poveljstvih in mednarodnih pobudah. Načrtovali bomo finančna sredstva, ki bodo omogočala pričakovano krepitev oziroma nadgradnjo vojaških aktivnosti s civilnimi zmogljivostmi na kriznih območjih ter v drugih oblikah sodelovanja </w:t>
      </w:r>
      <w:r>
        <w:rPr>
          <w:rFonts w:ascii="Arial" w:hAnsi="Arial" w:cs="Arial"/>
          <w:sz w:val="20"/>
          <w:szCs w:val="20"/>
        </w:rPr>
        <w:t>civilnih funkcionalnih strokovnjakov</w:t>
      </w:r>
      <w:r w:rsidRPr="00070B36">
        <w:rPr>
          <w:rFonts w:ascii="Arial" w:hAnsi="Arial" w:cs="Arial"/>
          <w:sz w:val="20"/>
          <w:szCs w:val="20"/>
        </w:rPr>
        <w:t>.</w:t>
      </w:r>
    </w:p>
    <w:p w14:paraId="4C36D207"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Pripravili bomo koncept državnih vaj kriznega upravljanja na obrambnem področju.</w:t>
      </w:r>
    </w:p>
    <w:p w14:paraId="6E24284A"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Podporo pri izvajanju nalog kriznega upravljanja na obrambnem področju bo zagotavljal komunikacijski sistem NCKU. Delovanje NCKU bomo prilagodili spremembam na področju obrambe in kriznega upravljanja, skladno z novimi normativnimi rešitvami.</w:t>
      </w:r>
    </w:p>
    <w:p w14:paraId="7C2A7F3D" w14:textId="77777777" w:rsidR="00C22CAA" w:rsidRPr="00070B36" w:rsidRDefault="00C22CAA" w:rsidP="00C22CAA">
      <w:pPr>
        <w:keepNext/>
        <w:keepLines/>
        <w:spacing w:before="200" w:after="0"/>
        <w:outlineLvl w:val="1"/>
        <w:rPr>
          <w:rFonts w:ascii="Arial" w:eastAsiaTheme="majorEastAsia" w:hAnsi="Arial" w:cstheme="majorBidi"/>
          <w:b/>
          <w:bCs/>
          <w:color w:val="000000" w:themeColor="text1"/>
          <w:sz w:val="20"/>
          <w:szCs w:val="26"/>
        </w:rPr>
      </w:pPr>
      <w:bookmarkStart w:id="32" w:name="_Toc509213844"/>
      <w:r w:rsidRPr="00070B36">
        <w:rPr>
          <w:rFonts w:ascii="Arial" w:eastAsiaTheme="majorEastAsia" w:hAnsi="Arial" w:cstheme="majorBidi"/>
          <w:b/>
          <w:bCs/>
          <w:color w:val="000000" w:themeColor="text1"/>
          <w:sz w:val="20"/>
          <w:szCs w:val="26"/>
        </w:rPr>
        <w:t>7.3 Razvoj zmogljivosti komunikacijskega in informacijskega sistema</w:t>
      </w:r>
      <w:bookmarkEnd w:id="32"/>
    </w:p>
    <w:p w14:paraId="056037C8" w14:textId="77777777" w:rsidR="00C22CAA" w:rsidRPr="00070B36" w:rsidRDefault="00C22CAA" w:rsidP="00C22CAA">
      <w:pPr>
        <w:spacing w:after="120"/>
        <w:jc w:val="both"/>
        <w:rPr>
          <w:rFonts w:ascii="Arial" w:eastAsia="Times New Roman" w:hAnsi="Arial" w:cs="Arial"/>
          <w:bCs/>
          <w:sz w:val="20"/>
          <w:szCs w:val="20"/>
        </w:rPr>
      </w:pPr>
      <w:r w:rsidRPr="00070B36">
        <w:rPr>
          <w:rFonts w:ascii="Arial" w:eastAsia="Times New Roman" w:hAnsi="Arial" w:cs="Arial"/>
          <w:bCs/>
          <w:sz w:val="20"/>
          <w:szCs w:val="20"/>
        </w:rPr>
        <w:t xml:space="preserve">Razvoj KIS MO in storitev bomo usmerili v posodobitev informacijske infrastrukture (operacijskega sistema delovnih postaj, strežniške infrastrukture, omrežne in komunikacijske infrastrukture), konsolidacijo (centralizacijo) informacijskih virov ter funkcionalno nadgradnjo, tehnološko prenovitev in varnostno utrditev informacijskih rešitev in informacijske infrastrukture. </w:t>
      </w:r>
    </w:p>
    <w:p w14:paraId="5748A76E" w14:textId="77777777" w:rsidR="00C22CAA" w:rsidRPr="00070B36" w:rsidRDefault="00C22CAA" w:rsidP="00C22CAA">
      <w:pPr>
        <w:spacing w:after="120"/>
        <w:jc w:val="both"/>
        <w:rPr>
          <w:rFonts w:ascii="Arial" w:eastAsia="Times New Roman" w:hAnsi="Arial" w:cs="Arial"/>
          <w:bCs/>
          <w:sz w:val="20"/>
          <w:szCs w:val="20"/>
        </w:rPr>
      </w:pPr>
      <w:r w:rsidRPr="00070B36">
        <w:rPr>
          <w:rFonts w:ascii="Arial" w:eastAsia="Times New Roman" w:hAnsi="Arial" w:cs="Arial"/>
          <w:bCs/>
          <w:sz w:val="20"/>
          <w:szCs w:val="20"/>
        </w:rPr>
        <w:t>Z</w:t>
      </w:r>
      <w:r>
        <w:rPr>
          <w:rFonts w:ascii="Arial" w:eastAsia="Times New Roman" w:hAnsi="Arial" w:cs="Arial"/>
          <w:bCs/>
          <w:sz w:val="20"/>
          <w:szCs w:val="20"/>
        </w:rPr>
        <w:t>aradi</w:t>
      </w:r>
      <w:r w:rsidRPr="00070B36">
        <w:rPr>
          <w:rFonts w:ascii="Arial" w:eastAsia="Times New Roman" w:hAnsi="Arial" w:cs="Arial"/>
          <w:bCs/>
          <w:sz w:val="20"/>
          <w:szCs w:val="20"/>
        </w:rPr>
        <w:t xml:space="preserve"> optimizacije poslovanja in upravljanja KIS bomo nadgradili komunikacijsko</w:t>
      </w:r>
      <w:r>
        <w:rPr>
          <w:rFonts w:ascii="Arial" w:eastAsia="Times New Roman" w:hAnsi="Arial" w:cs="Arial"/>
          <w:bCs/>
          <w:sz w:val="20"/>
          <w:szCs w:val="20"/>
        </w:rPr>
        <w:t>-</w:t>
      </w:r>
      <w:r w:rsidRPr="00070B36">
        <w:rPr>
          <w:rFonts w:ascii="Arial" w:eastAsia="Times New Roman" w:hAnsi="Arial" w:cs="Arial"/>
          <w:bCs/>
          <w:sz w:val="20"/>
          <w:szCs w:val="20"/>
        </w:rPr>
        <w:t>informacijske podsisteme za obravnavo nacionalnih in tujih (Nato, EU) podatkov višjih stopenj tajnosti in povezali med seboj komunikacijsko</w:t>
      </w:r>
      <w:r>
        <w:rPr>
          <w:rFonts w:ascii="Arial" w:eastAsia="Times New Roman" w:hAnsi="Arial" w:cs="Arial"/>
          <w:bCs/>
          <w:sz w:val="20"/>
          <w:szCs w:val="20"/>
        </w:rPr>
        <w:t>-</w:t>
      </w:r>
      <w:r w:rsidRPr="00070B36">
        <w:rPr>
          <w:rFonts w:ascii="Arial" w:eastAsia="Times New Roman" w:hAnsi="Arial" w:cs="Arial"/>
          <w:bCs/>
          <w:sz w:val="20"/>
          <w:szCs w:val="20"/>
        </w:rPr>
        <w:t xml:space="preserve">informacijske podsisteme z različnimi varnostnimi domenami. </w:t>
      </w:r>
    </w:p>
    <w:p w14:paraId="194C1482" w14:textId="77777777" w:rsidR="00C22CAA" w:rsidRPr="00070B36" w:rsidRDefault="00C22CAA" w:rsidP="00C22CAA">
      <w:pPr>
        <w:spacing w:after="120"/>
        <w:jc w:val="both"/>
        <w:rPr>
          <w:rFonts w:ascii="Arial" w:eastAsia="Times New Roman" w:hAnsi="Arial" w:cs="Arial"/>
          <w:bCs/>
          <w:sz w:val="20"/>
          <w:szCs w:val="20"/>
        </w:rPr>
      </w:pPr>
      <w:r w:rsidRPr="00070B36">
        <w:rPr>
          <w:rFonts w:ascii="Arial" w:eastAsia="Times New Roman" w:hAnsi="Arial" w:cs="Arial"/>
          <w:bCs/>
          <w:sz w:val="20"/>
          <w:szCs w:val="20"/>
        </w:rPr>
        <w:t>Premestljive KIS SV bomo nadgradili z novimi tehnološkimi rešitvami za širokopasovne in ozkopasovne taktične komunikacije z upoštevanjem priporočil zavezništva, predvsem koncepta FMN. Posodabljanje taktičnih komunikacij bo izvedeno najmanj v srednji bataljonski skupini.</w:t>
      </w:r>
      <w:r>
        <w:rPr>
          <w:rFonts w:ascii="Arial" w:eastAsia="Times New Roman" w:hAnsi="Arial" w:cs="Arial"/>
          <w:bCs/>
          <w:sz w:val="20"/>
          <w:szCs w:val="20"/>
        </w:rPr>
        <w:t xml:space="preserve"> </w:t>
      </w:r>
    </w:p>
    <w:p w14:paraId="16BB8822" w14:textId="77777777" w:rsidR="00C22CAA" w:rsidRPr="00070B36" w:rsidRDefault="00C22CAA" w:rsidP="00C22CAA">
      <w:pPr>
        <w:spacing w:after="120"/>
        <w:jc w:val="both"/>
        <w:rPr>
          <w:rFonts w:ascii="Arial" w:eastAsia="Times New Roman" w:hAnsi="Arial" w:cs="Arial"/>
          <w:bCs/>
          <w:sz w:val="20"/>
          <w:szCs w:val="20"/>
        </w:rPr>
      </w:pPr>
      <w:r w:rsidRPr="00070B36">
        <w:rPr>
          <w:rFonts w:ascii="Arial" w:eastAsia="Times New Roman" w:hAnsi="Arial" w:cs="Arial"/>
          <w:bCs/>
          <w:sz w:val="20"/>
          <w:szCs w:val="20"/>
        </w:rPr>
        <w:t>Upravljanje KIS MO bo temeljilo na priporočilih, ki veljajo za informacijsk</w:t>
      </w:r>
      <w:r>
        <w:rPr>
          <w:rFonts w:ascii="Arial" w:eastAsia="Times New Roman" w:hAnsi="Arial" w:cs="Arial"/>
          <w:bCs/>
          <w:sz w:val="20"/>
          <w:szCs w:val="20"/>
        </w:rPr>
        <w:t>o</w:t>
      </w:r>
      <w:r w:rsidRPr="00070B36">
        <w:rPr>
          <w:rFonts w:ascii="Arial" w:eastAsia="Times New Roman" w:hAnsi="Arial" w:cs="Arial"/>
          <w:bCs/>
          <w:sz w:val="20"/>
          <w:szCs w:val="20"/>
        </w:rPr>
        <w:t xml:space="preserve"> tehnologij</w:t>
      </w:r>
      <w:r>
        <w:rPr>
          <w:rFonts w:ascii="Arial" w:eastAsia="Times New Roman" w:hAnsi="Arial" w:cs="Arial"/>
          <w:bCs/>
          <w:sz w:val="20"/>
          <w:szCs w:val="20"/>
        </w:rPr>
        <w:t>o</w:t>
      </w:r>
      <w:r w:rsidRPr="00070B36">
        <w:rPr>
          <w:rFonts w:ascii="Arial" w:eastAsia="Times New Roman" w:hAnsi="Arial" w:cs="Arial"/>
          <w:bCs/>
          <w:sz w:val="20"/>
          <w:szCs w:val="20"/>
        </w:rPr>
        <w:t xml:space="preserve"> (Information Technology Infrastructure Library – ITIL) in v skladu z Natovimi politikami in standardi.</w:t>
      </w:r>
    </w:p>
    <w:p w14:paraId="33625014" w14:textId="77777777" w:rsidR="00C22CAA" w:rsidRPr="00070B36" w:rsidRDefault="00C22CAA" w:rsidP="00C22CAA">
      <w:pPr>
        <w:keepNext/>
        <w:keepLines/>
        <w:spacing w:before="200" w:after="0"/>
        <w:outlineLvl w:val="1"/>
        <w:rPr>
          <w:rFonts w:ascii="Arial" w:eastAsiaTheme="majorEastAsia" w:hAnsi="Arial" w:cstheme="majorBidi"/>
          <w:b/>
          <w:bCs/>
          <w:color w:val="000000" w:themeColor="text1"/>
          <w:sz w:val="20"/>
          <w:szCs w:val="26"/>
        </w:rPr>
      </w:pPr>
      <w:bookmarkStart w:id="33" w:name="_Toc509213845"/>
      <w:r w:rsidRPr="00070B36">
        <w:rPr>
          <w:rFonts w:ascii="Arial" w:eastAsiaTheme="majorEastAsia" w:hAnsi="Arial" w:cstheme="majorBidi"/>
          <w:b/>
          <w:bCs/>
          <w:color w:val="000000" w:themeColor="text1"/>
          <w:sz w:val="20"/>
          <w:szCs w:val="26"/>
        </w:rPr>
        <w:t>7.4 Razvoj zmogljivosti kibernetske obrambe</w:t>
      </w:r>
      <w:bookmarkEnd w:id="33"/>
      <w:r w:rsidRPr="00070B36">
        <w:rPr>
          <w:rFonts w:ascii="Arial" w:eastAsiaTheme="majorEastAsia" w:hAnsi="Arial" w:cstheme="majorBidi"/>
          <w:b/>
          <w:bCs/>
          <w:color w:val="000000" w:themeColor="text1"/>
          <w:sz w:val="20"/>
          <w:szCs w:val="26"/>
        </w:rPr>
        <w:t xml:space="preserve"> </w:t>
      </w:r>
    </w:p>
    <w:p w14:paraId="5DA6CCEE"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Razvoj kibernetske obrambe bomo usmerili v zagotavljanje visoke ravni kibernetske varnosti stacionarnih in premičnih KIS MO</w:t>
      </w:r>
      <w:r>
        <w:rPr>
          <w:rFonts w:ascii="Arial" w:eastAsia="Times New Roman" w:hAnsi="Arial" w:cs="Arial"/>
          <w:sz w:val="20"/>
          <w:szCs w:val="20"/>
        </w:rPr>
        <w:t>,</w:t>
      </w:r>
      <w:r w:rsidRPr="00070B36">
        <w:rPr>
          <w:rFonts w:ascii="Arial" w:eastAsia="Times New Roman" w:hAnsi="Arial" w:cs="Arial"/>
          <w:sz w:val="20"/>
          <w:szCs w:val="20"/>
        </w:rPr>
        <w:t xml:space="preserve"> vključno s sistemom za podporo poveljevanju in kontroli SV v skladu z nacionalno politiko ter politiko Nata </w:t>
      </w:r>
      <w:r>
        <w:rPr>
          <w:rFonts w:ascii="Arial" w:eastAsia="Times New Roman" w:hAnsi="Arial" w:cs="Arial"/>
          <w:sz w:val="20"/>
          <w:szCs w:val="20"/>
        </w:rPr>
        <w:t>in</w:t>
      </w:r>
      <w:r w:rsidRPr="00070B36">
        <w:rPr>
          <w:rFonts w:ascii="Arial" w:eastAsia="Times New Roman" w:hAnsi="Arial" w:cs="Arial"/>
          <w:sz w:val="20"/>
          <w:szCs w:val="20"/>
        </w:rPr>
        <w:t xml:space="preserve"> zahtevami za uresničitev cilja zmogljivosti zavezništva s področja kibernetske obrambe. To bomo dosegli z varnostnim utrjevanjem komunikacijsko</w:t>
      </w:r>
      <w:r>
        <w:rPr>
          <w:rFonts w:ascii="Arial" w:eastAsia="Times New Roman" w:hAnsi="Arial" w:cs="Arial"/>
          <w:sz w:val="20"/>
          <w:szCs w:val="20"/>
        </w:rPr>
        <w:t>-</w:t>
      </w:r>
      <w:r w:rsidRPr="00070B36">
        <w:rPr>
          <w:rFonts w:ascii="Arial" w:eastAsia="Times New Roman" w:hAnsi="Arial" w:cs="Arial"/>
          <w:sz w:val="20"/>
          <w:szCs w:val="20"/>
        </w:rPr>
        <w:t>informacijske infrastrukture in informacijskih rešitev, izboljšanjem nadzora in senzorike v KIS MO, izboljšanjem organizacijske in kadrovske strukture za učinkovito upravljanje kibernetski</w:t>
      </w:r>
      <w:r>
        <w:rPr>
          <w:rFonts w:ascii="Arial" w:eastAsia="Times New Roman" w:hAnsi="Arial" w:cs="Arial"/>
          <w:sz w:val="20"/>
          <w:szCs w:val="20"/>
        </w:rPr>
        <w:t>h</w:t>
      </w:r>
      <w:r w:rsidRPr="00070B36">
        <w:rPr>
          <w:rFonts w:ascii="Arial" w:eastAsia="Times New Roman" w:hAnsi="Arial" w:cs="Arial"/>
          <w:sz w:val="20"/>
          <w:szCs w:val="20"/>
        </w:rPr>
        <w:t xml:space="preserve"> grož</w:t>
      </w:r>
      <w:r>
        <w:rPr>
          <w:rFonts w:ascii="Arial" w:eastAsia="Times New Roman" w:hAnsi="Arial" w:cs="Arial"/>
          <w:sz w:val="20"/>
          <w:szCs w:val="20"/>
        </w:rPr>
        <w:t>e</w:t>
      </w:r>
      <w:r w:rsidRPr="00070B36">
        <w:rPr>
          <w:rFonts w:ascii="Arial" w:eastAsia="Times New Roman" w:hAnsi="Arial" w:cs="Arial"/>
          <w:sz w:val="20"/>
          <w:szCs w:val="20"/>
        </w:rPr>
        <w:t xml:space="preserve">nj in </w:t>
      </w:r>
      <w:r>
        <w:rPr>
          <w:rFonts w:ascii="Arial" w:eastAsia="Times New Roman" w:hAnsi="Arial" w:cs="Arial"/>
          <w:sz w:val="20"/>
          <w:szCs w:val="20"/>
        </w:rPr>
        <w:t xml:space="preserve">za </w:t>
      </w:r>
      <w:r w:rsidRPr="00070B36">
        <w:rPr>
          <w:rFonts w:ascii="Arial" w:eastAsia="Times New Roman" w:hAnsi="Arial" w:cs="Arial"/>
          <w:sz w:val="20"/>
          <w:szCs w:val="20"/>
        </w:rPr>
        <w:t xml:space="preserve">odzivanje na informacijske varnostne dogodke ter dvig informacijske varnostne kulture. </w:t>
      </w:r>
    </w:p>
    <w:p w14:paraId="6310B31B"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Elemente kibernetske obrambe bomo vnesli v vse oblike delovanja SV tako na taktični, operativni kot tudi na strateški ravni in bo zajemala oblikovanje in gradnjo zmogljivosti, ki bodo omogočale uporabo v vseh </w:t>
      </w:r>
      <w:r>
        <w:rPr>
          <w:rFonts w:ascii="Arial" w:eastAsia="Times New Roman" w:hAnsi="Arial" w:cs="Arial"/>
          <w:sz w:val="20"/>
          <w:szCs w:val="20"/>
        </w:rPr>
        <w:t>drugih</w:t>
      </w:r>
      <w:r w:rsidRPr="00070B36">
        <w:rPr>
          <w:rFonts w:ascii="Arial" w:eastAsia="Times New Roman" w:hAnsi="Arial" w:cs="Arial"/>
          <w:sz w:val="20"/>
          <w:szCs w:val="20"/>
        </w:rPr>
        <w:t xml:space="preserve"> zmogljivostih SV. Uporaba v </w:t>
      </w:r>
      <w:r>
        <w:rPr>
          <w:rFonts w:ascii="Arial" w:eastAsia="Times New Roman" w:hAnsi="Arial" w:cs="Arial"/>
          <w:sz w:val="20"/>
          <w:szCs w:val="20"/>
        </w:rPr>
        <w:t>pre</w:t>
      </w:r>
      <w:r w:rsidRPr="00070B36">
        <w:rPr>
          <w:rFonts w:ascii="Arial" w:eastAsia="Times New Roman" w:hAnsi="Arial" w:cs="Arial"/>
          <w:sz w:val="20"/>
          <w:szCs w:val="20"/>
        </w:rPr>
        <w:t xml:space="preserve">ostalih zmogljivostih bo modularne sestave in bo omogočala uporabo glede na predvidena tveganja in ogroženost kibernetskega prostora. Razvoj zmogljivosti kibernetske obrambe bo sledil zahtevam uporabe v stacionarnem in taktičnem KIS in konceptu FMN. Uporaba te zmogljivosti bo omogočala povezavo z zavezniškimi zmogljivostmi in tako omogočala sinergijske učinke kibernetske obrambe. </w:t>
      </w:r>
    </w:p>
    <w:p w14:paraId="12B3FB30" w14:textId="77777777" w:rsidR="00C22CAA" w:rsidRPr="00070B36" w:rsidRDefault="00C22CAA" w:rsidP="00C22CAA">
      <w:pPr>
        <w:keepNext/>
        <w:keepLines/>
        <w:spacing w:before="200" w:after="0"/>
        <w:outlineLvl w:val="1"/>
        <w:rPr>
          <w:rFonts w:ascii="Arial" w:eastAsiaTheme="majorEastAsia" w:hAnsi="Arial" w:cstheme="majorBidi"/>
          <w:b/>
          <w:bCs/>
          <w:color w:val="000000" w:themeColor="text1"/>
          <w:sz w:val="20"/>
          <w:szCs w:val="26"/>
        </w:rPr>
      </w:pPr>
      <w:bookmarkStart w:id="34" w:name="_Toc509213846"/>
      <w:r w:rsidRPr="00070B36">
        <w:rPr>
          <w:rFonts w:ascii="Arial" w:eastAsiaTheme="majorEastAsia" w:hAnsi="Arial" w:cstheme="majorBidi"/>
          <w:b/>
          <w:bCs/>
          <w:color w:val="000000" w:themeColor="text1"/>
          <w:sz w:val="20"/>
          <w:szCs w:val="26"/>
        </w:rPr>
        <w:lastRenderedPageBreak/>
        <w:t>7.5 Razvoj obveščevalno-varnostnih zmogljivosti</w:t>
      </w:r>
      <w:bookmarkEnd w:id="34"/>
    </w:p>
    <w:p w14:paraId="1DB814E4"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Obveščevalno-varnostno dejavnost MO in SV bomo nadgradili v organizacijskem, kadrovskem in tehničnem smislu, </w:t>
      </w:r>
      <w:r w:rsidRPr="004D18C7">
        <w:rPr>
          <w:rFonts w:ascii="Arial" w:hAnsi="Arial" w:cs="Arial"/>
          <w:sz w:val="20"/>
          <w:szCs w:val="20"/>
        </w:rPr>
        <w:t>da</w:t>
      </w:r>
      <w:r>
        <w:rPr>
          <w:rFonts w:ascii="Arial" w:hAnsi="Arial" w:cs="Arial"/>
          <w:sz w:val="20"/>
          <w:szCs w:val="20"/>
        </w:rPr>
        <w:t xml:space="preserve"> bi zagotovili</w:t>
      </w:r>
      <w:r w:rsidRPr="00070B36">
        <w:rPr>
          <w:rFonts w:ascii="Arial" w:hAnsi="Arial" w:cs="Arial"/>
          <w:sz w:val="20"/>
          <w:szCs w:val="20"/>
        </w:rPr>
        <w:t xml:space="preserve"> učinkovit</w:t>
      </w:r>
      <w:r>
        <w:rPr>
          <w:rFonts w:ascii="Arial" w:hAnsi="Arial" w:cs="Arial"/>
          <w:sz w:val="20"/>
          <w:szCs w:val="20"/>
        </w:rPr>
        <w:t>o</w:t>
      </w:r>
      <w:r w:rsidRPr="00070B36">
        <w:rPr>
          <w:rFonts w:ascii="Arial" w:hAnsi="Arial" w:cs="Arial"/>
          <w:sz w:val="20"/>
          <w:szCs w:val="20"/>
        </w:rPr>
        <w:t xml:space="preserve"> obveščevaln</w:t>
      </w:r>
      <w:r>
        <w:rPr>
          <w:rFonts w:ascii="Arial" w:hAnsi="Arial" w:cs="Arial"/>
          <w:sz w:val="20"/>
          <w:szCs w:val="20"/>
        </w:rPr>
        <w:t>o</w:t>
      </w:r>
      <w:r w:rsidRPr="00070B36">
        <w:rPr>
          <w:rFonts w:ascii="Arial" w:hAnsi="Arial" w:cs="Arial"/>
          <w:sz w:val="20"/>
          <w:szCs w:val="20"/>
        </w:rPr>
        <w:t>, protiobveščevaln</w:t>
      </w:r>
      <w:r>
        <w:rPr>
          <w:rFonts w:ascii="Arial" w:hAnsi="Arial" w:cs="Arial"/>
          <w:sz w:val="20"/>
          <w:szCs w:val="20"/>
        </w:rPr>
        <w:t>o</w:t>
      </w:r>
      <w:r w:rsidRPr="00070B36">
        <w:rPr>
          <w:rFonts w:ascii="Arial" w:hAnsi="Arial" w:cs="Arial"/>
          <w:sz w:val="20"/>
          <w:szCs w:val="20"/>
        </w:rPr>
        <w:t xml:space="preserve"> in varnostn</w:t>
      </w:r>
      <w:r>
        <w:rPr>
          <w:rFonts w:ascii="Arial" w:hAnsi="Arial" w:cs="Arial"/>
          <w:sz w:val="20"/>
          <w:szCs w:val="20"/>
        </w:rPr>
        <w:t>o</w:t>
      </w:r>
      <w:r w:rsidRPr="00070B36">
        <w:rPr>
          <w:rFonts w:ascii="Arial" w:hAnsi="Arial" w:cs="Arial"/>
          <w:sz w:val="20"/>
          <w:szCs w:val="20"/>
        </w:rPr>
        <w:t xml:space="preserve"> delovanj</w:t>
      </w:r>
      <w:r>
        <w:rPr>
          <w:rFonts w:ascii="Arial" w:hAnsi="Arial" w:cs="Arial"/>
          <w:sz w:val="20"/>
          <w:szCs w:val="20"/>
        </w:rPr>
        <w:t>e</w:t>
      </w:r>
      <w:r w:rsidRPr="00070B36">
        <w:rPr>
          <w:rFonts w:ascii="Arial" w:hAnsi="Arial" w:cs="Arial"/>
          <w:sz w:val="20"/>
          <w:szCs w:val="20"/>
        </w:rPr>
        <w:t xml:space="preserve"> na strateški, operativni in taktični ravni. Skladno s tem bomo nadaljevali sodelovanje na obveščevalno-varnostnem področju med Obveščevalno varnostno službo (OVS) in SV. </w:t>
      </w:r>
    </w:p>
    <w:p w14:paraId="3A062800"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Za učinkovit</w:t>
      </w:r>
      <w:r>
        <w:rPr>
          <w:rFonts w:ascii="Arial" w:hAnsi="Arial" w:cs="Arial"/>
          <w:sz w:val="20"/>
          <w:szCs w:val="20"/>
        </w:rPr>
        <w:t>o</w:t>
      </w:r>
      <w:r w:rsidRPr="00070B36">
        <w:rPr>
          <w:rFonts w:ascii="Arial" w:hAnsi="Arial" w:cs="Arial"/>
          <w:sz w:val="20"/>
          <w:szCs w:val="20"/>
        </w:rPr>
        <w:t xml:space="preserve"> izvajanj</w:t>
      </w:r>
      <w:r>
        <w:rPr>
          <w:rFonts w:ascii="Arial" w:hAnsi="Arial" w:cs="Arial"/>
          <w:sz w:val="20"/>
          <w:szCs w:val="20"/>
        </w:rPr>
        <w:t>e</w:t>
      </w:r>
      <w:r w:rsidRPr="00070B36">
        <w:rPr>
          <w:rFonts w:ascii="Arial" w:hAnsi="Arial" w:cs="Arial"/>
          <w:sz w:val="20"/>
          <w:szCs w:val="20"/>
        </w:rPr>
        <w:t xml:space="preserve"> dela na obveščevalno-varnostnem področju bomo do leta 2023 vpeljali modularni sistem strokovnega izobraževanja in izpopolnjevanja kadrov v elektronski obliki, v katerega bodo vključeni tako kadri OVS kot SV. OVS in SV bosta sodeloval</w:t>
      </w:r>
      <w:r>
        <w:rPr>
          <w:rFonts w:ascii="Arial" w:hAnsi="Arial" w:cs="Arial"/>
          <w:sz w:val="20"/>
          <w:szCs w:val="20"/>
        </w:rPr>
        <w:t>a</w:t>
      </w:r>
      <w:r w:rsidRPr="00070B36">
        <w:rPr>
          <w:rFonts w:ascii="Arial" w:hAnsi="Arial" w:cs="Arial"/>
          <w:sz w:val="20"/>
          <w:szCs w:val="20"/>
        </w:rPr>
        <w:t xml:space="preserve"> v procesih vzdrževanja in nadgradnje nacionalnega omrežja za distribucijo, obdelavo in shranjevanje podatkov do stopnje tajnosti TAJNO, skladno z Zakonom o tajnih podatkih. MO bo še naprej tesno sodelovalo na obveščevalno-varnostnem področju z drugimi subjekti sistema nacionalne varnosti RS. Razvijali bomo sodelovanje na različnih ravneh s partnerskimi obveščevalno-varnostnimi službami, Natom in EU ter njunimi državami članicami.</w:t>
      </w:r>
    </w:p>
    <w:p w14:paraId="1939522F" w14:textId="77777777" w:rsidR="00C22CAA" w:rsidRPr="00070B36" w:rsidRDefault="00C22CAA" w:rsidP="00C22CAA">
      <w:pPr>
        <w:keepNext/>
        <w:keepLines/>
        <w:spacing w:before="200" w:after="0"/>
        <w:outlineLvl w:val="1"/>
        <w:rPr>
          <w:rFonts w:ascii="Arial" w:eastAsiaTheme="majorEastAsia" w:hAnsi="Arial" w:cstheme="majorBidi"/>
          <w:b/>
          <w:bCs/>
          <w:color w:val="000000" w:themeColor="text1"/>
          <w:sz w:val="20"/>
          <w:szCs w:val="26"/>
        </w:rPr>
      </w:pPr>
      <w:bookmarkStart w:id="35" w:name="_Toc509213847"/>
      <w:r w:rsidRPr="00070B36">
        <w:rPr>
          <w:rFonts w:ascii="Arial" w:eastAsiaTheme="majorEastAsia" w:hAnsi="Arial" w:cstheme="majorBidi"/>
          <w:b/>
          <w:bCs/>
          <w:color w:val="000000" w:themeColor="text1"/>
          <w:sz w:val="20"/>
          <w:szCs w:val="26"/>
        </w:rPr>
        <w:t>7.6 Raziskave in razvoj</w:t>
      </w:r>
      <w:bookmarkEnd w:id="35"/>
    </w:p>
    <w:p w14:paraId="471281CE" w14:textId="370BB9C7" w:rsidR="00C22CAA" w:rsidRPr="00070B36" w:rsidRDefault="00C22CAA" w:rsidP="00C22CAA">
      <w:pPr>
        <w:autoSpaceDE w:val="0"/>
        <w:autoSpaceDN w:val="0"/>
        <w:adjustRightInd w:val="0"/>
        <w:spacing w:after="120"/>
        <w:jc w:val="both"/>
        <w:rPr>
          <w:rFonts w:ascii="Arial" w:hAnsi="Arial" w:cs="Arial"/>
          <w:sz w:val="20"/>
          <w:szCs w:val="20"/>
        </w:rPr>
      </w:pPr>
      <w:r w:rsidRPr="00DE646A">
        <w:rPr>
          <w:rFonts w:ascii="Arial" w:hAnsi="Arial" w:cs="Arial"/>
          <w:sz w:val="20"/>
          <w:szCs w:val="20"/>
        </w:rPr>
        <w:t xml:space="preserve">Razvoj in raziskave bodo potekali v podporo </w:t>
      </w:r>
      <w:r>
        <w:rPr>
          <w:rFonts w:ascii="Arial" w:hAnsi="Arial" w:cs="Arial"/>
          <w:sz w:val="20"/>
          <w:szCs w:val="20"/>
        </w:rPr>
        <w:t>zagotavljanja</w:t>
      </w:r>
      <w:r w:rsidRPr="00DE646A">
        <w:rPr>
          <w:rFonts w:ascii="Arial" w:hAnsi="Arial" w:cs="Arial"/>
          <w:sz w:val="20"/>
          <w:szCs w:val="20"/>
        </w:rPr>
        <w:t xml:space="preserve"> obrambnih zmogljivosti države.</w:t>
      </w:r>
      <w:r w:rsidRPr="00070B36">
        <w:rPr>
          <w:rFonts w:ascii="Arial" w:hAnsi="Arial" w:cs="Arial"/>
          <w:sz w:val="20"/>
          <w:szCs w:val="20"/>
        </w:rPr>
        <w:t xml:space="preserve"> Financiranje raziskav in razvoja bomo zagotovili v okviru enotne proračunske postavke tako, da </w:t>
      </w:r>
      <w:r w:rsidR="000B0AD2">
        <w:rPr>
          <w:rFonts w:ascii="Arial" w:hAnsi="Arial" w:cs="Arial"/>
          <w:sz w:val="20"/>
          <w:szCs w:val="20"/>
        </w:rPr>
        <w:t>bodo</w:t>
      </w:r>
      <w:r w:rsidRPr="00070B36">
        <w:rPr>
          <w:rFonts w:ascii="Arial" w:hAnsi="Arial" w:cs="Arial"/>
          <w:sz w:val="20"/>
          <w:szCs w:val="20"/>
        </w:rPr>
        <w:t xml:space="preserve"> zagotovljen</w:t>
      </w:r>
      <w:r>
        <w:rPr>
          <w:rFonts w:ascii="Arial" w:hAnsi="Arial" w:cs="Arial"/>
          <w:sz w:val="20"/>
          <w:szCs w:val="20"/>
        </w:rPr>
        <w:t>e</w:t>
      </w:r>
      <w:r w:rsidRPr="00070B36">
        <w:rPr>
          <w:rFonts w:ascii="Arial" w:hAnsi="Arial" w:cs="Arial"/>
          <w:sz w:val="20"/>
          <w:szCs w:val="20"/>
        </w:rPr>
        <w:t xml:space="preserve"> stabilnost, kontinuiteta in preglednost financiranja raziskav in razvoja. Za zagotovitev minimalnega izvajanja razvojn</w:t>
      </w:r>
      <w:r>
        <w:rPr>
          <w:rFonts w:ascii="Arial" w:hAnsi="Arial" w:cs="Arial"/>
          <w:sz w:val="20"/>
          <w:szCs w:val="20"/>
        </w:rPr>
        <w:t>o</w:t>
      </w:r>
      <w:r w:rsidRPr="00070B36">
        <w:rPr>
          <w:rFonts w:ascii="Arial" w:hAnsi="Arial" w:cs="Arial"/>
          <w:sz w:val="20"/>
          <w:szCs w:val="20"/>
        </w:rPr>
        <w:t>raziskovaln</w:t>
      </w:r>
      <w:r>
        <w:rPr>
          <w:rFonts w:ascii="Arial" w:hAnsi="Arial" w:cs="Arial"/>
          <w:sz w:val="20"/>
          <w:szCs w:val="20"/>
        </w:rPr>
        <w:t>e</w:t>
      </w:r>
      <w:r w:rsidRPr="00070B36">
        <w:rPr>
          <w:rFonts w:ascii="Arial" w:hAnsi="Arial" w:cs="Arial"/>
          <w:sz w:val="20"/>
          <w:szCs w:val="20"/>
        </w:rPr>
        <w:t xml:space="preserve"> dejavnosti bomo financiranje zagotavljali letno s postopnim povečevanjem finančnih sredstev do ciljne vrednosti let</w:t>
      </w:r>
      <w:r>
        <w:rPr>
          <w:rFonts w:ascii="Arial" w:hAnsi="Arial" w:cs="Arial"/>
          <w:sz w:val="20"/>
          <w:szCs w:val="20"/>
        </w:rPr>
        <w:t>a</w:t>
      </w:r>
      <w:r w:rsidRPr="00070B36">
        <w:rPr>
          <w:rFonts w:ascii="Arial" w:hAnsi="Arial" w:cs="Arial"/>
          <w:sz w:val="20"/>
          <w:szCs w:val="20"/>
        </w:rPr>
        <w:t xml:space="preserve"> 2023, in sicer v obsegu </w:t>
      </w:r>
      <w:r>
        <w:rPr>
          <w:rFonts w:ascii="Arial" w:hAnsi="Arial" w:cs="Arial"/>
          <w:sz w:val="20"/>
          <w:szCs w:val="20"/>
        </w:rPr>
        <w:t>enoodstotnega</w:t>
      </w:r>
      <w:r w:rsidRPr="00070B36">
        <w:rPr>
          <w:rFonts w:ascii="Arial" w:hAnsi="Arial" w:cs="Arial"/>
          <w:sz w:val="20"/>
          <w:szCs w:val="20"/>
        </w:rPr>
        <w:t xml:space="preserve"> obrambnega proračuna. </w:t>
      </w:r>
    </w:p>
    <w:p w14:paraId="2C0AA689"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 xml:space="preserve">Zagotavljali bomo uravnoteženost med temeljnimi znanstvenimi raziskavami in razvojnimi projekti višje tehnološke zrelosti. </w:t>
      </w:r>
      <w:r>
        <w:rPr>
          <w:rFonts w:ascii="Arial" w:eastAsia="Times New Roman" w:hAnsi="Arial" w:cs="Arial"/>
          <w:sz w:val="20"/>
          <w:szCs w:val="20"/>
        </w:rPr>
        <w:t>P</w:t>
      </w:r>
      <w:r w:rsidRPr="00070B36">
        <w:rPr>
          <w:rFonts w:ascii="Arial" w:eastAsia="Times New Roman" w:hAnsi="Arial" w:cs="Arial"/>
          <w:sz w:val="20"/>
          <w:szCs w:val="20"/>
        </w:rPr>
        <w:t>rednostno</w:t>
      </w:r>
      <w:r>
        <w:rPr>
          <w:rFonts w:ascii="Arial" w:eastAsia="Times New Roman" w:hAnsi="Arial" w:cs="Arial"/>
          <w:sz w:val="20"/>
          <w:szCs w:val="20"/>
        </w:rPr>
        <w:t xml:space="preserve"> jih bomo</w:t>
      </w:r>
      <w:r w:rsidRPr="00070B36">
        <w:rPr>
          <w:rFonts w:ascii="Arial" w:eastAsia="Times New Roman" w:hAnsi="Arial" w:cs="Arial"/>
          <w:sz w:val="20"/>
          <w:szCs w:val="20"/>
        </w:rPr>
        <w:t xml:space="preserve"> izvajali na področjih, </w:t>
      </w:r>
      <w:r>
        <w:rPr>
          <w:rFonts w:ascii="Arial" w:eastAsia="Times New Roman" w:hAnsi="Arial" w:cs="Arial"/>
          <w:sz w:val="20"/>
          <w:szCs w:val="20"/>
        </w:rPr>
        <w:t>na katerih</w:t>
      </w:r>
      <w:r w:rsidRPr="00070B36">
        <w:rPr>
          <w:rFonts w:ascii="Arial" w:eastAsia="Times New Roman" w:hAnsi="Arial" w:cs="Arial"/>
          <w:sz w:val="20"/>
          <w:szCs w:val="20"/>
        </w:rPr>
        <w:t xml:space="preserve"> bo možnost nadgrajevanja raziskav in razvoja v višjo stopnjo tehnološke zrelosti </w:t>
      </w:r>
      <w:r>
        <w:rPr>
          <w:rFonts w:ascii="Arial" w:eastAsia="Times New Roman" w:hAnsi="Arial" w:cs="Arial"/>
          <w:sz w:val="20"/>
          <w:szCs w:val="20"/>
        </w:rPr>
        <w:t xml:space="preserve">in </w:t>
      </w:r>
      <w:r w:rsidRPr="00070B36">
        <w:rPr>
          <w:rFonts w:ascii="Arial" w:eastAsia="Times New Roman" w:hAnsi="Arial" w:cs="Arial"/>
          <w:sz w:val="20"/>
          <w:szCs w:val="20"/>
        </w:rPr>
        <w:t>z vključevanjem slovenskih podjetij.</w:t>
      </w:r>
    </w:p>
    <w:p w14:paraId="2FA3A26C" w14:textId="6BA9FFF7" w:rsidR="00C22CAA" w:rsidRPr="00070B36" w:rsidRDefault="00C22CAA" w:rsidP="00C22CAA">
      <w:pPr>
        <w:spacing w:after="120"/>
        <w:jc w:val="both"/>
        <w:rPr>
          <w:rFonts w:ascii="Arial" w:eastAsia="Times New Roman" w:hAnsi="Arial" w:cs="Arial"/>
          <w:sz w:val="20"/>
          <w:szCs w:val="20"/>
        </w:rPr>
      </w:pPr>
      <w:r w:rsidRPr="00DE646A">
        <w:rPr>
          <w:rFonts w:ascii="Arial" w:eastAsia="Times New Roman" w:hAnsi="Arial" w:cs="Arial"/>
          <w:sz w:val="20"/>
          <w:szCs w:val="20"/>
        </w:rPr>
        <w:t>Gradili bomo raziskovalno-tehnološko bazo za obrambne namene in vključevali znanstveno</w:t>
      </w:r>
      <w:r w:rsidRPr="00B07617">
        <w:rPr>
          <w:rFonts w:ascii="Arial" w:eastAsia="Times New Roman" w:hAnsi="Arial" w:cs="Arial"/>
          <w:sz w:val="20"/>
          <w:szCs w:val="20"/>
        </w:rPr>
        <w:t xml:space="preserve"> </w:t>
      </w:r>
      <w:r w:rsidRPr="00DE646A">
        <w:rPr>
          <w:rFonts w:ascii="Arial" w:eastAsia="Times New Roman" w:hAnsi="Arial" w:cs="Arial"/>
          <w:sz w:val="20"/>
          <w:szCs w:val="20"/>
        </w:rPr>
        <w:t>raziskovaln</w:t>
      </w:r>
      <w:r w:rsidRPr="00B07617">
        <w:rPr>
          <w:rFonts w:ascii="Arial" w:eastAsia="Times New Roman" w:hAnsi="Arial" w:cs="Arial"/>
          <w:sz w:val="20"/>
          <w:szCs w:val="20"/>
        </w:rPr>
        <w:t>e</w:t>
      </w:r>
      <w:r w:rsidRPr="00DE646A">
        <w:rPr>
          <w:rFonts w:ascii="Arial" w:eastAsia="Times New Roman" w:hAnsi="Arial" w:cs="Arial"/>
          <w:sz w:val="20"/>
          <w:szCs w:val="20"/>
        </w:rPr>
        <w:t xml:space="preserve"> </w:t>
      </w:r>
      <w:r w:rsidRPr="00B07617">
        <w:rPr>
          <w:rFonts w:ascii="Arial" w:eastAsia="Times New Roman" w:hAnsi="Arial" w:cs="Arial"/>
          <w:sz w:val="20"/>
          <w:szCs w:val="20"/>
        </w:rPr>
        <w:t>ustanove</w:t>
      </w:r>
      <w:r w:rsidRPr="00DE646A">
        <w:rPr>
          <w:rFonts w:ascii="Arial" w:eastAsia="Times New Roman" w:hAnsi="Arial" w:cs="Arial"/>
          <w:sz w:val="20"/>
          <w:szCs w:val="20"/>
        </w:rPr>
        <w:t xml:space="preserve"> ter razvojno naravnana podjetja. Sodelovali bomo in se vključevali v programe</w:t>
      </w:r>
      <w:r w:rsidRPr="00070B36">
        <w:rPr>
          <w:rFonts w:ascii="Arial" w:eastAsia="Times New Roman" w:hAnsi="Arial" w:cs="Arial"/>
          <w:sz w:val="20"/>
          <w:szCs w:val="20"/>
        </w:rPr>
        <w:t xml:space="preserve"> in aktivnosti v </w:t>
      </w:r>
      <w:r w:rsidRPr="00DE646A">
        <w:rPr>
          <w:rFonts w:ascii="Arial" w:eastAsia="Times New Roman" w:hAnsi="Arial" w:cs="Arial"/>
          <w:sz w:val="20"/>
          <w:szCs w:val="20"/>
        </w:rPr>
        <w:t>mednarodnem okolju, prednostno v okviru Nata v Organizaciji za znanost in tehnologijo in EU pod okriljem ED</w:t>
      </w:r>
      <w:r w:rsidRPr="00B07617">
        <w:rPr>
          <w:rFonts w:ascii="Arial" w:eastAsia="Times New Roman" w:hAnsi="Arial" w:cs="Arial"/>
          <w:sz w:val="20"/>
          <w:szCs w:val="20"/>
        </w:rPr>
        <w:t>E</w:t>
      </w:r>
      <w:r w:rsidRPr="00DE646A">
        <w:rPr>
          <w:rFonts w:ascii="Arial" w:eastAsia="Times New Roman" w:hAnsi="Arial" w:cs="Arial"/>
          <w:sz w:val="20"/>
          <w:szCs w:val="20"/>
        </w:rPr>
        <w:t xml:space="preserve"> in</w:t>
      </w:r>
      <w:r w:rsidRPr="00070B36">
        <w:rPr>
          <w:rFonts w:ascii="Arial" w:eastAsia="Times New Roman" w:hAnsi="Arial" w:cs="Arial"/>
          <w:sz w:val="20"/>
          <w:szCs w:val="20"/>
        </w:rPr>
        <w:t xml:space="preserve"> Evropske komisije ter v okviru Pesc</w:t>
      </w:r>
      <w:r>
        <w:rPr>
          <w:rFonts w:ascii="Arial" w:eastAsia="Times New Roman" w:hAnsi="Arial" w:cs="Arial"/>
          <w:sz w:val="20"/>
          <w:szCs w:val="20"/>
        </w:rPr>
        <w:t>a</w:t>
      </w:r>
      <w:r w:rsidRPr="00070B36">
        <w:rPr>
          <w:rFonts w:ascii="Arial" w:eastAsia="Times New Roman" w:hAnsi="Arial" w:cs="Arial"/>
          <w:sz w:val="20"/>
          <w:szCs w:val="20"/>
        </w:rPr>
        <w:t xml:space="preserve">. S potrebnimi informacijami in nasveti bomo podpirali udeležbo slovenskih ustanov znanja in gospodarskih družb, kar bo omogočilo njihovo uveljavljanje v mednarodnem okolju. </w:t>
      </w:r>
      <w:r w:rsidR="00B32CCA">
        <w:rPr>
          <w:rFonts w:ascii="Arial" w:eastAsia="Times New Roman" w:hAnsi="Arial" w:cs="Arial"/>
          <w:sz w:val="20"/>
          <w:szCs w:val="20"/>
        </w:rPr>
        <w:t xml:space="preserve">Tako </w:t>
      </w:r>
      <w:r w:rsidR="00B32CCA" w:rsidRPr="00B32CCA">
        <w:rPr>
          <w:rFonts w:ascii="Arial" w:eastAsia="Times New Roman" w:hAnsi="Arial" w:cs="Arial"/>
          <w:sz w:val="20"/>
          <w:szCs w:val="20"/>
        </w:rPr>
        <w:t>bomo dopolnjevali predvsem manjkajoče zmogljivosti, za katere ne bi bil racionalen izključno lasten razvoj</w:t>
      </w:r>
      <w:r w:rsidR="00B32CCA">
        <w:rPr>
          <w:rFonts w:ascii="Arial" w:eastAsia="Times New Roman" w:hAnsi="Arial" w:cs="Arial"/>
          <w:sz w:val="20"/>
          <w:szCs w:val="20"/>
        </w:rPr>
        <w:t>.</w:t>
      </w:r>
    </w:p>
    <w:p w14:paraId="339ADC1B" w14:textId="77777777" w:rsidR="00C22CAA" w:rsidRPr="00070B36" w:rsidRDefault="00C22CAA" w:rsidP="00C22CAA">
      <w:pPr>
        <w:spacing w:after="120"/>
        <w:jc w:val="both"/>
        <w:rPr>
          <w:rFonts w:ascii="Arial" w:eastAsia="Times New Roman" w:hAnsi="Arial" w:cs="Arial"/>
          <w:sz w:val="20"/>
          <w:szCs w:val="20"/>
        </w:rPr>
      </w:pPr>
      <w:r w:rsidRPr="00DE646A">
        <w:rPr>
          <w:rFonts w:ascii="Arial" w:eastAsia="Times New Roman" w:hAnsi="Arial" w:cs="Arial"/>
          <w:sz w:val="20"/>
          <w:szCs w:val="20"/>
        </w:rPr>
        <w:t xml:space="preserve">V podporo vojaškim zmogljivostim bodo </w:t>
      </w:r>
      <w:r w:rsidRPr="00B07617">
        <w:rPr>
          <w:rFonts w:ascii="Arial" w:eastAsia="Times New Roman" w:hAnsi="Arial" w:cs="Arial"/>
          <w:sz w:val="20"/>
          <w:szCs w:val="20"/>
        </w:rPr>
        <w:t>razvojn</w:t>
      </w:r>
      <w:r w:rsidRPr="00DE646A">
        <w:rPr>
          <w:rFonts w:ascii="Arial" w:eastAsia="Times New Roman" w:hAnsi="Arial" w:cs="Arial"/>
          <w:sz w:val="20"/>
          <w:szCs w:val="20"/>
        </w:rPr>
        <w:t>oraziskovaln</w:t>
      </w:r>
      <w:r w:rsidRPr="00B07617">
        <w:rPr>
          <w:rFonts w:ascii="Arial" w:eastAsia="Times New Roman" w:hAnsi="Arial" w:cs="Arial"/>
          <w:sz w:val="20"/>
          <w:szCs w:val="20"/>
        </w:rPr>
        <w:t xml:space="preserve">i </w:t>
      </w:r>
      <w:r w:rsidRPr="00DE646A">
        <w:rPr>
          <w:rFonts w:ascii="Arial" w:eastAsia="Times New Roman" w:hAnsi="Arial" w:cs="Arial"/>
          <w:sz w:val="20"/>
          <w:szCs w:val="20"/>
        </w:rPr>
        <w:t>projekti prednostno podpirali razvoj na</w:t>
      </w:r>
      <w:r w:rsidRPr="00070B36">
        <w:rPr>
          <w:rFonts w:ascii="Arial" w:eastAsia="Times New Roman" w:hAnsi="Arial" w:cs="Arial"/>
          <w:sz w:val="20"/>
          <w:szCs w:val="20"/>
        </w:rPr>
        <w:t xml:space="preserve"> naslednjih področjih oziroma v okviru naslednjih tematskih sklopov:</w:t>
      </w:r>
    </w:p>
    <w:p w14:paraId="56FACD9A"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 xml:space="preserve">usposabljanje in vaje z naprednim učenjem na daljavo; </w:t>
      </w:r>
    </w:p>
    <w:p w14:paraId="6EAE65F5"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analiza sistemov in razvoj znanja z uporabo umetne inteligence, kognitivnih in vedenjskih znanosti ter modeliranje in simulacija;</w:t>
      </w:r>
    </w:p>
    <w:p w14:paraId="338A601D"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informacijska varnost ter kibernetska obramba;</w:t>
      </w:r>
    </w:p>
    <w:p w14:paraId="5E9618F7"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 xml:space="preserve">mobilno kopensko bojevanje, učinkovito bojevanje </w:t>
      </w:r>
      <w:r>
        <w:rPr>
          <w:rFonts w:ascii="Arial" w:eastAsia="Times New Roman" w:hAnsi="Arial" w:cs="Arial"/>
          <w:sz w:val="20"/>
          <w:szCs w:val="20"/>
        </w:rPr>
        <w:t>in</w:t>
      </w:r>
      <w:r w:rsidRPr="00070B36">
        <w:rPr>
          <w:rFonts w:ascii="Arial" w:eastAsia="Times New Roman" w:hAnsi="Arial" w:cs="Arial"/>
          <w:sz w:val="20"/>
          <w:szCs w:val="20"/>
        </w:rPr>
        <w:t xml:space="preserve"> sposobnost preživetja;</w:t>
      </w:r>
    </w:p>
    <w:p w14:paraId="3F48B32B"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 xml:space="preserve">delovanje v urbanem okolju in v vseh vremenskih </w:t>
      </w:r>
      <w:r>
        <w:rPr>
          <w:rFonts w:ascii="Arial" w:eastAsia="Times New Roman" w:hAnsi="Arial" w:cs="Arial"/>
          <w:sz w:val="20"/>
          <w:szCs w:val="20"/>
        </w:rPr>
        <w:t>razmerah</w:t>
      </w:r>
      <w:r w:rsidRPr="00070B36">
        <w:rPr>
          <w:rFonts w:ascii="Arial" w:eastAsia="Times New Roman" w:hAnsi="Arial" w:cs="Arial"/>
          <w:sz w:val="20"/>
          <w:szCs w:val="20"/>
        </w:rPr>
        <w:t>;</w:t>
      </w:r>
    </w:p>
    <w:p w14:paraId="630E40A0"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situacijsko zavedanje na območju delovanja;</w:t>
      </w:r>
    </w:p>
    <w:p w14:paraId="34D22952"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elektronsko bojevanje;</w:t>
      </w:r>
    </w:p>
    <w:p w14:paraId="7D87F78A"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tehnologije za usmerjanje združenih ognjev;</w:t>
      </w:r>
    </w:p>
    <w:p w14:paraId="643077A5"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 xml:space="preserve">procesiranje, združevanje </w:t>
      </w:r>
      <w:r>
        <w:rPr>
          <w:rFonts w:ascii="Arial" w:eastAsia="Times New Roman" w:hAnsi="Arial" w:cs="Arial"/>
          <w:sz w:val="20"/>
          <w:szCs w:val="20"/>
        </w:rPr>
        <w:t>in</w:t>
      </w:r>
      <w:r w:rsidRPr="00070B36">
        <w:rPr>
          <w:rFonts w:ascii="Arial" w:eastAsia="Times New Roman" w:hAnsi="Arial" w:cs="Arial"/>
          <w:sz w:val="20"/>
          <w:szCs w:val="20"/>
        </w:rPr>
        <w:t xml:space="preserve"> uporaba obveščevalnih podatkov;</w:t>
      </w:r>
    </w:p>
    <w:p w14:paraId="326AE15D"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 xml:space="preserve">uporaba javno dostopnih virov in obdelava velikih količin podatkov v podporo operacijam; </w:t>
      </w:r>
    </w:p>
    <w:p w14:paraId="49548041"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zagotavljanje komunikacij;</w:t>
      </w:r>
    </w:p>
    <w:p w14:paraId="49C924CA"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lastRenderedPageBreak/>
        <w:t>izboljšave navigacije;</w:t>
      </w:r>
    </w:p>
    <w:p w14:paraId="449537CB"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povečana zmožnost preživetja na bojišču;</w:t>
      </w:r>
    </w:p>
    <w:p w14:paraId="2B8A3B7E"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povečana zmogljivost kopenskih vozil</w:t>
      </w:r>
      <w:r>
        <w:rPr>
          <w:rFonts w:ascii="Arial" w:eastAsia="Times New Roman" w:hAnsi="Arial" w:cs="Arial"/>
          <w:sz w:val="20"/>
          <w:szCs w:val="20"/>
        </w:rPr>
        <w:t xml:space="preserve"> </w:t>
      </w:r>
      <w:r w:rsidRPr="00070B36">
        <w:rPr>
          <w:rFonts w:ascii="Arial" w:eastAsia="Times New Roman" w:hAnsi="Arial" w:cs="Arial"/>
          <w:sz w:val="20"/>
          <w:szCs w:val="20"/>
        </w:rPr>
        <w:t xml:space="preserve">ob možnosti uporabe hibridnih pogonskih sistemov, razvoj alternativnih </w:t>
      </w:r>
      <w:r>
        <w:rPr>
          <w:rFonts w:ascii="Arial" w:eastAsia="Times New Roman" w:hAnsi="Arial" w:cs="Arial"/>
          <w:sz w:val="20"/>
          <w:szCs w:val="20"/>
        </w:rPr>
        <w:t>oziroma</w:t>
      </w:r>
      <w:r w:rsidRPr="00070B36">
        <w:rPr>
          <w:rFonts w:ascii="Arial" w:eastAsia="Times New Roman" w:hAnsi="Arial" w:cs="Arial"/>
          <w:sz w:val="20"/>
          <w:szCs w:val="20"/>
        </w:rPr>
        <w:t xml:space="preserve"> pomožnih energetskih rešitev z nizkim infrardečim podpisom za oskrbo z energijo;</w:t>
      </w:r>
    </w:p>
    <w:p w14:paraId="711914F5"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napredna mini, mikro in nano vozila</w:t>
      </w:r>
      <w:r>
        <w:rPr>
          <w:rFonts w:ascii="Arial" w:eastAsia="Times New Roman" w:hAnsi="Arial" w:cs="Arial"/>
          <w:sz w:val="20"/>
          <w:szCs w:val="20"/>
        </w:rPr>
        <w:t xml:space="preserve"> oziroma </w:t>
      </w:r>
      <w:r w:rsidRPr="00070B36">
        <w:rPr>
          <w:rFonts w:ascii="Arial" w:eastAsia="Times New Roman" w:hAnsi="Arial" w:cs="Arial"/>
          <w:sz w:val="20"/>
          <w:szCs w:val="20"/>
        </w:rPr>
        <w:t>plovila brez posadke ter večsenzorski sistemi za izvidovanje in zaščito sil;</w:t>
      </w:r>
    </w:p>
    <w:p w14:paraId="6A45E014"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povečana samooskrba, avtonomni sistemi za dostavo in transport, izvidovanje in nadzor;</w:t>
      </w:r>
    </w:p>
    <w:p w14:paraId="15B260D2"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 xml:space="preserve">obramba pred plovili z majhnim refleksivnim odtisom ter zaznavanje in spopadanje s tarčami; </w:t>
      </w:r>
    </w:p>
    <w:p w14:paraId="77390DEF"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obramba pred usmerjenimi energijskimi viri;</w:t>
      </w:r>
    </w:p>
    <w:p w14:paraId="62D88C1F"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obramba pred improviziranimi eksplozivnimi sredstvi;</w:t>
      </w:r>
    </w:p>
    <w:p w14:paraId="28847CAC" w14:textId="77777777" w:rsidR="00C22CAA" w:rsidRPr="00070B36" w:rsidRDefault="00C22CAA" w:rsidP="00C22CAA">
      <w:pPr>
        <w:numPr>
          <w:ilvl w:val="0"/>
          <w:numId w:val="4"/>
        </w:numPr>
        <w:spacing w:after="120"/>
        <w:ind w:left="284" w:hanging="284"/>
        <w:jc w:val="both"/>
        <w:rPr>
          <w:rFonts w:ascii="Arial" w:eastAsia="Times New Roman" w:hAnsi="Arial" w:cs="Arial"/>
          <w:sz w:val="20"/>
          <w:szCs w:val="20"/>
        </w:rPr>
      </w:pPr>
      <w:r w:rsidRPr="00070B36">
        <w:rPr>
          <w:rFonts w:ascii="Arial" w:eastAsia="Times New Roman" w:hAnsi="Arial" w:cs="Arial"/>
          <w:sz w:val="20"/>
          <w:szCs w:val="20"/>
        </w:rPr>
        <w:t>obramba pred delovanjem nizko letečih plovil.</w:t>
      </w:r>
    </w:p>
    <w:p w14:paraId="7DAF8C2D" w14:textId="77777777" w:rsidR="00C22CAA" w:rsidRPr="00070B36" w:rsidRDefault="00C22CAA" w:rsidP="00C22CAA">
      <w:pPr>
        <w:spacing w:after="120"/>
        <w:jc w:val="both"/>
        <w:rPr>
          <w:rFonts w:ascii="Arial" w:eastAsia="Times New Roman" w:hAnsi="Arial" w:cs="Arial"/>
          <w:sz w:val="20"/>
          <w:szCs w:val="20"/>
          <w:u w:val="single"/>
        </w:rPr>
      </w:pPr>
    </w:p>
    <w:p w14:paraId="52A1954E" w14:textId="77777777" w:rsidR="00C22CAA" w:rsidRPr="00070B36" w:rsidRDefault="00C22CAA" w:rsidP="00C22CAA">
      <w:pPr>
        <w:spacing w:after="120"/>
        <w:jc w:val="both"/>
        <w:rPr>
          <w:rFonts w:ascii="Arial" w:eastAsia="Times New Roman" w:hAnsi="Arial" w:cs="Arial"/>
          <w:sz w:val="20"/>
          <w:szCs w:val="20"/>
        </w:rPr>
      </w:pPr>
    </w:p>
    <w:bookmarkEnd w:id="28"/>
    <w:p w14:paraId="1BE9AE06" w14:textId="77777777" w:rsidR="00C22CAA" w:rsidRPr="00070B36" w:rsidRDefault="00C22CAA" w:rsidP="00C22CAA">
      <w:pPr>
        <w:spacing w:after="0"/>
        <w:jc w:val="both"/>
        <w:rPr>
          <w:rFonts w:ascii="Arial" w:eastAsia="Times New Roman" w:hAnsi="Arial"/>
          <w:sz w:val="20"/>
          <w:szCs w:val="24"/>
        </w:rPr>
      </w:pPr>
      <w:r w:rsidRPr="00070B36">
        <w:rPr>
          <w:rFonts w:ascii="Arial" w:eastAsia="Times New Roman" w:hAnsi="Arial"/>
          <w:sz w:val="20"/>
          <w:szCs w:val="24"/>
        </w:rPr>
        <w:br w:type="page"/>
      </w:r>
    </w:p>
    <w:p w14:paraId="6EC5EA1A" w14:textId="30F7BF78" w:rsidR="00C22CAA" w:rsidRPr="00070B36" w:rsidRDefault="00ED647F" w:rsidP="00C22CAA">
      <w:pPr>
        <w:keepNext/>
        <w:widowControl w:val="0"/>
        <w:spacing w:after="0"/>
        <w:ind w:left="284" w:hanging="284"/>
        <w:jc w:val="both"/>
        <w:outlineLvl w:val="0"/>
        <w:rPr>
          <w:rFonts w:ascii="Arial" w:hAnsi="Arial"/>
          <w:b/>
          <w:iCs/>
          <w:kern w:val="32"/>
          <w:sz w:val="24"/>
          <w:szCs w:val="24"/>
          <w:lang w:eastAsia="sl-SI"/>
        </w:rPr>
      </w:pPr>
      <w:bookmarkStart w:id="36" w:name="_Toc498599122"/>
      <w:bookmarkStart w:id="37" w:name="_Toc509213848"/>
      <w:r>
        <w:rPr>
          <w:rFonts w:ascii="Arial" w:hAnsi="Arial"/>
          <w:b/>
          <w:iCs/>
          <w:kern w:val="32"/>
          <w:sz w:val="24"/>
          <w:szCs w:val="24"/>
          <w:lang w:eastAsia="sl-SI"/>
        </w:rPr>
        <w:lastRenderedPageBreak/>
        <w:t>8</w:t>
      </w:r>
      <w:r w:rsidR="00AC06D2">
        <w:rPr>
          <w:rFonts w:ascii="Arial" w:hAnsi="Arial"/>
          <w:b/>
          <w:iCs/>
          <w:kern w:val="32"/>
          <w:sz w:val="24"/>
          <w:szCs w:val="24"/>
          <w:lang w:eastAsia="sl-SI"/>
        </w:rPr>
        <w:t xml:space="preserve"> </w:t>
      </w:r>
      <w:r w:rsidR="00C22CAA" w:rsidRPr="00070B36">
        <w:rPr>
          <w:rFonts w:ascii="Arial" w:hAnsi="Arial"/>
          <w:b/>
          <w:iCs/>
          <w:kern w:val="32"/>
          <w:sz w:val="24"/>
          <w:szCs w:val="24"/>
          <w:lang w:eastAsia="sl-SI"/>
        </w:rPr>
        <w:t>DELOVANJE OBRAMBNIH ZMOGLJIVOSTI DOMA IN V TUJINI</w:t>
      </w:r>
      <w:bookmarkEnd w:id="36"/>
      <w:bookmarkEnd w:id="37"/>
      <w:r w:rsidR="00C22CAA" w:rsidRPr="00070B36">
        <w:rPr>
          <w:rFonts w:ascii="Arial" w:hAnsi="Arial"/>
          <w:b/>
          <w:iCs/>
          <w:kern w:val="32"/>
          <w:sz w:val="24"/>
          <w:szCs w:val="24"/>
          <w:lang w:eastAsia="sl-SI"/>
        </w:rPr>
        <w:t xml:space="preserve"> </w:t>
      </w:r>
    </w:p>
    <w:p w14:paraId="39B2E40D" w14:textId="77777777" w:rsidR="00C22CAA" w:rsidRPr="00070B36" w:rsidRDefault="00C22CAA" w:rsidP="00C22CAA">
      <w:pPr>
        <w:spacing w:after="120"/>
        <w:jc w:val="both"/>
        <w:rPr>
          <w:rFonts w:ascii="Arial" w:eastAsia="Times New Roman" w:hAnsi="Arial"/>
          <w:color w:val="000000"/>
          <w:sz w:val="20"/>
          <w:szCs w:val="24"/>
        </w:rPr>
      </w:pPr>
    </w:p>
    <w:p w14:paraId="1EE3A343" w14:textId="77777777" w:rsidR="00C22CAA" w:rsidRPr="00070B36" w:rsidRDefault="00C22CAA" w:rsidP="00C22CAA">
      <w:pPr>
        <w:spacing w:after="120"/>
        <w:jc w:val="both"/>
        <w:rPr>
          <w:rFonts w:ascii="Arial" w:eastAsia="Times New Roman" w:hAnsi="Arial"/>
          <w:color w:val="000000"/>
          <w:sz w:val="20"/>
          <w:szCs w:val="24"/>
        </w:rPr>
      </w:pPr>
      <w:r w:rsidRPr="00070B36">
        <w:rPr>
          <w:rFonts w:ascii="Arial" w:eastAsia="Times New Roman" w:hAnsi="Arial"/>
          <w:color w:val="000000"/>
          <w:sz w:val="20"/>
          <w:szCs w:val="24"/>
        </w:rPr>
        <w:t xml:space="preserve">SV bo za delovanje poveljstev in enot v načrtovalnem obdobju zagotavljala zahtevano raven pripravljenosti. To bo dosegla z načrtovanjem operativnih zmogljivosti, ki bodo opremljene, usposobljene in pripravljene za izvajanje vojaške obrambe RS, </w:t>
      </w:r>
      <w:r>
        <w:rPr>
          <w:rFonts w:ascii="Arial" w:eastAsia="Times New Roman" w:hAnsi="Arial"/>
          <w:color w:val="000000"/>
          <w:sz w:val="20"/>
          <w:szCs w:val="24"/>
        </w:rPr>
        <w:t xml:space="preserve">z </w:t>
      </w:r>
      <w:r w:rsidRPr="00070B36">
        <w:rPr>
          <w:rFonts w:ascii="Arial" w:eastAsia="Times New Roman" w:hAnsi="Arial"/>
          <w:color w:val="000000"/>
          <w:sz w:val="20"/>
          <w:szCs w:val="24"/>
        </w:rPr>
        <w:t>vojašk</w:t>
      </w:r>
      <w:r>
        <w:rPr>
          <w:rFonts w:ascii="Arial" w:eastAsia="Times New Roman" w:hAnsi="Arial"/>
          <w:color w:val="000000"/>
          <w:sz w:val="20"/>
          <w:szCs w:val="24"/>
        </w:rPr>
        <w:t>im</w:t>
      </w:r>
      <w:r w:rsidRPr="00070B36">
        <w:rPr>
          <w:rFonts w:ascii="Arial" w:eastAsia="Times New Roman" w:hAnsi="Arial"/>
          <w:color w:val="000000"/>
          <w:sz w:val="20"/>
          <w:szCs w:val="24"/>
        </w:rPr>
        <w:t xml:space="preserve"> prispevanje</w:t>
      </w:r>
      <w:r>
        <w:rPr>
          <w:rFonts w:ascii="Arial" w:eastAsia="Times New Roman" w:hAnsi="Arial"/>
          <w:color w:val="000000"/>
          <w:sz w:val="20"/>
          <w:szCs w:val="24"/>
        </w:rPr>
        <w:t>m</w:t>
      </w:r>
      <w:r w:rsidRPr="00070B36">
        <w:rPr>
          <w:rFonts w:ascii="Arial" w:eastAsia="Times New Roman" w:hAnsi="Arial"/>
          <w:color w:val="000000"/>
          <w:sz w:val="20"/>
          <w:szCs w:val="24"/>
        </w:rPr>
        <w:t xml:space="preserve"> k mednarodnemu miru, varnosti in stabilnosti, </w:t>
      </w:r>
      <w:r>
        <w:rPr>
          <w:rFonts w:ascii="Arial" w:eastAsia="Times New Roman" w:hAnsi="Arial"/>
          <w:color w:val="000000"/>
          <w:sz w:val="20"/>
          <w:szCs w:val="24"/>
        </w:rPr>
        <w:t xml:space="preserve">s </w:t>
      </w:r>
      <w:r w:rsidRPr="00070B36">
        <w:rPr>
          <w:rFonts w:ascii="Arial" w:eastAsia="Times New Roman" w:hAnsi="Arial"/>
          <w:color w:val="000000"/>
          <w:sz w:val="20"/>
          <w:szCs w:val="24"/>
        </w:rPr>
        <w:t>sodelovanje</w:t>
      </w:r>
      <w:r>
        <w:rPr>
          <w:rFonts w:ascii="Arial" w:eastAsia="Times New Roman" w:hAnsi="Arial"/>
          <w:color w:val="000000"/>
          <w:sz w:val="20"/>
          <w:szCs w:val="24"/>
        </w:rPr>
        <w:t>m</w:t>
      </w:r>
      <w:r w:rsidRPr="00070B36">
        <w:rPr>
          <w:rFonts w:ascii="Arial" w:eastAsia="Times New Roman" w:hAnsi="Arial"/>
          <w:color w:val="000000"/>
          <w:sz w:val="20"/>
          <w:szCs w:val="24"/>
        </w:rPr>
        <w:t xml:space="preserve"> v sistemu varstva pred naravnimi in drugimi nesrečami (VNDN) ter za podporo drugim državnim organom in organizacijam pri zagotavljanju varnosti. </w:t>
      </w:r>
    </w:p>
    <w:p w14:paraId="1DFB0155"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Za sodelovanje v sistemu VNDN bomo nadgradili posamezne načrte delovanja, pri čemer bo posebna pozornost namenjena vključevanju nove sodobne opreme. Zmogljivosti, ki bodo na voljo za zaščito, reševanje in pomoč, bodo modularne sestave in oblikovane glede na vrsto grožnje oziroma glede na zahtevo. </w:t>
      </w:r>
    </w:p>
    <w:p w14:paraId="416ED200"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SV bo zagotavljala podporo sistemu VNDN skladno z Nacionalnim programom varstva pred naravnimi in drugimi nesrečami 2016–2022. Zagotovila bo predvsem zmogljivosti JRKBO, inženirstva, uničevanja NUS na kopnem in v vodi, helikopterskih prevozov, gašenja, medicinske evakuacije, prečiščevanja vode, namestitve, medicinske oskrbe ter iskanja in reševanja. Poenostavljen bo sistem aktiviranja sil SV za opravljanje nalog zaščite, reševanja in pomoči ob različnih vrstah nesreč. Pripravljen bo postopkovnik za postopno povečanje pripravljenosti ob nastanku naravne ali druge nesreče. Usposabljanja za sodelovanje ob naravnih in drugih nesrečah bodo potekala samostojno znotraj poveljstev in enot SV ter v sodelovanju s </w:t>
      </w:r>
      <w:r>
        <w:rPr>
          <w:rFonts w:ascii="Arial" w:hAnsi="Arial" w:cs="Arial"/>
          <w:sz w:val="20"/>
          <w:szCs w:val="20"/>
        </w:rPr>
        <w:t>C</w:t>
      </w:r>
      <w:r w:rsidRPr="00070B36">
        <w:rPr>
          <w:rFonts w:ascii="Arial" w:hAnsi="Arial" w:cs="Arial"/>
          <w:sz w:val="20"/>
          <w:szCs w:val="20"/>
        </w:rPr>
        <w:t xml:space="preserve">ivilno zaščito in drugimi organizacijami. Usposobljenost enot SV bo preverjana na vajah zaščite in reševanja. </w:t>
      </w:r>
    </w:p>
    <w:p w14:paraId="537B25B6" w14:textId="77777777" w:rsidR="00C22CAA" w:rsidRPr="00070B36" w:rsidRDefault="00C22CAA" w:rsidP="00C22CAA">
      <w:pPr>
        <w:spacing w:after="120"/>
        <w:jc w:val="both"/>
        <w:rPr>
          <w:rFonts w:ascii="Arial" w:eastAsia="Times New Roman" w:hAnsi="Arial"/>
          <w:color w:val="000000"/>
          <w:sz w:val="20"/>
          <w:szCs w:val="24"/>
        </w:rPr>
      </w:pPr>
      <w:r w:rsidRPr="00070B36">
        <w:rPr>
          <w:rFonts w:ascii="Arial" w:eastAsia="Times New Roman" w:hAnsi="Arial"/>
          <w:color w:val="000000"/>
          <w:sz w:val="20"/>
          <w:szCs w:val="24"/>
        </w:rPr>
        <w:t xml:space="preserve">Posebno pozornost bomo namenili doseganju pripravljenosti poveljstev in enot, namenjenih delovanju znotraj ukrepov pripravljenosti zavezništva. Hkrati bo preverjanje pripravljenosti v zavezništvu </w:t>
      </w:r>
      <w:r>
        <w:rPr>
          <w:rFonts w:ascii="Arial" w:eastAsia="Times New Roman" w:hAnsi="Arial"/>
          <w:color w:val="000000"/>
          <w:sz w:val="20"/>
          <w:szCs w:val="24"/>
        </w:rPr>
        <w:t>usklajeno</w:t>
      </w:r>
      <w:r w:rsidRPr="00070B36">
        <w:rPr>
          <w:rFonts w:ascii="Arial" w:eastAsia="Times New Roman" w:hAnsi="Arial"/>
          <w:color w:val="000000"/>
          <w:sz w:val="20"/>
          <w:szCs w:val="24"/>
        </w:rPr>
        <w:t xml:space="preserve"> s preverjanjem pripravljenosti poveljstev in enot doma.</w:t>
      </w:r>
    </w:p>
    <w:p w14:paraId="36629D8C"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V srednjeročnem obdobju bomo z</w:t>
      </w:r>
      <w:r>
        <w:rPr>
          <w:rFonts w:ascii="Arial" w:hAnsi="Arial" w:cs="Arial"/>
          <w:sz w:val="20"/>
          <w:szCs w:val="20"/>
        </w:rPr>
        <w:t xml:space="preserve"> </w:t>
      </w:r>
      <w:r w:rsidRPr="00070B36">
        <w:rPr>
          <w:rFonts w:ascii="Arial" w:hAnsi="Arial" w:cs="Arial"/>
          <w:sz w:val="20"/>
          <w:szCs w:val="20"/>
        </w:rPr>
        <w:t>obrambnimi</w:t>
      </w:r>
      <w:r>
        <w:rPr>
          <w:rFonts w:ascii="Arial" w:hAnsi="Arial" w:cs="Arial"/>
          <w:sz w:val="20"/>
          <w:szCs w:val="20"/>
        </w:rPr>
        <w:t xml:space="preserve"> </w:t>
      </w:r>
      <w:r w:rsidRPr="00070B36">
        <w:rPr>
          <w:rFonts w:ascii="Arial" w:hAnsi="Arial" w:cs="Arial"/>
          <w:sz w:val="20"/>
          <w:szCs w:val="20"/>
        </w:rPr>
        <w:t>zmogljivostmi delovali doma in v tujini v podporo nacionalnim in skupnim interesom v OZN, Natu, EU in OVSE ter v drugih mednarodnih okvirih. Poudarek bo na sodelovanju z zavezniškimi in partnerskimi državami za utrditev varnosti in stabilnosti na območju Jugovzhodne Evrope. Posebno pozornost bomo namenili tudi kriznim žariščem na tistih območjih, ki znatneje vplivajo na varnost RS, Nata in EU.</w:t>
      </w:r>
    </w:p>
    <w:p w14:paraId="0042C2F4" w14:textId="77777777" w:rsidR="00C22CAA" w:rsidRPr="00070B36" w:rsidRDefault="00C22CAA" w:rsidP="00C22CAA">
      <w:pPr>
        <w:spacing w:after="120"/>
        <w:jc w:val="both"/>
        <w:rPr>
          <w:rFonts w:ascii="Arial" w:eastAsia="Times New Roman" w:hAnsi="Arial" w:cs="Arial"/>
          <w:sz w:val="20"/>
          <w:szCs w:val="20"/>
        </w:rPr>
      </w:pPr>
      <w:r w:rsidRPr="00070B36">
        <w:rPr>
          <w:rFonts w:ascii="Arial" w:hAnsi="Arial" w:cs="Arial"/>
          <w:sz w:val="20"/>
          <w:szCs w:val="20"/>
        </w:rPr>
        <w:t>Obseg, obliko in zahtevnost sodelovanja obrambnih zmogljivosti v MOM bomo prilagajali</w:t>
      </w:r>
      <w:r w:rsidRPr="00070B36">
        <w:rPr>
          <w:rFonts w:ascii="Arial" w:eastAsia="Times New Roman" w:hAnsi="Arial" w:cs="Arial"/>
          <w:sz w:val="20"/>
          <w:szCs w:val="20"/>
        </w:rPr>
        <w:t xml:space="preserve"> razpoložljivim virom in zmožnostim SV, obrambnim interesom in zunanjepolitičnim ciljem RS ter izpolnjevanju dogovorov v okviru EU in Nata. Usmerjeni bomo k zmerni razpršenosti MOM, h krepitvi kvalitativnega vidika in k uveljavljanju </w:t>
      </w:r>
      <w:r w:rsidRPr="00916265">
        <w:rPr>
          <w:rFonts w:ascii="Arial" w:eastAsia="Times New Roman" w:hAnsi="Arial" w:cs="Arial"/>
          <w:sz w:val="20"/>
          <w:szCs w:val="20"/>
        </w:rPr>
        <w:t>celostnega pristopa v skladu</w:t>
      </w:r>
      <w:r w:rsidRPr="00070B36">
        <w:rPr>
          <w:rFonts w:ascii="Arial" w:eastAsia="Times New Roman" w:hAnsi="Arial" w:cs="Arial"/>
          <w:sz w:val="20"/>
          <w:szCs w:val="20"/>
        </w:rPr>
        <w:t xml:space="preserve"> s </w:t>
      </w:r>
      <w:r>
        <w:rPr>
          <w:rFonts w:ascii="Arial" w:eastAsia="Times New Roman" w:hAnsi="Arial" w:cs="Arial"/>
          <w:sz w:val="20"/>
          <w:szCs w:val="20"/>
        </w:rPr>
        <w:t>pomembnimi</w:t>
      </w:r>
      <w:r w:rsidRPr="00070B36">
        <w:rPr>
          <w:rFonts w:ascii="Arial" w:eastAsia="Times New Roman" w:hAnsi="Arial" w:cs="Arial"/>
          <w:sz w:val="20"/>
          <w:szCs w:val="20"/>
        </w:rPr>
        <w:t xml:space="preserve"> načeli in cilji Strategije sodelovanja RS v MOM. Ohranjali bomo raven sodelovanja obrambnih zmogljivosti v MOM na ravni 350 pripadnikov na rotacijo, z možnostjo občasnega povečanja</w:t>
      </w:r>
      <w:r>
        <w:rPr>
          <w:rFonts w:ascii="Arial" w:eastAsia="Times New Roman" w:hAnsi="Arial" w:cs="Arial"/>
          <w:sz w:val="20"/>
          <w:szCs w:val="20"/>
        </w:rPr>
        <w:t xml:space="preserve"> in</w:t>
      </w:r>
      <w:r w:rsidRPr="00070B36">
        <w:rPr>
          <w:rFonts w:ascii="Arial" w:eastAsia="Times New Roman" w:hAnsi="Arial" w:cs="Arial"/>
          <w:sz w:val="20"/>
          <w:szCs w:val="20"/>
        </w:rPr>
        <w:t xml:space="preserve"> s posebnim poudarkom na misijah in </w:t>
      </w:r>
      <w:r>
        <w:rPr>
          <w:rFonts w:ascii="Arial" w:eastAsia="Times New Roman" w:hAnsi="Arial" w:cs="Arial"/>
          <w:sz w:val="20"/>
          <w:szCs w:val="20"/>
        </w:rPr>
        <w:t xml:space="preserve">v </w:t>
      </w:r>
      <w:r w:rsidRPr="00070B36">
        <w:rPr>
          <w:rFonts w:ascii="Arial" w:eastAsia="Times New Roman" w:hAnsi="Arial" w:cs="Arial"/>
          <w:sz w:val="20"/>
          <w:szCs w:val="20"/>
        </w:rPr>
        <w:t>operacijah EU.</w:t>
      </w:r>
    </w:p>
    <w:p w14:paraId="1C3DBBDF"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RS bo skladno s sprejetimi obveznostmi popolnila </w:t>
      </w:r>
      <w:r w:rsidRPr="00070B36">
        <w:rPr>
          <w:rFonts w:ascii="Arial" w:eastAsia="Times New Roman" w:hAnsi="Arial" w:cs="Arial"/>
          <w:sz w:val="20"/>
          <w:szCs w:val="20"/>
        </w:rPr>
        <w:t>Natove večnacionalne poveljniške elemente</w:t>
      </w:r>
      <w:r w:rsidRPr="00070B36">
        <w:rPr>
          <w:rFonts w:ascii="Arial" w:hAnsi="Arial" w:cs="Arial"/>
          <w:sz w:val="20"/>
          <w:szCs w:val="20"/>
        </w:rPr>
        <w:t xml:space="preserve"> v Natovi poveljniški strukturi (Nato Command Structure – NCS) in Natovi strukturi sil (Nato Force Structure </w:t>
      </w:r>
      <w:r>
        <w:rPr>
          <w:rFonts w:ascii="Arial" w:hAnsi="Arial" w:cs="Arial"/>
          <w:sz w:val="20"/>
          <w:szCs w:val="20"/>
        </w:rPr>
        <w:t>–</w:t>
      </w:r>
      <w:r w:rsidRPr="00070B36">
        <w:rPr>
          <w:rFonts w:ascii="Arial" w:hAnsi="Arial" w:cs="Arial"/>
          <w:sz w:val="20"/>
          <w:szCs w:val="20"/>
        </w:rPr>
        <w:t xml:space="preserve"> NFS) </w:t>
      </w:r>
      <w:r>
        <w:rPr>
          <w:rFonts w:ascii="Arial" w:hAnsi="Arial" w:cs="Arial"/>
          <w:sz w:val="20"/>
          <w:szCs w:val="20"/>
        </w:rPr>
        <w:t>ter</w:t>
      </w:r>
      <w:r w:rsidRPr="00070B36">
        <w:rPr>
          <w:rFonts w:ascii="Arial" w:hAnsi="Arial" w:cs="Arial"/>
          <w:sz w:val="20"/>
          <w:szCs w:val="20"/>
        </w:rPr>
        <w:t xml:space="preserve"> Natovih enotah za integracijo sil (Nato Force Integration UNits – NFIU). </w:t>
      </w:r>
      <w:r w:rsidRPr="00070B36">
        <w:rPr>
          <w:rFonts w:ascii="Arial" w:eastAsia="Times New Roman" w:hAnsi="Arial" w:cs="Arial"/>
          <w:sz w:val="20"/>
          <w:szCs w:val="20"/>
        </w:rPr>
        <w:t>Prispevek RS v Natove odzivne sile (Nato Response Forces – NRF) bomo načrtovali v obsegu, ki bo uravnotežen s prispevkom v MOM in bo podpiral ustrezno nacionalno odzivanje na sedanje in prihodnje varnostne izzive</w:t>
      </w:r>
      <w:r w:rsidRPr="00070B36">
        <w:rPr>
          <w:rFonts w:ascii="Arial" w:hAnsi="Arial" w:cs="Arial"/>
          <w:sz w:val="20"/>
          <w:szCs w:val="20"/>
        </w:rPr>
        <w:t>.</w:t>
      </w:r>
    </w:p>
    <w:p w14:paraId="075D1A75" w14:textId="77777777" w:rsidR="00C22CAA" w:rsidRPr="00070B36" w:rsidRDefault="00C22CAA" w:rsidP="00C22CAA">
      <w:pPr>
        <w:spacing w:after="120"/>
        <w:jc w:val="both"/>
        <w:rPr>
          <w:rFonts w:ascii="Arial" w:hAnsi="Arial" w:cs="Arial"/>
          <w:sz w:val="20"/>
          <w:szCs w:val="20"/>
        </w:rPr>
      </w:pPr>
      <w:r w:rsidRPr="00070B36">
        <w:rPr>
          <w:rFonts w:ascii="Arial" w:hAnsi="Arial" w:cs="Arial"/>
          <w:sz w:val="20"/>
          <w:szCs w:val="20"/>
        </w:rPr>
        <w:t xml:space="preserve">V drugi polovici 2021 bo RS sodelovala v bojni skupini EU (European Union Battle Group – EUBG), vzpostavljeni pod vodstvom Italije v okviru Pobude za obrambno sodelovanje (Defence Cooperation Initiative – DECI). </w:t>
      </w:r>
    </w:p>
    <w:p w14:paraId="19CC9E19" w14:textId="77777777" w:rsidR="00C22CAA" w:rsidRPr="00070B36" w:rsidRDefault="00C22CAA" w:rsidP="00C22CAA">
      <w:pPr>
        <w:spacing w:after="120"/>
        <w:jc w:val="both"/>
        <w:rPr>
          <w:rFonts w:ascii="Arial" w:eastAsia="Times New Roman" w:hAnsi="Arial" w:cs="Arial"/>
          <w:sz w:val="20"/>
          <w:szCs w:val="20"/>
        </w:rPr>
      </w:pPr>
      <w:r w:rsidRPr="00070B36">
        <w:rPr>
          <w:rFonts w:ascii="Arial" w:eastAsia="Times New Roman" w:hAnsi="Arial" w:cs="Arial"/>
          <w:sz w:val="20"/>
          <w:szCs w:val="20"/>
        </w:rPr>
        <w:t>RS bo aktivno sodelovala v projektu vzpostavitve Balkanskih zdravstvenih sil (BMTF) ter bo let</w:t>
      </w:r>
      <w:r>
        <w:rPr>
          <w:rFonts w:ascii="Arial" w:eastAsia="Times New Roman" w:hAnsi="Arial" w:cs="Arial"/>
          <w:sz w:val="20"/>
          <w:szCs w:val="20"/>
        </w:rPr>
        <w:t>a</w:t>
      </w:r>
      <w:r w:rsidRPr="00070B36">
        <w:rPr>
          <w:rFonts w:ascii="Arial" w:eastAsia="Times New Roman" w:hAnsi="Arial" w:cs="Arial"/>
          <w:sz w:val="20"/>
          <w:szCs w:val="20"/>
        </w:rPr>
        <w:t xml:space="preserve"> 2022 prevzela vlogo vodilne države.</w:t>
      </w:r>
    </w:p>
    <w:p w14:paraId="59D9E345" w14:textId="77777777" w:rsidR="00C22CAA" w:rsidRPr="00070B36" w:rsidRDefault="00C22CAA" w:rsidP="00C22CAA">
      <w:pPr>
        <w:spacing w:after="120"/>
        <w:jc w:val="both"/>
        <w:rPr>
          <w:rFonts w:ascii="Arial" w:eastAsia="Times New Roman" w:hAnsi="Arial"/>
          <w:sz w:val="20"/>
          <w:szCs w:val="20"/>
        </w:rPr>
      </w:pPr>
      <w:r>
        <w:rPr>
          <w:rFonts w:ascii="Arial" w:eastAsia="Times New Roman" w:hAnsi="Arial"/>
          <w:color w:val="000000"/>
          <w:sz w:val="20"/>
          <w:szCs w:val="24"/>
        </w:rPr>
        <w:lastRenderedPageBreak/>
        <w:t>Zaradi</w:t>
      </w:r>
      <w:r w:rsidRPr="00070B36">
        <w:rPr>
          <w:rFonts w:ascii="Arial" w:eastAsia="Times New Roman" w:hAnsi="Arial"/>
          <w:color w:val="000000"/>
          <w:sz w:val="20"/>
          <w:szCs w:val="24"/>
        </w:rPr>
        <w:t xml:space="preserve"> zagotavljanja miru in varnosti doma in v tujini bomo </w:t>
      </w:r>
      <w:r w:rsidRPr="00070B36">
        <w:rPr>
          <w:rFonts w:ascii="Arial" w:eastAsia="Times New Roman" w:hAnsi="Arial"/>
          <w:sz w:val="20"/>
          <w:szCs w:val="20"/>
        </w:rPr>
        <w:t>izvajali implementacijo Resolucije VS OZN 1325 in z njo povezanih Resolucij o ženskah, miru in varnosti (Agenda 1325 ŽMV) ter integracijo vidika spola</w:t>
      </w:r>
      <w:r w:rsidRPr="00070B36">
        <w:rPr>
          <w:rFonts w:ascii="Arial" w:eastAsia="Times New Roman" w:hAnsi="Arial"/>
          <w:color w:val="000000"/>
          <w:sz w:val="20"/>
          <w:szCs w:val="24"/>
        </w:rPr>
        <w:t xml:space="preserve"> v vseh procesih dela v MO. </w:t>
      </w:r>
      <w:r w:rsidRPr="00070B36">
        <w:rPr>
          <w:rFonts w:ascii="Arial" w:eastAsia="Times New Roman" w:hAnsi="Arial"/>
          <w:sz w:val="20"/>
          <w:szCs w:val="20"/>
        </w:rPr>
        <w:t xml:space="preserve">V SV bomo uresničevanje Agende 1325 ŽMV izvajali z vključevanjem vidika spola v kadrovsko politiko, v štabne procese in funkcijska področja dela poveljstev in enot, v </w:t>
      </w:r>
      <w:r>
        <w:rPr>
          <w:rFonts w:ascii="Arial" w:eastAsia="Times New Roman" w:hAnsi="Arial"/>
          <w:sz w:val="20"/>
          <w:szCs w:val="20"/>
        </w:rPr>
        <w:t>vojaško izobraževanje in usposabljanje</w:t>
      </w:r>
      <w:r w:rsidRPr="00070B36">
        <w:rPr>
          <w:rFonts w:ascii="Arial" w:eastAsia="Times New Roman" w:hAnsi="Arial"/>
          <w:sz w:val="20"/>
          <w:szCs w:val="20"/>
        </w:rPr>
        <w:t xml:space="preserve"> na vseh ravneh ter v načrtovanje in izvajanje vaj. Pri načrtovanju napotitev </w:t>
      </w:r>
      <w:r>
        <w:rPr>
          <w:rFonts w:ascii="Arial" w:eastAsia="Times New Roman" w:hAnsi="Arial"/>
          <w:sz w:val="20"/>
          <w:szCs w:val="20"/>
        </w:rPr>
        <w:t>v</w:t>
      </w:r>
      <w:r w:rsidRPr="00070B36">
        <w:rPr>
          <w:rFonts w:ascii="Arial" w:eastAsia="Times New Roman" w:hAnsi="Arial"/>
          <w:sz w:val="20"/>
          <w:szCs w:val="20"/>
        </w:rPr>
        <w:t xml:space="preserve"> MOM bomo z upoštevanjem vidika spola zagotovili napotitev pripadnikov in pripadnic SV na ciljane dolžnosti (npr. kjer prihaja do pogostih stikov s civilnim prebivalstvom)</w:t>
      </w:r>
      <w:r>
        <w:rPr>
          <w:rFonts w:ascii="Arial" w:eastAsia="Times New Roman" w:hAnsi="Arial"/>
          <w:sz w:val="20"/>
          <w:szCs w:val="20"/>
        </w:rPr>
        <w:t>, ki imajo za</w:t>
      </w:r>
      <w:r w:rsidRPr="00070B36">
        <w:rPr>
          <w:rFonts w:ascii="Arial" w:eastAsia="Times New Roman" w:hAnsi="Arial"/>
          <w:sz w:val="20"/>
          <w:szCs w:val="20"/>
        </w:rPr>
        <w:t xml:space="preserve"> cilj večj</w:t>
      </w:r>
      <w:r>
        <w:rPr>
          <w:rFonts w:ascii="Arial" w:eastAsia="Times New Roman" w:hAnsi="Arial"/>
          <w:sz w:val="20"/>
          <w:szCs w:val="20"/>
        </w:rPr>
        <w:t>o</w:t>
      </w:r>
      <w:r w:rsidRPr="00070B36">
        <w:rPr>
          <w:rFonts w:ascii="Arial" w:eastAsia="Times New Roman" w:hAnsi="Arial"/>
          <w:sz w:val="20"/>
          <w:szCs w:val="20"/>
        </w:rPr>
        <w:t xml:space="preserve"> operativn</w:t>
      </w:r>
      <w:r>
        <w:rPr>
          <w:rFonts w:ascii="Arial" w:eastAsia="Times New Roman" w:hAnsi="Arial"/>
          <w:sz w:val="20"/>
          <w:szCs w:val="20"/>
        </w:rPr>
        <w:t>o</w:t>
      </w:r>
      <w:r w:rsidRPr="00070B36">
        <w:rPr>
          <w:rFonts w:ascii="Arial" w:eastAsia="Times New Roman" w:hAnsi="Arial"/>
          <w:sz w:val="20"/>
          <w:szCs w:val="20"/>
        </w:rPr>
        <w:t xml:space="preserve"> učinkovitost in zaščit</w:t>
      </w:r>
      <w:r>
        <w:rPr>
          <w:rFonts w:ascii="Arial" w:eastAsia="Times New Roman" w:hAnsi="Arial"/>
          <w:sz w:val="20"/>
          <w:szCs w:val="20"/>
        </w:rPr>
        <w:t>o</w:t>
      </w:r>
      <w:r w:rsidRPr="00070B36">
        <w:rPr>
          <w:rFonts w:ascii="Arial" w:eastAsia="Times New Roman" w:hAnsi="Arial"/>
          <w:sz w:val="20"/>
          <w:szCs w:val="20"/>
        </w:rPr>
        <w:t xml:space="preserve"> lastnih sil ter razvoj zmogljivosti. </w:t>
      </w:r>
    </w:p>
    <w:p w14:paraId="16F0C521" w14:textId="77777777" w:rsidR="00C22CAA" w:rsidRPr="00070B36" w:rsidRDefault="00C22CAA" w:rsidP="00C22CAA">
      <w:pPr>
        <w:spacing w:after="120"/>
        <w:jc w:val="both"/>
        <w:rPr>
          <w:rFonts w:ascii="Arial" w:eastAsia="Times New Roman" w:hAnsi="Arial"/>
          <w:sz w:val="20"/>
          <w:szCs w:val="20"/>
        </w:rPr>
      </w:pPr>
      <w:r w:rsidRPr="00070B36">
        <w:rPr>
          <w:rFonts w:ascii="Arial" w:eastAsia="Times New Roman" w:hAnsi="Arial"/>
          <w:sz w:val="20"/>
          <w:szCs w:val="20"/>
        </w:rPr>
        <w:t>Uresničevanje Agende 1325 ŽMV in vključevanje vidika spola bomo v SV izvajali tudi v sodelovanju in z izmenjavo dobrih praks med nacionalnimi akterji na tem področju</w:t>
      </w:r>
      <w:r>
        <w:rPr>
          <w:rFonts w:ascii="Arial" w:eastAsia="Times New Roman" w:hAnsi="Arial"/>
          <w:sz w:val="20"/>
          <w:szCs w:val="20"/>
        </w:rPr>
        <w:t>,</w:t>
      </w:r>
      <w:r w:rsidRPr="00070B36">
        <w:rPr>
          <w:rFonts w:ascii="Arial" w:eastAsia="Times New Roman" w:hAnsi="Arial"/>
          <w:sz w:val="20"/>
          <w:szCs w:val="20"/>
        </w:rPr>
        <w:t xml:space="preserve"> kot so Ministrstvo za zunanje zadeve (MZZ), Ministrstvo za delo, družino, socialne zadeve in enake možnosti (MDDSZE), Ministrstvo za notranje zadeve (MNZ) in Policija ter zainteresirana javnost (civilna družba, nevladne organizacije</w:t>
      </w:r>
      <w:r>
        <w:rPr>
          <w:rFonts w:ascii="Arial" w:eastAsia="Times New Roman" w:hAnsi="Arial"/>
          <w:sz w:val="20"/>
          <w:szCs w:val="20"/>
        </w:rPr>
        <w:t xml:space="preserve"> </w:t>
      </w:r>
      <w:r w:rsidRPr="00070B36">
        <w:rPr>
          <w:rFonts w:ascii="Arial" w:eastAsia="Times New Roman" w:hAnsi="Arial"/>
          <w:sz w:val="20"/>
          <w:szCs w:val="20"/>
        </w:rPr>
        <w:t>idr.)</w:t>
      </w:r>
      <w:r>
        <w:rPr>
          <w:rFonts w:ascii="Arial" w:eastAsia="Times New Roman" w:hAnsi="Arial"/>
          <w:sz w:val="20"/>
          <w:szCs w:val="20"/>
        </w:rPr>
        <w:t>.</w:t>
      </w:r>
    </w:p>
    <w:p w14:paraId="2DC74E84" w14:textId="77777777" w:rsidR="00C22CAA" w:rsidRPr="00070B36" w:rsidRDefault="00C22CAA" w:rsidP="00C22CAA">
      <w:pPr>
        <w:autoSpaceDE w:val="0"/>
        <w:autoSpaceDN w:val="0"/>
        <w:adjustRightInd w:val="0"/>
        <w:spacing w:after="0"/>
        <w:rPr>
          <w:rFonts w:cs="Calibri"/>
        </w:rPr>
      </w:pPr>
    </w:p>
    <w:p w14:paraId="521BFB63" w14:textId="77777777" w:rsidR="00C22CAA" w:rsidRPr="00070B36" w:rsidRDefault="00C22CAA" w:rsidP="00C22CAA">
      <w:pPr>
        <w:autoSpaceDE w:val="0"/>
        <w:autoSpaceDN w:val="0"/>
        <w:adjustRightInd w:val="0"/>
        <w:spacing w:after="0"/>
        <w:rPr>
          <w:rFonts w:cs="Calibri"/>
        </w:rPr>
      </w:pPr>
    </w:p>
    <w:p w14:paraId="1687F237" w14:textId="77777777" w:rsidR="00C22CAA" w:rsidRPr="00070B36" w:rsidRDefault="00C22CAA" w:rsidP="00C22CAA">
      <w:pPr>
        <w:rPr>
          <w:rFonts w:ascii="Arial" w:hAnsi="Arial"/>
          <w:b/>
          <w:iCs/>
          <w:kern w:val="32"/>
          <w:sz w:val="24"/>
          <w:szCs w:val="24"/>
          <w:lang w:eastAsia="sl-SI"/>
        </w:rPr>
      </w:pPr>
      <w:r w:rsidRPr="00070B36">
        <w:rPr>
          <w:b/>
          <w:bCs/>
          <w:sz w:val="24"/>
          <w:szCs w:val="24"/>
        </w:rPr>
        <w:br w:type="page"/>
      </w:r>
    </w:p>
    <w:p w14:paraId="7863D502" w14:textId="077EA1D6" w:rsidR="00C22CAA" w:rsidRPr="00070B36" w:rsidRDefault="00AC06D2" w:rsidP="00AC06D2">
      <w:pPr>
        <w:keepNext/>
        <w:widowControl w:val="0"/>
        <w:spacing w:after="0"/>
        <w:ind w:left="284" w:hanging="284"/>
        <w:jc w:val="both"/>
        <w:outlineLvl w:val="0"/>
        <w:rPr>
          <w:rFonts w:ascii="Arial" w:hAnsi="Arial"/>
          <w:b/>
          <w:iCs/>
          <w:kern w:val="32"/>
          <w:sz w:val="24"/>
          <w:szCs w:val="24"/>
          <w:lang w:eastAsia="sl-SI"/>
        </w:rPr>
      </w:pPr>
      <w:bookmarkStart w:id="38" w:name="_Toc509213849"/>
      <w:r>
        <w:rPr>
          <w:rFonts w:ascii="Arial" w:hAnsi="Arial"/>
          <w:b/>
          <w:iCs/>
          <w:kern w:val="32"/>
          <w:sz w:val="24"/>
          <w:szCs w:val="24"/>
          <w:lang w:eastAsia="sl-SI"/>
        </w:rPr>
        <w:lastRenderedPageBreak/>
        <w:t xml:space="preserve">9 </w:t>
      </w:r>
      <w:bookmarkEnd w:id="38"/>
      <w:r w:rsidR="003E525E">
        <w:rPr>
          <w:rFonts w:ascii="Arial" w:hAnsi="Arial"/>
          <w:b/>
          <w:iCs/>
          <w:kern w:val="32"/>
          <w:sz w:val="24"/>
          <w:szCs w:val="24"/>
          <w:lang w:eastAsia="sl-SI"/>
        </w:rPr>
        <w:t>SKLEP</w:t>
      </w:r>
    </w:p>
    <w:p w14:paraId="28EFB44D" w14:textId="77777777" w:rsidR="00C22CAA" w:rsidRPr="00070B36" w:rsidRDefault="00C22CAA" w:rsidP="00AC06D2">
      <w:pPr>
        <w:autoSpaceDE w:val="0"/>
        <w:autoSpaceDN w:val="0"/>
        <w:adjustRightInd w:val="0"/>
        <w:spacing w:after="0"/>
        <w:jc w:val="both"/>
        <w:rPr>
          <w:rFonts w:cs="Calibri"/>
        </w:rPr>
      </w:pPr>
    </w:p>
    <w:p w14:paraId="0EE4AA25" w14:textId="1741DBDA" w:rsidR="00C22CAA" w:rsidRPr="00070B36" w:rsidRDefault="00C22CAA" w:rsidP="00AC06D2">
      <w:pPr>
        <w:jc w:val="both"/>
        <w:rPr>
          <w:rFonts w:ascii="Arial" w:hAnsi="Arial" w:cs="Arial"/>
          <w:sz w:val="20"/>
          <w:szCs w:val="20"/>
        </w:rPr>
      </w:pPr>
      <w:r w:rsidRPr="00070B36">
        <w:rPr>
          <w:rFonts w:ascii="Arial" w:eastAsia="Times New Roman" w:hAnsi="Arial" w:cs="Arial"/>
          <w:sz w:val="20"/>
          <w:szCs w:val="20"/>
        </w:rPr>
        <w:t xml:space="preserve">SOPR 2018–2023 </w:t>
      </w:r>
      <w:r>
        <w:rPr>
          <w:rFonts w:ascii="Arial" w:eastAsia="Times New Roman" w:hAnsi="Arial" w:cs="Arial"/>
          <w:sz w:val="20"/>
          <w:szCs w:val="20"/>
        </w:rPr>
        <w:t>je</w:t>
      </w:r>
      <w:r w:rsidRPr="00070B36">
        <w:rPr>
          <w:rFonts w:ascii="Arial" w:eastAsia="Times New Roman" w:hAnsi="Arial" w:cs="Arial"/>
          <w:sz w:val="20"/>
          <w:szCs w:val="20"/>
        </w:rPr>
        <w:t xml:space="preserve"> </w:t>
      </w:r>
      <w:r w:rsidR="00AC06D2">
        <w:rPr>
          <w:rFonts w:ascii="Arial" w:eastAsia="Times New Roman" w:hAnsi="Arial" w:cs="Arial"/>
          <w:sz w:val="20"/>
          <w:szCs w:val="20"/>
        </w:rPr>
        <w:t>ključni</w:t>
      </w:r>
      <w:r w:rsidRPr="00070B36">
        <w:rPr>
          <w:rFonts w:ascii="Arial" w:eastAsia="Times New Roman" w:hAnsi="Arial" w:cs="Arial"/>
          <w:sz w:val="20"/>
          <w:szCs w:val="20"/>
        </w:rPr>
        <w:t xml:space="preserve"> programski in planski dokument na obrambnem področju, ki po </w:t>
      </w:r>
      <w:r>
        <w:rPr>
          <w:rFonts w:ascii="Arial" w:eastAsia="Times New Roman" w:hAnsi="Arial" w:cs="Arial"/>
          <w:sz w:val="20"/>
          <w:szCs w:val="20"/>
        </w:rPr>
        <w:t xml:space="preserve">prednostnem </w:t>
      </w:r>
      <w:r w:rsidRPr="00070B36">
        <w:rPr>
          <w:rFonts w:ascii="Arial" w:eastAsia="Times New Roman" w:hAnsi="Arial" w:cs="Arial"/>
          <w:sz w:val="20"/>
          <w:szCs w:val="20"/>
        </w:rPr>
        <w:t xml:space="preserve">načelu razpoložljive obrambne vire usmerja v uravnotežen razvoj obrambnih zmogljivosti v srednjeročnem obdobju. Pri postavljanju </w:t>
      </w:r>
      <w:r>
        <w:rPr>
          <w:rFonts w:ascii="Arial" w:eastAsia="Times New Roman" w:hAnsi="Arial" w:cs="Arial"/>
          <w:sz w:val="20"/>
          <w:szCs w:val="20"/>
        </w:rPr>
        <w:t>prednostnih nalog</w:t>
      </w:r>
      <w:r w:rsidRPr="00070B36">
        <w:rPr>
          <w:rFonts w:ascii="Arial" w:eastAsia="Times New Roman" w:hAnsi="Arial" w:cs="Arial"/>
          <w:sz w:val="20"/>
          <w:szCs w:val="20"/>
        </w:rPr>
        <w:t xml:space="preserve"> izhaja zlasti iz dolgoročnih ciljev in ravni ambicij ReSDPRO SV 2025, z zavezništvom dogovorjenih ciljev zmogljivosti Nata 2017 za RS in </w:t>
      </w:r>
      <w:r w:rsidRPr="00070B36">
        <w:rPr>
          <w:rFonts w:ascii="Arial" w:hAnsi="Arial" w:cs="Arial"/>
          <w:sz w:val="20"/>
          <w:szCs w:val="20"/>
        </w:rPr>
        <w:t>sodelovanja RS v Pesc</w:t>
      </w:r>
      <w:r>
        <w:rPr>
          <w:rFonts w:ascii="Arial" w:hAnsi="Arial" w:cs="Arial"/>
          <w:sz w:val="20"/>
          <w:szCs w:val="20"/>
        </w:rPr>
        <w:t>u</w:t>
      </w:r>
      <w:r w:rsidRPr="00070B36">
        <w:rPr>
          <w:rFonts w:ascii="Arial" w:hAnsi="Arial" w:cs="Arial"/>
          <w:sz w:val="20"/>
          <w:szCs w:val="20"/>
        </w:rPr>
        <w:t xml:space="preserve">. </w:t>
      </w:r>
    </w:p>
    <w:p w14:paraId="755FFB72" w14:textId="77777777" w:rsidR="00C22CAA" w:rsidRPr="00070B36" w:rsidRDefault="00C22CAA" w:rsidP="00AC06D2">
      <w:pPr>
        <w:jc w:val="both"/>
        <w:rPr>
          <w:rFonts w:ascii="Arial" w:hAnsi="Arial" w:cs="Arial"/>
          <w:sz w:val="20"/>
          <w:szCs w:val="20"/>
        </w:rPr>
      </w:pPr>
      <w:r w:rsidRPr="00070B36">
        <w:rPr>
          <w:rFonts w:ascii="Arial" w:hAnsi="Arial" w:cs="Arial"/>
          <w:sz w:val="20"/>
          <w:szCs w:val="20"/>
        </w:rPr>
        <w:t>SOPR 2018</w:t>
      </w:r>
      <w:r>
        <w:rPr>
          <w:rFonts w:ascii="Arial" w:hAnsi="Arial" w:cs="Arial"/>
          <w:sz w:val="20"/>
          <w:szCs w:val="20"/>
        </w:rPr>
        <w:t>–</w:t>
      </w:r>
      <w:r w:rsidRPr="00070B36">
        <w:rPr>
          <w:rFonts w:ascii="Arial" w:hAnsi="Arial" w:cs="Arial"/>
          <w:sz w:val="20"/>
          <w:szCs w:val="20"/>
        </w:rPr>
        <w:t>2023 je izrazito razvojno naravnan. Obrambnemu sistemu omogoča dejanski izhod iz krize ter ponoven zagon nujne modernizacije in razvoja SV.</w:t>
      </w:r>
    </w:p>
    <w:p w14:paraId="7CB08FB3" w14:textId="7E3E327B" w:rsidR="00F87614" w:rsidRDefault="00C22CAA" w:rsidP="00AC06D2">
      <w:pPr>
        <w:jc w:val="both"/>
      </w:pPr>
      <w:r w:rsidRPr="00070B36">
        <w:rPr>
          <w:rFonts w:ascii="Arial" w:hAnsi="Arial" w:cs="Arial"/>
          <w:sz w:val="20"/>
          <w:szCs w:val="20"/>
        </w:rPr>
        <w:t>Tveganje uresničevanja SOPR 2018</w:t>
      </w:r>
      <w:r>
        <w:rPr>
          <w:rFonts w:ascii="Arial" w:hAnsi="Arial" w:cs="Arial"/>
          <w:sz w:val="20"/>
          <w:szCs w:val="20"/>
        </w:rPr>
        <w:t>–</w:t>
      </w:r>
      <w:r w:rsidRPr="00070B36">
        <w:rPr>
          <w:rFonts w:ascii="Arial" w:hAnsi="Arial" w:cs="Arial"/>
          <w:sz w:val="20"/>
          <w:szCs w:val="20"/>
        </w:rPr>
        <w:t xml:space="preserve">2023 bo predstavljalo predvsem nedoseganje načrtovane ravni kadrovskih in finančnih virov, kar se bo lahko pokazalo v zamudi pri vzpostavljanju </w:t>
      </w:r>
      <w:r>
        <w:rPr>
          <w:rFonts w:ascii="Arial" w:hAnsi="Arial" w:cs="Arial"/>
          <w:sz w:val="20"/>
          <w:szCs w:val="20"/>
        </w:rPr>
        <w:t>pomembnih</w:t>
      </w:r>
      <w:r w:rsidRPr="00070B36">
        <w:rPr>
          <w:rFonts w:ascii="Arial" w:hAnsi="Arial" w:cs="Arial"/>
          <w:sz w:val="20"/>
          <w:szCs w:val="20"/>
        </w:rPr>
        <w:t xml:space="preserve"> obrambnih zmogljivosti RS. Nepravočasna vzpostavitev obrambnih zmogljivosti z vidika njihovega kadrovskega obsega, organiziranosti, opremljenosti in usposobljenosti lahko zmanjša obrambno sposobnost države za učinkovito odzivanje na sodobne vire ogrožanja in tveganja za nacionalno varnost.</w:t>
      </w:r>
      <w:r w:rsidRPr="00070B36">
        <w:rPr>
          <w:rFonts w:ascii="Arial" w:hAnsi="Arial" w:cs="Arial"/>
          <w:sz w:val="20"/>
          <w:szCs w:val="20"/>
          <w:vertAlign w:val="superscript"/>
        </w:rPr>
        <w:t xml:space="preserve"> </w:t>
      </w:r>
      <w:r w:rsidRPr="00070B36">
        <w:rPr>
          <w:rFonts w:ascii="Arial" w:hAnsi="Arial" w:cs="Arial"/>
          <w:sz w:val="20"/>
          <w:szCs w:val="20"/>
        </w:rPr>
        <w:t>Ta sposobnost bo še posebej odvisna od pravočasnega doseganja in vzdrževanja načrtovane ravni pripravljenosti SV za delovanje skladno z nacionalnimi zahtevami in zahtevami, ki izhajajo iz sprejetih ciljev zmogljivosti Nata in sprejetih obveznosti v okviru EU.</w:t>
      </w:r>
    </w:p>
    <w:sectPr w:rsidR="00F87614" w:rsidSect="00C233EE">
      <w:headerReference w:type="default" r:id="rId13"/>
      <w:footerReference w:type="default" r:id="rId14"/>
      <w:footerReference w:type="first" r:id="rId1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C2492" w14:textId="77777777" w:rsidR="001A7A4A" w:rsidRDefault="001A7A4A" w:rsidP="00BF1E07">
      <w:pPr>
        <w:spacing w:after="0" w:line="240" w:lineRule="auto"/>
      </w:pPr>
      <w:r>
        <w:separator/>
      </w:r>
    </w:p>
  </w:endnote>
  <w:endnote w:type="continuationSeparator" w:id="0">
    <w:p w14:paraId="3F23922A" w14:textId="77777777" w:rsidR="001A7A4A" w:rsidRDefault="001A7A4A" w:rsidP="00BF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C2EA" w14:textId="28C7E694" w:rsidR="001A7A4A" w:rsidRPr="00127796" w:rsidRDefault="001A7A4A" w:rsidP="00C233EE">
    <w:pPr>
      <w:pStyle w:val="Footer"/>
      <w:jc w:val="right"/>
      <w:rPr>
        <w:sz w:val="20"/>
        <w:szCs w:val="20"/>
      </w:rPr>
    </w:pPr>
    <w:r w:rsidRPr="00127796">
      <w:rPr>
        <w:rFonts w:ascii="Arial" w:hAnsi="Arial" w:cs="Arial"/>
        <w:sz w:val="20"/>
        <w:szCs w:val="20"/>
      </w:rPr>
      <w:fldChar w:fldCharType="begin"/>
    </w:r>
    <w:r w:rsidRPr="00127796">
      <w:rPr>
        <w:rFonts w:ascii="Arial" w:hAnsi="Arial" w:cs="Arial"/>
        <w:sz w:val="20"/>
        <w:szCs w:val="20"/>
      </w:rPr>
      <w:instrText xml:space="preserve"> PAGE </w:instrText>
    </w:r>
    <w:r w:rsidRPr="00127796">
      <w:rPr>
        <w:rFonts w:ascii="Arial" w:hAnsi="Arial" w:cs="Arial"/>
        <w:sz w:val="20"/>
        <w:szCs w:val="20"/>
      </w:rPr>
      <w:fldChar w:fldCharType="separate"/>
    </w:r>
    <w:r w:rsidR="009B02E9">
      <w:rPr>
        <w:rFonts w:ascii="Arial" w:hAnsi="Arial" w:cs="Arial"/>
        <w:noProof/>
        <w:sz w:val="20"/>
        <w:szCs w:val="20"/>
      </w:rPr>
      <w:t>31</w:t>
    </w:r>
    <w:r w:rsidRPr="00127796">
      <w:rPr>
        <w:rFonts w:ascii="Arial" w:hAnsi="Arial" w:cs="Arial"/>
        <w:sz w:val="20"/>
        <w:szCs w:val="20"/>
      </w:rPr>
      <w:fldChar w:fldCharType="end"/>
    </w:r>
    <w:r w:rsidRPr="00127796">
      <w:rPr>
        <w:rFonts w:ascii="Arial" w:hAnsi="Arial" w:cs="Arial"/>
        <w:sz w:val="20"/>
        <w:szCs w:val="20"/>
      </w:rPr>
      <w:t>/</w:t>
    </w:r>
    <w:r w:rsidRPr="00127796">
      <w:rPr>
        <w:rFonts w:ascii="Arial" w:hAnsi="Arial" w:cs="Arial"/>
        <w:sz w:val="20"/>
        <w:szCs w:val="20"/>
      </w:rPr>
      <w:fldChar w:fldCharType="begin"/>
    </w:r>
    <w:r w:rsidRPr="00127796">
      <w:rPr>
        <w:rFonts w:ascii="Arial" w:hAnsi="Arial" w:cs="Arial"/>
        <w:sz w:val="20"/>
        <w:szCs w:val="20"/>
      </w:rPr>
      <w:instrText xml:space="preserve"> NUMPAGES </w:instrText>
    </w:r>
    <w:r w:rsidRPr="00127796">
      <w:rPr>
        <w:rFonts w:ascii="Arial" w:hAnsi="Arial" w:cs="Arial"/>
        <w:sz w:val="20"/>
        <w:szCs w:val="20"/>
      </w:rPr>
      <w:fldChar w:fldCharType="separate"/>
    </w:r>
    <w:r w:rsidR="009B02E9">
      <w:rPr>
        <w:rFonts w:ascii="Arial" w:hAnsi="Arial" w:cs="Arial"/>
        <w:noProof/>
        <w:sz w:val="20"/>
        <w:szCs w:val="20"/>
      </w:rPr>
      <w:t>31</w:t>
    </w:r>
    <w:r w:rsidRPr="00127796">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C2EB" w14:textId="094CB424" w:rsidR="001A7A4A" w:rsidRDefault="001A7A4A" w:rsidP="00C233EE">
    <w:pPr>
      <w:pStyle w:val="Footer"/>
      <w:jc w:val="center"/>
    </w:pPr>
    <w:r>
      <w:rPr>
        <w:rFonts w:ascii="Arial" w:hAnsi="Arial" w:cs="Arial"/>
        <w:sz w:val="16"/>
        <w:szCs w:val="16"/>
      </w:rPr>
      <w:t xml:space="preserve">                     Identifikacijska št. za DDV: (SI) 47978457, MŠ: 5268923000, TRR: 01100-6370191114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B02E9">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B02E9">
      <w:rPr>
        <w:rFonts w:ascii="Arial" w:hAnsi="Arial" w:cs="Arial"/>
        <w:noProof/>
      </w:rPr>
      <w:t>31</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A025" w14:textId="77777777" w:rsidR="001A7A4A" w:rsidRDefault="001A7A4A" w:rsidP="00BF1E07">
      <w:pPr>
        <w:spacing w:after="0" w:line="240" w:lineRule="auto"/>
      </w:pPr>
      <w:r>
        <w:separator/>
      </w:r>
    </w:p>
  </w:footnote>
  <w:footnote w:type="continuationSeparator" w:id="0">
    <w:p w14:paraId="7D2C60D0" w14:textId="77777777" w:rsidR="001A7A4A" w:rsidRDefault="001A7A4A" w:rsidP="00BF1E07">
      <w:pPr>
        <w:spacing w:after="0" w:line="240" w:lineRule="auto"/>
      </w:pPr>
      <w:r>
        <w:continuationSeparator/>
      </w:r>
    </w:p>
  </w:footnote>
  <w:footnote w:id="1">
    <w:p w14:paraId="136BD43E" w14:textId="602113C0" w:rsidR="001A7A4A" w:rsidRPr="00383A1A" w:rsidRDefault="001A7A4A">
      <w:pPr>
        <w:pStyle w:val="FootnoteText"/>
        <w:rPr>
          <w:rFonts w:ascii="Arial" w:hAnsi="Arial" w:cs="Arial"/>
        </w:rPr>
      </w:pPr>
      <w:r w:rsidRPr="00383A1A">
        <w:rPr>
          <w:rStyle w:val="FootnoteReference"/>
          <w:rFonts w:ascii="Arial" w:hAnsi="Arial" w:cs="Arial"/>
        </w:rPr>
        <w:footnoteRef/>
      </w:r>
      <w:r w:rsidRPr="00383A1A">
        <w:rPr>
          <w:rFonts w:ascii="Arial" w:hAnsi="Arial" w:cs="Arial"/>
        </w:rPr>
        <w:t xml:space="preserve"> </w:t>
      </w:r>
      <w:r w:rsidRPr="00383A1A">
        <w:rPr>
          <w:rFonts w:ascii="Arial" w:hAnsi="Arial" w:cs="Arial"/>
          <w:color w:val="000000"/>
          <w:sz w:val="16"/>
          <w:szCs w:val="16"/>
        </w:rPr>
        <w:t>Skladno z Natovo metodologijo obrambni izdatki RS vključujejo sredstva za financiranje obrambnega sistema, torej upravnega dela MO in SV, sredstva za vojaške pokojnine, ki jih Zavod RS za pokojninsko in invalidsko zavarovanje prejema neposredno iz državnega proračuna oziroma Ministrstva za finance, ter sredstva Urada Vlade RS za varovanje tajnih podatkov. Obrambni izdatki ne vključujejo sredstev, namenjenih Upravi RS za zaščito in reševanje ter Inšpektoratu RS za varstvo pred naravnimi in drugimi nesrečami.</w:t>
      </w:r>
    </w:p>
  </w:footnote>
  <w:footnote w:id="2">
    <w:p w14:paraId="3072C2ED" w14:textId="4DF4016F" w:rsidR="001A7A4A" w:rsidRPr="00383A1A" w:rsidRDefault="001A7A4A" w:rsidP="00BF1E07">
      <w:pPr>
        <w:pStyle w:val="Navaden1"/>
        <w:spacing w:after="120" w:line="240" w:lineRule="auto"/>
        <w:jc w:val="both"/>
        <w:rPr>
          <w:rFonts w:cs="Arial"/>
          <w:color w:val="000000"/>
          <w:sz w:val="16"/>
          <w:szCs w:val="16"/>
          <w:lang w:val="sl-SI"/>
        </w:rPr>
      </w:pPr>
      <w:r w:rsidRPr="00383A1A">
        <w:rPr>
          <w:rStyle w:val="FootnoteReference"/>
          <w:rFonts w:cs="Arial"/>
          <w:sz w:val="16"/>
          <w:szCs w:val="16"/>
        </w:rPr>
        <w:footnoteRef/>
      </w:r>
      <w:r w:rsidRPr="00383A1A">
        <w:rPr>
          <w:rFonts w:cs="Arial"/>
          <w:sz w:val="16"/>
          <w:szCs w:val="16"/>
        </w:rPr>
        <w:t xml:space="preserve"> </w:t>
      </w:r>
      <w:r w:rsidRPr="00383A1A">
        <w:rPr>
          <w:rFonts w:cs="Arial"/>
          <w:color w:val="000000"/>
          <w:sz w:val="16"/>
          <w:szCs w:val="16"/>
          <w:lang w:val="sl-SI"/>
        </w:rPr>
        <w:t>Dokončni predlog pristopa k večnacionalnemu programu Boxer v okviru mednarodne organizacije OCCAR in potrditev pravno zavezujočih dokumentov bo na predlog MO Vlada RS obravnavala predvidoma septembra 2018. S sodelovanjem pri zagotavljanju zmogljivosti v okviru OCCAR bo RS izpolnila tudi več zavezujočih meril za sodelovanje v okviru Pesca, in sicer na področju skupnega pristopa za odpravo ugotovljenih primanjkljajev zmogljivosti, uporabo organizacije OCCAR kot prednostnega mehanizma za vodenje projektov v okviru Pesca, za povečanje interoperabilnosti med evropskimi državami ter spodbujanje krepitve evropske industrijske baze.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C2E9" w14:textId="77777777" w:rsidR="001A7A4A" w:rsidRPr="00D9371F" w:rsidRDefault="001A7A4A">
    <w:pPr>
      <w:pStyle w:val="Header"/>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2C5"/>
    <w:multiLevelType w:val="hybridMultilevel"/>
    <w:tmpl w:val="F956E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585015"/>
    <w:multiLevelType w:val="hybridMultilevel"/>
    <w:tmpl w:val="067E7C60"/>
    <w:lvl w:ilvl="0" w:tplc="546AF540">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F77D5"/>
    <w:multiLevelType w:val="hybridMultilevel"/>
    <w:tmpl w:val="05CCB94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55D75DB"/>
    <w:multiLevelType w:val="hybridMultilevel"/>
    <w:tmpl w:val="32BE20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6215939"/>
    <w:multiLevelType w:val="hybridMultilevel"/>
    <w:tmpl w:val="74BE2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01F1C87"/>
    <w:multiLevelType w:val="multilevel"/>
    <w:tmpl w:val="2ECE0704"/>
    <w:lvl w:ilvl="0">
      <w:start w:val="1"/>
      <w:numFmt w:val="decimal"/>
      <w:isLgl/>
      <w:lvlText w:val="%1."/>
      <w:lvlJc w:val="right"/>
      <w:pPr>
        <w:tabs>
          <w:tab w:val="num" w:pos="680"/>
        </w:tabs>
        <w:ind w:left="680" w:hanging="340"/>
      </w:pPr>
      <w:rPr>
        <w:rFonts w:hint="default"/>
        <w:kern w:val="2"/>
        <w:position w:val="0"/>
      </w:rPr>
    </w:lvl>
    <w:lvl w:ilvl="1">
      <w:start w:val="1"/>
      <w:numFmt w:val="decimal"/>
      <w:lvlText w:val="%1.%2"/>
      <w:lvlJc w:val="right"/>
      <w:pPr>
        <w:ind w:left="510" w:hanging="226"/>
      </w:pPr>
      <w:rPr>
        <w:rFonts w:ascii="Arial" w:hAnsi="Arial" w:hint="default"/>
        <w:b w:val="0"/>
        <w:i w:val="0"/>
        <w:sz w:val="24"/>
      </w:rPr>
    </w:lvl>
    <w:lvl w:ilvl="2">
      <w:start w:val="1"/>
      <w:numFmt w:val="decimal"/>
      <w:lvlRestart w:val="0"/>
      <w:suff w:val="space"/>
      <w:lvlText w:val="%1%2%3."/>
      <w:lvlJc w:val="right"/>
      <w:pPr>
        <w:ind w:left="680" w:hanging="340"/>
      </w:pPr>
      <w:rPr>
        <w:rFonts w:hint="default"/>
      </w:rPr>
    </w:lvl>
    <w:lvl w:ilvl="3">
      <w:start w:val="1"/>
      <w:numFmt w:val="decimal"/>
      <w:lvlText w:val="%4."/>
      <w:lvlJc w:val="left"/>
      <w:pPr>
        <w:ind w:left="680" w:hanging="340"/>
      </w:pPr>
      <w:rPr>
        <w:rFonts w:hint="default"/>
      </w:rPr>
    </w:lvl>
    <w:lvl w:ilvl="4">
      <w:start w:val="1"/>
      <w:numFmt w:val="lowerLetter"/>
      <w:lvlText w:val="%5."/>
      <w:lvlJc w:val="left"/>
      <w:pPr>
        <w:ind w:left="680" w:hanging="340"/>
      </w:pPr>
      <w:rPr>
        <w:rFonts w:hint="default"/>
      </w:rPr>
    </w:lvl>
    <w:lvl w:ilvl="5">
      <w:start w:val="1"/>
      <w:numFmt w:val="lowerRoman"/>
      <w:lvlText w:val="%6."/>
      <w:lvlJc w:val="right"/>
      <w:pPr>
        <w:ind w:left="680" w:hanging="340"/>
      </w:pPr>
      <w:rPr>
        <w:rFonts w:hint="default"/>
      </w:rPr>
    </w:lvl>
    <w:lvl w:ilvl="6">
      <w:start w:val="1"/>
      <w:numFmt w:val="decimal"/>
      <w:lvlText w:val="%7."/>
      <w:lvlJc w:val="left"/>
      <w:pPr>
        <w:ind w:left="680" w:hanging="340"/>
      </w:pPr>
      <w:rPr>
        <w:rFonts w:hint="default"/>
      </w:rPr>
    </w:lvl>
    <w:lvl w:ilvl="7">
      <w:start w:val="1"/>
      <w:numFmt w:val="lowerLetter"/>
      <w:lvlText w:val="%8."/>
      <w:lvlJc w:val="left"/>
      <w:pPr>
        <w:ind w:left="680" w:hanging="340"/>
      </w:pPr>
      <w:rPr>
        <w:rFonts w:hint="default"/>
      </w:rPr>
    </w:lvl>
    <w:lvl w:ilvl="8">
      <w:start w:val="1"/>
      <w:numFmt w:val="lowerRoman"/>
      <w:lvlText w:val="%9."/>
      <w:lvlJc w:val="right"/>
      <w:pPr>
        <w:ind w:left="680" w:hanging="340"/>
      </w:pPr>
      <w:rPr>
        <w:rFonts w:hint="default"/>
      </w:rPr>
    </w:lvl>
  </w:abstractNum>
  <w:abstractNum w:abstractNumId="6">
    <w:nsid w:val="73962431"/>
    <w:multiLevelType w:val="multilevel"/>
    <w:tmpl w:val="594ADC6A"/>
    <w:lvl w:ilvl="0">
      <w:start w:val="1"/>
      <w:numFmt w:val="decimal"/>
      <w:pStyle w:val="Heading1"/>
      <w:lvlText w:val="%1."/>
      <w:lvlJc w:val="left"/>
      <w:pPr>
        <w:ind w:left="121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na">
    <w15:presenceInfo w15:providerId="None" w15:userId="Ves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07"/>
    <w:rsid w:val="00010C4E"/>
    <w:rsid w:val="00022E9C"/>
    <w:rsid w:val="000535D9"/>
    <w:rsid w:val="00063225"/>
    <w:rsid w:val="000818A0"/>
    <w:rsid w:val="0008778B"/>
    <w:rsid w:val="000A11AA"/>
    <w:rsid w:val="000B0AD2"/>
    <w:rsid w:val="000B1722"/>
    <w:rsid w:val="000C0F9C"/>
    <w:rsid w:val="00102FB8"/>
    <w:rsid w:val="00130F11"/>
    <w:rsid w:val="00136372"/>
    <w:rsid w:val="00167A99"/>
    <w:rsid w:val="00171BE9"/>
    <w:rsid w:val="00185A49"/>
    <w:rsid w:val="001A7A4A"/>
    <w:rsid w:val="001D31C4"/>
    <w:rsid w:val="00205743"/>
    <w:rsid w:val="00211390"/>
    <w:rsid w:val="002419E9"/>
    <w:rsid w:val="00244716"/>
    <w:rsid w:val="00277A05"/>
    <w:rsid w:val="002A01E8"/>
    <w:rsid w:val="002A38E2"/>
    <w:rsid w:val="002B67F2"/>
    <w:rsid w:val="002C14D8"/>
    <w:rsid w:val="002D516A"/>
    <w:rsid w:val="002E2114"/>
    <w:rsid w:val="002E6275"/>
    <w:rsid w:val="002F199F"/>
    <w:rsid w:val="002F336C"/>
    <w:rsid w:val="00302C8D"/>
    <w:rsid w:val="00311390"/>
    <w:rsid w:val="003149DD"/>
    <w:rsid w:val="00322D28"/>
    <w:rsid w:val="0032728E"/>
    <w:rsid w:val="00361B59"/>
    <w:rsid w:val="00383A1A"/>
    <w:rsid w:val="00387F0D"/>
    <w:rsid w:val="003D0188"/>
    <w:rsid w:val="003E1506"/>
    <w:rsid w:val="003E525E"/>
    <w:rsid w:val="003F35AB"/>
    <w:rsid w:val="003F7F09"/>
    <w:rsid w:val="00400778"/>
    <w:rsid w:val="00426E15"/>
    <w:rsid w:val="00431DE6"/>
    <w:rsid w:val="00434A2C"/>
    <w:rsid w:val="004445BB"/>
    <w:rsid w:val="00476925"/>
    <w:rsid w:val="00477CFA"/>
    <w:rsid w:val="004801DF"/>
    <w:rsid w:val="00482923"/>
    <w:rsid w:val="00484EB6"/>
    <w:rsid w:val="004921B2"/>
    <w:rsid w:val="004B7B73"/>
    <w:rsid w:val="004C4ACF"/>
    <w:rsid w:val="004C63F8"/>
    <w:rsid w:val="004C7D1E"/>
    <w:rsid w:val="004D2510"/>
    <w:rsid w:val="004D4739"/>
    <w:rsid w:val="004E38CC"/>
    <w:rsid w:val="00501AC9"/>
    <w:rsid w:val="005140C7"/>
    <w:rsid w:val="005223B5"/>
    <w:rsid w:val="0052661C"/>
    <w:rsid w:val="005404C8"/>
    <w:rsid w:val="005420B9"/>
    <w:rsid w:val="00546872"/>
    <w:rsid w:val="00547520"/>
    <w:rsid w:val="00561464"/>
    <w:rsid w:val="0058061F"/>
    <w:rsid w:val="005806B1"/>
    <w:rsid w:val="00590F4F"/>
    <w:rsid w:val="00597F77"/>
    <w:rsid w:val="005B10A1"/>
    <w:rsid w:val="005B223D"/>
    <w:rsid w:val="005B50A9"/>
    <w:rsid w:val="005C03BC"/>
    <w:rsid w:val="005E02F4"/>
    <w:rsid w:val="005F2508"/>
    <w:rsid w:val="005F66AA"/>
    <w:rsid w:val="00610B3A"/>
    <w:rsid w:val="006129C6"/>
    <w:rsid w:val="00613B9A"/>
    <w:rsid w:val="00622DD4"/>
    <w:rsid w:val="00654CBD"/>
    <w:rsid w:val="0065524C"/>
    <w:rsid w:val="00667D1B"/>
    <w:rsid w:val="00676C89"/>
    <w:rsid w:val="00685478"/>
    <w:rsid w:val="006879AF"/>
    <w:rsid w:val="006919A7"/>
    <w:rsid w:val="006E30F9"/>
    <w:rsid w:val="006F09DD"/>
    <w:rsid w:val="006F79BE"/>
    <w:rsid w:val="00714130"/>
    <w:rsid w:val="00720123"/>
    <w:rsid w:val="00720DBB"/>
    <w:rsid w:val="00767CC0"/>
    <w:rsid w:val="00774FF0"/>
    <w:rsid w:val="00782488"/>
    <w:rsid w:val="00790A24"/>
    <w:rsid w:val="007944AC"/>
    <w:rsid w:val="00794D52"/>
    <w:rsid w:val="00797CA9"/>
    <w:rsid w:val="007A4F9D"/>
    <w:rsid w:val="007A638D"/>
    <w:rsid w:val="007B33B6"/>
    <w:rsid w:val="007B5F62"/>
    <w:rsid w:val="00800642"/>
    <w:rsid w:val="00801EB2"/>
    <w:rsid w:val="008052D1"/>
    <w:rsid w:val="00813A2D"/>
    <w:rsid w:val="00820976"/>
    <w:rsid w:val="00846A25"/>
    <w:rsid w:val="0085373C"/>
    <w:rsid w:val="008578BF"/>
    <w:rsid w:val="00892C6D"/>
    <w:rsid w:val="008E5472"/>
    <w:rsid w:val="008F0F16"/>
    <w:rsid w:val="0091109B"/>
    <w:rsid w:val="00914CA1"/>
    <w:rsid w:val="00922817"/>
    <w:rsid w:val="00930D39"/>
    <w:rsid w:val="009627AA"/>
    <w:rsid w:val="009725B8"/>
    <w:rsid w:val="00982038"/>
    <w:rsid w:val="00990A2C"/>
    <w:rsid w:val="009A7598"/>
    <w:rsid w:val="009B02E9"/>
    <w:rsid w:val="009B0C57"/>
    <w:rsid w:val="009C6ED3"/>
    <w:rsid w:val="009D371D"/>
    <w:rsid w:val="009D4D07"/>
    <w:rsid w:val="009E28E9"/>
    <w:rsid w:val="009F0F94"/>
    <w:rsid w:val="00A048FA"/>
    <w:rsid w:val="00A0497D"/>
    <w:rsid w:val="00A200F3"/>
    <w:rsid w:val="00A2359D"/>
    <w:rsid w:val="00A3429A"/>
    <w:rsid w:val="00A35B2D"/>
    <w:rsid w:val="00A41CE7"/>
    <w:rsid w:val="00A5790D"/>
    <w:rsid w:val="00A604B0"/>
    <w:rsid w:val="00A63039"/>
    <w:rsid w:val="00A671C1"/>
    <w:rsid w:val="00A81DA9"/>
    <w:rsid w:val="00A84A54"/>
    <w:rsid w:val="00AB5C69"/>
    <w:rsid w:val="00AC02EE"/>
    <w:rsid w:val="00AC06D2"/>
    <w:rsid w:val="00AC1802"/>
    <w:rsid w:val="00AC7EC1"/>
    <w:rsid w:val="00AC7EFF"/>
    <w:rsid w:val="00AD2BF8"/>
    <w:rsid w:val="00AD6F80"/>
    <w:rsid w:val="00AF2E89"/>
    <w:rsid w:val="00AF37B6"/>
    <w:rsid w:val="00B10AC0"/>
    <w:rsid w:val="00B12D83"/>
    <w:rsid w:val="00B149D2"/>
    <w:rsid w:val="00B20C02"/>
    <w:rsid w:val="00B30EF6"/>
    <w:rsid w:val="00B32CCA"/>
    <w:rsid w:val="00B35434"/>
    <w:rsid w:val="00B519CF"/>
    <w:rsid w:val="00B63DB3"/>
    <w:rsid w:val="00B74F0F"/>
    <w:rsid w:val="00B7566E"/>
    <w:rsid w:val="00B77DD7"/>
    <w:rsid w:val="00B84BBD"/>
    <w:rsid w:val="00B94D31"/>
    <w:rsid w:val="00B9558E"/>
    <w:rsid w:val="00BC4AD1"/>
    <w:rsid w:val="00BE0BAF"/>
    <w:rsid w:val="00BF1E07"/>
    <w:rsid w:val="00C11442"/>
    <w:rsid w:val="00C15A48"/>
    <w:rsid w:val="00C22CAA"/>
    <w:rsid w:val="00C233EE"/>
    <w:rsid w:val="00C33238"/>
    <w:rsid w:val="00C47A75"/>
    <w:rsid w:val="00C51E78"/>
    <w:rsid w:val="00C84A3E"/>
    <w:rsid w:val="00C937E1"/>
    <w:rsid w:val="00CA611C"/>
    <w:rsid w:val="00CC4378"/>
    <w:rsid w:val="00CD0BB1"/>
    <w:rsid w:val="00D14409"/>
    <w:rsid w:val="00D171BB"/>
    <w:rsid w:val="00D22294"/>
    <w:rsid w:val="00D335CF"/>
    <w:rsid w:val="00D33AF2"/>
    <w:rsid w:val="00D37FB5"/>
    <w:rsid w:val="00D575E3"/>
    <w:rsid w:val="00D728F1"/>
    <w:rsid w:val="00D8481C"/>
    <w:rsid w:val="00D84C53"/>
    <w:rsid w:val="00D94838"/>
    <w:rsid w:val="00D961A1"/>
    <w:rsid w:val="00D9696A"/>
    <w:rsid w:val="00DB1D7E"/>
    <w:rsid w:val="00DC6795"/>
    <w:rsid w:val="00DC7F03"/>
    <w:rsid w:val="00DD2722"/>
    <w:rsid w:val="00DE1057"/>
    <w:rsid w:val="00DF1FBA"/>
    <w:rsid w:val="00E05D63"/>
    <w:rsid w:val="00E2216F"/>
    <w:rsid w:val="00E30E54"/>
    <w:rsid w:val="00E32E42"/>
    <w:rsid w:val="00E42C75"/>
    <w:rsid w:val="00E63662"/>
    <w:rsid w:val="00E94AE4"/>
    <w:rsid w:val="00EA667B"/>
    <w:rsid w:val="00EA75AF"/>
    <w:rsid w:val="00EC6B56"/>
    <w:rsid w:val="00ED647F"/>
    <w:rsid w:val="00EE700B"/>
    <w:rsid w:val="00EF6659"/>
    <w:rsid w:val="00EF6F8E"/>
    <w:rsid w:val="00F17495"/>
    <w:rsid w:val="00F275C5"/>
    <w:rsid w:val="00F31CEC"/>
    <w:rsid w:val="00F41AB9"/>
    <w:rsid w:val="00F620B4"/>
    <w:rsid w:val="00F626E4"/>
    <w:rsid w:val="00F701C0"/>
    <w:rsid w:val="00F87419"/>
    <w:rsid w:val="00F87614"/>
    <w:rsid w:val="00F91D32"/>
    <w:rsid w:val="00F934C5"/>
    <w:rsid w:val="00F95199"/>
    <w:rsid w:val="00FA7F53"/>
    <w:rsid w:val="00FC4E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07"/>
    <w:rPr>
      <w:rFonts w:ascii="Calibri" w:eastAsia="Calibri" w:hAnsi="Calibri" w:cs="Times New Roman"/>
    </w:rPr>
  </w:style>
  <w:style w:type="paragraph" w:styleId="Heading1">
    <w:name w:val="heading 1"/>
    <w:aliases w:val="NASLOV"/>
    <w:basedOn w:val="Normal"/>
    <w:next w:val="Normal"/>
    <w:link w:val="Heading1Char"/>
    <w:autoRedefine/>
    <w:uiPriority w:val="99"/>
    <w:qFormat/>
    <w:rsid w:val="00BF1E07"/>
    <w:pPr>
      <w:keepNext/>
      <w:numPr>
        <w:numId w:val="3"/>
      </w:numPr>
      <w:spacing w:before="240" w:after="60" w:line="260" w:lineRule="exact"/>
      <w:ind w:left="0" w:firstLine="0"/>
      <w:outlineLvl w:val="0"/>
    </w:pPr>
    <w:rPr>
      <w:rFonts w:ascii="Arial" w:eastAsia="Times New Roman" w:hAnsi="Arial"/>
      <w:b/>
      <w:kern w:val="32"/>
      <w:sz w:val="28"/>
      <w:szCs w:val="32"/>
      <w:lang w:eastAsia="sl-SI"/>
    </w:rPr>
  </w:style>
  <w:style w:type="paragraph" w:styleId="Heading2">
    <w:name w:val="heading 2"/>
    <w:basedOn w:val="Normal"/>
    <w:next w:val="Normal"/>
    <w:link w:val="Heading2Char"/>
    <w:uiPriority w:val="9"/>
    <w:unhideWhenUsed/>
    <w:qFormat/>
    <w:rsid w:val="00C233EE"/>
    <w:pPr>
      <w:keepNext/>
      <w:keepLines/>
      <w:spacing w:before="200" w:after="0"/>
      <w:outlineLvl w:val="1"/>
    </w:pPr>
    <w:rPr>
      <w:rFonts w:ascii="Arial" w:eastAsiaTheme="majorEastAsia" w:hAnsi="Arial" w:cstheme="majorBidi"/>
      <w:b/>
      <w:bCs/>
      <w:color w:val="000000" w:themeColor="text1"/>
      <w:sz w:val="20"/>
      <w:szCs w:val="26"/>
    </w:rPr>
  </w:style>
  <w:style w:type="paragraph" w:styleId="Heading6">
    <w:name w:val="heading 6"/>
    <w:basedOn w:val="Normal"/>
    <w:next w:val="Normal"/>
    <w:link w:val="Heading6Char"/>
    <w:semiHidden/>
    <w:unhideWhenUsed/>
    <w:qFormat/>
    <w:rsid w:val="00BF1E07"/>
    <w:pPr>
      <w:spacing w:before="240" w:after="60"/>
      <w:outlineLvl w:val="5"/>
    </w:pPr>
    <w:rPr>
      <w:rFonts w:eastAsia="Times New Roman"/>
      <w:b/>
      <w:bCs/>
    </w:rPr>
  </w:style>
  <w:style w:type="paragraph" w:styleId="Heading9">
    <w:name w:val="heading 9"/>
    <w:basedOn w:val="Normal"/>
    <w:next w:val="Normal"/>
    <w:link w:val="Heading9Char"/>
    <w:uiPriority w:val="9"/>
    <w:semiHidden/>
    <w:unhideWhenUsed/>
    <w:qFormat/>
    <w:rsid w:val="00B149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BF1E07"/>
    <w:rPr>
      <w:rFonts w:ascii="Arial" w:eastAsia="Times New Roman" w:hAnsi="Arial" w:cs="Times New Roman"/>
      <w:b/>
      <w:kern w:val="32"/>
      <w:sz w:val="28"/>
      <w:szCs w:val="32"/>
      <w:lang w:eastAsia="sl-SI"/>
    </w:rPr>
  </w:style>
  <w:style w:type="character" w:customStyle="1" w:styleId="Heading6Char">
    <w:name w:val="Heading 6 Char"/>
    <w:basedOn w:val="DefaultParagraphFont"/>
    <w:link w:val="Heading6"/>
    <w:semiHidden/>
    <w:rsid w:val="00BF1E07"/>
    <w:rPr>
      <w:rFonts w:ascii="Calibri" w:eastAsia="Times New Roman" w:hAnsi="Calibri" w:cs="Times New Roman"/>
      <w:b/>
      <w:bCs/>
    </w:rPr>
  </w:style>
  <w:style w:type="paragraph" w:styleId="Header">
    <w:name w:val="header"/>
    <w:basedOn w:val="Normal"/>
    <w:link w:val="HeaderChar"/>
    <w:rsid w:val="00BF1E07"/>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rsid w:val="00BF1E07"/>
    <w:rPr>
      <w:rFonts w:ascii="Arial" w:eastAsia="Times New Roman" w:hAnsi="Arial" w:cs="Times New Roman"/>
      <w:sz w:val="20"/>
      <w:szCs w:val="24"/>
    </w:rPr>
  </w:style>
  <w:style w:type="paragraph" w:customStyle="1" w:styleId="Naslovpredpisa">
    <w:name w:val="Naslov_predpisa"/>
    <w:basedOn w:val="Normal"/>
    <w:link w:val="NaslovpredpisaZnak"/>
    <w:qFormat/>
    <w:rsid w:val="00BF1E0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F1E07"/>
    <w:rPr>
      <w:rFonts w:ascii="Arial" w:eastAsia="Times New Roman" w:hAnsi="Arial" w:cs="Arial"/>
      <w:b/>
      <w:lang w:eastAsia="sl-SI"/>
    </w:rPr>
  </w:style>
  <w:style w:type="paragraph" w:styleId="Footer">
    <w:name w:val="footer"/>
    <w:basedOn w:val="Normal"/>
    <w:link w:val="FooterChar"/>
    <w:uiPriority w:val="99"/>
    <w:rsid w:val="00BF1E07"/>
    <w:pPr>
      <w:tabs>
        <w:tab w:val="center" w:pos="4536"/>
        <w:tab w:val="right" w:pos="9072"/>
      </w:tabs>
    </w:pPr>
  </w:style>
  <w:style w:type="character" w:customStyle="1" w:styleId="FooterChar">
    <w:name w:val="Footer Char"/>
    <w:basedOn w:val="DefaultParagraphFont"/>
    <w:link w:val="Footer"/>
    <w:uiPriority w:val="99"/>
    <w:rsid w:val="00BF1E07"/>
    <w:rPr>
      <w:rFonts w:ascii="Calibri" w:eastAsia="Calibri" w:hAnsi="Calibri" w:cs="Times New Roman"/>
    </w:rPr>
  </w:style>
  <w:style w:type="paragraph" w:customStyle="1" w:styleId="Navaden1">
    <w:name w:val="Navaden1"/>
    <w:qFormat/>
    <w:rsid w:val="00BF1E07"/>
    <w:pPr>
      <w:spacing w:after="0" w:line="260" w:lineRule="atLeast"/>
    </w:pPr>
    <w:rPr>
      <w:rFonts w:ascii="Arial" w:eastAsia="Times New Roman" w:hAnsi="Arial" w:cs="Times New Roman"/>
      <w:sz w:val="20"/>
      <w:szCs w:val="24"/>
      <w:lang w:val="en-US"/>
    </w:rPr>
  </w:style>
  <w:style w:type="character" w:styleId="FootnoteReference">
    <w:name w:val="footnote reference"/>
    <w:rsid w:val="00BF1E07"/>
    <w:rPr>
      <w:rFonts w:cs="Times New Roman"/>
      <w:vertAlign w:val="superscript"/>
    </w:rPr>
  </w:style>
  <w:style w:type="paragraph" w:customStyle="1" w:styleId="M1">
    <w:name w:val="M1"/>
    <w:basedOn w:val="Heading1"/>
    <w:next w:val="Heading2"/>
    <w:link w:val="M1Char"/>
    <w:qFormat/>
    <w:rsid w:val="00BF1E07"/>
    <w:pPr>
      <w:widowControl w:val="0"/>
      <w:spacing w:before="0" w:after="0" w:line="360" w:lineRule="auto"/>
      <w:ind w:left="1004" w:hanging="360"/>
      <w:jc w:val="both"/>
    </w:pPr>
    <w:rPr>
      <w:rFonts w:eastAsia="Calibri"/>
      <w:b w:val="0"/>
      <w:bCs/>
      <w:iCs/>
      <w:szCs w:val="20"/>
    </w:rPr>
  </w:style>
  <w:style w:type="character" w:customStyle="1" w:styleId="M1Char">
    <w:name w:val="M1 Char"/>
    <w:link w:val="M1"/>
    <w:rsid w:val="00BF1E07"/>
    <w:rPr>
      <w:rFonts w:ascii="Arial" w:eastAsia="Calibri" w:hAnsi="Arial" w:cs="Times New Roman"/>
      <w:bCs/>
      <w:iCs/>
      <w:kern w:val="32"/>
      <w:sz w:val="28"/>
      <w:szCs w:val="20"/>
      <w:lang w:eastAsia="sl-SI"/>
    </w:rPr>
  </w:style>
  <w:style w:type="character" w:styleId="Strong">
    <w:name w:val="Strong"/>
    <w:uiPriority w:val="22"/>
    <w:qFormat/>
    <w:rsid w:val="00BF1E07"/>
    <w:rPr>
      <w:b/>
      <w:bCs/>
    </w:rPr>
  </w:style>
  <w:style w:type="character" w:styleId="CommentReference">
    <w:name w:val="annotation reference"/>
    <w:rsid w:val="00BF1E07"/>
    <w:rPr>
      <w:sz w:val="16"/>
      <w:szCs w:val="16"/>
    </w:rPr>
  </w:style>
  <w:style w:type="paragraph" w:styleId="CommentText">
    <w:name w:val="annotation text"/>
    <w:basedOn w:val="Normal"/>
    <w:link w:val="CommentTextChar"/>
    <w:rsid w:val="00BF1E07"/>
    <w:rPr>
      <w:sz w:val="20"/>
      <w:szCs w:val="20"/>
    </w:rPr>
  </w:style>
  <w:style w:type="character" w:customStyle="1" w:styleId="CommentTextChar">
    <w:name w:val="Comment Text Char"/>
    <w:basedOn w:val="DefaultParagraphFont"/>
    <w:link w:val="CommentText"/>
    <w:rsid w:val="00BF1E07"/>
    <w:rPr>
      <w:rFonts w:ascii="Calibri" w:eastAsia="Calibri" w:hAnsi="Calibri" w:cs="Times New Roman"/>
      <w:sz w:val="20"/>
      <w:szCs w:val="20"/>
    </w:rPr>
  </w:style>
  <w:style w:type="character" w:customStyle="1" w:styleId="Heading2Char">
    <w:name w:val="Heading 2 Char"/>
    <w:basedOn w:val="DefaultParagraphFont"/>
    <w:link w:val="Heading2"/>
    <w:uiPriority w:val="9"/>
    <w:rsid w:val="00C233EE"/>
    <w:rPr>
      <w:rFonts w:ascii="Arial" w:eastAsiaTheme="majorEastAsia" w:hAnsi="Arial" w:cstheme="majorBidi"/>
      <w:b/>
      <w:bCs/>
      <w:color w:val="000000" w:themeColor="text1"/>
      <w:sz w:val="20"/>
      <w:szCs w:val="26"/>
    </w:rPr>
  </w:style>
  <w:style w:type="paragraph" w:styleId="BalloonText">
    <w:name w:val="Balloon Text"/>
    <w:basedOn w:val="Normal"/>
    <w:link w:val="BalloonTextChar"/>
    <w:uiPriority w:val="99"/>
    <w:semiHidden/>
    <w:unhideWhenUsed/>
    <w:rsid w:val="00BF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07"/>
    <w:rPr>
      <w:rFonts w:ascii="Tahoma" w:eastAsia="Calibri" w:hAnsi="Tahoma" w:cs="Tahoma"/>
      <w:sz w:val="16"/>
      <w:szCs w:val="16"/>
    </w:rPr>
  </w:style>
  <w:style w:type="paragraph" w:styleId="TOCHeading">
    <w:name w:val="TOC Heading"/>
    <w:basedOn w:val="Heading1"/>
    <w:next w:val="Normal"/>
    <w:uiPriority w:val="39"/>
    <w:unhideWhenUsed/>
    <w:qFormat/>
    <w:rsid w:val="00D1440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D14409"/>
    <w:pPr>
      <w:spacing w:after="100"/>
    </w:pPr>
  </w:style>
  <w:style w:type="character" w:styleId="Hyperlink">
    <w:name w:val="Hyperlink"/>
    <w:basedOn w:val="DefaultParagraphFont"/>
    <w:uiPriority w:val="99"/>
    <w:unhideWhenUsed/>
    <w:rsid w:val="00D14409"/>
    <w:rPr>
      <w:color w:val="0000FF" w:themeColor="hyperlink"/>
      <w:u w:val="single"/>
    </w:rPr>
  </w:style>
  <w:style w:type="paragraph" w:styleId="TOC2">
    <w:name w:val="toc 2"/>
    <w:basedOn w:val="Normal"/>
    <w:next w:val="Normal"/>
    <w:autoRedefine/>
    <w:uiPriority w:val="39"/>
    <w:unhideWhenUsed/>
    <w:rsid w:val="00C233EE"/>
    <w:pPr>
      <w:spacing w:after="100"/>
      <w:ind w:left="220"/>
    </w:pPr>
  </w:style>
  <w:style w:type="character" w:customStyle="1" w:styleId="Heading9Char">
    <w:name w:val="Heading 9 Char"/>
    <w:basedOn w:val="DefaultParagraphFont"/>
    <w:link w:val="Heading9"/>
    <w:uiPriority w:val="99"/>
    <w:rsid w:val="00B149D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546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87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07"/>
    <w:rPr>
      <w:rFonts w:ascii="Calibri" w:eastAsia="Calibri" w:hAnsi="Calibri" w:cs="Times New Roman"/>
    </w:rPr>
  </w:style>
  <w:style w:type="paragraph" w:styleId="Heading1">
    <w:name w:val="heading 1"/>
    <w:aliases w:val="NASLOV"/>
    <w:basedOn w:val="Normal"/>
    <w:next w:val="Normal"/>
    <w:link w:val="Heading1Char"/>
    <w:autoRedefine/>
    <w:uiPriority w:val="99"/>
    <w:qFormat/>
    <w:rsid w:val="00BF1E07"/>
    <w:pPr>
      <w:keepNext/>
      <w:numPr>
        <w:numId w:val="3"/>
      </w:numPr>
      <w:spacing w:before="240" w:after="60" w:line="260" w:lineRule="exact"/>
      <w:ind w:left="0" w:firstLine="0"/>
      <w:outlineLvl w:val="0"/>
    </w:pPr>
    <w:rPr>
      <w:rFonts w:ascii="Arial" w:eastAsia="Times New Roman" w:hAnsi="Arial"/>
      <w:b/>
      <w:kern w:val="32"/>
      <w:sz w:val="28"/>
      <w:szCs w:val="32"/>
      <w:lang w:eastAsia="sl-SI"/>
    </w:rPr>
  </w:style>
  <w:style w:type="paragraph" w:styleId="Heading2">
    <w:name w:val="heading 2"/>
    <w:basedOn w:val="Normal"/>
    <w:next w:val="Normal"/>
    <w:link w:val="Heading2Char"/>
    <w:uiPriority w:val="9"/>
    <w:unhideWhenUsed/>
    <w:qFormat/>
    <w:rsid w:val="00C233EE"/>
    <w:pPr>
      <w:keepNext/>
      <w:keepLines/>
      <w:spacing w:before="200" w:after="0"/>
      <w:outlineLvl w:val="1"/>
    </w:pPr>
    <w:rPr>
      <w:rFonts w:ascii="Arial" w:eastAsiaTheme="majorEastAsia" w:hAnsi="Arial" w:cstheme="majorBidi"/>
      <w:b/>
      <w:bCs/>
      <w:color w:val="000000" w:themeColor="text1"/>
      <w:sz w:val="20"/>
      <w:szCs w:val="26"/>
    </w:rPr>
  </w:style>
  <w:style w:type="paragraph" w:styleId="Heading6">
    <w:name w:val="heading 6"/>
    <w:basedOn w:val="Normal"/>
    <w:next w:val="Normal"/>
    <w:link w:val="Heading6Char"/>
    <w:semiHidden/>
    <w:unhideWhenUsed/>
    <w:qFormat/>
    <w:rsid w:val="00BF1E07"/>
    <w:pPr>
      <w:spacing w:before="240" w:after="60"/>
      <w:outlineLvl w:val="5"/>
    </w:pPr>
    <w:rPr>
      <w:rFonts w:eastAsia="Times New Roman"/>
      <w:b/>
      <w:bCs/>
    </w:rPr>
  </w:style>
  <w:style w:type="paragraph" w:styleId="Heading9">
    <w:name w:val="heading 9"/>
    <w:basedOn w:val="Normal"/>
    <w:next w:val="Normal"/>
    <w:link w:val="Heading9Char"/>
    <w:uiPriority w:val="9"/>
    <w:semiHidden/>
    <w:unhideWhenUsed/>
    <w:qFormat/>
    <w:rsid w:val="00B149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BF1E07"/>
    <w:rPr>
      <w:rFonts w:ascii="Arial" w:eastAsia="Times New Roman" w:hAnsi="Arial" w:cs="Times New Roman"/>
      <w:b/>
      <w:kern w:val="32"/>
      <w:sz w:val="28"/>
      <w:szCs w:val="32"/>
      <w:lang w:eastAsia="sl-SI"/>
    </w:rPr>
  </w:style>
  <w:style w:type="character" w:customStyle="1" w:styleId="Heading6Char">
    <w:name w:val="Heading 6 Char"/>
    <w:basedOn w:val="DefaultParagraphFont"/>
    <w:link w:val="Heading6"/>
    <w:semiHidden/>
    <w:rsid w:val="00BF1E07"/>
    <w:rPr>
      <w:rFonts w:ascii="Calibri" w:eastAsia="Times New Roman" w:hAnsi="Calibri" w:cs="Times New Roman"/>
      <w:b/>
      <w:bCs/>
    </w:rPr>
  </w:style>
  <w:style w:type="paragraph" w:styleId="Header">
    <w:name w:val="header"/>
    <w:basedOn w:val="Normal"/>
    <w:link w:val="HeaderChar"/>
    <w:rsid w:val="00BF1E07"/>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rsid w:val="00BF1E07"/>
    <w:rPr>
      <w:rFonts w:ascii="Arial" w:eastAsia="Times New Roman" w:hAnsi="Arial" w:cs="Times New Roman"/>
      <w:sz w:val="20"/>
      <w:szCs w:val="24"/>
    </w:rPr>
  </w:style>
  <w:style w:type="paragraph" w:customStyle="1" w:styleId="Naslovpredpisa">
    <w:name w:val="Naslov_predpisa"/>
    <w:basedOn w:val="Normal"/>
    <w:link w:val="NaslovpredpisaZnak"/>
    <w:qFormat/>
    <w:rsid w:val="00BF1E0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F1E07"/>
    <w:rPr>
      <w:rFonts w:ascii="Arial" w:eastAsia="Times New Roman" w:hAnsi="Arial" w:cs="Arial"/>
      <w:b/>
      <w:lang w:eastAsia="sl-SI"/>
    </w:rPr>
  </w:style>
  <w:style w:type="paragraph" w:styleId="Footer">
    <w:name w:val="footer"/>
    <w:basedOn w:val="Normal"/>
    <w:link w:val="FooterChar"/>
    <w:uiPriority w:val="99"/>
    <w:rsid w:val="00BF1E07"/>
    <w:pPr>
      <w:tabs>
        <w:tab w:val="center" w:pos="4536"/>
        <w:tab w:val="right" w:pos="9072"/>
      </w:tabs>
    </w:pPr>
  </w:style>
  <w:style w:type="character" w:customStyle="1" w:styleId="FooterChar">
    <w:name w:val="Footer Char"/>
    <w:basedOn w:val="DefaultParagraphFont"/>
    <w:link w:val="Footer"/>
    <w:uiPriority w:val="99"/>
    <w:rsid w:val="00BF1E07"/>
    <w:rPr>
      <w:rFonts w:ascii="Calibri" w:eastAsia="Calibri" w:hAnsi="Calibri" w:cs="Times New Roman"/>
    </w:rPr>
  </w:style>
  <w:style w:type="paragraph" w:customStyle="1" w:styleId="Navaden1">
    <w:name w:val="Navaden1"/>
    <w:qFormat/>
    <w:rsid w:val="00BF1E07"/>
    <w:pPr>
      <w:spacing w:after="0" w:line="260" w:lineRule="atLeast"/>
    </w:pPr>
    <w:rPr>
      <w:rFonts w:ascii="Arial" w:eastAsia="Times New Roman" w:hAnsi="Arial" w:cs="Times New Roman"/>
      <w:sz w:val="20"/>
      <w:szCs w:val="24"/>
      <w:lang w:val="en-US"/>
    </w:rPr>
  </w:style>
  <w:style w:type="character" w:styleId="FootnoteReference">
    <w:name w:val="footnote reference"/>
    <w:rsid w:val="00BF1E07"/>
    <w:rPr>
      <w:rFonts w:cs="Times New Roman"/>
      <w:vertAlign w:val="superscript"/>
    </w:rPr>
  </w:style>
  <w:style w:type="paragraph" w:customStyle="1" w:styleId="M1">
    <w:name w:val="M1"/>
    <w:basedOn w:val="Heading1"/>
    <w:next w:val="Heading2"/>
    <w:link w:val="M1Char"/>
    <w:qFormat/>
    <w:rsid w:val="00BF1E07"/>
    <w:pPr>
      <w:widowControl w:val="0"/>
      <w:spacing w:before="0" w:after="0" w:line="360" w:lineRule="auto"/>
      <w:ind w:left="1004" w:hanging="360"/>
      <w:jc w:val="both"/>
    </w:pPr>
    <w:rPr>
      <w:rFonts w:eastAsia="Calibri"/>
      <w:b w:val="0"/>
      <w:bCs/>
      <w:iCs/>
      <w:szCs w:val="20"/>
    </w:rPr>
  </w:style>
  <w:style w:type="character" w:customStyle="1" w:styleId="M1Char">
    <w:name w:val="M1 Char"/>
    <w:link w:val="M1"/>
    <w:rsid w:val="00BF1E07"/>
    <w:rPr>
      <w:rFonts w:ascii="Arial" w:eastAsia="Calibri" w:hAnsi="Arial" w:cs="Times New Roman"/>
      <w:bCs/>
      <w:iCs/>
      <w:kern w:val="32"/>
      <w:sz w:val="28"/>
      <w:szCs w:val="20"/>
      <w:lang w:eastAsia="sl-SI"/>
    </w:rPr>
  </w:style>
  <w:style w:type="character" w:styleId="Strong">
    <w:name w:val="Strong"/>
    <w:uiPriority w:val="22"/>
    <w:qFormat/>
    <w:rsid w:val="00BF1E07"/>
    <w:rPr>
      <w:b/>
      <w:bCs/>
    </w:rPr>
  </w:style>
  <w:style w:type="character" w:styleId="CommentReference">
    <w:name w:val="annotation reference"/>
    <w:rsid w:val="00BF1E07"/>
    <w:rPr>
      <w:sz w:val="16"/>
      <w:szCs w:val="16"/>
    </w:rPr>
  </w:style>
  <w:style w:type="paragraph" w:styleId="CommentText">
    <w:name w:val="annotation text"/>
    <w:basedOn w:val="Normal"/>
    <w:link w:val="CommentTextChar"/>
    <w:rsid w:val="00BF1E07"/>
    <w:rPr>
      <w:sz w:val="20"/>
      <w:szCs w:val="20"/>
    </w:rPr>
  </w:style>
  <w:style w:type="character" w:customStyle="1" w:styleId="CommentTextChar">
    <w:name w:val="Comment Text Char"/>
    <w:basedOn w:val="DefaultParagraphFont"/>
    <w:link w:val="CommentText"/>
    <w:rsid w:val="00BF1E07"/>
    <w:rPr>
      <w:rFonts w:ascii="Calibri" w:eastAsia="Calibri" w:hAnsi="Calibri" w:cs="Times New Roman"/>
      <w:sz w:val="20"/>
      <w:szCs w:val="20"/>
    </w:rPr>
  </w:style>
  <w:style w:type="character" w:customStyle="1" w:styleId="Heading2Char">
    <w:name w:val="Heading 2 Char"/>
    <w:basedOn w:val="DefaultParagraphFont"/>
    <w:link w:val="Heading2"/>
    <w:uiPriority w:val="9"/>
    <w:rsid w:val="00C233EE"/>
    <w:rPr>
      <w:rFonts w:ascii="Arial" w:eastAsiaTheme="majorEastAsia" w:hAnsi="Arial" w:cstheme="majorBidi"/>
      <w:b/>
      <w:bCs/>
      <w:color w:val="000000" w:themeColor="text1"/>
      <w:sz w:val="20"/>
      <w:szCs w:val="26"/>
    </w:rPr>
  </w:style>
  <w:style w:type="paragraph" w:styleId="BalloonText">
    <w:name w:val="Balloon Text"/>
    <w:basedOn w:val="Normal"/>
    <w:link w:val="BalloonTextChar"/>
    <w:uiPriority w:val="99"/>
    <w:semiHidden/>
    <w:unhideWhenUsed/>
    <w:rsid w:val="00BF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07"/>
    <w:rPr>
      <w:rFonts w:ascii="Tahoma" w:eastAsia="Calibri" w:hAnsi="Tahoma" w:cs="Tahoma"/>
      <w:sz w:val="16"/>
      <w:szCs w:val="16"/>
    </w:rPr>
  </w:style>
  <w:style w:type="paragraph" w:styleId="TOCHeading">
    <w:name w:val="TOC Heading"/>
    <w:basedOn w:val="Heading1"/>
    <w:next w:val="Normal"/>
    <w:uiPriority w:val="39"/>
    <w:unhideWhenUsed/>
    <w:qFormat/>
    <w:rsid w:val="00D1440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D14409"/>
    <w:pPr>
      <w:spacing w:after="100"/>
    </w:pPr>
  </w:style>
  <w:style w:type="character" w:styleId="Hyperlink">
    <w:name w:val="Hyperlink"/>
    <w:basedOn w:val="DefaultParagraphFont"/>
    <w:uiPriority w:val="99"/>
    <w:unhideWhenUsed/>
    <w:rsid w:val="00D14409"/>
    <w:rPr>
      <w:color w:val="0000FF" w:themeColor="hyperlink"/>
      <w:u w:val="single"/>
    </w:rPr>
  </w:style>
  <w:style w:type="paragraph" w:styleId="TOC2">
    <w:name w:val="toc 2"/>
    <w:basedOn w:val="Normal"/>
    <w:next w:val="Normal"/>
    <w:autoRedefine/>
    <w:uiPriority w:val="39"/>
    <w:unhideWhenUsed/>
    <w:rsid w:val="00C233EE"/>
    <w:pPr>
      <w:spacing w:after="100"/>
      <w:ind w:left="220"/>
    </w:pPr>
  </w:style>
  <w:style w:type="character" w:customStyle="1" w:styleId="Heading9Char">
    <w:name w:val="Heading 9 Char"/>
    <w:basedOn w:val="DefaultParagraphFont"/>
    <w:link w:val="Heading9"/>
    <w:uiPriority w:val="99"/>
    <w:rsid w:val="00B149D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546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87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6627">
      <w:bodyDiv w:val="1"/>
      <w:marLeft w:val="0"/>
      <w:marRight w:val="0"/>
      <w:marTop w:val="0"/>
      <w:marBottom w:val="0"/>
      <w:divBdr>
        <w:top w:val="none" w:sz="0" w:space="0" w:color="auto"/>
        <w:left w:val="none" w:sz="0" w:space="0" w:color="auto"/>
        <w:bottom w:val="none" w:sz="0" w:space="0" w:color="auto"/>
        <w:right w:val="none" w:sz="0" w:space="0" w:color="auto"/>
      </w:divBdr>
    </w:div>
    <w:div w:id="971255484">
      <w:bodyDiv w:val="1"/>
      <w:marLeft w:val="0"/>
      <w:marRight w:val="0"/>
      <w:marTop w:val="0"/>
      <w:marBottom w:val="0"/>
      <w:divBdr>
        <w:top w:val="none" w:sz="0" w:space="0" w:color="auto"/>
        <w:left w:val="none" w:sz="0" w:space="0" w:color="auto"/>
        <w:bottom w:val="none" w:sz="0" w:space="0" w:color="auto"/>
        <w:right w:val="none" w:sz="0" w:space="0" w:color="auto"/>
      </w:divBdr>
    </w:div>
    <w:div w:id="10028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DE01D9-0A2E-415C-9AC4-ABEA328A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12087</Words>
  <Characters>68896</Characters>
  <Application>Microsoft Office Word</Application>
  <DocSecurity>0</DocSecurity>
  <Lines>574</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80822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NERED Igor</cp:lastModifiedBy>
  <cp:revision>2</cp:revision>
  <cp:lastPrinted>2018-03-16T13:30:00Z</cp:lastPrinted>
  <dcterms:created xsi:type="dcterms:W3CDTF">2018-04-13T07:03:00Z</dcterms:created>
  <dcterms:modified xsi:type="dcterms:W3CDTF">2018-04-13T07:03:00Z</dcterms:modified>
</cp:coreProperties>
</file>