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617"/>
        <w:gridCol w:w="892"/>
        <w:gridCol w:w="1414"/>
        <w:gridCol w:w="417"/>
        <w:gridCol w:w="913"/>
        <w:gridCol w:w="395"/>
        <w:gridCol w:w="288"/>
        <w:gridCol w:w="385"/>
        <w:gridCol w:w="123"/>
        <w:gridCol w:w="180"/>
        <w:gridCol w:w="2128"/>
        <w:gridCol w:w="63"/>
      </w:tblGrid>
      <w:tr w:rsidR="007175F8" w:rsidRPr="007175F8" w:rsidTr="00C50AA7">
        <w:trPr>
          <w:gridAfter w:val="6"/>
          <w:wAfter w:w="3167" w:type="dxa"/>
        </w:trPr>
        <w:tc>
          <w:tcPr>
            <w:tcW w:w="6096" w:type="dxa"/>
            <w:gridSpan w:val="7"/>
            <w:tcBorders>
              <w:top w:val="single" w:sz="4" w:space="0" w:color="auto"/>
              <w:left w:val="single" w:sz="4" w:space="0" w:color="auto"/>
              <w:bottom w:val="single" w:sz="4" w:space="0" w:color="auto"/>
              <w:right w:val="single" w:sz="4" w:space="0" w:color="auto"/>
            </w:tcBorders>
          </w:tcPr>
          <w:p w:rsidR="007175F8" w:rsidRPr="007175F8" w:rsidRDefault="007175F8" w:rsidP="00873DEE">
            <w:pPr>
              <w:overflowPunct w:val="0"/>
              <w:autoSpaceDE w:val="0"/>
              <w:autoSpaceDN w:val="0"/>
              <w:adjustRightInd w:val="0"/>
              <w:spacing w:line="260" w:lineRule="exact"/>
              <w:textAlignment w:val="baseline"/>
              <w:rPr>
                <w:rFonts w:cs="Arial"/>
                <w:szCs w:val="20"/>
                <w:lang w:val="sl-SI" w:eastAsia="sl-SI"/>
              </w:rPr>
            </w:pPr>
            <w:r w:rsidRPr="007175F8">
              <w:rPr>
                <w:rFonts w:cs="Arial"/>
                <w:szCs w:val="20"/>
                <w:lang w:val="sl-SI" w:eastAsia="sl-SI"/>
              </w:rPr>
              <w:t>Številka:</w:t>
            </w:r>
            <w:r w:rsidRPr="007175F8">
              <w:rPr>
                <w:rFonts w:cs="Arial"/>
                <w:sz w:val="22"/>
                <w:szCs w:val="22"/>
                <w:lang w:val="sl-SI" w:eastAsia="sl-SI"/>
              </w:rPr>
              <w:t xml:space="preserve"> </w:t>
            </w:r>
            <w:r w:rsidRPr="007175F8">
              <w:rPr>
                <w:rFonts w:cs="Arial"/>
                <w:szCs w:val="20"/>
                <w:lang w:val="sl-SI" w:eastAsia="sl-SI"/>
              </w:rPr>
              <w:t>007-</w:t>
            </w:r>
            <w:r w:rsidR="00873DEE">
              <w:rPr>
                <w:rFonts w:cs="Arial"/>
                <w:szCs w:val="20"/>
                <w:lang w:val="sl-SI" w:eastAsia="sl-SI"/>
              </w:rPr>
              <w:t>95</w:t>
            </w:r>
            <w:r w:rsidRPr="007175F8">
              <w:rPr>
                <w:rFonts w:cs="Arial"/>
                <w:szCs w:val="20"/>
                <w:lang w:val="sl-SI" w:eastAsia="sl-SI"/>
              </w:rPr>
              <w:t>/2017</w:t>
            </w:r>
            <w:r w:rsidR="000308C0">
              <w:rPr>
                <w:rFonts w:cs="Arial"/>
                <w:szCs w:val="20"/>
                <w:lang w:val="sl-SI" w:eastAsia="sl-SI"/>
              </w:rPr>
              <w:t>/11</w:t>
            </w:r>
          </w:p>
        </w:tc>
      </w:tr>
      <w:tr w:rsidR="007175F8" w:rsidRPr="007175F8" w:rsidTr="00C50AA7">
        <w:trPr>
          <w:gridAfter w:val="6"/>
          <w:wAfter w:w="3167" w:type="dxa"/>
        </w:trPr>
        <w:tc>
          <w:tcPr>
            <w:tcW w:w="6096" w:type="dxa"/>
            <w:gridSpan w:val="7"/>
            <w:tcBorders>
              <w:top w:val="single" w:sz="4" w:space="0" w:color="auto"/>
            </w:tcBorders>
          </w:tcPr>
          <w:p w:rsidR="007175F8" w:rsidRPr="007175F8" w:rsidRDefault="007175F8" w:rsidP="00AA2451">
            <w:pPr>
              <w:overflowPunct w:val="0"/>
              <w:autoSpaceDE w:val="0"/>
              <w:autoSpaceDN w:val="0"/>
              <w:adjustRightInd w:val="0"/>
              <w:spacing w:line="260" w:lineRule="exact"/>
              <w:textAlignment w:val="baseline"/>
              <w:rPr>
                <w:rFonts w:cs="Arial"/>
                <w:szCs w:val="20"/>
                <w:lang w:val="sl-SI" w:eastAsia="sl-SI"/>
              </w:rPr>
            </w:pPr>
            <w:r w:rsidRPr="00C05392">
              <w:rPr>
                <w:rFonts w:cs="Arial"/>
                <w:szCs w:val="20"/>
                <w:lang w:val="sl-SI" w:eastAsia="sl-SI"/>
              </w:rPr>
              <w:t>Ljubljana,</w:t>
            </w:r>
            <w:r w:rsidRPr="007175F8">
              <w:rPr>
                <w:rFonts w:cs="Arial"/>
                <w:szCs w:val="20"/>
                <w:lang w:val="sl-SI" w:eastAsia="sl-SI"/>
              </w:rPr>
              <w:t xml:space="preserve"> </w:t>
            </w:r>
            <w:r w:rsidR="00AA2451">
              <w:rPr>
                <w:rFonts w:cs="Arial"/>
                <w:szCs w:val="20"/>
                <w:lang w:val="sl-SI" w:eastAsia="sl-SI"/>
              </w:rPr>
              <w:t>28</w:t>
            </w:r>
            <w:r w:rsidR="001C18BB">
              <w:rPr>
                <w:rFonts w:cs="Arial"/>
                <w:szCs w:val="20"/>
                <w:lang w:val="sl-SI" w:eastAsia="sl-SI"/>
              </w:rPr>
              <w:t>. 9. 2017</w:t>
            </w:r>
          </w:p>
        </w:tc>
      </w:tr>
      <w:tr w:rsidR="007175F8" w:rsidRPr="007175F8" w:rsidTr="00C50AA7">
        <w:trPr>
          <w:gridAfter w:val="6"/>
          <w:wAfter w:w="3167" w:type="dxa"/>
        </w:trPr>
        <w:tc>
          <w:tcPr>
            <w:tcW w:w="6096" w:type="dxa"/>
            <w:gridSpan w:val="7"/>
          </w:tcPr>
          <w:p w:rsidR="007175F8" w:rsidRPr="007175F8" w:rsidRDefault="007175F8" w:rsidP="007175F8">
            <w:pPr>
              <w:overflowPunct w:val="0"/>
              <w:autoSpaceDE w:val="0"/>
              <w:autoSpaceDN w:val="0"/>
              <w:adjustRightInd w:val="0"/>
              <w:spacing w:line="260" w:lineRule="exact"/>
              <w:textAlignment w:val="baseline"/>
              <w:rPr>
                <w:rFonts w:cs="Arial"/>
                <w:szCs w:val="20"/>
                <w:lang w:val="sl-SI" w:eastAsia="sl-SI"/>
              </w:rPr>
            </w:pPr>
            <w:r w:rsidRPr="007175F8">
              <w:rPr>
                <w:rFonts w:cs="Arial"/>
                <w:szCs w:val="20"/>
                <w:lang w:val="sl-SI" w:eastAsia="sl-SI"/>
              </w:rPr>
              <w:t>EVA 2016-2130-0065</w:t>
            </w:r>
          </w:p>
        </w:tc>
      </w:tr>
      <w:tr w:rsidR="007175F8" w:rsidRPr="007175F8" w:rsidTr="00C50AA7">
        <w:trPr>
          <w:gridAfter w:val="6"/>
          <w:wAfter w:w="3167" w:type="dxa"/>
        </w:trPr>
        <w:tc>
          <w:tcPr>
            <w:tcW w:w="6096" w:type="dxa"/>
            <w:gridSpan w:val="7"/>
          </w:tcPr>
          <w:p w:rsidR="007175F8" w:rsidRPr="007175F8" w:rsidRDefault="007175F8" w:rsidP="007175F8">
            <w:pPr>
              <w:spacing w:line="260" w:lineRule="exact"/>
              <w:rPr>
                <w:rFonts w:cs="Arial"/>
                <w:szCs w:val="20"/>
                <w:lang w:val="sl-SI"/>
              </w:rPr>
            </w:pPr>
          </w:p>
          <w:p w:rsidR="007175F8" w:rsidRPr="007175F8" w:rsidRDefault="007175F8" w:rsidP="007175F8">
            <w:pPr>
              <w:spacing w:line="260" w:lineRule="exact"/>
              <w:rPr>
                <w:rFonts w:cs="Arial"/>
                <w:szCs w:val="20"/>
                <w:lang w:val="sl-SI"/>
              </w:rPr>
            </w:pPr>
            <w:r w:rsidRPr="007175F8">
              <w:rPr>
                <w:rFonts w:cs="Arial"/>
                <w:szCs w:val="20"/>
                <w:lang w:val="sl-SI"/>
              </w:rPr>
              <w:t>GENERALNI SEKRETARIAT VLADE REPUBLIKE SLOVENIJE</w:t>
            </w:r>
          </w:p>
          <w:p w:rsidR="007175F8" w:rsidRPr="007175F8" w:rsidRDefault="00194DBF" w:rsidP="007175F8">
            <w:pPr>
              <w:spacing w:line="260" w:lineRule="exact"/>
              <w:rPr>
                <w:rFonts w:cs="Arial"/>
                <w:szCs w:val="20"/>
                <w:lang w:val="sl-SI"/>
              </w:rPr>
            </w:pPr>
            <w:hyperlink r:id="rId9" w:history="1">
              <w:r w:rsidR="007175F8" w:rsidRPr="007175F8">
                <w:rPr>
                  <w:color w:val="0000FF"/>
                  <w:szCs w:val="20"/>
                  <w:u w:val="single"/>
                  <w:lang w:val="sl-SI"/>
                </w:rPr>
                <w:t>Gp.gs@gov.si</w:t>
              </w:r>
            </w:hyperlink>
          </w:p>
          <w:p w:rsidR="007175F8" w:rsidRPr="007175F8" w:rsidRDefault="007175F8" w:rsidP="007175F8">
            <w:pPr>
              <w:spacing w:line="260" w:lineRule="exact"/>
              <w:rPr>
                <w:rFonts w:cs="Arial"/>
                <w:szCs w:val="20"/>
                <w:lang w:val="sl-SI"/>
              </w:rPr>
            </w:pPr>
          </w:p>
        </w:tc>
      </w:tr>
      <w:tr w:rsidR="007175F8" w:rsidRPr="007175F8" w:rsidTr="00C50AA7">
        <w:tc>
          <w:tcPr>
            <w:tcW w:w="9263" w:type="dxa"/>
            <w:gridSpan w:val="13"/>
          </w:tcPr>
          <w:p w:rsidR="007175F8" w:rsidRPr="007175F8" w:rsidRDefault="007175F8" w:rsidP="007175F8">
            <w:pPr>
              <w:suppressAutoHyphens/>
              <w:overflowPunct w:val="0"/>
              <w:autoSpaceDE w:val="0"/>
              <w:autoSpaceDN w:val="0"/>
              <w:adjustRightInd w:val="0"/>
              <w:spacing w:before="120" w:after="160" w:line="276" w:lineRule="auto"/>
              <w:ind w:left="1026" w:hanging="1026"/>
              <w:textAlignment w:val="baseline"/>
              <w:rPr>
                <w:rFonts w:cs="Arial"/>
                <w:b/>
                <w:szCs w:val="20"/>
                <w:lang w:val="sl-SI" w:eastAsia="sl-SI"/>
              </w:rPr>
            </w:pPr>
            <w:r w:rsidRPr="007175F8">
              <w:rPr>
                <w:rFonts w:cs="Arial"/>
                <w:b/>
                <w:szCs w:val="20"/>
                <w:lang w:val="sl-SI" w:eastAsia="sl-SI"/>
              </w:rPr>
              <w:t xml:space="preserve">ZADEVA: Uredba o </w:t>
            </w:r>
            <w:proofErr w:type="spellStart"/>
            <w:r w:rsidRPr="007175F8">
              <w:rPr>
                <w:rFonts w:cs="Arial"/>
                <w:b/>
                <w:szCs w:val="20"/>
                <w:lang w:val="sl-SI" w:eastAsia="sl-SI"/>
              </w:rPr>
              <w:t>mediaciji</w:t>
            </w:r>
            <w:proofErr w:type="spellEnd"/>
            <w:r w:rsidRPr="007175F8">
              <w:rPr>
                <w:rFonts w:cs="Arial"/>
                <w:b/>
                <w:szCs w:val="20"/>
                <w:lang w:val="sl-SI" w:eastAsia="sl-SI"/>
              </w:rPr>
              <w:t xml:space="preserve"> v sporih v zvezi z avtorsko ali sorodnimi pravicami </w:t>
            </w:r>
            <w:r w:rsidRPr="007175F8">
              <w:rPr>
                <w:rFonts w:cs="Arial"/>
                <w:b/>
                <w:bCs/>
                <w:szCs w:val="20"/>
                <w:lang w:val="sl-SI" w:eastAsia="sl-SI"/>
              </w:rPr>
              <w:t>– predlog za obravnavo</w:t>
            </w:r>
          </w:p>
        </w:tc>
      </w:tr>
      <w:tr w:rsidR="007175F8" w:rsidRPr="007175F8" w:rsidTr="00C50AA7">
        <w:tc>
          <w:tcPr>
            <w:tcW w:w="9263" w:type="dxa"/>
            <w:gridSpan w:val="13"/>
          </w:tcPr>
          <w:p w:rsidR="007175F8" w:rsidRPr="007175F8" w:rsidRDefault="007175F8" w:rsidP="007175F8">
            <w:pPr>
              <w:suppressAutoHyphens/>
              <w:overflowPunct w:val="0"/>
              <w:autoSpaceDE w:val="0"/>
              <w:autoSpaceDN w:val="0"/>
              <w:adjustRightInd w:val="0"/>
              <w:spacing w:line="260" w:lineRule="exact"/>
              <w:textAlignment w:val="baseline"/>
              <w:outlineLvl w:val="3"/>
              <w:rPr>
                <w:rFonts w:cs="Arial"/>
                <w:b/>
                <w:szCs w:val="20"/>
                <w:lang w:val="sl-SI" w:eastAsia="sl-SI"/>
              </w:rPr>
            </w:pPr>
            <w:r w:rsidRPr="007175F8">
              <w:rPr>
                <w:rFonts w:cs="Arial"/>
                <w:b/>
                <w:szCs w:val="20"/>
                <w:lang w:val="sl-SI" w:eastAsia="sl-SI"/>
              </w:rPr>
              <w:t>1. Predlog sklepov vlade:</w:t>
            </w:r>
          </w:p>
        </w:tc>
      </w:tr>
      <w:tr w:rsidR="007175F8" w:rsidRPr="007175F8" w:rsidTr="00C50AA7">
        <w:tc>
          <w:tcPr>
            <w:tcW w:w="9263" w:type="dxa"/>
            <w:gridSpan w:val="13"/>
          </w:tcPr>
          <w:p w:rsidR="007175F8" w:rsidRPr="007175F8" w:rsidRDefault="007175F8" w:rsidP="007175F8">
            <w:pPr>
              <w:spacing w:before="120" w:line="260" w:lineRule="exact"/>
              <w:jc w:val="both"/>
              <w:rPr>
                <w:rFonts w:cs="Arial"/>
                <w:szCs w:val="20"/>
                <w:lang w:val="sl-SI"/>
              </w:rPr>
            </w:pPr>
            <w:r w:rsidRPr="007175F8">
              <w:rPr>
                <w:rFonts w:cs="Arial"/>
                <w:szCs w:val="20"/>
                <w:lang w:val="sl-SI"/>
              </w:rPr>
              <w:t xml:space="preserve">Na podlagi </w:t>
            </w:r>
            <w:r w:rsidRPr="00DE320A">
              <w:rPr>
                <w:rFonts w:cs="Arial"/>
                <w:szCs w:val="20"/>
                <w:lang w:val="sl-SI"/>
              </w:rPr>
              <w:t>68. člena</w:t>
            </w:r>
            <w:r w:rsidRPr="007175F8">
              <w:rPr>
                <w:rFonts w:cs="Arial"/>
                <w:szCs w:val="20"/>
                <w:lang w:val="sl-SI"/>
              </w:rPr>
              <w:t xml:space="preserve"> Zakona o kolektivnem upravljanju avtorske in sorodnih pravic (Uradni list RS, št. 63/16) je Vlada Republike Slovenije na ... seji dne ... sprejela naslednji </w:t>
            </w:r>
          </w:p>
          <w:p w:rsidR="007175F8" w:rsidRPr="007175F8" w:rsidRDefault="007175F8" w:rsidP="007175F8">
            <w:pPr>
              <w:spacing w:before="120" w:line="260" w:lineRule="exact"/>
              <w:jc w:val="both"/>
              <w:rPr>
                <w:rFonts w:cs="Arial"/>
                <w:szCs w:val="20"/>
                <w:lang w:val="sl-SI"/>
              </w:rPr>
            </w:pPr>
          </w:p>
          <w:p w:rsidR="007175F8" w:rsidRPr="007175F8" w:rsidRDefault="007175F8" w:rsidP="007175F8">
            <w:pPr>
              <w:spacing w:before="120" w:line="260" w:lineRule="exact"/>
              <w:jc w:val="center"/>
              <w:rPr>
                <w:rFonts w:cs="Arial"/>
                <w:szCs w:val="20"/>
                <w:lang w:val="sl-SI"/>
              </w:rPr>
            </w:pPr>
            <w:r w:rsidRPr="007175F8">
              <w:rPr>
                <w:rFonts w:cs="Arial"/>
                <w:szCs w:val="20"/>
                <w:lang w:val="sl-SI"/>
              </w:rPr>
              <w:t>SKLEP</w:t>
            </w:r>
            <w:r w:rsidR="001B3AE0">
              <w:rPr>
                <w:rFonts w:cs="Arial"/>
                <w:szCs w:val="20"/>
                <w:lang w:val="sl-SI"/>
              </w:rPr>
              <w:t>:</w:t>
            </w:r>
          </w:p>
          <w:p w:rsidR="007175F8" w:rsidRPr="007175F8" w:rsidRDefault="007175F8" w:rsidP="007175F8">
            <w:pPr>
              <w:spacing w:before="120" w:line="240" w:lineRule="auto"/>
              <w:ind w:left="134"/>
              <w:jc w:val="both"/>
              <w:rPr>
                <w:rFonts w:cs="Arial"/>
                <w:szCs w:val="20"/>
                <w:lang w:val="sl-SI"/>
              </w:rPr>
            </w:pPr>
            <w:r w:rsidRPr="007175F8">
              <w:rPr>
                <w:rFonts w:cs="Arial"/>
                <w:szCs w:val="20"/>
                <w:lang w:val="sl-SI"/>
              </w:rPr>
              <w:t xml:space="preserve">Vlada Republike Slovenije </w:t>
            </w:r>
            <w:r w:rsidR="00F44F50">
              <w:rPr>
                <w:rFonts w:cs="Arial"/>
                <w:szCs w:val="20"/>
                <w:lang w:val="sl-SI"/>
              </w:rPr>
              <w:t xml:space="preserve">je </w:t>
            </w:r>
            <w:r w:rsidRPr="007175F8">
              <w:rPr>
                <w:rFonts w:cs="Arial"/>
                <w:szCs w:val="20"/>
                <w:lang w:val="sl-SI"/>
              </w:rPr>
              <w:t>izda</w:t>
            </w:r>
            <w:r w:rsidR="00F44F50">
              <w:rPr>
                <w:rFonts w:cs="Arial"/>
                <w:szCs w:val="20"/>
                <w:lang w:val="sl-SI"/>
              </w:rPr>
              <w:t>l</w:t>
            </w:r>
            <w:r w:rsidRPr="007175F8">
              <w:rPr>
                <w:rFonts w:cs="Arial"/>
                <w:szCs w:val="20"/>
                <w:lang w:val="sl-SI"/>
              </w:rPr>
              <w:t>a Uredbo o mediaciji v sporih v zvezi z avtorsko ali sorodnimi pravicami</w:t>
            </w:r>
            <w:r w:rsidR="00F44F50" w:rsidRPr="00E173D4">
              <w:rPr>
                <w:rFonts w:cs="Arial"/>
                <w:szCs w:val="20"/>
                <w:lang w:val="sl-SI"/>
              </w:rPr>
              <w:t xml:space="preserve"> in jo objavi v Uradnem listu Republike Slovenije</w:t>
            </w:r>
            <w:r w:rsidRPr="007175F8">
              <w:rPr>
                <w:rFonts w:cs="Arial"/>
                <w:szCs w:val="20"/>
                <w:lang w:val="sl-SI"/>
              </w:rPr>
              <w:t>.</w:t>
            </w:r>
          </w:p>
          <w:p w:rsidR="007175F8" w:rsidRPr="007175F8" w:rsidRDefault="007175F8" w:rsidP="007175F8">
            <w:pPr>
              <w:spacing w:line="260" w:lineRule="exact"/>
              <w:jc w:val="both"/>
              <w:rPr>
                <w:rFonts w:cs="Arial"/>
                <w:b/>
                <w:szCs w:val="20"/>
                <w:lang w:val="sl-SI"/>
              </w:rPr>
            </w:pPr>
          </w:p>
          <w:p w:rsidR="007175F8" w:rsidRPr="007175F8" w:rsidRDefault="007175F8" w:rsidP="007175F8">
            <w:pPr>
              <w:spacing w:line="260" w:lineRule="exact"/>
              <w:jc w:val="both"/>
              <w:rPr>
                <w:rFonts w:cs="Arial"/>
                <w:szCs w:val="20"/>
                <w:lang w:val="sl-SI"/>
              </w:rPr>
            </w:pPr>
          </w:p>
          <w:p w:rsidR="007175F8" w:rsidRPr="007175F8" w:rsidRDefault="007175F8" w:rsidP="007175F8">
            <w:pPr>
              <w:spacing w:line="260" w:lineRule="exact"/>
              <w:jc w:val="both"/>
              <w:rPr>
                <w:rFonts w:cs="Arial"/>
                <w:szCs w:val="20"/>
                <w:lang w:val="sl-SI"/>
              </w:rPr>
            </w:pPr>
          </w:p>
          <w:p w:rsidR="007175F8" w:rsidRPr="007175F8" w:rsidRDefault="007175F8" w:rsidP="007175F8">
            <w:pPr>
              <w:tabs>
                <w:tab w:val="center" w:pos="6660"/>
              </w:tabs>
              <w:overflowPunct w:val="0"/>
              <w:autoSpaceDE w:val="0"/>
              <w:autoSpaceDN w:val="0"/>
              <w:adjustRightInd w:val="0"/>
              <w:spacing w:line="260" w:lineRule="exact"/>
              <w:jc w:val="both"/>
              <w:textAlignment w:val="baseline"/>
              <w:rPr>
                <w:rFonts w:cs="Arial"/>
                <w:b/>
                <w:iCs/>
                <w:szCs w:val="20"/>
                <w:lang w:val="sl-SI"/>
              </w:rPr>
            </w:pPr>
            <w:r w:rsidRPr="007175F8">
              <w:rPr>
                <w:rFonts w:cs="Arial"/>
                <w:szCs w:val="20"/>
                <w:lang w:val="sl-SI"/>
              </w:rPr>
              <w:tab/>
            </w:r>
            <w:r w:rsidRPr="007175F8">
              <w:rPr>
                <w:rFonts w:cs="Arial"/>
                <w:b/>
                <w:bCs/>
                <w:szCs w:val="20"/>
                <w:lang w:val="sl-SI"/>
              </w:rPr>
              <w:t>Mag. Lilijana Kozlovič</w:t>
            </w:r>
          </w:p>
          <w:p w:rsidR="007175F8" w:rsidRPr="007175F8" w:rsidRDefault="007175F8" w:rsidP="007175F8">
            <w:pPr>
              <w:tabs>
                <w:tab w:val="center" w:pos="6660"/>
              </w:tabs>
              <w:overflowPunct w:val="0"/>
              <w:autoSpaceDE w:val="0"/>
              <w:autoSpaceDN w:val="0"/>
              <w:adjustRightInd w:val="0"/>
              <w:spacing w:line="260" w:lineRule="exact"/>
              <w:jc w:val="both"/>
              <w:textAlignment w:val="baseline"/>
              <w:rPr>
                <w:rFonts w:cs="Arial"/>
                <w:iCs/>
                <w:szCs w:val="20"/>
                <w:lang w:val="sl-SI"/>
              </w:rPr>
            </w:pPr>
            <w:r w:rsidRPr="007175F8">
              <w:rPr>
                <w:rFonts w:cs="Arial"/>
                <w:iCs/>
                <w:szCs w:val="20"/>
                <w:lang w:val="sl-SI"/>
              </w:rPr>
              <w:tab/>
              <w:t>generalna sekretarka</w:t>
            </w:r>
          </w:p>
          <w:p w:rsidR="007175F8" w:rsidRPr="007175F8" w:rsidRDefault="007175F8" w:rsidP="007175F8">
            <w:pPr>
              <w:tabs>
                <w:tab w:val="left" w:pos="8280"/>
              </w:tabs>
              <w:spacing w:line="260" w:lineRule="exact"/>
              <w:ind w:right="26"/>
              <w:jc w:val="both"/>
              <w:rPr>
                <w:rFonts w:cs="Arial"/>
                <w:szCs w:val="20"/>
                <w:lang w:val="sl-SI"/>
              </w:rPr>
            </w:pPr>
          </w:p>
          <w:p w:rsidR="007175F8" w:rsidRPr="007175F8" w:rsidRDefault="007175F8" w:rsidP="007175F8">
            <w:pPr>
              <w:tabs>
                <w:tab w:val="left" w:pos="8280"/>
              </w:tabs>
              <w:spacing w:line="260" w:lineRule="exact"/>
              <w:ind w:right="26"/>
              <w:jc w:val="both"/>
              <w:rPr>
                <w:rFonts w:cs="Arial"/>
                <w:szCs w:val="20"/>
                <w:lang w:val="sl-SI"/>
              </w:rPr>
            </w:pPr>
          </w:p>
          <w:p w:rsidR="007175F8" w:rsidRPr="007175F8" w:rsidRDefault="007175F8" w:rsidP="007175F8">
            <w:pPr>
              <w:tabs>
                <w:tab w:val="left" w:pos="8280"/>
              </w:tabs>
              <w:spacing w:line="260" w:lineRule="exact"/>
              <w:ind w:right="26"/>
              <w:jc w:val="both"/>
              <w:rPr>
                <w:rFonts w:cs="Arial"/>
                <w:szCs w:val="20"/>
                <w:lang w:val="sl-SI"/>
              </w:rPr>
            </w:pPr>
            <w:r w:rsidRPr="007175F8">
              <w:rPr>
                <w:rFonts w:cs="Arial"/>
                <w:szCs w:val="20"/>
                <w:lang w:val="sl-SI"/>
              </w:rPr>
              <w:t xml:space="preserve">Priloga: </w:t>
            </w:r>
          </w:p>
          <w:p w:rsidR="007175F8" w:rsidRPr="007175F8" w:rsidRDefault="007175F8" w:rsidP="007175F8">
            <w:pPr>
              <w:numPr>
                <w:ilvl w:val="0"/>
                <w:numId w:val="31"/>
              </w:numPr>
              <w:tabs>
                <w:tab w:val="left" w:pos="701"/>
              </w:tabs>
              <w:spacing w:line="260" w:lineRule="exact"/>
              <w:ind w:right="26"/>
              <w:contextualSpacing/>
              <w:jc w:val="both"/>
              <w:rPr>
                <w:rFonts w:cs="Arial"/>
                <w:szCs w:val="20"/>
                <w:lang w:val="sl-SI"/>
              </w:rPr>
            </w:pPr>
            <w:r w:rsidRPr="007175F8">
              <w:rPr>
                <w:rFonts w:cs="Arial"/>
                <w:szCs w:val="20"/>
                <w:lang w:val="sl-SI"/>
              </w:rPr>
              <w:t>predlog Uredbe o mediaciji v sporih v zvezi z avtorsko ali sorodnimi pravicami</w:t>
            </w:r>
          </w:p>
          <w:p w:rsidR="007175F8" w:rsidRPr="007175F8" w:rsidRDefault="007175F8" w:rsidP="007175F8">
            <w:pPr>
              <w:tabs>
                <w:tab w:val="left" w:pos="701"/>
              </w:tabs>
              <w:spacing w:line="260" w:lineRule="exact"/>
              <w:ind w:left="720" w:right="26"/>
              <w:contextualSpacing/>
              <w:jc w:val="both"/>
              <w:rPr>
                <w:rFonts w:cs="Arial"/>
                <w:szCs w:val="20"/>
                <w:lang w:val="sl-SI"/>
              </w:rPr>
            </w:pPr>
          </w:p>
          <w:p w:rsidR="007175F8" w:rsidRPr="007175F8" w:rsidRDefault="007175F8" w:rsidP="007175F8">
            <w:pPr>
              <w:tabs>
                <w:tab w:val="left" w:pos="8280"/>
              </w:tabs>
              <w:spacing w:line="260" w:lineRule="exact"/>
              <w:ind w:right="26"/>
              <w:jc w:val="both"/>
              <w:rPr>
                <w:rFonts w:cs="Arial"/>
                <w:szCs w:val="20"/>
                <w:lang w:val="sl-SI"/>
              </w:rPr>
            </w:pPr>
            <w:r w:rsidRPr="007175F8">
              <w:rPr>
                <w:rFonts w:cs="Arial"/>
                <w:szCs w:val="20"/>
                <w:lang w:val="sl-SI"/>
              </w:rPr>
              <w:t>Sklep prejme</w:t>
            </w:r>
            <w:r w:rsidR="00597669">
              <w:rPr>
                <w:rFonts w:cs="Arial"/>
                <w:szCs w:val="20"/>
                <w:lang w:val="sl-SI"/>
              </w:rPr>
              <w:t>jo</w:t>
            </w:r>
            <w:r w:rsidRPr="007175F8">
              <w:rPr>
                <w:rFonts w:cs="Arial"/>
                <w:szCs w:val="20"/>
                <w:lang w:val="sl-SI"/>
              </w:rPr>
              <w:t>:</w:t>
            </w:r>
          </w:p>
          <w:p w:rsidR="007175F8" w:rsidRPr="007175F8" w:rsidRDefault="007175F8" w:rsidP="007175F8">
            <w:pPr>
              <w:numPr>
                <w:ilvl w:val="0"/>
                <w:numId w:val="29"/>
              </w:numPr>
              <w:tabs>
                <w:tab w:val="left" w:pos="8280"/>
              </w:tabs>
              <w:spacing w:line="240" w:lineRule="auto"/>
              <w:ind w:right="26"/>
              <w:jc w:val="both"/>
              <w:rPr>
                <w:rFonts w:cs="Arial"/>
                <w:szCs w:val="20"/>
                <w:lang w:val="sl-SI"/>
              </w:rPr>
            </w:pPr>
            <w:r w:rsidRPr="007175F8">
              <w:rPr>
                <w:rFonts w:cs="Arial"/>
                <w:szCs w:val="20"/>
                <w:lang w:val="sl-SI"/>
              </w:rPr>
              <w:t>Ministrstvo za gospodarski razvoj in tehnologijo</w:t>
            </w:r>
          </w:p>
          <w:p w:rsidR="007175F8" w:rsidRPr="007175F8" w:rsidRDefault="007175F8" w:rsidP="007175F8">
            <w:pPr>
              <w:numPr>
                <w:ilvl w:val="0"/>
                <w:numId w:val="29"/>
              </w:numPr>
              <w:tabs>
                <w:tab w:val="left" w:pos="8280"/>
              </w:tabs>
              <w:spacing w:line="240" w:lineRule="auto"/>
              <w:ind w:right="26"/>
              <w:jc w:val="both"/>
              <w:rPr>
                <w:rFonts w:cs="Arial"/>
                <w:szCs w:val="20"/>
                <w:lang w:val="sl-SI"/>
              </w:rPr>
            </w:pPr>
            <w:r w:rsidRPr="007175F8">
              <w:rPr>
                <w:rFonts w:cs="Arial"/>
                <w:szCs w:val="20"/>
                <w:lang w:val="sl-SI"/>
              </w:rPr>
              <w:t xml:space="preserve">Urad RS za intelektualno lastnino </w:t>
            </w:r>
          </w:p>
          <w:p w:rsidR="007175F8" w:rsidRPr="007175F8" w:rsidRDefault="007175F8" w:rsidP="007175F8">
            <w:pPr>
              <w:numPr>
                <w:ilvl w:val="0"/>
                <w:numId w:val="29"/>
              </w:numPr>
              <w:tabs>
                <w:tab w:val="left" w:pos="8280"/>
              </w:tabs>
              <w:spacing w:line="240" w:lineRule="auto"/>
              <w:ind w:right="26"/>
              <w:jc w:val="both"/>
              <w:rPr>
                <w:rFonts w:cs="Arial"/>
                <w:szCs w:val="20"/>
                <w:lang w:val="sl-SI"/>
              </w:rPr>
            </w:pPr>
            <w:r w:rsidRPr="007175F8">
              <w:rPr>
                <w:rFonts w:cs="Arial"/>
                <w:szCs w:val="20"/>
                <w:lang w:val="sl-SI"/>
              </w:rPr>
              <w:t>Ministrstvo za pravosodje</w:t>
            </w:r>
          </w:p>
          <w:p w:rsidR="007175F8" w:rsidRPr="007175F8" w:rsidRDefault="007175F8" w:rsidP="007175F8">
            <w:pPr>
              <w:numPr>
                <w:ilvl w:val="0"/>
                <w:numId w:val="29"/>
              </w:numPr>
              <w:tabs>
                <w:tab w:val="left" w:pos="8280"/>
              </w:tabs>
              <w:spacing w:line="240" w:lineRule="auto"/>
              <w:ind w:right="26"/>
              <w:jc w:val="both"/>
              <w:rPr>
                <w:rFonts w:cs="Arial"/>
                <w:szCs w:val="20"/>
                <w:lang w:val="sl-SI"/>
              </w:rPr>
            </w:pPr>
            <w:r w:rsidRPr="007175F8">
              <w:rPr>
                <w:rFonts w:cs="Arial"/>
                <w:szCs w:val="20"/>
                <w:lang w:val="sl-SI"/>
              </w:rPr>
              <w:t>Služba Vlade RS za zakonodajo</w:t>
            </w:r>
          </w:p>
          <w:p w:rsidR="007175F8" w:rsidRPr="007175F8" w:rsidRDefault="007175F8" w:rsidP="007175F8">
            <w:pPr>
              <w:numPr>
                <w:ilvl w:val="0"/>
                <w:numId w:val="29"/>
              </w:numPr>
              <w:tabs>
                <w:tab w:val="left" w:pos="8280"/>
              </w:tabs>
              <w:spacing w:line="240" w:lineRule="auto"/>
              <w:ind w:right="26"/>
              <w:jc w:val="both"/>
              <w:rPr>
                <w:rFonts w:cs="Arial"/>
                <w:szCs w:val="20"/>
                <w:lang w:val="sl-SI"/>
              </w:rPr>
            </w:pPr>
            <w:r w:rsidRPr="007175F8">
              <w:rPr>
                <w:rFonts w:cs="Arial"/>
                <w:szCs w:val="20"/>
                <w:lang w:val="sl-SI"/>
              </w:rPr>
              <w:t>Generalni sekretariat Vlade RS</w:t>
            </w:r>
          </w:p>
          <w:p w:rsidR="007175F8" w:rsidRPr="007175F8" w:rsidRDefault="007175F8" w:rsidP="007175F8">
            <w:pPr>
              <w:overflowPunct w:val="0"/>
              <w:autoSpaceDE w:val="0"/>
              <w:autoSpaceDN w:val="0"/>
              <w:adjustRightInd w:val="0"/>
              <w:spacing w:line="260" w:lineRule="exact"/>
              <w:ind w:left="360"/>
              <w:jc w:val="both"/>
              <w:textAlignment w:val="baseline"/>
              <w:rPr>
                <w:rFonts w:cs="Arial"/>
                <w:iCs/>
                <w:szCs w:val="20"/>
                <w:lang w:val="sl-SI" w:eastAsia="sl-SI"/>
              </w:rPr>
            </w:pPr>
          </w:p>
        </w:tc>
      </w:tr>
      <w:tr w:rsidR="007175F8" w:rsidRPr="007175F8" w:rsidTr="00C50AA7">
        <w:tc>
          <w:tcPr>
            <w:tcW w:w="9263" w:type="dxa"/>
            <w:gridSpan w:val="13"/>
          </w:tcPr>
          <w:p w:rsidR="007175F8" w:rsidRPr="007175F8" w:rsidRDefault="007175F8" w:rsidP="007175F8">
            <w:pPr>
              <w:overflowPunct w:val="0"/>
              <w:autoSpaceDE w:val="0"/>
              <w:autoSpaceDN w:val="0"/>
              <w:adjustRightInd w:val="0"/>
              <w:spacing w:line="260" w:lineRule="exact"/>
              <w:jc w:val="both"/>
              <w:textAlignment w:val="baseline"/>
              <w:rPr>
                <w:rFonts w:cs="Arial"/>
                <w:b/>
                <w:iCs/>
                <w:szCs w:val="20"/>
                <w:lang w:val="sl-SI" w:eastAsia="sl-SI"/>
              </w:rPr>
            </w:pPr>
            <w:r w:rsidRPr="007175F8">
              <w:rPr>
                <w:rFonts w:cs="Arial"/>
                <w:b/>
                <w:szCs w:val="20"/>
                <w:lang w:val="sl-SI" w:eastAsia="sl-SI"/>
              </w:rPr>
              <w:t xml:space="preserve">2. Predlog za obravnavo predloga zakona po nujnem ali skrajšanem postopku v državnem zboru z obrazložitvijo razlogov: </w:t>
            </w:r>
          </w:p>
        </w:tc>
      </w:tr>
      <w:tr w:rsidR="007175F8" w:rsidRPr="007175F8" w:rsidTr="00C50AA7">
        <w:tc>
          <w:tcPr>
            <w:tcW w:w="9263" w:type="dxa"/>
            <w:gridSpan w:val="13"/>
          </w:tcPr>
          <w:p w:rsidR="007175F8" w:rsidRPr="007175F8" w:rsidRDefault="007175F8" w:rsidP="007175F8">
            <w:pPr>
              <w:overflowPunct w:val="0"/>
              <w:autoSpaceDE w:val="0"/>
              <w:autoSpaceDN w:val="0"/>
              <w:adjustRightInd w:val="0"/>
              <w:spacing w:line="260" w:lineRule="exact"/>
              <w:jc w:val="both"/>
              <w:textAlignment w:val="baseline"/>
              <w:rPr>
                <w:rFonts w:cs="Arial"/>
                <w:iCs/>
                <w:szCs w:val="20"/>
                <w:lang w:val="sl-SI" w:eastAsia="sl-SI"/>
              </w:rPr>
            </w:pPr>
            <w:r w:rsidRPr="007175F8">
              <w:rPr>
                <w:rFonts w:cs="Arial"/>
                <w:iCs/>
                <w:szCs w:val="20"/>
                <w:lang w:val="sl-SI" w:eastAsia="sl-SI"/>
              </w:rPr>
              <w:t>/</w:t>
            </w:r>
          </w:p>
        </w:tc>
      </w:tr>
      <w:tr w:rsidR="007175F8" w:rsidRPr="007175F8" w:rsidTr="00C50AA7">
        <w:tc>
          <w:tcPr>
            <w:tcW w:w="9263" w:type="dxa"/>
            <w:gridSpan w:val="13"/>
          </w:tcPr>
          <w:p w:rsidR="007175F8" w:rsidRPr="007175F8" w:rsidRDefault="007175F8" w:rsidP="007175F8">
            <w:pPr>
              <w:overflowPunct w:val="0"/>
              <w:autoSpaceDE w:val="0"/>
              <w:autoSpaceDN w:val="0"/>
              <w:adjustRightInd w:val="0"/>
              <w:spacing w:line="260" w:lineRule="exact"/>
              <w:jc w:val="both"/>
              <w:textAlignment w:val="baseline"/>
              <w:rPr>
                <w:rFonts w:cs="Arial"/>
                <w:b/>
                <w:iCs/>
                <w:szCs w:val="20"/>
                <w:lang w:val="sl-SI" w:eastAsia="sl-SI"/>
              </w:rPr>
            </w:pPr>
            <w:r w:rsidRPr="007175F8">
              <w:rPr>
                <w:rFonts w:cs="Arial"/>
                <w:b/>
                <w:szCs w:val="20"/>
                <w:lang w:val="sl-SI" w:eastAsia="sl-SI"/>
              </w:rPr>
              <w:t>3.a Osebe, odgovorne za strokovno pripravo in usklajenost gradiva:</w:t>
            </w:r>
          </w:p>
        </w:tc>
      </w:tr>
      <w:tr w:rsidR="007175F8" w:rsidRPr="007175F8" w:rsidTr="00C50AA7">
        <w:tc>
          <w:tcPr>
            <w:tcW w:w="9263" w:type="dxa"/>
            <w:gridSpan w:val="13"/>
          </w:tcPr>
          <w:p w:rsidR="007175F8" w:rsidRPr="000308C0" w:rsidRDefault="007175F8" w:rsidP="000308C0">
            <w:pPr>
              <w:pStyle w:val="Odstavekseznama"/>
              <w:numPr>
                <w:ilvl w:val="0"/>
                <w:numId w:val="36"/>
              </w:numPr>
              <w:spacing w:line="240" w:lineRule="auto"/>
              <w:jc w:val="both"/>
              <w:rPr>
                <w:iCs/>
                <w:szCs w:val="20"/>
                <w:lang w:val="sl-SI"/>
              </w:rPr>
            </w:pPr>
            <w:bookmarkStart w:id="0" w:name="_GoBack"/>
            <w:bookmarkEnd w:id="0"/>
            <w:r w:rsidRPr="000308C0">
              <w:rPr>
                <w:iCs/>
                <w:szCs w:val="20"/>
                <w:lang w:val="sl-SI"/>
              </w:rPr>
              <w:t xml:space="preserve">Franc Stanonik, </w:t>
            </w:r>
            <w:r w:rsidR="00961063" w:rsidRPr="000308C0">
              <w:rPr>
                <w:iCs/>
                <w:szCs w:val="20"/>
                <w:lang w:val="sl-SI"/>
              </w:rPr>
              <w:t>g</w:t>
            </w:r>
            <w:r w:rsidRPr="000308C0">
              <w:rPr>
                <w:iCs/>
                <w:szCs w:val="20"/>
                <w:lang w:val="sl-SI"/>
              </w:rPr>
              <w:t>eneraln</w:t>
            </w:r>
            <w:r w:rsidR="00961063" w:rsidRPr="000308C0">
              <w:rPr>
                <w:iCs/>
                <w:szCs w:val="20"/>
                <w:lang w:val="sl-SI"/>
              </w:rPr>
              <w:t>i</w:t>
            </w:r>
            <w:r w:rsidRPr="000308C0">
              <w:rPr>
                <w:iCs/>
                <w:szCs w:val="20"/>
                <w:lang w:val="sl-SI"/>
              </w:rPr>
              <w:t xml:space="preserve"> direktor Direktorata za notranji trg, Ministrstvo za gospodarski razvoj in tehnologijo</w:t>
            </w:r>
          </w:p>
          <w:p w:rsidR="007175F8" w:rsidRPr="000308C0" w:rsidRDefault="00961063" w:rsidP="000308C0">
            <w:pPr>
              <w:pStyle w:val="Odstavekseznama"/>
              <w:numPr>
                <w:ilvl w:val="0"/>
                <w:numId w:val="36"/>
              </w:numPr>
              <w:spacing w:line="240" w:lineRule="auto"/>
              <w:jc w:val="both"/>
              <w:rPr>
                <w:iCs/>
                <w:color w:val="FF0000"/>
                <w:szCs w:val="20"/>
                <w:lang w:val="sl-SI"/>
              </w:rPr>
            </w:pPr>
            <w:r w:rsidRPr="000308C0">
              <w:rPr>
                <w:iCs/>
                <w:szCs w:val="20"/>
                <w:lang w:val="sl-SI"/>
              </w:rPr>
              <w:t>mag. Alenka Žagar</w:t>
            </w:r>
            <w:r w:rsidR="005F0820" w:rsidRPr="000308C0">
              <w:rPr>
                <w:iCs/>
                <w:szCs w:val="20"/>
                <w:lang w:val="sl-SI"/>
              </w:rPr>
              <w:t>,</w:t>
            </w:r>
            <w:r w:rsidR="007175F8" w:rsidRPr="000308C0">
              <w:rPr>
                <w:iCs/>
                <w:szCs w:val="20"/>
                <w:lang w:val="sl-SI"/>
              </w:rPr>
              <w:t xml:space="preserve"> Sektor za gospodarsko pravo, pomoč in prestrukturiranje gospodarskih družb v težavah in intelektualno lastnino, Direktorat za notranji trg</w:t>
            </w:r>
            <w:r w:rsidRPr="000308C0">
              <w:rPr>
                <w:iCs/>
                <w:szCs w:val="20"/>
                <w:lang w:val="sl-SI"/>
              </w:rPr>
              <w:t>, vodja sektorja p.p.</w:t>
            </w:r>
          </w:p>
        </w:tc>
      </w:tr>
      <w:tr w:rsidR="007175F8" w:rsidRPr="007175F8" w:rsidTr="00C50AA7">
        <w:tc>
          <w:tcPr>
            <w:tcW w:w="9263" w:type="dxa"/>
            <w:gridSpan w:val="13"/>
          </w:tcPr>
          <w:p w:rsidR="007175F8" w:rsidRPr="007175F8" w:rsidRDefault="007175F8" w:rsidP="007175F8">
            <w:pPr>
              <w:overflowPunct w:val="0"/>
              <w:autoSpaceDE w:val="0"/>
              <w:autoSpaceDN w:val="0"/>
              <w:adjustRightInd w:val="0"/>
              <w:spacing w:line="260" w:lineRule="exact"/>
              <w:jc w:val="both"/>
              <w:textAlignment w:val="baseline"/>
              <w:rPr>
                <w:rFonts w:cs="Arial"/>
                <w:b/>
                <w:iCs/>
                <w:szCs w:val="20"/>
                <w:lang w:val="sl-SI" w:eastAsia="sl-SI"/>
              </w:rPr>
            </w:pPr>
            <w:r w:rsidRPr="007175F8">
              <w:rPr>
                <w:rFonts w:cs="Arial"/>
                <w:b/>
                <w:iCs/>
                <w:szCs w:val="20"/>
                <w:lang w:val="sl-SI" w:eastAsia="sl-SI"/>
              </w:rPr>
              <w:t xml:space="preserve">3.b Zunanji strokovnjaki, ki so </w:t>
            </w:r>
            <w:r w:rsidRPr="007175F8">
              <w:rPr>
                <w:rFonts w:cs="Arial"/>
                <w:b/>
                <w:szCs w:val="20"/>
                <w:lang w:val="sl-SI" w:eastAsia="sl-SI"/>
              </w:rPr>
              <w:t>sodelovali pri pripravi dela ali celotnega gradiva:</w:t>
            </w:r>
          </w:p>
        </w:tc>
      </w:tr>
      <w:tr w:rsidR="007175F8" w:rsidRPr="007175F8" w:rsidTr="00C50AA7">
        <w:tc>
          <w:tcPr>
            <w:tcW w:w="9263" w:type="dxa"/>
            <w:gridSpan w:val="13"/>
          </w:tcPr>
          <w:p w:rsidR="007175F8" w:rsidRPr="007175F8" w:rsidRDefault="007175F8" w:rsidP="007175F8">
            <w:pPr>
              <w:overflowPunct w:val="0"/>
              <w:autoSpaceDE w:val="0"/>
              <w:autoSpaceDN w:val="0"/>
              <w:adjustRightInd w:val="0"/>
              <w:spacing w:line="260" w:lineRule="exact"/>
              <w:jc w:val="both"/>
              <w:textAlignment w:val="baseline"/>
              <w:rPr>
                <w:rFonts w:cs="Arial"/>
                <w:iCs/>
                <w:szCs w:val="20"/>
                <w:lang w:val="sl-SI" w:eastAsia="sl-SI"/>
              </w:rPr>
            </w:pPr>
            <w:r w:rsidRPr="007175F8">
              <w:rPr>
                <w:rFonts w:cs="Arial"/>
                <w:iCs/>
                <w:szCs w:val="20"/>
                <w:lang w:val="sl-SI" w:eastAsia="sl-SI"/>
              </w:rPr>
              <w:t>/</w:t>
            </w:r>
          </w:p>
        </w:tc>
      </w:tr>
      <w:tr w:rsidR="007175F8" w:rsidRPr="007175F8" w:rsidTr="00C50AA7">
        <w:tc>
          <w:tcPr>
            <w:tcW w:w="9263" w:type="dxa"/>
            <w:gridSpan w:val="13"/>
          </w:tcPr>
          <w:p w:rsidR="007175F8" w:rsidRPr="007175F8" w:rsidRDefault="007175F8" w:rsidP="007175F8">
            <w:pPr>
              <w:overflowPunct w:val="0"/>
              <w:autoSpaceDE w:val="0"/>
              <w:autoSpaceDN w:val="0"/>
              <w:adjustRightInd w:val="0"/>
              <w:spacing w:line="260" w:lineRule="exact"/>
              <w:jc w:val="both"/>
              <w:textAlignment w:val="baseline"/>
              <w:rPr>
                <w:rFonts w:cs="Arial"/>
                <w:b/>
                <w:iCs/>
                <w:szCs w:val="20"/>
                <w:lang w:val="sl-SI" w:eastAsia="sl-SI"/>
              </w:rPr>
            </w:pPr>
            <w:r w:rsidRPr="007175F8">
              <w:rPr>
                <w:rFonts w:cs="Arial"/>
                <w:b/>
                <w:szCs w:val="20"/>
                <w:lang w:val="sl-SI" w:eastAsia="sl-SI"/>
              </w:rPr>
              <w:t>4. Predstavniki vlade, ki bodo sodelovali pri delu državnega zbora:</w:t>
            </w:r>
          </w:p>
        </w:tc>
      </w:tr>
      <w:tr w:rsidR="007175F8" w:rsidRPr="007175F8" w:rsidTr="00C50AA7">
        <w:tc>
          <w:tcPr>
            <w:tcW w:w="9263" w:type="dxa"/>
            <w:gridSpan w:val="13"/>
          </w:tcPr>
          <w:p w:rsidR="007175F8" w:rsidRPr="007175F8" w:rsidRDefault="007175F8" w:rsidP="007175F8">
            <w:pPr>
              <w:overflowPunct w:val="0"/>
              <w:autoSpaceDE w:val="0"/>
              <w:autoSpaceDN w:val="0"/>
              <w:adjustRightInd w:val="0"/>
              <w:spacing w:line="260" w:lineRule="exact"/>
              <w:jc w:val="both"/>
              <w:textAlignment w:val="baseline"/>
              <w:rPr>
                <w:rFonts w:cs="Arial"/>
                <w:b/>
                <w:szCs w:val="20"/>
                <w:lang w:val="sl-SI" w:eastAsia="sl-SI"/>
              </w:rPr>
            </w:pPr>
            <w:r w:rsidRPr="007175F8">
              <w:rPr>
                <w:rFonts w:cs="Arial"/>
                <w:iCs/>
                <w:szCs w:val="20"/>
                <w:lang w:val="sl-SI" w:eastAsia="sl-SI"/>
              </w:rPr>
              <w:t>/</w:t>
            </w:r>
          </w:p>
        </w:tc>
      </w:tr>
      <w:tr w:rsidR="007175F8" w:rsidRPr="007175F8" w:rsidTr="00C50AA7">
        <w:tc>
          <w:tcPr>
            <w:tcW w:w="9263" w:type="dxa"/>
            <w:gridSpan w:val="13"/>
          </w:tcPr>
          <w:p w:rsidR="007175F8" w:rsidRPr="007175F8" w:rsidRDefault="007175F8" w:rsidP="007175F8">
            <w:pPr>
              <w:suppressAutoHyphens/>
              <w:overflowPunct w:val="0"/>
              <w:autoSpaceDE w:val="0"/>
              <w:autoSpaceDN w:val="0"/>
              <w:adjustRightInd w:val="0"/>
              <w:spacing w:line="260" w:lineRule="exact"/>
              <w:textAlignment w:val="baseline"/>
              <w:outlineLvl w:val="3"/>
              <w:rPr>
                <w:rFonts w:cs="Arial"/>
                <w:b/>
                <w:szCs w:val="20"/>
                <w:lang w:val="sl-SI" w:eastAsia="sl-SI"/>
              </w:rPr>
            </w:pPr>
            <w:r w:rsidRPr="007175F8">
              <w:rPr>
                <w:rFonts w:cs="Arial"/>
                <w:b/>
                <w:szCs w:val="20"/>
                <w:lang w:val="sl-SI" w:eastAsia="sl-SI"/>
              </w:rPr>
              <w:t>5. Kratek povzetek gradiva:</w:t>
            </w:r>
          </w:p>
          <w:p w:rsidR="007175F8" w:rsidRPr="007175F8" w:rsidRDefault="00176418" w:rsidP="00597669">
            <w:pPr>
              <w:tabs>
                <w:tab w:val="left" w:pos="3402"/>
              </w:tabs>
              <w:spacing w:line="260" w:lineRule="exact"/>
              <w:jc w:val="both"/>
              <w:rPr>
                <w:b/>
                <w:lang w:val="sl-SI"/>
              </w:rPr>
            </w:pPr>
            <w:r>
              <w:rPr>
                <w:iCs/>
                <w:szCs w:val="20"/>
                <w:lang w:val="sl-SI"/>
              </w:rPr>
              <w:t>Na podlagi</w:t>
            </w:r>
            <w:r w:rsidR="007175F8" w:rsidRPr="007175F8">
              <w:rPr>
                <w:iCs/>
                <w:szCs w:val="20"/>
                <w:lang w:val="sl-SI"/>
              </w:rPr>
              <w:t xml:space="preserve"> Zakona o kolektivnem upravljanju avtorske in sorodnih pravic (Uradni list RS, št. 63/16)</w:t>
            </w:r>
            <w:r w:rsidR="007A2DAD">
              <w:rPr>
                <w:iCs/>
                <w:szCs w:val="20"/>
                <w:lang w:val="sl-SI"/>
              </w:rPr>
              <w:t xml:space="preserve"> se </w:t>
            </w:r>
            <w:r w:rsidR="007A2DAD">
              <w:rPr>
                <w:iCs/>
                <w:szCs w:val="20"/>
                <w:lang w:val="sl-SI"/>
              </w:rPr>
              <w:lastRenderedPageBreak/>
              <w:t xml:space="preserve">sprejema uredba, ki natančneje ureja mediacijo v sporih </w:t>
            </w:r>
            <w:r w:rsidR="007A2DAD" w:rsidRPr="007175F8">
              <w:rPr>
                <w:rFonts w:cs="Arial"/>
                <w:szCs w:val="20"/>
                <w:lang w:val="sl-SI"/>
              </w:rPr>
              <w:t>v zvezi z avtorsko ali sorodnimi pravicami</w:t>
            </w:r>
            <w:r w:rsidR="007A2DAD">
              <w:rPr>
                <w:rFonts w:cs="Arial"/>
                <w:szCs w:val="20"/>
                <w:lang w:val="sl-SI"/>
              </w:rPr>
              <w:t xml:space="preserve"> (predlog za začetek postopka, določba glede neodvisnosti in nepristranosti mediatorja, izbira mediatorja, stroški mediacije</w:t>
            </w:r>
            <w:r w:rsidR="001B3AE0">
              <w:rPr>
                <w:rFonts w:cs="Arial"/>
                <w:szCs w:val="20"/>
                <w:lang w:val="sl-SI"/>
              </w:rPr>
              <w:t xml:space="preserve"> </w:t>
            </w:r>
            <w:r w:rsidR="007A2DAD">
              <w:rPr>
                <w:rFonts w:cs="Arial"/>
                <w:szCs w:val="20"/>
                <w:lang w:val="sl-SI"/>
              </w:rPr>
              <w:t>…)</w:t>
            </w:r>
            <w:r w:rsidR="007175F8" w:rsidRPr="007175F8">
              <w:rPr>
                <w:iCs/>
                <w:szCs w:val="20"/>
                <w:lang w:val="sl-SI"/>
              </w:rPr>
              <w:t>.</w:t>
            </w:r>
            <w:r w:rsidR="007A2DAD">
              <w:rPr>
                <w:iCs/>
                <w:szCs w:val="20"/>
                <w:lang w:val="sl-SI"/>
              </w:rPr>
              <w:t xml:space="preserve"> Predlagana uredba je </w:t>
            </w:r>
            <w:r w:rsidR="003F34C1">
              <w:rPr>
                <w:iCs/>
                <w:szCs w:val="20"/>
                <w:lang w:val="sl-SI"/>
              </w:rPr>
              <w:t>pretežno</w:t>
            </w:r>
            <w:r w:rsidR="007A2DAD">
              <w:rPr>
                <w:iCs/>
                <w:szCs w:val="20"/>
                <w:lang w:val="sl-SI"/>
              </w:rPr>
              <w:t xml:space="preserve"> povzeta po </w:t>
            </w:r>
            <w:r w:rsidR="001B3AE0">
              <w:rPr>
                <w:iCs/>
                <w:szCs w:val="20"/>
                <w:lang w:val="sl-SI"/>
              </w:rPr>
              <w:t>z</w:t>
            </w:r>
            <w:r w:rsidR="007A2DAD">
              <w:rPr>
                <w:iCs/>
                <w:szCs w:val="20"/>
                <w:lang w:val="sl-SI"/>
              </w:rPr>
              <w:t xml:space="preserve">daj veljavni uredbi in </w:t>
            </w:r>
            <w:r w:rsidR="003F34C1">
              <w:rPr>
                <w:iCs/>
                <w:szCs w:val="20"/>
                <w:lang w:val="sl-SI"/>
              </w:rPr>
              <w:t xml:space="preserve">se </w:t>
            </w:r>
            <w:r w:rsidR="007A2DAD">
              <w:rPr>
                <w:iCs/>
                <w:szCs w:val="20"/>
                <w:lang w:val="sl-SI"/>
              </w:rPr>
              <w:t xml:space="preserve">vsebinsko bistveno ne </w:t>
            </w:r>
            <w:r w:rsidR="003F34C1">
              <w:rPr>
                <w:iCs/>
                <w:szCs w:val="20"/>
                <w:lang w:val="sl-SI"/>
              </w:rPr>
              <w:t xml:space="preserve">razlikuje </w:t>
            </w:r>
            <w:r w:rsidR="001B3AE0">
              <w:rPr>
                <w:iCs/>
                <w:szCs w:val="20"/>
                <w:lang w:val="sl-SI"/>
              </w:rPr>
              <w:t>od nje</w:t>
            </w:r>
            <w:r w:rsidR="007A2DAD">
              <w:rPr>
                <w:iCs/>
                <w:szCs w:val="20"/>
                <w:lang w:val="sl-SI"/>
              </w:rPr>
              <w:t>.</w:t>
            </w:r>
          </w:p>
        </w:tc>
      </w:tr>
      <w:tr w:rsidR="007175F8" w:rsidRPr="007175F8" w:rsidTr="00C50AA7">
        <w:tc>
          <w:tcPr>
            <w:tcW w:w="9263" w:type="dxa"/>
            <w:gridSpan w:val="13"/>
          </w:tcPr>
          <w:p w:rsidR="007175F8" w:rsidRPr="007175F8" w:rsidRDefault="007175F8" w:rsidP="007175F8">
            <w:pPr>
              <w:overflowPunct w:val="0"/>
              <w:autoSpaceDE w:val="0"/>
              <w:autoSpaceDN w:val="0"/>
              <w:adjustRightInd w:val="0"/>
              <w:spacing w:line="260" w:lineRule="exact"/>
              <w:jc w:val="both"/>
              <w:textAlignment w:val="baseline"/>
              <w:rPr>
                <w:rFonts w:cs="Arial"/>
                <w:iCs/>
                <w:szCs w:val="20"/>
                <w:lang w:val="sl-SI" w:eastAsia="sl-SI"/>
              </w:rPr>
            </w:pPr>
          </w:p>
        </w:tc>
      </w:tr>
      <w:tr w:rsidR="007175F8" w:rsidRPr="007175F8" w:rsidTr="00C50AA7">
        <w:tc>
          <w:tcPr>
            <w:tcW w:w="9263" w:type="dxa"/>
            <w:gridSpan w:val="13"/>
          </w:tcPr>
          <w:p w:rsidR="007175F8" w:rsidRPr="007175F8" w:rsidRDefault="007175F8" w:rsidP="007175F8">
            <w:pPr>
              <w:suppressAutoHyphens/>
              <w:overflowPunct w:val="0"/>
              <w:autoSpaceDE w:val="0"/>
              <w:autoSpaceDN w:val="0"/>
              <w:adjustRightInd w:val="0"/>
              <w:spacing w:line="260" w:lineRule="exact"/>
              <w:textAlignment w:val="baseline"/>
              <w:outlineLvl w:val="3"/>
              <w:rPr>
                <w:rFonts w:cs="Arial"/>
                <w:b/>
                <w:szCs w:val="20"/>
                <w:lang w:val="sl-SI" w:eastAsia="sl-SI"/>
              </w:rPr>
            </w:pPr>
            <w:r w:rsidRPr="007175F8">
              <w:rPr>
                <w:rFonts w:cs="Arial"/>
                <w:b/>
                <w:szCs w:val="20"/>
                <w:lang w:val="sl-SI" w:eastAsia="sl-SI"/>
              </w:rPr>
              <w:t>6. Presoja posledic za:</w:t>
            </w:r>
          </w:p>
        </w:tc>
      </w:tr>
      <w:tr w:rsidR="007175F8" w:rsidRPr="007175F8" w:rsidTr="00C50AA7">
        <w:tc>
          <w:tcPr>
            <w:tcW w:w="1448" w:type="dxa"/>
          </w:tcPr>
          <w:p w:rsidR="007175F8" w:rsidRPr="007175F8" w:rsidRDefault="007175F8" w:rsidP="007175F8">
            <w:pPr>
              <w:overflowPunct w:val="0"/>
              <w:autoSpaceDE w:val="0"/>
              <w:autoSpaceDN w:val="0"/>
              <w:adjustRightInd w:val="0"/>
              <w:spacing w:line="260" w:lineRule="exact"/>
              <w:ind w:left="360"/>
              <w:jc w:val="both"/>
              <w:textAlignment w:val="baseline"/>
              <w:rPr>
                <w:rFonts w:cs="Arial"/>
                <w:iCs/>
                <w:szCs w:val="20"/>
                <w:lang w:val="sl-SI" w:eastAsia="sl-SI"/>
              </w:rPr>
            </w:pPr>
            <w:r w:rsidRPr="007175F8">
              <w:rPr>
                <w:rFonts w:cs="Arial"/>
                <w:iCs/>
                <w:szCs w:val="20"/>
                <w:lang w:val="sl-SI" w:eastAsia="sl-SI"/>
              </w:rPr>
              <w:t>a)</w:t>
            </w:r>
          </w:p>
        </w:tc>
        <w:tc>
          <w:tcPr>
            <w:tcW w:w="5444" w:type="dxa"/>
            <w:gridSpan w:val="9"/>
          </w:tcPr>
          <w:p w:rsidR="007175F8" w:rsidRPr="007175F8" w:rsidRDefault="007175F8" w:rsidP="007175F8">
            <w:pPr>
              <w:overflowPunct w:val="0"/>
              <w:autoSpaceDE w:val="0"/>
              <w:autoSpaceDN w:val="0"/>
              <w:adjustRightInd w:val="0"/>
              <w:spacing w:line="260" w:lineRule="exact"/>
              <w:jc w:val="both"/>
              <w:textAlignment w:val="baseline"/>
              <w:rPr>
                <w:rFonts w:cs="Arial"/>
                <w:szCs w:val="20"/>
                <w:lang w:val="sl-SI" w:eastAsia="sl-SI"/>
              </w:rPr>
            </w:pPr>
            <w:r w:rsidRPr="007175F8">
              <w:rPr>
                <w:rFonts w:cs="Arial"/>
                <w:szCs w:val="20"/>
                <w:lang w:val="sl-SI" w:eastAsia="sl-SI"/>
              </w:rPr>
              <w:t>javnofinančna sredstva nad 40.000 EUR v tekočem in naslednjih treh letih</w:t>
            </w:r>
          </w:p>
        </w:tc>
        <w:tc>
          <w:tcPr>
            <w:tcW w:w="2371" w:type="dxa"/>
            <w:gridSpan w:val="3"/>
            <w:vAlign w:val="center"/>
          </w:tcPr>
          <w:p w:rsidR="007175F8" w:rsidRPr="007175F8" w:rsidRDefault="007175F8" w:rsidP="007175F8">
            <w:pPr>
              <w:overflowPunct w:val="0"/>
              <w:autoSpaceDE w:val="0"/>
              <w:autoSpaceDN w:val="0"/>
              <w:adjustRightInd w:val="0"/>
              <w:spacing w:line="260" w:lineRule="exact"/>
              <w:jc w:val="center"/>
              <w:textAlignment w:val="baseline"/>
              <w:rPr>
                <w:rFonts w:cs="Arial"/>
                <w:iCs/>
                <w:szCs w:val="20"/>
                <w:lang w:val="sl-SI" w:eastAsia="sl-SI"/>
              </w:rPr>
            </w:pPr>
            <w:r w:rsidRPr="007175F8">
              <w:rPr>
                <w:rFonts w:cs="Arial"/>
                <w:szCs w:val="20"/>
                <w:lang w:val="sl-SI" w:eastAsia="sl-SI"/>
              </w:rPr>
              <w:t>NE</w:t>
            </w:r>
          </w:p>
        </w:tc>
      </w:tr>
      <w:tr w:rsidR="007175F8" w:rsidRPr="007175F8" w:rsidTr="00C50AA7">
        <w:tc>
          <w:tcPr>
            <w:tcW w:w="1448" w:type="dxa"/>
          </w:tcPr>
          <w:p w:rsidR="007175F8" w:rsidRPr="007175F8" w:rsidRDefault="007175F8" w:rsidP="007175F8">
            <w:pPr>
              <w:overflowPunct w:val="0"/>
              <w:autoSpaceDE w:val="0"/>
              <w:autoSpaceDN w:val="0"/>
              <w:adjustRightInd w:val="0"/>
              <w:spacing w:line="260" w:lineRule="exact"/>
              <w:ind w:left="360"/>
              <w:jc w:val="both"/>
              <w:textAlignment w:val="baseline"/>
              <w:rPr>
                <w:rFonts w:cs="Arial"/>
                <w:iCs/>
                <w:szCs w:val="20"/>
                <w:lang w:val="sl-SI" w:eastAsia="sl-SI"/>
              </w:rPr>
            </w:pPr>
            <w:r w:rsidRPr="007175F8">
              <w:rPr>
                <w:rFonts w:cs="Arial"/>
                <w:iCs/>
                <w:szCs w:val="20"/>
                <w:lang w:val="sl-SI" w:eastAsia="sl-SI"/>
              </w:rPr>
              <w:t>b)</w:t>
            </w:r>
          </w:p>
        </w:tc>
        <w:tc>
          <w:tcPr>
            <w:tcW w:w="5444" w:type="dxa"/>
            <w:gridSpan w:val="9"/>
          </w:tcPr>
          <w:p w:rsidR="007175F8" w:rsidRPr="007175F8" w:rsidRDefault="007175F8" w:rsidP="007175F8">
            <w:pPr>
              <w:overflowPunct w:val="0"/>
              <w:autoSpaceDE w:val="0"/>
              <w:autoSpaceDN w:val="0"/>
              <w:adjustRightInd w:val="0"/>
              <w:spacing w:line="260" w:lineRule="exact"/>
              <w:jc w:val="both"/>
              <w:textAlignment w:val="baseline"/>
              <w:rPr>
                <w:rFonts w:cs="Arial"/>
                <w:iCs/>
                <w:szCs w:val="20"/>
                <w:lang w:val="sl-SI" w:eastAsia="sl-SI"/>
              </w:rPr>
            </w:pPr>
            <w:r w:rsidRPr="007175F8">
              <w:rPr>
                <w:rFonts w:cs="Arial"/>
                <w:bCs/>
                <w:szCs w:val="20"/>
                <w:lang w:val="sl-SI" w:eastAsia="sl-SI"/>
              </w:rPr>
              <w:t>usklajenost slovenskega pravnega reda s pravnim redom Evropske unije</w:t>
            </w:r>
          </w:p>
        </w:tc>
        <w:tc>
          <w:tcPr>
            <w:tcW w:w="2371" w:type="dxa"/>
            <w:gridSpan w:val="3"/>
            <w:vAlign w:val="center"/>
          </w:tcPr>
          <w:p w:rsidR="007175F8" w:rsidRPr="007175F8" w:rsidRDefault="007175F8" w:rsidP="007175F8">
            <w:pPr>
              <w:overflowPunct w:val="0"/>
              <w:autoSpaceDE w:val="0"/>
              <w:autoSpaceDN w:val="0"/>
              <w:adjustRightInd w:val="0"/>
              <w:spacing w:line="260" w:lineRule="exact"/>
              <w:jc w:val="center"/>
              <w:textAlignment w:val="baseline"/>
              <w:rPr>
                <w:rFonts w:cs="Arial"/>
                <w:iCs/>
                <w:szCs w:val="20"/>
                <w:lang w:val="sl-SI" w:eastAsia="sl-SI"/>
              </w:rPr>
            </w:pPr>
            <w:r w:rsidRPr="007175F8">
              <w:rPr>
                <w:rFonts w:cs="Arial"/>
                <w:szCs w:val="20"/>
                <w:lang w:val="sl-SI" w:eastAsia="sl-SI"/>
              </w:rPr>
              <w:t>NE</w:t>
            </w:r>
          </w:p>
        </w:tc>
      </w:tr>
      <w:tr w:rsidR="007175F8" w:rsidRPr="007175F8" w:rsidTr="00C50AA7">
        <w:tc>
          <w:tcPr>
            <w:tcW w:w="1448" w:type="dxa"/>
          </w:tcPr>
          <w:p w:rsidR="007175F8" w:rsidRPr="007175F8" w:rsidRDefault="007175F8" w:rsidP="007175F8">
            <w:pPr>
              <w:overflowPunct w:val="0"/>
              <w:autoSpaceDE w:val="0"/>
              <w:autoSpaceDN w:val="0"/>
              <w:adjustRightInd w:val="0"/>
              <w:spacing w:line="260" w:lineRule="exact"/>
              <w:ind w:left="360"/>
              <w:jc w:val="both"/>
              <w:textAlignment w:val="baseline"/>
              <w:rPr>
                <w:rFonts w:cs="Arial"/>
                <w:iCs/>
                <w:szCs w:val="20"/>
                <w:lang w:val="sl-SI" w:eastAsia="sl-SI"/>
              </w:rPr>
            </w:pPr>
            <w:r w:rsidRPr="007175F8">
              <w:rPr>
                <w:rFonts w:cs="Arial"/>
                <w:iCs/>
                <w:szCs w:val="20"/>
                <w:lang w:val="sl-SI" w:eastAsia="sl-SI"/>
              </w:rPr>
              <w:t>c)</w:t>
            </w:r>
          </w:p>
        </w:tc>
        <w:tc>
          <w:tcPr>
            <w:tcW w:w="5444" w:type="dxa"/>
            <w:gridSpan w:val="9"/>
          </w:tcPr>
          <w:p w:rsidR="007175F8" w:rsidRPr="007175F8" w:rsidRDefault="007175F8" w:rsidP="007175F8">
            <w:pPr>
              <w:overflowPunct w:val="0"/>
              <w:autoSpaceDE w:val="0"/>
              <w:autoSpaceDN w:val="0"/>
              <w:adjustRightInd w:val="0"/>
              <w:spacing w:line="260" w:lineRule="exact"/>
              <w:jc w:val="both"/>
              <w:textAlignment w:val="baseline"/>
              <w:rPr>
                <w:rFonts w:cs="Arial"/>
                <w:iCs/>
                <w:szCs w:val="20"/>
                <w:lang w:val="sl-SI" w:eastAsia="sl-SI"/>
              </w:rPr>
            </w:pPr>
            <w:r w:rsidRPr="007175F8">
              <w:rPr>
                <w:rFonts w:cs="Arial"/>
                <w:szCs w:val="20"/>
                <w:lang w:val="sl-SI" w:eastAsia="sl-SI"/>
              </w:rPr>
              <w:t>administrativne posledice</w:t>
            </w:r>
          </w:p>
        </w:tc>
        <w:tc>
          <w:tcPr>
            <w:tcW w:w="2371" w:type="dxa"/>
            <w:gridSpan w:val="3"/>
            <w:vAlign w:val="center"/>
          </w:tcPr>
          <w:p w:rsidR="007175F8" w:rsidRPr="007175F8" w:rsidRDefault="007175F8" w:rsidP="007175F8">
            <w:pPr>
              <w:overflowPunct w:val="0"/>
              <w:autoSpaceDE w:val="0"/>
              <w:autoSpaceDN w:val="0"/>
              <w:adjustRightInd w:val="0"/>
              <w:spacing w:line="260" w:lineRule="exact"/>
              <w:jc w:val="center"/>
              <w:textAlignment w:val="baseline"/>
              <w:rPr>
                <w:rFonts w:cs="Arial"/>
                <w:szCs w:val="20"/>
                <w:lang w:val="sl-SI" w:eastAsia="sl-SI"/>
              </w:rPr>
            </w:pPr>
            <w:r w:rsidRPr="007175F8">
              <w:rPr>
                <w:rFonts w:cs="Arial"/>
                <w:szCs w:val="20"/>
                <w:lang w:val="sl-SI" w:eastAsia="sl-SI"/>
              </w:rPr>
              <w:t>NE</w:t>
            </w:r>
          </w:p>
        </w:tc>
      </w:tr>
      <w:tr w:rsidR="007175F8" w:rsidRPr="007175F8" w:rsidTr="00C50AA7">
        <w:tc>
          <w:tcPr>
            <w:tcW w:w="1448" w:type="dxa"/>
          </w:tcPr>
          <w:p w:rsidR="007175F8" w:rsidRPr="007175F8" w:rsidRDefault="007175F8" w:rsidP="007175F8">
            <w:pPr>
              <w:overflowPunct w:val="0"/>
              <w:autoSpaceDE w:val="0"/>
              <w:autoSpaceDN w:val="0"/>
              <w:adjustRightInd w:val="0"/>
              <w:spacing w:line="260" w:lineRule="exact"/>
              <w:ind w:left="360"/>
              <w:jc w:val="both"/>
              <w:textAlignment w:val="baseline"/>
              <w:rPr>
                <w:rFonts w:cs="Arial"/>
                <w:iCs/>
                <w:szCs w:val="20"/>
                <w:lang w:val="sl-SI" w:eastAsia="sl-SI"/>
              </w:rPr>
            </w:pPr>
            <w:r w:rsidRPr="007175F8">
              <w:rPr>
                <w:rFonts w:cs="Arial"/>
                <w:iCs/>
                <w:szCs w:val="20"/>
                <w:lang w:val="sl-SI" w:eastAsia="sl-SI"/>
              </w:rPr>
              <w:t>č)</w:t>
            </w:r>
          </w:p>
        </w:tc>
        <w:tc>
          <w:tcPr>
            <w:tcW w:w="5444" w:type="dxa"/>
            <w:gridSpan w:val="9"/>
          </w:tcPr>
          <w:p w:rsidR="007175F8" w:rsidRPr="007175F8" w:rsidRDefault="007175F8" w:rsidP="007175F8">
            <w:pPr>
              <w:overflowPunct w:val="0"/>
              <w:autoSpaceDE w:val="0"/>
              <w:autoSpaceDN w:val="0"/>
              <w:adjustRightInd w:val="0"/>
              <w:spacing w:line="260" w:lineRule="exact"/>
              <w:jc w:val="both"/>
              <w:textAlignment w:val="baseline"/>
              <w:rPr>
                <w:rFonts w:cs="Arial"/>
                <w:bCs/>
                <w:szCs w:val="20"/>
                <w:lang w:val="sl-SI" w:eastAsia="sl-SI"/>
              </w:rPr>
            </w:pPr>
            <w:r w:rsidRPr="007175F8">
              <w:rPr>
                <w:rFonts w:cs="Arial"/>
                <w:szCs w:val="20"/>
                <w:lang w:val="sl-SI" w:eastAsia="sl-SI"/>
              </w:rPr>
              <w:t>gospodarstvo, zlasti</w:t>
            </w:r>
            <w:r w:rsidRPr="007175F8">
              <w:rPr>
                <w:rFonts w:cs="Arial"/>
                <w:bCs/>
                <w:szCs w:val="20"/>
                <w:lang w:val="sl-SI" w:eastAsia="sl-SI"/>
              </w:rPr>
              <w:t xml:space="preserve"> mala in srednja podjetja ter konkurenčnost podjetij</w:t>
            </w:r>
          </w:p>
        </w:tc>
        <w:tc>
          <w:tcPr>
            <w:tcW w:w="2371" w:type="dxa"/>
            <w:gridSpan w:val="3"/>
            <w:vAlign w:val="center"/>
          </w:tcPr>
          <w:p w:rsidR="007175F8" w:rsidRPr="007175F8" w:rsidRDefault="007175F8" w:rsidP="007175F8">
            <w:pPr>
              <w:overflowPunct w:val="0"/>
              <w:autoSpaceDE w:val="0"/>
              <w:autoSpaceDN w:val="0"/>
              <w:adjustRightInd w:val="0"/>
              <w:spacing w:line="260" w:lineRule="exact"/>
              <w:jc w:val="center"/>
              <w:textAlignment w:val="baseline"/>
              <w:rPr>
                <w:rFonts w:cs="Arial"/>
                <w:iCs/>
                <w:szCs w:val="20"/>
                <w:lang w:val="sl-SI" w:eastAsia="sl-SI"/>
              </w:rPr>
            </w:pPr>
            <w:r w:rsidRPr="007175F8">
              <w:rPr>
                <w:rFonts w:cs="Arial"/>
                <w:szCs w:val="20"/>
                <w:lang w:val="sl-SI" w:eastAsia="sl-SI"/>
              </w:rPr>
              <w:t>NE</w:t>
            </w:r>
          </w:p>
        </w:tc>
      </w:tr>
      <w:tr w:rsidR="007175F8" w:rsidRPr="007175F8" w:rsidTr="00C50AA7">
        <w:tc>
          <w:tcPr>
            <w:tcW w:w="1448" w:type="dxa"/>
          </w:tcPr>
          <w:p w:rsidR="007175F8" w:rsidRPr="007175F8" w:rsidRDefault="007175F8" w:rsidP="007175F8">
            <w:pPr>
              <w:overflowPunct w:val="0"/>
              <w:autoSpaceDE w:val="0"/>
              <w:autoSpaceDN w:val="0"/>
              <w:adjustRightInd w:val="0"/>
              <w:spacing w:line="260" w:lineRule="exact"/>
              <w:ind w:left="360"/>
              <w:jc w:val="both"/>
              <w:textAlignment w:val="baseline"/>
              <w:rPr>
                <w:rFonts w:cs="Arial"/>
                <w:iCs/>
                <w:szCs w:val="20"/>
                <w:lang w:val="sl-SI" w:eastAsia="sl-SI"/>
              </w:rPr>
            </w:pPr>
            <w:r w:rsidRPr="007175F8">
              <w:rPr>
                <w:rFonts w:cs="Arial"/>
                <w:iCs/>
                <w:szCs w:val="20"/>
                <w:lang w:val="sl-SI" w:eastAsia="sl-SI"/>
              </w:rPr>
              <w:t>d)</w:t>
            </w:r>
          </w:p>
        </w:tc>
        <w:tc>
          <w:tcPr>
            <w:tcW w:w="5444" w:type="dxa"/>
            <w:gridSpan w:val="9"/>
          </w:tcPr>
          <w:p w:rsidR="007175F8" w:rsidRPr="007175F8" w:rsidRDefault="007175F8" w:rsidP="007175F8">
            <w:pPr>
              <w:overflowPunct w:val="0"/>
              <w:autoSpaceDE w:val="0"/>
              <w:autoSpaceDN w:val="0"/>
              <w:adjustRightInd w:val="0"/>
              <w:spacing w:line="260" w:lineRule="exact"/>
              <w:jc w:val="both"/>
              <w:textAlignment w:val="baseline"/>
              <w:rPr>
                <w:rFonts w:cs="Arial"/>
                <w:bCs/>
                <w:szCs w:val="20"/>
                <w:lang w:val="sl-SI" w:eastAsia="sl-SI"/>
              </w:rPr>
            </w:pPr>
            <w:r w:rsidRPr="007175F8">
              <w:rPr>
                <w:rFonts w:cs="Arial"/>
                <w:bCs/>
                <w:szCs w:val="20"/>
                <w:lang w:val="sl-SI" w:eastAsia="sl-SI"/>
              </w:rPr>
              <w:t>okolje, vključno s prostorskimi in varstvenimi vidiki</w:t>
            </w:r>
          </w:p>
        </w:tc>
        <w:tc>
          <w:tcPr>
            <w:tcW w:w="2371" w:type="dxa"/>
            <w:gridSpan w:val="3"/>
            <w:vAlign w:val="center"/>
          </w:tcPr>
          <w:p w:rsidR="007175F8" w:rsidRPr="007175F8" w:rsidRDefault="007175F8" w:rsidP="007175F8">
            <w:pPr>
              <w:overflowPunct w:val="0"/>
              <w:autoSpaceDE w:val="0"/>
              <w:autoSpaceDN w:val="0"/>
              <w:adjustRightInd w:val="0"/>
              <w:spacing w:line="260" w:lineRule="exact"/>
              <w:jc w:val="center"/>
              <w:textAlignment w:val="baseline"/>
              <w:rPr>
                <w:rFonts w:cs="Arial"/>
                <w:iCs/>
                <w:szCs w:val="20"/>
                <w:lang w:val="sl-SI" w:eastAsia="sl-SI"/>
              </w:rPr>
            </w:pPr>
            <w:r w:rsidRPr="007175F8">
              <w:rPr>
                <w:rFonts w:cs="Arial"/>
                <w:szCs w:val="20"/>
                <w:lang w:val="sl-SI" w:eastAsia="sl-SI"/>
              </w:rPr>
              <w:t>NE</w:t>
            </w:r>
          </w:p>
        </w:tc>
      </w:tr>
      <w:tr w:rsidR="007175F8" w:rsidRPr="007175F8" w:rsidTr="00C50AA7">
        <w:tc>
          <w:tcPr>
            <w:tcW w:w="1448" w:type="dxa"/>
          </w:tcPr>
          <w:p w:rsidR="007175F8" w:rsidRPr="007175F8" w:rsidRDefault="007175F8" w:rsidP="007175F8">
            <w:pPr>
              <w:overflowPunct w:val="0"/>
              <w:autoSpaceDE w:val="0"/>
              <w:autoSpaceDN w:val="0"/>
              <w:adjustRightInd w:val="0"/>
              <w:spacing w:line="260" w:lineRule="exact"/>
              <w:ind w:left="360"/>
              <w:jc w:val="both"/>
              <w:textAlignment w:val="baseline"/>
              <w:rPr>
                <w:rFonts w:cs="Arial"/>
                <w:iCs/>
                <w:szCs w:val="20"/>
                <w:lang w:val="sl-SI" w:eastAsia="sl-SI"/>
              </w:rPr>
            </w:pPr>
            <w:r w:rsidRPr="007175F8">
              <w:rPr>
                <w:rFonts w:cs="Arial"/>
                <w:iCs/>
                <w:szCs w:val="20"/>
                <w:lang w:val="sl-SI" w:eastAsia="sl-SI"/>
              </w:rPr>
              <w:t>e)</w:t>
            </w:r>
          </w:p>
        </w:tc>
        <w:tc>
          <w:tcPr>
            <w:tcW w:w="5444" w:type="dxa"/>
            <w:gridSpan w:val="9"/>
          </w:tcPr>
          <w:p w:rsidR="007175F8" w:rsidRPr="007175F8" w:rsidRDefault="007175F8" w:rsidP="007175F8">
            <w:pPr>
              <w:overflowPunct w:val="0"/>
              <w:autoSpaceDE w:val="0"/>
              <w:autoSpaceDN w:val="0"/>
              <w:adjustRightInd w:val="0"/>
              <w:spacing w:line="260" w:lineRule="exact"/>
              <w:jc w:val="both"/>
              <w:textAlignment w:val="baseline"/>
              <w:rPr>
                <w:rFonts w:cs="Arial"/>
                <w:bCs/>
                <w:szCs w:val="20"/>
                <w:lang w:val="sl-SI" w:eastAsia="sl-SI"/>
              </w:rPr>
            </w:pPr>
            <w:r w:rsidRPr="007175F8">
              <w:rPr>
                <w:rFonts w:cs="Arial"/>
                <w:bCs/>
                <w:szCs w:val="20"/>
                <w:lang w:val="sl-SI" w:eastAsia="sl-SI"/>
              </w:rPr>
              <w:t>socialno področje</w:t>
            </w:r>
          </w:p>
        </w:tc>
        <w:tc>
          <w:tcPr>
            <w:tcW w:w="2371" w:type="dxa"/>
            <w:gridSpan w:val="3"/>
            <w:vAlign w:val="center"/>
          </w:tcPr>
          <w:p w:rsidR="007175F8" w:rsidRPr="007175F8" w:rsidRDefault="007175F8" w:rsidP="007175F8">
            <w:pPr>
              <w:overflowPunct w:val="0"/>
              <w:autoSpaceDE w:val="0"/>
              <w:autoSpaceDN w:val="0"/>
              <w:adjustRightInd w:val="0"/>
              <w:spacing w:line="260" w:lineRule="exact"/>
              <w:jc w:val="center"/>
              <w:textAlignment w:val="baseline"/>
              <w:rPr>
                <w:rFonts w:cs="Arial"/>
                <w:iCs/>
                <w:szCs w:val="20"/>
                <w:lang w:val="sl-SI" w:eastAsia="sl-SI"/>
              </w:rPr>
            </w:pPr>
            <w:r w:rsidRPr="007175F8">
              <w:rPr>
                <w:rFonts w:cs="Arial"/>
                <w:szCs w:val="20"/>
                <w:lang w:val="sl-SI" w:eastAsia="sl-SI"/>
              </w:rPr>
              <w:t>NE</w:t>
            </w:r>
          </w:p>
        </w:tc>
      </w:tr>
      <w:tr w:rsidR="007175F8" w:rsidRPr="007175F8" w:rsidTr="00C50AA7">
        <w:tc>
          <w:tcPr>
            <w:tcW w:w="1448" w:type="dxa"/>
            <w:tcBorders>
              <w:bottom w:val="single" w:sz="4" w:space="0" w:color="auto"/>
            </w:tcBorders>
          </w:tcPr>
          <w:p w:rsidR="007175F8" w:rsidRPr="007175F8" w:rsidRDefault="007175F8" w:rsidP="007175F8">
            <w:pPr>
              <w:overflowPunct w:val="0"/>
              <w:autoSpaceDE w:val="0"/>
              <w:autoSpaceDN w:val="0"/>
              <w:adjustRightInd w:val="0"/>
              <w:spacing w:line="260" w:lineRule="exact"/>
              <w:ind w:left="360"/>
              <w:jc w:val="both"/>
              <w:textAlignment w:val="baseline"/>
              <w:rPr>
                <w:rFonts w:cs="Arial"/>
                <w:iCs/>
                <w:szCs w:val="20"/>
                <w:lang w:val="sl-SI" w:eastAsia="sl-SI"/>
              </w:rPr>
            </w:pPr>
            <w:r w:rsidRPr="007175F8">
              <w:rPr>
                <w:rFonts w:cs="Arial"/>
                <w:iCs/>
                <w:szCs w:val="20"/>
                <w:lang w:val="sl-SI" w:eastAsia="sl-SI"/>
              </w:rPr>
              <w:t>f)</w:t>
            </w:r>
          </w:p>
        </w:tc>
        <w:tc>
          <w:tcPr>
            <w:tcW w:w="5444" w:type="dxa"/>
            <w:gridSpan w:val="9"/>
            <w:tcBorders>
              <w:bottom w:val="single" w:sz="4" w:space="0" w:color="auto"/>
            </w:tcBorders>
          </w:tcPr>
          <w:p w:rsidR="007175F8" w:rsidRPr="007175F8" w:rsidRDefault="007175F8" w:rsidP="007175F8">
            <w:pPr>
              <w:overflowPunct w:val="0"/>
              <w:autoSpaceDE w:val="0"/>
              <w:autoSpaceDN w:val="0"/>
              <w:adjustRightInd w:val="0"/>
              <w:spacing w:line="260" w:lineRule="exact"/>
              <w:jc w:val="both"/>
              <w:textAlignment w:val="baseline"/>
              <w:rPr>
                <w:rFonts w:cs="Arial"/>
                <w:bCs/>
                <w:szCs w:val="20"/>
                <w:lang w:val="sl-SI" w:eastAsia="sl-SI"/>
              </w:rPr>
            </w:pPr>
            <w:r w:rsidRPr="007175F8">
              <w:rPr>
                <w:rFonts w:cs="Arial"/>
                <w:bCs/>
                <w:szCs w:val="20"/>
                <w:lang w:val="sl-SI" w:eastAsia="sl-SI"/>
              </w:rPr>
              <w:t>dokumente razvojnega načrtovanja:</w:t>
            </w:r>
          </w:p>
          <w:p w:rsidR="007175F8" w:rsidRPr="007175F8" w:rsidRDefault="007175F8" w:rsidP="007175F8">
            <w:pPr>
              <w:numPr>
                <w:ilvl w:val="0"/>
                <w:numId w:val="25"/>
              </w:numPr>
              <w:overflowPunct w:val="0"/>
              <w:autoSpaceDE w:val="0"/>
              <w:autoSpaceDN w:val="0"/>
              <w:adjustRightInd w:val="0"/>
              <w:spacing w:line="260" w:lineRule="exact"/>
              <w:jc w:val="both"/>
              <w:textAlignment w:val="baseline"/>
              <w:rPr>
                <w:rFonts w:cs="Arial"/>
                <w:bCs/>
                <w:szCs w:val="20"/>
                <w:lang w:val="sl-SI" w:eastAsia="sl-SI"/>
              </w:rPr>
            </w:pPr>
            <w:r w:rsidRPr="007175F8">
              <w:rPr>
                <w:rFonts w:cs="Arial"/>
                <w:bCs/>
                <w:szCs w:val="20"/>
                <w:lang w:val="sl-SI" w:eastAsia="sl-SI"/>
              </w:rPr>
              <w:t>nacionalne dokumente razvojnega načrtovanja</w:t>
            </w:r>
          </w:p>
          <w:p w:rsidR="007175F8" w:rsidRPr="007175F8" w:rsidRDefault="007175F8" w:rsidP="007175F8">
            <w:pPr>
              <w:numPr>
                <w:ilvl w:val="0"/>
                <w:numId w:val="25"/>
              </w:numPr>
              <w:overflowPunct w:val="0"/>
              <w:autoSpaceDE w:val="0"/>
              <w:autoSpaceDN w:val="0"/>
              <w:adjustRightInd w:val="0"/>
              <w:spacing w:line="260" w:lineRule="exact"/>
              <w:jc w:val="both"/>
              <w:textAlignment w:val="baseline"/>
              <w:rPr>
                <w:rFonts w:cs="Arial"/>
                <w:bCs/>
                <w:szCs w:val="20"/>
                <w:lang w:val="sl-SI" w:eastAsia="sl-SI"/>
              </w:rPr>
            </w:pPr>
            <w:r w:rsidRPr="007175F8">
              <w:rPr>
                <w:rFonts w:cs="Arial"/>
                <w:bCs/>
                <w:szCs w:val="20"/>
                <w:lang w:val="sl-SI" w:eastAsia="sl-SI"/>
              </w:rPr>
              <w:t>razvojne politike na ravni programov po strukturi razvojne klasifikacije programskega proračuna</w:t>
            </w:r>
          </w:p>
          <w:p w:rsidR="007175F8" w:rsidRPr="007175F8" w:rsidRDefault="007175F8" w:rsidP="007175F8">
            <w:pPr>
              <w:numPr>
                <w:ilvl w:val="0"/>
                <w:numId w:val="25"/>
              </w:numPr>
              <w:overflowPunct w:val="0"/>
              <w:autoSpaceDE w:val="0"/>
              <w:autoSpaceDN w:val="0"/>
              <w:adjustRightInd w:val="0"/>
              <w:spacing w:line="260" w:lineRule="exact"/>
              <w:jc w:val="both"/>
              <w:textAlignment w:val="baseline"/>
              <w:rPr>
                <w:rFonts w:cs="Arial"/>
                <w:bCs/>
                <w:szCs w:val="20"/>
                <w:lang w:val="sl-SI" w:eastAsia="sl-SI"/>
              </w:rPr>
            </w:pPr>
            <w:r w:rsidRPr="007175F8">
              <w:rPr>
                <w:rFonts w:cs="Arial"/>
                <w:bCs/>
                <w:szCs w:val="20"/>
                <w:lang w:val="sl-SI" w:eastAsia="sl-SI"/>
              </w:rPr>
              <w:t>razvojne dokumente Evropske unije in mednarodnih organizacij</w:t>
            </w:r>
          </w:p>
        </w:tc>
        <w:tc>
          <w:tcPr>
            <w:tcW w:w="2371" w:type="dxa"/>
            <w:gridSpan w:val="3"/>
            <w:tcBorders>
              <w:bottom w:val="single" w:sz="4" w:space="0" w:color="auto"/>
            </w:tcBorders>
            <w:vAlign w:val="center"/>
          </w:tcPr>
          <w:p w:rsidR="007175F8" w:rsidRPr="007175F8" w:rsidRDefault="007175F8" w:rsidP="007175F8">
            <w:pPr>
              <w:overflowPunct w:val="0"/>
              <w:autoSpaceDE w:val="0"/>
              <w:autoSpaceDN w:val="0"/>
              <w:adjustRightInd w:val="0"/>
              <w:spacing w:line="260" w:lineRule="exact"/>
              <w:jc w:val="center"/>
              <w:textAlignment w:val="baseline"/>
              <w:rPr>
                <w:rFonts w:cs="Arial"/>
                <w:iCs/>
                <w:szCs w:val="20"/>
                <w:lang w:val="sl-SI" w:eastAsia="sl-SI"/>
              </w:rPr>
            </w:pPr>
            <w:r w:rsidRPr="007175F8">
              <w:rPr>
                <w:rFonts w:cs="Arial"/>
                <w:szCs w:val="20"/>
                <w:lang w:val="sl-SI" w:eastAsia="sl-SI"/>
              </w:rPr>
              <w:t>NE</w:t>
            </w:r>
          </w:p>
        </w:tc>
      </w:tr>
      <w:tr w:rsidR="007175F8" w:rsidRPr="007175F8" w:rsidTr="00C50AA7">
        <w:tc>
          <w:tcPr>
            <w:tcW w:w="9263" w:type="dxa"/>
            <w:gridSpan w:val="13"/>
            <w:tcBorders>
              <w:top w:val="single" w:sz="4" w:space="0" w:color="auto"/>
              <w:left w:val="single" w:sz="4" w:space="0" w:color="auto"/>
              <w:bottom w:val="single" w:sz="4" w:space="0" w:color="auto"/>
              <w:right w:val="single" w:sz="4" w:space="0" w:color="auto"/>
            </w:tcBorders>
          </w:tcPr>
          <w:p w:rsidR="007175F8" w:rsidRPr="007175F8" w:rsidRDefault="007175F8" w:rsidP="007175F8">
            <w:pPr>
              <w:widowControl w:val="0"/>
              <w:suppressAutoHyphens/>
              <w:overflowPunct w:val="0"/>
              <w:autoSpaceDE w:val="0"/>
              <w:autoSpaceDN w:val="0"/>
              <w:adjustRightInd w:val="0"/>
              <w:spacing w:line="260" w:lineRule="exact"/>
              <w:textAlignment w:val="baseline"/>
              <w:outlineLvl w:val="3"/>
              <w:rPr>
                <w:rFonts w:cs="Arial"/>
                <w:b/>
                <w:szCs w:val="20"/>
                <w:lang w:val="sl-SI" w:eastAsia="sl-SI"/>
              </w:rPr>
            </w:pPr>
            <w:r w:rsidRPr="007175F8">
              <w:rPr>
                <w:rFonts w:cs="Arial"/>
                <w:b/>
                <w:szCs w:val="20"/>
                <w:lang w:val="sl-SI" w:eastAsia="sl-SI"/>
              </w:rPr>
              <w:t>7.a Predstavitev ocene finančnih posledic nad 40.000 EUR: /</w:t>
            </w:r>
          </w:p>
        </w:tc>
      </w:tr>
      <w:tr w:rsidR="007175F8" w:rsidRPr="007175F8" w:rsidTr="00C50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175F8" w:rsidRPr="007175F8" w:rsidRDefault="007175F8" w:rsidP="007175F8">
            <w:pPr>
              <w:pageBreakBefore/>
              <w:widowControl w:val="0"/>
              <w:tabs>
                <w:tab w:val="left" w:pos="2340"/>
              </w:tabs>
              <w:spacing w:line="260" w:lineRule="exact"/>
              <w:ind w:left="142" w:hanging="142"/>
              <w:outlineLvl w:val="0"/>
              <w:rPr>
                <w:rFonts w:cs="Arial"/>
                <w:b/>
                <w:kern w:val="32"/>
                <w:szCs w:val="20"/>
                <w:lang w:val="sl-SI" w:eastAsia="sl-SI"/>
              </w:rPr>
            </w:pPr>
            <w:r w:rsidRPr="007175F8">
              <w:rPr>
                <w:rFonts w:cs="Arial"/>
                <w:b/>
                <w:kern w:val="32"/>
                <w:szCs w:val="20"/>
                <w:lang w:val="sl-SI" w:eastAsia="sl-SI"/>
              </w:rPr>
              <w:lastRenderedPageBreak/>
              <w:t>I. Ocena finančnih posledic, ki niso načrtovane v sprejetem proračunu</w:t>
            </w:r>
          </w:p>
        </w:tc>
      </w:tr>
      <w:tr w:rsidR="007175F8" w:rsidRPr="007175F8" w:rsidTr="00C50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3"/>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spacing w:line="260" w:lineRule="exact"/>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spacing w:line="260" w:lineRule="exact"/>
              <w:jc w:val="center"/>
              <w:rPr>
                <w:rFonts w:cs="Arial"/>
                <w:szCs w:val="20"/>
                <w:lang w:val="sl-SI"/>
              </w:rPr>
            </w:pPr>
            <w:r w:rsidRPr="007175F8">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spacing w:line="260" w:lineRule="exact"/>
              <w:jc w:val="center"/>
              <w:rPr>
                <w:rFonts w:cs="Arial"/>
                <w:szCs w:val="20"/>
                <w:lang w:val="sl-SI"/>
              </w:rPr>
            </w:pPr>
            <w:r w:rsidRPr="007175F8">
              <w:rPr>
                <w:rFonts w:cs="Arial"/>
                <w:szCs w:val="20"/>
                <w:lang w:val="sl-SI"/>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spacing w:line="260" w:lineRule="exact"/>
              <w:jc w:val="center"/>
              <w:rPr>
                <w:rFonts w:cs="Arial"/>
                <w:szCs w:val="20"/>
                <w:lang w:val="sl-SI"/>
              </w:rPr>
            </w:pPr>
            <w:r w:rsidRPr="007175F8">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spacing w:line="260" w:lineRule="exact"/>
              <w:jc w:val="center"/>
              <w:rPr>
                <w:rFonts w:cs="Arial"/>
                <w:szCs w:val="20"/>
                <w:lang w:val="sl-SI"/>
              </w:rPr>
            </w:pPr>
            <w:r w:rsidRPr="007175F8">
              <w:rPr>
                <w:rFonts w:cs="Arial"/>
                <w:szCs w:val="20"/>
                <w:lang w:val="sl-SI"/>
              </w:rPr>
              <w:t>t + 3</w:t>
            </w:r>
          </w:p>
        </w:tc>
      </w:tr>
      <w:tr w:rsidR="007175F8" w:rsidRPr="007175F8" w:rsidTr="00C50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spacing w:line="260" w:lineRule="exact"/>
              <w:rPr>
                <w:rFonts w:cs="Arial"/>
                <w:bCs/>
                <w:szCs w:val="20"/>
                <w:lang w:val="sl-SI"/>
              </w:rPr>
            </w:pPr>
            <w:r w:rsidRPr="007175F8">
              <w:rPr>
                <w:rFonts w:cs="Arial"/>
                <w:bCs/>
                <w:szCs w:val="20"/>
                <w:lang w:val="sl-SI"/>
              </w:rPr>
              <w:t>Predvideno povečanje (+) ali zmanjšanje (</w:t>
            </w:r>
            <w:r w:rsidRPr="007175F8">
              <w:rPr>
                <w:b/>
                <w:szCs w:val="20"/>
                <w:lang w:val="sl-SI"/>
              </w:rPr>
              <w:t>–</w:t>
            </w:r>
            <w:r w:rsidRPr="007175F8">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jc w:val="center"/>
              <w:outlineLvl w:val="0"/>
              <w:rPr>
                <w:rFonts w:cs="Arial"/>
                <w:bCs/>
                <w:kern w:val="32"/>
                <w:szCs w:val="20"/>
                <w:lang w:val="sl-SI" w:eastAsia="sl-SI"/>
              </w:rPr>
            </w:pPr>
            <w:r w:rsidRPr="007175F8">
              <w:rPr>
                <w:rFonts w:cs="Arial"/>
                <w:bCs/>
                <w:kern w:val="32"/>
                <w:szCs w:val="20"/>
                <w:lang w:val="sl-SI"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jc w:val="center"/>
              <w:outlineLvl w:val="0"/>
              <w:rPr>
                <w:rFonts w:cs="Arial"/>
                <w:bCs/>
                <w:kern w:val="32"/>
                <w:szCs w:val="20"/>
                <w:lang w:val="sl-SI" w:eastAsia="sl-SI"/>
              </w:rPr>
            </w:pPr>
            <w:r w:rsidRPr="007175F8">
              <w:rPr>
                <w:rFonts w:cs="Arial"/>
                <w:bCs/>
                <w:kern w:val="32"/>
                <w:szCs w:val="20"/>
                <w:lang w:val="sl-SI" w:eastAsia="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jc w:val="center"/>
              <w:outlineLvl w:val="0"/>
              <w:rPr>
                <w:rFonts w:cs="Arial"/>
                <w:kern w:val="32"/>
                <w:szCs w:val="20"/>
                <w:lang w:val="sl-SI" w:eastAsia="sl-SI"/>
              </w:rPr>
            </w:pPr>
            <w:r w:rsidRPr="007175F8">
              <w:rPr>
                <w:rFonts w:cs="Arial"/>
                <w:kern w:val="32"/>
                <w:szCs w:val="20"/>
                <w:lang w:val="sl-SI"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jc w:val="center"/>
              <w:outlineLvl w:val="0"/>
              <w:rPr>
                <w:rFonts w:cs="Arial"/>
                <w:kern w:val="32"/>
                <w:szCs w:val="20"/>
                <w:lang w:val="sl-SI" w:eastAsia="sl-SI"/>
              </w:rPr>
            </w:pPr>
            <w:r w:rsidRPr="007175F8">
              <w:rPr>
                <w:rFonts w:cs="Arial"/>
                <w:kern w:val="32"/>
                <w:szCs w:val="20"/>
                <w:lang w:val="sl-SI" w:eastAsia="sl-SI"/>
              </w:rPr>
              <w:t>/</w:t>
            </w:r>
          </w:p>
        </w:tc>
      </w:tr>
      <w:tr w:rsidR="007175F8" w:rsidRPr="007175F8" w:rsidTr="00C50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spacing w:line="260" w:lineRule="exact"/>
              <w:rPr>
                <w:rFonts w:cs="Arial"/>
                <w:bCs/>
                <w:szCs w:val="20"/>
                <w:lang w:val="sl-SI"/>
              </w:rPr>
            </w:pPr>
            <w:r w:rsidRPr="007175F8">
              <w:rPr>
                <w:rFonts w:cs="Arial"/>
                <w:bCs/>
                <w:szCs w:val="20"/>
                <w:lang w:val="sl-SI"/>
              </w:rPr>
              <w:t>Predvideno povečanje (+) ali zmanjšanje (</w:t>
            </w:r>
            <w:r w:rsidRPr="007175F8">
              <w:rPr>
                <w:b/>
                <w:szCs w:val="20"/>
                <w:lang w:val="sl-SI"/>
              </w:rPr>
              <w:t>–</w:t>
            </w:r>
            <w:r w:rsidRPr="007175F8">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jc w:val="center"/>
              <w:outlineLvl w:val="0"/>
              <w:rPr>
                <w:rFonts w:cs="Arial"/>
                <w:bCs/>
                <w:kern w:val="32"/>
                <w:szCs w:val="20"/>
                <w:lang w:val="sl-SI" w:eastAsia="sl-SI"/>
              </w:rPr>
            </w:pPr>
            <w:r w:rsidRPr="007175F8">
              <w:rPr>
                <w:rFonts w:cs="Arial"/>
                <w:bCs/>
                <w:kern w:val="32"/>
                <w:szCs w:val="20"/>
                <w:lang w:val="sl-SI"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jc w:val="center"/>
              <w:outlineLvl w:val="0"/>
              <w:rPr>
                <w:rFonts w:cs="Arial"/>
                <w:bCs/>
                <w:kern w:val="32"/>
                <w:szCs w:val="20"/>
                <w:lang w:val="sl-SI" w:eastAsia="sl-SI"/>
              </w:rPr>
            </w:pPr>
            <w:r w:rsidRPr="007175F8">
              <w:rPr>
                <w:rFonts w:cs="Arial"/>
                <w:bCs/>
                <w:kern w:val="32"/>
                <w:szCs w:val="20"/>
                <w:lang w:val="sl-SI" w:eastAsia="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jc w:val="center"/>
              <w:outlineLvl w:val="0"/>
              <w:rPr>
                <w:rFonts w:cs="Arial"/>
                <w:kern w:val="32"/>
                <w:szCs w:val="20"/>
                <w:lang w:val="sl-SI" w:eastAsia="sl-SI"/>
              </w:rPr>
            </w:pPr>
            <w:r w:rsidRPr="007175F8">
              <w:rPr>
                <w:rFonts w:cs="Arial"/>
                <w:kern w:val="32"/>
                <w:szCs w:val="20"/>
                <w:lang w:val="sl-SI"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jc w:val="center"/>
              <w:outlineLvl w:val="0"/>
              <w:rPr>
                <w:rFonts w:cs="Arial"/>
                <w:kern w:val="32"/>
                <w:szCs w:val="20"/>
                <w:lang w:val="sl-SI" w:eastAsia="sl-SI"/>
              </w:rPr>
            </w:pPr>
            <w:r w:rsidRPr="007175F8">
              <w:rPr>
                <w:rFonts w:cs="Arial"/>
                <w:kern w:val="32"/>
                <w:szCs w:val="20"/>
                <w:lang w:val="sl-SI" w:eastAsia="sl-SI"/>
              </w:rPr>
              <w:t>/</w:t>
            </w:r>
          </w:p>
        </w:tc>
      </w:tr>
      <w:tr w:rsidR="007175F8" w:rsidRPr="007175F8" w:rsidTr="00C50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spacing w:line="260" w:lineRule="exact"/>
              <w:rPr>
                <w:rFonts w:cs="Arial"/>
                <w:bCs/>
                <w:szCs w:val="20"/>
                <w:lang w:val="sl-SI"/>
              </w:rPr>
            </w:pPr>
            <w:r w:rsidRPr="007175F8">
              <w:rPr>
                <w:rFonts w:cs="Arial"/>
                <w:bCs/>
                <w:szCs w:val="20"/>
                <w:lang w:val="sl-SI"/>
              </w:rPr>
              <w:t>Predvideno povečanje (+) ali zmanjšanje (</w:t>
            </w:r>
            <w:r w:rsidRPr="007175F8">
              <w:rPr>
                <w:b/>
                <w:szCs w:val="20"/>
                <w:lang w:val="sl-SI"/>
              </w:rPr>
              <w:t>–</w:t>
            </w:r>
            <w:r w:rsidRPr="007175F8">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spacing w:line="260" w:lineRule="exact"/>
              <w:jc w:val="center"/>
              <w:rPr>
                <w:rFonts w:cs="Arial"/>
                <w:szCs w:val="20"/>
                <w:lang w:val="sl-SI"/>
              </w:rPr>
            </w:pPr>
            <w:r w:rsidRPr="007175F8">
              <w:rPr>
                <w:rFonts w:cs="Arial"/>
                <w:szCs w:val="20"/>
                <w:lang w:val="sl-SI"/>
              </w:rPr>
              <w:t>/</w:t>
            </w:r>
          </w:p>
        </w:tc>
        <w:tc>
          <w:tcPr>
            <w:tcW w:w="913" w:type="dxa"/>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spacing w:line="260" w:lineRule="exact"/>
              <w:jc w:val="center"/>
              <w:rPr>
                <w:rFonts w:cs="Arial"/>
                <w:szCs w:val="20"/>
                <w:lang w:val="sl-SI"/>
              </w:rPr>
            </w:pPr>
            <w:r w:rsidRPr="007175F8">
              <w:rPr>
                <w:rFonts w:cs="Arial"/>
                <w:szCs w:val="20"/>
                <w:lang w:val="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spacing w:line="260" w:lineRule="exact"/>
              <w:jc w:val="center"/>
              <w:rPr>
                <w:rFonts w:cs="Arial"/>
                <w:szCs w:val="20"/>
                <w:lang w:val="sl-SI"/>
              </w:rPr>
            </w:pPr>
            <w:r w:rsidRPr="007175F8">
              <w:rPr>
                <w:rFonts w:cs="Arial"/>
                <w:szCs w:val="20"/>
                <w:lang w:val="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spacing w:line="260" w:lineRule="exact"/>
              <w:jc w:val="center"/>
              <w:rPr>
                <w:rFonts w:cs="Arial"/>
                <w:szCs w:val="20"/>
                <w:lang w:val="sl-SI"/>
              </w:rPr>
            </w:pPr>
            <w:r w:rsidRPr="007175F8">
              <w:rPr>
                <w:rFonts w:cs="Arial"/>
                <w:szCs w:val="20"/>
                <w:lang w:val="sl-SI"/>
              </w:rPr>
              <w:t>/</w:t>
            </w:r>
          </w:p>
        </w:tc>
      </w:tr>
      <w:tr w:rsidR="007175F8" w:rsidRPr="007175F8" w:rsidTr="00C50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spacing w:line="260" w:lineRule="exact"/>
              <w:rPr>
                <w:rFonts w:cs="Arial"/>
                <w:bCs/>
                <w:szCs w:val="20"/>
                <w:lang w:val="sl-SI"/>
              </w:rPr>
            </w:pPr>
            <w:r w:rsidRPr="007175F8">
              <w:rPr>
                <w:rFonts w:cs="Arial"/>
                <w:bCs/>
                <w:szCs w:val="20"/>
                <w:lang w:val="sl-SI"/>
              </w:rPr>
              <w:t>Predvideno povečanje (+) ali zmanjšanje (</w:t>
            </w:r>
            <w:r w:rsidRPr="007175F8">
              <w:rPr>
                <w:b/>
                <w:szCs w:val="20"/>
                <w:lang w:val="sl-SI"/>
              </w:rPr>
              <w:t>–</w:t>
            </w:r>
            <w:r w:rsidRPr="007175F8">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spacing w:line="260" w:lineRule="exact"/>
              <w:jc w:val="center"/>
              <w:rPr>
                <w:rFonts w:cs="Arial"/>
                <w:szCs w:val="20"/>
                <w:lang w:val="sl-SI"/>
              </w:rPr>
            </w:pPr>
            <w:r w:rsidRPr="007175F8">
              <w:rPr>
                <w:rFonts w:cs="Arial"/>
                <w:szCs w:val="20"/>
                <w:lang w:val="sl-SI"/>
              </w:rPr>
              <w:t>/</w:t>
            </w:r>
          </w:p>
        </w:tc>
        <w:tc>
          <w:tcPr>
            <w:tcW w:w="913" w:type="dxa"/>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spacing w:line="260" w:lineRule="exact"/>
              <w:jc w:val="center"/>
              <w:rPr>
                <w:rFonts w:cs="Arial"/>
                <w:szCs w:val="20"/>
                <w:lang w:val="sl-SI"/>
              </w:rPr>
            </w:pPr>
            <w:r w:rsidRPr="007175F8">
              <w:rPr>
                <w:rFonts w:cs="Arial"/>
                <w:szCs w:val="20"/>
                <w:lang w:val="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spacing w:line="260" w:lineRule="exact"/>
              <w:jc w:val="center"/>
              <w:rPr>
                <w:rFonts w:cs="Arial"/>
                <w:szCs w:val="20"/>
                <w:lang w:val="sl-SI"/>
              </w:rPr>
            </w:pPr>
            <w:r w:rsidRPr="007175F8">
              <w:rPr>
                <w:rFonts w:cs="Arial"/>
                <w:szCs w:val="20"/>
                <w:lang w:val="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spacing w:line="260" w:lineRule="exact"/>
              <w:jc w:val="center"/>
              <w:rPr>
                <w:rFonts w:cs="Arial"/>
                <w:szCs w:val="20"/>
                <w:lang w:val="sl-SI"/>
              </w:rPr>
            </w:pPr>
            <w:r w:rsidRPr="007175F8">
              <w:rPr>
                <w:rFonts w:cs="Arial"/>
                <w:szCs w:val="20"/>
                <w:lang w:val="sl-SI"/>
              </w:rPr>
              <w:t>/</w:t>
            </w:r>
          </w:p>
        </w:tc>
      </w:tr>
      <w:tr w:rsidR="007175F8" w:rsidRPr="007175F8" w:rsidTr="00C50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spacing w:line="260" w:lineRule="exact"/>
              <w:rPr>
                <w:rFonts w:cs="Arial"/>
                <w:bCs/>
                <w:szCs w:val="20"/>
                <w:lang w:val="sl-SI"/>
              </w:rPr>
            </w:pPr>
            <w:r w:rsidRPr="007175F8">
              <w:rPr>
                <w:rFonts w:cs="Arial"/>
                <w:bCs/>
                <w:szCs w:val="20"/>
                <w:lang w:val="sl-SI"/>
              </w:rPr>
              <w:t>Predvideno povečanje (+) ali zmanjšanje (</w:t>
            </w:r>
            <w:r w:rsidRPr="007175F8">
              <w:rPr>
                <w:b/>
                <w:szCs w:val="20"/>
                <w:lang w:val="sl-SI"/>
              </w:rPr>
              <w:t>–</w:t>
            </w:r>
            <w:r w:rsidRPr="007175F8">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jc w:val="center"/>
              <w:outlineLvl w:val="0"/>
              <w:rPr>
                <w:rFonts w:cs="Arial"/>
                <w:bCs/>
                <w:kern w:val="32"/>
                <w:szCs w:val="20"/>
                <w:lang w:val="sl-SI" w:eastAsia="sl-SI"/>
              </w:rPr>
            </w:pPr>
            <w:r w:rsidRPr="007175F8">
              <w:rPr>
                <w:rFonts w:cs="Arial"/>
                <w:bCs/>
                <w:kern w:val="32"/>
                <w:szCs w:val="20"/>
                <w:lang w:val="sl-SI"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jc w:val="center"/>
              <w:outlineLvl w:val="0"/>
              <w:rPr>
                <w:rFonts w:cs="Arial"/>
                <w:bCs/>
                <w:kern w:val="32"/>
                <w:szCs w:val="20"/>
                <w:lang w:val="sl-SI" w:eastAsia="sl-SI"/>
              </w:rPr>
            </w:pPr>
            <w:r w:rsidRPr="007175F8">
              <w:rPr>
                <w:rFonts w:cs="Arial"/>
                <w:bCs/>
                <w:kern w:val="32"/>
                <w:szCs w:val="20"/>
                <w:lang w:val="sl-SI" w:eastAsia="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jc w:val="center"/>
              <w:outlineLvl w:val="0"/>
              <w:rPr>
                <w:rFonts w:cs="Arial"/>
                <w:kern w:val="32"/>
                <w:szCs w:val="20"/>
                <w:lang w:val="sl-SI" w:eastAsia="sl-SI"/>
              </w:rPr>
            </w:pPr>
            <w:r w:rsidRPr="007175F8">
              <w:rPr>
                <w:rFonts w:cs="Arial"/>
                <w:kern w:val="32"/>
                <w:szCs w:val="20"/>
                <w:lang w:val="sl-SI"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jc w:val="center"/>
              <w:outlineLvl w:val="0"/>
              <w:rPr>
                <w:rFonts w:cs="Arial"/>
                <w:kern w:val="32"/>
                <w:szCs w:val="20"/>
                <w:lang w:val="sl-SI" w:eastAsia="sl-SI"/>
              </w:rPr>
            </w:pPr>
            <w:r w:rsidRPr="007175F8">
              <w:rPr>
                <w:rFonts w:cs="Arial"/>
                <w:kern w:val="32"/>
                <w:szCs w:val="20"/>
                <w:lang w:val="sl-SI" w:eastAsia="sl-SI"/>
              </w:rPr>
              <w:t>/</w:t>
            </w:r>
          </w:p>
        </w:tc>
      </w:tr>
      <w:tr w:rsidR="007175F8" w:rsidRPr="007175F8" w:rsidTr="00C50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175F8" w:rsidRPr="007175F8" w:rsidRDefault="007175F8" w:rsidP="007175F8">
            <w:pPr>
              <w:widowControl w:val="0"/>
              <w:tabs>
                <w:tab w:val="left" w:pos="2340"/>
              </w:tabs>
              <w:spacing w:line="260" w:lineRule="exact"/>
              <w:ind w:left="142" w:hanging="142"/>
              <w:outlineLvl w:val="0"/>
              <w:rPr>
                <w:rFonts w:cs="Arial"/>
                <w:b/>
                <w:kern w:val="32"/>
                <w:szCs w:val="20"/>
                <w:lang w:val="sl-SI" w:eastAsia="sl-SI"/>
              </w:rPr>
            </w:pPr>
            <w:r w:rsidRPr="007175F8">
              <w:rPr>
                <w:rFonts w:cs="Arial"/>
                <w:b/>
                <w:kern w:val="32"/>
                <w:szCs w:val="20"/>
                <w:lang w:val="sl-SI" w:eastAsia="sl-SI"/>
              </w:rPr>
              <w:t>II. Finančne posledice za državni proračun</w:t>
            </w:r>
          </w:p>
        </w:tc>
      </w:tr>
      <w:tr w:rsidR="007175F8" w:rsidRPr="007175F8" w:rsidTr="00C50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175F8" w:rsidRPr="007175F8" w:rsidRDefault="007175F8" w:rsidP="007175F8">
            <w:pPr>
              <w:widowControl w:val="0"/>
              <w:tabs>
                <w:tab w:val="left" w:pos="2340"/>
              </w:tabs>
              <w:spacing w:line="260" w:lineRule="exact"/>
              <w:ind w:left="142" w:hanging="142"/>
              <w:outlineLvl w:val="0"/>
              <w:rPr>
                <w:rFonts w:cs="Arial"/>
                <w:b/>
                <w:kern w:val="32"/>
                <w:szCs w:val="20"/>
                <w:lang w:val="sl-SI" w:eastAsia="sl-SI"/>
              </w:rPr>
            </w:pPr>
            <w:r w:rsidRPr="007175F8">
              <w:rPr>
                <w:rFonts w:cs="Arial"/>
                <w:b/>
                <w:kern w:val="32"/>
                <w:szCs w:val="20"/>
                <w:lang w:val="sl-SI" w:eastAsia="sl-SI"/>
              </w:rPr>
              <w:t>II.a Pravice porabe za izvedbo predlaganih rešitev so zagotovljene:</w:t>
            </w:r>
          </w:p>
        </w:tc>
      </w:tr>
      <w:tr w:rsidR="007175F8" w:rsidRPr="007175F8" w:rsidTr="00C50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2"/>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spacing w:line="260" w:lineRule="exact"/>
              <w:jc w:val="center"/>
              <w:rPr>
                <w:rFonts w:cs="Arial"/>
                <w:szCs w:val="20"/>
                <w:lang w:val="sl-SI"/>
              </w:rPr>
            </w:pPr>
            <w:r w:rsidRPr="007175F8">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spacing w:line="260" w:lineRule="exact"/>
              <w:jc w:val="center"/>
              <w:rPr>
                <w:rFonts w:cs="Arial"/>
                <w:szCs w:val="20"/>
                <w:lang w:val="sl-SI"/>
              </w:rPr>
            </w:pPr>
            <w:r w:rsidRPr="007175F8">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spacing w:line="260" w:lineRule="exact"/>
              <w:jc w:val="center"/>
              <w:rPr>
                <w:rFonts w:cs="Arial"/>
                <w:szCs w:val="20"/>
                <w:lang w:val="sl-SI"/>
              </w:rPr>
            </w:pPr>
            <w:r w:rsidRPr="007175F8">
              <w:rPr>
                <w:rFonts w:cs="Arial"/>
                <w:szCs w:val="20"/>
                <w:lang w:val="sl-SI"/>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spacing w:line="260" w:lineRule="exact"/>
              <w:jc w:val="center"/>
              <w:rPr>
                <w:rFonts w:cs="Arial"/>
                <w:szCs w:val="20"/>
                <w:lang w:val="sl-SI"/>
              </w:rPr>
            </w:pPr>
            <w:r w:rsidRPr="007175F8">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spacing w:line="260" w:lineRule="exact"/>
              <w:jc w:val="center"/>
              <w:rPr>
                <w:rFonts w:cs="Arial"/>
                <w:szCs w:val="20"/>
                <w:lang w:val="sl-SI"/>
              </w:rPr>
            </w:pPr>
            <w:r w:rsidRPr="007175F8">
              <w:rPr>
                <w:rFonts w:cs="Arial"/>
                <w:szCs w:val="20"/>
                <w:lang w:val="sl-SI"/>
              </w:rPr>
              <w:t>Znesek za t + 1</w:t>
            </w:r>
          </w:p>
        </w:tc>
      </w:tr>
      <w:tr w:rsidR="007175F8" w:rsidRPr="007175F8" w:rsidTr="00C50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2"/>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outlineLvl w:val="0"/>
              <w:rPr>
                <w:rFonts w:cs="Arial"/>
                <w:bCs/>
                <w:kern w:val="32"/>
                <w:szCs w:val="20"/>
                <w:lang w:val="sl-SI" w:eastAsia="sl-SI"/>
              </w:rPr>
            </w:pPr>
            <w:r w:rsidRPr="007175F8">
              <w:rPr>
                <w:rFonts w:cs="Arial"/>
                <w:bCs/>
                <w:kern w:val="32"/>
                <w:szCs w:val="20"/>
                <w:lang w:val="sl-SI" w:eastAsia="sl-SI"/>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outlineLvl w:val="0"/>
              <w:rPr>
                <w:rFonts w:cs="Arial"/>
                <w:bCs/>
                <w:kern w:val="32"/>
                <w:szCs w:val="20"/>
                <w:lang w:val="sl-SI" w:eastAsia="sl-SI"/>
              </w:rPr>
            </w:pPr>
            <w:r w:rsidRPr="007175F8">
              <w:rPr>
                <w:rFonts w:cs="Arial"/>
                <w:bCs/>
                <w:kern w:val="32"/>
                <w:szCs w:val="20"/>
                <w:lang w:val="sl-SI" w:eastAsia="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outlineLvl w:val="0"/>
              <w:rPr>
                <w:rFonts w:cs="Arial"/>
                <w:bCs/>
                <w:kern w:val="32"/>
                <w:szCs w:val="20"/>
                <w:lang w:val="sl-SI" w:eastAsia="sl-SI"/>
              </w:rPr>
            </w:pPr>
            <w:r w:rsidRPr="007175F8">
              <w:rPr>
                <w:rFonts w:cs="Arial"/>
                <w:bCs/>
                <w:kern w:val="32"/>
                <w:szCs w:val="20"/>
                <w:lang w:val="sl-SI" w:eastAsia="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outlineLvl w:val="0"/>
              <w:rPr>
                <w:rFonts w:cs="Arial"/>
                <w:bCs/>
                <w:kern w:val="32"/>
                <w:szCs w:val="20"/>
                <w:lang w:val="sl-SI" w:eastAsia="sl-SI"/>
              </w:rPr>
            </w:pPr>
            <w:r w:rsidRPr="007175F8">
              <w:rPr>
                <w:rFonts w:cs="Arial"/>
                <w:bCs/>
                <w:kern w:val="32"/>
                <w:szCs w:val="20"/>
                <w:lang w:val="sl-SI"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outlineLvl w:val="0"/>
              <w:rPr>
                <w:rFonts w:cs="Arial"/>
                <w:bCs/>
                <w:kern w:val="32"/>
                <w:szCs w:val="20"/>
                <w:lang w:val="sl-SI" w:eastAsia="sl-SI"/>
              </w:rPr>
            </w:pPr>
            <w:r w:rsidRPr="007175F8">
              <w:rPr>
                <w:rFonts w:cs="Arial"/>
                <w:bCs/>
                <w:kern w:val="32"/>
                <w:szCs w:val="20"/>
                <w:lang w:val="sl-SI" w:eastAsia="sl-SI"/>
              </w:rPr>
              <w:t>/</w:t>
            </w:r>
          </w:p>
        </w:tc>
      </w:tr>
      <w:tr w:rsidR="007175F8" w:rsidRPr="007175F8" w:rsidTr="00C50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outlineLvl w:val="0"/>
              <w:rPr>
                <w:rFonts w:cs="Arial"/>
                <w:bCs/>
                <w:kern w:val="32"/>
                <w:szCs w:val="20"/>
                <w:lang w:val="sl-SI" w:eastAsia="sl-SI"/>
              </w:rPr>
            </w:pPr>
            <w:r w:rsidRPr="007175F8">
              <w:rPr>
                <w:rFonts w:cs="Arial"/>
                <w:bCs/>
                <w:kern w:val="32"/>
                <w:szCs w:val="20"/>
                <w:lang w:val="sl-SI" w:eastAsia="sl-SI"/>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outlineLvl w:val="0"/>
              <w:rPr>
                <w:rFonts w:cs="Arial"/>
                <w:bCs/>
                <w:kern w:val="32"/>
                <w:szCs w:val="20"/>
                <w:lang w:val="sl-SI" w:eastAsia="sl-SI"/>
              </w:rPr>
            </w:pPr>
            <w:r w:rsidRPr="007175F8">
              <w:rPr>
                <w:rFonts w:cs="Arial"/>
                <w:bCs/>
                <w:kern w:val="32"/>
                <w:szCs w:val="20"/>
                <w:lang w:val="sl-SI" w:eastAsia="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outlineLvl w:val="0"/>
              <w:rPr>
                <w:rFonts w:cs="Arial"/>
                <w:bCs/>
                <w:kern w:val="32"/>
                <w:szCs w:val="20"/>
                <w:lang w:val="sl-SI" w:eastAsia="sl-SI"/>
              </w:rPr>
            </w:pPr>
            <w:r w:rsidRPr="007175F8">
              <w:rPr>
                <w:rFonts w:cs="Arial"/>
                <w:bCs/>
                <w:kern w:val="32"/>
                <w:szCs w:val="20"/>
                <w:lang w:val="sl-SI" w:eastAsia="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outlineLvl w:val="0"/>
              <w:rPr>
                <w:rFonts w:cs="Arial"/>
                <w:bCs/>
                <w:kern w:val="32"/>
                <w:szCs w:val="20"/>
                <w:lang w:val="sl-SI" w:eastAsia="sl-SI"/>
              </w:rPr>
            </w:pPr>
            <w:r w:rsidRPr="007175F8">
              <w:rPr>
                <w:rFonts w:cs="Arial"/>
                <w:bCs/>
                <w:kern w:val="32"/>
                <w:szCs w:val="20"/>
                <w:lang w:val="sl-SI"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outlineLvl w:val="0"/>
              <w:rPr>
                <w:rFonts w:cs="Arial"/>
                <w:bCs/>
                <w:kern w:val="32"/>
                <w:szCs w:val="20"/>
                <w:lang w:val="sl-SI" w:eastAsia="sl-SI"/>
              </w:rPr>
            </w:pPr>
            <w:r w:rsidRPr="007175F8">
              <w:rPr>
                <w:rFonts w:cs="Arial"/>
                <w:bCs/>
                <w:kern w:val="32"/>
                <w:szCs w:val="20"/>
                <w:lang w:val="sl-SI" w:eastAsia="sl-SI"/>
              </w:rPr>
              <w:t>/</w:t>
            </w:r>
          </w:p>
        </w:tc>
      </w:tr>
      <w:tr w:rsidR="007175F8" w:rsidRPr="007175F8" w:rsidTr="00C50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outlineLvl w:val="0"/>
              <w:rPr>
                <w:rFonts w:cs="Arial"/>
                <w:b/>
                <w:kern w:val="32"/>
                <w:szCs w:val="20"/>
                <w:lang w:val="sl-SI" w:eastAsia="sl-SI"/>
              </w:rPr>
            </w:pPr>
            <w:r w:rsidRPr="007175F8">
              <w:rPr>
                <w:rFonts w:cs="Arial"/>
                <w:b/>
                <w:kern w:val="32"/>
                <w:szCs w:val="20"/>
                <w:lang w:val="sl-SI"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spacing w:line="260" w:lineRule="exact"/>
              <w:jc w:val="center"/>
              <w:rPr>
                <w:rFonts w:cs="Arial"/>
                <w:b/>
                <w:szCs w:val="20"/>
                <w:lang w:val="sl-SI"/>
              </w:rPr>
            </w:pPr>
            <w:r w:rsidRPr="007175F8">
              <w:rPr>
                <w:rFonts w:cs="Arial"/>
                <w:b/>
                <w:szCs w:val="20"/>
                <w:lang w:val="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outlineLvl w:val="0"/>
              <w:rPr>
                <w:rFonts w:cs="Arial"/>
                <w:b/>
                <w:kern w:val="32"/>
                <w:szCs w:val="20"/>
                <w:lang w:val="sl-SI" w:eastAsia="sl-SI"/>
              </w:rPr>
            </w:pPr>
            <w:r w:rsidRPr="007175F8">
              <w:rPr>
                <w:rFonts w:cs="Arial"/>
                <w:b/>
                <w:kern w:val="32"/>
                <w:szCs w:val="20"/>
                <w:lang w:val="sl-SI" w:eastAsia="sl-SI"/>
              </w:rPr>
              <w:t>/</w:t>
            </w:r>
          </w:p>
        </w:tc>
      </w:tr>
      <w:tr w:rsidR="007175F8" w:rsidRPr="007175F8" w:rsidTr="00C50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175F8" w:rsidRPr="007175F8" w:rsidRDefault="007175F8" w:rsidP="007175F8">
            <w:pPr>
              <w:widowControl w:val="0"/>
              <w:tabs>
                <w:tab w:val="left" w:pos="2340"/>
              </w:tabs>
              <w:spacing w:line="260" w:lineRule="exact"/>
              <w:outlineLvl w:val="0"/>
              <w:rPr>
                <w:rFonts w:cs="Arial"/>
                <w:b/>
                <w:kern w:val="32"/>
                <w:szCs w:val="20"/>
                <w:lang w:val="sl-SI" w:eastAsia="sl-SI"/>
              </w:rPr>
            </w:pPr>
            <w:r w:rsidRPr="007175F8">
              <w:rPr>
                <w:rFonts w:cs="Arial"/>
                <w:b/>
                <w:kern w:val="32"/>
                <w:szCs w:val="20"/>
                <w:lang w:val="sl-SI" w:eastAsia="sl-SI"/>
              </w:rPr>
              <w:t>II.b Manjkajoče pravice porabe bodo zagotovljene s prerazporeditvijo:</w:t>
            </w:r>
          </w:p>
        </w:tc>
      </w:tr>
      <w:tr w:rsidR="007175F8" w:rsidRPr="007175F8" w:rsidTr="00C50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2"/>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spacing w:line="260" w:lineRule="exact"/>
              <w:jc w:val="center"/>
              <w:rPr>
                <w:rFonts w:cs="Arial"/>
                <w:szCs w:val="20"/>
                <w:lang w:val="sl-SI"/>
              </w:rPr>
            </w:pPr>
            <w:r w:rsidRPr="007175F8">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spacing w:line="260" w:lineRule="exact"/>
              <w:jc w:val="center"/>
              <w:rPr>
                <w:rFonts w:cs="Arial"/>
                <w:szCs w:val="20"/>
                <w:lang w:val="sl-SI"/>
              </w:rPr>
            </w:pPr>
            <w:r w:rsidRPr="007175F8">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spacing w:line="260" w:lineRule="exact"/>
              <w:jc w:val="center"/>
              <w:rPr>
                <w:rFonts w:cs="Arial"/>
                <w:szCs w:val="20"/>
                <w:lang w:val="sl-SI"/>
              </w:rPr>
            </w:pPr>
            <w:r w:rsidRPr="007175F8">
              <w:rPr>
                <w:rFonts w:cs="Arial"/>
                <w:szCs w:val="20"/>
                <w:lang w:val="sl-SI"/>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spacing w:line="260" w:lineRule="exact"/>
              <w:jc w:val="center"/>
              <w:rPr>
                <w:rFonts w:cs="Arial"/>
                <w:szCs w:val="20"/>
                <w:lang w:val="sl-SI"/>
              </w:rPr>
            </w:pPr>
            <w:r w:rsidRPr="007175F8">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spacing w:line="260" w:lineRule="exact"/>
              <w:jc w:val="center"/>
              <w:rPr>
                <w:rFonts w:cs="Arial"/>
                <w:szCs w:val="20"/>
                <w:lang w:val="sl-SI"/>
              </w:rPr>
            </w:pPr>
            <w:r w:rsidRPr="007175F8">
              <w:rPr>
                <w:rFonts w:cs="Arial"/>
                <w:szCs w:val="20"/>
                <w:lang w:val="sl-SI"/>
              </w:rPr>
              <w:t xml:space="preserve">Znesek za t + 1 </w:t>
            </w:r>
          </w:p>
        </w:tc>
      </w:tr>
      <w:tr w:rsidR="007175F8" w:rsidRPr="007175F8" w:rsidTr="00C50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outlineLvl w:val="0"/>
              <w:rPr>
                <w:rFonts w:cs="Arial"/>
                <w:bCs/>
                <w:kern w:val="32"/>
                <w:szCs w:val="20"/>
                <w:lang w:val="sl-SI" w:eastAsia="sl-SI"/>
              </w:rPr>
            </w:pPr>
            <w:r w:rsidRPr="007175F8">
              <w:rPr>
                <w:rFonts w:cs="Arial"/>
                <w:bCs/>
                <w:kern w:val="32"/>
                <w:szCs w:val="20"/>
                <w:lang w:val="sl-SI" w:eastAsia="sl-SI"/>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outlineLvl w:val="0"/>
              <w:rPr>
                <w:rFonts w:cs="Arial"/>
                <w:bCs/>
                <w:kern w:val="32"/>
                <w:szCs w:val="20"/>
                <w:lang w:val="sl-SI" w:eastAsia="sl-SI"/>
              </w:rPr>
            </w:pPr>
            <w:r w:rsidRPr="007175F8">
              <w:rPr>
                <w:rFonts w:cs="Arial"/>
                <w:bCs/>
                <w:kern w:val="32"/>
                <w:szCs w:val="20"/>
                <w:lang w:val="sl-SI" w:eastAsia="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outlineLvl w:val="0"/>
              <w:rPr>
                <w:rFonts w:cs="Arial"/>
                <w:bCs/>
                <w:kern w:val="32"/>
                <w:szCs w:val="20"/>
                <w:lang w:val="sl-SI" w:eastAsia="sl-SI"/>
              </w:rPr>
            </w:pPr>
            <w:r w:rsidRPr="007175F8">
              <w:rPr>
                <w:rFonts w:cs="Arial"/>
                <w:bCs/>
                <w:kern w:val="32"/>
                <w:szCs w:val="20"/>
                <w:lang w:val="sl-SI" w:eastAsia="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outlineLvl w:val="0"/>
              <w:rPr>
                <w:rFonts w:cs="Arial"/>
                <w:bCs/>
                <w:kern w:val="32"/>
                <w:szCs w:val="20"/>
                <w:lang w:val="sl-SI" w:eastAsia="sl-SI"/>
              </w:rPr>
            </w:pPr>
            <w:r w:rsidRPr="007175F8">
              <w:rPr>
                <w:rFonts w:cs="Arial"/>
                <w:bCs/>
                <w:kern w:val="32"/>
                <w:szCs w:val="20"/>
                <w:lang w:val="sl-SI"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outlineLvl w:val="0"/>
              <w:rPr>
                <w:rFonts w:cs="Arial"/>
                <w:bCs/>
                <w:kern w:val="32"/>
                <w:szCs w:val="20"/>
                <w:lang w:val="sl-SI" w:eastAsia="sl-SI"/>
              </w:rPr>
            </w:pPr>
            <w:r w:rsidRPr="007175F8">
              <w:rPr>
                <w:rFonts w:cs="Arial"/>
                <w:bCs/>
                <w:kern w:val="32"/>
                <w:szCs w:val="20"/>
                <w:lang w:val="sl-SI" w:eastAsia="sl-SI"/>
              </w:rPr>
              <w:t>/</w:t>
            </w:r>
          </w:p>
        </w:tc>
      </w:tr>
      <w:tr w:rsidR="007175F8" w:rsidRPr="007175F8" w:rsidTr="00C50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outlineLvl w:val="0"/>
              <w:rPr>
                <w:rFonts w:cs="Arial"/>
                <w:bCs/>
                <w:kern w:val="32"/>
                <w:szCs w:val="20"/>
                <w:lang w:val="sl-SI" w:eastAsia="sl-SI"/>
              </w:rPr>
            </w:pPr>
            <w:r w:rsidRPr="007175F8">
              <w:rPr>
                <w:rFonts w:cs="Arial"/>
                <w:bCs/>
                <w:kern w:val="32"/>
                <w:szCs w:val="20"/>
                <w:lang w:val="sl-SI" w:eastAsia="sl-SI"/>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outlineLvl w:val="0"/>
              <w:rPr>
                <w:rFonts w:cs="Arial"/>
                <w:bCs/>
                <w:kern w:val="32"/>
                <w:szCs w:val="20"/>
                <w:lang w:val="sl-SI" w:eastAsia="sl-SI"/>
              </w:rPr>
            </w:pPr>
            <w:r w:rsidRPr="007175F8">
              <w:rPr>
                <w:rFonts w:cs="Arial"/>
                <w:bCs/>
                <w:kern w:val="32"/>
                <w:szCs w:val="20"/>
                <w:lang w:val="sl-SI" w:eastAsia="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outlineLvl w:val="0"/>
              <w:rPr>
                <w:rFonts w:cs="Arial"/>
                <w:bCs/>
                <w:kern w:val="32"/>
                <w:szCs w:val="20"/>
                <w:lang w:val="sl-SI" w:eastAsia="sl-SI"/>
              </w:rPr>
            </w:pPr>
            <w:r w:rsidRPr="007175F8">
              <w:rPr>
                <w:rFonts w:cs="Arial"/>
                <w:bCs/>
                <w:kern w:val="32"/>
                <w:szCs w:val="20"/>
                <w:lang w:val="sl-SI" w:eastAsia="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outlineLvl w:val="0"/>
              <w:rPr>
                <w:rFonts w:cs="Arial"/>
                <w:bCs/>
                <w:kern w:val="32"/>
                <w:szCs w:val="20"/>
                <w:lang w:val="sl-SI" w:eastAsia="sl-SI"/>
              </w:rPr>
            </w:pPr>
            <w:r w:rsidRPr="007175F8">
              <w:rPr>
                <w:rFonts w:cs="Arial"/>
                <w:bCs/>
                <w:kern w:val="32"/>
                <w:szCs w:val="20"/>
                <w:lang w:val="sl-SI"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outlineLvl w:val="0"/>
              <w:rPr>
                <w:rFonts w:cs="Arial"/>
                <w:bCs/>
                <w:kern w:val="32"/>
                <w:szCs w:val="20"/>
                <w:lang w:val="sl-SI" w:eastAsia="sl-SI"/>
              </w:rPr>
            </w:pPr>
            <w:r w:rsidRPr="007175F8">
              <w:rPr>
                <w:rFonts w:cs="Arial"/>
                <w:bCs/>
                <w:kern w:val="32"/>
                <w:szCs w:val="20"/>
                <w:lang w:val="sl-SI" w:eastAsia="sl-SI"/>
              </w:rPr>
              <w:t>/</w:t>
            </w:r>
          </w:p>
        </w:tc>
      </w:tr>
      <w:tr w:rsidR="007175F8" w:rsidRPr="007175F8" w:rsidTr="00C50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outlineLvl w:val="0"/>
              <w:rPr>
                <w:rFonts w:cs="Arial"/>
                <w:b/>
                <w:kern w:val="32"/>
                <w:szCs w:val="20"/>
                <w:lang w:val="sl-SI" w:eastAsia="sl-SI"/>
              </w:rPr>
            </w:pPr>
            <w:r w:rsidRPr="007175F8">
              <w:rPr>
                <w:rFonts w:cs="Arial"/>
                <w:b/>
                <w:kern w:val="32"/>
                <w:szCs w:val="20"/>
                <w:lang w:val="sl-SI"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outlineLvl w:val="0"/>
              <w:rPr>
                <w:rFonts w:cs="Arial"/>
                <w:b/>
                <w:kern w:val="32"/>
                <w:szCs w:val="20"/>
                <w:lang w:val="sl-SI" w:eastAsia="sl-SI"/>
              </w:rPr>
            </w:pPr>
            <w:r w:rsidRPr="007175F8">
              <w:rPr>
                <w:rFonts w:cs="Arial"/>
                <w:b/>
                <w:kern w:val="32"/>
                <w:szCs w:val="20"/>
                <w:lang w:val="sl-SI"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outlineLvl w:val="0"/>
              <w:rPr>
                <w:rFonts w:cs="Arial"/>
                <w:b/>
                <w:kern w:val="32"/>
                <w:szCs w:val="20"/>
                <w:lang w:val="sl-SI" w:eastAsia="sl-SI"/>
              </w:rPr>
            </w:pPr>
            <w:r w:rsidRPr="007175F8">
              <w:rPr>
                <w:rFonts w:cs="Arial"/>
                <w:b/>
                <w:kern w:val="32"/>
                <w:szCs w:val="20"/>
                <w:lang w:val="sl-SI" w:eastAsia="sl-SI"/>
              </w:rPr>
              <w:t>/</w:t>
            </w:r>
          </w:p>
        </w:tc>
      </w:tr>
      <w:tr w:rsidR="007175F8" w:rsidRPr="007175F8" w:rsidTr="00C50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175F8" w:rsidRPr="007175F8" w:rsidRDefault="007175F8" w:rsidP="007175F8">
            <w:pPr>
              <w:widowControl w:val="0"/>
              <w:tabs>
                <w:tab w:val="left" w:pos="2340"/>
              </w:tabs>
              <w:spacing w:line="260" w:lineRule="exact"/>
              <w:outlineLvl w:val="0"/>
              <w:rPr>
                <w:rFonts w:cs="Arial"/>
                <w:b/>
                <w:kern w:val="32"/>
                <w:szCs w:val="20"/>
                <w:lang w:val="sl-SI" w:eastAsia="sl-SI"/>
              </w:rPr>
            </w:pPr>
            <w:r w:rsidRPr="007175F8">
              <w:rPr>
                <w:rFonts w:cs="Arial"/>
                <w:b/>
                <w:kern w:val="32"/>
                <w:szCs w:val="20"/>
                <w:lang w:val="sl-SI" w:eastAsia="sl-SI"/>
              </w:rPr>
              <w:t>II.c Načrtovana nadomestitev zmanjšanih prihodkov in povečanih odhodkov proračuna:</w:t>
            </w:r>
          </w:p>
        </w:tc>
      </w:tr>
      <w:tr w:rsidR="007175F8" w:rsidRPr="007175F8" w:rsidTr="00C50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4"/>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spacing w:line="260" w:lineRule="exact"/>
              <w:ind w:left="-122" w:right="-112"/>
              <w:jc w:val="center"/>
              <w:rPr>
                <w:rFonts w:cs="Arial"/>
                <w:szCs w:val="20"/>
                <w:lang w:val="sl-SI"/>
              </w:rPr>
            </w:pPr>
            <w:r w:rsidRPr="007175F8">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spacing w:line="260" w:lineRule="exact"/>
              <w:ind w:left="-122" w:right="-112"/>
              <w:jc w:val="center"/>
              <w:rPr>
                <w:rFonts w:cs="Arial"/>
                <w:szCs w:val="20"/>
                <w:lang w:val="sl-SI"/>
              </w:rPr>
            </w:pPr>
            <w:r w:rsidRPr="007175F8">
              <w:rPr>
                <w:rFonts w:cs="Arial"/>
                <w:szCs w:val="20"/>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spacing w:line="260" w:lineRule="exact"/>
              <w:ind w:left="-122" w:right="-112"/>
              <w:jc w:val="center"/>
              <w:rPr>
                <w:rFonts w:cs="Arial"/>
                <w:szCs w:val="20"/>
                <w:lang w:val="sl-SI"/>
              </w:rPr>
            </w:pPr>
            <w:r w:rsidRPr="007175F8">
              <w:rPr>
                <w:rFonts w:cs="Arial"/>
                <w:szCs w:val="20"/>
                <w:lang w:val="sl-SI"/>
              </w:rPr>
              <w:t>Znesek za t + 1</w:t>
            </w:r>
          </w:p>
        </w:tc>
      </w:tr>
      <w:tr w:rsidR="007175F8" w:rsidRPr="007175F8" w:rsidTr="00C50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outlineLvl w:val="0"/>
              <w:rPr>
                <w:rFonts w:cs="Arial"/>
                <w:bCs/>
                <w:kern w:val="32"/>
                <w:szCs w:val="20"/>
                <w:lang w:val="sl-SI" w:eastAsia="sl-SI"/>
              </w:rPr>
            </w:pPr>
            <w:r w:rsidRPr="007175F8">
              <w:rPr>
                <w:rFonts w:cs="Arial"/>
                <w:bCs/>
                <w:kern w:val="32"/>
                <w:szCs w:val="20"/>
                <w:lang w:val="sl-SI" w:eastAsia="sl-SI"/>
              </w:rPr>
              <w:t>/</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outlineLvl w:val="0"/>
              <w:rPr>
                <w:rFonts w:cs="Arial"/>
                <w:bCs/>
                <w:kern w:val="32"/>
                <w:szCs w:val="20"/>
                <w:lang w:val="sl-SI" w:eastAsia="sl-SI"/>
              </w:rPr>
            </w:pPr>
            <w:r w:rsidRPr="007175F8">
              <w:rPr>
                <w:rFonts w:cs="Arial"/>
                <w:bCs/>
                <w:kern w:val="32"/>
                <w:szCs w:val="20"/>
                <w:lang w:val="sl-SI" w:eastAsia="sl-SI"/>
              </w:rPr>
              <w: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outlineLvl w:val="0"/>
              <w:rPr>
                <w:rFonts w:cs="Arial"/>
                <w:bCs/>
                <w:kern w:val="32"/>
                <w:szCs w:val="20"/>
                <w:lang w:val="sl-SI" w:eastAsia="sl-SI"/>
              </w:rPr>
            </w:pPr>
            <w:r w:rsidRPr="007175F8">
              <w:rPr>
                <w:rFonts w:cs="Arial"/>
                <w:bCs/>
                <w:kern w:val="32"/>
                <w:szCs w:val="20"/>
                <w:lang w:val="sl-SI" w:eastAsia="sl-SI"/>
              </w:rPr>
              <w:t>/</w:t>
            </w:r>
          </w:p>
        </w:tc>
      </w:tr>
      <w:tr w:rsidR="007175F8" w:rsidRPr="007175F8" w:rsidTr="00C50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outlineLvl w:val="0"/>
              <w:rPr>
                <w:rFonts w:cs="Arial"/>
                <w:bCs/>
                <w:kern w:val="32"/>
                <w:szCs w:val="20"/>
                <w:lang w:val="sl-SI" w:eastAsia="sl-SI"/>
              </w:rPr>
            </w:pPr>
            <w:r w:rsidRPr="007175F8">
              <w:rPr>
                <w:rFonts w:cs="Arial"/>
                <w:bCs/>
                <w:kern w:val="32"/>
                <w:szCs w:val="20"/>
                <w:lang w:val="sl-SI" w:eastAsia="sl-SI"/>
              </w:rPr>
              <w:t>/</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outlineLvl w:val="0"/>
              <w:rPr>
                <w:rFonts w:cs="Arial"/>
                <w:bCs/>
                <w:kern w:val="32"/>
                <w:szCs w:val="20"/>
                <w:lang w:val="sl-SI" w:eastAsia="sl-SI"/>
              </w:rPr>
            </w:pPr>
            <w:r w:rsidRPr="007175F8">
              <w:rPr>
                <w:rFonts w:cs="Arial"/>
                <w:bCs/>
                <w:kern w:val="32"/>
                <w:szCs w:val="20"/>
                <w:lang w:val="sl-SI" w:eastAsia="sl-SI"/>
              </w:rPr>
              <w: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outlineLvl w:val="0"/>
              <w:rPr>
                <w:rFonts w:cs="Arial"/>
                <w:bCs/>
                <w:kern w:val="32"/>
                <w:szCs w:val="20"/>
                <w:lang w:val="sl-SI" w:eastAsia="sl-SI"/>
              </w:rPr>
            </w:pPr>
            <w:r w:rsidRPr="007175F8">
              <w:rPr>
                <w:rFonts w:cs="Arial"/>
                <w:bCs/>
                <w:kern w:val="32"/>
                <w:szCs w:val="20"/>
                <w:lang w:val="sl-SI" w:eastAsia="sl-SI"/>
              </w:rPr>
              <w:t>/</w:t>
            </w:r>
          </w:p>
        </w:tc>
      </w:tr>
      <w:tr w:rsidR="007175F8" w:rsidRPr="007175F8" w:rsidTr="00C50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outlineLvl w:val="0"/>
              <w:rPr>
                <w:rFonts w:cs="Arial"/>
                <w:bCs/>
                <w:kern w:val="32"/>
                <w:szCs w:val="20"/>
                <w:lang w:val="sl-SI" w:eastAsia="sl-SI"/>
              </w:rPr>
            </w:pPr>
            <w:r w:rsidRPr="007175F8">
              <w:rPr>
                <w:rFonts w:cs="Arial"/>
                <w:bCs/>
                <w:kern w:val="32"/>
                <w:szCs w:val="20"/>
                <w:lang w:val="sl-SI" w:eastAsia="sl-SI"/>
              </w:rPr>
              <w:t>/</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outlineLvl w:val="0"/>
              <w:rPr>
                <w:rFonts w:cs="Arial"/>
                <w:bCs/>
                <w:kern w:val="32"/>
                <w:szCs w:val="20"/>
                <w:lang w:val="sl-SI" w:eastAsia="sl-SI"/>
              </w:rPr>
            </w:pPr>
            <w:r w:rsidRPr="007175F8">
              <w:rPr>
                <w:rFonts w:cs="Arial"/>
                <w:bCs/>
                <w:kern w:val="32"/>
                <w:szCs w:val="20"/>
                <w:lang w:val="sl-SI" w:eastAsia="sl-SI"/>
              </w:rPr>
              <w: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outlineLvl w:val="0"/>
              <w:rPr>
                <w:rFonts w:cs="Arial"/>
                <w:bCs/>
                <w:kern w:val="32"/>
                <w:szCs w:val="20"/>
                <w:lang w:val="sl-SI" w:eastAsia="sl-SI"/>
              </w:rPr>
            </w:pPr>
            <w:r w:rsidRPr="007175F8">
              <w:rPr>
                <w:rFonts w:cs="Arial"/>
                <w:bCs/>
                <w:kern w:val="32"/>
                <w:szCs w:val="20"/>
                <w:lang w:val="sl-SI" w:eastAsia="sl-SI"/>
              </w:rPr>
              <w:t>/</w:t>
            </w:r>
          </w:p>
        </w:tc>
      </w:tr>
      <w:tr w:rsidR="007175F8" w:rsidRPr="007175F8" w:rsidTr="00C50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outlineLvl w:val="0"/>
              <w:rPr>
                <w:rFonts w:cs="Arial"/>
                <w:b/>
                <w:kern w:val="32"/>
                <w:szCs w:val="20"/>
                <w:lang w:val="sl-SI" w:eastAsia="sl-SI"/>
              </w:rPr>
            </w:pPr>
            <w:r w:rsidRPr="007175F8">
              <w:rPr>
                <w:rFonts w:cs="Arial"/>
                <w:b/>
                <w:kern w:val="32"/>
                <w:szCs w:val="20"/>
                <w:lang w:val="sl-SI"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outlineLvl w:val="0"/>
              <w:rPr>
                <w:rFonts w:cs="Arial"/>
                <w:b/>
                <w:kern w:val="32"/>
                <w:szCs w:val="20"/>
                <w:lang w:val="sl-SI" w:eastAsia="sl-SI"/>
              </w:rPr>
            </w:pPr>
            <w:r w:rsidRPr="007175F8">
              <w:rPr>
                <w:rFonts w:cs="Arial"/>
                <w:b/>
                <w:kern w:val="32"/>
                <w:szCs w:val="20"/>
                <w:lang w:val="sl-SI" w:eastAsia="sl-SI"/>
              </w:rPr>
              <w: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175F8" w:rsidRPr="007175F8" w:rsidRDefault="007175F8" w:rsidP="007175F8">
            <w:pPr>
              <w:widowControl w:val="0"/>
              <w:tabs>
                <w:tab w:val="left" w:pos="360"/>
              </w:tabs>
              <w:spacing w:line="260" w:lineRule="exact"/>
              <w:outlineLvl w:val="0"/>
              <w:rPr>
                <w:rFonts w:cs="Arial"/>
                <w:b/>
                <w:kern w:val="32"/>
                <w:szCs w:val="20"/>
                <w:lang w:val="sl-SI" w:eastAsia="sl-SI"/>
              </w:rPr>
            </w:pPr>
            <w:r w:rsidRPr="007175F8">
              <w:rPr>
                <w:rFonts w:cs="Arial"/>
                <w:b/>
                <w:kern w:val="32"/>
                <w:szCs w:val="20"/>
                <w:lang w:val="sl-SI" w:eastAsia="sl-SI"/>
              </w:rPr>
              <w:t>/</w:t>
            </w:r>
          </w:p>
        </w:tc>
      </w:tr>
      <w:tr w:rsidR="007175F8" w:rsidRPr="007175F8" w:rsidTr="00C50AA7">
        <w:trPr>
          <w:gridAfter w:val="1"/>
          <w:wAfter w:w="63" w:type="dxa"/>
          <w:trHeight w:val="1910"/>
        </w:trPr>
        <w:tc>
          <w:tcPr>
            <w:tcW w:w="9200" w:type="dxa"/>
            <w:gridSpan w:val="12"/>
          </w:tcPr>
          <w:p w:rsidR="007175F8" w:rsidRPr="007175F8" w:rsidRDefault="007175F8" w:rsidP="007175F8">
            <w:pPr>
              <w:widowControl w:val="0"/>
              <w:spacing w:line="260" w:lineRule="exact"/>
              <w:rPr>
                <w:rFonts w:cs="Arial"/>
                <w:b/>
                <w:szCs w:val="20"/>
                <w:lang w:val="sl-SI"/>
              </w:rPr>
            </w:pPr>
          </w:p>
          <w:p w:rsidR="007175F8" w:rsidRPr="007175F8" w:rsidRDefault="007175F8" w:rsidP="007175F8">
            <w:pPr>
              <w:widowControl w:val="0"/>
              <w:spacing w:line="260" w:lineRule="exact"/>
              <w:rPr>
                <w:rFonts w:cs="Arial"/>
                <w:b/>
                <w:szCs w:val="20"/>
                <w:lang w:val="sl-SI"/>
              </w:rPr>
            </w:pPr>
            <w:r w:rsidRPr="007175F8">
              <w:rPr>
                <w:rFonts w:cs="Arial"/>
                <w:b/>
                <w:szCs w:val="20"/>
                <w:lang w:val="sl-SI"/>
              </w:rPr>
              <w:t>OBRAZLOŽITEV:</w:t>
            </w:r>
          </w:p>
          <w:p w:rsidR="007175F8" w:rsidRPr="007175F8" w:rsidRDefault="007175F8" w:rsidP="007175F8">
            <w:pPr>
              <w:widowControl w:val="0"/>
              <w:numPr>
                <w:ilvl w:val="0"/>
                <w:numId w:val="24"/>
              </w:numPr>
              <w:suppressAutoHyphens/>
              <w:spacing w:line="260" w:lineRule="exact"/>
              <w:ind w:left="284" w:hanging="284"/>
              <w:jc w:val="both"/>
              <w:rPr>
                <w:rFonts w:cs="Arial"/>
                <w:b/>
                <w:szCs w:val="20"/>
                <w:lang w:val="sl-SI" w:eastAsia="sl-SI"/>
              </w:rPr>
            </w:pPr>
            <w:r w:rsidRPr="007175F8">
              <w:rPr>
                <w:rFonts w:cs="Arial"/>
                <w:b/>
                <w:szCs w:val="20"/>
                <w:lang w:val="sl-SI" w:eastAsia="sl-SI"/>
              </w:rPr>
              <w:t>Ocena finančnih posledic, ki niso načrtovane v sprejetem proračunu</w:t>
            </w:r>
          </w:p>
          <w:p w:rsidR="007175F8" w:rsidRPr="007175F8" w:rsidRDefault="007175F8" w:rsidP="007175F8">
            <w:pPr>
              <w:widowControl w:val="0"/>
              <w:suppressAutoHyphens/>
              <w:spacing w:line="260" w:lineRule="exact"/>
              <w:ind w:left="418"/>
              <w:jc w:val="both"/>
              <w:rPr>
                <w:rFonts w:cs="Arial"/>
                <w:szCs w:val="20"/>
                <w:lang w:val="sl-SI"/>
              </w:rPr>
            </w:pPr>
            <w:r w:rsidRPr="007175F8">
              <w:rPr>
                <w:rFonts w:cs="Arial"/>
                <w:szCs w:val="20"/>
                <w:lang w:val="sl-SI" w:eastAsia="sl-SI"/>
              </w:rPr>
              <w:t>/</w:t>
            </w:r>
          </w:p>
          <w:p w:rsidR="007175F8" w:rsidRPr="007175F8" w:rsidRDefault="007175F8" w:rsidP="007175F8">
            <w:pPr>
              <w:widowControl w:val="0"/>
              <w:spacing w:line="260" w:lineRule="exact"/>
              <w:ind w:left="284"/>
              <w:rPr>
                <w:rFonts w:cs="Arial"/>
                <w:szCs w:val="20"/>
                <w:lang w:val="sl-SI" w:eastAsia="sl-SI"/>
              </w:rPr>
            </w:pPr>
          </w:p>
          <w:p w:rsidR="007175F8" w:rsidRPr="007175F8" w:rsidRDefault="007175F8" w:rsidP="007175F8">
            <w:pPr>
              <w:widowControl w:val="0"/>
              <w:numPr>
                <w:ilvl w:val="0"/>
                <w:numId w:val="24"/>
              </w:numPr>
              <w:suppressAutoHyphens/>
              <w:spacing w:line="260" w:lineRule="exact"/>
              <w:ind w:left="284" w:hanging="284"/>
              <w:jc w:val="both"/>
              <w:rPr>
                <w:rFonts w:cs="Arial"/>
                <w:b/>
                <w:szCs w:val="20"/>
                <w:lang w:val="sl-SI" w:eastAsia="sl-SI"/>
              </w:rPr>
            </w:pPr>
            <w:r w:rsidRPr="007175F8">
              <w:rPr>
                <w:rFonts w:cs="Arial"/>
                <w:b/>
                <w:szCs w:val="20"/>
                <w:lang w:val="sl-SI" w:eastAsia="sl-SI"/>
              </w:rPr>
              <w:t>Finančne posledice za državni proračun</w:t>
            </w:r>
            <w:r w:rsidRPr="007175F8">
              <w:rPr>
                <w:rFonts w:cs="Arial"/>
                <w:szCs w:val="20"/>
                <w:lang w:val="sl-SI" w:eastAsia="sl-SI"/>
              </w:rPr>
              <w:t xml:space="preserve">: </w:t>
            </w:r>
          </w:p>
          <w:p w:rsidR="007175F8" w:rsidRPr="007175F8" w:rsidRDefault="007175F8" w:rsidP="007175F8">
            <w:pPr>
              <w:widowControl w:val="0"/>
              <w:suppressAutoHyphens/>
              <w:spacing w:line="260" w:lineRule="exact"/>
              <w:ind w:left="418"/>
              <w:jc w:val="both"/>
              <w:rPr>
                <w:rFonts w:cs="Arial"/>
                <w:b/>
                <w:szCs w:val="20"/>
                <w:lang w:val="sl-SI" w:eastAsia="sl-SI"/>
              </w:rPr>
            </w:pPr>
            <w:r w:rsidRPr="007175F8">
              <w:rPr>
                <w:rFonts w:cs="Arial"/>
                <w:szCs w:val="20"/>
                <w:lang w:val="sl-SI" w:eastAsia="sl-SI"/>
              </w:rPr>
              <w:t>/</w:t>
            </w:r>
          </w:p>
          <w:p w:rsidR="007175F8" w:rsidRPr="007175F8" w:rsidRDefault="007175F8" w:rsidP="007175F8">
            <w:pPr>
              <w:widowControl w:val="0"/>
              <w:suppressAutoHyphens/>
              <w:spacing w:line="260" w:lineRule="exact"/>
              <w:ind w:left="720"/>
              <w:jc w:val="both"/>
              <w:rPr>
                <w:rFonts w:cs="Arial"/>
                <w:b/>
                <w:szCs w:val="20"/>
                <w:lang w:val="sl-SI" w:eastAsia="sl-SI"/>
              </w:rPr>
            </w:pPr>
            <w:r w:rsidRPr="007175F8">
              <w:rPr>
                <w:rFonts w:cs="Arial"/>
                <w:b/>
                <w:szCs w:val="20"/>
                <w:lang w:val="sl-SI" w:eastAsia="sl-SI"/>
              </w:rPr>
              <w:t xml:space="preserve">II.a Pravice porabe za izvedbo predlaganih rešitev so zagotovljene: </w:t>
            </w:r>
          </w:p>
          <w:p w:rsidR="007175F8" w:rsidRPr="007175F8" w:rsidRDefault="007175F8" w:rsidP="007175F8">
            <w:pPr>
              <w:widowControl w:val="0"/>
              <w:suppressAutoHyphens/>
              <w:spacing w:line="260" w:lineRule="exact"/>
              <w:ind w:left="720"/>
              <w:jc w:val="both"/>
              <w:rPr>
                <w:rFonts w:cs="Arial"/>
                <w:szCs w:val="20"/>
                <w:lang w:val="sl-SI" w:eastAsia="sl-SI"/>
              </w:rPr>
            </w:pPr>
            <w:r w:rsidRPr="007175F8">
              <w:rPr>
                <w:rFonts w:cs="Arial"/>
                <w:b/>
                <w:szCs w:val="20"/>
                <w:lang w:val="sl-SI" w:eastAsia="sl-SI"/>
              </w:rPr>
              <w:t xml:space="preserve">       /</w:t>
            </w:r>
          </w:p>
          <w:p w:rsidR="007175F8" w:rsidRPr="007175F8" w:rsidRDefault="007175F8" w:rsidP="007175F8">
            <w:pPr>
              <w:widowControl w:val="0"/>
              <w:suppressAutoHyphens/>
              <w:spacing w:line="260" w:lineRule="exact"/>
              <w:ind w:left="714"/>
              <w:jc w:val="both"/>
              <w:rPr>
                <w:rFonts w:cs="Arial"/>
                <w:b/>
                <w:szCs w:val="20"/>
                <w:lang w:val="sl-SI" w:eastAsia="sl-SI"/>
              </w:rPr>
            </w:pPr>
            <w:r w:rsidRPr="007175F8">
              <w:rPr>
                <w:rFonts w:cs="Arial"/>
                <w:b/>
                <w:szCs w:val="20"/>
                <w:lang w:val="sl-SI" w:eastAsia="sl-SI"/>
              </w:rPr>
              <w:lastRenderedPageBreak/>
              <w:t xml:space="preserve">II.b Manjkajoče pravice porabe bodo zagotovljene s prerazporeditvijo: </w:t>
            </w:r>
          </w:p>
          <w:p w:rsidR="007175F8" w:rsidRPr="007175F8" w:rsidRDefault="007175F8" w:rsidP="007175F8">
            <w:pPr>
              <w:widowControl w:val="0"/>
              <w:suppressAutoHyphens/>
              <w:spacing w:line="260" w:lineRule="exact"/>
              <w:ind w:left="714"/>
              <w:jc w:val="both"/>
              <w:rPr>
                <w:rFonts w:cs="Arial"/>
                <w:b/>
                <w:szCs w:val="20"/>
                <w:lang w:val="sl-SI" w:eastAsia="sl-SI"/>
              </w:rPr>
            </w:pPr>
            <w:r w:rsidRPr="007175F8">
              <w:rPr>
                <w:rFonts w:cs="Arial"/>
                <w:b/>
                <w:szCs w:val="20"/>
                <w:lang w:val="sl-SI" w:eastAsia="sl-SI"/>
              </w:rPr>
              <w:t xml:space="preserve">       /</w:t>
            </w:r>
          </w:p>
          <w:p w:rsidR="007175F8" w:rsidRPr="007175F8" w:rsidRDefault="007175F8" w:rsidP="007175F8">
            <w:pPr>
              <w:widowControl w:val="0"/>
              <w:suppressAutoHyphens/>
              <w:spacing w:line="260" w:lineRule="exact"/>
              <w:ind w:left="701"/>
              <w:jc w:val="both"/>
              <w:rPr>
                <w:rFonts w:cs="Arial"/>
                <w:b/>
                <w:szCs w:val="20"/>
                <w:lang w:val="sl-SI" w:eastAsia="sl-SI"/>
              </w:rPr>
            </w:pPr>
            <w:r w:rsidRPr="007175F8">
              <w:rPr>
                <w:rFonts w:cs="Arial"/>
                <w:b/>
                <w:szCs w:val="20"/>
                <w:lang w:val="sl-SI" w:eastAsia="sl-SI"/>
              </w:rPr>
              <w:t xml:space="preserve">II.c Načrtovana nadomestitev zmanjšanih prihodkov in povečanih odhodkov proračuna: </w:t>
            </w:r>
          </w:p>
          <w:p w:rsidR="007175F8" w:rsidRPr="007175F8" w:rsidRDefault="007175F8" w:rsidP="007175F8">
            <w:pPr>
              <w:widowControl w:val="0"/>
              <w:suppressAutoHyphens/>
              <w:spacing w:line="260" w:lineRule="exact"/>
              <w:ind w:left="714"/>
              <w:jc w:val="both"/>
              <w:rPr>
                <w:rFonts w:cs="Arial"/>
                <w:b/>
                <w:szCs w:val="20"/>
                <w:lang w:val="sl-SI" w:eastAsia="sl-SI"/>
              </w:rPr>
            </w:pPr>
            <w:r w:rsidRPr="007175F8">
              <w:rPr>
                <w:rFonts w:cs="Arial"/>
                <w:b/>
                <w:szCs w:val="20"/>
                <w:lang w:val="sl-SI" w:eastAsia="sl-SI"/>
              </w:rPr>
              <w:t xml:space="preserve">       /</w:t>
            </w:r>
          </w:p>
        </w:tc>
      </w:tr>
      <w:tr w:rsidR="007175F8" w:rsidRPr="007175F8" w:rsidTr="00C50AA7">
        <w:trPr>
          <w:gridAfter w:val="1"/>
          <w:wAfter w:w="63" w:type="dxa"/>
          <w:trHeight w:val="1152"/>
        </w:trPr>
        <w:tc>
          <w:tcPr>
            <w:tcW w:w="9200" w:type="dxa"/>
            <w:gridSpan w:val="12"/>
            <w:tcBorders>
              <w:top w:val="single" w:sz="4" w:space="0" w:color="000000"/>
              <w:left w:val="single" w:sz="4" w:space="0" w:color="000000"/>
              <w:bottom w:val="single" w:sz="4" w:space="0" w:color="000000"/>
              <w:right w:val="single" w:sz="4" w:space="0" w:color="000000"/>
            </w:tcBorders>
          </w:tcPr>
          <w:p w:rsidR="007175F8" w:rsidRPr="007175F8" w:rsidRDefault="007175F8" w:rsidP="007175F8">
            <w:pPr>
              <w:spacing w:line="260" w:lineRule="exact"/>
              <w:rPr>
                <w:rFonts w:cs="Arial"/>
                <w:b/>
                <w:szCs w:val="20"/>
                <w:lang w:val="sl-SI"/>
              </w:rPr>
            </w:pPr>
            <w:r w:rsidRPr="007175F8">
              <w:rPr>
                <w:rFonts w:cs="Arial"/>
                <w:b/>
                <w:szCs w:val="20"/>
                <w:lang w:val="sl-SI"/>
              </w:rPr>
              <w:lastRenderedPageBreak/>
              <w:t>7.b Predstavitev ocene finančnih posledic pod 40.000 EUR:</w:t>
            </w:r>
          </w:p>
          <w:p w:rsidR="007175F8" w:rsidRPr="007C34E1" w:rsidRDefault="007C34E1" w:rsidP="007C34E1">
            <w:pPr>
              <w:spacing w:line="260" w:lineRule="exact"/>
              <w:rPr>
                <w:szCs w:val="20"/>
                <w:lang w:val="sl-SI"/>
              </w:rPr>
            </w:pPr>
            <w:r>
              <w:rPr>
                <w:szCs w:val="20"/>
                <w:lang w:val="sl-SI"/>
              </w:rPr>
              <w:t>Predlagana uredba ne prinaša finančnih posledic.</w:t>
            </w:r>
          </w:p>
        </w:tc>
      </w:tr>
      <w:tr w:rsidR="007175F8" w:rsidRPr="007175F8" w:rsidTr="00C50AA7">
        <w:trPr>
          <w:gridAfter w:val="1"/>
          <w:wAfter w:w="63" w:type="dxa"/>
          <w:trHeight w:val="371"/>
        </w:trPr>
        <w:tc>
          <w:tcPr>
            <w:tcW w:w="9200" w:type="dxa"/>
            <w:gridSpan w:val="12"/>
            <w:tcBorders>
              <w:top w:val="single" w:sz="4" w:space="0" w:color="000000"/>
              <w:left w:val="single" w:sz="4" w:space="0" w:color="000000"/>
              <w:bottom w:val="single" w:sz="4" w:space="0" w:color="000000"/>
              <w:right w:val="single" w:sz="4" w:space="0" w:color="000000"/>
            </w:tcBorders>
          </w:tcPr>
          <w:p w:rsidR="007175F8" w:rsidRPr="007175F8" w:rsidRDefault="007175F8" w:rsidP="007175F8">
            <w:pPr>
              <w:spacing w:line="260" w:lineRule="exact"/>
              <w:rPr>
                <w:rFonts w:cs="Arial"/>
                <w:b/>
                <w:szCs w:val="20"/>
                <w:lang w:val="sl-SI"/>
              </w:rPr>
            </w:pPr>
            <w:r w:rsidRPr="007175F8">
              <w:rPr>
                <w:rFonts w:cs="Arial"/>
                <w:b/>
                <w:szCs w:val="20"/>
                <w:lang w:val="sl-SI"/>
              </w:rPr>
              <w:t>8. Predstavitev sodelovanja z združenji občin:</w:t>
            </w:r>
          </w:p>
        </w:tc>
      </w:tr>
      <w:tr w:rsidR="007175F8" w:rsidRPr="007175F8" w:rsidTr="00C50AA7">
        <w:trPr>
          <w:gridAfter w:val="1"/>
          <w:wAfter w:w="63" w:type="dxa"/>
        </w:trPr>
        <w:tc>
          <w:tcPr>
            <w:tcW w:w="6769" w:type="dxa"/>
            <w:gridSpan w:val="9"/>
          </w:tcPr>
          <w:p w:rsidR="007175F8" w:rsidRPr="007175F8" w:rsidRDefault="007175F8" w:rsidP="007175F8">
            <w:pPr>
              <w:widowControl w:val="0"/>
              <w:overflowPunct w:val="0"/>
              <w:autoSpaceDE w:val="0"/>
              <w:autoSpaceDN w:val="0"/>
              <w:adjustRightInd w:val="0"/>
              <w:spacing w:line="260" w:lineRule="exact"/>
              <w:jc w:val="both"/>
              <w:textAlignment w:val="baseline"/>
              <w:rPr>
                <w:rFonts w:cs="Arial"/>
                <w:iCs/>
                <w:szCs w:val="20"/>
                <w:lang w:val="sl-SI" w:eastAsia="sl-SI"/>
              </w:rPr>
            </w:pPr>
            <w:r w:rsidRPr="007175F8">
              <w:rPr>
                <w:rFonts w:cs="Arial"/>
                <w:iCs/>
                <w:szCs w:val="20"/>
                <w:lang w:val="sl-SI" w:eastAsia="sl-SI"/>
              </w:rPr>
              <w:t>Vsebina predloženega gradiva (predpisa) vpliva na:</w:t>
            </w:r>
          </w:p>
          <w:p w:rsidR="007175F8" w:rsidRPr="007175F8" w:rsidRDefault="007175F8" w:rsidP="007175F8">
            <w:pPr>
              <w:widowControl w:val="0"/>
              <w:numPr>
                <w:ilvl w:val="1"/>
                <w:numId w:val="26"/>
              </w:numPr>
              <w:overflowPunct w:val="0"/>
              <w:autoSpaceDE w:val="0"/>
              <w:autoSpaceDN w:val="0"/>
              <w:adjustRightInd w:val="0"/>
              <w:spacing w:line="260" w:lineRule="exact"/>
              <w:jc w:val="both"/>
              <w:textAlignment w:val="baseline"/>
              <w:rPr>
                <w:rFonts w:cs="Arial"/>
                <w:iCs/>
                <w:szCs w:val="20"/>
                <w:lang w:val="sl-SI" w:eastAsia="sl-SI"/>
              </w:rPr>
            </w:pPr>
            <w:r w:rsidRPr="007175F8">
              <w:rPr>
                <w:rFonts w:cs="Arial"/>
                <w:iCs/>
                <w:szCs w:val="20"/>
                <w:lang w:val="sl-SI" w:eastAsia="sl-SI"/>
              </w:rPr>
              <w:t>pristojnosti občin,</w:t>
            </w:r>
          </w:p>
          <w:p w:rsidR="007175F8" w:rsidRPr="007175F8" w:rsidRDefault="007175F8" w:rsidP="007175F8">
            <w:pPr>
              <w:widowControl w:val="0"/>
              <w:numPr>
                <w:ilvl w:val="1"/>
                <w:numId w:val="26"/>
              </w:numPr>
              <w:overflowPunct w:val="0"/>
              <w:autoSpaceDE w:val="0"/>
              <w:autoSpaceDN w:val="0"/>
              <w:adjustRightInd w:val="0"/>
              <w:spacing w:line="260" w:lineRule="exact"/>
              <w:jc w:val="both"/>
              <w:textAlignment w:val="baseline"/>
              <w:rPr>
                <w:rFonts w:cs="Arial"/>
                <w:iCs/>
                <w:szCs w:val="20"/>
                <w:lang w:val="sl-SI" w:eastAsia="sl-SI"/>
              </w:rPr>
            </w:pPr>
            <w:r w:rsidRPr="007175F8">
              <w:rPr>
                <w:rFonts w:cs="Arial"/>
                <w:iCs/>
                <w:szCs w:val="20"/>
                <w:lang w:val="sl-SI" w:eastAsia="sl-SI"/>
              </w:rPr>
              <w:t>delovanje občin,</w:t>
            </w:r>
          </w:p>
          <w:p w:rsidR="007175F8" w:rsidRPr="007175F8" w:rsidRDefault="007175F8" w:rsidP="007175F8">
            <w:pPr>
              <w:widowControl w:val="0"/>
              <w:numPr>
                <w:ilvl w:val="1"/>
                <w:numId w:val="26"/>
              </w:numPr>
              <w:overflowPunct w:val="0"/>
              <w:autoSpaceDE w:val="0"/>
              <w:autoSpaceDN w:val="0"/>
              <w:adjustRightInd w:val="0"/>
              <w:spacing w:line="260" w:lineRule="exact"/>
              <w:jc w:val="both"/>
              <w:textAlignment w:val="baseline"/>
              <w:rPr>
                <w:rFonts w:cs="Arial"/>
                <w:iCs/>
                <w:szCs w:val="20"/>
                <w:lang w:val="sl-SI" w:eastAsia="sl-SI"/>
              </w:rPr>
            </w:pPr>
            <w:r w:rsidRPr="007175F8">
              <w:rPr>
                <w:rFonts w:cs="Arial"/>
                <w:iCs/>
                <w:szCs w:val="20"/>
                <w:lang w:val="sl-SI" w:eastAsia="sl-SI"/>
              </w:rPr>
              <w:t>financiranje občin.</w:t>
            </w:r>
          </w:p>
          <w:p w:rsidR="007175F8" w:rsidRPr="007175F8" w:rsidRDefault="007175F8" w:rsidP="007175F8">
            <w:pPr>
              <w:widowControl w:val="0"/>
              <w:overflowPunct w:val="0"/>
              <w:autoSpaceDE w:val="0"/>
              <w:autoSpaceDN w:val="0"/>
              <w:adjustRightInd w:val="0"/>
              <w:spacing w:line="260" w:lineRule="exact"/>
              <w:ind w:left="1440"/>
              <w:jc w:val="both"/>
              <w:textAlignment w:val="baseline"/>
              <w:rPr>
                <w:rFonts w:cs="Arial"/>
                <w:iCs/>
                <w:szCs w:val="20"/>
                <w:lang w:val="sl-SI" w:eastAsia="sl-SI"/>
              </w:rPr>
            </w:pPr>
          </w:p>
        </w:tc>
        <w:tc>
          <w:tcPr>
            <w:tcW w:w="2431" w:type="dxa"/>
            <w:gridSpan w:val="3"/>
          </w:tcPr>
          <w:p w:rsidR="007175F8" w:rsidRPr="007175F8" w:rsidRDefault="007175F8" w:rsidP="007175F8">
            <w:pPr>
              <w:widowControl w:val="0"/>
              <w:overflowPunct w:val="0"/>
              <w:autoSpaceDE w:val="0"/>
              <w:autoSpaceDN w:val="0"/>
              <w:adjustRightInd w:val="0"/>
              <w:spacing w:line="260" w:lineRule="exact"/>
              <w:jc w:val="center"/>
              <w:textAlignment w:val="baseline"/>
              <w:rPr>
                <w:rFonts w:cs="Arial"/>
                <w:szCs w:val="20"/>
                <w:lang w:val="sl-SI" w:eastAsia="sl-SI"/>
              </w:rPr>
            </w:pPr>
            <w:r w:rsidRPr="007175F8">
              <w:rPr>
                <w:rFonts w:cs="Arial"/>
                <w:szCs w:val="20"/>
                <w:lang w:val="sl-SI" w:eastAsia="sl-SI"/>
              </w:rPr>
              <w:t>NE</w:t>
            </w:r>
          </w:p>
        </w:tc>
      </w:tr>
      <w:tr w:rsidR="007175F8" w:rsidRPr="007175F8" w:rsidTr="00C50AA7">
        <w:trPr>
          <w:gridAfter w:val="1"/>
          <w:wAfter w:w="63" w:type="dxa"/>
          <w:trHeight w:val="274"/>
        </w:trPr>
        <w:tc>
          <w:tcPr>
            <w:tcW w:w="9200" w:type="dxa"/>
            <w:gridSpan w:val="12"/>
          </w:tcPr>
          <w:p w:rsidR="007175F8" w:rsidRPr="007175F8" w:rsidRDefault="007175F8" w:rsidP="007175F8">
            <w:pPr>
              <w:widowControl w:val="0"/>
              <w:overflowPunct w:val="0"/>
              <w:autoSpaceDE w:val="0"/>
              <w:autoSpaceDN w:val="0"/>
              <w:adjustRightInd w:val="0"/>
              <w:spacing w:line="260" w:lineRule="exact"/>
              <w:jc w:val="both"/>
              <w:textAlignment w:val="baseline"/>
              <w:rPr>
                <w:rFonts w:cs="Arial"/>
                <w:iCs/>
                <w:szCs w:val="20"/>
                <w:lang w:val="sl-SI" w:eastAsia="sl-SI"/>
              </w:rPr>
            </w:pPr>
            <w:r w:rsidRPr="007175F8">
              <w:rPr>
                <w:rFonts w:cs="Arial"/>
                <w:iCs/>
                <w:szCs w:val="20"/>
                <w:lang w:val="sl-SI" w:eastAsia="sl-SI"/>
              </w:rPr>
              <w:t xml:space="preserve">Gradivo (predpis) je bilo poslano v mnenje: </w:t>
            </w:r>
          </w:p>
          <w:p w:rsidR="007175F8" w:rsidRPr="007175F8" w:rsidRDefault="007175F8" w:rsidP="007175F8">
            <w:pPr>
              <w:widowControl w:val="0"/>
              <w:numPr>
                <w:ilvl w:val="0"/>
                <w:numId w:val="27"/>
              </w:numPr>
              <w:overflowPunct w:val="0"/>
              <w:autoSpaceDE w:val="0"/>
              <w:autoSpaceDN w:val="0"/>
              <w:adjustRightInd w:val="0"/>
              <w:spacing w:line="260" w:lineRule="exact"/>
              <w:jc w:val="both"/>
              <w:textAlignment w:val="baseline"/>
              <w:rPr>
                <w:rFonts w:cs="Arial"/>
                <w:iCs/>
                <w:szCs w:val="20"/>
                <w:lang w:val="sl-SI" w:eastAsia="sl-SI"/>
              </w:rPr>
            </w:pPr>
            <w:r w:rsidRPr="007175F8">
              <w:rPr>
                <w:rFonts w:cs="Arial"/>
                <w:iCs/>
                <w:szCs w:val="20"/>
                <w:lang w:val="sl-SI" w:eastAsia="sl-SI"/>
              </w:rPr>
              <w:t>Skupnosti občin Slovenije SOS: NE</w:t>
            </w:r>
          </w:p>
          <w:p w:rsidR="007175F8" w:rsidRPr="007175F8" w:rsidRDefault="007175F8" w:rsidP="007175F8">
            <w:pPr>
              <w:widowControl w:val="0"/>
              <w:numPr>
                <w:ilvl w:val="0"/>
                <w:numId w:val="27"/>
              </w:numPr>
              <w:overflowPunct w:val="0"/>
              <w:autoSpaceDE w:val="0"/>
              <w:autoSpaceDN w:val="0"/>
              <w:adjustRightInd w:val="0"/>
              <w:spacing w:line="260" w:lineRule="exact"/>
              <w:jc w:val="both"/>
              <w:textAlignment w:val="baseline"/>
              <w:rPr>
                <w:rFonts w:cs="Arial"/>
                <w:iCs/>
                <w:szCs w:val="20"/>
                <w:lang w:val="sl-SI" w:eastAsia="sl-SI"/>
              </w:rPr>
            </w:pPr>
            <w:r w:rsidRPr="007175F8">
              <w:rPr>
                <w:rFonts w:cs="Arial"/>
                <w:iCs/>
                <w:szCs w:val="20"/>
                <w:lang w:val="sl-SI" w:eastAsia="sl-SI"/>
              </w:rPr>
              <w:t>Združenju občin Slovenije ZOS: NE</w:t>
            </w:r>
          </w:p>
          <w:p w:rsidR="007175F8" w:rsidRPr="007175F8" w:rsidRDefault="007175F8" w:rsidP="007175F8">
            <w:pPr>
              <w:widowControl w:val="0"/>
              <w:numPr>
                <w:ilvl w:val="0"/>
                <w:numId w:val="27"/>
              </w:numPr>
              <w:overflowPunct w:val="0"/>
              <w:autoSpaceDE w:val="0"/>
              <w:autoSpaceDN w:val="0"/>
              <w:adjustRightInd w:val="0"/>
              <w:spacing w:line="260" w:lineRule="exact"/>
              <w:jc w:val="both"/>
              <w:textAlignment w:val="baseline"/>
              <w:rPr>
                <w:rFonts w:cs="Arial"/>
                <w:iCs/>
                <w:szCs w:val="20"/>
                <w:lang w:val="sl-SI" w:eastAsia="sl-SI"/>
              </w:rPr>
            </w:pPr>
            <w:r w:rsidRPr="007175F8">
              <w:rPr>
                <w:rFonts w:cs="Arial"/>
                <w:iCs/>
                <w:szCs w:val="20"/>
                <w:lang w:val="sl-SI" w:eastAsia="sl-SI"/>
              </w:rPr>
              <w:t>Združenju mestnih občin Slovenije ZMOS: NE</w:t>
            </w:r>
          </w:p>
          <w:p w:rsidR="007175F8" w:rsidRPr="007175F8" w:rsidRDefault="007175F8" w:rsidP="007175F8">
            <w:pPr>
              <w:widowControl w:val="0"/>
              <w:overflowPunct w:val="0"/>
              <w:autoSpaceDE w:val="0"/>
              <w:autoSpaceDN w:val="0"/>
              <w:adjustRightInd w:val="0"/>
              <w:spacing w:line="260" w:lineRule="exact"/>
              <w:jc w:val="both"/>
              <w:textAlignment w:val="baseline"/>
              <w:rPr>
                <w:rFonts w:cs="Arial"/>
                <w:iCs/>
                <w:szCs w:val="20"/>
                <w:lang w:val="sl-SI" w:eastAsia="sl-SI"/>
              </w:rPr>
            </w:pPr>
          </w:p>
          <w:p w:rsidR="007175F8" w:rsidRPr="007175F8" w:rsidRDefault="007175F8" w:rsidP="007175F8">
            <w:pPr>
              <w:widowControl w:val="0"/>
              <w:overflowPunct w:val="0"/>
              <w:autoSpaceDE w:val="0"/>
              <w:autoSpaceDN w:val="0"/>
              <w:adjustRightInd w:val="0"/>
              <w:spacing w:line="260" w:lineRule="exact"/>
              <w:jc w:val="both"/>
              <w:textAlignment w:val="baseline"/>
              <w:rPr>
                <w:rFonts w:cs="Arial"/>
                <w:iCs/>
                <w:szCs w:val="20"/>
                <w:lang w:val="sl-SI" w:eastAsia="sl-SI"/>
              </w:rPr>
            </w:pPr>
            <w:r w:rsidRPr="007175F8">
              <w:rPr>
                <w:rFonts w:cs="Arial"/>
                <w:iCs/>
                <w:szCs w:val="20"/>
                <w:lang w:val="sl-SI" w:eastAsia="sl-SI"/>
              </w:rPr>
              <w:t>Predlogi in pripombe združenj so bili upoštevani: /</w:t>
            </w:r>
          </w:p>
          <w:p w:rsidR="007175F8" w:rsidRPr="007175F8" w:rsidRDefault="007175F8" w:rsidP="007175F8">
            <w:pPr>
              <w:widowControl w:val="0"/>
              <w:numPr>
                <w:ilvl w:val="0"/>
                <w:numId w:val="28"/>
              </w:numPr>
              <w:overflowPunct w:val="0"/>
              <w:autoSpaceDE w:val="0"/>
              <w:autoSpaceDN w:val="0"/>
              <w:adjustRightInd w:val="0"/>
              <w:spacing w:line="260" w:lineRule="exact"/>
              <w:jc w:val="both"/>
              <w:textAlignment w:val="baseline"/>
              <w:rPr>
                <w:rFonts w:cs="Arial"/>
                <w:iCs/>
                <w:szCs w:val="20"/>
                <w:lang w:val="sl-SI" w:eastAsia="sl-SI"/>
              </w:rPr>
            </w:pPr>
            <w:r w:rsidRPr="007175F8">
              <w:rPr>
                <w:rFonts w:cs="Arial"/>
                <w:iCs/>
                <w:szCs w:val="20"/>
                <w:lang w:val="sl-SI" w:eastAsia="sl-SI"/>
              </w:rPr>
              <w:t>v celoti,</w:t>
            </w:r>
          </w:p>
          <w:p w:rsidR="007175F8" w:rsidRPr="007175F8" w:rsidRDefault="007175F8" w:rsidP="007175F8">
            <w:pPr>
              <w:widowControl w:val="0"/>
              <w:numPr>
                <w:ilvl w:val="0"/>
                <w:numId w:val="28"/>
              </w:numPr>
              <w:overflowPunct w:val="0"/>
              <w:autoSpaceDE w:val="0"/>
              <w:autoSpaceDN w:val="0"/>
              <w:adjustRightInd w:val="0"/>
              <w:spacing w:line="260" w:lineRule="exact"/>
              <w:jc w:val="both"/>
              <w:textAlignment w:val="baseline"/>
              <w:rPr>
                <w:rFonts w:cs="Arial"/>
                <w:iCs/>
                <w:szCs w:val="20"/>
                <w:lang w:val="sl-SI" w:eastAsia="sl-SI"/>
              </w:rPr>
            </w:pPr>
            <w:r w:rsidRPr="007175F8">
              <w:rPr>
                <w:rFonts w:cs="Arial"/>
                <w:iCs/>
                <w:szCs w:val="20"/>
                <w:lang w:val="sl-SI" w:eastAsia="sl-SI"/>
              </w:rPr>
              <w:t>večinoma,</w:t>
            </w:r>
          </w:p>
          <w:p w:rsidR="007175F8" w:rsidRPr="007175F8" w:rsidRDefault="007175F8" w:rsidP="007175F8">
            <w:pPr>
              <w:widowControl w:val="0"/>
              <w:numPr>
                <w:ilvl w:val="0"/>
                <w:numId w:val="28"/>
              </w:numPr>
              <w:overflowPunct w:val="0"/>
              <w:autoSpaceDE w:val="0"/>
              <w:autoSpaceDN w:val="0"/>
              <w:adjustRightInd w:val="0"/>
              <w:spacing w:line="260" w:lineRule="exact"/>
              <w:jc w:val="both"/>
              <w:textAlignment w:val="baseline"/>
              <w:rPr>
                <w:rFonts w:cs="Arial"/>
                <w:iCs/>
                <w:szCs w:val="20"/>
                <w:lang w:val="sl-SI" w:eastAsia="sl-SI"/>
              </w:rPr>
            </w:pPr>
            <w:r w:rsidRPr="007175F8">
              <w:rPr>
                <w:rFonts w:cs="Arial"/>
                <w:iCs/>
                <w:szCs w:val="20"/>
                <w:lang w:val="sl-SI" w:eastAsia="sl-SI"/>
              </w:rPr>
              <w:t>delno,</w:t>
            </w:r>
          </w:p>
          <w:p w:rsidR="007175F8" w:rsidRPr="007175F8" w:rsidRDefault="007175F8" w:rsidP="007175F8">
            <w:pPr>
              <w:widowControl w:val="0"/>
              <w:numPr>
                <w:ilvl w:val="0"/>
                <w:numId w:val="28"/>
              </w:numPr>
              <w:overflowPunct w:val="0"/>
              <w:autoSpaceDE w:val="0"/>
              <w:autoSpaceDN w:val="0"/>
              <w:adjustRightInd w:val="0"/>
              <w:spacing w:line="260" w:lineRule="exact"/>
              <w:jc w:val="both"/>
              <w:textAlignment w:val="baseline"/>
              <w:rPr>
                <w:rFonts w:cs="Arial"/>
                <w:iCs/>
                <w:szCs w:val="20"/>
                <w:lang w:val="sl-SI" w:eastAsia="sl-SI"/>
              </w:rPr>
            </w:pPr>
            <w:r w:rsidRPr="007175F8">
              <w:rPr>
                <w:rFonts w:cs="Arial"/>
                <w:iCs/>
                <w:szCs w:val="20"/>
                <w:lang w:val="sl-SI" w:eastAsia="sl-SI"/>
              </w:rPr>
              <w:t>niso bili upoštevani.</w:t>
            </w:r>
          </w:p>
          <w:p w:rsidR="007175F8" w:rsidRPr="007175F8" w:rsidRDefault="007175F8" w:rsidP="007175F8">
            <w:pPr>
              <w:widowControl w:val="0"/>
              <w:overflowPunct w:val="0"/>
              <w:autoSpaceDE w:val="0"/>
              <w:autoSpaceDN w:val="0"/>
              <w:adjustRightInd w:val="0"/>
              <w:spacing w:line="260" w:lineRule="exact"/>
              <w:ind w:left="360"/>
              <w:jc w:val="both"/>
              <w:textAlignment w:val="baseline"/>
              <w:rPr>
                <w:rFonts w:cs="Arial"/>
                <w:iCs/>
                <w:szCs w:val="20"/>
                <w:lang w:val="sl-SI" w:eastAsia="sl-SI"/>
              </w:rPr>
            </w:pPr>
          </w:p>
          <w:p w:rsidR="007175F8" w:rsidRPr="007175F8" w:rsidRDefault="007175F8" w:rsidP="007175F8">
            <w:pPr>
              <w:widowControl w:val="0"/>
              <w:overflowPunct w:val="0"/>
              <w:autoSpaceDE w:val="0"/>
              <w:autoSpaceDN w:val="0"/>
              <w:adjustRightInd w:val="0"/>
              <w:spacing w:line="260" w:lineRule="exact"/>
              <w:jc w:val="both"/>
              <w:textAlignment w:val="baseline"/>
              <w:rPr>
                <w:rFonts w:cs="Arial"/>
                <w:iCs/>
                <w:szCs w:val="20"/>
                <w:lang w:val="sl-SI" w:eastAsia="sl-SI"/>
              </w:rPr>
            </w:pPr>
            <w:r w:rsidRPr="007175F8">
              <w:rPr>
                <w:rFonts w:cs="Arial"/>
                <w:iCs/>
                <w:szCs w:val="20"/>
                <w:lang w:val="sl-SI" w:eastAsia="sl-SI"/>
              </w:rPr>
              <w:t>Bistveni predlogi in pripombe, ki niso bili upoštevani.</w:t>
            </w:r>
          </w:p>
          <w:p w:rsidR="007175F8" w:rsidRPr="007175F8" w:rsidRDefault="007175F8" w:rsidP="007175F8">
            <w:pPr>
              <w:widowControl w:val="0"/>
              <w:overflowPunct w:val="0"/>
              <w:autoSpaceDE w:val="0"/>
              <w:autoSpaceDN w:val="0"/>
              <w:adjustRightInd w:val="0"/>
              <w:spacing w:line="260" w:lineRule="exact"/>
              <w:jc w:val="both"/>
              <w:textAlignment w:val="baseline"/>
              <w:rPr>
                <w:rFonts w:cs="Arial"/>
                <w:iCs/>
                <w:szCs w:val="20"/>
                <w:lang w:val="sl-SI" w:eastAsia="sl-SI"/>
              </w:rPr>
            </w:pPr>
          </w:p>
        </w:tc>
      </w:tr>
      <w:tr w:rsidR="007175F8" w:rsidRPr="007175F8" w:rsidTr="00C50AA7">
        <w:trPr>
          <w:gridAfter w:val="1"/>
          <w:wAfter w:w="63" w:type="dxa"/>
        </w:trPr>
        <w:tc>
          <w:tcPr>
            <w:tcW w:w="9200" w:type="dxa"/>
            <w:gridSpan w:val="12"/>
            <w:vAlign w:val="center"/>
          </w:tcPr>
          <w:p w:rsidR="007175F8" w:rsidRPr="007175F8" w:rsidRDefault="007175F8" w:rsidP="007175F8">
            <w:pPr>
              <w:widowControl w:val="0"/>
              <w:overflowPunct w:val="0"/>
              <w:autoSpaceDE w:val="0"/>
              <w:autoSpaceDN w:val="0"/>
              <w:adjustRightInd w:val="0"/>
              <w:spacing w:line="260" w:lineRule="exact"/>
              <w:textAlignment w:val="baseline"/>
              <w:rPr>
                <w:rFonts w:cs="Arial"/>
                <w:b/>
                <w:szCs w:val="20"/>
                <w:lang w:val="sl-SI" w:eastAsia="sl-SI"/>
              </w:rPr>
            </w:pPr>
            <w:r w:rsidRPr="007175F8">
              <w:rPr>
                <w:rFonts w:cs="Arial"/>
                <w:b/>
                <w:szCs w:val="20"/>
                <w:lang w:val="sl-SI" w:eastAsia="sl-SI"/>
              </w:rPr>
              <w:t>9. Predstavitev sodelovanja javnosti:</w:t>
            </w:r>
          </w:p>
        </w:tc>
      </w:tr>
      <w:tr w:rsidR="007175F8" w:rsidRPr="007175F8" w:rsidTr="00C50AA7">
        <w:trPr>
          <w:gridAfter w:val="1"/>
          <w:wAfter w:w="63" w:type="dxa"/>
        </w:trPr>
        <w:tc>
          <w:tcPr>
            <w:tcW w:w="6769" w:type="dxa"/>
            <w:gridSpan w:val="9"/>
          </w:tcPr>
          <w:p w:rsidR="007175F8" w:rsidRPr="007175F8" w:rsidRDefault="007175F8" w:rsidP="007175F8">
            <w:pPr>
              <w:widowControl w:val="0"/>
              <w:overflowPunct w:val="0"/>
              <w:autoSpaceDE w:val="0"/>
              <w:autoSpaceDN w:val="0"/>
              <w:adjustRightInd w:val="0"/>
              <w:spacing w:line="260" w:lineRule="exact"/>
              <w:jc w:val="both"/>
              <w:textAlignment w:val="baseline"/>
              <w:rPr>
                <w:rFonts w:cs="Arial"/>
                <w:szCs w:val="20"/>
                <w:lang w:val="sl-SI" w:eastAsia="sl-SI"/>
              </w:rPr>
            </w:pPr>
            <w:r w:rsidRPr="007175F8">
              <w:rPr>
                <w:rFonts w:cs="Arial"/>
                <w:iCs/>
                <w:szCs w:val="20"/>
                <w:lang w:val="sl-SI" w:eastAsia="sl-SI"/>
              </w:rPr>
              <w:t>Gradivo je bilo predhodno objavljeno na spletni strani predlagatelja:</w:t>
            </w:r>
          </w:p>
        </w:tc>
        <w:tc>
          <w:tcPr>
            <w:tcW w:w="2431" w:type="dxa"/>
            <w:gridSpan w:val="3"/>
          </w:tcPr>
          <w:p w:rsidR="007175F8" w:rsidRPr="007175F8" w:rsidRDefault="007175F8" w:rsidP="007175F8">
            <w:pPr>
              <w:widowControl w:val="0"/>
              <w:overflowPunct w:val="0"/>
              <w:autoSpaceDE w:val="0"/>
              <w:autoSpaceDN w:val="0"/>
              <w:adjustRightInd w:val="0"/>
              <w:spacing w:line="260" w:lineRule="exact"/>
              <w:jc w:val="center"/>
              <w:textAlignment w:val="baseline"/>
              <w:rPr>
                <w:rFonts w:cs="Arial"/>
                <w:iCs/>
                <w:szCs w:val="20"/>
                <w:lang w:val="sl-SI" w:eastAsia="sl-SI"/>
              </w:rPr>
            </w:pPr>
            <w:r w:rsidRPr="007175F8">
              <w:rPr>
                <w:rFonts w:cs="Arial"/>
                <w:szCs w:val="20"/>
                <w:lang w:val="sl-SI" w:eastAsia="sl-SI"/>
              </w:rPr>
              <w:t>DA</w:t>
            </w:r>
          </w:p>
        </w:tc>
      </w:tr>
      <w:tr w:rsidR="007175F8" w:rsidRPr="007175F8" w:rsidTr="00C50AA7">
        <w:trPr>
          <w:gridAfter w:val="1"/>
          <w:wAfter w:w="63" w:type="dxa"/>
        </w:trPr>
        <w:tc>
          <w:tcPr>
            <w:tcW w:w="9200" w:type="dxa"/>
            <w:gridSpan w:val="12"/>
          </w:tcPr>
          <w:p w:rsidR="007175F8" w:rsidRPr="007175F8" w:rsidRDefault="007175F8" w:rsidP="007175F8">
            <w:pPr>
              <w:overflowPunct w:val="0"/>
              <w:autoSpaceDE w:val="0"/>
              <w:autoSpaceDN w:val="0"/>
              <w:adjustRightInd w:val="0"/>
              <w:spacing w:line="240" w:lineRule="auto"/>
              <w:textAlignment w:val="baseline"/>
              <w:rPr>
                <w:rFonts w:cs="Arial"/>
                <w:iCs/>
                <w:szCs w:val="22"/>
                <w:lang w:val="sl-SI" w:eastAsia="sl-SI"/>
              </w:rPr>
            </w:pPr>
            <w:r w:rsidRPr="007175F8">
              <w:rPr>
                <w:rFonts w:cs="Arial"/>
                <w:iCs/>
                <w:szCs w:val="22"/>
                <w:lang w:val="sl-SI" w:eastAsia="sl-SI"/>
              </w:rPr>
              <w:t>Gradivo je bilo objavljeno skladno z drugim odstavkom 9. člena Poslovnika Vlade RS.</w:t>
            </w:r>
          </w:p>
          <w:p w:rsidR="007175F8" w:rsidRPr="007175F8" w:rsidRDefault="007175F8" w:rsidP="007175F8">
            <w:pPr>
              <w:widowControl w:val="0"/>
              <w:overflowPunct w:val="0"/>
              <w:autoSpaceDE w:val="0"/>
              <w:autoSpaceDN w:val="0"/>
              <w:adjustRightInd w:val="0"/>
              <w:spacing w:line="260" w:lineRule="exact"/>
              <w:jc w:val="both"/>
              <w:textAlignment w:val="baseline"/>
              <w:rPr>
                <w:rFonts w:cs="Arial"/>
                <w:iCs/>
                <w:szCs w:val="20"/>
                <w:lang w:val="sl-SI" w:eastAsia="sl-SI"/>
              </w:rPr>
            </w:pPr>
            <w:r w:rsidRPr="007175F8">
              <w:rPr>
                <w:rFonts w:cs="Arial"/>
                <w:iCs/>
                <w:szCs w:val="20"/>
                <w:lang w:val="sl-SI" w:eastAsia="sl-SI"/>
              </w:rPr>
              <w:t xml:space="preserve">Datum objave: </w:t>
            </w:r>
            <w:r w:rsidR="001E2E64">
              <w:rPr>
                <w:rFonts w:cs="Arial"/>
                <w:iCs/>
                <w:szCs w:val="20"/>
                <w:lang w:val="sl-SI" w:eastAsia="sl-SI"/>
              </w:rPr>
              <w:t>20. 4. 2017</w:t>
            </w:r>
          </w:p>
        </w:tc>
      </w:tr>
      <w:tr w:rsidR="007175F8" w:rsidRPr="007175F8" w:rsidTr="00C50AA7">
        <w:trPr>
          <w:gridAfter w:val="1"/>
          <w:wAfter w:w="63" w:type="dxa"/>
        </w:trPr>
        <w:tc>
          <w:tcPr>
            <w:tcW w:w="9200" w:type="dxa"/>
            <w:gridSpan w:val="12"/>
          </w:tcPr>
          <w:p w:rsidR="007175F8" w:rsidRPr="007175F8" w:rsidRDefault="007175F8" w:rsidP="007175F8">
            <w:pPr>
              <w:widowControl w:val="0"/>
              <w:overflowPunct w:val="0"/>
              <w:autoSpaceDE w:val="0"/>
              <w:autoSpaceDN w:val="0"/>
              <w:adjustRightInd w:val="0"/>
              <w:spacing w:line="260" w:lineRule="exact"/>
              <w:jc w:val="both"/>
              <w:textAlignment w:val="baseline"/>
              <w:rPr>
                <w:rFonts w:cs="Arial"/>
                <w:iCs/>
                <w:szCs w:val="20"/>
                <w:lang w:val="sl-SI" w:eastAsia="sl-SI"/>
              </w:rPr>
            </w:pPr>
          </w:p>
        </w:tc>
      </w:tr>
      <w:tr w:rsidR="007175F8" w:rsidRPr="007175F8" w:rsidTr="00C50AA7">
        <w:trPr>
          <w:gridAfter w:val="1"/>
          <w:wAfter w:w="63" w:type="dxa"/>
        </w:trPr>
        <w:tc>
          <w:tcPr>
            <w:tcW w:w="6769" w:type="dxa"/>
            <w:gridSpan w:val="9"/>
            <w:vAlign w:val="center"/>
          </w:tcPr>
          <w:p w:rsidR="007175F8" w:rsidRPr="007175F8" w:rsidRDefault="007175F8" w:rsidP="007175F8">
            <w:pPr>
              <w:widowControl w:val="0"/>
              <w:overflowPunct w:val="0"/>
              <w:autoSpaceDE w:val="0"/>
              <w:autoSpaceDN w:val="0"/>
              <w:adjustRightInd w:val="0"/>
              <w:spacing w:line="260" w:lineRule="exact"/>
              <w:textAlignment w:val="baseline"/>
              <w:rPr>
                <w:rFonts w:cs="Arial"/>
                <w:szCs w:val="20"/>
                <w:lang w:val="sl-SI" w:eastAsia="sl-SI"/>
              </w:rPr>
            </w:pPr>
            <w:r w:rsidRPr="007175F8">
              <w:rPr>
                <w:rFonts w:cs="Arial"/>
                <w:b/>
                <w:szCs w:val="20"/>
                <w:lang w:val="sl-SI" w:eastAsia="sl-SI"/>
              </w:rPr>
              <w:t>10. Pri pripravi gradiva so bile upoštevane zahteve iz Resolucije o normativni dejavnosti:</w:t>
            </w:r>
          </w:p>
        </w:tc>
        <w:tc>
          <w:tcPr>
            <w:tcW w:w="2431" w:type="dxa"/>
            <w:gridSpan w:val="3"/>
            <w:vAlign w:val="center"/>
          </w:tcPr>
          <w:p w:rsidR="007175F8" w:rsidRPr="007175F8" w:rsidRDefault="007175F8" w:rsidP="007175F8">
            <w:pPr>
              <w:widowControl w:val="0"/>
              <w:overflowPunct w:val="0"/>
              <w:autoSpaceDE w:val="0"/>
              <w:autoSpaceDN w:val="0"/>
              <w:adjustRightInd w:val="0"/>
              <w:spacing w:line="260" w:lineRule="exact"/>
              <w:jc w:val="center"/>
              <w:textAlignment w:val="baseline"/>
              <w:rPr>
                <w:rFonts w:cs="Arial"/>
                <w:iCs/>
                <w:szCs w:val="20"/>
                <w:lang w:val="sl-SI" w:eastAsia="sl-SI"/>
              </w:rPr>
            </w:pPr>
            <w:r w:rsidRPr="007175F8">
              <w:rPr>
                <w:rFonts w:cs="Arial"/>
                <w:szCs w:val="20"/>
                <w:lang w:val="sl-SI" w:eastAsia="sl-SI"/>
              </w:rPr>
              <w:t>DA</w:t>
            </w:r>
          </w:p>
        </w:tc>
      </w:tr>
      <w:tr w:rsidR="007175F8" w:rsidRPr="007175F8" w:rsidTr="00C50AA7">
        <w:trPr>
          <w:gridAfter w:val="1"/>
          <w:wAfter w:w="63" w:type="dxa"/>
        </w:trPr>
        <w:tc>
          <w:tcPr>
            <w:tcW w:w="6769" w:type="dxa"/>
            <w:gridSpan w:val="9"/>
            <w:vAlign w:val="center"/>
          </w:tcPr>
          <w:p w:rsidR="007175F8" w:rsidRPr="007175F8" w:rsidRDefault="007175F8" w:rsidP="007175F8">
            <w:pPr>
              <w:widowControl w:val="0"/>
              <w:overflowPunct w:val="0"/>
              <w:autoSpaceDE w:val="0"/>
              <w:autoSpaceDN w:val="0"/>
              <w:adjustRightInd w:val="0"/>
              <w:spacing w:line="260" w:lineRule="exact"/>
              <w:textAlignment w:val="baseline"/>
              <w:rPr>
                <w:rFonts w:cs="Arial"/>
                <w:b/>
                <w:szCs w:val="20"/>
                <w:lang w:val="sl-SI" w:eastAsia="sl-SI"/>
              </w:rPr>
            </w:pPr>
            <w:r w:rsidRPr="007175F8">
              <w:rPr>
                <w:rFonts w:cs="Arial"/>
                <w:b/>
                <w:szCs w:val="20"/>
                <w:lang w:val="sl-SI" w:eastAsia="sl-SI"/>
              </w:rPr>
              <w:t>11. Gradivo je uvrščeno v delovni program vlade:</w:t>
            </w:r>
          </w:p>
        </w:tc>
        <w:tc>
          <w:tcPr>
            <w:tcW w:w="2431" w:type="dxa"/>
            <w:gridSpan w:val="3"/>
            <w:vAlign w:val="center"/>
          </w:tcPr>
          <w:p w:rsidR="007175F8" w:rsidRPr="007175F8" w:rsidRDefault="007175F8" w:rsidP="007175F8">
            <w:pPr>
              <w:widowControl w:val="0"/>
              <w:overflowPunct w:val="0"/>
              <w:autoSpaceDE w:val="0"/>
              <w:autoSpaceDN w:val="0"/>
              <w:adjustRightInd w:val="0"/>
              <w:spacing w:line="260" w:lineRule="exact"/>
              <w:jc w:val="center"/>
              <w:textAlignment w:val="baseline"/>
              <w:rPr>
                <w:rFonts w:cs="Arial"/>
                <w:szCs w:val="20"/>
                <w:lang w:val="sl-SI" w:eastAsia="sl-SI"/>
              </w:rPr>
            </w:pPr>
            <w:r w:rsidRPr="007175F8">
              <w:rPr>
                <w:rFonts w:cs="Arial"/>
                <w:szCs w:val="20"/>
                <w:lang w:val="sl-SI" w:eastAsia="sl-SI"/>
              </w:rPr>
              <w:t>NE</w:t>
            </w:r>
          </w:p>
        </w:tc>
      </w:tr>
      <w:tr w:rsidR="007175F8" w:rsidRPr="007175F8" w:rsidTr="00C50AA7">
        <w:trPr>
          <w:gridAfter w:val="1"/>
          <w:wAfter w:w="63" w:type="dxa"/>
        </w:trPr>
        <w:tc>
          <w:tcPr>
            <w:tcW w:w="9200" w:type="dxa"/>
            <w:gridSpan w:val="12"/>
            <w:tcBorders>
              <w:top w:val="single" w:sz="4" w:space="0" w:color="000000"/>
              <w:left w:val="single" w:sz="4" w:space="0" w:color="000000"/>
              <w:bottom w:val="single" w:sz="4" w:space="0" w:color="000000"/>
              <w:right w:val="single" w:sz="4" w:space="0" w:color="000000"/>
            </w:tcBorders>
          </w:tcPr>
          <w:p w:rsidR="007175F8" w:rsidRPr="007175F8" w:rsidRDefault="007175F8" w:rsidP="007175F8">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p w:rsidR="007175F8" w:rsidRPr="007175F8" w:rsidRDefault="007175F8" w:rsidP="007175F8">
            <w:pPr>
              <w:widowControl w:val="0"/>
              <w:suppressAutoHyphens/>
              <w:overflowPunct w:val="0"/>
              <w:autoSpaceDE w:val="0"/>
              <w:autoSpaceDN w:val="0"/>
              <w:adjustRightInd w:val="0"/>
              <w:spacing w:line="260" w:lineRule="exact"/>
              <w:ind w:left="3400"/>
              <w:textAlignment w:val="baseline"/>
              <w:outlineLvl w:val="3"/>
              <w:rPr>
                <w:rFonts w:cs="Arial"/>
                <w:szCs w:val="20"/>
                <w:lang w:val="sl-SI" w:eastAsia="sl-SI"/>
              </w:rPr>
            </w:pPr>
          </w:p>
          <w:p w:rsidR="007175F8" w:rsidRPr="007175F8" w:rsidRDefault="007175F8" w:rsidP="007175F8">
            <w:pPr>
              <w:widowControl w:val="0"/>
              <w:suppressAutoHyphens/>
              <w:overflowPunct w:val="0"/>
              <w:autoSpaceDE w:val="0"/>
              <w:autoSpaceDN w:val="0"/>
              <w:adjustRightInd w:val="0"/>
              <w:spacing w:line="260" w:lineRule="exact"/>
              <w:ind w:left="3400"/>
              <w:textAlignment w:val="baseline"/>
              <w:outlineLvl w:val="3"/>
              <w:rPr>
                <w:rFonts w:cs="Arial"/>
                <w:szCs w:val="20"/>
                <w:lang w:val="sl-SI" w:eastAsia="sl-SI"/>
              </w:rPr>
            </w:pPr>
          </w:p>
          <w:p w:rsidR="007175F8" w:rsidRPr="007175F8" w:rsidRDefault="007175F8" w:rsidP="007175F8">
            <w:pPr>
              <w:widowControl w:val="0"/>
              <w:suppressAutoHyphens/>
              <w:overflowPunct w:val="0"/>
              <w:autoSpaceDE w:val="0"/>
              <w:autoSpaceDN w:val="0"/>
              <w:adjustRightInd w:val="0"/>
              <w:spacing w:line="260" w:lineRule="exact"/>
              <w:ind w:left="3400"/>
              <w:textAlignment w:val="baseline"/>
              <w:outlineLvl w:val="3"/>
              <w:rPr>
                <w:rFonts w:cs="Arial"/>
                <w:szCs w:val="20"/>
                <w:lang w:val="sl-SI" w:eastAsia="sl-SI"/>
              </w:rPr>
            </w:pPr>
          </w:p>
          <w:p w:rsidR="007175F8" w:rsidRPr="007175F8" w:rsidRDefault="007175F8" w:rsidP="007175F8">
            <w:pPr>
              <w:widowControl w:val="0"/>
              <w:suppressAutoHyphens/>
              <w:overflowPunct w:val="0"/>
              <w:autoSpaceDE w:val="0"/>
              <w:autoSpaceDN w:val="0"/>
              <w:adjustRightInd w:val="0"/>
              <w:spacing w:line="260" w:lineRule="exact"/>
              <w:ind w:left="3400"/>
              <w:jc w:val="center"/>
              <w:textAlignment w:val="baseline"/>
              <w:outlineLvl w:val="3"/>
              <w:rPr>
                <w:rFonts w:cs="Arial"/>
                <w:szCs w:val="20"/>
                <w:lang w:val="sl-SI" w:eastAsia="sl-SI"/>
              </w:rPr>
            </w:pPr>
            <w:r w:rsidRPr="007175F8">
              <w:rPr>
                <w:rFonts w:cs="Arial"/>
                <w:szCs w:val="20"/>
                <w:lang w:val="sl-SI" w:eastAsia="sl-SI"/>
              </w:rPr>
              <w:t>Zdravko Počivalšek</w:t>
            </w:r>
          </w:p>
          <w:p w:rsidR="007175F8" w:rsidRPr="007175F8" w:rsidRDefault="007175F8" w:rsidP="007175F8">
            <w:pPr>
              <w:widowControl w:val="0"/>
              <w:suppressAutoHyphens/>
              <w:overflowPunct w:val="0"/>
              <w:autoSpaceDE w:val="0"/>
              <w:autoSpaceDN w:val="0"/>
              <w:adjustRightInd w:val="0"/>
              <w:spacing w:line="260" w:lineRule="exact"/>
              <w:ind w:left="3400"/>
              <w:jc w:val="center"/>
              <w:textAlignment w:val="baseline"/>
              <w:outlineLvl w:val="3"/>
              <w:rPr>
                <w:rFonts w:cs="Arial"/>
                <w:szCs w:val="20"/>
                <w:lang w:val="sl-SI" w:eastAsia="sl-SI"/>
              </w:rPr>
            </w:pPr>
            <w:r w:rsidRPr="007175F8">
              <w:rPr>
                <w:rFonts w:cs="Arial"/>
                <w:szCs w:val="20"/>
                <w:lang w:val="sl-SI" w:eastAsia="sl-SI"/>
              </w:rPr>
              <w:t>minister</w:t>
            </w:r>
          </w:p>
          <w:p w:rsidR="007175F8" w:rsidRPr="007175F8" w:rsidRDefault="007175F8" w:rsidP="007175F8">
            <w:pPr>
              <w:widowControl w:val="0"/>
              <w:suppressAutoHyphens/>
              <w:overflowPunct w:val="0"/>
              <w:autoSpaceDE w:val="0"/>
              <w:autoSpaceDN w:val="0"/>
              <w:adjustRightInd w:val="0"/>
              <w:spacing w:line="260" w:lineRule="exact"/>
              <w:textAlignment w:val="baseline"/>
              <w:outlineLvl w:val="3"/>
              <w:rPr>
                <w:rFonts w:cs="Arial"/>
                <w:szCs w:val="20"/>
                <w:lang w:val="sl-SI" w:eastAsia="sl-SI"/>
              </w:rPr>
            </w:pPr>
          </w:p>
          <w:p w:rsidR="007175F8" w:rsidRPr="007175F8" w:rsidRDefault="007175F8" w:rsidP="007175F8">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tc>
      </w:tr>
    </w:tbl>
    <w:p w:rsidR="007175F8" w:rsidRPr="007175F8" w:rsidRDefault="007175F8" w:rsidP="007175F8">
      <w:pPr>
        <w:keepLines/>
        <w:framePr w:w="9962" w:wrap="auto" w:hAnchor="text" w:x="1300"/>
        <w:spacing w:line="260" w:lineRule="exact"/>
        <w:rPr>
          <w:rFonts w:cs="Arial"/>
          <w:szCs w:val="20"/>
          <w:lang w:val="sl-SI"/>
        </w:rPr>
        <w:sectPr w:rsidR="007175F8" w:rsidRPr="007175F8" w:rsidSect="00C50AA7">
          <w:headerReference w:type="default" r:id="rId10"/>
          <w:headerReference w:type="first" r:id="rId11"/>
          <w:pgSz w:w="11906" w:h="16838"/>
          <w:pgMar w:top="1418" w:right="1418" w:bottom="1418" w:left="1418" w:header="708" w:footer="708" w:gutter="0"/>
          <w:cols w:space="708"/>
          <w:titlePg/>
          <w:docGrid w:linePitch="360"/>
        </w:sectPr>
      </w:pPr>
    </w:p>
    <w:p w:rsidR="00504360" w:rsidRPr="007D67B9" w:rsidRDefault="00504360" w:rsidP="00504360">
      <w:pPr>
        <w:tabs>
          <w:tab w:val="left" w:pos="8280"/>
        </w:tabs>
        <w:spacing w:after="120" w:line="240" w:lineRule="auto"/>
        <w:ind w:right="-514"/>
        <w:rPr>
          <w:rFonts w:cs="Arial"/>
          <w:b/>
          <w:szCs w:val="20"/>
          <w:lang w:eastAsia="sl-SI"/>
        </w:rPr>
      </w:pPr>
      <w:r w:rsidRPr="007D67B9">
        <w:rPr>
          <w:rFonts w:cs="Arial"/>
          <w:b/>
          <w:szCs w:val="20"/>
        </w:rPr>
        <w:lastRenderedPageBreak/>
        <w:t>PRILOGA 3</w:t>
      </w:r>
    </w:p>
    <w:p w:rsidR="007175F8" w:rsidRPr="007D67B9" w:rsidRDefault="007175F8" w:rsidP="007175F8">
      <w:pPr>
        <w:tabs>
          <w:tab w:val="left" w:pos="8280"/>
        </w:tabs>
        <w:spacing w:after="120" w:line="240" w:lineRule="auto"/>
        <w:ind w:right="-514"/>
        <w:jc w:val="right"/>
        <w:rPr>
          <w:rFonts w:cs="Arial"/>
          <w:b/>
          <w:szCs w:val="20"/>
          <w:lang w:eastAsia="sl-SI"/>
        </w:rPr>
      </w:pPr>
      <w:r w:rsidRPr="007D67B9">
        <w:rPr>
          <w:rFonts w:cs="Arial"/>
          <w:szCs w:val="20"/>
          <w:lang w:eastAsia="sl-SI"/>
        </w:rPr>
        <w:t xml:space="preserve"> </w:t>
      </w:r>
      <w:r w:rsidRPr="007D67B9">
        <w:rPr>
          <w:rFonts w:cs="Arial"/>
          <w:b/>
          <w:szCs w:val="20"/>
          <w:lang w:eastAsia="sl-SI"/>
        </w:rPr>
        <w:t>PREDLOG</w:t>
      </w:r>
    </w:p>
    <w:p w:rsidR="007175F8" w:rsidRPr="007D67B9" w:rsidRDefault="007175F8" w:rsidP="007175F8">
      <w:pPr>
        <w:tabs>
          <w:tab w:val="left" w:pos="8280"/>
        </w:tabs>
        <w:spacing w:line="240" w:lineRule="auto"/>
        <w:ind w:right="-514"/>
        <w:jc w:val="right"/>
        <w:rPr>
          <w:rFonts w:cs="Arial"/>
          <w:b/>
          <w:szCs w:val="20"/>
          <w:lang w:val="sl-SI" w:eastAsia="sl-SI"/>
        </w:rPr>
      </w:pPr>
      <w:r w:rsidRPr="007D67B9">
        <w:rPr>
          <w:rFonts w:cs="Arial"/>
          <w:b/>
          <w:szCs w:val="20"/>
          <w:lang w:val="sl-SI" w:eastAsia="sl-SI"/>
        </w:rPr>
        <w:t>EVA 2016-2130-0065</w:t>
      </w:r>
    </w:p>
    <w:p w:rsidR="007175F8" w:rsidRPr="007D67B9" w:rsidRDefault="007175F8" w:rsidP="007175F8">
      <w:pPr>
        <w:tabs>
          <w:tab w:val="left" w:pos="8280"/>
        </w:tabs>
        <w:spacing w:line="240" w:lineRule="auto"/>
        <w:ind w:right="-514"/>
        <w:jc w:val="both"/>
        <w:rPr>
          <w:rFonts w:cs="Arial"/>
          <w:szCs w:val="20"/>
          <w:lang w:val="sl-SI" w:eastAsia="sl-SI"/>
        </w:rPr>
      </w:pPr>
    </w:p>
    <w:p w:rsidR="007175F8" w:rsidRPr="007D67B9" w:rsidRDefault="007175F8" w:rsidP="007175F8">
      <w:pPr>
        <w:tabs>
          <w:tab w:val="left" w:pos="8280"/>
        </w:tabs>
        <w:spacing w:line="240" w:lineRule="auto"/>
        <w:ind w:right="-514"/>
        <w:jc w:val="both"/>
        <w:rPr>
          <w:rFonts w:cs="Arial"/>
          <w:szCs w:val="20"/>
          <w:lang w:val="sl-SI" w:eastAsia="sl-SI"/>
        </w:rPr>
      </w:pPr>
    </w:p>
    <w:p w:rsidR="007175F8" w:rsidRPr="007D67B9" w:rsidRDefault="007175F8" w:rsidP="007175F8">
      <w:pPr>
        <w:tabs>
          <w:tab w:val="left" w:pos="8280"/>
        </w:tabs>
        <w:spacing w:line="240" w:lineRule="auto"/>
        <w:ind w:right="-514"/>
        <w:jc w:val="both"/>
        <w:rPr>
          <w:rFonts w:cs="Arial"/>
          <w:szCs w:val="20"/>
          <w:lang w:val="sl-SI" w:eastAsia="sl-SI"/>
        </w:rPr>
      </w:pPr>
    </w:p>
    <w:p w:rsidR="007175F8" w:rsidRPr="007D67B9" w:rsidRDefault="00C05392" w:rsidP="007175F8">
      <w:pPr>
        <w:spacing w:line="276" w:lineRule="auto"/>
        <w:jc w:val="both"/>
        <w:rPr>
          <w:rFonts w:cs="Arial"/>
          <w:szCs w:val="20"/>
          <w:lang w:val="sl-SI" w:eastAsia="sl-SI"/>
        </w:rPr>
      </w:pPr>
      <w:r w:rsidRPr="007D67B9">
        <w:rPr>
          <w:rFonts w:cs="Arial"/>
          <w:szCs w:val="20"/>
          <w:lang w:val="sl-SI" w:eastAsia="sl-SI"/>
        </w:rPr>
        <w:t>Na podlagi</w:t>
      </w:r>
      <w:r w:rsidR="000C5921" w:rsidRPr="007D67B9">
        <w:rPr>
          <w:rFonts w:cs="Arial"/>
          <w:szCs w:val="20"/>
          <w:lang w:val="sl-SI" w:eastAsia="sl-SI"/>
        </w:rPr>
        <w:t xml:space="preserve"> </w:t>
      </w:r>
      <w:r w:rsidR="007175F8" w:rsidRPr="007D67B9">
        <w:rPr>
          <w:rFonts w:cs="Arial"/>
          <w:szCs w:val="20"/>
          <w:lang w:val="sl-SI" w:eastAsia="sl-SI"/>
        </w:rPr>
        <w:t>68. člena Zakona o kolektivnem upravljanju avtorske in sorodnih pravic (Uradni list RS, št. 63/16) izdaja Vlada Republike Slovenije</w:t>
      </w:r>
    </w:p>
    <w:p w:rsidR="007175F8" w:rsidRPr="007D67B9" w:rsidRDefault="007175F8" w:rsidP="007175F8">
      <w:pPr>
        <w:spacing w:line="240" w:lineRule="auto"/>
        <w:jc w:val="both"/>
        <w:rPr>
          <w:rFonts w:eastAsia="Calibri" w:cs="Arial"/>
          <w:szCs w:val="20"/>
          <w:lang w:val="sl-SI"/>
        </w:rPr>
      </w:pPr>
    </w:p>
    <w:p w:rsidR="007175F8" w:rsidRPr="007D67B9" w:rsidRDefault="007175F8" w:rsidP="007175F8">
      <w:pPr>
        <w:spacing w:line="240" w:lineRule="auto"/>
        <w:jc w:val="both"/>
        <w:rPr>
          <w:rFonts w:eastAsia="Calibri" w:cs="Arial"/>
          <w:szCs w:val="20"/>
          <w:lang w:val="sl-SI"/>
        </w:rPr>
      </w:pPr>
    </w:p>
    <w:p w:rsidR="007175F8" w:rsidRPr="007D67B9" w:rsidRDefault="007175F8" w:rsidP="007175F8">
      <w:pPr>
        <w:spacing w:line="276" w:lineRule="auto"/>
        <w:jc w:val="center"/>
        <w:rPr>
          <w:rFonts w:eastAsia="Calibri" w:cs="Arial"/>
          <w:b/>
          <w:bCs/>
          <w:szCs w:val="20"/>
          <w:lang w:val="sl-SI"/>
        </w:rPr>
      </w:pPr>
      <w:r w:rsidRPr="007D67B9">
        <w:rPr>
          <w:rFonts w:eastAsia="Calibri" w:cs="Arial"/>
          <w:b/>
          <w:bCs/>
          <w:szCs w:val="20"/>
          <w:lang w:val="sl-SI"/>
        </w:rPr>
        <w:t>UREDBO</w:t>
      </w:r>
    </w:p>
    <w:p w:rsidR="007175F8" w:rsidRPr="007D67B9" w:rsidRDefault="007175F8" w:rsidP="007175F8">
      <w:pPr>
        <w:spacing w:line="276" w:lineRule="auto"/>
        <w:jc w:val="center"/>
        <w:rPr>
          <w:rFonts w:eastAsia="Calibri" w:cs="Arial"/>
          <w:b/>
          <w:bCs/>
          <w:szCs w:val="20"/>
          <w:lang w:val="sl-SI"/>
        </w:rPr>
      </w:pPr>
      <w:r w:rsidRPr="007D67B9">
        <w:rPr>
          <w:rFonts w:eastAsia="Calibri" w:cs="Arial"/>
          <w:b/>
          <w:bCs/>
          <w:szCs w:val="20"/>
          <w:lang w:val="sl-SI"/>
        </w:rPr>
        <w:t>o mediaciji v sporih v zvezi z avtorsko ali sorodnimi pravicami</w:t>
      </w:r>
    </w:p>
    <w:p w:rsidR="000C5921" w:rsidRPr="007D67B9" w:rsidRDefault="0013165C" w:rsidP="0013165C">
      <w:pPr>
        <w:spacing w:before="480" w:line="240" w:lineRule="auto"/>
        <w:jc w:val="center"/>
        <w:rPr>
          <w:rFonts w:cs="Arial"/>
          <w:szCs w:val="20"/>
          <w:lang w:val="sl-SI" w:eastAsia="sl-SI"/>
        </w:rPr>
      </w:pPr>
      <w:r w:rsidRPr="007D67B9">
        <w:rPr>
          <w:rFonts w:cs="Arial"/>
          <w:szCs w:val="20"/>
          <w:lang w:val="sl-SI" w:eastAsia="sl-SI"/>
        </w:rPr>
        <w:t xml:space="preserve">I. </w:t>
      </w:r>
      <w:r w:rsidR="000C5921" w:rsidRPr="007D67B9">
        <w:rPr>
          <w:rFonts w:cs="Arial"/>
          <w:szCs w:val="20"/>
          <w:lang w:val="sl-SI" w:eastAsia="sl-SI"/>
        </w:rPr>
        <w:t>SPLOŠNA DOLOČBA</w:t>
      </w:r>
    </w:p>
    <w:p w:rsidR="007175F8" w:rsidRPr="007D67B9" w:rsidRDefault="007175F8" w:rsidP="007175F8">
      <w:pPr>
        <w:spacing w:before="480" w:line="240" w:lineRule="auto"/>
        <w:jc w:val="center"/>
        <w:rPr>
          <w:rFonts w:cs="Arial"/>
          <w:b/>
          <w:bCs/>
          <w:szCs w:val="20"/>
          <w:lang w:val="sl-SI" w:eastAsia="sl-SI"/>
        </w:rPr>
      </w:pPr>
      <w:r w:rsidRPr="007D67B9">
        <w:rPr>
          <w:rFonts w:cs="Arial"/>
          <w:b/>
          <w:bCs/>
          <w:szCs w:val="20"/>
          <w:lang w:val="sl-SI" w:eastAsia="sl-SI"/>
        </w:rPr>
        <w:t>1. člen</w:t>
      </w:r>
    </w:p>
    <w:p w:rsidR="007175F8" w:rsidRPr="007D67B9" w:rsidRDefault="007175F8" w:rsidP="007175F8">
      <w:pPr>
        <w:spacing w:line="240" w:lineRule="auto"/>
        <w:jc w:val="center"/>
        <w:rPr>
          <w:rFonts w:cs="Arial"/>
          <w:b/>
          <w:bCs/>
          <w:szCs w:val="20"/>
          <w:lang w:val="sl-SI" w:eastAsia="sl-SI"/>
        </w:rPr>
      </w:pPr>
      <w:r w:rsidRPr="007D67B9">
        <w:rPr>
          <w:rFonts w:cs="Arial"/>
          <w:b/>
          <w:bCs/>
          <w:szCs w:val="20"/>
          <w:lang w:val="sl-SI" w:eastAsia="sl-SI"/>
        </w:rPr>
        <w:t>(vsebina)</w:t>
      </w:r>
    </w:p>
    <w:p w:rsidR="007175F8" w:rsidRPr="007D67B9" w:rsidRDefault="007175F8" w:rsidP="0013165C">
      <w:pPr>
        <w:overflowPunct w:val="0"/>
        <w:autoSpaceDE w:val="0"/>
        <w:autoSpaceDN w:val="0"/>
        <w:adjustRightInd w:val="0"/>
        <w:spacing w:before="240" w:line="240" w:lineRule="auto"/>
        <w:jc w:val="both"/>
        <w:textAlignment w:val="baseline"/>
        <w:rPr>
          <w:rFonts w:cs="Arial"/>
          <w:szCs w:val="20"/>
          <w:lang w:val="sl-SI" w:eastAsia="sl-SI"/>
        </w:rPr>
      </w:pPr>
      <w:r w:rsidRPr="007D67B9">
        <w:rPr>
          <w:rFonts w:cs="Arial"/>
          <w:szCs w:val="20"/>
          <w:lang w:val="sl-SI" w:eastAsia="sl-SI"/>
        </w:rPr>
        <w:t>(1) Ta uredba določa postopek mediacije v sporih v zvezi z avtorsko ali sorodnimi pravicami med kolektivno organizacijo, reprezentativnim združenjem uporabnikov, uporabnikom ali imetnikom pravic (v nadaljnjem besedilu: stranka) v primerih, določenih z zakonom, ki ureja kolektivno upravljanje avtorske in sorodnih pravic (v nadaljnjem besedilu: zakon), stopnjo in vrsto izobrazbe, drug</w:t>
      </w:r>
      <w:r w:rsidR="000D34A8">
        <w:rPr>
          <w:rFonts w:cs="Arial"/>
          <w:szCs w:val="20"/>
          <w:lang w:val="sl-SI" w:eastAsia="sl-SI"/>
        </w:rPr>
        <w:t>a merila</w:t>
      </w:r>
      <w:r w:rsidRPr="007D67B9">
        <w:rPr>
          <w:rFonts w:cs="Arial"/>
          <w:szCs w:val="20"/>
          <w:lang w:val="sl-SI" w:eastAsia="sl-SI"/>
        </w:rPr>
        <w:t xml:space="preserve">, ki jih mora izpolnjevati mediator za mediacijo po tej uredbi, ter nagrado za mediatorja. </w:t>
      </w:r>
    </w:p>
    <w:p w:rsidR="007175F8" w:rsidRPr="007D67B9" w:rsidRDefault="007175F8" w:rsidP="0013165C">
      <w:pPr>
        <w:overflowPunct w:val="0"/>
        <w:autoSpaceDE w:val="0"/>
        <w:autoSpaceDN w:val="0"/>
        <w:adjustRightInd w:val="0"/>
        <w:spacing w:before="240" w:line="240" w:lineRule="auto"/>
        <w:jc w:val="both"/>
        <w:textAlignment w:val="baseline"/>
        <w:rPr>
          <w:rFonts w:cs="Arial"/>
          <w:szCs w:val="20"/>
          <w:lang w:val="sl-SI" w:eastAsia="sl-SI"/>
        </w:rPr>
      </w:pPr>
      <w:r w:rsidRPr="007D67B9">
        <w:rPr>
          <w:rFonts w:cs="Arial"/>
          <w:szCs w:val="20"/>
          <w:lang w:val="sl-SI" w:eastAsia="sl-SI"/>
        </w:rPr>
        <w:t>(2) Izraz sporazum o mediaciji, uporabljen v tej uredbi, pomeni sporazum, s katerim se stranki dogovorita, da bosta z mediacijo reševali vse ali nekatere spore v zvezi z avtorsko in sorodnimi pravicami, ki so nastali ali utegnejo nastati med njima.</w:t>
      </w:r>
    </w:p>
    <w:p w:rsidR="007175F8" w:rsidRPr="007D67B9" w:rsidRDefault="007175F8" w:rsidP="007175F8">
      <w:pPr>
        <w:spacing w:line="240" w:lineRule="auto"/>
        <w:jc w:val="both"/>
        <w:rPr>
          <w:rFonts w:cs="Arial"/>
          <w:szCs w:val="20"/>
          <w:lang w:val="sl-SI" w:eastAsia="sl-SI"/>
        </w:rPr>
      </w:pPr>
    </w:p>
    <w:p w:rsidR="007175F8" w:rsidRPr="007D67B9" w:rsidRDefault="007175F8" w:rsidP="007175F8">
      <w:pPr>
        <w:spacing w:line="240" w:lineRule="auto"/>
        <w:jc w:val="both"/>
        <w:rPr>
          <w:rFonts w:cs="Arial"/>
          <w:szCs w:val="20"/>
          <w:lang w:val="sl-SI" w:eastAsia="sl-SI"/>
        </w:rPr>
      </w:pPr>
      <w:r w:rsidRPr="007D67B9">
        <w:rPr>
          <w:rFonts w:cs="Arial"/>
          <w:szCs w:val="20"/>
          <w:lang w:val="sl-SI" w:eastAsia="sl-SI"/>
        </w:rPr>
        <w:t xml:space="preserve">(3) </w:t>
      </w:r>
      <w:r w:rsidR="003F34C1">
        <w:rPr>
          <w:rFonts w:cs="Arial"/>
          <w:szCs w:val="20"/>
          <w:lang w:val="sl-SI" w:eastAsia="sl-SI"/>
        </w:rPr>
        <w:t>S</w:t>
      </w:r>
      <w:r w:rsidR="003F34C1" w:rsidRPr="007D67B9">
        <w:rPr>
          <w:rFonts w:cs="Arial"/>
          <w:szCs w:val="20"/>
          <w:lang w:val="sl-SI" w:eastAsia="sl-SI"/>
        </w:rPr>
        <w:t xml:space="preserve">tranki lahko skleneta </w:t>
      </w:r>
      <w:r w:rsidR="003F34C1">
        <w:rPr>
          <w:rFonts w:cs="Arial"/>
          <w:szCs w:val="20"/>
          <w:lang w:val="sl-SI" w:eastAsia="sl-SI"/>
        </w:rPr>
        <w:t>s</w:t>
      </w:r>
      <w:r w:rsidRPr="007D67B9">
        <w:rPr>
          <w:rFonts w:cs="Arial"/>
          <w:szCs w:val="20"/>
          <w:lang w:val="sl-SI" w:eastAsia="sl-SI"/>
        </w:rPr>
        <w:t xml:space="preserve">porazum o </w:t>
      </w:r>
      <w:proofErr w:type="spellStart"/>
      <w:r w:rsidRPr="007D67B9">
        <w:rPr>
          <w:rFonts w:cs="Arial"/>
          <w:szCs w:val="20"/>
          <w:lang w:val="sl-SI" w:eastAsia="sl-SI"/>
        </w:rPr>
        <w:t>mediaciji</w:t>
      </w:r>
      <w:proofErr w:type="spellEnd"/>
      <w:r w:rsidRPr="007D67B9">
        <w:rPr>
          <w:rFonts w:cs="Arial"/>
          <w:szCs w:val="20"/>
          <w:lang w:val="sl-SI" w:eastAsia="sl-SI"/>
        </w:rPr>
        <w:t xml:space="preserve"> v obliki </w:t>
      </w:r>
      <w:proofErr w:type="spellStart"/>
      <w:r w:rsidRPr="007D67B9">
        <w:rPr>
          <w:rFonts w:cs="Arial"/>
          <w:szCs w:val="20"/>
          <w:lang w:val="sl-SI" w:eastAsia="sl-SI"/>
        </w:rPr>
        <w:t>mediacijske</w:t>
      </w:r>
      <w:proofErr w:type="spellEnd"/>
      <w:r w:rsidRPr="007D67B9">
        <w:rPr>
          <w:rFonts w:cs="Arial"/>
          <w:szCs w:val="20"/>
          <w:lang w:val="sl-SI" w:eastAsia="sl-SI"/>
        </w:rPr>
        <w:t xml:space="preserve"> klavzule, vključene v predhodno sklenjeno pogodbo ali sporazum, vključno s skupnim sporazumom, ki ga skleneta po določbah zakona, ali v obliki posebne pogodbe.</w:t>
      </w:r>
    </w:p>
    <w:p w:rsidR="007175F8" w:rsidRPr="007D67B9" w:rsidRDefault="007175F8" w:rsidP="007175F8">
      <w:pPr>
        <w:spacing w:before="480" w:line="240" w:lineRule="auto"/>
        <w:jc w:val="center"/>
        <w:rPr>
          <w:rFonts w:cs="Arial"/>
          <w:szCs w:val="20"/>
          <w:lang w:val="sl-SI" w:eastAsia="sl-SI"/>
        </w:rPr>
      </w:pPr>
      <w:r w:rsidRPr="007D67B9">
        <w:rPr>
          <w:rFonts w:cs="Arial"/>
          <w:szCs w:val="20"/>
          <w:lang w:val="sl-SI" w:eastAsia="sl-SI"/>
        </w:rPr>
        <w:t>I</w:t>
      </w:r>
      <w:r w:rsidR="000C5921" w:rsidRPr="007D67B9">
        <w:rPr>
          <w:rFonts w:cs="Arial"/>
          <w:szCs w:val="20"/>
          <w:lang w:val="sl-SI" w:eastAsia="sl-SI"/>
        </w:rPr>
        <w:t>I</w:t>
      </w:r>
      <w:r w:rsidRPr="007D67B9">
        <w:rPr>
          <w:rFonts w:cs="Arial"/>
          <w:szCs w:val="20"/>
          <w:lang w:val="sl-SI" w:eastAsia="sl-SI"/>
        </w:rPr>
        <w:t>. ZAČETEK POSTOPKA</w:t>
      </w:r>
    </w:p>
    <w:p w:rsidR="007175F8" w:rsidRPr="007D67B9" w:rsidRDefault="007175F8" w:rsidP="007175F8">
      <w:pPr>
        <w:spacing w:before="480" w:line="240" w:lineRule="auto"/>
        <w:jc w:val="center"/>
        <w:rPr>
          <w:rFonts w:cs="Arial"/>
          <w:b/>
          <w:bCs/>
          <w:szCs w:val="20"/>
          <w:lang w:val="sl-SI" w:eastAsia="sl-SI"/>
        </w:rPr>
      </w:pPr>
      <w:r w:rsidRPr="007D67B9">
        <w:rPr>
          <w:rFonts w:cs="Arial"/>
          <w:b/>
          <w:bCs/>
          <w:szCs w:val="20"/>
          <w:lang w:val="sl-SI" w:eastAsia="sl-SI"/>
        </w:rPr>
        <w:t>2. člen</w:t>
      </w:r>
    </w:p>
    <w:p w:rsidR="007175F8" w:rsidRPr="007D67B9" w:rsidRDefault="007175F8" w:rsidP="007175F8">
      <w:pPr>
        <w:spacing w:line="240" w:lineRule="auto"/>
        <w:jc w:val="center"/>
        <w:rPr>
          <w:rFonts w:cs="Arial"/>
          <w:b/>
          <w:bCs/>
          <w:szCs w:val="20"/>
          <w:lang w:val="sl-SI" w:eastAsia="sl-SI"/>
        </w:rPr>
      </w:pPr>
      <w:r w:rsidRPr="007D67B9">
        <w:rPr>
          <w:rFonts w:cs="Arial"/>
          <w:b/>
          <w:bCs/>
          <w:szCs w:val="20"/>
          <w:lang w:val="sl-SI" w:eastAsia="sl-SI"/>
        </w:rPr>
        <w:t>(predlog)</w:t>
      </w:r>
    </w:p>
    <w:p w:rsidR="007175F8" w:rsidRPr="007D67B9" w:rsidRDefault="007175F8" w:rsidP="0013165C">
      <w:pPr>
        <w:spacing w:before="240" w:line="240" w:lineRule="auto"/>
        <w:jc w:val="both"/>
        <w:rPr>
          <w:rFonts w:cs="Arial"/>
          <w:szCs w:val="20"/>
          <w:lang w:val="sl-SI" w:eastAsia="sl-SI"/>
        </w:rPr>
      </w:pPr>
      <w:r w:rsidRPr="007D67B9">
        <w:rPr>
          <w:rFonts w:cs="Arial"/>
          <w:szCs w:val="20"/>
          <w:lang w:val="sl-SI" w:eastAsia="sl-SI"/>
        </w:rPr>
        <w:t xml:space="preserve">(1) Postopek mediacije se začne z vložitvijo predloga za mediacijo (v nadaljnjem besedilu: predlog) pri Uradu Republike Slovenije za intelektualno lastnino (v nadaljnjem besedilu: urad). </w:t>
      </w:r>
    </w:p>
    <w:p w:rsidR="007175F8" w:rsidRPr="007D67B9" w:rsidRDefault="007175F8" w:rsidP="0013165C">
      <w:pPr>
        <w:spacing w:before="240" w:line="240" w:lineRule="auto"/>
        <w:jc w:val="both"/>
        <w:rPr>
          <w:rFonts w:cs="Arial"/>
          <w:szCs w:val="20"/>
          <w:lang w:val="sl-SI" w:eastAsia="sl-SI"/>
        </w:rPr>
      </w:pPr>
      <w:r w:rsidRPr="007D67B9">
        <w:rPr>
          <w:rFonts w:cs="Arial"/>
          <w:szCs w:val="20"/>
          <w:lang w:val="sl-SI" w:eastAsia="sl-SI"/>
        </w:rPr>
        <w:t>(2) Predlog vložita stranki sporazuma o mediaciji skupno ali ena izmed njih v zadostnem številu za ur</w:t>
      </w:r>
      <w:r w:rsidR="009C1194">
        <w:rPr>
          <w:rFonts w:cs="Arial"/>
          <w:szCs w:val="20"/>
          <w:lang w:val="sl-SI" w:eastAsia="sl-SI"/>
        </w:rPr>
        <w:t>ad, mediatorja in drugo stranko</w:t>
      </w:r>
      <w:r w:rsidRPr="007D67B9">
        <w:rPr>
          <w:rFonts w:cs="Arial"/>
          <w:szCs w:val="20"/>
          <w:lang w:val="sl-SI" w:eastAsia="sl-SI"/>
        </w:rPr>
        <w:t xml:space="preserve">. </w:t>
      </w:r>
    </w:p>
    <w:p w:rsidR="007175F8" w:rsidRPr="007D67B9" w:rsidRDefault="007175F8" w:rsidP="0013165C">
      <w:pPr>
        <w:spacing w:before="240" w:line="240" w:lineRule="auto"/>
        <w:jc w:val="both"/>
        <w:rPr>
          <w:rFonts w:cs="Arial"/>
          <w:szCs w:val="20"/>
          <w:lang w:val="sl-SI" w:eastAsia="sl-SI"/>
        </w:rPr>
      </w:pPr>
      <w:r w:rsidRPr="007D67B9">
        <w:rPr>
          <w:rFonts w:cs="Arial"/>
          <w:szCs w:val="20"/>
          <w:lang w:val="sl-SI" w:eastAsia="sl-SI"/>
        </w:rPr>
        <w:t>(3) Predlog vsebuje:</w:t>
      </w:r>
    </w:p>
    <w:p w:rsidR="007175F8" w:rsidRPr="007D67B9" w:rsidRDefault="007175F8" w:rsidP="00FC336E">
      <w:pPr>
        <w:spacing w:before="240" w:line="240" w:lineRule="auto"/>
        <w:jc w:val="both"/>
        <w:rPr>
          <w:rFonts w:cs="Arial"/>
          <w:szCs w:val="20"/>
          <w:lang w:val="sl-SI" w:eastAsia="sl-SI"/>
        </w:rPr>
      </w:pPr>
      <w:r w:rsidRPr="007D67B9">
        <w:rPr>
          <w:rFonts w:cs="Arial"/>
          <w:szCs w:val="20"/>
          <w:lang w:val="sl-SI" w:eastAsia="sl-SI"/>
        </w:rPr>
        <w:t xml:space="preserve">a) podatke o strankah sporazuma o mediaciji, ki omogočajo vzpostavitev stika z njima, kot so njuni imeni oziroma firmi, poštna naslova, naslova elektronske pošte, številke telefona in osebna imena zakonitih zastopnikov in morebitnih pooblaščencev strank; </w:t>
      </w:r>
    </w:p>
    <w:p w:rsidR="007175F8" w:rsidRPr="007D67B9" w:rsidRDefault="007175F8" w:rsidP="00FC336E">
      <w:pPr>
        <w:spacing w:before="240" w:line="240" w:lineRule="auto"/>
        <w:jc w:val="both"/>
        <w:rPr>
          <w:rFonts w:cs="Arial"/>
          <w:szCs w:val="20"/>
          <w:lang w:val="sl-SI" w:eastAsia="sl-SI"/>
        </w:rPr>
      </w:pPr>
      <w:r w:rsidRPr="007D67B9">
        <w:rPr>
          <w:rFonts w:cs="Arial"/>
          <w:szCs w:val="20"/>
          <w:lang w:val="sl-SI" w:eastAsia="sl-SI"/>
        </w:rPr>
        <w:t>b) kratek opis spornega primera;</w:t>
      </w:r>
    </w:p>
    <w:p w:rsidR="007175F8" w:rsidRPr="007D67B9" w:rsidRDefault="007175F8" w:rsidP="00FC336E">
      <w:pPr>
        <w:spacing w:before="240" w:line="240" w:lineRule="auto"/>
        <w:jc w:val="both"/>
        <w:rPr>
          <w:rFonts w:cs="Arial"/>
          <w:szCs w:val="20"/>
          <w:lang w:val="sl-SI" w:eastAsia="sl-SI"/>
        </w:rPr>
      </w:pPr>
      <w:r w:rsidRPr="007D67B9">
        <w:rPr>
          <w:rFonts w:cs="Arial"/>
          <w:szCs w:val="20"/>
          <w:lang w:val="sl-SI" w:eastAsia="sl-SI"/>
        </w:rPr>
        <w:lastRenderedPageBreak/>
        <w:t xml:space="preserve">c) kopijo </w:t>
      </w:r>
      <w:r w:rsidR="005633B8" w:rsidRPr="007D67B9">
        <w:rPr>
          <w:rFonts w:cs="Arial"/>
          <w:szCs w:val="20"/>
          <w:lang w:val="sl-SI" w:eastAsia="sl-SI"/>
        </w:rPr>
        <w:t>sporazuma o mediaciji,</w:t>
      </w:r>
      <w:r w:rsidRPr="007D67B9">
        <w:rPr>
          <w:rFonts w:cs="Arial"/>
          <w:szCs w:val="20"/>
          <w:lang w:val="sl-SI" w:eastAsia="sl-SI"/>
        </w:rPr>
        <w:t xml:space="preserve"> razen v primerih, ko se lahko na podlagi zakona zahteva posredovanje mediatorja brez sporazuma o mediaciji.</w:t>
      </w:r>
    </w:p>
    <w:p w:rsidR="007175F8" w:rsidRPr="007D67B9" w:rsidRDefault="007175F8" w:rsidP="0013165C">
      <w:pPr>
        <w:spacing w:before="240" w:line="240" w:lineRule="auto"/>
        <w:jc w:val="both"/>
        <w:rPr>
          <w:rFonts w:cs="Arial"/>
          <w:szCs w:val="20"/>
          <w:lang w:val="sl-SI" w:eastAsia="sl-SI"/>
        </w:rPr>
      </w:pPr>
      <w:r w:rsidRPr="007D67B9">
        <w:rPr>
          <w:rFonts w:cs="Arial"/>
          <w:szCs w:val="20"/>
          <w:lang w:val="sl-SI" w:eastAsia="sl-SI"/>
        </w:rPr>
        <w:t>(4) Urad pošlje predlog drugi stranki, razen če sta predlog vložili stranki sporazuma o mediaciji skupno ali če ne vsebuje podatkov, ki omogočajo vzpostavitev stika z drugo stranko. V tem primeru urad pozove stranko, ki je vložila predlog, naj ga ustrezno dopolni.</w:t>
      </w:r>
    </w:p>
    <w:p w:rsidR="007175F8" w:rsidRPr="007D67B9" w:rsidRDefault="007175F8" w:rsidP="007175F8">
      <w:pPr>
        <w:spacing w:before="480" w:line="240" w:lineRule="auto"/>
        <w:jc w:val="center"/>
        <w:rPr>
          <w:rFonts w:cs="Arial"/>
          <w:b/>
          <w:bCs/>
          <w:szCs w:val="20"/>
          <w:lang w:val="sl-SI" w:eastAsia="sl-SI"/>
        </w:rPr>
      </w:pPr>
      <w:r w:rsidRPr="007D67B9">
        <w:rPr>
          <w:rFonts w:cs="Arial"/>
          <w:b/>
          <w:bCs/>
          <w:szCs w:val="20"/>
          <w:lang w:val="sl-SI" w:eastAsia="sl-SI"/>
        </w:rPr>
        <w:t>3. člen</w:t>
      </w:r>
    </w:p>
    <w:p w:rsidR="007175F8" w:rsidRPr="007D67B9" w:rsidRDefault="007175F8" w:rsidP="007175F8">
      <w:pPr>
        <w:spacing w:line="240" w:lineRule="auto"/>
        <w:jc w:val="center"/>
        <w:rPr>
          <w:rFonts w:cs="Arial"/>
          <w:b/>
          <w:bCs/>
          <w:szCs w:val="20"/>
          <w:lang w:val="sl-SI" w:eastAsia="sl-SI"/>
        </w:rPr>
      </w:pPr>
      <w:r w:rsidRPr="007D67B9">
        <w:rPr>
          <w:rFonts w:cs="Arial"/>
          <w:b/>
          <w:bCs/>
          <w:szCs w:val="20"/>
          <w:lang w:val="sl-SI" w:eastAsia="sl-SI"/>
        </w:rPr>
        <w:t>(izbira mediatorja)</w:t>
      </w:r>
    </w:p>
    <w:p w:rsidR="007175F8" w:rsidRPr="007D67B9" w:rsidRDefault="007175F8" w:rsidP="0013165C">
      <w:pPr>
        <w:spacing w:before="240" w:line="240" w:lineRule="auto"/>
        <w:jc w:val="both"/>
        <w:rPr>
          <w:rFonts w:cs="Arial"/>
          <w:szCs w:val="20"/>
          <w:lang w:val="sl-SI" w:eastAsia="sl-SI"/>
        </w:rPr>
      </w:pPr>
      <w:r w:rsidRPr="007D67B9">
        <w:rPr>
          <w:rFonts w:cs="Arial"/>
          <w:szCs w:val="20"/>
          <w:lang w:val="sl-SI" w:eastAsia="sl-SI"/>
        </w:rPr>
        <w:t>(1) Če stranki še nista izbrali mediatorja, ju urad po prejemu predloga pozove, da naj</w:t>
      </w:r>
      <w:r w:rsidR="00B86190">
        <w:rPr>
          <w:rFonts w:cs="Arial"/>
          <w:szCs w:val="20"/>
          <w:lang w:val="sl-SI" w:eastAsia="sl-SI"/>
        </w:rPr>
        <w:t>poz</w:t>
      </w:r>
      <w:r w:rsidRPr="007D67B9">
        <w:rPr>
          <w:rFonts w:cs="Arial"/>
          <w:szCs w:val="20"/>
          <w:lang w:val="sl-SI" w:eastAsia="sl-SI"/>
        </w:rPr>
        <w:t xml:space="preserve">neje v dveh mesecih </w:t>
      </w:r>
      <w:r w:rsidR="00B86190">
        <w:rPr>
          <w:rFonts w:cs="Arial"/>
          <w:szCs w:val="20"/>
          <w:lang w:val="sl-SI" w:eastAsia="sl-SI"/>
        </w:rPr>
        <w:t>p</w:t>
      </w:r>
      <w:r w:rsidRPr="007D67B9">
        <w:rPr>
          <w:rFonts w:cs="Arial"/>
          <w:szCs w:val="20"/>
          <w:lang w:val="sl-SI" w:eastAsia="sl-SI"/>
        </w:rPr>
        <w:t>o vložitv</w:t>
      </w:r>
      <w:r w:rsidR="00B86190">
        <w:rPr>
          <w:rFonts w:cs="Arial"/>
          <w:szCs w:val="20"/>
          <w:lang w:val="sl-SI" w:eastAsia="sl-SI"/>
        </w:rPr>
        <w:t>i</w:t>
      </w:r>
      <w:r w:rsidRPr="007D67B9">
        <w:rPr>
          <w:rFonts w:cs="Arial"/>
          <w:szCs w:val="20"/>
          <w:lang w:val="sl-SI" w:eastAsia="sl-SI"/>
        </w:rPr>
        <w:t xml:space="preserve"> predloga skupaj izbereta enega izmed mediatorjev s seznama mediatorjev, ki jih določi Vlada Republike Slovenije, in o tem obvestita urad. Če </w:t>
      </w:r>
      <w:r w:rsidR="00B86190" w:rsidRPr="007D67B9">
        <w:rPr>
          <w:rFonts w:cs="Arial"/>
          <w:szCs w:val="20"/>
          <w:lang w:val="sl-SI" w:eastAsia="sl-SI"/>
        </w:rPr>
        <w:t xml:space="preserve">stranki </w:t>
      </w:r>
      <w:r w:rsidRPr="007D67B9">
        <w:rPr>
          <w:rFonts w:cs="Arial"/>
          <w:szCs w:val="20"/>
          <w:lang w:val="sl-SI" w:eastAsia="sl-SI"/>
        </w:rPr>
        <w:t xml:space="preserve">v določenem roku uradu ne sporočita imena skupno izbranega mediatorja, se šteje, da mediacija ni uspela, o čemer urad obvesti obe stranki. </w:t>
      </w:r>
    </w:p>
    <w:p w:rsidR="007175F8" w:rsidRPr="007D67B9" w:rsidRDefault="007175F8" w:rsidP="0013165C">
      <w:pPr>
        <w:spacing w:before="240" w:line="240" w:lineRule="auto"/>
        <w:jc w:val="both"/>
        <w:rPr>
          <w:rFonts w:cs="Arial"/>
          <w:szCs w:val="20"/>
          <w:lang w:val="sl-SI" w:eastAsia="sl-SI"/>
        </w:rPr>
      </w:pPr>
      <w:r w:rsidRPr="007D67B9">
        <w:rPr>
          <w:rFonts w:cs="Arial"/>
          <w:szCs w:val="20"/>
          <w:lang w:val="sl-SI" w:eastAsia="sl-SI"/>
        </w:rPr>
        <w:t>(2) Urad obvesti izbranega mediatorja</w:t>
      </w:r>
      <w:r w:rsidR="009C1194">
        <w:rPr>
          <w:rFonts w:cs="Arial"/>
          <w:szCs w:val="20"/>
          <w:lang w:val="sl-SI" w:eastAsia="sl-SI"/>
        </w:rPr>
        <w:t xml:space="preserve"> o njegovem izboru</w:t>
      </w:r>
      <w:r w:rsidRPr="007D67B9">
        <w:rPr>
          <w:rFonts w:cs="Arial"/>
          <w:szCs w:val="20"/>
          <w:lang w:val="sl-SI" w:eastAsia="sl-SI"/>
        </w:rPr>
        <w:t xml:space="preserve"> in mu pošlje predlog.</w:t>
      </w:r>
    </w:p>
    <w:p w:rsidR="007175F8" w:rsidRPr="007D67B9" w:rsidRDefault="007175F8" w:rsidP="007175F8">
      <w:pPr>
        <w:spacing w:before="480" w:line="240" w:lineRule="auto"/>
        <w:jc w:val="center"/>
        <w:rPr>
          <w:rFonts w:cs="Arial"/>
          <w:szCs w:val="20"/>
          <w:lang w:val="sl-SI" w:eastAsia="sl-SI"/>
        </w:rPr>
      </w:pPr>
      <w:r w:rsidRPr="007D67B9">
        <w:rPr>
          <w:rFonts w:cs="Arial"/>
          <w:szCs w:val="20"/>
          <w:lang w:val="sl-SI" w:eastAsia="sl-SI"/>
        </w:rPr>
        <w:t>I</w:t>
      </w:r>
      <w:r w:rsidR="000C5921" w:rsidRPr="007D67B9">
        <w:rPr>
          <w:rFonts w:cs="Arial"/>
          <w:szCs w:val="20"/>
          <w:lang w:val="sl-SI" w:eastAsia="sl-SI"/>
        </w:rPr>
        <w:t>I</w:t>
      </w:r>
      <w:r w:rsidRPr="007D67B9">
        <w:rPr>
          <w:rFonts w:cs="Arial"/>
          <w:szCs w:val="20"/>
          <w:lang w:val="sl-SI" w:eastAsia="sl-SI"/>
        </w:rPr>
        <w:t>I. MEDIACIJA</w:t>
      </w:r>
    </w:p>
    <w:p w:rsidR="007175F8" w:rsidRPr="007D67B9" w:rsidRDefault="007175F8" w:rsidP="007175F8">
      <w:pPr>
        <w:spacing w:before="480" w:line="240" w:lineRule="auto"/>
        <w:jc w:val="center"/>
        <w:rPr>
          <w:rFonts w:cs="Arial"/>
          <w:b/>
          <w:bCs/>
          <w:szCs w:val="20"/>
          <w:lang w:val="sl-SI" w:eastAsia="sl-SI"/>
        </w:rPr>
      </w:pPr>
      <w:r w:rsidRPr="007D67B9">
        <w:rPr>
          <w:rFonts w:cs="Arial"/>
          <w:b/>
          <w:bCs/>
          <w:szCs w:val="20"/>
          <w:lang w:val="sl-SI" w:eastAsia="sl-SI"/>
        </w:rPr>
        <w:t>4. člen</w:t>
      </w:r>
    </w:p>
    <w:p w:rsidR="007175F8" w:rsidRPr="007D67B9" w:rsidRDefault="007175F8" w:rsidP="007175F8">
      <w:pPr>
        <w:spacing w:line="240" w:lineRule="auto"/>
        <w:jc w:val="center"/>
        <w:rPr>
          <w:rFonts w:cs="Arial"/>
          <w:b/>
          <w:bCs/>
          <w:szCs w:val="20"/>
          <w:lang w:val="sl-SI" w:eastAsia="sl-SI"/>
        </w:rPr>
      </w:pPr>
      <w:r w:rsidRPr="007D67B9">
        <w:rPr>
          <w:rFonts w:cs="Arial"/>
          <w:b/>
          <w:bCs/>
          <w:szCs w:val="20"/>
          <w:lang w:val="sl-SI" w:eastAsia="sl-SI"/>
        </w:rPr>
        <w:t>(</w:t>
      </w:r>
      <w:r w:rsidR="00A958D0" w:rsidRPr="007D67B9">
        <w:rPr>
          <w:rFonts w:cs="Arial"/>
          <w:b/>
          <w:bCs/>
          <w:szCs w:val="20"/>
          <w:lang w:val="sl-SI" w:eastAsia="sl-SI"/>
        </w:rPr>
        <w:t>neodvisnost in nepristran</w:t>
      </w:r>
      <w:r w:rsidR="00597669">
        <w:rPr>
          <w:rFonts w:cs="Arial"/>
          <w:b/>
          <w:bCs/>
          <w:szCs w:val="20"/>
          <w:lang w:val="sl-SI" w:eastAsia="sl-SI"/>
        </w:rPr>
        <w:t>sk</w:t>
      </w:r>
      <w:r w:rsidR="00A958D0" w:rsidRPr="007D67B9">
        <w:rPr>
          <w:rFonts w:cs="Arial"/>
          <w:b/>
          <w:bCs/>
          <w:szCs w:val="20"/>
          <w:lang w:val="sl-SI" w:eastAsia="sl-SI"/>
        </w:rPr>
        <w:t>ost mediatorja</w:t>
      </w:r>
      <w:r w:rsidRPr="007D67B9">
        <w:rPr>
          <w:rFonts w:cs="Arial"/>
          <w:b/>
          <w:bCs/>
          <w:szCs w:val="20"/>
          <w:lang w:val="sl-SI" w:eastAsia="sl-SI"/>
        </w:rPr>
        <w:t>)</w:t>
      </w:r>
    </w:p>
    <w:p w:rsidR="007175F8" w:rsidRPr="007D67B9" w:rsidRDefault="007175F8" w:rsidP="0013165C">
      <w:pPr>
        <w:spacing w:before="240" w:line="240" w:lineRule="auto"/>
        <w:jc w:val="both"/>
        <w:rPr>
          <w:rFonts w:cs="Arial"/>
          <w:szCs w:val="20"/>
          <w:lang w:val="sl-SI" w:eastAsia="sl-SI"/>
        </w:rPr>
      </w:pPr>
      <w:r w:rsidRPr="007D67B9">
        <w:rPr>
          <w:rFonts w:cs="Arial"/>
          <w:szCs w:val="20"/>
          <w:lang w:val="sl-SI" w:eastAsia="sl-SI"/>
        </w:rPr>
        <w:t>(1) Mediator ne sme začeti mediacije ali že začete mediacije nadaljevati, dokler strankama ne razkrije vseh okoliščin, ki bi lahko vplivale na njegovo neodvisnost in nepristran</w:t>
      </w:r>
      <w:r w:rsidR="00597669">
        <w:rPr>
          <w:rFonts w:cs="Arial"/>
          <w:szCs w:val="20"/>
          <w:lang w:val="sl-SI" w:eastAsia="sl-SI"/>
        </w:rPr>
        <w:t>sk</w:t>
      </w:r>
      <w:r w:rsidRPr="007D67B9">
        <w:rPr>
          <w:rFonts w:cs="Arial"/>
          <w:szCs w:val="20"/>
          <w:lang w:val="sl-SI" w:eastAsia="sl-SI"/>
        </w:rPr>
        <w:t>ost oziroma bi lahko ustvarile vtis, da ni popolnoma ne</w:t>
      </w:r>
      <w:r w:rsidR="00597669">
        <w:rPr>
          <w:rFonts w:cs="Arial"/>
          <w:szCs w:val="20"/>
          <w:lang w:val="sl-SI" w:eastAsia="sl-SI"/>
        </w:rPr>
        <w:t>pristranski</w:t>
      </w:r>
      <w:r w:rsidRPr="007D67B9">
        <w:rPr>
          <w:rFonts w:cs="Arial"/>
          <w:szCs w:val="20"/>
          <w:lang w:val="sl-SI" w:eastAsia="sl-SI"/>
        </w:rPr>
        <w:t xml:space="preserve">. </w:t>
      </w:r>
    </w:p>
    <w:p w:rsidR="007175F8" w:rsidRPr="007D67B9" w:rsidRDefault="007175F8" w:rsidP="0013165C">
      <w:pPr>
        <w:spacing w:before="240" w:line="240" w:lineRule="auto"/>
        <w:jc w:val="both"/>
        <w:rPr>
          <w:rFonts w:cs="Arial"/>
          <w:szCs w:val="20"/>
          <w:lang w:val="sl-SI" w:eastAsia="sl-SI"/>
        </w:rPr>
      </w:pPr>
      <w:r w:rsidRPr="007D67B9">
        <w:rPr>
          <w:rFonts w:cs="Arial"/>
          <w:szCs w:val="20"/>
          <w:lang w:val="sl-SI" w:eastAsia="sl-SI"/>
        </w:rPr>
        <w:t xml:space="preserve">(2) Mediator mora strankama zagotoviti pošteno obravnavanje, pri čemer mora upoštevati vse okoliščine primera. </w:t>
      </w:r>
    </w:p>
    <w:p w:rsidR="007175F8" w:rsidRPr="007D67B9" w:rsidRDefault="007175F8" w:rsidP="0013165C">
      <w:pPr>
        <w:spacing w:before="240" w:line="240" w:lineRule="auto"/>
        <w:jc w:val="both"/>
        <w:rPr>
          <w:rFonts w:cs="Arial"/>
          <w:szCs w:val="20"/>
          <w:lang w:val="sl-SI" w:eastAsia="sl-SI"/>
        </w:rPr>
      </w:pPr>
      <w:r w:rsidRPr="007D67B9">
        <w:rPr>
          <w:rFonts w:cs="Arial"/>
          <w:szCs w:val="20"/>
          <w:lang w:val="sl-SI" w:eastAsia="sl-SI"/>
        </w:rPr>
        <w:t xml:space="preserve">(3) Dolžnosti mediatorja iz prvega in drugega odstavka tega člena trajajo ves čas postopka. </w:t>
      </w:r>
    </w:p>
    <w:p w:rsidR="007175F8" w:rsidRPr="007D67B9" w:rsidRDefault="007175F8" w:rsidP="007175F8">
      <w:pPr>
        <w:spacing w:before="480" w:line="240" w:lineRule="auto"/>
        <w:jc w:val="center"/>
        <w:rPr>
          <w:rFonts w:cs="Arial"/>
          <w:b/>
          <w:bCs/>
          <w:szCs w:val="20"/>
          <w:lang w:val="sl-SI" w:eastAsia="sl-SI"/>
        </w:rPr>
      </w:pPr>
      <w:r w:rsidRPr="007D67B9">
        <w:rPr>
          <w:rFonts w:cs="Arial"/>
          <w:b/>
          <w:bCs/>
          <w:szCs w:val="20"/>
          <w:lang w:val="sl-SI" w:eastAsia="sl-SI"/>
        </w:rPr>
        <w:t>5. člen</w:t>
      </w:r>
    </w:p>
    <w:p w:rsidR="007175F8" w:rsidRPr="007D67B9" w:rsidRDefault="007175F8" w:rsidP="007175F8">
      <w:pPr>
        <w:spacing w:line="240" w:lineRule="auto"/>
        <w:jc w:val="center"/>
        <w:rPr>
          <w:rFonts w:cs="Arial"/>
          <w:b/>
          <w:bCs/>
          <w:szCs w:val="20"/>
          <w:lang w:val="sl-SI" w:eastAsia="sl-SI"/>
        </w:rPr>
      </w:pPr>
      <w:r w:rsidRPr="007D67B9">
        <w:rPr>
          <w:rFonts w:cs="Arial"/>
          <w:b/>
          <w:bCs/>
          <w:szCs w:val="20"/>
          <w:lang w:val="sl-SI" w:eastAsia="sl-SI"/>
        </w:rPr>
        <w:t>(postopek mediacije)</w:t>
      </w:r>
    </w:p>
    <w:p w:rsidR="007175F8" w:rsidRPr="007D67B9" w:rsidRDefault="007175F8" w:rsidP="0013165C">
      <w:pPr>
        <w:spacing w:before="240" w:line="240" w:lineRule="auto"/>
        <w:jc w:val="both"/>
        <w:rPr>
          <w:rFonts w:cs="Arial"/>
          <w:szCs w:val="20"/>
          <w:lang w:val="sl-SI" w:eastAsia="sl-SI"/>
        </w:rPr>
      </w:pPr>
      <w:r w:rsidRPr="007D67B9">
        <w:rPr>
          <w:rFonts w:cs="Arial"/>
          <w:szCs w:val="20"/>
          <w:lang w:val="sl-SI" w:eastAsia="sl-SI"/>
        </w:rPr>
        <w:t xml:space="preserve">(1) </w:t>
      </w:r>
      <w:r w:rsidR="00C05392" w:rsidRPr="007D67B9">
        <w:rPr>
          <w:rFonts w:cs="Arial"/>
          <w:szCs w:val="20"/>
          <w:lang w:val="sl-SI" w:eastAsia="sl-SI"/>
        </w:rPr>
        <w:t xml:space="preserve">Če se stranki ne dogovorita o vodenju postopka </w:t>
      </w:r>
      <w:proofErr w:type="spellStart"/>
      <w:r w:rsidR="00C05392" w:rsidRPr="007D67B9">
        <w:rPr>
          <w:rFonts w:cs="Arial"/>
          <w:szCs w:val="20"/>
          <w:lang w:val="sl-SI" w:eastAsia="sl-SI"/>
        </w:rPr>
        <w:t>mediacije</w:t>
      </w:r>
      <w:proofErr w:type="spellEnd"/>
      <w:r w:rsidR="00C05392" w:rsidRPr="007D67B9">
        <w:rPr>
          <w:rFonts w:cs="Arial"/>
          <w:szCs w:val="20"/>
          <w:lang w:val="sl-SI" w:eastAsia="sl-SI"/>
        </w:rPr>
        <w:t>, m</w:t>
      </w:r>
      <w:r w:rsidRPr="007D67B9">
        <w:rPr>
          <w:rFonts w:cs="Arial"/>
          <w:szCs w:val="20"/>
          <w:lang w:val="sl-SI" w:eastAsia="sl-SI"/>
        </w:rPr>
        <w:t xml:space="preserve">ediator </w:t>
      </w:r>
      <w:r w:rsidR="00B86190" w:rsidRPr="007D67B9">
        <w:rPr>
          <w:rFonts w:cs="Arial"/>
          <w:szCs w:val="20"/>
          <w:lang w:val="sl-SI" w:eastAsia="sl-SI"/>
        </w:rPr>
        <w:t xml:space="preserve">vodi </w:t>
      </w:r>
      <w:r w:rsidRPr="007D67B9">
        <w:rPr>
          <w:rFonts w:cs="Arial"/>
          <w:szCs w:val="20"/>
          <w:lang w:val="sl-SI" w:eastAsia="sl-SI"/>
        </w:rPr>
        <w:t xml:space="preserve">postopek tako, kot </w:t>
      </w:r>
      <w:r w:rsidR="00B86190">
        <w:rPr>
          <w:rFonts w:cs="Arial"/>
          <w:szCs w:val="20"/>
          <w:lang w:val="sl-SI" w:eastAsia="sl-SI"/>
        </w:rPr>
        <w:t>oceni</w:t>
      </w:r>
      <w:r w:rsidR="00B86190" w:rsidRPr="007D67B9">
        <w:rPr>
          <w:rFonts w:cs="Arial"/>
          <w:szCs w:val="20"/>
          <w:lang w:val="sl-SI" w:eastAsia="sl-SI"/>
        </w:rPr>
        <w:t xml:space="preserve"> </w:t>
      </w:r>
      <w:r w:rsidRPr="007D67B9">
        <w:rPr>
          <w:rFonts w:cs="Arial"/>
          <w:szCs w:val="20"/>
          <w:lang w:val="sl-SI" w:eastAsia="sl-SI"/>
        </w:rPr>
        <w:t>za najprimern</w:t>
      </w:r>
      <w:r w:rsidR="00B86190">
        <w:rPr>
          <w:rFonts w:cs="Arial"/>
          <w:szCs w:val="20"/>
          <w:lang w:val="sl-SI" w:eastAsia="sl-SI"/>
        </w:rPr>
        <w:t>eje</w:t>
      </w:r>
      <w:r w:rsidRPr="007D67B9">
        <w:rPr>
          <w:rFonts w:cs="Arial"/>
          <w:szCs w:val="20"/>
          <w:lang w:val="sl-SI" w:eastAsia="sl-SI"/>
        </w:rPr>
        <w:t>, upoštevaje okoliščine primera, izražene interese strank in potrebe po hitri rešitvi spora.</w:t>
      </w:r>
    </w:p>
    <w:p w:rsidR="007175F8" w:rsidRPr="007D67B9" w:rsidRDefault="007175F8" w:rsidP="0013165C">
      <w:pPr>
        <w:spacing w:before="240" w:line="240" w:lineRule="auto"/>
        <w:jc w:val="both"/>
        <w:rPr>
          <w:rFonts w:cs="Arial"/>
          <w:szCs w:val="20"/>
          <w:lang w:val="sl-SI" w:eastAsia="sl-SI"/>
        </w:rPr>
      </w:pPr>
      <w:r w:rsidRPr="007D67B9">
        <w:rPr>
          <w:rFonts w:cs="Arial"/>
          <w:szCs w:val="20"/>
          <w:lang w:val="sl-SI" w:eastAsia="sl-SI"/>
        </w:rPr>
        <w:t xml:space="preserve">(2) Mediator lahko po posvetu s strankama določi rok, v katerem </w:t>
      </w:r>
      <w:r w:rsidR="00B86190">
        <w:rPr>
          <w:rFonts w:cs="Arial"/>
          <w:szCs w:val="20"/>
          <w:lang w:val="sl-SI" w:eastAsia="sl-SI"/>
        </w:rPr>
        <w:t xml:space="preserve">mu </w:t>
      </w:r>
      <w:r w:rsidRPr="007D67B9">
        <w:rPr>
          <w:rFonts w:cs="Arial"/>
          <w:szCs w:val="20"/>
          <w:lang w:val="sl-SI" w:eastAsia="sl-SI"/>
        </w:rPr>
        <w:t xml:space="preserve">mora vsaka stranka predložiti </w:t>
      </w:r>
      <w:r w:rsidR="008D6B17">
        <w:rPr>
          <w:rFonts w:cs="Arial"/>
          <w:szCs w:val="20"/>
          <w:lang w:val="sl-SI" w:eastAsia="sl-SI"/>
        </w:rPr>
        <w:t xml:space="preserve">svoje </w:t>
      </w:r>
      <w:r w:rsidRPr="007D67B9">
        <w:rPr>
          <w:rFonts w:cs="Arial"/>
          <w:szCs w:val="20"/>
          <w:lang w:val="sl-SI" w:eastAsia="sl-SI"/>
        </w:rPr>
        <w:t>poročilo</w:t>
      </w:r>
      <w:r w:rsidR="00B86190">
        <w:rPr>
          <w:rFonts w:cs="Arial"/>
          <w:szCs w:val="20"/>
          <w:lang w:val="sl-SI" w:eastAsia="sl-SI"/>
        </w:rPr>
        <w:t xml:space="preserve"> s </w:t>
      </w:r>
      <w:r w:rsidRPr="007D67B9">
        <w:rPr>
          <w:rFonts w:cs="Arial"/>
          <w:szCs w:val="20"/>
          <w:lang w:val="sl-SI" w:eastAsia="sl-SI"/>
        </w:rPr>
        <w:t>kratk</w:t>
      </w:r>
      <w:r w:rsidR="00B86190">
        <w:rPr>
          <w:rFonts w:cs="Arial"/>
          <w:szCs w:val="20"/>
          <w:lang w:val="sl-SI" w:eastAsia="sl-SI"/>
        </w:rPr>
        <w:t>im</w:t>
      </w:r>
      <w:r w:rsidRPr="007D67B9">
        <w:rPr>
          <w:rFonts w:cs="Arial"/>
          <w:szCs w:val="20"/>
          <w:lang w:val="sl-SI" w:eastAsia="sl-SI"/>
        </w:rPr>
        <w:t xml:space="preserve"> opi</w:t>
      </w:r>
      <w:r w:rsidR="00B86190">
        <w:rPr>
          <w:rFonts w:cs="Arial"/>
          <w:szCs w:val="20"/>
          <w:lang w:val="sl-SI" w:eastAsia="sl-SI"/>
        </w:rPr>
        <w:t>som</w:t>
      </w:r>
      <w:r w:rsidRPr="007D67B9">
        <w:rPr>
          <w:rFonts w:cs="Arial"/>
          <w:szCs w:val="20"/>
          <w:lang w:val="sl-SI" w:eastAsia="sl-SI"/>
        </w:rPr>
        <w:t xml:space="preserve"> primer</w:t>
      </w:r>
      <w:r w:rsidR="00B86190">
        <w:rPr>
          <w:rFonts w:cs="Arial"/>
          <w:szCs w:val="20"/>
          <w:lang w:val="sl-SI" w:eastAsia="sl-SI"/>
        </w:rPr>
        <w:t>a</w:t>
      </w:r>
      <w:r w:rsidRPr="007D67B9">
        <w:rPr>
          <w:rFonts w:cs="Arial"/>
          <w:szCs w:val="20"/>
          <w:lang w:val="sl-SI" w:eastAsia="sl-SI"/>
        </w:rPr>
        <w:t>, svoj</w:t>
      </w:r>
      <w:r w:rsidR="00B86190">
        <w:rPr>
          <w:rFonts w:cs="Arial"/>
          <w:szCs w:val="20"/>
          <w:lang w:val="sl-SI" w:eastAsia="sl-SI"/>
        </w:rPr>
        <w:t>imi</w:t>
      </w:r>
      <w:r w:rsidRPr="007D67B9">
        <w:rPr>
          <w:rFonts w:cs="Arial"/>
          <w:szCs w:val="20"/>
          <w:lang w:val="sl-SI" w:eastAsia="sl-SI"/>
        </w:rPr>
        <w:t xml:space="preserve"> zahtev</w:t>
      </w:r>
      <w:r w:rsidR="00B86190">
        <w:rPr>
          <w:rFonts w:cs="Arial"/>
          <w:szCs w:val="20"/>
          <w:lang w:val="sl-SI" w:eastAsia="sl-SI"/>
        </w:rPr>
        <w:t>ami</w:t>
      </w:r>
      <w:r w:rsidRPr="007D67B9">
        <w:rPr>
          <w:rFonts w:cs="Arial"/>
          <w:szCs w:val="20"/>
          <w:lang w:val="sl-SI" w:eastAsia="sl-SI"/>
        </w:rPr>
        <w:t xml:space="preserve"> in razlog</w:t>
      </w:r>
      <w:r w:rsidR="00B86190">
        <w:rPr>
          <w:rFonts w:cs="Arial"/>
          <w:szCs w:val="20"/>
          <w:lang w:val="sl-SI" w:eastAsia="sl-SI"/>
        </w:rPr>
        <w:t>i</w:t>
      </w:r>
      <w:r w:rsidRPr="007D67B9">
        <w:rPr>
          <w:rFonts w:cs="Arial"/>
          <w:szCs w:val="20"/>
          <w:lang w:val="sl-SI" w:eastAsia="sl-SI"/>
        </w:rPr>
        <w:t xml:space="preserve"> zanje ter trenutn</w:t>
      </w:r>
      <w:r w:rsidR="00B86190">
        <w:rPr>
          <w:rFonts w:cs="Arial"/>
          <w:szCs w:val="20"/>
          <w:lang w:val="sl-SI" w:eastAsia="sl-SI"/>
        </w:rPr>
        <w:t>im</w:t>
      </w:r>
      <w:r w:rsidRPr="007D67B9">
        <w:rPr>
          <w:rFonts w:cs="Arial"/>
          <w:szCs w:val="20"/>
          <w:lang w:val="sl-SI" w:eastAsia="sl-SI"/>
        </w:rPr>
        <w:t xml:space="preserve"> stanje</w:t>
      </w:r>
      <w:r w:rsidR="00B86190">
        <w:rPr>
          <w:rFonts w:cs="Arial"/>
          <w:szCs w:val="20"/>
          <w:lang w:val="sl-SI" w:eastAsia="sl-SI"/>
        </w:rPr>
        <w:t>m</w:t>
      </w:r>
      <w:r w:rsidRPr="007D67B9">
        <w:rPr>
          <w:rFonts w:cs="Arial"/>
          <w:szCs w:val="20"/>
          <w:lang w:val="sl-SI" w:eastAsia="sl-SI"/>
        </w:rPr>
        <w:t xml:space="preserve"> primera. </w:t>
      </w:r>
      <w:r w:rsidR="0077142E">
        <w:rPr>
          <w:rFonts w:cs="Arial"/>
          <w:szCs w:val="20"/>
          <w:lang w:val="sl-SI" w:eastAsia="sl-SI"/>
        </w:rPr>
        <w:t>S</w:t>
      </w:r>
      <w:r w:rsidR="0077142E" w:rsidRPr="007D67B9">
        <w:rPr>
          <w:rFonts w:cs="Arial"/>
          <w:szCs w:val="20"/>
          <w:lang w:val="sl-SI" w:eastAsia="sl-SI"/>
        </w:rPr>
        <w:t xml:space="preserve">tranka </w:t>
      </w:r>
      <w:r w:rsidR="0077142E">
        <w:rPr>
          <w:rFonts w:cs="Arial"/>
          <w:szCs w:val="20"/>
          <w:lang w:val="sl-SI" w:eastAsia="sl-SI"/>
        </w:rPr>
        <w:t>s</w:t>
      </w:r>
      <w:r w:rsidRPr="007D67B9">
        <w:rPr>
          <w:rFonts w:cs="Arial"/>
          <w:szCs w:val="20"/>
          <w:lang w:val="sl-SI" w:eastAsia="sl-SI"/>
        </w:rPr>
        <w:t>kupaj s poročilom po</w:t>
      </w:r>
      <w:r w:rsidR="0077142E">
        <w:rPr>
          <w:rFonts w:cs="Arial"/>
          <w:szCs w:val="20"/>
          <w:lang w:val="sl-SI" w:eastAsia="sl-SI"/>
        </w:rPr>
        <w:t>šl</w:t>
      </w:r>
      <w:r w:rsidRPr="007D67B9">
        <w:rPr>
          <w:rFonts w:cs="Arial"/>
          <w:szCs w:val="20"/>
          <w:lang w:val="sl-SI" w:eastAsia="sl-SI"/>
        </w:rPr>
        <w:t xml:space="preserve">je podatke in gradivo, za katere oceni, da so potrebni za namene mediacije in zlasti za opredelitev spornih vprašanj. </w:t>
      </w:r>
    </w:p>
    <w:p w:rsidR="007175F8" w:rsidRPr="007D67B9" w:rsidRDefault="007175F8" w:rsidP="00C63E14">
      <w:pPr>
        <w:spacing w:before="240" w:line="240" w:lineRule="auto"/>
        <w:jc w:val="both"/>
        <w:rPr>
          <w:rFonts w:cs="Arial"/>
          <w:szCs w:val="20"/>
          <w:lang w:val="sl-SI" w:eastAsia="sl-SI"/>
        </w:rPr>
      </w:pPr>
      <w:r w:rsidRPr="007D67B9">
        <w:rPr>
          <w:rFonts w:cs="Arial"/>
          <w:szCs w:val="20"/>
          <w:lang w:val="sl-SI" w:eastAsia="sl-SI"/>
        </w:rPr>
        <w:t>(3) Mediator lahko kadar</w:t>
      </w:r>
      <w:r w:rsidR="0077142E">
        <w:rPr>
          <w:rFonts w:cs="Arial"/>
          <w:szCs w:val="20"/>
          <w:lang w:val="sl-SI" w:eastAsia="sl-SI"/>
        </w:rPr>
        <w:t xml:space="preserve"> </w:t>
      </w:r>
      <w:r w:rsidRPr="007D67B9">
        <w:rPr>
          <w:rFonts w:cs="Arial"/>
          <w:szCs w:val="20"/>
          <w:lang w:val="sl-SI" w:eastAsia="sl-SI"/>
        </w:rPr>
        <w:t xml:space="preserve">koli v postopku mediacije predlaga, da stranka predloži dodatne podatke in gradivo, za katere oceni, da bi lahko koristili mediaciji. </w:t>
      </w:r>
    </w:p>
    <w:p w:rsidR="00556965" w:rsidRDefault="007175F8" w:rsidP="0013165C">
      <w:pPr>
        <w:spacing w:before="240" w:line="240" w:lineRule="auto"/>
        <w:jc w:val="both"/>
        <w:rPr>
          <w:rFonts w:cs="Arial"/>
          <w:szCs w:val="20"/>
          <w:lang w:val="sl-SI" w:eastAsia="sl-SI"/>
        </w:rPr>
      </w:pPr>
      <w:r w:rsidRPr="007D67B9">
        <w:rPr>
          <w:rFonts w:cs="Arial"/>
          <w:szCs w:val="20"/>
          <w:lang w:val="sl-SI" w:eastAsia="sl-SI"/>
        </w:rPr>
        <w:t xml:space="preserve">(4) Mediator določi kraj in čas </w:t>
      </w:r>
      <w:r w:rsidR="008D6B17">
        <w:rPr>
          <w:rFonts w:cs="Arial"/>
          <w:szCs w:val="20"/>
          <w:lang w:val="sl-SI" w:eastAsia="sl-SI"/>
        </w:rPr>
        <w:t>sestankov</w:t>
      </w:r>
      <w:r w:rsidRPr="007D67B9">
        <w:rPr>
          <w:rFonts w:cs="Arial"/>
          <w:szCs w:val="20"/>
          <w:lang w:val="sl-SI" w:eastAsia="sl-SI"/>
        </w:rPr>
        <w:t xml:space="preserve"> s strankama, pri čemer se lahko ločeno srečuje in vzdržuje stike tudi </w:t>
      </w:r>
      <w:r w:rsidR="0077142E">
        <w:rPr>
          <w:rFonts w:cs="Arial"/>
          <w:szCs w:val="20"/>
          <w:lang w:val="sl-SI" w:eastAsia="sl-SI"/>
        </w:rPr>
        <w:t xml:space="preserve">z vsako </w:t>
      </w:r>
      <w:r w:rsidRPr="007D67B9">
        <w:rPr>
          <w:rFonts w:cs="Arial"/>
          <w:szCs w:val="20"/>
          <w:lang w:val="sl-SI" w:eastAsia="sl-SI"/>
        </w:rPr>
        <w:t>posamezno stranko. Stranki imata lahko na sestankih z mediatorjem svoje zastopnike ali svetovalce.</w:t>
      </w:r>
    </w:p>
    <w:p w:rsidR="00556965" w:rsidRDefault="00556965">
      <w:pPr>
        <w:spacing w:line="240" w:lineRule="auto"/>
        <w:rPr>
          <w:rFonts w:cs="Arial"/>
          <w:szCs w:val="20"/>
          <w:lang w:val="sl-SI" w:eastAsia="sl-SI"/>
        </w:rPr>
      </w:pPr>
      <w:r>
        <w:rPr>
          <w:rFonts w:cs="Arial"/>
          <w:szCs w:val="20"/>
          <w:lang w:val="sl-SI" w:eastAsia="sl-SI"/>
        </w:rPr>
        <w:br w:type="page"/>
      </w:r>
    </w:p>
    <w:p w:rsidR="007175F8" w:rsidRPr="007D67B9" w:rsidRDefault="007175F8" w:rsidP="0013165C">
      <w:pPr>
        <w:spacing w:before="240" w:line="240" w:lineRule="auto"/>
        <w:jc w:val="both"/>
        <w:rPr>
          <w:rFonts w:cs="Arial"/>
          <w:szCs w:val="20"/>
          <w:lang w:val="sl-SI" w:eastAsia="sl-SI"/>
        </w:rPr>
      </w:pPr>
    </w:p>
    <w:p w:rsidR="007175F8" w:rsidRPr="007D67B9" w:rsidRDefault="007175F8" w:rsidP="007175F8">
      <w:pPr>
        <w:spacing w:before="480" w:line="240" w:lineRule="auto"/>
        <w:jc w:val="center"/>
        <w:rPr>
          <w:rFonts w:cs="Arial"/>
          <w:b/>
          <w:bCs/>
          <w:szCs w:val="20"/>
          <w:lang w:val="sl-SI" w:eastAsia="sl-SI"/>
        </w:rPr>
      </w:pPr>
      <w:r w:rsidRPr="007D67B9">
        <w:rPr>
          <w:rFonts w:cs="Arial"/>
          <w:b/>
          <w:bCs/>
          <w:szCs w:val="20"/>
          <w:lang w:val="sl-SI" w:eastAsia="sl-SI"/>
        </w:rPr>
        <w:t>6. člen</w:t>
      </w:r>
    </w:p>
    <w:p w:rsidR="007175F8" w:rsidRPr="007D67B9" w:rsidRDefault="007175F8" w:rsidP="007175F8">
      <w:pPr>
        <w:spacing w:line="240" w:lineRule="auto"/>
        <w:jc w:val="center"/>
        <w:rPr>
          <w:rFonts w:cs="Arial"/>
          <w:b/>
          <w:bCs/>
          <w:szCs w:val="20"/>
          <w:lang w:val="sl-SI" w:eastAsia="sl-SI"/>
        </w:rPr>
      </w:pPr>
      <w:r w:rsidRPr="007D67B9">
        <w:rPr>
          <w:rFonts w:cs="Arial"/>
          <w:b/>
          <w:bCs/>
          <w:szCs w:val="20"/>
          <w:lang w:val="sl-SI" w:eastAsia="sl-SI"/>
        </w:rPr>
        <w:t>(predlog mediatorja)</w:t>
      </w:r>
    </w:p>
    <w:p w:rsidR="007175F8" w:rsidRPr="007D67B9" w:rsidRDefault="00C05392" w:rsidP="00C05392">
      <w:pPr>
        <w:spacing w:before="240" w:line="240" w:lineRule="auto"/>
        <w:jc w:val="both"/>
        <w:rPr>
          <w:rFonts w:cs="Arial"/>
          <w:szCs w:val="20"/>
          <w:lang w:val="sl-SI" w:eastAsia="sl-SI"/>
        </w:rPr>
      </w:pPr>
      <w:r w:rsidRPr="007D67B9">
        <w:rPr>
          <w:rFonts w:cs="Arial"/>
          <w:szCs w:val="20"/>
          <w:lang w:val="sl-SI" w:eastAsia="sl-SI"/>
        </w:rPr>
        <w:t xml:space="preserve">(1) </w:t>
      </w:r>
      <w:r w:rsidR="007175F8" w:rsidRPr="007D67B9">
        <w:rPr>
          <w:rFonts w:cs="Arial"/>
          <w:szCs w:val="20"/>
          <w:lang w:val="sl-SI" w:eastAsia="sl-SI"/>
        </w:rPr>
        <w:t xml:space="preserve">Mediator lahko kadar koli strankama predlaga rešitev primera na način, ki ga oceni za ustreznega. </w:t>
      </w:r>
    </w:p>
    <w:p w:rsidR="00C05392" w:rsidRPr="007D67B9" w:rsidRDefault="00C05392" w:rsidP="00C05392">
      <w:pPr>
        <w:rPr>
          <w:rFonts w:cs="Arial"/>
          <w:szCs w:val="20"/>
          <w:lang w:val="sl-SI" w:eastAsia="sl-SI"/>
        </w:rPr>
      </w:pPr>
    </w:p>
    <w:p w:rsidR="007175F8" w:rsidRPr="007D67B9" w:rsidRDefault="007175F8" w:rsidP="00DC1E61">
      <w:pPr>
        <w:jc w:val="both"/>
        <w:rPr>
          <w:rFonts w:cs="Arial"/>
          <w:szCs w:val="20"/>
          <w:lang w:val="sl-SI" w:eastAsia="sl-SI"/>
        </w:rPr>
      </w:pPr>
      <w:r w:rsidRPr="007D67B9">
        <w:rPr>
          <w:rFonts w:cs="Arial"/>
          <w:szCs w:val="20"/>
          <w:lang w:val="sl-SI" w:eastAsia="sl-SI"/>
        </w:rPr>
        <w:t>(</w:t>
      </w:r>
      <w:r w:rsidR="00DC1E61" w:rsidRPr="007D67B9">
        <w:rPr>
          <w:rFonts w:cs="Arial"/>
          <w:szCs w:val="20"/>
          <w:lang w:val="sl-SI" w:eastAsia="sl-SI"/>
        </w:rPr>
        <w:t>2</w:t>
      </w:r>
      <w:r w:rsidRPr="007D67B9">
        <w:rPr>
          <w:rFonts w:cs="Arial"/>
          <w:szCs w:val="20"/>
          <w:lang w:val="sl-SI" w:eastAsia="sl-SI"/>
        </w:rPr>
        <w:t>) Kadar mediator meni, da nekega primera ni mogoče rešiti z mediacijo, lahko strankama predlaga postopke ali načine, za katere meni, da bi ob upoštevanju okoliščin spora in poslovnih odnosov med strankama omogočili najučinkovitejšo in najcenejšo rešitev tega primera.</w:t>
      </w:r>
    </w:p>
    <w:p w:rsidR="007175F8" w:rsidRPr="007D67B9" w:rsidRDefault="007175F8" w:rsidP="007175F8">
      <w:pPr>
        <w:spacing w:before="480" w:line="240" w:lineRule="auto"/>
        <w:jc w:val="center"/>
        <w:rPr>
          <w:rFonts w:cs="Arial"/>
          <w:b/>
          <w:bCs/>
          <w:szCs w:val="20"/>
          <w:lang w:val="sl-SI" w:eastAsia="sl-SI"/>
        </w:rPr>
      </w:pPr>
      <w:r w:rsidRPr="007D67B9">
        <w:rPr>
          <w:rFonts w:cs="Arial"/>
          <w:b/>
          <w:bCs/>
          <w:szCs w:val="20"/>
          <w:lang w:val="sl-SI" w:eastAsia="sl-SI"/>
        </w:rPr>
        <w:t>7. člen</w:t>
      </w:r>
    </w:p>
    <w:p w:rsidR="007175F8" w:rsidRPr="007D67B9" w:rsidRDefault="007175F8" w:rsidP="007175F8">
      <w:pPr>
        <w:spacing w:line="240" w:lineRule="auto"/>
        <w:jc w:val="center"/>
        <w:rPr>
          <w:rFonts w:cs="Arial"/>
          <w:b/>
          <w:bCs/>
          <w:szCs w:val="20"/>
          <w:lang w:val="sl-SI" w:eastAsia="sl-SI"/>
        </w:rPr>
      </w:pPr>
      <w:r w:rsidRPr="007D67B9">
        <w:rPr>
          <w:rFonts w:cs="Arial"/>
          <w:b/>
          <w:bCs/>
          <w:szCs w:val="20"/>
          <w:lang w:val="sl-SI" w:eastAsia="sl-SI"/>
        </w:rPr>
        <w:t>(zaključek mediacije)</w:t>
      </w:r>
    </w:p>
    <w:p w:rsidR="007175F8" w:rsidRPr="007D67B9" w:rsidRDefault="007175F8" w:rsidP="007175F8">
      <w:pPr>
        <w:spacing w:before="240" w:line="240" w:lineRule="auto"/>
        <w:ind w:firstLine="1021"/>
        <w:jc w:val="both"/>
        <w:rPr>
          <w:rFonts w:cs="Arial"/>
          <w:szCs w:val="20"/>
          <w:lang w:val="sl-SI" w:eastAsia="sl-SI"/>
        </w:rPr>
      </w:pPr>
      <w:r w:rsidRPr="007D67B9">
        <w:rPr>
          <w:rFonts w:cs="Arial"/>
          <w:szCs w:val="20"/>
          <w:lang w:val="sl-SI" w:eastAsia="sl-SI"/>
        </w:rPr>
        <w:t xml:space="preserve">Mediacija se zaključi z dnem: </w:t>
      </w:r>
    </w:p>
    <w:p w:rsidR="007175F8" w:rsidRPr="007D67B9" w:rsidRDefault="007175F8" w:rsidP="007175F8">
      <w:pPr>
        <w:spacing w:line="240" w:lineRule="auto"/>
        <w:ind w:left="425" w:hanging="425"/>
        <w:jc w:val="both"/>
        <w:rPr>
          <w:rFonts w:cs="Arial"/>
          <w:szCs w:val="20"/>
          <w:lang w:val="sl-SI" w:eastAsia="sl-SI"/>
        </w:rPr>
      </w:pPr>
      <w:r w:rsidRPr="007D67B9">
        <w:rPr>
          <w:rFonts w:cs="Arial"/>
          <w:szCs w:val="20"/>
          <w:lang w:val="sl-SI" w:eastAsia="sl-SI"/>
        </w:rPr>
        <w:t>a)  ko kolektivna organizacija in reprezentativno združenje uporabnikov skleneta skupni sporazum po določbah zakona;</w:t>
      </w:r>
    </w:p>
    <w:p w:rsidR="007175F8" w:rsidRPr="007D67B9" w:rsidRDefault="007175F8" w:rsidP="007175F8">
      <w:pPr>
        <w:spacing w:line="240" w:lineRule="auto"/>
        <w:ind w:left="425" w:hanging="425"/>
        <w:jc w:val="both"/>
        <w:rPr>
          <w:rFonts w:cs="Arial"/>
          <w:szCs w:val="20"/>
          <w:lang w:val="sl-SI" w:eastAsia="sl-SI"/>
        </w:rPr>
      </w:pPr>
      <w:r w:rsidRPr="007D67B9">
        <w:rPr>
          <w:rFonts w:cs="Arial"/>
          <w:szCs w:val="20"/>
          <w:lang w:val="sl-SI" w:eastAsia="sl-SI"/>
        </w:rPr>
        <w:t xml:space="preserve">b)  sklenitve poravnave med strankama glede dela ali vseh spornih vprašanj; </w:t>
      </w:r>
    </w:p>
    <w:p w:rsidR="007175F8" w:rsidRPr="007D67B9" w:rsidRDefault="007175F8" w:rsidP="007175F8">
      <w:pPr>
        <w:spacing w:line="240" w:lineRule="auto"/>
        <w:ind w:left="425" w:hanging="425"/>
        <w:jc w:val="both"/>
        <w:rPr>
          <w:rFonts w:cs="Arial"/>
          <w:szCs w:val="20"/>
          <w:lang w:val="sl-SI" w:eastAsia="sl-SI"/>
        </w:rPr>
      </w:pPr>
      <w:r w:rsidRPr="007D67B9">
        <w:rPr>
          <w:rFonts w:cs="Arial"/>
          <w:szCs w:val="20"/>
          <w:lang w:val="sl-SI" w:eastAsia="sl-SI"/>
        </w:rPr>
        <w:t xml:space="preserve">c)  ugotovitve mediatorja, da </w:t>
      </w:r>
      <w:r w:rsidRPr="007D67B9">
        <w:rPr>
          <w:rFonts w:cs="Arial"/>
          <w:szCs w:val="20"/>
          <w:lang w:val="sl-SI" w:eastAsia="sl-SI"/>
        </w:rPr>
        <w:t xml:space="preserve">po njegovem mnenju </w:t>
      </w:r>
      <w:r w:rsidRPr="007D67B9">
        <w:rPr>
          <w:rFonts w:cs="Arial"/>
          <w:szCs w:val="20"/>
          <w:lang w:val="sl-SI" w:eastAsia="sl-SI"/>
        </w:rPr>
        <w:t xml:space="preserve">nadaljevanje </w:t>
      </w:r>
      <w:proofErr w:type="spellStart"/>
      <w:r w:rsidRPr="007D67B9">
        <w:rPr>
          <w:rFonts w:cs="Arial"/>
          <w:szCs w:val="20"/>
          <w:lang w:val="sl-SI" w:eastAsia="sl-SI"/>
        </w:rPr>
        <w:t>mediacije</w:t>
      </w:r>
      <w:proofErr w:type="spellEnd"/>
      <w:r w:rsidRPr="007D67B9">
        <w:rPr>
          <w:rFonts w:cs="Arial"/>
          <w:szCs w:val="20"/>
          <w:lang w:val="sl-SI" w:eastAsia="sl-SI"/>
        </w:rPr>
        <w:t xml:space="preserve"> ne bi </w:t>
      </w:r>
      <w:r w:rsidR="0077142E">
        <w:rPr>
          <w:rFonts w:cs="Arial"/>
          <w:szCs w:val="20"/>
          <w:lang w:val="sl-SI" w:eastAsia="sl-SI"/>
        </w:rPr>
        <w:t>omogočilo</w:t>
      </w:r>
      <w:r w:rsidRPr="007D67B9">
        <w:rPr>
          <w:rFonts w:cs="Arial"/>
          <w:szCs w:val="20"/>
          <w:lang w:val="sl-SI" w:eastAsia="sl-SI"/>
        </w:rPr>
        <w:t xml:space="preserve"> rešitve primera; </w:t>
      </w:r>
    </w:p>
    <w:p w:rsidR="007175F8" w:rsidRPr="007D67B9" w:rsidRDefault="00AB2F6D" w:rsidP="007175F8">
      <w:pPr>
        <w:spacing w:line="240" w:lineRule="auto"/>
        <w:ind w:left="425" w:hanging="425"/>
        <w:jc w:val="both"/>
        <w:rPr>
          <w:rFonts w:cs="Arial"/>
          <w:szCs w:val="20"/>
          <w:lang w:val="sl-SI" w:eastAsia="sl-SI"/>
        </w:rPr>
      </w:pPr>
      <w:r w:rsidRPr="007D67B9">
        <w:rPr>
          <w:rFonts w:cs="Arial"/>
          <w:szCs w:val="20"/>
          <w:lang w:val="sl-SI" w:eastAsia="sl-SI"/>
        </w:rPr>
        <w:t>č</w:t>
      </w:r>
      <w:r w:rsidR="007175F8" w:rsidRPr="007D67B9">
        <w:rPr>
          <w:rFonts w:cs="Arial"/>
          <w:szCs w:val="20"/>
          <w:lang w:val="sl-SI" w:eastAsia="sl-SI"/>
        </w:rPr>
        <w:t>)  ko urad ali mediator prejme pisno izjavo stranke, da odstopa od sporazuma o mediaciji.</w:t>
      </w:r>
    </w:p>
    <w:p w:rsidR="007175F8" w:rsidRPr="007D67B9" w:rsidRDefault="007175F8" w:rsidP="007175F8">
      <w:pPr>
        <w:spacing w:before="480" w:line="240" w:lineRule="auto"/>
        <w:jc w:val="center"/>
        <w:rPr>
          <w:rFonts w:cs="Arial"/>
          <w:b/>
          <w:bCs/>
          <w:szCs w:val="20"/>
          <w:lang w:val="sl-SI" w:eastAsia="sl-SI"/>
        </w:rPr>
      </w:pPr>
      <w:r w:rsidRPr="007D67B9">
        <w:rPr>
          <w:rFonts w:cs="Arial"/>
          <w:b/>
          <w:bCs/>
          <w:szCs w:val="20"/>
          <w:lang w:val="sl-SI" w:eastAsia="sl-SI"/>
        </w:rPr>
        <w:t>8. člen</w:t>
      </w:r>
    </w:p>
    <w:p w:rsidR="007175F8" w:rsidRPr="007D67B9" w:rsidRDefault="007175F8" w:rsidP="007175F8">
      <w:pPr>
        <w:spacing w:line="240" w:lineRule="auto"/>
        <w:jc w:val="center"/>
        <w:rPr>
          <w:rFonts w:cs="Arial"/>
          <w:b/>
          <w:bCs/>
          <w:szCs w:val="20"/>
          <w:lang w:val="sl-SI" w:eastAsia="sl-SI"/>
        </w:rPr>
      </w:pPr>
      <w:r w:rsidRPr="007D67B9">
        <w:rPr>
          <w:rFonts w:cs="Arial"/>
          <w:b/>
          <w:bCs/>
          <w:szCs w:val="20"/>
          <w:lang w:val="sl-SI" w:eastAsia="sl-SI"/>
        </w:rPr>
        <w:t>(obvestilo mediatorja)</w:t>
      </w:r>
    </w:p>
    <w:p w:rsidR="007175F8" w:rsidRPr="007D67B9" w:rsidRDefault="007175F8" w:rsidP="007175F8">
      <w:pPr>
        <w:spacing w:before="240" w:line="240" w:lineRule="auto"/>
        <w:ind w:firstLine="1021"/>
        <w:jc w:val="both"/>
        <w:rPr>
          <w:rFonts w:cs="Arial"/>
          <w:szCs w:val="20"/>
          <w:lang w:val="sl-SI" w:eastAsia="sl-SI"/>
        </w:rPr>
      </w:pPr>
      <w:r w:rsidRPr="007D67B9">
        <w:rPr>
          <w:rFonts w:cs="Arial"/>
          <w:szCs w:val="20"/>
          <w:lang w:val="sl-SI" w:eastAsia="sl-SI"/>
        </w:rPr>
        <w:t xml:space="preserve">Ko se mediacija zaključi, </w:t>
      </w:r>
      <w:r w:rsidR="0077142E" w:rsidRPr="007D67B9">
        <w:rPr>
          <w:rFonts w:cs="Arial"/>
          <w:szCs w:val="20"/>
          <w:lang w:val="sl-SI" w:eastAsia="sl-SI"/>
        </w:rPr>
        <w:t xml:space="preserve">mediator </w:t>
      </w:r>
      <w:r w:rsidRPr="007D67B9">
        <w:rPr>
          <w:rFonts w:cs="Arial"/>
          <w:szCs w:val="20"/>
          <w:lang w:val="sl-SI" w:eastAsia="sl-SI"/>
        </w:rPr>
        <w:t xml:space="preserve">pošlje strankama in uradu pisno obvestilo, v katerem navede datum zaključka in vrsto izida </w:t>
      </w:r>
      <w:proofErr w:type="spellStart"/>
      <w:r w:rsidRPr="007D67B9">
        <w:rPr>
          <w:rFonts w:cs="Arial"/>
          <w:szCs w:val="20"/>
          <w:lang w:val="sl-SI" w:eastAsia="sl-SI"/>
        </w:rPr>
        <w:t>mediacije</w:t>
      </w:r>
      <w:proofErr w:type="spellEnd"/>
      <w:r w:rsidRPr="007D67B9">
        <w:rPr>
          <w:rFonts w:cs="Arial"/>
          <w:szCs w:val="20"/>
          <w:lang w:val="sl-SI" w:eastAsia="sl-SI"/>
        </w:rPr>
        <w:t xml:space="preserve"> iz prejšnjega člena ter opiše </w:t>
      </w:r>
      <w:r w:rsidR="008D6B17">
        <w:rPr>
          <w:rFonts w:cs="Arial"/>
          <w:szCs w:val="20"/>
          <w:lang w:val="sl-SI" w:eastAsia="sl-SI"/>
        </w:rPr>
        <w:t xml:space="preserve">njeno </w:t>
      </w:r>
      <w:r w:rsidRPr="007D67B9">
        <w:rPr>
          <w:rFonts w:cs="Arial"/>
          <w:szCs w:val="20"/>
          <w:lang w:val="sl-SI" w:eastAsia="sl-SI"/>
        </w:rPr>
        <w:t>uspešnost.</w:t>
      </w:r>
    </w:p>
    <w:p w:rsidR="007175F8" w:rsidRPr="007D67B9" w:rsidRDefault="007175F8" w:rsidP="007175F8">
      <w:pPr>
        <w:spacing w:before="480" w:line="240" w:lineRule="auto"/>
        <w:jc w:val="center"/>
        <w:rPr>
          <w:rFonts w:cs="Arial"/>
          <w:szCs w:val="20"/>
          <w:lang w:val="sl-SI" w:eastAsia="sl-SI"/>
        </w:rPr>
      </w:pPr>
      <w:r w:rsidRPr="007D67B9">
        <w:rPr>
          <w:rFonts w:cs="Arial"/>
          <w:szCs w:val="20"/>
          <w:lang w:val="sl-SI" w:eastAsia="sl-SI"/>
        </w:rPr>
        <w:t>I</w:t>
      </w:r>
      <w:r w:rsidR="000C5921" w:rsidRPr="007D67B9">
        <w:rPr>
          <w:rFonts w:cs="Arial"/>
          <w:szCs w:val="20"/>
          <w:lang w:val="sl-SI" w:eastAsia="sl-SI"/>
        </w:rPr>
        <w:t>V</w:t>
      </w:r>
      <w:r w:rsidRPr="007D67B9">
        <w:rPr>
          <w:rFonts w:cs="Arial"/>
          <w:szCs w:val="20"/>
          <w:lang w:val="sl-SI" w:eastAsia="sl-SI"/>
        </w:rPr>
        <w:t>. ZAUPNOST IN TAJNOST MEDIACIJE</w:t>
      </w:r>
    </w:p>
    <w:p w:rsidR="007175F8" w:rsidRPr="007D67B9" w:rsidRDefault="007175F8" w:rsidP="007175F8">
      <w:pPr>
        <w:spacing w:before="480" w:line="240" w:lineRule="auto"/>
        <w:jc w:val="center"/>
        <w:rPr>
          <w:rFonts w:cs="Arial"/>
          <w:b/>
          <w:bCs/>
          <w:szCs w:val="20"/>
          <w:lang w:val="sl-SI" w:eastAsia="sl-SI"/>
        </w:rPr>
      </w:pPr>
      <w:r w:rsidRPr="007D67B9">
        <w:rPr>
          <w:rFonts w:cs="Arial"/>
          <w:b/>
          <w:bCs/>
          <w:szCs w:val="20"/>
          <w:lang w:val="sl-SI" w:eastAsia="sl-SI"/>
        </w:rPr>
        <w:t>9. člen</w:t>
      </w:r>
    </w:p>
    <w:p w:rsidR="007175F8" w:rsidRPr="007D67B9" w:rsidRDefault="007175F8" w:rsidP="007175F8">
      <w:pPr>
        <w:spacing w:line="240" w:lineRule="auto"/>
        <w:jc w:val="center"/>
        <w:rPr>
          <w:rFonts w:cs="Arial"/>
          <w:b/>
          <w:bCs/>
          <w:szCs w:val="20"/>
          <w:lang w:val="sl-SI" w:eastAsia="sl-SI"/>
        </w:rPr>
      </w:pPr>
      <w:r w:rsidRPr="007D67B9">
        <w:rPr>
          <w:rFonts w:cs="Arial"/>
          <w:b/>
          <w:bCs/>
          <w:szCs w:val="20"/>
          <w:lang w:val="sl-SI" w:eastAsia="sl-SI"/>
        </w:rPr>
        <w:t>(zaupnost in tajnost mediacije)</w:t>
      </w:r>
    </w:p>
    <w:p w:rsidR="007175F8" w:rsidRPr="007D67B9" w:rsidRDefault="007175F8" w:rsidP="0013165C">
      <w:pPr>
        <w:spacing w:before="240" w:line="240" w:lineRule="auto"/>
        <w:jc w:val="both"/>
        <w:rPr>
          <w:rFonts w:cs="Arial"/>
          <w:szCs w:val="20"/>
          <w:lang w:val="sl-SI" w:eastAsia="sl-SI"/>
        </w:rPr>
      </w:pPr>
      <w:r w:rsidRPr="007D67B9">
        <w:rPr>
          <w:rFonts w:cs="Arial"/>
          <w:szCs w:val="20"/>
          <w:lang w:val="sl-SI" w:eastAsia="sl-SI"/>
        </w:rPr>
        <w:t>(1) Vsi, ki so vključeni v mediacijo, zlasti mediator, stranki ter njuni zastopniki in svetovalci, izvedenci, delavci urada in druge osebe, navzoče na sestankih strank z mediatorjem, morajo spoštovati zaupno naravo mediacije in ne smejo uporabiti ali razkriti tretj</w:t>
      </w:r>
      <w:r w:rsidR="005B255C">
        <w:rPr>
          <w:rFonts w:cs="Arial"/>
          <w:szCs w:val="20"/>
          <w:lang w:val="sl-SI" w:eastAsia="sl-SI"/>
        </w:rPr>
        <w:t>i osebi</w:t>
      </w:r>
      <w:r w:rsidRPr="007D67B9">
        <w:rPr>
          <w:rFonts w:cs="Arial"/>
          <w:szCs w:val="20"/>
          <w:lang w:val="sl-SI" w:eastAsia="sl-SI"/>
        </w:rPr>
        <w:t xml:space="preserve"> nobenega podatka oziroma informacije, ki se nanaša na mediacijo ali je bila pridobljena med njo, razen če se stranki in mediator dogovorijo drugače. Ob zaključku mediacije vrnejo vsa poročila, dokumente in drugo gradivo stranki, ki jih je predložila, ne da bi zadržali njihove kopije, razen če se stranki dogovorita drugače. </w:t>
      </w:r>
    </w:p>
    <w:p w:rsidR="007175F8" w:rsidRPr="007D67B9" w:rsidRDefault="007175F8" w:rsidP="0013165C">
      <w:pPr>
        <w:spacing w:before="240" w:line="240" w:lineRule="auto"/>
        <w:jc w:val="both"/>
        <w:rPr>
          <w:rFonts w:cs="Arial"/>
          <w:szCs w:val="20"/>
          <w:lang w:val="sl-SI" w:eastAsia="sl-SI"/>
        </w:rPr>
      </w:pPr>
      <w:r w:rsidRPr="007D67B9">
        <w:rPr>
          <w:rFonts w:cs="Arial"/>
          <w:szCs w:val="20"/>
          <w:lang w:val="sl-SI" w:eastAsia="sl-SI"/>
        </w:rPr>
        <w:t xml:space="preserve">(2) Mediator ne sme razkriti drugi stranki podatkov, gradiv ali drugih informacij brez izrecnega dovoljenja stranke, ki mu je podatke, gradivo ali druge informacije dala. Ta dolžnost traja ves čas postopka in po njegovem zaključku. </w:t>
      </w:r>
    </w:p>
    <w:p w:rsidR="007175F8" w:rsidRPr="007D67B9" w:rsidRDefault="007175F8" w:rsidP="0013165C">
      <w:pPr>
        <w:spacing w:before="240" w:line="240" w:lineRule="auto"/>
        <w:jc w:val="both"/>
        <w:rPr>
          <w:rFonts w:cs="Arial"/>
          <w:szCs w:val="20"/>
          <w:lang w:val="sl-SI" w:eastAsia="sl-SI"/>
        </w:rPr>
      </w:pPr>
      <w:r w:rsidRPr="007D67B9">
        <w:rPr>
          <w:rFonts w:cs="Arial"/>
          <w:szCs w:val="20"/>
          <w:lang w:val="sl-SI" w:eastAsia="sl-SI"/>
        </w:rPr>
        <w:t xml:space="preserve">(3) O sestankih med strankama in mediatorjem se ne vodi zapisnik. </w:t>
      </w:r>
    </w:p>
    <w:p w:rsidR="007175F8" w:rsidRPr="007D67B9" w:rsidRDefault="007175F8" w:rsidP="0013165C">
      <w:pPr>
        <w:spacing w:before="240" w:line="240" w:lineRule="auto"/>
        <w:jc w:val="both"/>
        <w:rPr>
          <w:rFonts w:cs="Arial"/>
          <w:szCs w:val="20"/>
          <w:lang w:val="sl-SI" w:eastAsia="sl-SI"/>
        </w:rPr>
      </w:pPr>
      <w:r w:rsidRPr="007D67B9">
        <w:rPr>
          <w:rFonts w:cs="Arial"/>
          <w:szCs w:val="20"/>
          <w:lang w:val="sl-SI" w:eastAsia="sl-SI"/>
        </w:rPr>
        <w:t>(4) Urad ne sme nikomur razkriti obstoja ali izida mediacije</w:t>
      </w:r>
      <w:r w:rsidR="00A61082">
        <w:rPr>
          <w:rFonts w:cs="Arial"/>
          <w:szCs w:val="20"/>
          <w:lang w:val="sl-SI" w:eastAsia="sl-SI"/>
        </w:rPr>
        <w:t xml:space="preserve"> </w:t>
      </w:r>
      <w:r w:rsidR="00A61082" w:rsidRPr="007D67B9">
        <w:rPr>
          <w:rFonts w:cs="Arial"/>
          <w:szCs w:val="20"/>
          <w:lang w:val="sl-SI" w:eastAsia="sl-SI"/>
        </w:rPr>
        <w:t>brez pisnega dovoljenja strank</w:t>
      </w:r>
      <w:r w:rsidRPr="007D67B9">
        <w:rPr>
          <w:rFonts w:cs="Arial"/>
          <w:szCs w:val="20"/>
          <w:lang w:val="sl-SI" w:eastAsia="sl-SI"/>
        </w:rPr>
        <w:t xml:space="preserve">. </w:t>
      </w:r>
    </w:p>
    <w:p w:rsidR="007175F8" w:rsidRPr="007D67B9" w:rsidRDefault="007175F8" w:rsidP="0013165C">
      <w:pPr>
        <w:spacing w:before="240" w:line="240" w:lineRule="auto"/>
        <w:jc w:val="both"/>
        <w:rPr>
          <w:rFonts w:cs="Arial"/>
          <w:szCs w:val="20"/>
          <w:lang w:val="sl-SI" w:eastAsia="sl-SI"/>
        </w:rPr>
      </w:pPr>
      <w:r w:rsidRPr="007D67B9">
        <w:rPr>
          <w:rFonts w:cs="Arial"/>
          <w:szCs w:val="20"/>
          <w:lang w:val="sl-SI" w:eastAsia="sl-SI"/>
        </w:rPr>
        <w:t>(5) Urad ohrani podatke o strankah, vsebini spornih vprašanj, ki so se reševala v mediaciji</w:t>
      </w:r>
      <w:r w:rsidR="00BD394C">
        <w:rPr>
          <w:rFonts w:cs="Arial"/>
          <w:szCs w:val="20"/>
          <w:lang w:val="sl-SI" w:eastAsia="sl-SI"/>
        </w:rPr>
        <w:t>,</w:t>
      </w:r>
      <w:r w:rsidRPr="007D67B9">
        <w:rPr>
          <w:rFonts w:cs="Arial"/>
          <w:szCs w:val="20"/>
          <w:lang w:val="sl-SI" w:eastAsia="sl-SI"/>
        </w:rPr>
        <w:t xml:space="preserve"> in obvestilo mediatorja o uspešnosti oziroma neuspešnosti mediacije. Urad v letna poročila, ki jih </w:t>
      </w:r>
      <w:r w:rsidRPr="007D67B9">
        <w:rPr>
          <w:rFonts w:cs="Arial"/>
          <w:szCs w:val="20"/>
          <w:lang w:val="sl-SI" w:eastAsia="sl-SI"/>
        </w:rPr>
        <w:lastRenderedPageBreak/>
        <w:t xml:space="preserve">objavlja v zvezi s svojo dejavnostjo, </w:t>
      </w:r>
      <w:r w:rsidR="00A61082" w:rsidRPr="007D67B9">
        <w:rPr>
          <w:rFonts w:cs="Arial"/>
          <w:szCs w:val="20"/>
          <w:lang w:val="sl-SI" w:eastAsia="sl-SI"/>
        </w:rPr>
        <w:t xml:space="preserve">lahko vključi </w:t>
      </w:r>
      <w:r w:rsidRPr="007D67B9">
        <w:rPr>
          <w:rFonts w:cs="Arial"/>
          <w:szCs w:val="20"/>
          <w:lang w:val="sl-SI" w:eastAsia="sl-SI"/>
        </w:rPr>
        <w:t>podatke o številu in izidu mediacij ter vsebini spornih vprašanj, ki so se reševala v mediaciji</w:t>
      </w:r>
      <w:r w:rsidR="00BD394C">
        <w:rPr>
          <w:rFonts w:cs="Arial"/>
          <w:szCs w:val="20"/>
          <w:lang w:val="sl-SI" w:eastAsia="sl-SI"/>
        </w:rPr>
        <w:t>,</w:t>
      </w:r>
      <w:r w:rsidRPr="007D67B9">
        <w:rPr>
          <w:rFonts w:cs="Arial"/>
          <w:szCs w:val="20"/>
          <w:lang w:val="sl-SI" w:eastAsia="sl-SI"/>
        </w:rPr>
        <w:t xml:space="preserve"> pod pogojem, da ti podatki ne razkrijejo identitete strank ali posebnih okoliščin primera.</w:t>
      </w:r>
    </w:p>
    <w:p w:rsidR="007175F8" w:rsidRPr="007D67B9" w:rsidRDefault="007175F8" w:rsidP="007175F8">
      <w:pPr>
        <w:spacing w:before="480" w:line="240" w:lineRule="auto"/>
        <w:jc w:val="center"/>
        <w:rPr>
          <w:rFonts w:cs="Arial"/>
          <w:b/>
          <w:bCs/>
          <w:szCs w:val="20"/>
          <w:lang w:val="sl-SI" w:eastAsia="sl-SI"/>
        </w:rPr>
      </w:pPr>
      <w:r w:rsidRPr="007D67B9">
        <w:rPr>
          <w:rFonts w:cs="Arial"/>
          <w:b/>
          <w:bCs/>
          <w:szCs w:val="20"/>
          <w:lang w:val="sl-SI" w:eastAsia="sl-SI"/>
        </w:rPr>
        <w:t>10. člen</w:t>
      </w:r>
    </w:p>
    <w:p w:rsidR="007175F8" w:rsidRPr="007D67B9" w:rsidRDefault="007175F8" w:rsidP="007175F8">
      <w:pPr>
        <w:spacing w:line="240" w:lineRule="auto"/>
        <w:jc w:val="center"/>
        <w:rPr>
          <w:rFonts w:cs="Arial"/>
          <w:b/>
          <w:bCs/>
          <w:szCs w:val="20"/>
          <w:lang w:val="sl-SI" w:eastAsia="sl-SI"/>
        </w:rPr>
      </w:pPr>
      <w:r w:rsidRPr="007D67B9">
        <w:rPr>
          <w:rFonts w:cs="Arial"/>
          <w:b/>
          <w:bCs/>
          <w:szCs w:val="20"/>
          <w:lang w:val="sl-SI" w:eastAsia="sl-SI"/>
        </w:rPr>
        <w:t>(prepoved uporabe dejstev in dokazov)</w:t>
      </w:r>
    </w:p>
    <w:p w:rsidR="007175F8" w:rsidRPr="007D67B9" w:rsidRDefault="007175F8" w:rsidP="0013165C">
      <w:pPr>
        <w:spacing w:before="240" w:line="240" w:lineRule="auto"/>
        <w:jc w:val="both"/>
        <w:rPr>
          <w:rFonts w:cs="Arial"/>
          <w:szCs w:val="20"/>
          <w:lang w:val="sl-SI" w:eastAsia="sl-SI"/>
        </w:rPr>
      </w:pPr>
      <w:r w:rsidRPr="007D67B9">
        <w:rPr>
          <w:rFonts w:cs="Arial"/>
          <w:szCs w:val="20"/>
          <w:lang w:val="sl-SI" w:eastAsia="sl-SI"/>
        </w:rPr>
        <w:t>(1) Mediator in stranki ne smejo, razen če se dogovorijo</w:t>
      </w:r>
      <w:r w:rsidR="00A61082">
        <w:rPr>
          <w:rFonts w:cs="Arial"/>
          <w:szCs w:val="20"/>
          <w:lang w:val="sl-SI" w:eastAsia="sl-SI"/>
        </w:rPr>
        <w:t xml:space="preserve"> </w:t>
      </w:r>
      <w:r w:rsidR="00A61082" w:rsidRPr="007D67B9">
        <w:rPr>
          <w:rFonts w:cs="Arial"/>
          <w:szCs w:val="20"/>
          <w:lang w:val="sl-SI" w:eastAsia="sl-SI"/>
        </w:rPr>
        <w:t>drugače</w:t>
      </w:r>
      <w:r w:rsidRPr="007D67B9">
        <w:rPr>
          <w:rFonts w:cs="Arial"/>
          <w:szCs w:val="20"/>
          <w:lang w:val="sl-SI" w:eastAsia="sl-SI"/>
        </w:rPr>
        <w:t xml:space="preserve">, v sodnem ali katerem koli drugem postopku predlagati kot dokaz: </w:t>
      </w:r>
    </w:p>
    <w:p w:rsidR="007175F8" w:rsidRPr="007D67B9" w:rsidRDefault="007175F8" w:rsidP="007175F8">
      <w:pPr>
        <w:spacing w:line="240" w:lineRule="auto"/>
        <w:ind w:left="425" w:hanging="425"/>
        <w:jc w:val="both"/>
        <w:rPr>
          <w:rFonts w:cs="Arial"/>
          <w:szCs w:val="20"/>
          <w:lang w:val="sl-SI" w:eastAsia="sl-SI"/>
        </w:rPr>
      </w:pPr>
      <w:r w:rsidRPr="007D67B9">
        <w:rPr>
          <w:rFonts w:cs="Arial"/>
          <w:szCs w:val="20"/>
          <w:lang w:val="sl-SI" w:eastAsia="sl-SI"/>
        </w:rPr>
        <w:t xml:space="preserve">a)  dejstva, da je ena od strank predlagala mediacijo ali hotela sodelovati v njej; </w:t>
      </w:r>
    </w:p>
    <w:p w:rsidR="007175F8" w:rsidRPr="007D67B9" w:rsidRDefault="007175F8" w:rsidP="007175F8">
      <w:pPr>
        <w:spacing w:line="240" w:lineRule="auto"/>
        <w:ind w:left="425" w:hanging="425"/>
        <w:jc w:val="both"/>
        <w:rPr>
          <w:rFonts w:cs="Arial"/>
          <w:szCs w:val="20"/>
          <w:lang w:val="sl-SI" w:eastAsia="sl-SI"/>
        </w:rPr>
      </w:pPr>
      <w:r w:rsidRPr="007D67B9">
        <w:rPr>
          <w:rFonts w:cs="Arial"/>
          <w:szCs w:val="20"/>
          <w:lang w:val="sl-SI" w:eastAsia="sl-SI"/>
        </w:rPr>
        <w:t xml:space="preserve">b)  stališč, ki jih je stranka v postopku </w:t>
      </w:r>
      <w:proofErr w:type="spellStart"/>
      <w:r w:rsidRPr="007D67B9">
        <w:rPr>
          <w:rFonts w:cs="Arial"/>
          <w:szCs w:val="20"/>
          <w:lang w:val="sl-SI" w:eastAsia="sl-SI"/>
        </w:rPr>
        <w:t>mediacije</w:t>
      </w:r>
      <w:proofErr w:type="spellEnd"/>
      <w:r w:rsidRPr="007D67B9">
        <w:rPr>
          <w:rFonts w:cs="Arial"/>
          <w:szCs w:val="20"/>
          <w:lang w:val="sl-SI" w:eastAsia="sl-SI"/>
        </w:rPr>
        <w:t xml:space="preserve"> za</w:t>
      </w:r>
      <w:r w:rsidR="00A61082">
        <w:rPr>
          <w:rFonts w:cs="Arial"/>
          <w:szCs w:val="20"/>
          <w:lang w:val="sl-SI" w:eastAsia="sl-SI"/>
        </w:rPr>
        <w:t>govarj</w:t>
      </w:r>
      <w:r w:rsidRPr="007D67B9">
        <w:rPr>
          <w:rFonts w:cs="Arial"/>
          <w:szCs w:val="20"/>
          <w:lang w:val="sl-SI" w:eastAsia="sl-SI"/>
        </w:rPr>
        <w:t xml:space="preserve">ala, in predlogov, ki jih je dala; </w:t>
      </w:r>
    </w:p>
    <w:p w:rsidR="007175F8" w:rsidRPr="007D67B9" w:rsidRDefault="007175F8" w:rsidP="007175F8">
      <w:pPr>
        <w:spacing w:line="240" w:lineRule="auto"/>
        <w:ind w:left="425" w:hanging="425"/>
        <w:jc w:val="both"/>
        <w:rPr>
          <w:rFonts w:cs="Arial"/>
          <w:szCs w:val="20"/>
          <w:lang w:val="sl-SI" w:eastAsia="sl-SI"/>
        </w:rPr>
      </w:pPr>
      <w:r w:rsidRPr="007D67B9">
        <w:rPr>
          <w:rFonts w:cs="Arial"/>
          <w:szCs w:val="20"/>
          <w:lang w:val="sl-SI" w:eastAsia="sl-SI"/>
        </w:rPr>
        <w:t xml:space="preserve">c)  izjav o dejstvih ali priznanj zahtev ali dejstev, izvedenih v postopku, če take izjave ali priznanja niso del doseženega sporazuma; </w:t>
      </w:r>
    </w:p>
    <w:p w:rsidR="007175F8" w:rsidRPr="007D67B9" w:rsidRDefault="00AB2F6D" w:rsidP="007175F8">
      <w:pPr>
        <w:spacing w:line="240" w:lineRule="auto"/>
        <w:ind w:left="425" w:hanging="425"/>
        <w:jc w:val="both"/>
        <w:rPr>
          <w:rFonts w:cs="Arial"/>
          <w:szCs w:val="20"/>
          <w:lang w:val="sl-SI" w:eastAsia="sl-SI"/>
        </w:rPr>
      </w:pPr>
      <w:r w:rsidRPr="007D67B9">
        <w:rPr>
          <w:rFonts w:cs="Arial"/>
          <w:szCs w:val="20"/>
          <w:lang w:val="sl-SI" w:eastAsia="sl-SI"/>
        </w:rPr>
        <w:t>č</w:t>
      </w:r>
      <w:r w:rsidR="007175F8" w:rsidRPr="007D67B9">
        <w:rPr>
          <w:rFonts w:cs="Arial"/>
          <w:szCs w:val="20"/>
          <w:lang w:val="sl-SI" w:eastAsia="sl-SI"/>
        </w:rPr>
        <w:t xml:space="preserve">)  predlogov, ki jih je v postopku mediacije oblikoval mediator; </w:t>
      </w:r>
    </w:p>
    <w:p w:rsidR="007175F8" w:rsidRPr="007D67B9" w:rsidRDefault="00AB2F6D" w:rsidP="007175F8">
      <w:pPr>
        <w:spacing w:line="240" w:lineRule="auto"/>
        <w:ind w:left="425" w:hanging="425"/>
        <w:jc w:val="both"/>
        <w:rPr>
          <w:rFonts w:cs="Arial"/>
          <w:szCs w:val="20"/>
          <w:lang w:val="sl-SI" w:eastAsia="sl-SI"/>
        </w:rPr>
      </w:pPr>
      <w:r w:rsidRPr="007D67B9">
        <w:rPr>
          <w:rFonts w:cs="Arial"/>
          <w:szCs w:val="20"/>
          <w:lang w:val="sl-SI" w:eastAsia="sl-SI"/>
        </w:rPr>
        <w:t>d</w:t>
      </w:r>
      <w:r w:rsidR="007175F8" w:rsidRPr="007D67B9">
        <w:rPr>
          <w:rFonts w:cs="Arial"/>
          <w:szCs w:val="20"/>
          <w:lang w:val="sl-SI" w:eastAsia="sl-SI"/>
        </w:rPr>
        <w:t xml:space="preserve">)  dejstva, da je ena od strank v postopku mediacije pokazala pripravljenost sprejeti predlog nasprotne stranke; </w:t>
      </w:r>
    </w:p>
    <w:p w:rsidR="007175F8" w:rsidRPr="007D67B9" w:rsidRDefault="00AB2F6D" w:rsidP="007175F8">
      <w:pPr>
        <w:spacing w:line="240" w:lineRule="auto"/>
        <w:ind w:left="425" w:hanging="425"/>
        <w:jc w:val="both"/>
        <w:rPr>
          <w:rFonts w:cs="Arial"/>
          <w:szCs w:val="20"/>
          <w:lang w:val="sl-SI" w:eastAsia="sl-SI"/>
        </w:rPr>
      </w:pPr>
      <w:r w:rsidRPr="007D67B9">
        <w:rPr>
          <w:rFonts w:cs="Arial"/>
          <w:szCs w:val="20"/>
          <w:lang w:val="sl-SI" w:eastAsia="sl-SI"/>
        </w:rPr>
        <w:t>e</w:t>
      </w:r>
      <w:r w:rsidR="007175F8" w:rsidRPr="007D67B9">
        <w:rPr>
          <w:rFonts w:cs="Arial"/>
          <w:szCs w:val="20"/>
          <w:lang w:val="sl-SI" w:eastAsia="sl-SI"/>
        </w:rPr>
        <w:t xml:space="preserve">)  listin, ki so bile izdelane za potrebe postopka mediacije, ali listin, za katere se stranki v postopku mediacije dogovorita, da jih bosta uporabljali v katerem koli drugem postopku. </w:t>
      </w:r>
    </w:p>
    <w:p w:rsidR="007175F8" w:rsidRPr="007D67B9" w:rsidRDefault="007175F8" w:rsidP="0013165C">
      <w:pPr>
        <w:spacing w:before="240" w:line="240" w:lineRule="auto"/>
        <w:jc w:val="both"/>
        <w:rPr>
          <w:rFonts w:cs="Arial"/>
          <w:szCs w:val="20"/>
          <w:lang w:val="sl-SI" w:eastAsia="sl-SI"/>
        </w:rPr>
      </w:pPr>
      <w:r w:rsidRPr="007D67B9">
        <w:rPr>
          <w:rFonts w:cs="Arial"/>
          <w:szCs w:val="20"/>
          <w:lang w:val="sl-SI" w:eastAsia="sl-SI"/>
        </w:rPr>
        <w:t xml:space="preserve">(2) Določba </w:t>
      </w:r>
      <w:r w:rsidR="00230275" w:rsidRPr="007D67B9">
        <w:rPr>
          <w:rFonts w:cs="Arial"/>
          <w:szCs w:val="20"/>
          <w:lang w:val="sl-SI" w:eastAsia="sl-SI"/>
        </w:rPr>
        <w:t xml:space="preserve">prejšnjega </w:t>
      </w:r>
      <w:r w:rsidRPr="007D67B9">
        <w:rPr>
          <w:rFonts w:cs="Arial"/>
          <w:szCs w:val="20"/>
          <w:lang w:val="sl-SI" w:eastAsia="sl-SI"/>
        </w:rPr>
        <w:t>odstavka se uporablja ne glede na obliko informacije ali dokaza.</w:t>
      </w:r>
    </w:p>
    <w:p w:rsidR="007175F8" w:rsidRPr="007D67B9" w:rsidRDefault="007175F8" w:rsidP="007175F8">
      <w:pPr>
        <w:spacing w:before="480" w:line="240" w:lineRule="auto"/>
        <w:jc w:val="center"/>
        <w:rPr>
          <w:rFonts w:cs="Arial"/>
          <w:szCs w:val="20"/>
          <w:lang w:val="sl-SI" w:eastAsia="sl-SI"/>
        </w:rPr>
      </w:pPr>
      <w:r w:rsidRPr="007D67B9">
        <w:rPr>
          <w:rFonts w:cs="Arial"/>
          <w:szCs w:val="20"/>
          <w:lang w:val="sl-SI" w:eastAsia="sl-SI"/>
        </w:rPr>
        <w:t>V. STROŠKI MEDIACIJE IN NAGRADA MEDIATORJA</w:t>
      </w:r>
    </w:p>
    <w:p w:rsidR="007175F8" w:rsidRPr="007D67B9" w:rsidRDefault="007175F8" w:rsidP="007175F8">
      <w:pPr>
        <w:spacing w:before="480" w:line="240" w:lineRule="auto"/>
        <w:jc w:val="center"/>
        <w:rPr>
          <w:rFonts w:cs="Arial"/>
          <w:b/>
          <w:bCs/>
          <w:szCs w:val="20"/>
          <w:lang w:val="sl-SI" w:eastAsia="sl-SI"/>
        </w:rPr>
      </w:pPr>
      <w:r w:rsidRPr="007D67B9">
        <w:rPr>
          <w:rFonts w:cs="Arial"/>
          <w:b/>
          <w:bCs/>
          <w:szCs w:val="20"/>
          <w:lang w:val="sl-SI" w:eastAsia="sl-SI"/>
        </w:rPr>
        <w:t>11. člen</w:t>
      </w:r>
    </w:p>
    <w:p w:rsidR="007175F8" w:rsidRPr="007D67B9" w:rsidRDefault="007175F8" w:rsidP="007175F8">
      <w:pPr>
        <w:spacing w:line="240" w:lineRule="auto"/>
        <w:jc w:val="center"/>
        <w:rPr>
          <w:rFonts w:cs="Arial"/>
          <w:b/>
          <w:bCs/>
          <w:szCs w:val="20"/>
          <w:lang w:val="sl-SI" w:eastAsia="sl-SI"/>
        </w:rPr>
      </w:pPr>
      <w:r w:rsidRPr="007D67B9">
        <w:rPr>
          <w:rFonts w:cs="Arial"/>
          <w:b/>
          <w:bCs/>
          <w:szCs w:val="20"/>
          <w:lang w:val="sl-SI" w:eastAsia="sl-SI"/>
        </w:rPr>
        <w:t>(stroški mediacije)</w:t>
      </w:r>
    </w:p>
    <w:p w:rsidR="007175F8" w:rsidRPr="007D67B9" w:rsidRDefault="007175F8" w:rsidP="0013165C">
      <w:pPr>
        <w:spacing w:before="240" w:line="240" w:lineRule="auto"/>
        <w:jc w:val="both"/>
        <w:rPr>
          <w:rFonts w:cs="Arial"/>
          <w:szCs w:val="20"/>
          <w:lang w:val="sl-SI" w:eastAsia="sl-SI"/>
        </w:rPr>
      </w:pPr>
      <w:r w:rsidRPr="007D67B9">
        <w:rPr>
          <w:rFonts w:cs="Arial"/>
          <w:szCs w:val="20"/>
          <w:lang w:val="sl-SI" w:eastAsia="sl-SI"/>
        </w:rPr>
        <w:t xml:space="preserve">(1) Vsaka stranka nosi svoje stroške mediacije sama, razen če se stranki dogovorita drugače. </w:t>
      </w:r>
    </w:p>
    <w:p w:rsidR="007175F8" w:rsidRPr="007D67B9" w:rsidRDefault="007175F8" w:rsidP="0013165C">
      <w:pPr>
        <w:spacing w:before="240" w:line="240" w:lineRule="auto"/>
        <w:jc w:val="both"/>
        <w:rPr>
          <w:rFonts w:cs="Arial"/>
          <w:szCs w:val="20"/>
          <w:lang w:val="sl-SI" w:eastAsia="sl-SI"/>
        </w:rPr>
      </w:pPr>
      <w:r w:rsidRPr="007D67B9">
        <w:rPr>
          <w:rFonts w:cs="Arial"/>
          <w:szCs w:val="20"/>
          <w:lang w:val="sl-SI" w:eastAsia="sl-SI"/>
        </w:rPr>
        <w:t xml:space="preserve">(2) Skupne stroške mediacije, ki vključujejo zlasti nagrado </w:t>
      </w:r>
      <w:r w:rsidR="00BD394C">
        <w:rPr>
          <w:rFonts w:cs="Arial"/>
          <w:szCs w:val="20"/>
          <w:lang w:val="sl-SI" w:eastAsia="sl-SI"/>
        </w:rPr>
        <w:t xml:space="preserve">za </w:t>
      </w:r>
      <w:r w:rsidRPr="007D67B9">
        <w:rPr>
          <w:rFonts w:cs="Arial"/>
          <w:szCs w:val="20"/>
          <w:lang w:val="sl-SI" w:eastAsia="sl-SI"/>
        </w:rPr>
        <w:t xml:space="preserve">mediatorja, potne stroške mediatorja in stroške, povezane s pridobivanjem izvedenskih mnenj, krijeta stranki </w:t>
      </w:r>
      <w:r w:rsidR="00EE5A18">
        <w:rPr>
          <w:rFonts w:cs="Arial"/>
          <w:szCs w:val="20"/>
          <w:lang w:val="sl-SI" w:eastAsia="sl-SI"/>
        </w:rPr>
        <w:t>v</w:t>
      </w:r>
      <w:r w:rsidR="00EE5A18" w:rsidRPr="007D67B9">
        <w:rPr>
          <w:rFonts w:cs="Arial"/>
          <w:szCs w:val="20"/>
          <w:lang w:val="sl-SI" w:eastAsia="sl-SI"/>
        </w:rPr>
        <w:t xml:space="preserve"> </w:t>
      </w:r>
      <w:r w:rsidRPr="007D67B9">
        <w:rPr>
          <w:rFonts w:cs="Arial"/>
          <w:szCs w:val="20"/>
          <w:lang w:val="sl-SI" w:eastAsia="sl-SI"/>
        </w:rPr>
        <w:t xml:space="preserve">enakih delih, razen če se dogovorita drugače. </w:t>
      </w:r>
    </w:p>
    <w:p w:rsidR="007175F8" w:rsidRPr="007D67B9" w:rsidRDefault="007175F8" w:rsidP="0013165C">
      <w:pPr>
        <w:spacing w:before="240" w:line="240" w:lineRule="auto"/>
        <w:jc w:val="both"/>
        <w:rPr>
          <w:rFonts w:cs="Arial"/>
          <w:szCs w:val="20"/>
          <w:lang w:val="sl-SI" w:eastAsia="sl-SI"/>
        </w:rPr>
      </w:pPr>
      <w:r w:rsidRPr="007D67B9">
        <w:rPr>
          <w:rFonts w:cs="Arial"/>
          <w:szCs w:val="20"/>
          <w:lang w:val="sl-SI" w:eastAsia="sl-SI"/>
        </w:rPr>
        <w:t xml:space="preserve">(3) Višino nagrade </w:t>
      </w:r>
      <w:r w:rsidR="00BD394C">
        <w:rPr>
          <w:rFonts w:cs="Arial"/>
          <w:szCs w:val="20"/>
          <w:lang w:val="sl-SI" w:eastAsia="sl-SI"/>
        </w:rPr>
        <w:t xml:space="preserve">za </w:t>
      </w:r>
      <w:r w:rsidRPr="007D67B9">
        <w:rPr>
          <w:rFonts w:cs="Arial"/>
          <w:szCs w:val="20"/>
          <w:lang w:val="sl-SI" w:eastAsia="sl-SI"/>
        </w:rPr>
        <w:t xml:space="preserve">mediatorja ter način in čas plačila </w:t>
      </w:r>
      <w:r w:rsidR="00B624D5" w:rsidRPr="007D67B9">
        <w:rPr>
          <w:rFonts w:cs="Arial"/>
          <w:szCs w:val="20"/>
          <w:lang w:val="sl-SI" w:eastAsia="sl-SI"/>
        </w:rPr>
        <w:t xml:space="preserve">skupnih stroškov iz prejšnjega odstavka </w:t>
      </w:r>
      <w:r w:rsidRPr="007D67B9">
        <w:rPr>
          <w:rFonts w:cs="Arial"/>
          <w:szCs w:val="20"/>
          <w:lang w:val="sl-SI" w:eastAsia="sl-SI"/>
        </w:rPr>
        <w:t>določijo stranki in mediator po posvetu.</w:t>
      </w:r>
      <w:r w:rsidR="005633B8" w:rsidRPr="007D67B9">
        <w:rPr>
          <w:rFonts w:cs="Arial"/>
          <w:szCs w:val="20"/>
          <w:lang w:val="sl-SI" w:eastAsia="sl-SI"/>
        </w:rPr>
        <w:t xml:space="preserve"> </w:t>
      </w:r>
      <w:r w:rsidR="00FC630C" w:rsidRPr="007D67B9">
        <w:rPr>
          <w:rFonts w:cs="Arial"/>
          <w:szCs w:val="20"/>
          <w:lang w:val="sl-SI" w:eastAsia="sl-SI"/>
        </w:rPr>
        <w:t xml:space="preserve">Če v enem mesecu </w:t>
      </w:r>
      <w:r w:rsidR="00BD394C">
        <w:rPr>
          <w:rFonts w:cs="Arial"/>
          <w:szCs w:val="20"/>
          <w:lang w:val="sl-SI" w:eastAsia="sl-SI"/>
        </w:rPr>
        <w:t>p</w:t>
      </w:r>
      <w:r w:rsidR="00FC630C" w:rsidRPr="007D67B9">
        <w:rPr>
          <w:rFonts w:cs="Arial"/>
          <w:szCs w:val="20"/>
          <w:lang w:val="sl-SI" w:eastAsia="sl-SI"/>
        </w:rPr>
        <w:t>o imenovanj</w:t>
      </w:r>
      <w:r w:rsidR="00BD394C">
        <w:rPr>
          <w:rFonts w:cs="Arial"/>
          <w:szCs w:val="20"/>
          <w:lang w:val="sl-SI" w:eastAsia="sl-SI"/>
        </w:rPr>
        <w:t>u</w:t>
      </w:r>
      <w:r w:rsidR="00FC630C" w:rsidRPr="007D67B9">
        <w:rPr>
          <w:rFonts w:cs="Arial"/>
          <w:szCs w:val="20"/>
          <w:lang w:val="sl-SI" w:eastAsia="sl-SI"/>
        </w:rPr>
        <w:t xml:space="preserve"> mediatorja mediator in stranki tega ne določijo, se šteje, da mediacija ni uspela, o čemer mediator obvesti urad in stranki.</w:t>
      </w:r>
    </w:p>
    <w:p w:rsidR="007175F8" w:rsidRPr="007D67B9" w:rsidRDefault="007175F8" w:rsidP="007175F8">
      <w:pPr>
        <w:spacing w:before="480" w:line="240" w:lineRule="auto"/>
        <w:jc w:val="center"/>
        <w:rPr>
          <w:rFonts w:cs="Arial"/>
          <w:b/>
          <w:bCs/>
          <w:szCs w:val="20"/>
          <w:lang w:val="sl-SI" w:eastAsia="sl-SI"/>
        </w:rPr>
      </w:pPr>
      <w:r w:rsidRPr="007D67B9">
        <w:rPr>
          <w:rFonts w:cs="Arial"/>
          <w:b/>
          <w:bCs/>
          <w:szCs w:val="20"/>
          <w:lang w:val="sl-SI" w:eastAsia="sl-SI"/>
        </w:rPr>
        <w:t>12. člen</w:t>
      </w:r>
    </w:p>
    <w:p w:rsidR="007175F8" w:rsidRPr="007D67B9" w:rsidRDefault="007175F8" w:rsidP="007175F8">
      <w:pPr>
        <w:spacing w:line="240" w:lineRule="auto"/>
        <w:jc w:val="center"/>
        <w:rPr>
          <w:rFonts w:cs="Arial"/>
          <w:b/>
          <w:bCs/>
          <w:szCs w:val="20"/>
          <w:lang w:val="sl-SI" w:eastAsia="sl-SI"/>
        </w:rPr>
      </w:pPr>
      <w:r w:rsidRPr="007D67B9">
        <w:rPr>
          <w:rFonts w:cs="Arial"/>
          <w:b/>
          <w:bCs/>
          <w:szCs w:val="20"/>
          <w:lang w:val="sl-SI" w:eastAsia="sl-SI"/>
        </w:rPr>
        <w:t>(predujem)</w:t>
      </w:r>
    </w:p>
    <w:p w:rsidR="007175F8" w:rsidRPr="007D67B9" w:rsidRDefault="007175F8" w:rsidP="0013165C">
      <w:pPr>
        <w:spacing w:before="240" w:line="240" w:lineRule="auto"/>
        <w:jc w:val="both"/>
        <w:rPr>
          <w:rFonts w:cs="Arial"/>
          <w:szCs w:val="20"/>
          <w:lang w:val="sl-SI" w:eastAsia="sl-SI"/>
        </w:rPr>
      </w:pPr>
      <w:r w:rsidRPr="007D67B9">
        <w:rPr>
          <w:rFonts w:cs="Arial"/>
          <w:szCs w:val="20"/>
          <w:lang w:val="sl-SI" w:eastAsia="sl-SI"/>
        </w:rPr>
        <w:t xml:space="preserve">(1) Mediator, potem ko je izbran, lahko določi znesek predujma za </w:t>
      </w:r>
      <w:r w:rsidR="00B624D5" w:rsidRPr="007D67B9">
        <w:rPr>
          <w:rFonts w:cs="Arial"/>
          <w:szCs w:val="20"/>
          <w:lang w:val="sl-SI" w:eastAsia="sl-SI"/>
        </w:rPr>
        <w:t xml:space="preserve">skupne </w:t>
      </w:r>
      <w:r w:rsidRPr="007D67B9">
        <w:rPr>
          <w:rFonts w:cs="Arial"/>
          <w:szCs w:val="20"/>
          <w:lang w:val="sl-SI" w:eastAsia="sl-SI"/>
        </w:rPr>
        <w:t xml:space="preserve">stroške mediacije, ki ga </w:t>
      </w:r>
      <w:r w:rsidR="00AF2780">
        <w:rPr>
          <w:rFonts w:cs="Arial"/>
          <w:szCs w:val="20"/>
          <w:lang w:val="sl-SI" w:eastAsia="sl-SI"/>
        </w:rPr>
        <w:t xml:space="preserve">mora </w:t>
      </w:r>
      <w:r w:rsidR="00EE5A18" w:rsidRPr="007D67B9">
        <w:rPr>
          <w:rFonts w:cs="Arial"/>
          <w:szCs w:val="20"/>
          <w:lang w:val="sl-SI" w:eastAsia="sl-SI"/>
        </w:rPr>
        <w:t xml:space="preserve">vsaka stranka </w:t>
      </w:r>
      <w:r w:rsidRPr="007D67B9">
        <w:rPr>
          <w:rFonts w:cs="Arial"/>
          <w:szCs w:val="20"/>
          <w:lang w:val="sl-SI" w:eastAsia="sl-SI"/>
        </w:rPr>
        <w:t xml:space="preserve">položiti na račun, ki ga določi mediator. </w:t>
      </w:r>
    </w:p>
    <w:p w:rsidR="007175F8" w:rsidRPr="007D67B9" w:rsidRDefault="007175F8" w:rsidP="0013165C">
      <w:pPr>
        <w:spacing w:before="240" w:line="240" w:lineRule="auto"/>
        <w:jc w:val="both"/>
        <w:rPr>
          <w:rFonts w:cs="Arial"/>
          <w:szCs w:val="20"/>
          <w:lang w:val="sl-SI" w:eastAsia="sl-SI"/>
        </w:rPr>
      </w:pPr>
      <w:r w:rsidRPr="007D67B9">
        <w:rPr>
          <w:rFonts w:cs="Arial"/>
          <w:szCs w:val="20"/>
          <w:lang w:val="sl-SI" w:eastAsia="sl-SI"/>
        </w:rPr>
        <w:t xml:space="preserve">(2) Če stranka v petnajstih dneh po drugem pisnem opominu mediatorja ne položi predujma, se šteje, da je mediacija zaključena. Mediator o tem pisno obvesti stranki in navede datum zaključka mediacije. </w:t>
      </w:r>
    </w:p>
    <w:p w:rsidR="00556965" w:rsidRDefault="007175F8" w:rsidP="0013165C">
      <w:pPr>
        <w:spacing w:before="240" w:line="240" w:lineRule="auto"/>
        <w:jc w:val="both"/>
        <w:rPr>
          <w:rFonts w:cs="Arial"/>
          <w:szCs w:val="20"/>
          <w:lang w:val="sl-SI" w:eastAsia="sl-SI"/>
        </w:rPr>
      </w:pPr>
      <w:r w:rsidRPr="007D67B9">
        <w:rPr>
          <w:rFonts w:cs="Arial"/>
          <w:szCs w:val="20"/>
          <w:lang w:val="sl-SI" w:eastAsia="sl-SI"/>
        </w:rPr>
        <w:t xml:space="preserve">(3) Po zaključku mediacije mediator predloži strankama obračun nagrade in drugih </w:t>
      </w:r>
      <w:r w:rsidR="00B624D5" w:rsidRPr="007D67B9">
        <w:rPr>
          <w:rFonts w:cs="Arial"/>
          <w:szCs w:val="20"/>
          <w:lang w:val="sl-SI" w:eastAsia="sl-SI"/>
        </w:rPr>
        <w:t xml:space="preserve">skupnih </w:t>
      </w:r>
      <w:r w:rsidRPr="007D67B9">
        <w:rPr>
          <w:rFonts w:cs="Arial"/>
          <w:szCs w:val="20"/>
          <w:lang w:val="sl-SI" w:eastAsia="sl-SI"/>
        </w:rPr>
        <w:t xml:space="preserve">stroškov </w:t>
      </w:r>
      <w:proofErr w:type="spellStart"/>
      <w:r w:rsidRPr="007D67B9">
        <w:rPr>
          <w:rFonts w:cs="Arial"/>
          <w:szCs w:val="20"/>
          <w:lang w:val="sl-SI" w:eastAsia="sl-SI"/>
        </w:rPr>
        <w:t>mediacije</w:t>
      </w:r>
      <w:proofErr w:type="spellEnd"/>
      <w:r w:rsidRPr="007D67B9">
        <w:rPr>
          <w:rFonts w:cs="Arial"/>
          <w:szCs w:val="20"/>
          <w:lang w:val="sl-SI" w:eastAsia="sl-SI"/>
        </w:rPr>
        <w:t xml:space="preserve"> </w:t>
      </w:r>
      <w:r w:rsidR="000B4365">
        <w:rPr>
          <w:rFonts w:cs="Arial"/>
          <w:szCs w:val="20"/>
          <w:lang w:val="sl-SI" w:eastAsia="sl-SI"/>
        </w:rPr>
        <w:t>in</w:t>
      </w:r>
      <w:r w:rsidR="000B4365" w:rsidRPr="007D67B9">
        <w:rPr>
          <w:rFonts w:cs="Arial"/>
          <w:szCs w:val="20"/>
          <w:lang w:val="sl-SI" w:eastAsia="sl-SI"/>
        </w:rPr>
        <w:t xml:space="preserve"> </w:t>
      </w:r>
      <w:r w:rsidRPr="007D67B9">
        <w:rPr>
          <w:rFonts w:cs="Arial"/>
          <w:szCs w:val="20"/>
          <w:lang w:val="sl-SI" w:eastAsia="sl-SI"/>
        </w:rPr>
        <w:t xml:space="preserve">zneskov predujmov </w:t>
      </w:r>
      <w:r w:rsidR="000B4365">
        <w:rPr>
          <w:rFonts w:cs="Arial"/>
          <w:szCs w:val="20"/>
          <w:lang w:val="sl-SI" w:eastAsia="sl-SI"/>
        </w:rPr>
        <w:t>ter</w:t>
      </w:r>
      <w:r w:rsidR="000B4365" w:rsidRPr="007D67B9">
        <w:rPr>
          <w:rFonts w:cs="Arial"/>
          <w:szCs w:val="20"/>
          <w:lang w:val="sl-SI" w:eastAsia="sl-SI"/>
        </w:rPr>
        <w:t xml:space="preserve"> </w:t>
      </w:r>
      <w:r w:rsidR="00AF2780">
        <w:rPr>
          <w:rFonts w:cs="Arial"/>
          <w:szCs w:val="20"/>
          <w:lang w:val="sl-SI" w:eastAsia="sl-SI"/>
        </w:rPr>
        <w:t>jima</w:t>
      </w:r>
      <w:r w:rsidR="00AF2780" w:rsidRPr="007D67B9">
        <w:rPr>
          <w:rFonts w:cs="Arial"/>
          <w:szCs w:val="20"/>
          <w:lang w:val="sl-SI" w:eastAsia="sl-SI"/>
        </w:rPr>
        <w:t xml:space="preserve"> </w:t>
      </w:r>
      <w:r w:rsidRPr="007D67B9">
        <w:rPr>
          <w:rFonts w:cs="Arial"/>
          <w:szCs w:val="20"/>
          <w:lang w:val="sl-SI" w:eastAsia="sl-SI"/>
        </w:rPr>
        <w:t>vrne ostanek oziroma zahteva plačilo manjkajočega zneska.</w:t>
      </w:r>
    </w:p>
    <w:p w:rsidR="00556965" w:rsidRDefault="00556965">
      <w:pPr>
        <w:spacing w:line="240" w:lineRule="auto"/>
        <w:rPr>
          <w:rFonts w:cs="Arial"/>
          <w:szCs w:val="20"/>
          <w:lang w:val="sl-SI" w:eastAsia="sl-SI"/>
        </w:rPr>
      </w:pPr>
      <w:r>
        <w:rPr>
          <w:rFonts w:cs="Arial"/>
          <w:szCs w:val="20"/>
          <w:lang w:val="sl-SI" w:eastAsia="sl-SI"/>
        </w:rPr>
        <w:br w:type="page"/>
      </w:r>
    </w:p>
    <w:p w:rsidR="007175F8" w:rsidRPr="007D67B9" w:rsidRDefault="007175F8" w:rsidP="0013165C">
      <w:pPr>
        <w:spacing w:before="240" w:line="240" w:lineRule="auto"/>
        <w:jc w:val="both"/>
        <w:rPr>
          <w:rFonts w:cs="Arial"/>
          <w:szCs w:val="20"/>
          <w:lang w:val="sl-SI" w:eastAsia="sl-SI"/>
        </w:rPr>
      </w:pPr>
    </w:p>
    <w:p w:rsidR="007175F8" w:rsidRPr="007D67B9" w:rsidRDefault="007175F8" w:rsidP="007175F8">
      <w:pPr>
        <w:spacing w:before="480" w:line="240" w:lineRule="auto"/>
        <w:jc w:val="center"/>
        <w:rPr>
          <w:rFonts w:cs="Arial"/>
          <w:szCs w:val="20"/>
          <w:lang w:val="sl-SI" w:eastAsia="sl-SI"/>
        </w:rPr>
      </w:pPr>
      <w:r w:rsidRPr="007D67B9">
        <w:rPr>
          <w:rFonts w:cs="Arial"/>
          <w:szCs w:val="20"/>
          <w:lang w:val="sl-SI" w:eastAsia="sl-SI"/>
        </w:rPr>
        <w:t>V</w:t>
      </w:r>
      <w:r w:rsidR="000C5921" w:rsidRPr="007D67B9">
        <w:rPr>
          <w:rFonts w:cs="Arial"/>
          <w:szCs w:val="20"/>
          <w:lang w:val="sl-SI" w:eastAsia="sl-SI"/>
        </w:rPr>
        <w:t>I</w:t>
      </w:r>
      <w:r w:rsidRPr="007D67B9">
        <w:rPr>
          <w:rFonts w:cs="Arial"/>
          <w:szCs w:val="20"/>
          <w:lang w:val="sl-SI" w:eastAsia="sl-SI"/>
        </w:rPr>
        <w:t xml:space="preserve">. </w:t>
      </w:r>
      <w:r w:rsidRPr="007D67B9">
        <w:rPr>
          <w:rFonts w:cs="Arial"/>
          <w:szCs w:val="20"/>
          <w:lang w:val="sl-SI" w:eastAsia="sl-SI"/>
        </w:rPr>
        <w:t xml:space="preserve">POGOJI </w:t>
      </w:r>
      <w:r w:rsidRPr="007D67B9">
        <w:rPr>
          <w:rFonts w:cs="Arial"/>
          <w:szCs w:val="20"/>
          <w:lang w:val="sl-SI" w:eastAsia="sl-SI"/>
        </w:rPr>
        <w:t>ZA MEDIATORJA IN SEZNAM MEDIATORJEV</w:t>
      </w:r>
    </w:p>
    <w:p w:rsidR="007175F8" w:rsidRPr="007D67B9" w:rsidRDefault="007175F8" w:rsidP="007175F8">
      <w:pPr>
        <w:spacing w:before="480" w:line="240" w:lineRule="auto"/>
        <w:jc w:val="center"/>
        <w:rPr>
          <w:rFonts w:cs="Arial"/>
          <w:b/>
          <w:bCs/>
          <w:szCs w:val="20"/>
          <w:lang w:val="sl-SI" w:eastAsia="sl-SI"/>
        </w:rPr>
      </w:pPr>
      <w:r w:rsidRPr="007D67B9">
        <w:rPr>
          <w:rFonts w:cs="Arial"/>
          <w:b/>
          <w:bCs/>
          <w:szCs w:val="20"/>
          <w:lang w:val="sl-SI" w:eastAsia="sl-SI"/>
        </w:rPr>
        <w:t>13. člen</w:t>
      </w:r>
    </w:p>
    <w:p w:rsidR="007175F8" w:rsidRPr="007D67B9" w:rsidRDefault="007175F8" w:rsidP="007175F8">
      <w:pPr>
        <w:spacing w:line="240" w:lineRule="auto"/>
        <w:jc w:val="center"/>
        <w:rPr>
          <w:rFonts w:cs="Arial"/>
          <w:b/>
          <w:bCs/>
          <w:szCs w:val="20"/>
          <w:lang w:val="sl-SI" w:eastAsia="sl-SI"/>
        </w:rPr>
      </w:pPr>
      <w:r w:rsidRPr="007D67B9">
        <w:rPr>
          <w:rFonts w:cs="Arial"/>
          <w:b/>
          <w:bCs/>
          <w:szCs w:val="20"/>
          <w:lang w:val="sl-SI" w:eastAsia="sl-SI"/>
        </w:rPr>
        <w:t>(</w:t>
      </w:r>
      <w:r w:rsidRPr="007D67B9">
        <w:rPr>
          <w:rFonts w:cs="Arial"/>
          <w:b/>
          <w:bCs/>
          <w:szCs w:val="20"/>
          <w:lang w:val="sl-SI" w:eastAsia="sl-SI"/>
        </w:rPr>
        <w:t xml:space="preserve">pogoji </w:t>
      </w:r>
      <w:r w:rsidRPr="007D67B9">
        <w:rPr>
          <w:rFonts w:cs="Arial"/>
          <w:b/>
          <w:bCs/>
          <w:szCs w:val="20"/>
          <w:lang w:val="sl-SI" w:eastAsia="sl-SI"/>
        </w:rPr>
        <w:t>za mediatorja)</w:t>
      </w:r>
    </w:p>
    <w:p w:rsidR="007175F8" w:rsidRPr="007D67B9" w:rsidRDefault="007175F8" w:rsidP="0013165C">
      <w:pPr>
        <w:spacing w:before="240" w:line="240" w:lineRule="auto"/>
        <w:jc w:val="both"/>
        <w:rPr>
          <w:rFonts w:cs="Arial"/>
          <w:szCs w:val="20"/>
          <w:lang w:val="sl-SI" w:eastAsia="sl-SI"/>
        </w:rPr>
      </w:pPr>
      <w:r w:rsidRPr="007D67B9">
        <w:rPr>
          <w:rFonts w:cs="Arial"/>
          <w:szCs w:val="20"/>
          <w:lang w:val="sl-SI" w:eastAsia="sl-SI"/>
        </w:rPr>
        <w:t xml:space="preserve">(1) Mediator je lahko oseba z univerzitetno izobrazbo, ki je opravila najmanj 40-urni program usposabljanja iz </w:t>
      </w:r>
      <w:proofErr w:type="spellStart"/>
      <w:r w:rsidRPr="007D67B9">
        <w:rPr>
          <w:rFonts w:cs="Arial"/>
          <w:szCs w:val="20"/>
          <w:lang w:val="sl-SI" w:eastAsia="sl-SI"/>
        </w:rPr>
        <w:t>mediacije</w:t>
      </w:r>
      <w:proofErr w:type="spellEnd"/>
      <w:r w:rsidRPr="007D67B9">
        <w:rPr>
          <w:rFonts w:cs="Arial"/>
          <w:szCs w:val="20"/>
          <w:lang w:val="sl-SI" w:eastAsia="sl-SI"/>
        </w:rPr>
        <w:t xml:space="preserve">, ima </w:t>
      </w:r>
      <w:r w:rsidR="000B4365">
        <w:rPr>
          <w:rFonts w:cs="Arial"/>
          <w:szCs w:val="20"/>
          <w:lang w:val="sl-SI" w:eastAsia="sl-SI"/>
        </w:rPr>
        <w:t>najman</w:t>
      </w:r>
      <w:r w:rsidRPr="007D67B9">
        <w:rPr>
          <w:rFonts w:cs="Arial"/>
          <w:szCs w:val="20"/>
          <w:lang w:val="sl-SI" w:eastAsia="sl-SI"/>
        </w:rPr>
        <w:t xml:space="preserve">j pet let delovnih izkušenj, znanje na področju avtorskega prava ter znanje slovenskega in </w:t>
      </w:r>
      <w:r w:rsidR="000B4365">
        <w:rPr>
          <w:rFonts w:cs="Arial"/>
          <w:szCs w:val="20"/>
          <w:lang w:val="sl-SI" w:eastAsia="sl-SI"/>
        </w:rPr>
        <w:t>najman</w:t>
      </w:r>
      <w:r w:rsidRPr="007D67B9">
        <w:rPr>
          <w:rFonts w:cs="Arial"/>
          <w:szCs w:val="20"/>
          <w:lang w:val="sl-SI" w:eastAsia="sl-SI"/>
        </w:rPr>
        <w:t xml:space="preserve">j enega tujega jezika. </w:t>
      </w:r>
    </w:p>
    <w:p w:rsidR="007175F8" w:rsidRDefault="007175F8" w:rsidP="0013165C">
      <w:pPr>
        <w:spacing w:before="240" w:line="240" w:lineRule="auto"/>
        <w:jc w:val="both"/>
        <w:rPr>
          <w:rFonts w:cs="Arial"/>
          <w:szCs w:val="20"/>
          <w:lang w:val="sl-SI" w:eastAsia="sl-SI"/>
        </w:rPr>
      </w:pPr>
      <w:r w:rsidRPr="007D67B9">
        <w:rPr>
          <w:rFonts w:cs="Arial"/>
          <w:szCs w:val="20"/>
          <w:lang w:val="sl-SI" w:eastAsia="sl-SI"/>
        </w:rPr>
        <w:t xml:space="preserve">(2) Kandidati za mediatorje vložijo prijavo pri uradu. Prijavi morajo priložiti dokazila o izpolnjevanju </w:t>
      </w:r>
      <w:r w:rsidRPr="007D67B9">
        <w:rPr>
          <w:rFonts w:cs="Arial"/>
          <w:szCs w:val="20"/>
          <w:lang w:val="sl-SI" w:eastAsia="sl-SI"/>
        </w:rPr>
        <w:t>pogojev</w:t>
      </w:r>
      <w:r w:rsidRPr="007D67B9">
        <w:rPr>
          <w:rFonts w:cs="Arial"/>
          <w:szCs w:val="20"/>
          <w:lang w:val="sl-SI" w:eastAsia="sl-SI"/>
        </w:rPr>
        <w:t xml:space="preserve"> za mediatorja. </w:t>
      </w:r>
    </w:p>
    <w:p w:rsidR="007175F8" w:rsidRDefault="007175F8" w:rsidP="0013165C">
      <w:pPr>
        <w:spacing w:before="240" w:line="240" w:lineRule="auto"/>
        <w:jc w:val="both"/>
        <w:rPr>
          <w:rFonts w:cs="Arial"/>
          <w:szCs w:val="20"/>
          <w:lang w:val="sl-SI" w:eastAsia="sl-SI"/>
        </w:rPr>
      </w:pPr>
      <w:r w:rsidRPr="007D67B9">
        <w:rPr>
          <w:rFonts w:cs="Arial"/>
          <w:szCs w:val="20"/>
          <w:lang w:val="sl-SI" w:eastAsia="sl-SI"/>
        </w:rPr>
        <w:t>(</w:t>
      </w:r>
      <w:r w:rsidR="004E4537" w:rsidRPr="007D67B9">
        <w:rPr>
          <w:rFonts w:cs="Arial"/>
          <w:szCs w:val="20"/>
          <w:lang w:val="sl-SI" w:eastAsia="sl-SI"/>
        </w:rPr>
        <w:t>3</w:t>
      </w:r>
      <w:r w:rsidRPr="007D67B9">
        <w:rPr>
          <w:rFonts w:cs="Arial"/>
          <w:szCs w:val="20"/>
          <w:lang w:val="sl-SI" w:eastAsia="sl-SI"/>
        </w:rPr>
        <w:t xml:space="preserve">) Seznam mediatorjev </w:t>
      </w:r>
      <w:r w:rsidR="00925C71">
        <w:rPr>
          <w:rFonts w:cs="Arial"/>
          <w:szCs w:val="20"/>
          <w:lang w:val="sl-SI" w:eastAsia="sl-SI"/>
        </w:rPr>
        <w:t>s</w:t>
      </w:r>
      <w:r w:rsidR="00E818E2" w:rsidRPr="007D67B9">
        <w:rPr>
          <w:rFonts w:cs="Arial"/>
          <w:szCs w:val="20"/>
          <w:lang w:val="sl-SI" w:eastAsia="sl-SI"/>
        </w:rPr>
        <w:t xml:space="preserve">e </w:t>
      </w:r>
      <w:r w:rsidRPr="007D67B9">
        <w:rPr>
          <w:rFonts w:cs="Arial"/>
          <w:szCs w:val="20"/>
          <w:lang w:val="sl-SI" w:eastAsia="sl-SI"/>
        </w:rPr>
        <w:t>objav</w:t>
      </w:r>
      <w:r w:rsidR="00925C71">
        <w:rPr>
          <w:rFonts w:cs="Arial"/>
          <w:szCs w:val="20"/>
          <w:lang w:val="sl-SI" w:eastAsia="sl-SI"/>
        </w:rPr>
        <w:t>i</w:t>
      </w:r>
      <w:r w:rsidRPr="007D67B9">
        <w:rPr>
          <w:rFonts w:cs="Arial"/>
          <w:szCs w:val="20"/>
          <w:lang w:val="sl-SI" w:eastAsia="sl-SI"/>
        </w:rPr>
        <w:t xml:space="preserve"> </w:t>
      </w:r>
      <w:r w:rsidR="00E818E2" w:rsidRPr="007D67B9">
        <w:rPr>
          <w:rFonts w:cs="Arial"/>
          <w:szCs w:val="20"/>
          <w:lang w:val="sl-SI" w:eastAsia="sl-SI"/>
        </w:rPr>
        <w:t xml:space="preserve">na spletni strani ministrstva, pristojnega za </w:t>
      </w:r>
      <w:r w:rsidR="002A3CC4" w:rsidRPr="007D67B9">
        <w:rPr>
          <w:rFonts w:cs="Arial"/>
          <w:szCs w:val="20"/>
          <w:lang w:val="sl-SI" w:eastAsia="sl-SI"/>
        </w:rPr>
        <w:t>gospodarstvo</w:t>
      </w:r>
      <w:r w:rsidR="000B4365">
        <w:rPr>
          <w:rFonts w:cs="Arial"/>
          <w:szCs w:val="20"/>
          <w:lang w:val="sl-SI" w:eastAsia="sl-SI"/>
        </w:rPr>
        <w:t>,</w:t>
      </w:r>
      <w:r w:rsidR="00E818E2" w:rsidRPr="007D67B9">
        <w:rPr>
          <w:rFonts w:cs="Arial"/>
          <w:szCs w:val="20"/>
          <w:lang w:val="sl-SI" w:eastAsia="sl-SI"/>
        </w:rPr>
        <w:t xml:space="preserve"> in se sproti posodablja</w:t>
      </w:r>
      <w:r w:rsidRPr="007D67B9">
        <w:rPr>
          <w:rFonts w:cs="Arial"/>
          <w:szCs w:val="20"/>
          <w:lang w:val="sl-SI" w:eastAsia="sl-SI"/>
        </w:rPr>
        <w:t>.</w:t>
      </w:r>
    </w:p>
    <w:p w:rsidR="00A530C6" w:rsidRPr="007D67B9" w:rsidRDefault="00A530C6" w:rsidP="00A530C6">
      <w:pPr>
        <w:spacing w:before="480" w:line="240" w:lineRule="auto"/>
        <w:jc w:val="center"/>
        <w:rPr>
          <w:rFonts w:cs="Arial"/>
          <w:b/>
          <w:bCs/>
          <w:szCs w:val="20"/>
          <w:lang w:val="sl-SI" w:eastAsia="sl-SI"/>
        </w:rPr>
      </w:pPr>
      <w:r w:rsidRPr="007D67B9">
        <w:rPr>
          <w:rFonts w:cs="Arial"/>
          <w:b/>
          <w:bCs/>
          <w:szCs w:val="20"/>
          <w:lang w:val="sl-SI" w:eastAsia="sl-SI"/>
        </w:rPr>
        <w:t>1</w:t>
      </w:r>
      <w:r>
        <w:rPr>
          <w:rFonts w:cs="Arial"/>
          <w:b/>
          <w:bCs/>
          <w:szCs w:val="20"/>
          <w:lang w:val="sl-SI" w:eastAsia="sl-SI"/>
        </w:rPr>
        <w:t>4</w:t>
      </w:r>
      <w:r w:rsidRPr="007D67B9">
        <w:rPr>
          <w:rFonts w:cs="Arial"/>
          <w:b/>
          <w:bCs/>
          <w:szCs w:val="20"/>
          <w:lang w:val="sl-SI" w:eastAsia="sl-SI"/>
        </w:rPr>
        <w:t>. člen</w:t>
      </w:r>
    </w:p>
    <w:p w:rsidR="00A530C6" w:rsidRPr="007D67B9" w:rsidRDefault="00A530C6" w:rsidP="00A530C6">
      <w:pPr>
        <w:spacing w:line="240" w:lineRule="auto"/>
        <w:jc w:val="center"/>
        <w:rPr>
          <w:rFonts w:cs="Arial"/>
          <w:b/>
          <w:bCs/>
          <w:szCs w:val="20"/>
          <w:lang w:val="sl-SI" w:eastAsia="sl-SI"/>
        </w:rPr>
      </w:pPr>
      <w:r w:rsidRPr="007D67B9">
        <w:rPr>
          <w:rFonts w:cs="Arial"/>
          <w:b/>
          <w:bCs/>
          <w:szCs w:val="20"/>
          <w:lang w:val="sl-SI" w:eastAsia="sl-SI"/>
        </w:rPr>
        <w:t>(</w:t>
      </w:r>
      <w:r>
        <w:rPr>
          <w:rFonts w:cs="Arial"/>
          <w:b/>
          <w:bCs/>
          <w:szCs w:val="20"/>
          <w:lang w:val="sl-SI" w:eastAsia="sl-SI"/>
        </w:rPr>
        <w:t>črtanje s seznama mediatorjev</w:t>
      </w:r>
      <w:r w:rsidRPr="007D67B9">
        <w:rPr>
          <w:rFonts w:cs="Arial"/>
          <w:b/>
          <w:bCs/>
          <w:szCs w:val="20"/>
          <w:lang w:val="sl-SI" w:eastAsia="sl-SI"/>
        </w:rPr>
        <w:t>)</w:t>
      </w:r>
    </w:p>
    <w:p w:rsidR="00A530C6" w:rsidRPr="007D67B9" w:rsidRDefault="00A530C6" w:rsidP="0013165C">
      <w:pPr>
        <w:spacing w:before="240" w:line="240" w:lineRule="auto"/>
        <w:jc w:val="both"/>
        <w:rPr>
          <w:rFonts w:cs="Arial"/>
          <w:szCs w:val="20"/>
          <w:lang w:val="sl-SI" w:eastAsia="sl-SI"/>
        </w:rPr>
      </w:pPr>
      <w:r>
        <w:rPr>
          <w:rFonts w:cs="Arial"/>
          <w:szCs w:val="20"/>
          <w:lang w:val="sl-SI" w:eastAsia="sl-SI"/>
        </w:rPr>
        <w:t xml:space="preserve">Mediator </w:t>
      </w:r>
      <w:r w:rsidRPr="00F74B0E">
        <w:rPr>
          <w:rFonts w:cs="Arial"/>
          <w:szCs w:val="20"/>
          <w:lang w:val="sl-SI" w:eastAsia="sl-SI"/>
        </w:rPr>
        <w:t xml:space="preserve">se </w:t>
      </w:r>
      <w:r w:rsidR="000B135E" w:rsidRPr="00F74B0E">
        <w:rPr>
          <w:rFonts w:cs="Arial"/>
          <w:szCs w:val="20"/>
          <w:lang w:val="sl-SI" w:eastAsia="sl-SI"/>
        </w:rPr>
        <w:t>črta</w:t>
      </w:r>
      <w:r>
        <w:rPr>
          <w:rFonts w:cs="Arial"/>
          <w:szCs w:val="20"/>
          <w:lang w:val="sl-SI" w:eastAsia="sl-SI"/>
        </w:rPr>
        <w:t xml:space="preserve"> </w:t>
      </w:r>
      <w:r w:rsidR="001225BA">
        <w:rPr>
          <w:rFonts w:cs="Arial"/>
          <w:szCs w:val="20"/>
          <w:lang w:val="sl-SI" w:eastAsia="sl-SI"/>
        </w:rPr>
        <w:t>s</w:t>
      </w:r>
      <w:r>
        <w:rPr>
          <w:rFonts w:cs="Arial"/>
          <w:szCs w:val="20"/>
          <w:lang w:val="sl-SI" w:eastAsia="sl-SI"/>
        </w:rPr>
        <w:t xml:space="preserve"> seznama mediatorjev, če sam to zahteva ali v primeru njegove smrti.</w:t>
      </w:r>
    </w:p>
    <w:p w:rsidR="000C5921" w:rsidRPr="007D67B9" w:rsidRDefault="000C5921" w:rsidP="005633B8">
      <w:pPr>
        <w:spacing w:before="480" w:line="240" w:lineRule="auto"/>
        <w:jc w:val="center"/>
        <w:rPr>
          <w:rFonts w:cs="Arial"/>
          <w:szCs w:val="20"/>
          <w:lang w:val="sl-SI" w:eastAsia="sl-SI"/>
        </w:rPr>
      </w:pPr>
      <w:r w:rsidRPr="007D67B9">
        <w:rPr>
          <w:rFonts w:cs="Arial"/>
          <w:szCs w:val="20"/>
          <w:lang w:val="sl-SI" w:eastAsia="sl-SI"/>
        </w:rPr>
        <w:t xml:space="preserve">VII. </w:t>
      </w:r>
      <w:r w:rsidR="00130241" w:rsidRPr="007D67B9">
        <w:rPr>
          <w:rFonts w:cs="Arial"/>
          <w:szCs w:val="20"/>
          <w:lang w:val="sl-SI" w:eastAsia="sl-SI"/>
        </w:rPr>
        <w:t xml:space="preserve">PREHODNA IN </w:t>
      </w:r>
      <w:r w:rsidRPr="007D67B9">
        <w:rPr>
          <w:rFonts w:cs="Arial"/>
          <w:szCs w:val="20"/>
          <w:lang w:val="sl-SI" w:eastAsia="sl-SI"/>
        </w:rPr>
        <w:t>KONČNI DOLOČBI</w:t>
      </w:r>
    </w:p>
    <w:p w:rsidR="00130241" w:rsidRPr="007D67B9" w:rsidRDefault="00130241" w:rsidP="00E818E2">
      <w:pPr>
        <w:spacing w:line="240" w:lineRule="auto"/>
        <w:jc w:val="center"/>
        <w:rPr>
          <w:rFonts w:cs="Arial"/>
          <w:b/>
          <w:bCs/>
          <w:szCs w:val="20"/>
          <w:lang w:val="sl-SI" w:eastAsia="sl-SI"/>
        </w:rPr>
      </w:pPr>
    </w:p>
    <w:p w:rsidR="00C96394" w:rsidRPr="007D67B9" w:rsidRDefault="00C96394" w:rsidP="00E818E2">
      <w:pPr>
        <w:spacing w:line="240" w:lineRule="auto"/>
        <w:jc w:val="center"/>
        <w:rPr>
          <w:rFonts w:cs="Arial"/>
          <w:b/>
          <w:bCs/>
          <w:szCs w:val="20"/>
          <w:lang w:val="sl-SI" w:eastAsia="sl-SI"/>
        </w:rPr>
      </w:pPr>
    </w:p>
    <w:p w:rsidR="007175F8" w:rsidRPr="007D67B9" w:rsidRDefault="007175F8" w:rsidP="00E818E2">
      <w:pPr>
        <w:spacing w:line="240" w:lineRule="auto"/>
        <w:jc w:val="center"/>
        <w:rPr>
          <w:rFonts w:cs="Arial"/>
          <w:b/>
          <w:bCs/>
          <w:szCs w:val="20"/>
          <w:lang w:val="sl-SI" w:eastAsia="sl-SI"/>
        </w:rPr>
      </w:pPr>
      <w:r w:rsidRPr="007D67B9">
        <w:rPr>
          <w:rFonts w:cs="Arial"/>
          <w:b/>
          <w:bCs/>
          <w:szCs w:val="20"/>
          <w:lang w:val="sl-SI" w:eastAsia="sl-SI"/>
        </w:rPr>
        <w:t>1</w:t>
      </w:r>
      <w:r w:rsidR="00A530C6">
        <w:rPr>
          <w:rFonts w:cs="Arial"/>
          <w:b/>
          <w:bCs/>
          <w:szCs w:val="20"/>
          <w:lang w:val="sl-SI" w:eastAsia="sl-SI"/>
        </w:rPr>
        <w:t>5</w:t>
      </w:r>
      <w:r w:rsidRPr="007D67B9">
        <w:rPr>
          <w:rFonts w:cs="Arial"/>
          <w:b/>
          <w:bCs/>
          <w:szCs w:val="20"/>
          <w:lang w:val="sl-SI" w:eastAsia="sl-SI"/>
        </w:rPr>
        <w:t>. člen</w:t>
      </w:r>
    </w:p>
    <w:p w:rsidR="00130241" w:rsidRPr="007D67B9" w:rsidRDefault="00130241" w:rsidP="00E818E2">
      <w:pPr>
        <w:spacing w:line="240" w:lineRule="auto"/>
        <w:jc w:val="center"/>
        <w:rPr>
          <w:rFonts w:cs="Arial"/>
          <w:b/>
          <w:bCs/>
          <w:szCs w:val="20"/>
          <w:lang w:val="sl-SI" w:eastAsia="sl-SI"/>
        </w:rPr>
      </w:pPr>
      <w:r w:rsidRPr="007D67B9">
        <w:rPr>
          <w:rFonts w:cs="Arial"/>
          <w:b/>
          <w:bCs/>
          <w:szCs w:val="20"/>
          <w:lang w:val="sl-SI" w:eastAsia="sl-SI"/>
        </w:rPr>
        <w:t>(seznam mediatorjev)</w:t>
      </w:r>
    </w:p>
    <w:p w:rsidR="00452884" w:rsidRPr="007D67B9" w:rsidRDefault="00452884" w:rsidP="00E818E2">
      <w:pPr>
        <w:spacing w:line="240" w:lineRule="auto"/>
        <w:jc w:val="center"/>
        <w:rPr>
          <w:rFonts w:cs="Arial"/>
          <w:b/>
          <w:bCs/>
          <w:szCs w:val="20"/>
          <w:lang w:val="sl-SI" w:eastAsia="sl-SI"/>
        </w:rPr>
      </w:pPr>
    </w:p>
    <w:p w:rsidR="00452884" w:rsidRPr="007D67B9" w:rsidRDefault="00A530C6" w:rsidP="00452884">
      <w:pPr>
        <w:spacing w:line="240" w:lineRule="auto"/>
        <w:jc w:val="both"/>
        <w:rPr>
          <w:rFonts w:cs="Arial"/>
          <w:bCs/>
          <w:szCs w:val="20"/>
          <w:lang w:val="sl-SI" w:eastAsia="sl-SI"/>
        </w:rPr>
      </w:pPr>
      <w:r>
        <w:rPr>
          <w:rFonts w:cs="Arial"/>
          <w:bCs/>
          <w:szCs w:val="20"/>
          <w:lang w:val="sl-SI" w:eastAsia="sl-SI"/>
        </w:rPr>
        <w:t xml:space="preserve">Z dnem </w:t>
      </w:r>
      <w:r w:rsidR="000B4365">
        <w:rPr>
          <w:rFonts w:cs="Arial"/>
          <w:bCs/>
          <w:szCs w:val="20"/>
          <w:lang w:val="sl-SI" w:eastAsia="sl-SI"/>
        </w:rPr>
        <w:t xml:space="preserve">začetka veljavnosti </w:t>
      </w:r>
      <w:r>
        <w:rPr>
          <w:rFonts w:cs="Arial"/>
          <w:bCs/>
          <w:szCs w:val="20"/>
          <w:lang w:val="sl-SI" w:eastAsia="sl-SI"/>
        </w:rPr>
        <w:t xml:space="preserve">te uredbe preneha veljati </w:t>
      </w:r>
      <w:r w:rsidR="00372820" w:rsidRPr="007D67B9">
        <w:rPr>
          <w:rFonts w:cs="Arial"/>
          <w:bCs/>
          <w:szCs w:val="20"/>
          <w:lang w:val="sl-SI" w:eastAsia="sl-SI"/>
        </w:rPr>
        <w:t>S</w:t>
      </w:r>
      <w:r w:rsidR="00452884" w:rsidRPr="007D67B9">
        <w:rPr>
          <w:rFonts w:cs="Arial"/>
          <w:bCs/>
          <w:szCs w:val="20"/>
          <w:lang w:val="sl-SI" w:eastAsia="sl-SI"/>
        </w:rPr>
        <w:t xml:space="preserve">klep o določitvi </w:t>
      </w:r>
      <w:r w:rsidR="00372820" w:rsidRPr="007D67B9">
        <w:rPr>
          <w:rFonts w:cs="Arial"/>
          <w:bCs/>
          <w:szCs w:val="20"/>
          <w:lang w:val="sl-SI" w:eastAsia="sl-SI"/>
        </w:rPr>
        <w:t xml:space="preserve">seznama </w:t>
      </w:r>
      <w:r w:rsidR="00452884" w:rsidRPr="007D67B9">
        <w:rPr>
          <w:rFonts w:cs="Arial"/>
          <w:bCs/>
          <w:szCs w:val="20"/>
          <w:lang w:val="sl-SI" w:eastAsia="sl-SI"/>
        </w:rPr>
        <w:t>mediatorjev (Uradni list RS, št. 82</w:t>
      </w:r>
      <w:r w:rsidR="004A6E48" w:rsidRPr="007D67B9">
        <w:rPr>
          <w:rFonts w:cs="Arial"/>
          <w:bCs/>
          <w:szCs w:val="20"/>
          <w:lang w:val="sl-SI" w:eastAsia="sl-SI"/>
        </w:rPr>
        <w:t>/05</w:t>
      </w:r>
      <w:r w:rsidR="000A7442" w:rsidRPr="007D67B9">
        <w:rPr>
          <w:rFonts w:cs="Arial"/>
          <w:bCs/>
          <w:szCs w:val="20"/>
          <w:lang w:val="sl-SI" w:eastAsia="sl-SI"/>
        </w:rPr>
        <w:t xml:space="preserve"> in 36/07</w:t>
      </w:r>
      <w:r w:rsidR="00452884" w:rsidRPr="007D67B9">
        <w:rPr>
          <w:rFonts w:cs="Arial"/>
          <w:bCs/>
          <w:szCs w:val="20"/>
          <w:lang w:val="sl-SI" w:eastAsia="sl-SI"/>
        </w:rPr>
        <w:t>)</w:t>
      </w:r>
      <w:r>
        <w:rPr>
          <w:rFonts w:cs="Arial"/>
          <w:bCs/>
          <w:szCs w:val="20"/>
          <w:lang w:val="sl-SI" w:eastAsia="sl-SI"/>
        </w:rPr>
        <w:t>, se pa še uporablja do objave seznama mediatorjev iz tretjega odstavka 13. člena te uredbe</w:t>
      </w:r>
      <w:r w:rsidR="00334885" w:rsidRPr="007D67B9">
        <w:rPr>
          <w:rFonts w:cs="Arial"/>
          <w:bCs/>
          <w:szCs w:val="20"/>
          <w:lang w:val="sl-SI" w:eastAsia="sl-SI"/>
        </w:rPr>
        <w:t>.</w:t>
      </w:r>
      <w:r w:rsidR="00452884" w:rsidRPr="007D67B9">
        <w:rPr>
          <w:rFonts w:cs="Arial"/>
          <w:bCs/>
          <w:szCs w:val="20"/>
          <w:lang w:val="sl-SI" w:eastAsia="sl-SI"/>
        </w:rPr>
        <w:t xml:space="preserve"> </w:t>
      </w:r>
    </w:p>
    <w:p w:rsidR="00130241" w:rsidRPr="007D67B9" w:rsidRDefault="00130241" w:rsidP="007175F8">
      <w:pPr>
        <w:spacing w:before="480" w:line="240" w:lineRule="auto"/>
        <w:jc w:val="center"/>
        <w:rPr>
          <w:rFonts w:cs="Arial"/>
          <w:b/>
          <w:bCs/>
          <w:szCs w:val="20"/>
          <w:lang w:val="sl-SI" w:eastAsia="sl-SI"/>
        </w:rPr>
      </w:pPr>
      <w:r w:rsidRPr="007D67B9">
        <w:rPr>
          <w:rFonts w:cs="Arial"/>
          <w:b/>
          <w:bCs/>
          <w:szCs w:val="20"/>
          <w:lang w:val="sl-SI" w:eastAsia="sl-SI"/>
        </w:rPr>
        <w:t>1</w:t>
      </w:r>
      <w:r w:rsidR="00A530C6">
        <w:rPr>
          <w:rFonts w:cs="Arial"/>
          <w:b/>
          <w:bCs/>
          <w:szCs w:val="20"/>
          <w:lang w:val="sl-SI" w:eastAsia="sl-SI"/>
        </w:rPr>
        <w:t>6</w:t>
      </w:r>
      <w:r w:rsidRPr="007D67B9">
        <w:rPr>
          <w:rFonts w:cs="Arial"/>
          <w:b/>
          <w:bCs/>
          <w:szCs w:val="20"/>
          <w:lang w:val="sl-SI" w:eastAsia="sl-SI"/>
        </w:rPr>
        <w:t>. člen</w:t>
      </w:r>
    </w:p>
    <w:p w:rsidR="007175F8" w:rsidRPr="007D67B9" w:rsidRDefault="007175F8" w:rsidP="007175F8">
      <w:pPr>
        <w:spacing w:line="240" w:lineRule="auto"/>
        <w:jc w:val="center"/>
        <w:rPr>
          <w:rFonts w:cs="Arial"/>
          <w:b/>
          <w:bCs/>
          <w:szCs w:val="20"/>
          <w:lang w:val="sl-SI" w:eastAsia="sl-SI"/>
        </w:rPr>
      </w:pPr>
      <w:r w:rsidRPr="007D67B9">
        <w:rPr>
          <w:rFonts w:cs="Arial"/>
          <w:b/>
          <w:bCs/>
          <w:szCs w:val="20"/>
          <w:lang w:val="sl-SI" w:eastAsia="sl-SI"/>
        </w:rPr>
        <w:t>(prenehanje veljavnosti)</w:t>
      </w:r>
    </w:p>
    <w:p w:rsidR="007175F8" w:rsidRPr="007D67B9" w:rsidRDefault="007175F8" w:rsidP="007175F8">
      <w:pPr>
        <w:spacing w:before="480" w:line="240" w:lineRule="auto"/>
        <w:jc w:val="both"/>
        <w:rPr>
          <w:rFonts w:cs="Arial"/>
          <w:bCs/>
          <w:szCs w:val="20"/>
          <w:lang w:val="sl-SI" w:eastAsia="sl-SI"/>
        </w:rPr>
      </w:pPr>
      <w:r w:rsidRPr="007D67B9">
        <w:rPr>
          <w:rFonts w:cs="Arial"/>
          <w:szCs w:val="20"/>
          <w:lang w:val="sl-SI" w:eastAsia="sl-SI"/>
        </w:rPr>
        <w:t xml:space="preserve">Z dnem </w:t>
      </w:r>
      <w:r w:rsidR="000B4365">
        <w:rPr>
          <w:rFonts w:cs="Arial"/>
          <w:szCs w:val="20"/>
          <w:lang w:val="sl-SI" w:eastAsia="sl-SI"/>
        </w:rPr>
        <w:t>začetka veljavnosti</w:t>
      </w:r>
      <w:r w:rsidRPr="007D67B9">
        <w:rPr>
          <w:rFonts w:cs="Arial"/>
          <w:szCs w:val="20"/>
          <w:lang w:val="sl-SI" w:eastAsia="sl-SI"/>
        </w:rPr>
        <w:t xml:space="preserve"> te uredbe preneha veljati Uredba o mediaciji v sporih v zvezi z avtorsko ali sorodnimi pravicami (Uradni list RS, št. 35/05).</w:t>
      </w:r>
    </w:p>
    <w:p w:rsidR="007175F8" w:rsidRPr="007D67B9" w:rsidRDefault="007175F8" w:rsidP="007175F8">
      <w:pPr>
        <w:suppressAutoHyphens/>
        <w:overflowPunct w:val="0"/>
        <w:autoSpaceDE w:val="0"/>
        <w:autoSpaceDN w:val="0"/>
        <w:adjustRightInd w:val="0"/>
        <w:spacing w:before="480" w:line="240" w:lineRule="auto"/>
        <w:jc w:val="center"/>
        <w:textAlignment w:val="baseline"/>
        <w:rPr>
          <w:rFonts w:cs="Arial"/>
          <w:b/>
          <w:szCs w:val="20"/>
          <w:lang w:val="sl-SI" w:eastAsia="sl-SI"/>
        </w:rPr>
      </w:pPr>
      <w:r w:rsidRPr="007D67B9">
        <w:rPr>
          <w:rFonts w:cs="Arial"/>
          <w:b/>
          <w:szCs w:val="20"/>
          <w:lang w:val="sl-SI" w:eastAsia="sl-SI"/>
        </w:rPr>
        <w:t>1</w:t>
      </w:r>
      <w:r w:rsidR="00A530C6">
        <w:rPr>
          <w:rFonts w:cs="Arial"/>
          <w:b/>
          <w:szCs w:val="20"/>
          <w:lang w:val="sl-SI" w:eastAsia="sl-SI"/>
        </w:rPr>
        <w:t>7</w:t>
      </w:r>
      <w:r w:rsidRPr="007D67B9">
        <w:rPr>
          <w:rFonts w:cs="Arial"/>
          <w:b/>
          <w:szCs w:val="20"/>
          <w:lang w:val="sl-SI" w:eastAsia="sl-SI"/>
        </w:rPr>
        <w:t>. člen</w:t>
      </w:r>
    </w:p>
    <w:p w:rsidR="007175F8" w:rsidRPr="007D67B9" w:rsidRDefault="007175F8" w:rsidP="007175F8">
      <w:pPr>
        <w:suppressAutoHyphens/>
        <w:overflowPunct w:val="0"/>
        <w:autoSpaceDE w:val="0"/>
        <w:autoSpaceDN w:val="0"/>
        <w:adjustRightInd w:val="0"/>
        <w:spacing w:line="240" w:lineRule="auto"/>
        <w:jc w:val="center"/>
        <w:textAlignment w:val="baseline"/>
        <w:rPr>
          <w:rFonts w:cs="Arial"/>
          <w:b/>
          <w:szCs w:val="20"/>
          <w:lang w:val="sl-SI" w:eastAsia="sl-SI"/>
        </w:rPr>
      </w:pPr>
      <w:r w:rsidRPr="007D67B9">
        <w:rPr>
          <w:rFonts w:cs="Arial"/>
          <w:b/>
          <w:szCs w:val="20"/>
          <w:lang w:val="sl-SI" w:eastAsia="sl-SI"/>
        </w:rPr>
        <w:t>(začetek veljavnosti)</w:t>
      </w:r>
    </w:p>
    <w:p w:rsidR="007175F8" w:rsidRPr="007D67B9" w:rsidRDefault="007175F8" w:rsidP="007175F8">
      <w:pPr>
        <w:overflowPunct w:val="0"/>
        <w:autoSpaceDE w:val="0"/>
        <w:autoSpaceDN w:val="0"/>
        <w:adjustRightInd w:val="0"/>
        <w:spacing w:before="240" w:line="240" w:lineRule="auto"/>
        <w:jc w:val="both"/>
        <w:textAlignment w:val="baseline"/>
        <w:rPr>
          <w:rFonts w:cs="Arial"/>
          <w:szCs w:val="20"/>
          <w:lang w:val="sl-SI" w:eastAsia="sl-SI"/>
        </w:rPr>
      </w:pPr>
      <w:r w:rsidRPr="007D67B9">
        <w:rPr>
          <w:rFonts w:cs="Arial"/>
          <w:szCs w:val="20"/>
          <w:lang w:val="sl-SI" w:eastAsia="sl-SI"/>
        </w:rPr>
        <w:t>Ta uredba začne veljati petnajsti dan po objavi v Uradnem listu Republike Slovenije.</w:t>
      </w:r>
    </w:p>
    <w:p w:rsidR="007175F8" w:rsidRPr="007D67B9" w:rsidRDefault="007175F8" w:rsidP="007175F8">
      <w:pPr>
        <w:tabs>
          <w:tab w:val="left" w:pos="567"/>
          <w:tab w:val="left" w:pos="900"/>
          <w:tab w:val="left" w:pos="1440"/>
          <w:tab w:val="left" w:pos="1872"/>
          <w:tab w:val="left" w:pos="2880"/>
          <w:tab w:val="left" w:pos="5760"/>
        </w:tabs>
        <w:overflowPunct w:val="0"/>
        <w:autoSpaceDE w:val="0"/>
        <w:autoSpaceDN w:val="0"/>
        <w:adjustRightInd w:val="0"/>
        <w:spacing w:before="480" w:line="240" w:lineRule="auto"/>
        <w:jc w:val="both"/>
        <w:textAlignment w:val="baseline"/>
        <w:rPr>
          <w:rFonts w:cs="Arial"/>
          <w:snapToGrid w:val="0"/>
          <w:color w:val="000000"/>
          <w:szCs w:val="20"/>
          <w:lang w:val="sl-SI" w:eastAsia="sl-SI"/>
        </w:rPr>
      </w:pPr>
      <w:r w:rsidRPr="007D67B9">
        <w:rPr>
          <w:rFonts w:cs="Arial"/>
          <w:snapToGrid w:val="0"/>
          <w:color w:val="000000"/>
          <w:szCs w:val="20"/>
          <w:lang w:val="sl-SI" w:eastAsia="sl-SI"/>
        </w:rPr>
        <w:t xml:space="preserve">Št. </w:t>
      </w:r>
    </w:p>
    <w:p w:rsidR="007175F8" w:rsidRPr="007D67B9" w:rsidRDefault="007175F8" w:rsidP="007175F8">
      <w:pPr>
        <w:tabs>
          <w:tab w:val="left" w:pos="567"/>
          <w:tab w:val="left" w:pos="900"/>
          <w:tab w:val="left" w:pos="1440"/>
          <w:tab w:val="left" w:pos="1872"/>
          <w:tab w:val="left" w:pos="2880"/>
          <w:tab w:val="left" w:pos="5760"/>
        </w:tabs>
        <w:overflowPunct w:val="0"/>
        <w:autoSpaceDE w:val="0"/>
        <w:autoSpaceDN w:val="0"/>
        <w:adjustRightInd w:val="0"/>
        <w:spacing w:line="240" w:lineRule="auto"/>
        <w:jc w:val="both"/>
        <w:textAlignment w:val="baseline"/>
        <w:rPr>
          <w:rFonts w:cs="Arial"/>
          <w:snapToGrid w:val="0"/>
          <w:color w:val="000000"/>
          <w:szCs w:val="20"/>
          <w:lang w:val="sl-SI" w:eastAsia="sl-SI"/>
        </w:rPr>
      </w:pPr>
      <w:r w:rsidRPr="007D67B9">
        <w:rPr>
          <w:rFonts w:cs="Arial"/>
          <w:snapToGrid w:val="0"/>
          <w:color w:val="000000"/>
          <w:szCs w:val="20"/>
          <w:lang w:val="sl-SI" w:eastAsia="sl-SI"/>
        </w:rPr>
        <w:t xml:space="preserve">Ljubljana, </w:t>
      </w:r>
    </w:p>
    <w:p w:rsidR="007175F8" w:rsidRPr="007D67B9" w:rsidRDefault="007175F8" w:rsidP="007175F8">
      <w:pPr>
        <w:tabs>
          <w:tab w:val="left" w:pos="567"/>
          <w:tab w:val="left" w:pos="900"/>
        </w:tabs>
        <w:overflowPunct w:val="0"/>
        <w:autoSpaceDE w:val="0"/>
        <w:autoSpaceDN w:val="0"/>
        <w:adjustRightInd w:val="0"/>
        <w:spacing w:line="240" w:lineRule="auto"/>
        <w:jc w:val="both"/>
        <w:textAlignment w:val="baseline"/>
        <w:rPr>
          <w:rFonts w:cs="Arial"/>
          <w:szCs w:val="20"/>
          <w:lang w:val="sl-SI" w:eastAsia="sl-SI"/>
        </w:rPr>
      </w:pPr>
      <w:r w:rsidRPr="007D67B9">
        <w:rPr>
          <w:rFonts w:cs="Arial"/>
          <w:szCs w:val="20"/>
          <w:lang w:val="sl-SI" w:eastAsia="sl-SI"/>
        </w:rPr>
        <w:t>EVA 2016-2130-0065</w:t>
      </w:r>
    </w:p>
    <w:p w:rsidR="007175F8" w:rsidRPr="007D67B9" w:rsidRDefault="007175F8" w:rsidP="007175F8">
      <w:pPr>
        <w:tabs>
          <w:tab w:val="left" w:pos="6521"/>
        </w:tabs>
        <w:overflowPunct w:val="0"/>
        <w:autoSpaceDE w:val="0"/>
        <w:autoSpaceDN w:val="0"/>
        <w:adjustRightInd w:val="0"/>
        <w:spacing w:before="480" w:line="240" w:lineRule="auto"/>
        <w:ind w:left="5670"/>
        <w:jc w:val="center"/>
        <w:textAlignment w:val="baseline"/>
        <w:rPr>
          <w:rFonts w:cs="Arial"/>
          <w:szCs w:val="20"/>
          <w:lang w:val="sl-SI" w:eastAsia="sl-SI"/>
        </w:rPr>
      </w:pPr>
      <w:r w:rsidRPr="007D67B9">
        <w:rPr>
          <w:rFonts w:cs="Arial"/>
          <w:szCs w:val="20"/>
          <w:lang w:val="sl-SI" w:eastAsia="sl-SI"/>
        </w:rPr>
        <w:t>Vlada Republike Slovenije</w:t>
      </w:r>
      <w:r w:rsidRPr="007D67B9">
        <w:rPr>
          <w:rFonts w:cs="Arial"/>
          <w:szCs w:val="20"/>
          <w:lang w:val="sl-SI" w:eastAsia="sl-SI"/>
        </w:rPr>
        <w:br/>
        <w:t>dr. Miroslav</w:t>
      </w:r>
      <w:r w:rsidRPr="007D67B9">
        <w:rPr>
          <w:rFonts w:cs="Arial"/>
          <w:color w:val="FF0000"/>
          <w:szCs w:val="20"/>
          <w:lang w:val="sl-SI" w:eastAsia="sl-SI"/>
        </w:rPr>
        <w:t xml:space="preserve"> </w:t>
      </w:r>
      <w:r w:rsidRPr="007D67B9">
        <w:rPr>
          <w:rFonts w:cs="Arial"/>
          <w:szCs w:val="20"/>
          <w:lang w:val="sl-SI" w:eastAsia="sl-SI"/>
        </w:rPr>
        <w:t xml:space="preserve">Cerar l. r. </w:t>
      </w:r>
      <w:r w:rsidRPr="007D67B9">
        <w:rPr>
          <w:rFonts w:cs="Arial"/>
          <w:szCs w:val="20"/>
          <w:lang w:val="sl-SI" w:eastAsia="sl-SI"/>
        </w:rPr>
        <w:br/>
      </w:r>
      <w:r w:rsidR="000B4365">
        <w:rPr>
          <w:rFonts w:cs="Arial"/>
          <w:szCs w:val="20"/>
          <w:lang w:val="sl-SI" w:eastAsia="sl-SI"/>
        </w:rPr>
        <w:t>p</w:t>
      </w:r>
      <w:r w:rsidRPr="007D67B9">
        <w:rPr>
          <w:rFonts w:cs="Arial"/>
          <w:szCs w:val="20"/>
          <w:lang w:val="sl-SI" w:eastAsia="sl-SI"/>
        </w:rPr>
        <w:t>redsednik</w:t>
      </w:r>
    </w:p>
    <w:p w:rsidR="007175F8" w:rsidRPr="007D67B9" w:rsidRDefault="007175F8" w:rsidP="007175F8">
      <w:pPr>
        <w:spacing w:line="240" w:lineRule="auto"/>
        <w:jc w:val="both"/>
        <w:rPr>
          <w:rFonts w:eastAsia="Calibri" w:cs="Arial"/>
          <w:szCs w:val="20"/>
          <w:lang w:val="sl-SI"/>
        </w:rPr>
      </w:pPr>
    </w:p>
    <w:p w:rsidR="007175F8" w:rsidRPr="007D67B9" w:rsidRDefault="007175F8" w:rsidP="007175F8">
      <w:pPr>
        <w:spacing w:line="240" w:lineRule="auto"/>
        <w:jc w:val="both"/>
        <w:rPr>
          <w:rFonts w:eastAsia="Calibri" w:cs="Arial"/>
          <w:szCs w:val="20"/>
          <w:lang w:val="sl-SI"/>
        </w:rPr>
      </w:pPr>
    </w:p>
    <w:p w:rsidR="007175F8" w:rsidRPr="007D67B9" w:rsidRDefault="007175F8" w:rsidP="007175F8">
      <w:pPr>
        <w:spacing w:line="240" w:lineRule="auto"/>
        <w:jc w:val="both"/>
        <w:rPr>
          <w:rFonts w:eastAsia="Calibri" w:cs="Arial"/>
          <w:szCs w:val="20"/>
          <w:lang w:val="sl-SI"/>
        </w:rPr>
      </w:pPr>
    </w:p>
    <w:p w:rsidR="00C54DC2" w:rsidRPr="003F1703" w:rsidRDefault="00C54DC2" w:rsidP="00C54DC2">
      <w:pPr>
        <w:tabs>
          <w:tab w:val="left" w:pos="708"/>
        </w:tabs>
        <w:rPr>
          <w:rFonts w:cs="Arial"/>
          <w:b/>
          <w:szCs w:val="20"/>
        </w:rPr>
      </w:pPr>
      <w:r w:rsidRPr="003F1703">
        <w:rPr>
          <w:rFonts w:cs="Arial"/>
          <w:b/>
          <w:szCs w:val="20"/>
        </w:rPr>
        <w:t>OBRAZLOŽITEV</w:t>
      </w:r>
    </w:p>
    <w:p w:rsidR="00C54DC2" w:rsidRPr="003F1703" w:rsidRDefault="00C54DC2" w:rsidP="00C54DC2">
      <w:pPr>
        <w:tabs>
          <w:tab w:val="left" w:pos="708"/>
        </w:tabs>
        <w:rPr>
          <w:rFonts w:cs="Arial"/>
          <w:b/>
          <w:szCs w:val="20"/>
        </w:rPr>
      </w:pPr>
    </w:p>
    <w:p w:rsidR="00C54DC2" w:rsidRPr="003F1703" w:rsidRDefault="00C54DC2" w:rsidP="00C54DC2">
      <w:pPr>
        <w:tabs>
          <w:tab w:val="left" w:pos="708"/>
        </w:tabs>
        <w:rPr>
          <w:rFonts w:cs="Arial"/>
          <w:szCs w:val="20"/>
        </w:rPr>
      </w:pPr>
      <w:r w:rsidRPr="003F1703">
        <w:rPr>
          <w:rFonts w:cs="Arial"/>
          <w:szCs w:val="20"/>
        </w:rPr>
        <w:t>I. UVOD</w:t>
      </w:r>
    </w:p>
    <w:p w:rsidR="00C54DC2" w:rsidRPr="003F1703" w:rsidRDefault="00C54DC2" w:rsidP="00C54DC2">
      <w:pPr>
        <w:tabs>
          <w:tab w:val="left" w:pos="708"/>
        </w:tabs>
        <w:ind w:left="720"/>
        <w:rPr>
          <w:rFonts w:cs="Arial"/>
          <w:szCs w:val="20"/>
        </w:rPr>
      </w:pPr>
    </w:p>
    <w:p w:rsidR="007175F8" w:rsidRPr="007D67B9" w:rsidRDefault="00C50AA7" w:rsidP="00C54DC2">
      <w:pPr>
        <w:spacing w:line="240" w:lineRule="auto"/>
        <w:jc w:val="both"/>
        <w:rPr>
          <w:rFonts w:cs="Arial"/>
          <w:szCs w:val="20"/>
          <w:lang w:val="sl-SI"/>
        </w:rPr>
      </w:pPr>
      <w:r w:rsidRPr="007D67B9">
        <w:rPr>
          <w:rFonts w:cs="Arial"/>
          <w:szCs w:val="20"/>
          <w:lang w:val="sl-SI"/>
        </w:rPr>
        <w:t xml:space="preserve">Uredbo </w:t>
      </w:r>
      <w:r w:rsidR="007175F8" w:rsidRPr="007D67B9">
        <w:rPr>
          <w:rFonts w:cs="Arial"/>
          <w:szCs w:val="20"/>
          <w:lang w:val="sl-SI"/>
        </w:rPr>
        <w:t>o mediaciji v sporih v zvezi z avtorsko ali sorodnimi pravicami sprejema Vlada Republike Slovenije na predlog ministra, pristojnega za področje avtorske in sorodnih pravic.</w:t>
      </w:r>
    </w:p>
    <w:p w:rsidR="007175F8" w:rsidRPr="007D67B9" w:rsidRDefault="007175F8" w:rsidP="00C54DC2">
      <w:pPr>
        <w:spacing w:line="240" w:lineRule="auto"/>
        <w:jc w:val="both"/>
        <w:rPr>
          <w:rFonts w:cs="Arial"/>
          <w:szCs w:val="20"/>
          <w:lang w:val="sl-SI"/>
        </w:rPr>
      </w:pPr>
    </w:p>
    <w:p w:rsidR="007175F8" w:rsidRPr="00C54DC2" w:rsidRDefault="007175F8" w:rsidP="00C54DC2">
      <w:pPr>
        <w:spacing w:line="240" w:lineRule="auto"/>
        <w:jc w:val="both"/>
        <w:rPr>
          <w:rFonts w:cs="Arial"/>
          <w:szCs w:val="20"/>
          <w:lang w:val="sl-SI"/>
        </w:rPr>
      </w:pPr>
      <w:r w:rsidRPr="007D67B9">
        <w:rPr>
          <w:rFonts w:cs="Arial"/>
          <w:szCs w:val="20"/>
          <w:lang w:val="sl-SI"/>
        </w:rPr>
        <w:t xml:space="preserve">Pravna podlaga </w:t>
      </w:r>
      <w:r w:rsidR="004A6E48" w:rsidRPr="007D67B9">
        <w:rPr>
          <w:rFonts w:cs="Arial"/>
          <w:szCs w:val="20"/>
          <w:lang w:val="sl-SI"/>
        </w:rPr>
        <w:t>je</w:t>
      </w:r>
      <w:r w:rsidRPr="007D67B9">
        <w:rPr>
          <w:rFonts w:cs="Arial"/>
          <w:szCs w:val="20"/>
          <w:lang w:val="sl-SI"/>
        </w:rPr>
        <w:t xml:space="preserve"> 68. člen Zakona o kolektivnem upravljanju avtorske in sorodnih pravic (Uradni list RS, št. 63/16</w:t>
      </w:r>
      <w:r w:rsidR="000B4365">
        <w:rPr>
          <w:rFonts w:cs="Arial"/>
          <w:szCs w:val="20"/>
          <w:lang w:val="sl-SI"/>
        </w:rPr>
        <w:t>;</w:t>
      </w:r>
      <w:r w:rsidRPr="007D67B9">
        <w:rPr>
          <w:rFonts w:cs="Arial"/>
          <w:szCs w:val="20"/>
          <w:lang w:val="sl-SI"/>
        </w:rPr>
        <w:t xml:space="preserve"> v nadalj</w:t>
      </w:r>
      <w:r w:rsidR="004A6E48" w:rsidRPr="007D67B9">
        <w:rPr>
          <w:rFonts w:cs="Arial"/>
          <w:szCs w:val="20"/>
          <w:lang w:val="sl-SI"/>
        </w:rPr>
        <w:t>njem besedilu</w:t>
      </w:r>
      <w:r w:rsidRPr="007D67B9">
        <w:rPr>
          <w:rFonts w:cs="Arial"/>
          <w:szCs w:val="20"/>
          <w:lang w:val="sl-SI"/>
        </w:rPr>
        <w:t>: ZKUASP), ki</w:t>
      </w:r>
      <w:r w:rsidR="004A6E48" w:rsidRPr="007D67B9">
        <w:rPr>
          <w:rFonts w:cs="Arial"/>
          <w:szCs w:val="20"/>
          <w:lang w:val="sl-SI"/>
        </w:rPr>
        <w:t xml:space="preserve"> v desetem odstavku</w:t>
      </w:r>
      <w:r w:rsidRPr="007D67B9">
        <w:rPr>
          <w:rFonts w:cs="Arial"/>
          <w:szCs w:val="20"/>
          <w:lang w:val="sl-SI"/>
        </w:rPr>
        <w:t xml:space="preserve"> </w:t>
      </w:r>
      <w:r w:rsidR="000B4365">
        <w:rPr>
          <w:rFonts w:cs="Arial"/>
          <w:szCs w:val="20"/>
          <w:lang w:val="sl-SI"/>
        </w:rPr>
        <w:t>določ</w:t>
      </w:r>
      <w:r w:rsidRPr="007D67B9">
        <w:rPr>
          <w:rFonts w:cs="Arial"/>
          <w:szCs w:val="20"/>
          <w:lang w:val="sl-SI"/>
        </w:rPr>
        <w:t xml:space="preserve">a izdajo uredbe, ki natančneje predpiše postopek mediacije, stopnjo in vrsto izobrazbe </w:t>
      </w:r>
      <w:r w:rsidR="00AF2780">
        <w:rPr>
          <w:rFonts w:cs="Arial"/>
          <w:szCs w:val="20"/>
          <w:lang w:val="sl-SI"/>
        </w:rPr>
        <w:t>in</w:t>
      </w:r>
      <w:r w:rsidR="00AF2780" w:rsidRPr="007D67B9">
        <w:rPr>
          <w:rFonts w:cs="Arial"/>
          <w:szCs w:val="20"/>
          <w:lang w:val="sl-SI"/>
        </w:rPr>
        <w:t xml:space="preserve"> </w:t>
      </w:r>
      <w:r w:rsidRPr="007D67B9">
        <w:rPr>
          <w:rFonts w:cs="Arial"/>
          <w:szCs w:val="20"/>
          <w:lang w:val="sl-SI"/>
        </w:rPr>
        <w:t>druge pogoje</w:t>
      </w:r>
      <w:r w:rsidRPr="007D67B9">
        <w:rPr>
          <w:rFonts w:cs="Arial"/>
          <w:szCs w:val="20"/>
          <w:lang w:val="sl-SI"/>
        </w:rPr>
        <w:t>, ki jih mora izpolnjevati mediator, ter nagrado za mediatorja.</w:t>
      </w:r>
      <w:r w:rsidR="00C54DC2">
        <w:rPr>
          <w:rFonts w:cs="Arial"/>
          <w:szCs w:val="20"/>
          <w:lang w:val="sl-SI"/>
        </w:rPr>
        <w:t xml:space="preserve"> ZKUASP določa, da </w:t>
      </w:r>
      <w:r w:rsidR="000B4365">
        <w:rPr>
          <w:rFonts w:cs="Arial"/>
          <w:szCs w:val="20"/>
          <w:lang w:val="sl-SI"/>
        </w:rPr>
        <w:t>v</w:t>
      </w:r>
      <w:r w:rsidR="00C54DC2">
        <w:rPr>
          <w:rFonts w:cs="Arial"/>
          <w:szCs w:val="20"/>
          <w:lang w:val="sl-SI"/>
        </w:rPr>
        <w:t xml:space="preserve">lada uskladi določbe uredbe v šestih mesecih </w:t>
      </w:r>
      <w:r w:rsidR="000B4365">
        <w:rPr>
          <w:rFonts w:cs="Arial"/>
          <w:szCs w:val="20"/>
          <w:lang w:val="sl-SI"/>
        </w:rPr>
        <w:t>p</w:t>
      </w:r>
      <w:r w:rsidR="00C54DC2">
        <w:rPr>
          <w:rFonts w:cs="Arial"/>
          <w:szCs w:val="20"/>
          <w:lang w:val="sl-SI"/>
        </w:rPr>
        <w:t>o</w:t>
      </w:r>
      <w:r w:rsidR="000B4365">
        <w:rPr>
          <w:rFonts w:cs="Arial"/>
          <w:szCs w:val="20"/>
          <w:lang w:val="sl-SI"/>
        </w:rPr>
        <w:t xml:space="preserve"> </w:t>
      </w:r>
      <w:r w:rsidR="00C54DC2">
        <w:rPr>
          <w:rFonts w:cs="Arial"/>
          <w:szCs w:val="20"/>
          <w:lang w:val="sl-SI"/>
        </w:rPr>
        <w:t>uveljavitv</w:t>
      </w:r>
      <w:r w:rsidR="004501B3">
        <w:rPr>
          <w:rFonts w:cs="Arial"/>
          <w:szCs w:val="20"/>
          <w:lang w:val="sl-SI"/>
        </w:rPr>
        <w:t>i</w:t>
      </w:r>
      <w:r w:rsidR="00C54DC2">
        <w:rPr>
          <w:rFonts w:cs="Arial"/>
          <w:szCs w:val="20"/>
          <w:lang w:val="sl-SI"/>
        </w:rPr>
        <w:t xml:space="preserve"> ZKUASP.</w:t>
      </w:r>
    </w:p>
    <w:p w:rsidR="007175F8" w:rsidRDefault="007175F8" w:rsidP="00C54DC2">
      <w:pPr>
        <w:spacing w:line="240" w:lineRule="auto"/>
        <w:jc w:val="both"/>
        <w:rPr>
          <w:rFonts w:cs="Arial"/>
          <w:szCs w:val="20"/>
          <w:lang w:val="sl-SI"/>
        </w:rPr>
      </w:pPr>
    </w:p>
    <w:p w:rsidR="00D749FD" w:rsidRPr="00C54DC2" w:rsidRDefault="00D749FD" w:rsidP="00C54DC2">
      <w:pPr>
        <w:spacing w:line="240" w:lineRule="auto"/>
        <w:jc w:val="both"/>
        <w:rPr>
          <w:rFonts w:cs="Arial"/>
          <w:szCs w:val="20"/>
          <w:lang w:val="sl-SI"/>
        </w:rPr>
      </w:pPr>
    </w:p>
    <w:p w:rsidR="007175F8" w:rsidRPr="00C54DC2" w:rsidRDefault="007175F8" w:rsidP="00C54DC2">
      <w:pPr>
        <w:spacing w:line="240" w:lineRule="auto"/>
        <w:jc w:val="both"/>
        <w:rPr>
          <w:rFonts w:cs="Arial"/>
          <w:szCs w:val="20"/>
          <w:lang w:val="sl-SI"/>
        </w:rPr>
      </w:pPr>
      <w:r w:rsidRPr="00C54DC2">
        <w:rPr>
          <w:rFonts w:cs="Arial"/>
          <w:szCs w:val="20"/>
          <w:lang w:val="sl-SI"/>
        </w:rPr>
        <w:t>II. VSEBINSKA OBRAZLOŽITEV PREDLAGANIH REŠITEV</w:t>
      </w:r>
    </w:p>
    <w:p w:rsidR="007175F8" w:rsidRPr="007D67B9" w:rsidRDefault="007175F8" w:rsidP="00C54DC2">
      <w:pPr>
        <w:spacing w:line="240" w:lineRule="auto"/>
        <w:jc w:val="both"/>
        <w:rPr>
          <w:rFonts w:cs="Arial"/>
          <w:szCs w:val="20"/>
          <w:lang w:val="sl-SI"/>
        </w:rPr>
      </w:pPr>
    </w:p>
    <w:p w:rsidR="007175F8" w:rsidRPr="007D67B9" w:rsidRDefault="007175F8" w:rsidP="007175F8">
      <w:pPr>
        <w:spacing w:line="240" w:lineRule="auto"/>
        <w:jc w:val="both"/>
        <w:rPr>
          <w:rFonts w:cs="Arial"/>
          <w:szCs w:val="20"/>
          <w:lang w:val="sl-SI"/>
        </w:rPr>
      </w:pPr>
      <w:proofErr w:type="spellStart"/>
      <w:r w:rsidRPr="007D67B9">
        <w:rPr>
          <w:rFonts w:cs="Arial"/>
          <w:szCs w:val="20"/>
          <w:lang w:val="sl-SI"/>
        </w:rPr>
        <w:t>Mediacijski</w:t>
      </w:r>
      <w:proofErr w:type="spellEnd"/>
      <w:r w:rsidRPr="007D67B9">
        <w:rPr>
          <w:rFonts w:cs="Arial"/>
          <w:szCs w:val="20"/>
          <w:lang w:val="sl-SI"/>
        </w:rPr>
        <w:t xml:space="preserve"> </w:t>
      </w:r>
      <w:r w:rsidRPr="007D67B9">
        <w:rPr>
          <w:rFonts w:cs="Arial"/>
          <w:szCs w:val="20"/>
          <w:lang w:val="sl-SI"/>
        </w:rPr>
        <w:t>postopek, ki ga je poznal že Zakon o avtorski in sorodnih pravicah (Uradni list RS, št. 16/07 – uradno prečiščeno besedilo, 68/08, 110/13 in 56/15</w:t>
      </w:r>
      <w:r w:rsidR="000B4365">
        <w:rPr>
          <w:rFonts w:cs="Arial"/>
          <w:szCs w:val="20"/>
          <w:lang w:val="sl-SI"/>
        </w:rPr>
        <w:t>;</w:t>
      </w:r>
      <w:r w:rsidR="00C50AA7" w:rsidRPr="007D67B9">
        <w:rPr>
          <w:rFonts w:cs="Arial"/>
          <w:szCs w:val="20"/>
          <w:lang w:val="sl-SI"/>
        </w:rPr>
        <w:t xml:space="preserve"> v nadalj</w:t>
      </w:r>
      <w:r w:rsidR="00CC110A" w:rsidRPr="007D67B9">
        <w:rPr>
          <w:rFonts w:cs="Arial"/>
          <w:szCs w:val="20"/>
          <w:lang w:val="sl-SI"/>
        </w:rPr>
        <w:t>njem besedilu</w:t>
      </w:r>
      <w:r w:rsidR="00C50AA7" w:rsidRPr="007D67B9">
        <w:rPr>
          <w:rFonts w:cs="Arial"/>
          <w:szCs w:val="20"/>
          <w:lang w:val="sl-SI"/>
        </w:rPr>
        <w:t>: ZASP)</w:t>
      </w:r>
      <w:r w:rsidR="000B4365">
        <w:rPr>
          <w:rFonts w:cs="Arial"/>
          <w:szCs w:val="20"/>
          <w:lang w:val="sl-SI"/>
        </w:rPr>
        <w:t>,</w:t>
      </w:r>
      <w:r w:rsidRPr="007D67B9">
        <w:rPr>
          <w:rFonts w:cs="Arial"/>
          <w:szCs w:val="20"/>
          <w:lang w:val="sl-SI"/>
        </w:rPr>
        <w:t xml:space="preserve"> </w:t>
      </w:r>
      <w:r w:rsidR="000B4365" w:rsidRPr="007D67B9">
        <w:rPr>
          <w:rFonts w:cs="Arial"/>
          <w:szCs w:val="20"/>
          <w:lang w:val="sl-SI"/>
        </w:rPr>
        <w:t>sodi med alternativne načine reševanja sporov</w:t>
      </w:r>
      <w:r w:rsidR="000B4365">
        <w:rPr>
          <w:rFonts w:cs="Arial"/>
          <w:szCs w:val="20"/>
          <w:lang w:val="sl-SI"/>
        </w:rPr>
        <w:t xml:space="preserve">. </w:t>
      </w:r>
      <w:r w:rsidRPr="007D67B9">
        <w:rPr>
          <w:rFonts w:cs="Arial"/>
          <w:szCs w:val="20"/>
          <w:lang w:val="sl-SI"/>
        </w:rPr>
        <w:t xml:space="preserve">Leta 2005 je bila sprejeta Uredba o </w:t>
      </w:r>
      <w:proofErr w:type="spellStart"/>
      <w:r w:rsidRPr="007D67B9">
        <w:rPr>
          <w:rFonts w:cs="Arial"/>
          <w:szCs w:val="20"/>
          <w:lang w:val="sl-SI"/>
        </w:rPr>
        <w:t>mediaciji</w:t>
      </w:r>
      <w:proofErr w:type="spellEnd"/>
      <w:r w:rsidRPr="007D67B9">
        <w:rPr>
          <w:rFonts w:cs="Arial"/>
          <w:szCs w:val="20"/>
          <w:lang w:val="sl-SI"/>
        </w:rPr>
        <w:t xml:space="preserve"> v sporih v zvezi z avtorsko ali sorodnimi pravicami (Uradni list RS, št. 35/05</w:t>
      </w:r>
      <w:r w:rsidR="000B4365">
        <w:rPr>
          <w:rFonts w:cs="Arial"/>
          <w:szCs w:val="20"/>
          <w:lang w:val="sl-SI"/>
        </w:rPr>
        <w:t>;</w:t>
      </w:r>
      <w:r w:rsidRPr="007D67B9">
        <w:rPr>
          <w:rFonts w:cs="Arial"/>
          <w:szCs w:val="20"/>
          <w:lang w:val="sl-SI"/>
        </w:rPr>
        <w:t xml:space="preserve"> v nadalj</w:t>
      </w:r>
      <w:r w:rsidR="00CC110A" w:rsidRPr="007D67B9">
        <w:rPr>
          <w:rFonts w:cs="Arial"/>
          <w:szCs w:val="20"/>
          <w:lang w:val="sl-SI"/>
        </w:rPr>
        <w:t>njem besedilu</w:t>
      </w:r>
      <w:r w:rsidRPr="007D67B9">
        <w:rPr>
          <w:rFonts w:cs="Arial"/>
          <w:szCs w:val="20"/>
          <w:lang w:val="sl-SI"/>
        </w:rPr>
        <w:t xml:space="preserve">: uredba). Gre za neobvezujoč </w:t>
      </w:r>
      <w:proofErr w:type="spellStart"/>
      <w:r w:rsidRPr="007D67B9">
        <w:rPr>
          <w:rFonts w:cs="Arial"/>
          <w:szCs w:val="20"/>
          <w:lang w:val="sl-SI"/>
        </w:rPr>
        <w:t>zunajsodni</w:t>
      </w:r>
      <w:proofErr w:type="spellEnd"/>
      <w:r w:rsidRPr="007D67B9">
        <w:rPr>
          <w:rFonts w:cs="Arial"/>
          <w:szCs w:val="20"/>
          <w:lang w:val="sl-SI"/>
        </w:rPr>
        <w:t xml:space="preserve"> postopek, </w:t>
      </w:r>
      <w:r w:rsidR="003215C1">
        <w:rPr>
          <w:rFonts w:cs="Arial"/>
          <w:szCs w:val="20"/>
          <w:lang w:val="sl-SI"/>
        </w:rPr>
        <w:t>v katerem</w:t>
      </w:r>
      <w:r w:rsidRPr="007D67B9">
        <w:rPr>
          <w:rFonts w:cs="Arial"/>
          <w:szCs w:val="20"/>
          <w:lang w:val="sl-SI"/>
        </w:rPr>
        <w:t xml:space="preserve"> udeleženci na </w:t>
      </w:r>
      <w:r w:rsidRPr="007D67B9">
        <w:rPr>
          <w:rFonts w:cs="Arial"/>
          <w:szCs w:val="20"/>
          <w:lang w:val="sl-SI"/>
        </w:rPr>
        <w:t xml:space="preserve">podlagi sporazuma o mediaciji s pomočjo mediatorja rešujejo medsebojne spore. </w:t>
      </w:r>
    </w:p>
    <w:p w:rsidR="007175F8" w:rsidRPr="007D67B9" w:rsidRDefault="007175F8" w:rsidP="007175F8">
      <w:pPr>
        <w:spacing w:line="240" w:lineRule="auto"/>
        <w:jc w:val="both"/>
        <w:rPr>
          <w:rFonts w:cs="Arial"/>
          <w:szCs w:val="20"/>
          <w:lang w:val="sl-SI"/>
        </w:rPr>
      </w:pPr>
    </w:p>
    <w:p w:rsidR="007175F8" w:rsidRPr="007D67B9" w:rsidRDefault="007175F8" w:rsidP="007175F8">
      <w:pPr>
        <w:spacing w:line="240" w:lineRule="auto"/>
        <w:jc w:val="both"/>
        <w:rPr>
          <w:rFonts w:cs="Arial"/>
          <w:szCs w:val="20"/>
          <w:lang w:val="sl-SI"/>
        </w:rPr>
      </w:pPr>
      <w:r w:rsidRPr="007D67B9">
        <w:rPr>
          <w:rFonts w:cs="Arial"/>
          <w:szCs w:val="20"/>
          <w:lang w:val="sl-SI"/>
        </w:rPr>
        <w:t xml:space="preserve">Prednost </w:t>
      </w:r>
      <w:proofErr w:type="spellStart"/>
      <w:r w:rsidRPr="007D67B9">
        <w:rPr>
          <w:rFonts w:cs="Arial"/>
          <w:szCs w:val="20"/>
          <w:lang w:val="sl-SI"/>
        </w:rPr>
        <w:t>mediacije</w:t>
      </w:r>
      <w:proofErr w:type="spellEnd"/>
      <w:r w:rsidRPr="007D67B9">
        <w:rPr>
          <w:rFonts w:cs="Arial"/>
          <w:szCs w:val="20"/>
          <w:lang w:val="sl-SI"/>
        </w:rPr>
        <w:t xml:space="preserve"> pred </w:t>
      </w:r>
      <w:r w:rsidR="003215C1">
        <w:rPr>
          <w:rFonts w:cs="Arial"/>
          <w:szCs w:val="20"/>
          <w:lang w:val="sl-SI"/>
        </w:rPr>
        <w:t>drug</w:t>
      </w:r>
      <w:r w:rsidRPr="007D67B9">
        <w:rPr>
          <w:rFonts w:cs="Arial"/>
          <w:szCs w:val="20"/>
          <w:lang w:val="sl-SI"/>
        </w:rPr>
        <w:t xml:space="preserve">imi vrstami postopkov so predvsem manjši stroški, hitrost postopka, nadzor nad </w:t>
      </w:r>
      <w:r w:rsidR="003215C1">
        <w:rPr>
          <w:rFonts w:cs="Arial"/>
          <w:szCs w:val="20"/>
          <w:lang w:val="sl-SI"/>
        </w:rPr>
        <w:t>nji</w:t>
      </w:r>
      <w:r w:rsidRPr="007D67B9">
        <w:rPr>
          <w:rFonts w:cs="Arial"/>
          <w:szCs w:val="20"/>
          <w:lang w:val="sl-SI"/>
        </w:rPr>
        <w:t>m, večja prožnost in neformalnost, ki olajša</w:t>
      </w:r>
      <w:r w:rsidR="003215C1">
        <w:rPr>
          <w:rFonts w:cs="Arial"/>
          <w:szCs w:val="20"/>
          <w:lang w:val="sl-SI"/>
        </w:rPr>
        <w:t>ta</w:t>
      </w:r>
      <w:r w:rsidRPr="007D67B9">
        <w:rPr>
          <w:rFonts w:cs="Arial"/>
          <w:szCs w:val="20"/>
          <w:lang w:val="sl-SI"/>
        </w:rPr>
        <w:t xml:space="preserve"> obravnavo in dostopnost za udeležence v sporih.</w:t>
      </w:r>
    </w:p>
    <w:p w:rsidR="007175F8" w:rsidRPr="007D67B9" w:rsidRDefault="007175F8" w:rsidP="007175F8">
      <w:pPr>
        <w:spacing w:line="240" w:lineRule="auto"/>
        <w:jc w:val="both"/>
        <w:rPr>
          <w:rFonts w:cs="Arial"/>
          <w:szCs w:val="20"/>
          <w:lang w:val="sl-SI"/>
        </w:rPr>
      </w:pPr>
    </w:p>
    <w:p w:rsidR="007175F8" w:rsidRPr="007D67B9" w:rsidRDefault="003215C1" w:rsidP="007175F8">
      <w:pPr>
        <w:spacing w:line="240" w:lineRule="auto"/>
        <w:jc w:val="both"/>
        <w:rPr>
          <w:rFonts w:cs="Arial"/>
          <w:szCs w:val="20"/>
          <w:lang w:val="sl-SI"/>
        </w:rPr>
      </w:pPr>
      <w:r>
        <w:rPr>
          <w:rFonts w:cs="Arial"/>
          <w:szCs w:val="20"/>
          <w:lang w:val="sl-SI"/>
        </w:rPr>
        <w:t>D</w:t>
      </w:r>
      <w:r w:rsidR="007175F8" w:rsidRPr="007D67B9">
        <w:rPr>
          <w:rFonts w:cs="Arial"/>
          <w:szCs w:val="20"/>
          <w:lang w:val="sl-SI"/>
        </w:rPr>
        <w:t xml:space="preserve">oločbe 68. člena ZKUASP omogočajo kolektivnim organizacijam, reprezentativnim združenjem uporabnikov, uporabnikom in imetnikom pravic na podlagi sporazuma o </w:t>
      </w:r>
      <w:proofErr w:type="spellStart"/>
      <w:r w:rsidR="007175F8" w:rsidRPr="007D67B9">
        <w:rPr>
          <w:rFonts w:cs="Arial"/>
          <w:szCs w:val="20"/>
          <w:lang w:val="sl-SI"/>
        </w:rPr>
        <w:t>mediaciji</w:t>
      </w:r>
      <w:proofErr w:type="spellEnd"/>
      <w:r w:rsidR="007175F8" w:rsidRPr="007D67B9">
        <w:rPr>
          <w:rFonts w:cs="Arial"/>
          <w:szCs w:val="20"/>
          <w:lang w:val="sl-SI"/>
        </w:rPr>
        <w:t xml:space="preserve"> oziroma v primerih</w:t>
      </w:r>
      <w:r>
        <w:rPr>
          <w:rFonts w:cs="Arial"/>
          <w:szCs w:val="20"/>
          <w:lang w:val="sl-SI"/>
        </w:rPr>
        <w:t>,</w:t>
      </w:r>
      <w:r w:rsidR="007175F8" w:rsidRPr="007D67B9">
        <w:rPr>
          <w:rFonts w:cs="Arial"/>
          <w:szCs w:val="20"/>
          <w:lang w:val="sl-SI"/>
        </w:rPr>
        <w:t xml:space="preserve"> določenih z drugim odstavkom 68. člena</w:t>
      </w:r>
      <w:r>
        <w:rPr>
          <w:rFonts w:cs="Arial"/>
          <w:szCs w:val="20"/>
          <w:lang w:val="sl-SI"/>
        </w:rPr>
        <w:t>,</w:t>
      </w:r>
      <w:r w:rsidR="007175F8" w:rsidRPr="007D67B9">
        <w:rPr>
          <w:rFonts w:cs="Arial"/>
          <w:szCs w:val="20"/>
          <w:lang w:val="sl-SI"/>
        </w:rPr>
        <w:t xml:space="preserve"> tudi brez takega sporazuma uporabo instituta </w:t>
      </w:r>
      <w:proofErr w:type="spellStart"/>
      <w:r w:rsidR="007175F8" w:rsidRPr="007D67B9">
        <w:rPr>
          <w:rFonts w:cs="Arial"/>
          <w:szCs w:val="20"/>
          <w:lang w:val="sl-SI"/>
        </w:rPr>
        <w:t>mediacije</w:t>
      </w:r>
      <w:proofErr w:type="spellEnd"/>
      <w:r w:rsidR="007175F8" w:rsidRPr="007D67B9">
        <w:rPr>
          <w:rFonts w:cs="Arial"/>
          <w:szCs w:val="20"/>
          <w:lang w:val="sl-SI"/>
        </w:rPr>
        <w:t>.</w:t>
      </w:r>
    </w:p>
    <w:p w:rsidR="007175F8" w:rsidRPr="007D67B9" w:rsidRDefault="007175F8" w:rsidP="007175F8">
      <w:pPr>
        <w:spacing w:line="240" w:lineRule="auto"/>
        <w:jc w:val="both"/>
        <w:rPr>
          <w:rFonts w:cs="Arial"/>
          <w:szCs w:val="20"/>
          <w:lang w:val="sl-SI"/>
        </w:rPr>
      </w:pPr>
    </w:p>
    <w:p w:rsidR="007175F8" w:rsidRPr="007D67B9" w:rsidRDefault="007175F8" w:rsidP="007175F8">
      <w:pPr>
        <w:spacing w:line="240" w:lineRule="auto"/>
        <w:jc w:val="both"/>
        <w:rPr>
          <w:rFonts w:cs="Arial"/>
          <w:szCs w:val="20"/>
          <w:lang w:val="sl-SI"/>
        </w:rPr>
      </w:pPr>
      <w:r w:rsidRPr="007D67B9">
        <w:rPr>
          <w:rFonts w:cs="Arial"/>
          <w:szCs w:val="20"/>
          <w:lang w:val="sl-SI"/>
        </w:rPr>
        <w:t>Določb</w:t>
      </w:r>
      <w:r w:rsidR="00CC110A" w:rsidRPr="007D67B9">
        <w:rPr>
          <w:rFonts w:cs="Arial"/>
          <w:szCs w:val="20"/>
          <w:lang w:val="sl-SI"/>
        </w:rPr>
        <w:t>a</w:t>
      </w:r>
      <w:r w:rsidRPr="007D67B9">
        <w:rPr>
          <w:rFonts w:cs="Arial"/>
          <w:szCs w:val="20"/>
          <w:lang w:val="sl-SI"/>
        </w:rPr>
        <w:t xml:space="preserve"> desetega odstavka 68. člena ZKUASP </w:t>
      </w:r>
      <w:r w:rsidR="003215C1">
        <w:rPr>
          <w:rFonts w:cs="Arial"/>
          <w:szCs w:val="20"/>
          <w:lang w:val="sl-SI"/>
        </w:rPr>
        <w:t>določa</w:t>
      </w:r>
      <w:r w:rsidRPr="007D67B9">
        <w:rPr>
          <w:rFonts w:cs="Arial"/>
          <w:szCs w:val="20"/>
          <w:lang w:val="sl-SI"/>
        </w:rPr>
        <w:t xml:space="preserve"> izdajo uredbe, ki natančneje predpiše postopek mediacije, stopnjo in vrsto izobrazbe </w:t>
      </w:r>
      <w:r w:rsidR="000D34A8">
        <w:rPr>
          <w:rFonts w:cs="Arial"/>
          <w:szCs w:val="20"/>
          <w:lang w:val="sl-SI"/>
        </w:rPr>
        <w:t>in</w:t>
      </w:r>
      <w:r w:rsidR="000D34A8" w:rsidRPr="007D67B9">
        <w:rPr>
          <w:rFonts w:cs="Arial"/>
          <w:szCs w:val="20"/>
          <w:lang w:val="sl-SI"/>
        </w:rPr>
        <w:t xml:space="preserve"> </w:t>
      </w:r>
      <w:r w:rsidRPr="007D67B9">
        <w:rPr>
          <w:rFonts w:cs="Arial"/>
          <w:szCs w:val="20"/>
          <w:lang w:val="sl-SI"/>
        </w:rPr>
        <w:t>drug</w:t>
      </w:r>
      <w:r w:rsidRPr="007D67B9">
        <w:rPr>
          <w:rFonts w:cs="Arial"/>
          <w:szCs w:val="20"/>
          <w:lang w:val="sl-SI"/>
        </w:rPr>
        <w:t>e pogoje</w:t>
      </w:r>
      <w:r w:rsidRPr="007D67B9">
        <w:rPr>
          <w:rFonts w:cs="Arial"/>
          <w:szCs w:val="20"/>
          <w:lang w:val="sl-SI"/>
        </w:rPr>
        <w:t>, ki jih mora izpolnjevati mediator, ter nagrado za mediatorja. V skladu z 82. členom ZKUASP je treb</w:t>
      </w:r>
      <w:r w:rsidR="003215C1">
        <w:rPr>
          <w:rFonts w:cs="Arial"/>
          <w:szCs w:val="20"/>
          <w:lang w:val="sl-SI"/>
        </w:rPr>
        <w:t>a</w:t>
      </w:r>
      <w:r w:rsidRPr="007D67B9">
        <w:rPr>
          <w:rFonts w:cs="Arial"/>
          <w:szCs w:val="20"/>
          <w:lang w:val="sl-SI"/>
        </w:rPr>
        <w:t xml:space="preserve"> uredbo uskladiti v šestih mesecih </w:t>
      </w:r>
      <w:r w:rsidR="003215C1">
        <w:rPr>
          <w:rFonts w:cs="Arial"/>
          <w:szCs w:val="20"/>
          <w:lang w:val="sl-SI"/>
        </w:rPr>
        <w:t>p</w:t>
      </w:r>
      <w:r w:rsidRPr="007D67B9">
        <w:rPr>
          <w:rFonts w:cs="Arial"/>
          <w:szCs w:val="20"/>
          <w:lang w:val="sl-SI"/>
        </w:rPr>
        <w:t>o</w:t>
      </w:r>
      <w:r w:rsidRPr="007D67B9">
        <w:rPr>
          <w:rFonts w:cs="Arial"/>
          <w:szCs w:val="20"/>
          <w:lang w:val="sl-SI"/>
        </w:rPr>
        <w:t xml:space="preserve"> uveljavitv</w:t>
      </w:r>
      <w:r w:rsidR="004501B3">
        <w:rPr>
          <w:rFonts w:cs="Arial"/>
          <w:szCs w:val="20"/>
          <w:lang w:val="sl-SI"/>
        </w:rPr>
        <w:t>i</w:t>
      </w:r>
      <w:r w:rsidRPr="007D67B9">
        <w:rPr>
          <w:rFonts w:cs="Arial"/>
          <w:szCs w:val="20"/>
          <w:lang w:val="sl-SI"/>
        </w:rPr>
        <w:t xml:space="preserve"> ZKUASP. </w:t>
      </w:r>
    </w:p>
    <w:p w:rsidR="007175F8" w:rsidRPr="007D67B9" w:rsidRDefault="007175F8" w:rsidP="007175F8">
      <w:pPr>
        <w:spacing w:line="240" w:lineRule="auto"/>
        <w:jc w:val="both"/>
        <w:rPr>
          <w:rFonts w:cs="Arial"/>
          <w:szCs w:val="20"/>
          <w:lang w:val="sl-SI"/>
        </w:rPr>
      </w:pPr>
    </w:p>
    <w:p w:rsidR="007175F8" w:rsidRPr="007D67B9" w:rsidRDefault="00C50AA7" w:rsidP="007175F8">
      <w:pPr>
        <w:spacing w:line="240" w:lineRule="auto"/>
        <w:jc w:val="both"/>
        <w:rPr>
          <w:rFonts w:cs="Arial"/>
          <w:szCs w:val="20"/>
          <w:lang w:val="sl-SI"/>
        </w:rPr>
      </w:pPr>
      <w:r w:rsidRPr="007D67B9">
        <w:rPr>
          <w:rFonts w:cs="Arial"/>
          <w:szCs w:val="20"/>
          <w:lang w:val="sl-SI"/>
        </w:rPr>
        <w:t>Zaradi prenehanja ve</w:t>
      </w:r>
      <w:r w:rsidRPr="007D67B9">
        <w:rPr>
          <w:rFonts w:cs="Arial"/>
          <w:szCs w:val="20"/>
          <w:lang w:val="sl-SI"/>
        </w:rPr>
        <w:t>ljav</w:t>
      </w:r>
      <w:r w:rsidR="003215C1">
        <w:rPr>
          <w:rFonts w:cs="Arial"/>
          <w:szCs w:val="20"/>
          <w:lang w:val="sl-SI"/>
        </w:rPr>
        <w:t>nosti</w:t>
      </w:r>
      <w:r w:rsidRPr="007D67B9">
        <w:rPr>
          <w:rFonts w:cs="Arial"/>
          <w:szCs w:val="20"/>
          <w:lang w:val="sl-SI"/>
        </w:rPr>
        <w:t xml:space="preserve"> 163. č</w:t>
      </w:r>
      <w:r w:rsidR="007175F8" w:rsidRPr="007D67B9">
        <w:rPr>
          <w:rFonts w:cs="Arial"/>
          <w:szCs w:val="20"/>
          <w:lang w:val="sl-SI"/>
        </w:rPr>
        <w:t xml:space="preserve">lena </w:t>
      </w:r>
      <w:r w:rsidR="004F58C7" w:rsidRPr="007D67B9">
        <w:rPr>
          <w:rFonts w:cs="Arial"/>
          <w:szCs w:val="20"/>
          <w:lang w:val="sl-SI"/>
        </w:rPr>
        <w:t>ZASP</w:t>
      </w:r>
      <w:r w:rsidRPr="007D67B9">
        <w:rPr>
          <w:rFonts w:cs="Arial"/>
          <w:szCs w:val="20"/>
          <w:lang w:val="sl-SI"/>
        </w:rPr>
        <w:t>, ki je urejal mediacijo,</w:t>
      </w:r>
      <w:r w:rsidR="007175F8" w:rsidRPr="007D67B9">
        <w:rPr>
          <w:rFonts w:cs="Arial"/>
          <w:szCs w:val="20"/>
          <w:lang w:val="sl-SI"/>
        </w:rPr>
        <w:t xml:space="preserve"> se vsebina usklajuje z </w:t>
      </w:r>
      <w:r w:rsidRPr="007D67B9">
        <w:rPr>
          <w:rFonts w:cs="Arial"/>
          <w:szCs w:val="20"/>
          <w:lang w:val="sl-SI"/>
        </w:rPr>
        <w:t xml:space="preserve">novo </w:t>
      </w:r>
      <w:r w:rsidR="007175F8" w:rsidRPr="007D67B9">
        <w:rPr>
          <w:rFonts w:cs="Arial"/>
          <w:szCs w:val="20"/>
          <w:lang w:val="sl-SI"/>
        </w:rPr>
        <w:t xml:space="preserve">Uredbo o mediaciji v sporih v zvezi z avtorsko ali sorodnimi pravicami, kamor so vneseni </w:t>
      </w:r>
      <w:r w:rsidR="003215C1">
        <w:rPr>
          <w:rFonts w:cs="Arial"/>
          <w:szCs w:val="20"/>
          <w:lang w:val="sl-SI"/>
        </w:rPr>
        <w:t>nekater</w:t>
      </w:r>
      <w:r w:rsidR="007175F8" w:rsidRPr="007D67B9">
        <w:rPr>
          <w:rFonts w:cs="Arial"/>
          <w:szCs w:val="20"/>
          <w:lang w:val="sl-SI"/>
        </w:rPr>
        <w:t>i popravki in dopolnitve glede na določbe ZKUASP.</w:t>
      </w:r>
    </w:p>
    <w:p w:rsidR="007175F8" w:rsidRPr="007D67B9" w:rsidRDefault="007175F8" w:rsidP="007175F8">
      <w:pPr>
        <w:spacing w:line="240" w:lineRule="auto"/>
        <w:jc w:val="both"/>
        <w:rPr>
          <w:rFonts w:cs="Arial"/>
          <w:szCs w:val="20"/>
          <w:lang w:val="sl-SI"/>
        </w:rPr>
      </w:pPr>
    </w:p>
    <w:p w:rsidR="007175F8" w:rsidRPr="007D67B9" w:rsidRDefault="007175F8" w:rsidP="007175F8">
      <w:pPr>
        <w:spacing w:line="240" w:lineRule="auto"/>
        <w:jc w:val="both"/>
        <w:rPr>
          <w:rFonts w:cs="Arial"/>
          <w:szCs w:val="20"/>
          <w:lang w:val="sl-SI"/>
        </w:rPr>
      </w:pPr>
      <w:r w:rsidRPr="007D67B9">
        <w:rPr>
          <w:rFonts w:cs="Arial"/>
          <w:szCs w:val="20"/>
          <w:lang w:val="sl-SI"/>
        </w:rPr>
        <w:t>K 1. členu:</w:t>
      </w:r>
    </w:p>
    <w:p w:rsidR="007175F8" w:rsidRPr="007D67B9" w:rsidRDefault="007175F8" w:rsidP="007175F8">
      <w:pPr>
        <w:spacing w:after="200" w:line="240" w:lineRule="auto"/>
        <w:jc w:val="both"/>
        <w:rPr>
          <w:rFonts w:cs="Arial"/>
          <w:szCs w:val="20"/>
          <w:lang w:val="sl-SI"/>
        </w:rPr>
      </w:pPr>
      <w:r w:rsidRPr="007D67B9">
        <w:rPr>
          <w:rFonts w:cs="Arial"/>
          <w:szCs w:val="20"/>
          <w:lang w:val="sl-SI"/>
        </w:rPr>
        <w:t>Glede vsebine se širi krog strank, saj ne gre več le za primere sporov med kolektivnimi organizacijami in reprezentativnim združenjem uporabnikov, ampak tudi med kolektivno organizacijo in posameznim uporabnikom ali posameznim imetnikom pravic. Prav tako je na podlagi drugega odstavka 68. člena ZKUASP dovoljen postopek mediacije med posameznim uporabnikom in posameznim imetnikom pravice, in sicer brez sklenjenega sporazuma o mediaciji.</w:t>
      </w:r>
    </w:p>
    <w:p w:rsidR="007175F8" w:rsidRPr="007D67B9" w:rsidRDefault="007175F8" w:rsidP="007175F8">
      <w:pPr>
        <w:spacing w:line="240" w:lineRule="auto"/>
        <w:jc w:val="both"/>
        <w:rPr>
          <w:rFonts w:cs="Arial"/>
          <w:szCs w:val="20"/>
          <w:lang w:val="sl-SI"/>
        </w:rPr>
      </w:pPr>
      <w:r w:rsidRPr="007D67B9">
        <w:rPr>
          <w:rFonts w:cs="Arial"/>
          <w:szCs w:val="20"/>
          <w:lang w:val="sl-SI"/>
        </w:rPr>
        <w:t>K 2. členu:</w:t>
      </w:r>
    </w:p>
    <w:p w:rsidR="007175F8" w:rsidRPr="007D67B9" w:rsidRDefault="007175F8" w:rsidP="007175F8">
      <w:pPr>
        <w:spacing w:line="240" w:lineRule="auto"/>
        <w:jc w:val="both"/>
        <w:rPr>
          <w:rFonts w:cs="Arial"/>
          <w:szCs w:val="20"/>
          <w:lang w:val="sl-SI"/>
        </w:rPr>
      </w:pPr>
      <w:r w:rsidRPr="007D67B9">
        <w:rPr>
          <w:rFonts w:cs="Arial"/>
          <w:szCs w:val="20"/>
          <w:lang w:val="sl-SI"/>
        </w:rPr>
        <w:t>Predlog se vloži pri Uradu RS za intelektualno lastnino (v nadalj</w:t>
      </w:r>
      <w:r w:rsidR="00CC110A" w:rsidRPr="007D67B9">
        <w:rPr>
          <w:rFonts w:cs="Arial"/>
          <w:szCs w:val="20"/>
          <w:lang w:val="sl-SI"/>
        </w:rPr>
        <w:t>njem besedilu</w:t>
      </w:r>
      <w:r w:rsidRPr="007D67B9">
        <w:rPr>
          <w:rFonts w:cs="Arial"/>
          <w:szCs w:val="20"/>
          <w:lang w:val="sl-SI"/>
        </w:rPr>
        <w:t xml:space="preserve">: URSIL). Tretji odstavek 2. člena določa vsebino predloga, ki mora vsebovati podatke o strankah sporazuma o mediaciji, kratek opis spornega primera in kopijo sporazuma o mediaciji. Podlaga je praviloma sporazum, s katerim se stranki dogovorita, da bosta z mediacijo reševali vse ali nekatere spore v zvezi z avtorsko in sorodnimi pravicami, ki so nastali ali utegnejo nastati med njima. Na podlagi drugega odstavka 68. člena ZKUASP pa </w:t>
      </w:r>
      <w:r w:rsidR="00CC110A" w:rsidRPr="007D67B9">
        <w:rPr>
          <w:rFonts w:cs="Arial"/>
          <w:szCs w:val="20"/>
          <w:lang w:val="sl-SI"/>
        </w:rPr>
        <w:t xml:space="preserve">je </w:t>
      </w:r>
      <w:r w:rsidRPr="007D67B9">
        <w:rPr>
          <w:rFonts w:cs="Arial"/>
          <w:szCs w:val="20"/>
          <w:lang w:val="sl-SI"/>
        </w:rPr>
        <w:t xml:space="preserve">dovoljen postopek mediacije med </w:t>
      </w:r>
      <w:r w:rsidRPr="007D67B9">
        <w:rPr>
          <w:rFonts w:cs="Arial"/>
          <w:szCs w:val="20"/>
          <w:lang w:val="sl-SI"/>
        </w:rPr>
        <w:lastRenderedPageBreak/>
        <w:t xml:space="preserve">posameznim uporabnikom in posameznim imetnikom pravice tudi brez sklenjenega sporazuma o mediaciji. </w:t>
      </w:r>
    </w:p>
    <w:p w:rsidR="007175F8" w:rsidRPr="007D67B9" w:rsidRDefault="007175F8" w:rsidP="007175F8">
      <w:pPr>
        <w:spacing w:line="240" w:lineRule="auto"/>
        <w:jc w:val="both"/>
        <w:rPr>
          <w:rFonts w:cs="Arial"/>
          <w:szCs w:val="20"/>
          <w:lang w:val="sl-SI"/>
        </w:rPr>
      </w:pPr>
    </w:p>
    <w:p w:rsidR="007175F8" w:rsidRPr="007D67B9" w:rsidRDefault="00AB71C0" w:rsidP="007175F8">
      <w:pPr>
        <w:spacing w:line="240" w:lineRule="auto"/>
        <w:jc w:val="both"/>
        <w:rPr>
          <w:rFonts w:cs="Arial"/>
          <w:szCs w:val="20"/>
          <w:lang w:val="sl-SI"/>
        </w:rPr>
      </w:pPr>
      <w:r w:rsidRPr="007D67B9">
        <w:rPr>
          <w:rFonts w:cs="Arial"/>
          <w:szCs w:val="20"/>
          <w:lang w:val="sl-SI"/>
        </w:rPr>
        <w:t>Postopek izbire mediatorja, ki je določen</w:t>
      </w:r>
      <w:r w:rsidR="007175F8" w:rsidRPr="007D67B9">
        <w:rPr>
          <w:rFonts w:cs="Arial"/>
          <w:szCs w:val="20"/>
          <w:lang w:val="sl-SI"/>
        </w:rPr>
        <w:t xml:space="preserve"> v 3. členu</w:t>
      </w:r>
      <w:r w:rsidR="003215C1">
        <w:rPr>
          <w:rFonts w:cs="Arial"/>
          <w:szCs w:val="20"/>
          <w:lang w:val="sl-SI"/>
        </w:rPr>
        <w:t>,</w:t>
      </w:r>
      <w:r w:rsidR="007175F8" w:rsidRPr="007D67B9">
        <w:rPr>
          <w:rFonts w:cs="Arial"/>
          <w:szCs w:val="20"/>
          <w:lang w:val="sl-SI"/>
        </w:rPr>
        <w:t xml:space="preserve"> se ne spreminja. Tudi sam postopek mediacije, ki je določen v 4. </w:t>
      </w:r>
      <w:r w:rsidR="003215C1">
        <w:rPr>
          <w:rFonts w:cs="Arial"/>
          <w:szCs w:val="20"/>
          <w:lang w:val="sl-SI"/>
        </w:rPr>
        <w:t>do</w:t>
      </w:r>
      <w:r w:rsidR="003215C1" w:rsidRPr="007D67B9">
        <w:rPr>
          <w:rFonts w:cs="Arial"/>
          <w:szCs w:val="20"/>
          <w:lang w:val="sl-SI"/>
        </w:rPr>
        <w:t xml:space="preserve"> </w:t>
      </w:r>
      <w:r w:rsidR="007175F8" w:rsidRPr="007D67B9">
        <w:rPr>
          <w:rFonts w:cs="Arial"/>
          <w:szCs w:val="20"/>
          <w:lang w:val="sl-SI"/>
        </w:rPr>
        <w:t>8. členu uredbe</w:t>
      </w:r>
      <w:r w:rsidR="003215C1">
        <w:rPr>
          <w:rFonts w:cs="Arial"/>
          <w:szCs w:val="20"/>
          <w:lang w:val="sl-SI"/>
        </w:rPr>
        <w:t>,</w:t>
      </w:r>
      <w:r w:rsidR="007175F8" w:rsidRPr="007D67B9">
        <w:rPr>
          <w:rFonts w:cs="Arial"/>
          <w:szCs w:val="20"/>
          <w:lang w:val="sl-SI"/>
        </w:rPr>
        <w:t xml:space="preserve"> se glede na določbe do </w:t>
      </w:r>
      <w:r w:rsidR="003215C1">
        <w:rPr>
          <w:rFonts w:cs="Arial"/>
          <w:szCs w:val="20"/>
          <w:lang w:val="sl-SI"/>
        </w:rPr>
        <w:t>z</w:t>
      </w:r>
      <w:r w:rsidR="007175F8" w:rsidRPr="007D67B9">
        <w:rPr>
          <w:rFonts w:cs="Arial"/>
          <w:szCs w:val="20"/>
          <w:lang w:val="sl-SI"/>
        </w:rPr>
        <w:t xml:space="preserve">daj veljavne uredbe bistveno ne spreminja. </w:t>
      </w:r>
      <w:r w:rsidRPr="007D67B9">
        <w:rPr>
          <w:rFonts w:cs="Arial"/>
          <w:szCs w:val="20"/>
          <w:lang w:val="sl-SI"/>
        </w:rPr>
        <w:t>V nadaljevanju so navedene spremembe pri posameznih členih.</w:t>
      </w:r>
    </w:p>
    <w:p w:rsidR="007175F8" w:rsidRPr="007D67B9" w:rsidRDefault="007175F8" w:rsidP="007175F8">
      <w:pPr>
        <w:spacing w:line="240" w:lineRule="auto"/>
        <w:jc w:val="both"/>
        <w:rPr>
          <w:rFonts w:eastAsia="Calibri" w:cs="Arial"/>
          <w:szCs w:val="20"/>
          <w:lang w:val="sl-SI"/>
        </w:rPr>
      </w:pPr>
    </w:p>
    <w:p w:rsidR="007175F8" w:rsidRPr="007D67B9" w:rsidRDefault="007175F8" w:rsidP="007175F8">
      <w:pPr>
        <w:spacing w:line="240" w:lineRule="auto"/>
        <w:jc w:val="both"/>
        <w:rPr>
          <w:rFonts w:eastAsia="Calibri" w:cs="Arial"/>
          <w:szCs w:val="20"/>
          <w:lang w:val="sl-SI"/>
        </w:rPr>
      </w:pPr>
      <w:r w:rsidRPr="007D67B9">
        <w:rPr>
          <w:rFonts w:eastAsia="Calibri" w:cs="Arial"/>
          <w:szCs w:val="20"/>
          <w:lang w:val="sl-SI"/>
        </w:rPr>
        <w:t>K 5. členu:</w:t>
      </w:r>
    </w:p>
    <w:p w:rsidR="007175F8" w:rsidRPr="007D67B9" w:rsidRDefault="007175F8" w:rsidP="007175F8">
      <w:pPr>
        <w:spacing w:line="240" w:lineRule="auto"/>
        <w:jc w:val="both"/>
        <w:rPr>
          <w:rFonts w:cs="Arial"/>
          <w:szCs w:val="20"/>
          <w:lang w:val="sl-SI"/>
        </w:rPr>
      </w:pPr>
      <w:r w:rsidRPr="007D67B9">
        <w:rPr>
          <w:rFonts w:cs="Arial"/>
          <w:szCs w:val="20"/>
          <w:lang w:val="sl-SI"/>
        </w:rPr>
        <w:t xml:space="preserve">Prvi odstavek 5. člena določa, da </w:t>
      </w:r>
      <w:r w:rsidR="005433B3" w:rsidRPr="007D67B9">
        <w:rPr>
          <w:rFonts w:cs="Arial"/>
          <w:szCs w:val="20"/>
          <w:lang w:val="sl-SI"/>
        </w:rPr>
        <w:t xml:space="preserve">v primeru neobstoja sporazuma med strankama </w:t>
      </w:r>
      <w:r w:rsidRPr="007D67B9">
        <w:rPr>
          <w:rFonts w:cs="Arial"/>
          <w:szCs w:val="20"/>
          <w:lang w:val="sl-SI"/>
        </w:rPr>
        <w:t>mediator postopek vodi</w:t>
      </w:r>
      <w:r w:rsidR="003215C1">
        <w:rPr>
          <w:rFonts w:cs="Arial"/>
          <w:szCs w:val="20"/>
          <w:lang w:val="sl-SI"/>
        </w:rPr>
        <w:t>,</w:t>
      </w:r>
      <w:r w:rsidRPr="007D67B9">
        <w:rPr>
          <w:rFonts w:cs="Arial"/>
          <w:szCs w:val="20"/>
          <w:lang w:val="sl-SI"/>
        </w:rPr>
        <w:t xml:space="preserve"> kot </w:t>
      </w:r>
      <w:r w:rsidR="003215C1">
        <w:rPr>
          <w:rFonts w:cs="Arial"/>
          <w:szCs w:val="20"/>
          <w:lang w:val="sl-SI"/>
        </w:rPr>
        <w:t>oceni</w:t>
      </w:r>
      <w:r w:rsidR="003215C1" w:rsidRPr="007D67B9">
        <w:rPr>
          <w:rFonts w:cs="Arial"/>
          <w:szCs w:val="20"/>
          <w:lang w:val="sl-SI"/>
        </w:rPr>
        <w:t xml:space="preserve"> </w:t>
      </w:r>
      <w:r w:rsidRPr="007D67B9">
        <w:rPr>
          <w:rFonts w:cs="Arial"/>
          <w:szCs w:val="20"/>
          <w:lang w:val="sl-SI"/>
        </w:rPr>
        <w:t>za najprimern</w:t>
      </w:r>
      <w:r w:rsidR="003215C1">
        <w:rPr>
          <w:rFonts w:cs="Arial"/>
          <w:szCs w:val="20"/>
          <w:lang w:val="sl-SI"/>
        </w:rPr>
        <w:t>eje</w:t>
      </w:r>
      <w:r w:rsidRPr="007D67B9">
        <w:rPr>
          <w:rFonts w:cs="Arial"/>
          <w:szCs w:val="20"/>
          <w:lang w:val="sl-SI"/>
        </w:rPr>
        <w:t>, pri čemer upošteva vse okoliščine primera, izražene interese strank in potrebo po hitri rešitvi spora. Glede na določbe drugega odstavka lahko mediator po posvetu s strankama določi rok, v katerem mora vsaka stranka samo njemu predložiti poročilo, v katerem na kratko opiše primer, svoje zahteve in razloge zanje ter trenutno stanje primera.</w:t>
      </w:r>
    </w:p>
    <w:p w:rsidR="007175F8" w:rsidRPr="007D67B9" w:rsidRDefault="007175F8" w:rsidP="007175F8">
      <w:pPr>
        <w:spacing w:line="240" w:lineRule="auto"/>
        <w:jc w:val="both"/>
        <w:rPr>
          <w:rFonts w:eastAsia="Calibri" w:cs="Arial"/>
          <w:szCs w:val="20"/>
          <w:lang w:val="sl-SI"/>
        </w:rPr>
      </w:pPr>
    </w:p>
    <w:p w:rsidR="007175F8" w:rsidRPr="007D67B9" w:rsidRDefault="007175F8" w:rsidP="007175F8">
      <w:pPr>
        <w:spacing w:line="240" w:lineRule="auto"/>
        <w:jc w:val="both"/>
        <w:rPr>
          <w:rFonts w:eastAsia="Calibri" w:cs="Arial"/>
          <w:szCs w:val="20"/>
          <w:lang w:val="sl-SI"/>
        </w:rPr>
      </w:pPr>
      <w:r w:rsidRPr="007D67B9">
        <w:rPr>
          <w:rFonts w:eastAsia="Calibri" w:cs="Arial"/>
          <w:szCs w:val="20"/>
          <w:lang w:val="sl-SI"/>
        </w:rPr>
        <w:t xml:space="preserve">K 6. členu: </w:t>
      </w:r>
    </w:p>
    <w:p w:rsidR="007175F8" w:rsidRPr="007D67B9" w:rsidRDefault="007175F8" w:rsidP="007175F8">
      <w:pPr>
        <w:spacing w:line="240" w:lineRule="auto"/>
        <w:jc w:val="both"/>
        <w:rPr>
          <w:rFonts w:eastAsia="Calibri" w:cs="Arial"/>
          <w:szCs w:val="20"/>
          <w:lang w:val="sl-SI"/>
        </w:rPr>
      </w:pPr>
      <w:r w:rsidRPr="007D67B9">
        <w:rPr>
          <w:rFonts w:eastAsia="Calibri" w:cs="Arial"/>
          <w:szCs w:val="20"/>
          <w:lang w:val="sl-SI"/>
        </w:rPr>
        <w:t xml:space="preserve">6. člen uredbe se s spremembo prilagaja petemu odstavku 68. člena ZKUASP in v drugem odstavku določa, da se šteje, da je predlog mediatorja sprejet, če nobena od strank ne ugovarja v treh mesecih </w:t>
      </w:r>
      <w:r w:rsidR="0090373D">
        <w:rPr>
          <w:rFonts w:eastAsia="Calibri" w:cs="Arial"/>
          <w:szCs w:val="20"/>
          <w:lang w:val="sl-SI"/>
        </w:rPr>
        <w:t>p</w:t>
      </w:r>
      <w:r w:rsidRPr="007D67B9">
        <w:rPr>
          <w:rFonts w:eastAsia="Calibri" w:cs="Arial"/>
          <w:szCs w:val="20"/>
          <w:lang w:val="sl-SI"/>
        </w:rPr>
        <w:t>o njegov</w:t>
      </w:r>
      <w:r w:rsidR="0090373D">
        <w:rPr>
          <w:rFonts w:eastAsia="Calibri" w:cs="Arial"/>
          <w:szCs w:val="20"/>
          <w:lang w:val="sl-SI"/>
        </w:rPr>
        <w:t>i</w:t>
      </w:r>
      <w:r w:rsidRPr="007D67B9">
        <w:rPr>
          <w:rFonts w:eastAsia="Calibri" w:cs="Arial"/>
          <w:szCs w:val="20"/>
          <w:lang w:val="sl-SI"/>
        </w:rPr>
        <w:t xml:space="preserve"> vročitv</w:t>
      </w:r>
      <w:r w:rsidR="0090373D">
        <w:rPr>
          <w:rFonts w:eastAsia="Calibri" w:cs="Arial"/>
          <w:szCs w:val="20"/>
          <w:lang w:val="sl-SI"/>
        </w:rPr>
        <w:t>i</w:t>
      </w:r>
      <w:r w:rsidRPr="007D67B9">
        <w:rPr>
          <w:rFonts w:eastAsia="Calibri" w:cs="Arial"/>
          <w:szCs w:val="20"/>
          <w:lang w:val="sl-SI"/>
        </w:rPr>
        <w:t>.</w:t>
      </w:r>
    </w:p>
    <w:p w:rsidR="007175F8" w:rsidRPr="007D67B9" w:rsidRDefault="007175F8" w:rsidP="007175F8">
      <w:pPr>
        <w:spacing w:line="240" w:lineRule="auto"/>
        <w:jc w:val="both"/>
        <w:rPr>
          <w:rFonts w:cs="Arial"/>
          <w:szCs w:val="20"/>
          <w:lang w:val="sl-SI"/>
        </w:rPr>
      </w:pPr>
    </w:p>
    <w:p w:rsidR="007175F8" w:rsidRPr="007D67B9" w:rsidRDefault="007175F8" w:rsidP="007175F8">
      <w:pPr>
        <w:spacing w:line="240" w:lineRule="auto"/>
        <w:jc w:val="both"/>
        <w:rPr>
          <w:rFonts w:cs="Arial"/>
          <w:szCs w:val="20"/>
          <w:lang w:val="sl-SI"/>
        </w:rPr>
      </w:pPr>
      <w:r w:rsidRPr="007D67B9">
        <w:rPr>
          <w:rFonts w:cs="Arial"/>
          <w:szCs w:val="20"/>
          <w:lang w:val="sl-SI"/>
        </w:rPr>
        <w:t>K 7. členu:</w:t>
      </w:r>
    </w:p>
    <w:p w:rsidR="007175F8" w:rsidRPr="007D67B9" w:rsidRDefault="007175F8" w:rsidP="007175F8">
      <w:pPr>
        <w:spacing w:line="240" w:lineRule="auto"/>
        <w:jc w:val="both"/>
        <w:rPr>
          <w:rFonts w:cs="Arial"/>
          <w:szCs w:val="20"/>
          <w:lang w:val="sl-SI"/>
        </w:rPr>
      </w:pPr>
      <w:r w:rsidRPr="007D67B9">
        <w:rPr>
          <w:rFonts w:cs="Arial"/>
          <w:szCs w:val="20"/>
          <w:lang w:val="sl-SI"/>
        </w:rPr>
        <w:t xml:space="preserve">V 7. členu se prva alineja glede zaključka </w:t>
      </w:r>
      <w:proofErr w:type="spellStart"/>
      <w:r w:rsidRPr="007D67B9">
        <w:rPr>
          <w:rFonts w:cs="Arial"/>
          <w:szCs w:val="20"/>
          <w:lang w:val="sl-SI"/>
        </w:rPr>
        <w:t>mediacije</w:t>
      </w:r>
      <w:proofErr w:type="spellEnd"/>
      <w:r w:rsidRPr="007D67B9">
        <w:rPr>
          <w:rFonts w:cs="Arial"/>
          <w:szCs w:val="20"/>
          <w:lang w:val="sl-SI"/>
        </w:rPr>
        <w:t xml:space="preserve"> spremeni in </w:t>
      </w:r>
      <w:r w:rsidR="0090373D">
        <w:rPr>
          <w:rFonts w:cs="Arial"/>
          <w:szCs w:val="20"/>
          <w:lang w:val="sl-SI"/>
        </w:rPr>
        <w:t>z</w:t>
      </w:r>
      <w:r w:rsidRPr="007D67B9">
        <w:rPr>
          <w:rFonts w:cs="Arial"/>
          <w:szCs w:val="20"/>
          <w:lang w:val="sl-SI"/>
        </w:rPr>
        <w:t>daj opredeljuje, da skupni sporazum po določbah zakona skleneta kolektivna organizacija in reprezentativno združenje uporabnikov. Mediacija se zaključi tudi s sklenitvijo poravnave med strankama glede dela ali vseh spornih vprašanj, ki niso vezana na vsebinsko omejitev pravic.</w:t>
      </w:r>
    </w:p>
    <w:p w:rsidR="007175F8" w:rsidRPr="007D67B9" w:rsidRDefault="007175F8" w:rsidP="007175F8">
      <w:pPr>
        <w:spacing w:line="240" w:lineRule="auto"/>
        <w:jc w:val="both"/>
        <w:rPr>
          <w:rFonts w:cs="Arial"/>
          <w:szCs w:val="20"/>
          <w:lang w:val="sl-SI"/>
        </w:rPr>
      </w:pPr>
    </w:p>
    <w:p w:rsidR="007175F8" w:rsidRPr="007D67B9" w:rsidRDefault="007175F8" w:rsidP="007175F8">
      <w:pPr>
        <w:spacing w:line="240" w:lineRule="auto"/>
        <w:jc w:val="both"/>
        <w:rPr>
          <w:rFonts w:eastAsia="Calibri" w:cs="Arial"/>
          <w:szCs w:val="20"/>
          <w:lang w:val="sl-SI"/>
        </w:rPr>
      </w:pPr>
      <w:r w:rsidRPr="007D67B9">
        <w:rPr>
          <w:rFonts w:eastAsia="Calibri" w:cs="Arial"/>
          <w:szCs w:val="20"/>
          <w:lang w:val="sl-SI"/>
        </w:rPr>
        <w:t>K 8. členu:</w:t>
      </w:r>
    </w:p>
    <w:p w:rsidR="007175F8" w:rsidRPr="007D67B9" w:rsidRDefault="00AB2F6D" w:rsidP="007175F8">
      <w:pPr>
        <w:spacing w:line="240" w:lineRule="auto"/>
        <w:jc w:val="both"/>
        <w:rPr>
          <w:rFonts w:eastAsia="Calibri" w:cs="Arial"/>
          <w:szCs w:val="20"/>
          <w:lang w:val="sl-SI"/>
        </w:rPr>
      </w:pPr>
      <w:r w:rsidRPr="007D67B9">
        <w:rPr>
          <w:rFonts w:eastAsia="Calibri" w:cs="Arial"/>
          <w:szCs w:val="20"/>
          <w:lang w:val="sl-SI"/>
        </w:rPr>
        <w:t xml:space="preserve">Člen </w:t>
      </w:r>
      <w:r w:rsidR="0090373D">
        <w:rPr>
          <w:rFonts w:eastAsia="Calibri" w:cs="Arial"/>
          <w:szCs w:val="20"/>
          <w:lang w:val="sl-SI"/>
        </w:rPr>
        <w:t>določ</w:t>
      </w:r>
      <w:r w:rsidRPr="007D67B9">
        <w:rPr>
          <w:rFonts w:eastAsia="Calibri" w:cs="Arial"/>
          <w:szCs w:val="20"/>
          <w:lang w:val="sl-SI"/>
        </w:rPr>
        <w:t>a, da je treb</w:t>
      </w:r>
      <w:r w:rsidR="0090373D">
        <w:rPr>
          <w:rFonts w:eastAsia="Calibri" w:cs="Arial"/>
          <w:szCs w:val="20"/>
          <w:lang w:val="sl-SI"/>
        </w:rPr>
        <w:t>a</w:t>
      </w:r>
      <w:r w:rsidRPr="007D67B9">
        <w:rPr>
          <w:rFonts w:eastAsia="Calibri" w:cs="Arial"/>
          <w:szCs w:val="20"/>
          <w:lang w:val="sl-SI"/>
        </w:rPr>
        <w:t xml:space="preserve"> vpleteni stranki in urad obvestiti o zaključku mediacije</w:t>
      </w:r>
      <w:r w:rsidR="007175F8" w:rsidRPr="007D67B9">
        <w:rPr>
          <w:rFonts w:eastAsia="Calibri" w:cs="Arial"/>
          <w:szCs w:val="20"/>
          <w:lang w:val="sl-SI"/>
        </w:rPr>
        <w:t>.</w:t>
      </w:r>
      <w:r w:rsidRPr="007D67B9">
        <w:rPr>
          <w:rFonts w:eastAsia="Calibri" w:cs="Arial"/>
          <w:szCs w:val="20"/>
          <w:lang w:val="sl-SI"/>
        </w:rPr>
        <w:t xml:space="preserve"> Pisno obvestilo po</w:t>
      </w:r>
      <w:r w:rsidR="0090373D">
        <w:rPr>
          <w:rFonts w:eastAsia="Calibri" w:cs="Arial"/>
          <w:szCs w:val="20"/>
          <w:lang w:val="sl-SI"/>
        </w:rPr>
        <w:t>šl</w:t>
      </w:r>
      <w:r w:rsidRPr="007D67B9">
        <w:rPr>
          <w:rFonts w:eastAsia="Calibri" w:cs="Arial"/>
          <w:szCs w:val="20"/>
          <w:lang w:val="sl-SI"/>
        </w:rPr>
        <w:t>je mediator.</w:t>
      </w:r>
    </w:p>
    <w:p w:rsidR="007175F8" w:rsidRPr="007D67B9" w:rsidRDefault="007175F8" w:rsidP="007175F8">
      <w:pPr>
        <w:spacing w:line="240" w:lineRule="auto"/>
        <w:jc w:val="both"/>
        <w:rPr>
          <w:rFonts w:eastAsia="Calibri" w:cs="Arial"/>
          <w:szCs w:val="20"/>
          <w:lang w:val="sl-SI"/>
        </w:rPr>
      </w:pPr>
    </w:p>
    <w:p w:rsidR="007175F8" w:rsidRPr="007D67B9" w:rsidRDefault="007175F8" w:rsidP="007175F8">
      <w:pPr>
        <w:spacing w:line="240" w:lineRule="auto"/>
        <w:jc w:val="both"/>
        <w:rPr>
          <w:rFonts w:eastAsia="Calibri" w:cs="Arial"/>
          <w:szCs w:val="20"/>
          <w:lang w:val="sl-SI"/>
        </w:rPr>
      </w:pPr>
      <w:r w:rsidRPr="007D67B9">
        <w:rPr>
          <w:rFonts w:eastAsia="Calibri" w:cs="Arial"/>
          <w:szCs w:val="20"/>
          <w:lang w:val="sl-SI"/>
        </w:rPr>
        <w:t>K 9. členu:</w:t>
      </w:r>
    </w:p>
    <w:p w:rsidR="007175F8" w:rsidRPr="007D67B9" w:rsidRDefault="007175F8" w:rsidP="007175F8">
      <w:pPr>
        <w:spacing w:line="240" w:lineRule="auto"/>
        <w:jc w:val="both"/>
        <w:rPr>
          <w:rFonts w:cs="Arial"/>
          <w:szCs w:val="20"/>
          <w:lang w:val="sl-SI"/>
        </w:rPr>
      </w:pPr>
      <w:r w:rsidRPr="007D67B9">
        <w:rPr>
          <w:rFonts w:cs="Arial"/>
          <w:szCs w:val="20"/>
          <w:lang w:val="sl-SI"/>
        </w:rPr>
        <w:t xml:space="preserve">Za postopek </w:t>
      </w:r>
      <w:r w:rsidR="0090373D">
        <w:rPr>
          <w:rFonts w:cs="Arial"/>
          <w:szCs w:val="20"/>
          <w:lang w:val="sl-SI"/>
        </w:rPr>
        <w:t>sta</w:t>
      </w:r>
      <w:r w:rsidR="0090373D" w:rsidRPr="007D67B9">
        <w:rPr>
          <w:rFonts w:cs="Arial"/>
          <w:szCs w:val="20"/>
          <w:lang w:val="sl-SI"/>
        </w:rPr>
        <w:t xml:space="preserve"> </w:t>
      </w:r>
      <w:r w:rsidRPr="007D67B9">
        <w:rPr>
          <w:rFonts w:cs="Arial"/>
          <w:szCs w:val="20"/>
          <w:lang w:val="sl-SI"/>
        </w:rPr>
        <w:t>pomembn</w:t>
      </w:r>
      <w:r w:rsidR="0090373D">
        <w:rPr>
          <w:rFonts w:cs="Arial"/>
          <w:szCs w:val="20"/>
          <w:lang w:val="sl-SI"/>
        </w:rPr>
        <w:t>i</w:t>
      </w:r>
      <w:r w:rsidRPr="007D67B9">
        <w:rPr>
          <w:rFonts w:cs="Arial"/>
          <w:szCs w:val="20"/>
          <w:lang w:val="sl-SI"/>
        </w:rPr>
        <w:t xml:space="preserve"> tudi zaupnost in tajnost </w:t>
      </w:r>
      <w:proofErr w:type="spellStart"/>
      <w:r w:rsidRPr="007D67B9">
        <w:rPr>
          <w:rFonts w:cs="Arial"/>
          <w:szCs w:val="20"/>
          <w:lang w:val="sl-SI"/>
        </w:rPr>
        <w:t>mediacije</w:t>
      </w:r>
      <w:proofErr w:type="spellEnd"/>
      <w:r w:rsidRPr="007D67B9">
        <w:rPr>
          <w:rFonts w:cs="Arial"/>
          <w:szCs w:val="20"/>
          <w:lang w:val="sl-SI"/>
        </w:rPr>
        <w:t>, ki j</w:t>
      </w:r>
      <w:r w:rsidR="0090373D">
        <w:rPr>
          <w:rFonts w:cs="Arial"/>
          <w:szCs w:val="20"/>
          <w:lang w:val="sl-SI"/>
        </w:rPr>
        <w:t>u</w:t>
      </w:r>
      <w:r w:rsidRPr="007D67B9">
        <w:rPr>
          <w:rFonts w:cs="Arial"/>
          <w:szCs w:val="20"/>
          <w:lang w:val="sl-SI"/>
        </w:rPr>
        <w:t xml:space="preserve"> morajo spoštovati vsi vključeni v mediacijo, zlasti mediator, stranki ter njuni zastopniki in svetovalci, izvedenci, zaposleni urada in druge osebe, navzoče na sestankih strank z mediatorjem. Ob zaključku mediacije se zato vrnejo vsa poročila, dokument</w:t>
      </w:r>
      <w:r w:rsidR="0090373D">
        <w:rPr>
          <w:rFonts w:cs="Arial"/>
          <w:szCs w:val="20"/>
          <w:lang w:val="sl-SI"/>
        </w:rPr>
        <w:t>i</w:t>
      </w:r>
      <w:r w:rsidRPr="007D67B9">
        <w:rPr>
          <w:rFonts w:cs="Arial"/>
          <w:szCs w:val="20"/>
          <w:lang w:val="sl-SI"/>
        </w:rPr>
        <w:t xml:space="preserve"> in drugo gradivo stranki, ki jih je predložila, ne da bi </w:t>
      </w:r>
      <w:r w:rsidR="0090373D">
        <w:rPr>
          <w:rFonts w:cs="Arial"/>
          <w:szCs w:val="20"/>
          <w:lang w:val="sl-SI"/>
        </w:rPr>
        <w:t xml:space="preserve">se </w:t>
      </w:r>
      <w:r w:rsidRPr="007D67B9">
        <w:rPr>
          <w:rFonts w:cs="Arial"/>
          <w:szCs w:val="20"/>
          <w:lang w:val="sl-SI"/>
        </w:rPr>
        <w:t>zadržal</w:t>
      </w:r>
      <w:r w:rsidR="0090373D">
        <w:rPr>
          <w:rFonts w:cs="Arial"/>
          <w:szCs w:val="20"/>
          <w:lang w:val="sl-SI"/>
        </w:rPr>
        <w:t>e</w:t>
      </w:r>
      <w:r w:rsidRPr="007D67B9">
        <w:rPr>
          <w:rFonts w:cs="Arial"/>
          <w:szCs w:val="20"/>
          <w:lang w:val="sl-SI"/>
        </w:rPr>
        <w:t xml:space="preserve"> njihove kopije, razen če se stranki dogovorita drugače. Ob tem je obveznost mediatorja za varstvo podatkov, gradiv in drugih informacij vezana na ves čas trajanja postopka in glede na spremembo tudi po njegovem zaključku. Glede na spremembo v petem odstavku URSIL ohrani podatke o stranki in </w:t>
      </w:r>
      <w:r w:rsidR="00AB71C0" w:rsidRPr="007D67B9">
        <w:rPr>
          <w:rFonts w:cs="Arial"/>
          <w:szCs w:val="20"/>
          <w:lang w:val="sl-SI"/>
        </w:rPr>
        <w:t xml:space="preserve">vsebini spornih vprašanj, ki so se reševala v </w:t>
      </w:r>
      <w:proofErr w:type="spellStart"/>
      <w:r w:rsidR="00AB71C0" w:rsidRPr="007D67B9">
        <w:rPr>
          <w:rFonts w:cs="Arial"/>
          <w:szCs w:val="20"/>
          <w:lang w:val="sl-SI"/>
        </w:rPr>
        <w:t>mediaciji</w:t>
      </w:r>
      <w:proofErr w:type="spellEnd"/>
      <w:r w:rsidR="00AB71C0" w:rsidRPr="007D67B9">
        <w:rPr>
          <w:rFonts w:cs="Arial"/>
          <w:szCs w:val="20"/>
          <w:lang w:val="sl-SI"/>
        </w:rPr>
        <w:t>.</w:t>
      </w:r>
    </w:p>
    <w:p w:rsidR="007175F8" w:rsidRPr="007D67B9" w:rsidRDefault="007175F8" w:rsidP="007175F8">
      <w:pPr>
        <w:spacing w:line="240" w:lineRule="auto"/>
        <w:jc w:val="both"/>
        <w:rPr>
          <w:rFonts w:cs="Arial"/>
          <w:szCs w:val="20"/>
          <w:lang w:val="sl-SI"/>
        </w:rPr>
      </w:pPr>
    </w:p>
    <w:p w:rsidR="007175F8" w:rsidRPr="007D67B9" w:rsidRDefault="0090373D" w:rsidP="007175F8">
      <w:pPr>
        <w:spacing w:line="240" w:lineRule="auto"/>
        <w:jc w:val="both"/>
        <w:rPr>
          <w:rFonts w:cs="Arial"/>
          <w:szCs w:val="20"/>
          <w:lang w:val="sl-SI"/>
        </w:rPr>
      </w:pPr>
      <w:r>
        <w:rPr>
          <w:rFonts w:cs="Arial"/>
          <w:szCs w:val="20"/>
          <w:lang w:val="sl-SI"/>
        </w:rPr>
        <w:t>Na to se nanaša</w:t>
      </w:r>
      <w:r w:rsidR="007175F8" w:rsidRPr="007D67B9">
        <w:rPr>
          <w:rFonts w:cs="Arial"/>
          <w:szCs w:val="20"/>
          <w:lang w:val="sl-SI"/>
        </w:rPr>
        <w:t xml:space="preserve"> tudi prepoved uporabe dejstev in dokazov v sodnem ali katerem koli drugem postopku, kjer glede na dosedanje besedilo ni sprememb (10. člen).</w:t>
      </w:r>
    </w:p>
    <w:p w:rsidR="007175F8" w:rsidRPr="007D67B9" w:rsidRDefault="007175F8" w:rsidP="007175F8">
      <w:pPr>
        <w:spacing w:line="240" w:lineRule="auto"/>
        <w:jc w:val="both"/>
        <w:rPr>
          <w:rFonts w:cs="Arial"/>
          <w:szCs w:val="20"/>
          <w:lang w:val="sl-SI"/>
        </w:rPr>
      </w:pPr>
    </w:p>
    <w:p w:rsidR="007175F8" w:rsidRPr="007D67B9" w:rsidRDefault="005433B3" w:rsidP="00461E03">
      <w:pPr>
        <w:pStyle w:val="Pripombabesedilo"/>
        <w:jc w:val="both"/>
        <w:rPr>
          <w:rFonts w:cs="Arial"/>
          <w:lang w:val="sl-SI"/>
        </w:rPr>
      </w:pPr>
      <w:r w:rsidRPr="007D67B9">
        <w:rPr>
          <w:rFonts w:cs="Arial"/>
          <w:lang w:val="sl-SI"/>
        </w:rPr>
        <w:t>V večini ostajajo n</w:t>
      </w:r>
      <w:r w:rsidR="007175F8" w:rsidRPr="007D67B9">
        <w:rPr>
          <w:rFonts w:cs="Arial"/>
          <w:lang w:val="sl-SI"/>
        </w:rPr>
        <w:t xml:space="preserve">espremenjene tudi določbe o stroških mediacije in nagradi </w:t>
      </w:r>
      <w:r w:rsidR="0090373D">
        <w:rPr>
          <w:rFonts w:cs="Arial"/>
          <w:lang w:val="sl-SI"/>
        </w:rPr>
        <w:t xml:space="preserve">za </w:t>
      </w:r>
      <w:r w:rsidR="007175F8" w:rsidRPr="007D67B9">
        <w:rPr>
          <w:rFonts w:cs="Arial"/>
          <w:lang w:val="sl-SI"/>
        </w:rPr>
        <w:t xml:space="preserve">mediatorja. Vsaka stranka nosi svoje stroške mediacije sama, razen če se stranki dogovorita drugače. Skupne stroške </w:t>
      </w:r>
      <w:proofErr w:type="spellStart"/>
      <w:r w:rsidR="007175F8" w:rsidRPr="007D67B9">
        <w:rPr>
          <w:rFonts w:cs="Arial"/>
          <w:lang w:val="sl-SI"/>
        </w:rPr>
        <w:t>mediacije</w:t>
      </w:r>
      <w:proofErr w:type="spellEnd"/>
      <w:r w:rsidR="007175F8" w:rsidRPr="007D67B9">
        <w:rPr>
          <w:rFonts w:cs="Arial"/>
          <w:lang w:val="sl-SI"/>
        </w:rPr>
        <w:t xml:space="preserve"> (zlasti nagrad</w:t>
      </w:r>
      <w:r w:rsidR="0090373D">
        <w:rPr>
          <w:rFonts w:cs="Arial"/>
          <w:lang w:val="sl-SI"/>
        </w:rPr>
        <w:t>o</w:t>
      </w:r>
      <w:r w:rsidR="007175F8" w:rsidRPr="007D67B9">
        <w:rPr>
          <w:rFonts w:cs="Arial"/>
          <w:lang w:val="sl-SI"/>
        </w:rPr>
        <w:t xml:space="preserve"> </w:t>
      </w:r>
      <w:r w:rsidR="0090373D">
        <w:rPr>
          <w:rFonts w:cs="Arial"/>
          <w:lang w:val="sl-SI"/>
        </w:rPr>
        <w:t xml:space="preserve">za </w:t>
      </w:r>
      <w:r w:rsidR="007175F8" w:rsidRPr="007D67B9">
        <w:rPr>
          <w:rFonts w:cs="Arial"/>
          <w:lang w:val="sl-SI"/>
        </w:rPr>
        <w:t xml:space="preserve">mediatorja, potne stroške mediatorja in stroške, povezane s pridobivanjem izvedenskih mnenj) krijeta stranki praviloma po enakih delih. Višino nagrade </w:t>
      </w:r>
      <w:r w:rsidR="0090373D">
        <w:rPr>
          <w:rFonts w:cs="Arial"/>
          <w:lang w:val="sl-SI"/>
        </w:rPr>
        <w:t xml:space="preserve">za </w:t>
      </w:r>
      <w:r w:rsidR="007175F8" w:rsidRPr="007D67B9">
        <w:rPr>
          <w:rFonts w:cs="Arial"/>
          <w:lang w:val="sl-SI"/>
        </w:rPr>
        <w:t xml:space="preserve">mediatorja ter način in čas plačila </w:t>
      </w:r>
      <w:r w:rsidRPr="007D67B9">
        <w:rPr>
          <w:rFonts w:cs="Arial"/>
          <w:lang w:val="sl-SI"/>
        </w:rPr>
        <w:t xml:space="preserve">skupnih stroškov </w:t>
      </w:r>
      <w:r w:rsidR="007175F8" w:rsidRPr="007D67B9">
        <w:rPr>
          <w:rFonts w:cs="Arial"/>
          <w:lang w:val="sl-SI"/>
        </w:rPr>
        <w:t>določijo stranki in mediator po posvetu</w:t>
      </w:r>
      <w:r w:rsidRPr="007D67B9">
        <w:rPr>
          <w:rFonts w:cs="Arial"/>
          <w:lang w:val="sl-SI"/>
        </w:rPr>
        <w:t xml:space="preserve">. </w:t>
      </w:r>
      <w:r w:rsidR="0090373D">
        <w:rPr>
          <w:rFonts w:cs="Arial"/>
          <w:lang w:val="sl-SI"/>
        </w:rPr>
        <w:t>Če ne dosežejo</w:t>
      </w:r>
      <w:r w:rsidRPr="007D67B9">
        <w:rPr>
          <w:rFonts w:cs="Arial"/>
          <w:lang w:val="sl-SI"/>
        </w:rPr>
        <w:t xml:space="preserve"> soglasja </w:t>
      </w:r>
      <w:r w:rsidR="0090373D">
        <w:rPr>
          <w:rFonts w:cs="Arial"/>
          <w:lang w:val="sl-SI"/>
        </w:rPr>
        <w:t>o tem</w:t>
      </w:r>
      <w:r w:rsidRPr="007D67B9">
        <w:rPr>
          <w:rFonts w:cs="Arial"/>
          <w:lang w:val="sl-SI"/>
        </w:rPr>
        <w:t xml:space="preserve">, se </w:t>
      </w:r>
      <w:r w:rsidR="004E4537" w:rsidRPr="007D67B9">
        <w:rPr>
          <w:rFonts w:cs="Arial"/>
          <w:lang w:val="sl-SI"/>
        </w:rPr>
        <w:t xml:space="preserve">šteje, da mediacija ni uspela. Mediator in stranki morajo </w:t>
      </w:r>
      <w:r w:rsidR="004E1EF1" w:rsidRPr="007D67B9">
        <w:rPr>
          <w:rFonts w:cs="Arial"/>
          <w:lang w:val="sl-SI"/>
        </w:rPr>
        <w:t xml:space="preserve">dogovor glede </w:t>
      </w:r>
      <w:r w:rsidR="00655E1C" w:rsidRPr="007D67B9">
        <w:rPr>
          <w:rFonts w:cs="Arial"/>
          <w:lang w:val="sl-SI"/>
        </w:rPr>
        <w:t>nagrade in skupnih stroškov</w:t>
      </w:r>
      <w:r w:rsidR="004E1EF1" w:rsidRPr="007D67B9">
        <w:rPr>
          <w:rFonts w:cs="Arial"/>
          <w:lang w:val="sl-SI"/>
        </w:rPr>
        <w:t xml:space="preserve"> doseči v ene</w:t>
      </w:r>
      <w:r w:rsidR="0090373D">
        <w:rPr>
          <w:rFonts w:cs="Arial"/>
          <w:lang w:val="sl-SI"/>
        </w:rPr>
        <w:t>m</w:t>
      </w:r>
      <w:r w:rsidR="004E1EF1" w:rsidRPr="007D67B9">
        <w:rPr>
          <w:rFonts w:cs="Arial"/>
          <w:lang w:val="sl-SI"/>
        </w:rPr>
        <w:t xml:space="preserve"> mesec</w:t>
      </w:r>
      <w:r w:rsidR="0090373D">
        <w:rPr>
          <w:rFonts w:cs="Arial"/>
          <w:lang w:val="sl-SI"/>
        </w:rPr>
        <w:t xml:space="preserve">u po </w:t>
      </w:r>
      <w:r w:rsidR="004E1EF1" w:rsidRPr="007D67B9">
        <w:rPr>
          <w:rFonts w:cs="Arial"/>
          <w:lang w:val="sl-SI"/>
        </w:rPr>
        <w:t>imenovanj</w:t>
      </w:r>
      <w:r w:rsidR="0090373D">
        <w:rPr>
          <w:rFonts w:cs="Arial"/>
          <w:lang w:val="sl-SI"/>
        </w:rPr>
        <w:t>u</w:t>
      </w:r>
      <w:r w:rsidR="004E1EF1" w:rsidRPr="007D67B9">
        <w:rPr>
          <w:rFonts w:cs="Arial"/>
          <w:lang w:val="sl-SI"/>
        </w:rPr>
        <w:t xml:space="preserve"> mediatorja</w:t>
      </w:r>
      <w:r w:rsidR="00655E1C" w:rsidRPr="007D67B9">
        <w:rPr>
          <w:rFonts w:cs="Arial"/>
          <w:lang w:val="sl-SI"/>
        </w:rPr>
        <w:t xml:space="preserve"> </w:t>
      </w:r>
      <w:r w:rsidR="007175F8" w:rsidRPr="007D67B9">
        <w:rPr>
          <w:rFonts w:cs="Arial"/>
          <w:lang w:val="sl-SI"/>
        </w:rPr>
        <w:t>(11. člen)</w:t>
      </w:r>
      <w:r w:rsidR="0090373D">
        <w:rPr>
          <w:rFonts w:cs="Arial"/>
          <w:lang w:val="sl-SI"/>
        </w:rPr>
        <w:t>.</w:t>
      </w:r>
      <w:r w:rsidR="007175F8" w:rsidRPr="007D67B9">
        <w:rPr>
          <w:rFonts w:cs="Arial"/>
          <w:lang w:val="sl-SI"/>
        </w:rPr>
        <w:t xml:space="preserve"> Mediator lahko določi tudi znesek predujma za stroške mediacije, ki ga mora položiti vsaka stranka na račun, ki ga določi mediator (12. člen).</w:t>
      </w:r>
    </w:p>
    <w:p w:rsidR="007175F8" w:rsidRPr="007D67B9" w:rsidRDefault="007175F8" w:rsidP="007175F8">
      <w:pPr>
        <w:spacing w:line="240" w:lineRule="auto"/>
        <w:jc w:val="both"/>
        <w:rPr>
          <w:rFonts w:cs="Arial"/>
          <w:szCs w:val="20"/>
          <w:lang w:val="sl-SI"/>
        </w:rPr>
      </w:pPr>
    </w:p>
    <w:p w:rsidR="00452884" w:rsidRPr="007D67B9" w:rsidRDefault="00452884" w:rsidP="007175F8">
      <w:pPr>
        <w:spacing w:line="240" w:lineRule="auto"/>
        <w:jc w:val="both"/>
        <w:rPr>
          <w:rFonts w:cs="Arial"/>
          <w:szCs w:val="20"/>
          <w:lang w:val="sl-SI"/>
        </w:rPr>
      </w:pPr>
      <w:r w:rsidRPr="007D67B9">
        <w:rPr>
          <w:rFonts w:cs="Arial"/>
          <w:szCs w:val="20"/>
          <w:lang w:val="sl-SI"/>
        </w:rPr>
        <w:t>K 13. členu:</w:t>
      </w:r>
    </w:p>
    <w:p w:rsidR="007175F8" w:rsidRPr="007D67B9" w:rsidRDefault="007175F8" w:rsidP="007175F8">
      <w:pPr>
        <w:spacing w:line="240" w:lineRule="auto"/>
        <w:jc w:val="both"/>
        <w:rPr>
          <w:rFonts w:cs="Arial"/>
          <w:szCs w:val="20"/>
          <w:lang w:val="sl-SI"/>
        </w:rPr>
      </w:pPr>
      <w:r w:rsidRPr="007D67B9">
        <w:rPr>
          <w:rFonts w:cs="Arial"/>
          <w:szCs w:val="20"/>
          <w:lang w:val="sl-SI"/>
        </w:rPr>
        <w:t xml:space="preserve">Pogoji </w:t>
      </w:r>
      <w:r w:rsidRPr="007D67B9">
        <w:rPr>
          <w:rFonts w:cs="Arial"/>
          <w:szCs w:val="20"/>
          <w:lang w:val="sl-SI"/>
        </w:rPr>
        <w:t>za mediatorja so določen</w:t>
      </w:r>
      <w:r w:rsidRPr="007D67B9">
        <w:rPr>
          <w:rFonts w:cs="Arial"/>
          <w:szCs w:val="20"/>
          <w:lang w:val="sl-SI"/>
        </w:rPr>
        <w:t>i</w:t>
      </w:r>
      <w:r w:rsidRPr="007D67B9">
        <w:rPr>
          <w:rFonts w:cs="Arial"/>
          <w:szCs w:val="20"/>
          <w:lang w:val="sl-SI"/>
        </w:rPr>
        <w:t xml:space="preserve"> v 13. člen</w:t>
      </w:r>
      <w:r w:rsidR="0090373D">
        <w:rPr>
          <w:rFonts w:cs="Arial"/>
          <w:szCs w:val="20"/>
          <w:lang w:val="sl-SI"/>
        </w:rPr>
        <w:t>u</w:t>
      </w:r>
      <w:r w:rsidRPr="007D67B9">
        <w:rPr>
          <w:rFonts w:cs="Arial"/>
          <w:szCs w:val="20"/>
          <w:lang w:val="sl-SI"/>
        </w:rPr>
        <w:t xml:space="preserve"> in ostajajo nespremenjen</w:t>
      </w:r>
      <w:r w:rsidR="000D34A8">
        <w:rPr>
          <w:rFonts w:cs="Arial"/>
          <w:szCs w:val="20"/>
          <w:lang w:val="sl-SI"/>
        </w:rPr>
        <w:t>a</w:t>
      </w:r>
      <w:r w:rsidRPr="007D67B9">
        <w:rPr>
          <w:rFonts w:cs="Arial"/>
          <w:szCs w:val="20"/>
          <w:lang w:val="sl-SI"/>
        </w:rPr>
        <w:t xml:space="preserve">. Mediator je lahko oseba z izobrazbo, pridobljeno po študijskih programih druge stopnje v skladu z zakonom, ki ureja visoko šolstvo, ki je opravila najmanj 40-urni program usposabljanja iz </w:t>
      </w:r>
      <w:proofErr w:type="spellStart"/>
      <w:r w:rsidRPr="007D67B9">
        <w:rPr>
          <w:rFonts w:cs="Arial"/>
          <w:szCs w:val="20"/>
          <w:lang w:val="sl-SI"/>
        </w:rPr>
        <w:t>mediacije</w:t>
      </w:r>
      <w:proofErr w:type="spellEnd"/>
      <w:r w:rsidRPr="007D67B9">
        <w:rPr>
          <w:rFonts w:cs="Arial"/>
          <w:szCs w:val="20"/>
          <w:lang w:val="sl-SI"/>
        </w:rPr>
        <w:t xml:space="preserve">, ima </w:t>
      </w:r>
      <w:r w:rsidR="0090373D">
        <w:rPr>
          <w:rFonts w:cs="Arial"/>
          <w:szCs w:val="20"/>
          <w:lang w:val="sl-SI"/>
        </w:rPr>
        <w:t>najman</w:t>
      </w:r>
      <w:r w:rsidRPr="007D67B9">
        <w:rPr>
          <w:rFonts w:cs="Arial"/>
          <w:szCs w:val="20"/>
          <w:lang w:val="sl-SI"/>
        </w:rPr>
        <w:t xml:space="preserve">j pet let delovnih izkušenj, znanje na področju avtorskega prava ter znanje slovenskega in </w:t>
      </w:r>
      <w:r w:rsidR="0090373D">
        <w:rPr>
          <w:rFonts w:cs="Arial"/>
          <w:szCs w:val="20"/>
          <w:lang w:val="sl-SI"/>
        </w:rPr>
        <w:t>najman</w:t>
      </w:r>
      <w:r w:rsidRPr="007D67B9">
        <w:rPr>
          <w:rFonts w:cs="Arial"/>
          <w:szCs w:val="20"/>
          <w:lang w:val="sl-SI"/>
        </w:rPr>
        <w:t>j enega tujega jezika.</w:t>
      </w:r>
    </w:p>
    <w:p w:rsidR="00452884" w:rsidRPr="007D67B9" w:rsidRDefault="00452884" w:rsidP="007175F8">
      <w:pPr>
        <w:spacing w:line="240" w:lineRule="auto"/>
        <w:jc w:val="both"/>
        <w:rPr>
          <w:rFonts w:cs="Arial"/>
          <w:szCs w:val="20"/>
          <w:lang w:val="sl-SI"/>
        </w:rPr>
      </w:pPr>
    </w:p>
    <w:p w:rsidR="004C375C" w:rsidRDefault="004E1EF1" w:rsidP="007175F8">
      <w:pPr>
        <w:spacing w:line="240" w:lineRule="auto"/>
        <w:jc w:val="both"/>
        <w:rPr>
          <w:rFonts w:cs="Arial"/>
          <w:szCs w:val="20"/>
          <w:lang w:val="sl-SI"/>
        </w:rPr>
      </w:pPr>
      <w:r w:rsidRPr="007D67B9">
        <w:rPr>
          <w:rFonts w:cs="Arial"/>
          <w:szCs w:val="20"/>
          <w:lang w:val="sl-SI"/>
        </w:rPr>
        <w:lastRenderedPageBreak/>
        <w:t>Kandidati svojo vlogo po</w:t>
      </w:r>
      <w:r w:rsidR="0090373D">
        <w:rPr>
          <w:rFonts w:cs="Arial"/>
          <w:szCs w:val="20"/>
          <w:lang w:val="sl-SI"/>
        </w:rPr>
        <w:t>šl</w:t>
      </w:r>
      <w:r w:rsidRPr="007D67B9">
        <w:rPr>
          <w:rFonts w:cs="Arial"/>
          <w:szCs w:val="20"/>
          <w:lang w:val="sl-SI"/>
        </w:rPr>
        <w:t xml:space="preserve">jejo uradu, </w:t>
      </w:r>
      <w:r w:rsidR="0090373D">
        <w:rPr>
          <w:rFonts w:cs="Arial"/>
          <w:szCs w:val="20"/>
          <w:lang w:val="sl-SI"/>
        </w:rPr>
        <w:t xml:space="preserve">v </w:t>
      </w:r>
      <w:r w:rsidRPr="007D67B9">
        <w:rPr>
          <w:rFonts w:cs="Arial"/>
          <w:szCs w:val="20"/>
          <w:lang w:val="sl-SI"/>
        </w:rPr>
        <w:t>sklad</w:t>
      </w:r>
      <w:r w:rsidR="0090373D">
        <w:rPr>
          <w:rFonts w:cs="Arial"/>
          <w:szCs w:val="20"/>
          <w:lang w:val="sl-SI"/>
        </w:rPr>
        <w:t>u</w:t>
      </w:r>
      <w:r w:rsidRPr="007D67B9">
        <w:rPr>
          <w:rFonts w:cs="Arial"/>
          <w:szCs w:val="20"/>
          <w:lang w:val="sl-SI"/>
        </w:rPr>
        <w:t xml:space="preserve"> z ZKUASP seznam mediatorjev določi Vlada</w:t>
      </w:r>
      <w:r w:rsidR="00655E1C" w:rsidRPr="007D67B9">
        <w:rPr>
          <w:rFonts w:cs="Arial"/>
          <w:szCs w:val="20"/>
          <w:lang w:val="sl-SI"/>
        </w:rPr>
        <w:t xml:space="preserve"> RS</w:t>
      </w:r>
      <w:r w:rsidRPr="007D67B9">
        <w:rPr>
          <w:rFonts w:cs="Arial"/>
          <w:szCs w:val="20"/>
          <w:lang w:val="sl-SI"/>
        </w:rPr>
        <w:t xml:space="preserve">, </w:t>
      </w:r>
      <w:r w:rsidR="0090373D">
        <w:rPr>
          <w:rFonts w:cs="Arial"/>
          <w:szCs w:val="20"/>
          <w:lang w:val="sl-SI"/>
        </w:rPr>
        <w:t>njej</w:t>
      </w:r>
      <w:r w:rsidR="00655E1C" w:rsidRPr="007D67B9">
        <w:rPr>
          <w:rFonts w:cs="Arial"/>
          <w:szCs w:val="20"/>
          <w:lang w:val="sl-SI"/>
        </w:rPr>
        <w:t xml:space="preserve"> pa </w:t>
      </w:r>
      <w:r w:rsidRPr="007D67B9">
        <w:rPr>
          <w:rFonts w:cs="Arial"/>
          <w:szCs w:val="20"/>
          <w:lang w:val="sl-SI"/>
        </w:rPr>
        <w:t>ga urad po</w:t>
      </w:r>
      <w:r w:rsidR="0090373D">
        <w:rPr>
          <w:rFonts w:cs="Arial"/>
          <w:szCs w:val="20"/>
          <w:lang w:val="sl-SI"/>
        </w:rPr>
        <w:t>šl</w:t>
      </w:r>
      <w:r w:rsidRPr="007D67B9">
        <w:rPr>
          <w:rFonts w:cs="Arial"/>
          <w:szCs w:val="20"/>
          <w:lang w:val="sl-SI"/>
        </w:rPr>
        <w:t>je prek pristojnega ministrstva.</w:t>
      </w:r>
      <w:r w:rsidR="00452884" w:rsidRPr="007D67B9">
        <w:rPr>
          <w:rFonts w:cs="Arial"/>
          <w:szCs w:val="20"/>
          <w:lang w:val="sl-SI"/>
        </w:rPr>
        <w:t xml:space="preserve"> </w:t>
      </w:r>
    </w:p>
    <w:p w:rsidR="004C375C" w:rsidRDefault="004C375C" w:rsidP="007175F8">
      <w:pPr>
        <w:spacing w:line="240" w:lineRule="auto"/>
        <w:jc w:val="both"/>
        <w:rPr>
          <w:rFonts w:cs="Arial"/>
          <w:szCs w:val="20"/>
          <w:lang w:val="sl-SI"/>
        </w:rPr>
      </w:pPr>
    </w:p>
    <w:p w:rsidR="004C375C" w:rsidRDefault="004C375C" w:rsidP="007175F8">
      <w:pPr>
        <w:spacing w:line="240" w:lineRule="auto"/>
        <w:jc w:val="both"/>
        <w:rPr>
          <w:rFonts w:cs="Arial"/>
          <w:szCs w:val="20"/>
          <w:lang w:val="sl-SI"/>
        </w:rPr>
      </w:pPr>
      <w:r>
        <w:rPr>
          <w:rFonts w:cs="Arial"/>
          <w:szCs w:val="20"/>
          <w:lang w:val="sl-SI"/>
        </w:rPr>
        <w:t>K 14. členu:</w:t>
      </w:r>
    </w:p>
    <w:p w:rsidR="004C375C" w:rsidRDefault="004C375C" w:rsidP="007175F8">
      <w:pPr>
        <w:spacing w:line="240" w:lineRule="auto"/>
        <w:jc w:val="both"/>
        <w:rPr>
          <w:rFonts w:cs="Arial"/>
          <w:szCs w:val="20"/>
          <w:lang w:val="sl-SI"/>
        </w:rPr>
      </w:pPr>
      <w:r>
        <w:rPr>
          <w:rFonts w:cs="Arial"/>
          <w:szCs w:val="20"/>
          <w:lang w:val="sl-SI"/>
        </w:rPr>
        <w:t xml:space="preserve">Določba predvideva primera za črtanje mediatorja s seznama. </w:t>
      </w:r>
    </w:p>
    <w:p w:rsidR="004C375C" w:rsidRDefault="004C375C" w:rsidP="007175F8">
      <w:pPr>
        <w:spacing w:line="240" w:lineRule="auto"/>
        <w:jc w:val="both"/>
        <w:rPr>
          <w:rFonts w:cs="Arial"/>
          <w:szCs w:val="20"/>
          <w:lang w:val="sl-SI"/>
        </w:rPr>
      </w:pPr>
    </w:p>
    <w:p w:rsidR="004C375C" w:rsidRDefault="004C375C" w:rsidP="007175F8">
      <w:pPr>
        <w:spacing w:line="240" w:lineRule="auto"/>
        <w:jc w:val="both"/>
        <w:rPr>
          <w:rFonts w:cs="Arial"/>
          <w:szCs w:val="20"/>
          <w:lang w:val="sl-SI"/>
        </w:rPr>
      </w:pPr>
      <w:r>
        <w:rPr>
          <w:rFonts w:cs="Arial"/>
          <w:szCs w:val="20"/>
          <w:lang w:val="sl-SI"/>
        </w:rPr>
        <w:t>K 15. členu:</w:t>
      </w:r>
    </w:p>
    <w:p w:rsidR="00452884" w:rsidRPr="007D67B9" w:rsidRDefault="00D3408E" w:rsidP="007175F8">
      <w:pPr>
        <w:spacing w:line="240" w:lineRule="auto"/>
        <w:jc w:val="both"/>
        <w:rPr>
          <w:rFonts w:cs="Arial"/>
          <w:szCs w:val="20"/>
          <w:lang w:val="sl-SI"/>
        </w:rPr>
      </w:pPr>
      <w:r>
        <w:rPr>
          <w:rFonts w:cs="Arial"/>
          <w:szCs w:val="20"/>
          <w:lang w:val="sl-SI"/>
        </w:rPr>
        <w:t>S</w:t>
      </w:r>
      <w:r w:rsidR="00452884" w:rsidRPr="007D67B9">
        <w:rPr>
          <w:rFonts w:cs="Arial"/>
          <w:szCs w:val="20"/>
          <w:lang w:val="sl-SI"/>
        </w:rPr>
        <w:t xml:space="preserve"> prehodno določbo </w:t>
      </w:r>
      <w:r>
        <w:rPr>
          <w:rFonts w:cs="Arial"/>
          <w:szCs w:val="20"/>
          <w:lang w:val="sl-SI"/>
        </w:rPr>
        <w:t>je predvideno</w:t>
      </w:r>
      <w:r w:rsidR="00452884" w:rsidRPr="007D67B9">
        <w:rPr>
          <w:rFonts w:cs="Arial"/>
          <w:szCs w:val="20"/>
          <w:lang w:val="sl-SI"/>
        </w:rPr>
        <w:t xml:space="preserve">, da se </w:t>
      </w:r>
      <w:r>
        <w:rPr>
          <w:rFonts w:cs="Arial"/>
          <w:szCs w:val="20"/>
          <w:lang w:val="sl-SI"/>
        </w:rPr>
        <w:t>do objave novega seznama mediato</w:t>
      </w:r>
      <w:r w:rsidR="004C375C">
        <w:rPr>
          <w:rFonts w:cs="Arial"/>
          <w:szCs w:val="20"/>
          <w:lang w:val="sl-SI"/>
        </w:rPr>
        <w:t>rjev uporablja veljavni seznam</w:t>
      </w:r>
      <w:r w:rsidR="00452884" w:rsidRPr="007D67B9">
        <w:rPr>
          <w:rFonts w:cs="Arial"/>
          <w:szCs w:val="20"/>
          <w:lang w:val="sl-SI"/>
        </w:rPr>
        <w:t xml:space="preserve">. </w:t>
      </w:r>
    </w:p>
    <w:p w:rsidR="007175F8" w:rsidRPr="007D67B9" w:rsidRDefault="007175F8" w:rsidP="007175F8">
      <w:pPr>
        <w:spacing w:line="240" w:lineRule="auto"/>
        <w:jc w:val="both"/>
        <w:rPr>
          <w:rFonts w:cs="Arial"/>
          <w:szCs w:val="20"/>
          <w:lang w:val="sl-SI"/>
        </w:rPr>
      </w:pPr>
    </w:p>
    <w:p w:rsidR="007175F8" w:rsidRPr="007D67B9" w:rsidRDefault="007175F8" w:rsidP="007175F8">
      <w:pPr>
        <w:spacing w:line="240" w:lineRule="auto"/>
        <w:jc w:val="both"/>
        <w:rPr>
          <w:rFonts w:eastAsia="Calibri" w:cs="Arial"/>
          <w:szCs w:val="20"/>
          <w:lang w:val="sl-SI"/>
        </w:rPr>
      </w:pPr>
      <w:r w:rsidRPr="007D67B9">
        <w:rPr>
          <w:rFonts w:eastAsia="Calibri" w:cs="Arial"/>
          <w:szCs w:val="20"/>
          <w:lang w:val="sl-SI"/>
        </w:rPr>
        <w:t>K 1</w:t>
      </w:r>
      <w:r w:rsidR="00D3408E">
        <w:rPr>
          <w:rFonts w:eastAsia="Calibri" w:cs="Arial"/>
          <w:szCs w:val="20"/>
          <w:lang w:val="sl-SI"/>
        </w:rPr>
        <w:t>6</w:t>
      </w:r>
      <w:r w:rsidRPr="007D67B9">
        <w:rPr>
          <w:rFonts w:eastAsia="Calibri" w:cs="Arial"/>
          <w:szCs w:val="20"/>
          <w:lang w:val="sl-SI"/>
        </w:rPr>
        <w:t xml:space="preserve">. členu: </w:t>
      </w:r>
    </w:p>
    <w:p w:rsidR="00F21BDA" w:rsidRPr="007D67B9" w:rsidRDefault="00F21BDA" w:rsidP="007175F8">
      <w:pPr>
        <w:spacing w:line="240" w:lineRule="auto"/>
        <w:jc w:val="both"/>
        <w:rPr>
          <w:rFonts w:eastAsia="Calibri" w:cs="Arial"/>
          <w:szCs w:val="20"/>
          <w:lang w:val="sl-SI"/>
        </w:rPr>
      </w:pPr>
      <w:r w:rsidRPr="007D67B9">
        <w:rPr>
          <w:rFonts w:eastAsia="Calibri" w:cs="Arial"/>
          <w:szCs w:val="20"/>
          <w:lang w:val="sl-SI"/>
        </w:rPr>
        <w:t xml:space="preserve">Z dnem </w:t>
      </w:r>
      <w:r w:rsidR="00B12FB3">
        <w:rPr>
          <w:rFonts w:eastAsia="Calibri" w:cs="Arial"/>
          <w:szCs w:val="20"/>
          <w:lang w:val="sl-SI"/>
        </w:rPr>
        <w:t>začetka veljavnosti</w:t>
      </w:r>
      <w:r w:rsidRPr="007D67B9">
        <w:rPr>
          <w:rFonts w:eastAsia="Calibri" w:cs="Arial"/>
          <w:szCs w:val="20"/>
          <w:lang w:val="sl-SI"/>
        </w:rPr>
        <w:t xml:space="preserve"> nove uredbe preneha veljati uredba iz leta 2005.</w:t>
      </w:r>
    </w:p>
    <w:p w:rsidR="00F21BDA" w:rsidRPr="007D67B9" w:rsidRDefault="00F21BDA" w:rsidP="007175F8">
      <w:pPr>
        <w:spacing w:line="240" w:lineRule="auto"/>
        <w:jc w:val="both"/>
        <w:rPr>
          <w:rFonts w:eastAsia="Calibri" w:cs="Arial"/>
          <w:szCs w:val="20"/>
          <w:lang w:val="sl-SI"/>
        </w:rPr>
      </w:pPr>
    </w:p>
    <w:p w:rsidR="007175F8" w:rsidRPr="007D67B9" w:rsidRDefault="007175F8" w:rsidP="007175F8">
      <w:pPr>
        <w:spacing w:line="240" w:lineRule="auto"/>
        <w:jc w:val="both"/>
        <w:rPr>
          <w:rFonts w:eastAsia="Calibri" w:cs="Arial"/>
          <w:szCs w:val="20"/>
          <w:lang w:val="sl-SI"/>
        </w:rPr>
      </w:pPr>
      <w:r w:rsidRPr="007D67B9">
        <w:rPr>
          <w:rFonts w:eastAsia="Calibri" w:cs="Arial"/>
          <w:szCs w:val="20"/>
          <w:lang w:val="sl-SI"/>
        </w:rPr>
        <w:t>K 1</w:t>
      </w:r>
      <w:r w:rsidR="00D3408E">
        <w:rPr>
          <w:rFonts w:eastAsia="Calibri" w:cs="Arial"/>
          <w:szCs w:val="20"/>
          <w:lang w:val="sl-SI"/>
        </w:rPr>
        <w:t>7</w:t>
      </w:r>
      <w:r w:rsidRPr="007D67B9">
        <w:rPr>
          <w:rFonts w:eastAsia="Calibri" w:cs="Arial"/>
          <w:szCs w:val="20"/>
          <w:lang w:val="sl-SI"/>
        </w:rPr>
        <w:t>. členu:</w:t>
      </w:r>
    </w:p>
    <w:p w:rsidR="007175F8" w:rsidRPr="007D67B9" w:rsidRDefault="007175F8" w:rsidP="007175F8">
      <w:pPr>
        <w:spacing w:line="240" w:lineRule="auto"/>
        <w:jc w:val="both"/>
        <w:rPr>
          <w:rFonts w:cs="Arial"/>
          <w:szCs w:val="20"/>
          <w:lang w:val="sl-SI"/>
        </w:rPr>
      </w:pPr>
      <w:r w:rsidRPr="007D67B9">
        <w:rPr>
          <w:rFonts w:cs="Arial"/>
          <w:szCs w:val="20"/>
          <w:lang w:val="sl-SI"/>
        </w:rPr>
        <w:t>Ker predlagana uredba vključuje manjše popravke, je določen običajn</w:t>
      </w:r>
      <w:r w:rsidR="00B12FB3">
        <w:rPr>
          <w:rFonts w:cs="Arial"/>
          <w:szCs w:val="20"/>
          <w:lang w:val="sl-SI"/>
        </w:rPr>
        <w:t>i</w:t>
      </w:r>
      <w:r w:rsidRPr="007D67B9">
        <w:rPr>
          <w:rFonts w:cs="Arial"/>
          <w:szCs w:val="20"/>
          <w:lang w:val="sl-SI"/>
        </w:rPr>
        <w:t xml:space="preserve"> rok za začetek njene veljavnosti.</w:t>
      </w:r>
    </w:p>
    <w:p w:rsidR="00B373E8" w:rsidRPr="000D52E6" w:rsidRDefault="00B373E8" w:rsidP="007175F8">
      <w:pPr>
        <w:pStyle w:val="Odstavekseznama"/>
        <w:spacing w:line="240" w:lineRule="auto"/>
        <w:ind w:left="0"/>
        <w:rPr>
          <w:rFonts w:cs="Arial"/>
          <w:sz w:val="22"/>
          <w:szCs w:val="22"/>
          <w:lang w:val="sl-SI" w:eastAsia="ar-SA"/>
        </w:rPr>
      </w:pPr>
    </w:p>
    <w:sectPr w:rsidR="00B373E8" w:rsidRPr="000D52E6" w:rsidSect="00004782">
      <w:headerReference w:type="default" r:id="rId12"/>
      <w:headerReference w:type="first" r:id="rId13"/>
      <w:pgSz w:w="11900" w:h="16840" w:code="9"/>
      <w:pgMar w:top="1560" w:right="1701" w:bottom="1418"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DBF" w:rsidRDefault="00194DBF">
      <w:r>
        <w:separator/>
      </w:r>
    </w:p>
  </w:endnote>
  <w:endnote w:type="continuationSeparator" w:id="0">
    <w:p w:rsidR="00194DBF" w:rsidRDefault="0019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DBF" w:rsidRDefault="00194DBF">
      <w:r>
        <w:separator/>
      </w:r>
    </w:p>
  </w:footnote>
  <w:footnote w:type="continuationSeparator" w:id="0">
    <w:p w:rsidR="00194DBF" w:rsidRDefault="00194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DBF" w:rsidRDefault="00194DBF" w:rsidP="00C50AA7">
    <w:pPr>
      <w:pStyle w:val="Glava"/>
      <w:ind w:left="1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DBF" w:rsidRDefault="00194DBF" w:rsidP="00C50AA7">
    <w:pPr>
      <w:pStyle w:val="Glava"/>
      <w:tabs>
        <w:tab w:val="clear" w:pos="4320"/>
        <w:tab w:val="clear" w:pos="8640"/>
        <w:tab w:val="left" w:pos="5112"/>
      </w:tabs>
      <w:ind w:left="-709"/>
      <w:rPr>
        <w:szCs w:val="20"/>
      </w:rPr>
    </w:pPr>
    <w:r>
      <w:rPr>
        <w:noProof/>
        <w:szCs w:val="20"/>
        <w:lang w:val="sl-SI" w:eastAsia="sl-SI"/>
      </w:rPr>
      <w:drawing>
        <wp:inline distT="0" distB="0" distL="0" distR="0" wp14:anchorId="67C7A360" wp14:editId="70D37835">
          <wp:extent cx="3697605" cy="302260"/>
          <wp:effectExtent l="0" t="0" r="0" b="254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7605" cy="302260"/>
                  </a:xfrm>
                  <a:prstGeom prst="rect">
                    <a:avLst/>
                  </a:prstGeom>
                  <a:noFill/>
                  <a:ln>
                    <a:noFill/>
                  </a:ln>
                </pic:spPr>
              </pic:pic>
            </a:graphicData>
          </a:graphic>
        </wp:inline>
      </w:drawing>
    </w:r>
  </w:p>
  <w:p w:rsidR="00194DBF" w:rsidRPr="008F3500" w:rsidRDefault="00194DBF" w:rsidP="00820673">
    <w:pPr>
      <w:pStyle w:val="Glava"/>
      <w:tabs>
        <w:tab w:val="clear" w:pos="4320"/>
        <w:tab w:val="clear" w:pos="8640"/>
        <w:tab w:val="left" w:pos="5112"/>
      </w:tabs>
      <w:spacing w:before="240" w:line="240" w:lineRule="exact"/>
      <w:rPr>
        <w:rFonts w:cs="Arial"/>
        <w:sz w:val="16"/>
        <w:lang w:val="sl-SI"/>
      </w:rPr>
    </w:pPr>
    <w:r>
      <w:rPr>
        <w:rFonts w:cs="Arial"/>
        <w:sz w:val="16"/>
        <w:lang w:val="sl-SI"/>
      </w:rPr>
      <w:t>Kotnikova 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01 400 36 00, 01 400 33 11</w:t>
    </w:r>
    <w:r w:rsidRPr="008F3500">
      <w:rPr>
        <w:rFonts w:cs="Arial"/>
        <w:sz w:val="16"/>
        <w:lang w:val="sl-SI"/>
      </w:rPr>
      <w:t xml:space="preserve"> </w:t>
    </w:r>
  </w:p>
  <w:p w:rsidR="00194DBF" w:rsidRPr="008F3500" w:rsidRDefault="00194DBF" w:rsidP="00820673">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gp.mgrt@gov.si</w:t>
    </w:r>
  </w:p>
  <w:p w:rsidR="00194DBF" w:rsidRDefault="00194DBF" w:rsidP="00820673">
    <w:pPr>
      <w:pStyle w:val="Glava"/>
      <w:tabs>
        <w:tab w:val="clear" w:pos="4320"/>
        <w:tab w:val="clear" w:pos="8640"/>
        <w:tab w:val="left" w:pos="5112"/>
      </w:tabs>
      <w:spacing w:line="240" w:lineRule="exact"/>
      <w:rPr>
        <w:rStyle w:val="Hiperpovezava"/>
        <w:rFonts w:cs="Arial"/>
        <w:sz w:val="16"/>
        <w:lang w:val="sl-SI"/>
      </w:rPr>
    </w:pPr>
    <w:r w:rsidRPr="008F3500">
      <w:rPr>
        <w:rFonts w:cs="Arial"/>
        <w:sz w:val="16"/>
        <w:lang w:val="sl-SI"/>
      </w:rPr>
      <w:tab/>
    </w:r>
    <w:hyperlink r:id="rId2" w:history="1">
      <w:r w:rsidRPr="009D1A7F">
        <w:rPr>
          <w:rStyle w:val="Hiperpovezava"/>
          <w:rFonts w:cs="Arial"/>
          <w:sz w:val="16"/>
          <w:lang w:val="sl-SI"/>
        </w:rPr>
        <w:t>www.mgrt.gov.si</w:t>
      </w:r>
    </w:hyperlink>
  </w:p>
  <w:p w:rsidR="00194DBF" w:rsidRDefault="00194DBF" w:rsidP="00820673">
    <w:pPr>
      <w:pStyle w:val="Glava"/>
      <w:tabs>
        <w:tab w:val="clear" w:pos="4320"/>
        <w:tab w:val="clear" w:pos="8640"/>
        <w:tab w:val="left" w:pos="5112"/>
      </w:tabs>
      <w:spacing w:line="240" w:lineRule="exact"/>
      <w:rPr>
        <w:rFonts w:cs="Arial"/>
        <w:sz w:val="16"/>
        <w:lang w:val="sl-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DBF" w:rsidRPr="00110CBD" w:rsidRDefault="00194DBF" w:rsidP="007D75CF">
    <w:pPr>
      <w:pStyle w:val="Glava"/>
      <w:spacing w:line="240" w:lineRule="exact"/>
      <w:rPr>
        <w:rFonts w:ascii="Republika" w:hAnsi="Republika"/>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194DBF" w:rsidRPr="008F3500" w:rsidTr="00537C34">
      <w:trPr>
        <w:cantSplit/>
        <w:trHeight w:hRule="exact" w:val="737"/>
      </w:trPr>
      <w:tc>
        <w:tcPr>
          <w:tcW w:w="649" w:type="dxa"/>
        </w:tcPr>
        <w:p w:rsidR="00194DBF" w:rsidRPr="006D42D9" w:rsidRDefault="00194DBF" w:rsidP="006D42D9">
          <w:pPr>
            <w:rPr>
              <w:rFonts w:ascii="Republika" w:hAnsi="Republika"/>
              <w:sz w:val="60"/>
              <w:szCs w:val="60"/>
              <w:lang w:val="sl-SI"/>
            </w:rPr>
          </w:pPr>
        </w:p>
        <w:p w:rsidR="00194DBF" w:rsidRPr="006D42D9" w:rsidRDefault="00194DBF" w:rsidP="006D42D9">
          <w:pPr>
            <w:rPr>
              <w:rFonts w:ascii="Republika" w:hAnsi="Republika"/>
              <w:sz w:val="60"/>
              <w:szCs w:val="60"/>
              <w:lang w:val="sl-SI"/>
            </w:rPr>
          </w:pPr>
        </w:p>
        <w:p w:rsidR="00194DBF" w:rsidRPr="006D42D9" w:rsidRDefault="00194DBF" w:rsidP="006D42D9">
          <w:pPr>
            <w:rPr>
              <w:rFonts w:ascii="Republika" w:hAnsi="Republika"/>
              <w:sz w:val="60"/>
              <w:szCs w:val="60"/>
              <w:lang w:val="sl-SI"/>
            </w:rPr>
          </w:pPr>
        </w:p>
        <w:p w:rsidR="00194DBF" w:rsidRPr="006D42D9" w:rsidRDefault="00194DBF" w:rsidP="006D42D9">
          <w:pPr>
            <w:rPr>
              <w:rFonts w:ascii="Republika" w:hAnsi="Republika"/>
              <w:sz w:val="60"/>
              <w:szCs w:val="60"/>
              <w:lang w:val="sl-SI"/>
            </w:rPr>
          </w:pPr>
        </w:p>
        <w:p w:rsidR="00194DBF" w:rsidRPr="006D42D9" w:rsidRDefault="00194DBF" w:rsidP="006D42D9">
          <w:pPr>
            <w:rPr>
              <w:rFonts w:ascii="Republika" w:hAnsi="Republika"/>
              <w:sz w:val="60"/>
              <w:szCs w:val="60"/>
              <w:lang w:val="sl-SI"/>
            </w:rPr>
          </w:pPr>
        </w:p>
        <w:p w:rsidR="00194DBF" w:rsidRPr="006D42D9" w:rsidRDefault="00194DBF" w:rsidP="006D42D9">
          <w:pPr>
            <w:rPr>
              <w:rFonts w:ascii="Republika" w:hAnsi="Republika"/>
              <w:sz w:val="60"/>
              <w:szCs w:val="60"/>
              <w:lang w:val="sl-SI"/>
            </w:rPr>
          </w:pPr>
        </w:p>
        <w:p w:rsidR="00194DBF" w:rsidRPr="006D42D9" w:rsidRDefault="00194DBF" w:rsidP="006D42D9">
          <w:pPr>
            <w:rPr>
              <w:rFonts w:ascii="Republika" w:hAnsi="Republika"/>
              <w:sz w:val="60"/>
              <w:szCs w:val="60"/>
              <w:lang w:val="sl-SI"/>
            </w:rPr>
          </w:pPr>
        </w:p>
        <w:p w:rsidR="00194DBF" w:rsidRPr="006D42D9" w:rsidRDefault="00194DBF" w:rsidP="006D42D9">
          <w:pPr>
            <w:rPr>
              <w:rFonts w:ascii="Republika" w:hAnsi="Republika"/>
              <w:sz w:val="60"/>
              <w:szCs w:val="60"/>
              <w:lang w:val="sl-SI"/>
            </w:rPr>
          </w:pPr>
        </w:p>
        <w:p w:rsidR="00194DBF" w:rsidRPr="006D42D9" w:rsidRDefault="00194DBF" w:rsidP="006D42D9">
          <w:pPr>
            <w:rPr>
              <w:rFonts w:ascii="Republika" w:hAnsi="Republika"/>
              <w:sz w:val="60"/>
              <w:szCs w:val="60"/>
              <w:lang w:val="sl-SI"/>
            </w:rPr>
          </w:pPr>
        </w:p>
        <w:p w:rsidR="00194DBF" w:rsidRPr="006D42D9" w:rsidRDefault="00194DBF" w:rsidP="006D42D9">
          <w:pPr>
            <w:rPr>
              <w:rFonts w:ascii="Republika" w:hAnsi="Republika"/>
              <w:sz w:val="60"/>
              <w:szCs w:val="60"/>
              <w:lang w:val="sl-SI"/>
            </w:rPr>
          </w:pPr>
        </w:p>
        <w:p w:rsidR="00194DBF" w:rsidRPr="006D42D9" w:rsidRDefault="00194DBF" w:rsidP="006D42D9">
          <w:pPr>
            <w:rPr>
              <w:rFonts w:ascii="Republika" w:hAnsi="Republika"/>
              <w:sz w:val="60"/>
              <w:szCs w:val="60"/>
              <w:lang w:val="sl-SI"/>
            </w:rPr>
          </w:pPr>
        </w:p>
        <w:p w:rsidR="00194DBF" w:rsidRPr="006D42D9" w:rsidRDefault="00194DBF" w:rsidP="006D42D9">
          <w:pPr>
            <w:rPr>
              <w:rFonts w:ascii="Republika" w:hAnsi="Republika"/>
              <w:sz w:val="60"/>
              <w:szCs w:val="60"/>
              <w:lang w:val="sl-SI"/>
            </w:rPr>
          </w:pPr>
        </w:p>
        <w:p w:rsidR="00194DBF" w:rsidRPr="006D42D9" w:rsidRDefault="00194DBF" w:rsidP="006D42D9">
          <w:pPr>
            <w:rPr>
              <w:rFonts w:ascii="Republika" w:hAnsi="Republika"/>
              <w:sz w:val="60"/>
              <w:szCs w:val="60"/>
              <w:lang w:val="sl-SI"/>
            </w:rPr>
          </w:pPr>
        </w:p>
        <w:p w:rsidR="00194DBF" w:rsidRPr="006D42D9" w:rsidRDefault="00194DBF" w:rsidP="006D42D9">
          <w:pPr>
            <w:rPr>
              <w:rFonts w:ascii="Republika" w:hAnsi="Republika"/>
              <w:sz w:val="60"/>
              <w:szCs w:val="60"/>
              <w:lang w:val="sl-SI"/>
            </w:rPr>
          </w:pPr>
        </w:p>
        <w:p w:rsidR="00194DBF" w:rsidRPr="006D42D9" w:rsidRDefault="00194DBF" w:rsidP="006D42D9">
          <w:pPr>
            <w:rPr>
              <w:rFonts w:ascii="Republika" w:hAnsi="Republika"/>
              <w:sz w:val="60"/>
              <w:szCs w:val="60"/>
              <w:lang w:val="sl-SI"/>
            </w:rPr>
          </w:pPr>
        </w:p>
        <w:p w:rsidR="00194DBF" w:rsidRDefault="00194DBF" w:rsidP="006D42D9">
          <w:pPr>
            <w:rPr>
              <w:rFonts w:ascii="Republika" w:hAnsi="Republika"/>
              <w:sz w:val="60"/>
              <w:szCs w:val="60"/>
              <w:lang w:val="sl-SI"/>
            </w:rPr>
          </w:pPr>
        </w:p>
        <w:p w:rsidR="00194DBF" w:rsidRPr="006D42D9" w:rsidRDefault="00194DBF" w:rsidP="006D42D9">
          <w:pPr>
            <w:rPr>
              <w:rFonts w:ascii="Republika" w:hAnsi="Republika"/>
              <w:sz w:val="60"/>
              <w:szCs w:val="60"/>
              <w:lang w:val="sl-SI"/>
            </w:rPr>
          </w:pPr>
        </w:p>
      </w:tc>
    </w:tr>
  </w:tbl>
  <w:p w:rsidR="00194DBF" w:rsidRDefault="00194DBF" w:rsidP="00B14DB4">
    <w:pPr>
      <w:pStyle w:val="Glava"/>
      <w:tabs>
        <w:tab w:val="clear" w:pos="4320"/>
        <w:tab w:val="clear" w:pos="8640"/>
        <w:tab w:val="left" w:pos="5112"/>
      </w:tabs>
      <w:spacing w:line="240" w:lineRule="exact"/>
      <w:rPr>
        <w:rFonts w:cs="Arial"/>
        <w:sz w:val="16"/>
        <w:lang w:val="sl-SI"/>
      </w:rPr>
    </w:pPr>
  </w:p>
  <w:p w:rsidR="00194DBF" w:rsidRPr="00B14DB4" w:rsidRDefault="00194DBF" w:rsidP="00B14DB4">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2CE3"/>
    <w:multiLevelType w:val="hybridMultilevel"/>
    <w:tmpl w:val="569033A6"/>
    <w:lvl w:ilvl="0" w:tplc="E2C08A9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F76192"/>
    <w:multiLevelType w:val="hybridMultilevel"/>
    <w:tmpl w:val="9C6E9A56"/>
    <w:lvl w:ilvl="0" w:tplc="00FE7E0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0E046669"/>
    <w:multiLevelType w:val="hybridMultilevel"/>
    <w:tmpl w:val="15FE22F4"/>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4">
    <w:nsid w:val="13042930"/>
    <w:multiLevelType w:val="hybridMultilevel"/>
    <w:tmpl w:val="B8F8996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15C1377B"/>
    <w:multiLevelType w:val="hybridMultilevel"/>
    <w:tmpl w:val="CDB08DAA"/>
    <w:lvl w:ilvl="0" w:tplc="A834423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F8F6589"/>
    <w:multiLevelType w:val="hybridMultilevel"/>
    <w:tmpl w:val="25B611E8"/>
    <w:lvl w:ilvl="0" w:tplc="09EC0FC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02435A5"/>
    <w:multiLevelType w:val="hybridMultilevel"/>
    <w:tmpl w:val="54887526"/>
    <w:lvl w:ilvl="0" w:tplc="C4267CAA">
      <w:start w:val="1"/>
      <w:numFmt w:val="bullet"/>
      <w:lvlText w:val="-"/>
      <w:lvlJc w:val="left"/>
      <w:pPr>
        <w:ind w:left="720" w:hanging="360"/>
      </w:pPr>
      <w:rPr>
        <w:rFonts w:ascii="Arial" w:eastAsia="Times New Roman" w:hAnsi="Arial" w:cs="Arial" w:hint="default"/>
      </w:rPr>
    </w:lvl>
    <w:lvl w:ilvl="1" w:tplc="3DE84D12">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4D83EB9"/>
    <w:multiLevelType w:val="hybridMultilevel"/>
    <w:tmpl w:val="BF5A798E"/>
    <w:lvl w:ilvl="0" w:tplc="1010BA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1">
    <w:nsid w:val="27327632"/>
    <w:multiLevelType w:val="hybridMultilevel"/>
    <w:tmpl w:val="600ACB34"/>
    <w:lvl w:ilvl="0" w:tplc="8C6A261C">
      <w:start w:val="1"/>
      <w:numFmt w:val="bullet"/>
      <w:lvlText w:val="-"/>
      <w:lvlJc w:val="left"/>
      <w:pPr>
        <w:ind w:left="1146" w:hanging="360"/>
      </w:pPr>
      <w:rPr>
        <w:rFonts w:ascii="SimSun" w:eastAsia="SimSun" w:hAnsi="SimSun" w:hint="eastAsia"/>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BD95F59"/>
    <w:multiLevelType w:val="hybridMultilevel"/>
    <w:tmpl w:val="637E3D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nsid w:val="2C062190"/>
    <w:multiLevelType w:val="hybridMultilevel"/>
    <w:tmpl w:val="B8504EF0"/>
    <w:lvl w:ilvl="0" w:tplc="AA785DB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2E220DAD"/>
    <w:multiLevelType w:val="hybridMultilevel"/>
    <w:tmpl w:val="046C05D0"/>
    <w:lvl w:ilvl="0" w:tplc="F2C88CE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629065C"/>
    <w:multiLevelType w:val="hybridMultilevel"/>
    <w:tmpl w:val="A0F45C32"/>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8DC0A95"/>
    <w:multiLevelType w:val="hybridMultilevel"/>
    <w:tmpl w:val="4F8E4AEC"/>
    <w:lvl w:ilvl="0" w:tplc="3DE84D1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3CBD554C"/>
    <w:multiLevelType w:val="hybridMultilevel"/>
    <w:tmpl w:val="3782C3BE"/>
    <w:lvl w:ilvl="0" w:tplc="8C94718C">
      <w:start w:val="5"/>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nsid w:val="3D1936C7"/>
    <w:multiLevelType w:val="hybridMultilevel"/>
    <w:tmpl w:val="84D43A94"/>
    <w:lvl w:ilvl="0" w:tplc="8CBEB9C0">
      <w:start w:val="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5E818A2"/>
    <w:multiLevelType w:val="singleLevel"/>
    <w:tmpl w:val="0424000F"/>
    <w:lvl w:ilvl="0">
      <w:start w:val="1"/>
      <w:numFmt w:val="decimal"/>
      <w:lvlText w:val="%1."/>
      <w:lvlJc w:val="left"/>
      <w:pPr>
        <w:ind w:left="360" w:hanging="360"/>
      </w:pPr>
    </w:lvl>
  </w:abstractNum>
  <w:abstractNum w:abstractNumId="25">
    <w:nsid w:val="48053350"/>
    <w:multiLevelType w:val="hybridMultilevel"/>
    <w:tmpl w:val="DEFE5914"/>
    <w:lvl w:ilvl="0" w:tplc="F5EC2A9A">
      <w:start w:val="4"/>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BAD667A"/>
    <w:multiLevelType w:val="hybridMultilevel"/>
    <w:tmpl w:val="56AC5BDC"/>
    <w:lvl w:ilvl="0" w:tplc="3DE84D1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43D6757"/>
    <w:multiLevelType w:val="hybridMultilevel"/>
    <w:tmpl w:val="F21CDD8A"/>
    <w:lvl w:ilvl="0" w:tplc="C4267CAA">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68331E1"/>
    <w:multiLevelType w:val="hybridMultilevel"/>
    <w:tmpl w:val="6BF8A408"/>
    <w:lvl w:ilvl="0" w:tplc="3DE84D12">
      <w:start w:val="1"/>
      <w:numFmt w:val="bullet"/>
      <w:lvlText w:val=""/>
      <w:lvlJc w:val="left"/>
      <w:pPr>
        <w:tabs>
          <w:tab w:val="num" w:pos="1440"/>
        </w:tabs>
        <w:ind w:left="144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9">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C6C69D3"/>
    <w:multiLevelType w:val="hybridMultilevel"/>
    <w:tmpl w:val="9B2A2938"/>
    <w:lvl w:ilvl="0" w:tplc="1010BA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60CB1D74"/>
    <w:multiLevelType w:val="hybridMultilevel"/>
    <w:tmpl w:val="471EADBE"/>
    <w:lvl w:ilvl="0" w:tplc="B2061096">
      <w:start w:val="1"/>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67C300D9"/>
    <w:multiLevelType w:val="hybridMultilevel"/>
    <w:tmpl w:val="96085028"/>
    <w:lvl w:ilvl="0" w:tplc="76AC1A70">
      <w:start w:val="49"/>
      <w:numFmt w:val="bullet"/>
      <w:lvlText w:val=""/>
      <w:lvlJc w:val="left"/>
      <w:pPr>
        <w:ind w:left="720" w:hanging="360"/>
      </w:pPr>
      <w:rPr>
        <w:rFonts w:ascii="Symbol" w:eastAsia="Times New Roman" w:hAnsi="Symbol" w:cs="Times New Roman" w:hint="default"/>
      </w:rPr>
    </w:lvl>
    <w:lvl w:ilvl="1" w:tplc="1010BA0A">
      <w:start w:val="1"/>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3B0697A"/>
    <w:multiLevelType w:val="hybridMultilevel"/>
    <w:tmpl w:val="0EAE75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2"/>
  </w:num>
  <w:num w:numId="2">
    <w:abstractNumId w:val="15"/>
  </w:num>
  <w:num w:numId="3">
    <w:abstractNumId w:val="23"/>
  </w:num>
  <w:num w:numId="4">
    <w:abstractNumId w:val="2"/>
  </w:num>
  <w:num w:numId="5">
    <w:abstractNumId w:val="5"/>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3"/>
  </w:num>
  <w:num w:numId="9">
    <w:abstractNumId w:val="4"/>
  </w:num>
  <w:num w:numId="10">
    <w:abstractNumId w:val="13"/>
  </w:num>
  <w:num w:numId="11">
    <w:abstractNumId w:val="28"/>
  </w:num>
  <w:num w:numId="12">
    <w:abstractNumId w:val="31"/>
  </w:num>
  <w:num w:numId="13">
    <w:abstractNumId w:val="20"/>
  </w:num>
  <w:num w:numId="14">
    <w:abstractNumId w:val="27"/>
  </w:num>
  <w:num w:numId="15">
    <w:abstractNumId w:val="9"/>
  </w:num>
  <w:num w:numId="16">
    <w:abstractNumId w:val="26"/>
  </w:num>
  <w:num w:numId="17">
    <w:abstractNumId w:val="18"/>
  </w:num>
  <w:num w:numId="18">
    <w:abstractNumId w:val="34"/>
  </w:num>
  <w:num w:numId="19">
    <w:abstractNumId w:val="11"/>
  </w:num>
  <w:num w:numId="20">
    <w:abstractNumId w:val="0"/>
  </w:num>
  <w:num w:numId="21">
    <w:abstractNumId w:val="1"/>
  </w:num>
  <w:num w:numId="22">
    <w:abstractNumId w:val="21"/>
  </w:num>
  <w:num w:numId="23">
    <w:abstractNumId w:val="6"/>
  </w:num>
  <w:num w:numId="24">
    <w:abstractNumId w:val="7"/>
  </w:num>
  <w:num w:numId="25">
    <w:abstractNumId w:val="29"/>
  </w:num>
  <w:num w:numId="26">
    <w:abstractNumId w:val="33"/>
  </w:num>
  <w:num w:numId="27">
    <w:abstractNumId w:val="22"/>
  </w:num>
  <w:num w:numId="28">
    <w:abstractNumId w:val="12"/>
  </w:num>
  <w:num w:numId="29">
    <w:abstractNumId w:val="10"/>
  </w:num>
  <w:num w:numId="30">
    <w:abstractNumId w:val="30"/>
  </w:num>
  <w:num w:numId="31">
    <w:abstractNumId w:val="17"/>
  </w:num>
  <w:num w:numId="32">
    <w:abstractNumId w:val="8"/>
  </w:num>
  <w:num w:numId="33">
    <w:abstractNumId w:val="14"/>
  </w:num>
  <w:num w:numId="34">
    <w:abstractNumId w:val="16"/>
  </w:num>
  <w:num w:numId="35">
    <w:abstractNumId w:val="19"/>
  </w:num>
  <w:num w:numId="36">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ja Rupar">
    <w15:presenceInfo w15:providerId="AD" w15:userId="S-1-5-21-1279077190-1766018556-1235820382-10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097">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D01"/>
    <w:rsid w:val="00004782"/>
    <w:rsid w:val="00023A88"/>
    <w:rsid w:val="00027659"/>
    <w:rsid w:val="000308C0"/>
    <w:rsid w:val="00032BAD"/>
    <w:rsid w:val="00033189"/>
    <w:rsid w:val="00033A9D"/>
    <w:rsid w:val="00043ACB"/>
    <w:rsid w:val="00051F3E"/>
    <w:rsid w:val="000665F4"/>
    <w:rsid w:val="0007664C"/>
    <w:rsid w:val="00087144"/>
    <w:rsid w:val="00087382"/>
    <w:rsid w:val="000A3567"/>
    <w:rsid w:val="000A3D3E"/>
    <w:rsid w:val="000A3EB1"/>
    <w:rsid w:val="000A7238"/>
    <w:rsid w:val="000A7442"/>
    <w:rsid w:val="000B135E"/>
    <w:rsid w:val="000B4365"/>
    <w:rsid w:val="000C4BB4"/>
    <w:rsid w:val="000C5921"/>
    <w:rsid w:val="000D0989"/>
    <w:rsid w:val="000D34A8"/>
    <w:rsid w:val="000D52E6"/>
    <w:rsid w:val="001225BA"/>
    <w:rsid w:val="00122F50"/>
    <w:rsid w:val="001259AD"/>
    <w:rsid w:val="00130037"/>
    <w:rsid w:val="00130241"/>
    <w:rsid w:val="0013165C"/>
    <w:rsid w:val="00133F70"/>
    <w:rsid w:val="001357B2"/>
    <w:rsid w:val="001420D8"/>
    <w:rsid w:val="00144564"/>
    <w:rsid w:val="00155540"/>
    <w:rsid w:val="00155FB1"/>
    <w:rsid w:val="00157B27"/>
    <w:rsid w:val="00160AC5"/>
    <w:rsid w:val="00160B53"/>
    <w:rsid w:val="00173C4B"/>
    <w:rsid w:val="00176418"/>
    <w:rsid w:val="0018120F"/>
    <w:rsid w:val="00194DBF"/>
    <w:rsid w:val="001A5DFF"/>
    <w:rsid w:val="001A5F81"/>
    <w:rsid w:val="001A6978"/>
    <w:rsid w:val="001B3AE0"/>
    <w:rsid w:val="001C0B24"/>
    <w:rsid w:val="001C18BB"/>
    <w:rsid w:val="001E2E64"/>
    <w:rsid w:val="001E34D0"/>
    <w:rsid w:val="001F2844"/>
    <w:rsid w:val="001F5D66"/>
    <w:rsid w:val="001F5EF8"/>
    <w:rsid w:val="00202A77"/>
    <w:rsid w:val="00214158"/>
    <w:rsid w:val="0021675C"/>
    <w:rsid w:val="00222F17"/>
    <w:rsid w:val="002232B1"/>
    <w:rsid w:val="00230275"/>
    <w:rsid w:val="0024183B"/>
    <w:rsid w:val="00253A11"/>
    <w:rsid w:val="00256167"/>
    <w:rsid w:val="00271CE5"/>
    <w:rsid w:val="0027694F"/>
    <w:rsid w:val="00280AE8"/>
    <w:rsid w:val="00282020"/>
    <w:rsid w:val="00286A5C"/>
    <w:rsid w:val="00286C3D"/>
    <w:rsid w:val="00290657"/>
    <w:rsid w:val="0029480A"/>
    <w:rsid w:val="002958B1"/>
    <w:rsid w:val="002A3807"/>
    <w:rsid w:val="002A3CC4"/>
    <w:rsid w:val="002B2C2C"/>
    <w:rsid w:val="002B307F"/>
    <w:rsid w:val="002B72A8"/>
    <w:rsid w:val="002B7B79"/>
    <w:rsid w:val="002C0E40"/>
    <w:rsid w:val="002C2DFC"/>
    <w:rsid w:val="002E3898"/>
    <w:rsid w:val="002E6EB7"/>
    <w:rsid w:val="0030155C"/>
    <w:rsid w:val="003015FE"/>
    <w:rsid w:val="00321050"/>
    <w:rsid w:val="003215C1"/>
    <w:rsid w:val="00322938"/>
    <w:rsid w:val="0032481F"/>
    <w:rsid w:val="0032627B"/>
    <w:rsid w:val="00334885"/>
    <w:rsid w:val="0034146B"/>
    <w:rsid w:val="00345307"/>
    <w:rsid w:val="00362565"/>
    <w:rsid w:val="003636BF"/>
    <w:rsid w:val="00363966"/>
    <w:rsid w:val="00363DBF"/>
    <w:rsid w:val="00364D94"/>
    <w:rsid w:val="00366CAF"/>
    <w:rsid w:val="00371992"/>
    <w:rsid w:val="00372820"/>
    <w:rsid w:val="0037479F"/>
    <w:rsid w:val="0038095D"/>
    <w:rsid w:val="00383959"/>
    <w:rsid w:val="003845B4"/>
    <w:rsid w:val="003854A3"/>
    <w:rsid w:val="00387380"/>
    <w:rsid w:val="00387B1A"/>
    <w:rsid w:val="00392E7B"/>
    <w:rsid w:val="003D0E89"/>
    <w:rsid w:val="003D28CE"/>
    <w:rsid w:val="003E1C74"/>
    <w:rsid w:val="003F104F"/>
    <w:rsid w:val="003F34C1"/>
    <w:rsid w:val="00405ACB"/>
    <w:rsid w:val="00406682"/>
    <w:rsid w:val="0041351B"/>
    <w:rsid w:val="00413CAA"/>
    <w:rsid w:val="004411FA"/>
    <w:rsid w:val="0044648B"/>
    <w:rsid w:val="004501B3"/>
    <w:rsid w:val="00452884"/>
    <w:rsid w:val="004530A1"/>
    <w:rsid w:val="00461E03"/>
    <w:rsid w:val="0046396D"/>
    <w:rsid w:val="004708CD"/>
    <w:rsid w:val="0047145E"/>
    <w:rsid w:val="00476BD2"/>
    <w:rsid w:val="004861FC"/>
    <w:rsid w:val="004919AC"/>
    <w:rsid w:val="004971CD"/>
    <w:rsid w:val="004A6E48"/>
    <w:rsid w:val="004C375C"/>
    <w:rsid w:val="004D6374"/>
    <w:rsid w:val="004E1EF1"/>
    <w:rsid w:val="004E4537"/>
    <w:rsid w:val="004F140E"/>
    <w:rsid w:val="004F58C7"/>
    <w:rsid w:val="00502E41"/>
    <w:rsid w:val="00504360"/>
    <w:rsid w:val="00514F8C"/>
    <w:rsid w:val="00526246"/>
    <w:rsid w:val="00527A89"/>
    <w:rsid w:val="00533D63"/>
    <w:rsid w:val="005345E8"/>
    <w:rsid w:val="00537C34"/>
    <w:rsid w:val="005429E6"/>
    <w:rsid w:val="005433B3"/>
    <w:rsid w:val="00555390"/>
    <w:rsid w:val="00556965"/>
    <w:rsid w:val="0056109E"/>
    <w:rsid w:val="00562690"/>
    <w:rsid w:val="005633B8"/>
    <w:rsid w:val="005647BB"/>
    <w:rsid w:val="00567106"/>
    <w:rsid w:val="005712A3"/>
    <w:rsid w:val="005724BE"/>
    <w:rsid w:val="00575D1C"/>
    <w:rsid w:val="00582A3F"/>
    <w:rsid w:val="005970E4"/>
    <w:rsid w:val="00597669"/>
    <w:rsid w:val="005A09CD"/>
    <w:rsid w:val="005B255C"/>
    <w:rsid w:val="005B683A"/>
    <w:rsid w:val="005C79D2"/>
    <w:rsid w:val="005D4487"/>
    <w:rsid w:val="005E1D3C"/>
    <w:rsid w:val="005E336B"/>
    <w:rsid w:val="005E7866"/>
    <w:rsid w:val="005F0820"/>
    <w:rsid w:val="00600482"/>
    <w:rsid w:val="00624C80"/>
    <w:rsid w:val="00632253"/>
    <w:rsid w:val="00642714"/>
    <w:rsid w:val="00643EC8"/>
    <w:rsid w:val="006455CE"/>
    <w:rsid w:val="00645E29"/>
    <w:rsid w:val="00651FCC"/>
    <w:rsid w:val="00655E1C"/>
    <w:rsid w:val="006810C3"/>
    <w:rsid w:val="00682A91"/>
    <w:rsid w:val="006836EB"/>
    <w:rsid w:val="00690D03"/>
    <w:rsid w:val="006A5BEA"/>
    <w:rsid w:val="006A6FC6"/>
    <w:rsid w:val="006B2B83"/>
    <w:rsid w:val="006B48F8"/>
    <w:rsid w:val="006B77C6"/>
    <w:rsid w:val="006C01FC"/>
    <w:rsid w:val="006D42D9"/>
    <w:rsid w:val="006D7DFF"/>
    <w:rsid w:val="006E4CAC"/>
    <w:rsid w:val="006F41D3"/>
    <w:rsid w:val="006F7858"/>
    <w:rsid w:val="00704582"/>
    <w:rsid w:val="0071157B"/>
    <w:rsid w:val="007175F8"/>
    <w:rsid w:val="00717ED3"/>
    <w:rsid w:val="00720467"/>
    <w:rsid w:val="00722EAB"/>
    <w:rsid w:val="00723E78"/>
    <w:rsid w:val="00733017"/>
    <w:rsid w:val="00735AC1"/>
    <w:rsid w:val="00743160"/>
    <w:rsid w:val="00745704"/>
    <w:rsid w:val="007542DA"/>
    <w:rsid w:val="00755970"/>
    <w:rsid w:val="00756436"/>
    <w:rsid w:val="0076296A"/>
    <w:rsid w:val="0077142E"/>
    <w:rsid w:val="00775C78"/>
    <w:rsid w:val="007802FA"/>
    <w:rsid w:val="00783310"/>
    <w:rsid w:val="00790879"/>
    <w:rsid w:val="007944C7"/>
    <w:rsid w:val="007A2DAD"/>
    <w:rsid w:val="007A4A6D"/>
    <w:rsid w:val="007A709B"/>
    <w:rsid w:val="007A7407"/>
    <w:rsid w:val="007A7CDF"/>
    <w:rsid w:val="007B3EC1"/>
    <w:rsid w:val="007C2C65"/>
    <w:rsid w:val="007C2F27"/>
    <w:rsid w:val="007C34E1"/>
    <w:rsid w:val="007C3F5B"/>
    <w:rsid w:val="007C5392"/>
    <w:rsid w:val="007D1B8C"/>
    <w:rsid w:val="007D1BCF"/>
    <w:rsid w:val="007D67B9"/>
    <w:rsid w:val="007D75CF"/>
    <w:rsid w:val="007D768D"/>
    <w:rsid w:val="007E6DC5"/>
    <w:rsid w:val="007F6E66"/>
    <w:rsid w:val="0080044D"/>
    <w:rsid w:val="00800F49"/>
    <w:rsid w:val="00801215"/>
    <w:rsid w:val="00812AEF"/>
    <w:rsid w:val="00814213"/>
    <w:rsid w:val="00815FFB"/>
    <w:rsid w:val="00820673"/>
    <w:rsid w:val="00827C1A"/>
    <w:rsid w:val="008560A9"/>
    <w:rsid w:val="00856825"/>
    <w:rsid w:val="00861F5E"/>
    <w:rsid w:val="00864BC7"/>
    <w:rsid w:val="00872C07"/>
    <w:rsid w:val="00873DEE"/>
    <w:rsid w:val="0088043C"/>
    <w:rsid w:val="00884378"/>
    <w:rsid w:val="00884783"/>
    <w:rsid w:val="008906C9"/>
    <w:rsid w:val="008A2C96"/>
    <w:rsid w:val="008B6D44"/>
    <w:rsid w:val="008C5738"/>
    <w:rsid w:val="008D04F0"/>
    <w:rsid w:val="008D068C"/>
    <w:rsid w:val="008D30EB"/>
    <w:rsid w:val="008D352A"/>
    <w:rsid w:val="008D6B17"/>
    <w:rsid w:val="008F11C7"/>
    <w:rsid w:val="008F3500"/>
    <w:rsid w:val="008F3D0C"/>
    <w:rsid w:val="009006B1"/>
    <w:rsid w:val="0090373D"/>
    <w:rsid w:val="00914BD6"/>
    <w:rsid w:val="00917041"/>
    <w:rsid w:val="00921D01"/>
    <w:rsid w:val="00924E3C"/>
    <w:rsid w:val="00925C71"/>
    <w:rsid w:val="0093446E"/>
    <w:rsid w:val="00935189"/>
    <w:rsid w:val="0094689A"/>
    <w:rsid w:val="00946C49"/>
    <w:rsid w:val="00950A77"/>
    <w:rsid w:val="00950ED7"/>
    <w:rsid w:val="00952C92"/>
    <w:rsid w:val="00954D75"/>
    <w:rsid w:val="00955F0D"/>
    <w:rsid w:val="009575FA"/>
    <w:rsid w:val="00961063"/>
    <w:rsid w:val="009612BB"/>
    <w:rsid w:val="009816B9"/>
    <w:rsid w:val="00983EB1"/>
    <w:rsid w:val="009A0D60"/>
    <w:rsid w:val="009B2262"/>
    <w:rsid w:val="009B27AA"/>
    <w:rsid w:val="009C1194"/>
    <w:rsid w:val="009D47A1"/>
    <w:rsid w:val="009E2C12"/>
    <w:rsid w:val="009E3649"/>
    <w:rsid w:val="009E3FE0"/>
    <w:rsid w:val="009E5BB3"/>
    <w:rsid w:val="00A125C5"/>
    <w:rsid w:val="00A2522D"/>
    <w:rsid w:val="00A5039D"/>
    <w:rsid w:val="00A530C6"/>
    <w:rsid w:val="00A547E3"/>
    <w:rsid w:val="00A54BC9"/>
    <w:rsid w:val="00A61082"/>
    <w:rsid w:val="00A65EE7"/>
    <w:rsid w:val="00A70133"/>
    <w:rsid w:val="00A7123A"/>
    <w:rsid w:val="00A712F5"/>
    <w:rsid w:val="00A804D3"/>
    <w:rsid w:val="00A82E5B"/>
    <w:rsid w:val="00A958D0"/>
    <w:rsid w:val="00A9646A"/>
    <w:rsid w:val="00AA2451"/>
    <w:rsid w:val="00AA738F"/>
    <w:rsid w:val="00AB0A5E"/>
    <w:rsid w:val="00AB2F6D"/>
    <w:rsid w:val="00AB418B"/>
    <w:rsid w:val="00AB5333"/>
    <w:rsid w:val="00AB71C0"/>
    <w:rsid w:val="00AC0902"/>
    <w:rsid w:val="00AC28F9"/>
    <w:rsid w:val="00AC4BA3"/>
    <w:rsid w:val="00AD07B5"/>
    <w:rsid w:val="00AD437E"/>
    <w:rsid w:val="00AD7D3F"/>
    <w:rsid w:val="00AE3E18"/>
    <w:rsid w:val="00AF203D"/>
    <w:rsid w:val="00AF2780"/>
    <w:rsid w:val="00B02445"/>
    <w:rsid w:val="00B03033"/>
    <w:rsid w:val="00B12FB3"/>
    <w:rsid w:val="00B14DB4"/>
    <w:rsid w:val="00B1675B"/>
    <w:rsid w:val="00B17141"/>
    <w:rsid w:val="00B215CC"/>
    <w:rsid w:val="00B22E99"/>
    <w:rsid w:val="00B31575"/>
    <w:rsid w:val="00B31649"/>
    <w:rsid w:val="00B31CD1"/>
    <w:rsid w:val="00B373E8"/>
    <w:rsid w:val="00B548AF"/>
    <w:rsid w:val="00B624D5"/>
    <w:rsid w:val="00B728C5"/>
    <w:rsid w:val="00B7303B"/>
    <w:rsid w:val="00B76818"/>
    <w:rsid w:val="00B8547D"/>
    <w:rsid w:val="00B86190"/>
    <w:rsid w:val="00B86E69"/>
    <w:rsid w:val="00BA3CD0"/>
    <w:rsid w:val="00BA5AFC"/>
    <w:rsid w:val="00BB4895"/>
    <w:rsid w:val="00BB71BA"/>
    <w:rsid w:val="00BD394C"/>
    <w:rsid w:val="00BF185B"/>
    <w:rsid w:val="00BF3D45"/>
    <w:rsid w:val="00BF3D91"/>
    <w:rsid w:val="00BF60B0"/>
    <w:rsid w:val="00BF6FDC"/>
    <w:rsid w:val="00C0126E"/>
    <w:rsid w:val="00C0349F"/>
    <w:rsid w:val="00C05392"/>
    <w:rsid w:val="00C06F67"/>
    <w:rsid w:val="00C138BE"/>
    <w:rsid w:val="00C24DD9"/>
    <w:rsid w:val="00C250D5"/>
    <w:rsid w:val="00C35398"/>
    <w:rsid w:val="00C40492"/>
    <w:rsid w:val="00C473CD"/>
    <w:rsid w:val="00C50AA7"/>
    <w:rsid w:val="00C52AF0"/>
    <w:rsid w:val="00C54DC2"/>
    <w:rsid w:val="00C63E14"/>
    <w:rsid w:val="00C85FBA"/>
    <w:rsid w:val="00C8705D"/>
    <w:rsid w:val="00C9219D"/>
    <w:rsid w:val="00C9243E"/>
    <w:rsid w:val="00C92898"/>
    <w:rsid w:val="00C96394"/>
    <w:rsid w:val="00C97335"/>
    <w:rsid w:val="00CA1DE6"/>
    <w:rsid w:val="00CA583C"/>
    <w:rsid w:val="00CA6F80"/>
    <w:rsid w:val="00CB4E6F"/>
    <w:rsid w:val="00CB614A"/>
    <w:rsid w:val="00CC08AA"/>
    <w:rsid w:val="00CC110A"/>
    <w:rsid w:val="00CC1CB5"/>
    <w:rsid w:val="00CC2740"/>
    <w:rsid w:val="00CC4F46"/>
    <w:rsid w:val="00CE7514"/>
    <w:rsid w:val="00CF596A"/>
    <w:rsid w:val="00D04AF3"/>
    <w:rsid w:val="00D10652"/>
    <w:rsid w:val="00D13754"/>
    <w:rsid w:val="00D16CBF"/>
    <w:rsid w:val="00D172D8"/>
    <w:rsid w:val="00D248DE"/>
    <w:rsid w:val="00D27666"/>
    <w:rsid w:val="00D31518"/>
    <w:rsid w:val="00D32649"/>
    <w:rsid w:val="00D3408E"/>
    <w:rsid w:val="00D4121C"/>
    <w:rsid w:val="00D47743"/>
    <w:rsid w:val="00D52AA5"/>
    <w:rsid w:val="00D55C5A"/>
    <w:rsid w:val="00D72FF0"/>
    <w:rsid w:val="00D749FD"/>
    <w:rsid w:val="00D8542D"/>
    <w:rsid w:val="00DB5A30"/>
    <w:rsid w:val="00DC0675"/>
    <w:rsid w:val="00DC1E61"/>
    <w:rsid w:val="00DC6A71"/>
    <w:rsid w:val="00DE320A"/>
    <w:rsid w:val="00DE4E67"/>
    <w:rsid w:val="00DE5B46"/>
    <w:rsid w:val="00DE771A"/>
    <w:rsid w:val="00E0357D"/>
    <w:rsid w:val="00E03782"/>
    <w:rsid w:val="00E059DC"/>
    <w:rsid w:val="00E103AA"/>
    <w:rsid w:val="00E24EC2"/>
    <w:rsid w:val="00E345F4"/>
    <w:rsid w:val="00E44978"/>
    <w:rsid w:val="00E454BF"/>
    <w:rsid w:val="00E46D22"/>
    <w:rsid w:val="00E473C8"/>
    <w:rsid w:val="00E51B7B"/>
    <w:rsid w:val="00E610D1"/>
    <w:rsid w:val="00E6481E"/>
    <w:rsid w:val="00E65964"/>
    <w:rsid w:val="00E7150D"/>
    <w:rsid w:val="00E72450"/>
    <w:rsid w:val="00E807F0"/>
    <w:rsid w:val="00E8180C"/>
    <w:rsid w:val="00E818E2"/>
    <w:rsid w:val="00E83E05"/>
    <w:rsid w:val="00E92530"/>
    <w:rsid w:val="00EB230A"/>
    <w:rsid w:val="00EC0549"/>
    <w:rsid w:val="00EC26D7"/>
    <w:rsid w:val="00ED6763"/>
    <w:rsid w:val="00EE5A18"/>
    <w:rsid w:val="00EF1F47"/>
    <w:rsid w:val="00F0714D"/>
    <w:rsid w:val="00F136B7"/>
    <w:rsid w:val="00F21BDA"/>
    <w:rsid w:val="00F240BB"/>
    <w:rsid w:val="00F35713"/>
    <w:rsid w:val="00F44F50"/>
    <w:rsid w:val="00F46724"/>
    <w:rsid w:val="00F473CE"/>
    <w:rsid w:val="00F51E77"/>
    <w:rsid w:val="00F57FED"/>
    <w:rsid w:val="00F61F9C"/>
    <w:rsid w:val="00F74B0E"/>
    <w:rsid w:val="00F87A9B"/>
    <w:rsid w:val="00F945BA"/>
    <w:rsid w:val="00F95D9A"/>
    <w:rsid w:val="00FA0146"/>
    <w:rsid w:val="00FA52A2"/>
    <w:rsid w:val="00FB195F"/>
    <w:rsid w:val="00FB2BF7"/>
    <w:rsid w:val="00FC336E"/>
    <w:rsid w:val="00FC630C"/>
    <w:rsid w:val="00FD3538"/>
    <w:rsid w:val="00FD3C41"/>
    <w:rsid w:val="00FD6532"/>
    <w:rsid w:val="00FE294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styleId="Besedilooblaka">
    <w:name w:val="Balloon Text"/>
    <w:basedOn w:val="Navaden"/>
    <w:link w:val="BesedilooblakaZnak"/>
    <w:rsid w:val="006F7858"/>
    <w:pPr>
      <w:spacing w:line="240" w:lineRule="auto"/>
    </w:pPr>
    <w:rPr>
      <w:rFonts w:ascii="Tahoma" w:hAnsi="Tahoma" w:cs="Tahoma"/>
      <w:sz w:val="16"/>
      <w:szCs w:val="16"/>
    </w:rPr>
  </w:style>
  <w:style w:type="character" w:customStyle="1" w:styleId="BesedilooblakaZnak">
    <w:name w:val="Besedilo oblačka Znak"/>
    <w:link w:val="Besedilooblaka"/>
    <w:rsid w:val="006F7858"/>
    <w:rPr>
      <w:rFonts w:ascii="Tahoma" w:hAnsi="Tahoma" w:cs="Tahoma"/>
      <w:sz w:val="16"/>
      <w:szCs w:val="16"/>
      <w:lang w:val="en-US" w:eastAsia="en-US"/>
    </w:rPr>
  </w:style>
  <w:style w:type="character" w:customStyle="1" w:styleId="NogaZnak">
    <w:name w:val="Noga Znak"/>
    <w:link w:val="Noga"/>
    <w:uiPriority w:val="99"/>
    <w:rsid w:val="006F7858"/>
    <w:rPr>
      <w:rFonts w:ascii="Arial" w:hAnsi="Arial"/>
      <w:szCs w:val="24"/>
      <w:lang w:val="en-US" w:eastAsia="en-US"/>
    </w:rPr>
  </w:style>
  <w:style w:type="paragraph" w:styleId="Odstavekseznama">
    <w:name w:val="List Paragraph"/>
    <w:basedOn w:val="Navaden"/>
    <w:uiPriority w:val="34"/>
    <w:qFormat/>
    <w:rsid w:val="00133F70"/>
    <w:pPr>
      <w:ind w:left="708"/>
    </w:pPr>
  </w:style>
  <w:style w:type="character" w:styleId="Pripombasklic">
    <w:name w:val="annotation reference"/>
    <w:basedOn w:val="Privzetapisavaodstavka"/>
    <w:rsid w:val="00F44F50"/>
    <w:rPr>
      <w:sz w:val="16"/>
      <w:szCs w:val="16"/>
    </w:rPr>
  </w:style>
  <w:style w:type="paragraph" w:styleId="Pripombabesedilo">
    <w:name w:val="annotation text"/>
    <w:basedOn w:val="Navaden"/>
    <w:link w:val="PripombabesediloZnak"/>
    <w:rsid w:val="00F44F50"/>
    <w:pPr>
      <w:spacing w:line="240" w:lineRule="auto"/>
    </w:pPr>
    <w:rPr>
      <w:szCs w:val="20"/>
    </w:rPr>
  </w:style>
  <w:style w:type="character" w:customStyle="1" w:styleId="PripombabesediloZnak">
    <w:name w:val="Pripomba – besedilo Znak"/>
    <w:basedOn w:val="Privzetapisavaodstavka"/>
    <w:link w:val="Pripombabesedilo"/>
    <w:rsid w:val="00F44F50"/>
    <w:rPr>
      <w:rFonts w:ascii="Arial" w:hAnsi="Arial"/>
      <w:lang w:val="en-US" w:eastAsia="en-US"/>
    </w:rPr>
  </w:style>
  <w:style w:type="paragraph" w:styleId="Zadevapripombe">
    <w:name w:val="annotation subject"/>
    <w:basedOn w:val="Pripombabesedilo"/>
    <w:next w:val="Pripombabesedilo"/>
    <w:link w:val="ZadevapripombeZnak"/>
    <w:rsid w:val="00F44F50"/>
    <w:rPr>
      <w:b/>
      <w:bCs/>
    </w:rPr>
  </w:style>
  <w:style w:type="character" w:customStyle="1" w:styleId="ZadevapripombeZnak">
    <w:name w:val="Zadeva pripombe Znak"/>
    <w:basedOn w:val="PripombabesediloZnak"/>
    <w:link w:val="Zadevapripombe"/>
    <w:rsid w:val="00F44F50"/>
    <w:rPr>
      <w:rFonts w:ascii="Arial" w:hAnsi="Arial"/>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styleId="Besedilooblaka">
    <w:name w:val="Balloon Text"/>
    <w:basedOn w:val="Navaden"/>
    <w:link w:val="BesedilooblakaZnak"/>
    <w:rsid w:val="006F7858"/>
    <w:pPr>
      <w:spacing w:line="240" w:lineRule="auto"/>
    </w:pPr>
    <w:rPr>
      <w:rFonts w:ascii="Tahoma" w:hAnsi="Tahoma" w:cs="Tahoma"/>
      <w:sz w:val="16"/>
      <w:szCs w:val="16"/>
    </w:rPr>
  </w:style>
  <w:style w:type="character" w:customStyle="1" w:styleId="BesedilooblakaZnak">
    <w:name w:val="Besedilo oblačka Znak"/>
    <w:link w:val="Besedilooblaka"/>
    <w:rsid w:val="006F7858"/>
    <w:rPr>
      <w:rFonts w:ascii="Tahoma" w:hAnsi="Tahoma" w:cs="Tahoma"/>
      <w:sz w:val="16"/>
      <w:szCs w:val="16"/>
      <w:lang w:val="en-US" w:eastAsia="en-US"/>
    </w:rPr>
  </w:style>
  <w:style w:type="character" w:customStyle="1" w:styleId="NogaZnak">
    <w:name w:val="Noga Znak"/>
    <w:link w:val="Noga"/>
    <w:uiPriority w:val="99"/>
    <w:rsid w:val="006F7858"/>
    <w:rPr>
      <w:rFonts w:ascii="Arial" w:hAnsi="Arial"/>
      <w:szCs w:val="24"/>
      <w:lang w:val="en-US" w:eastAsia="en-US"/>
    </w:rPr>
  </w:style>
  <w:style w:type="paragraph" w:styleId="Odstavekseznama">
    <w:name w:val="List Paragraph"/>
    <w:basedOn w:val="Navaden"/>
    <w:uiPriority w:val="34"/>
    <w:qFormat/>
    <w:rsid w:val="00133F70"/>
    <w:pPr>
      <w:ind w:left="708"/>
    </w:pPr>
  </w:style>
  <w:style w:type="character" w:styleId="Pripombasklic">
    <w:name w:val="annotation reference"/>
    <w:basedOn w:val="Privzetapisavaodstavka"/>
    <w:rsid w:val="00F44F50"/>
    <w:rPr>
      <w:sz w:val="16"/>
      <w:szCs w:val="16"/>
    </w:rPr>
  </w:style>
  <w:style w:type="paragraph" w:styleId="Pripombabesedilo">
    <w:name w:val="annotation text"/>
    <w:basedOn w:val="Navaden"/>
    <w:link w:val="PripombabesediloZnak"/>
    <w:rsid w:val="00F44F50"/>
    <w:pPr>
      <w:spacing w:line="240" w:lineRule="auto"/>
    </w:pPr>
    <w:rPr>
      <w:szCs w:val="20"/>
    </w:rPr>
  </w:style>
  <w:style w:type="character" w:customStyle="1" w:styleId="PripombabesediloZnak">
    <w:name w:val="Pripomba – besedilo Znak"/>
    <w:basedOn w:val="Privzetapisavaodstavka"/>
    <w:link w:val="Pripombabesedilo"/>
    <w:rsid w:val="00F44F50"/>
    <w:rPr>
      <w:rFonts w:ascii="Arial" w:hAnsi="Arial"/>
      <w:lang w:val="en-US" w:eastAsia="en-US"/>
    </w:rPr>
  </w:style>
  <w:style w:type="paragraph" w:styleId="Zadevapripombe">
    <w:name w:val="annotation subject"/>
    <w:basedOn w:val="Pripombabesedilo"/>
    <w:next w:val="Pripombabesedilo"/>
    <w:link w:val="ZadevapripombeZnak"/>
    <w:rsid w:val="00F44F50"/>
    <w:rPr>
      <w:b/>
      <w:bCs/>
    </w:rPr>
  </w:style>
  <w:style w:type="character" w:customStyle="1" w:styleId="ZadevapripombeZnak">
    <w:name w:val="Zadeva pripombe Znak"/>
    <w:basedOn w:val="PripombabesediloZnak"/>
    <w:link w:val="Zadevapripombe"/>
    <w:rsid w:val="00F44F50"/>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mgrt.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3046A-F433-4B6D-AB3F-8CB104DE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3488</Words>
  <Characters>19970</Characters>
  <Application>Microsoft Office Word</Application>
  <DocSecurity>0</DocSecurity>
  <Lines>166</Lines>
  <Paragraphs>46</Paragraphs>
  <ScaleCrop>false</ScaleCrop>
  <HeadingPairs>
    <vt:vector size="2" baseType="variant">
      <vt:variant>
        <vt:lpstr>Naslov</vt:lpstr>
      </vt:variant>
      <vt:variant>
        <vt:i4>1</vt:i4>
      </vt:variant>
    </vt:vector>
  </HeadingPairs>
  <TitlesOfParts>
    <vt:vector size="1" baseType="lpstr">
      <vt:lpstr>Številka:</vt:lpstr>
    </vt:vector>
  </TitlesOfParts>
  <Company>MGRT</Company>
  <LinksUpToDate>false</LinksUpToDate>
  <CharactersWithSpaces>23412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David Boroje</dc:creator>
  <cp:lastModifiedBy>Alenka Žagar</cp:lastModifiedBy>
  <cp:revision>8</cp:revision>
  <cp:lastPrinted>2017-09-18T07:57:00Z</cp:lastPrinted>
  <dcterms:created xsi:type="dcterms:W3CDTF">2017-09-28T10:32:00Z</dcterms:created>
  <dcterms:modified xsi:type="dcterms:W3CDTF">2017-09-28T11:14:00Z</dcterms:modified>
</cp:coreProperties>
</file>