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5C4899" w:rsidRPr="005C4899" w14:paraId="3F939401" w14:textId="77777777" w:rsidTr="005F648A">
        <w:trPr>
          <w:gridAfter w:val="2"/>
          <w:wAfter w:w="3067" w:type="dxa"/>
        </w:trPr>
        <w:tc>
          <w:tcPr>
            <w:tcW w:w="6096" w:type="dxa"/>
            <w:gridSpan w:val="2"/>
          </w:tcPr>
          <w:p w14:paraId="3F9393F8"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14:paraId="3F9393F9"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14:paraId="3F9393FA"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r>
              <w:rPr>
                <w:rFonts w:ascii="Arial" w:eastAsia="Times New Roman" w:hAnsi="Arial" w:cs="Arial"/>
                <w:noProof/>
                <w:color w:val="FF0000"/>
                <w:sz w:val="20"/>
                <w:szCs w:val="20"/>
                <w:lang w:eastAsia="sl-SI"/>
              </w:rPr>
              <w:drawing>
                <wp:inline distT="0" distB="0" distL="0" distR="0" wp14:anchorId="3F939613" wp14:editId="3F939614">
                  <wp:extent cx="2438400" cy="40005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8400" cy="400050"/>
                          </a:xfrm>
                          <a:prstGeom prst="rect">
                            <a:avLst/>
                          </a:prstGeom>
                          <a:noFill/>
                        </pic:spPr>
                      </pic:pic>
                    </a:graphicData>
                  </a:graphic>
                </wp:inline>
              </w:drawing>
            </w:r>
          </w:p>
          <w:p w14:paraId="3F9393FB"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14:paraId="3F9393FC"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Masarykova cesta 16</w:t>
            </w:r>
          </w:p>
          <w:p w14:paraId="3F9393FD"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1000 Ljubljana</w:t>
            </w:r>
          </w:p>
          <w:p w14:paraId="3F9393FE"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656232">
              <w:rPr>
                <w:rFonts w:ascii="Arial" w:eastAsia="Times New Roman" w:hAnsi="Arial" w:cs="Arial"/>
                <w:sz w:val="20"/>
                <w:szCs w:val="20"/>
                <w:lang w:eastAsia="sl-SI"/>
              </w:rPr>
              <w:t>Slovenija</w:t>
            </w:r>
          </w:p>
          <w:p w14:paraId="3F9393FF"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e-naslov: </w:t>
            </w:r>
            <w:hyperlink r:id="rId12" w:history="1">
              <w:r w:rsidRPr="00191520">
                <w:rPr>
                  <w:rStyle w:val="Hiperpovezava"/>
                  <w:rFonts w:ascii="Arial" w:eastAsia="Times New Roman" w:hAnsi="Arial" w:cs="Arial"/>
                  <w:sz w:val="20"/>
                  <w:szCs w:val="20"/>
                  <w:lang w:eastAsia="sl-SI"/>
                </w:rPr>
                <w:t>gp.mizs@gov.si</w:t>
              </w:r>
            </w:hyperlink>
            <w:r>
              <w:rPr>
                <w:rFonts w:ascii="Arial" w:eastAsia="Times New Roman" w:hAnsi="Arial" w:cs="Arial"/>
                <w:sz w:val="20"/>
                <w:szCs w:val="20"/>
                <w:lang w:eastAsia="sl-SI"/>
              </w:rPr>
              <w:t xml:space="preserve"> </w:t>
            </w:r>
          </w:p>
          <w:p w14:paraId="3F939400" w14:textId="77777777" w:rsidR="00656232" w:rsidRPr="005C4899"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tc>
      </w:tr>
      <w:tr w:rsidR="005C4899" w:rsidRPr="005C4899" w14:paraId="3F939403" w14:textId="77777777" w:rsidTr="005F648A">
        <w:trPr>
          <w:gridAfter w:val="2"/>
          <w:wAfter w:w="3067" w:type="dxa"/>
        </w:trPr>
        <w:tc>
          <w:tcPr>
            <w:tcW w:w="6096" w:type="dxa"/>
            <w:gridSpan w:val="2"/>
          </w:tcPr>
          <w:p w14:paraId="3F939402" w14:textId="2BB5170A" w:rsidR="005C4899" w:rsidRPr="005C4899" w:rsidRDefault="005C4899" w:rsidP="008D2040">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 xml:space="preserve">Številka: </w:t>
            </w:r>
            <w:r w:rsidR="00DE526C" w:rsidRPr="00FE49EB">
              <w:rPr>
                <w:rFonts w:ascii="Arial" w:eastAsia="Times New Roman" w:hAnsi="Arial" w:cs="Arial"/>
                <w:color w:val="000000" w:themeColor="text1"/>
                <w:sz w:val="20"/>
                <w:szCs w:val="20"/>
                <w:lang w:eastAsia="sl-SI"/>
              </w:rPr>
              <w:t>411-</w:t>
            </w:r>
            <w:r w:rsidR="00FE49EB" w:rsidRPr="00FE49EB">
              <w:rPr>
                <w:rFonts w:ascii="Arial" w:eastAsia="Times New Roman" w:hAnsi="Arial" w:cs="Arial"/>
                <w:color w:val="000000" w:themeColor="text1"/>
                <w:sz w:val="20"/>
                <w:szCs w:val="20"/>
                <w:lang w:eastAsia="sl-SI"/>
              </w:rPr>
              <w:t>32</w:t>
            </w:r>
            <w:r w:rsidR="00DE526C" w:rsidRPr="00FE49EB">
              <w:rPr>
                <w:rFonts w:ascii="Arial" w:eastAsia="Times New Roman" w:hAnsi="Arial" w:cs="Arial"/>
                <w:color w:val="000000" w:themeColor="text1"/>
                <w:sz w:val="20"/>
                <w:szCs w:val="20"/>
                <w:lang w:eastAsia="sl-SI"/>
              </w:rPr>
              <w:t>/201</w:t>
            </w:r>
            <w:r w:rsidR="00FE49EB" w:rsidRPr="00FE49EB">
              <w:rPr>
                <w:rFonts w:ascii="Arial" w:eastAsia="Times New Roman" w:hAnsi="Arial" w:cs="Arial"/>
                <w:color w:val="000000" w:themeColor="text1"/>
                <w:sz w:val="20"/>
                <w:szCs w:val="20"/>
                <w:lang w:eastAsia="sl-SI"/>
              </w:rPr>
              <w:t>6</w:t>
            </w:r>
            <w:r w:rsidR="00DE526C" w:rsidRPr="00FE49EB">
              <w:rPr>
                <w:rFonts w:ascii="Arial" w:eastAsia="Times New Roman" w:hAnsi="Arial" w:cs="Arial"/>
                <w:color w:val="000000" w:themeColor="text1"/>
                <w:sz w:val="20"/>
                <w:szCs w:val="20"/>
                <w:lang w:eastAsia="sl-SI"/>
              </w:rPr>
              <w:t>/</w:t>
            </w:r>
            <w:r w:rsidR="008D2040" w:rsidRPr="00FE49EB">
              <w:rPr>
                <w:rFonts w:ascii="Arial" w:eastAsia="Times New Roman" w:hAnsi="Arial" w:cs="Arial"/>
                <w:color w:val="000000" w:themeColor="text1"/>
                <w:sz w:val="20"/>
                <w:szCs w:val="20"/>
                <w:lang w:eastAsia="sl-SI"/>
              </w:rPr>
              <w:t>1</w:t>
            </w:r>
            <w:r w:rsidR="008D2040">
              <w:rPr>
                <w:rFonts w:ascii="Arial" w:eastAsia="Times New Roman" w:hAnsi="Arial" w:cs="Arial"/>
                <w:color w:val="000000" w:themeColor="text1"/>
                <w:sz w:val="20"/>
                <w:szCs w:val="20"/>
                <w:lang w:eastAsia="sl-SI"/>
              </w:rPr>
              <w:t>7</w:t>
            </w:r>
          </w:p>
        </w:tc>
      </w:tr>
      <w:tr w:rsidR="005C4899" w:rsidRPr="005C4899" w14:paraId="3F939405" w14:textId="77777777" w:rsidTr="005F648A">
        <w:trPr>
          <w:gridAfter w:val="2"/>
          <w:wAfter w:w="3067" w:type="dxa"/>
        </w:trPr>
        <w:tc>
          <w:tcPr>
            <w:tcW w:w="6096" w:type="dxa"/>
            <w:gridSpan w:val="2"/>
          </w:tcPr>
          <w:p w14:paraId="3F939404" w14:textId="188AF28E" w:rsidR="005C4899" w:rsidRPr="005C4899" w:rsidRDefault="005C4899" w:rsidP="00BD7BDA">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 xml:space="preserve">Ljubljana, </w:t>
            </w:r>
            <w:r w:rsidR="00BD7BDA">
              <w:rPr>
                <w:rFonts w:ascii="Arial" w:eastAsia="Times New Roman" w:hAnsi="Arial" w:cs="Arial"/>
                <w:sz w:val="20"/>
                <w:szCs w:val="20"/>
                <w:lang w:eastAsia="sl-SI"/>
              </w:rPr>
              <w:t>21</w:t>
            </w:r>
            <w:r w:rsidR="00DE526C">
              <w:rPr>
                <w:rFonts w:ascii="Arial" w:eastAsia="Times New Roman" w:hAnsi="Arial" w:cs="Arial"/>
                <w:sz w:val="20"/>
                <w:szCs w:val="20"/>
                <w:lang w:eastAsia="sl-SI"/>
              </w:rPr>
              <w:t xml:space="preserve">. </w:t>
            </w:r>
            <w:r w:rsidR="00BD7BDA">
              <w:rPr>
                <w:rFonts w:ascii="Arial" w:eastAsia="Times New Roman" w:hAnsi="Arial" w:cs="Arial"/>
                <w:sz w:val="20"/>
                <w:szCs w:val="20"/>
                <w:lang w:eastAsia="sl-SI"/>
              </w:rPr>
              <w:t>9</w:t>
            </w:r>
            <w:r w:rsidR="00DE526C">
              <w:rPr>
                <w:rFonts w:ascii="Arial" w:eastAsia="Times New Roman" w:hAnsi="Arial" w:cs="Arial"/>
                <w:sz w:val="20"/>
                <w:szCs w:val="20"/>
                <w:lang w:eastAsia="sl-SI"/>
              </w:rPr>
              <w:t>. 2017</w:t>
            </w:r>
          </w:p>
        </w:tc>
      </w:tr>
      <w:tr w:rsidR="005C4899" w:rsidRPr="005C4899" w14:paraId="3F93940C" w14:textId="77777777" w:rsidTr="005F648A">
        <w:trPr>
          <w:gridAfter w:val="2"/>
          <w:wAfter w:w="3067" w:type="dxa"/>
        </w:trPr>
        <w:tc>
          <w:tcPr>
            <w:tcW w:w="6096" w:type="dxa"/>
            <w:gridSpan w:val="2"/>
          </w:tcPr>
          <w:p w14:paraId="3F939408" w14:textId="77777777" w:rsidR="005C4899" w:rsidRPr="005C4899" w:rsidRDefault="005C4899" w:rsidP="005C4899">
            <w:pPr>
              <w:spacing w:after="0" w:line="260" w:lineRule="exact"/>
              <w:rPr>
                <w:rFonts w:ascii="Arial" w:eastAsia="Times New Roman" w:hAnsi="Arial" w:cs="Arial"/>
                <w:sz w:val="20"/>
                <w:szCs w:val="20"/>
              </w:rPr>
            </w:pPr>
          </w:p>
          <w:p w14:paraId="3F939409" w14:textId="77777777" w:rsidR="005C4899" w:rsidRPr="005C4899" w:rsidRDefault="005C4899" w:rsidP="005C4899">
            <w:pPr>
              <w:spacing w:after="0" w:line="260" w:lineRule="exact"/>
              <w:rPr>
                <w:rFonts w:ascii="Arial" w:eastAsia="Times New Roman" w:hAnsi="Arial" w:cs="Arial"/>
                <w:sz w:val="20"/>
                <w:szCs w:val="20"/>
              </w:rPr>
            </w:pPr>
            <w:r w:rsidRPr="005C4899">
              <w:rPr>
                <w:rFonts w:ascii="Arial" w:eastAsia="Times New Roman" w:hAnsi="Arial" w:cs="Arial"/>
                <w:sz w:val="20"/>
                <w:szCs w:val="20"/>
              </w:rPr>
              <w:t>GENERALNI SEKRETARIAT VLADE REPUBLIKE SLOVENIJE</w:t>
            </w:r>
          </w:p>
          <w:p w14:paraId="3F93940A" w14:textId="77777777" w:rsidR="005C4899" w:rsidRPr="005C4899" w:rsidRDefault="008D2040" w:rsidP="005C4899">
            <w:pPr>
              <w:spacing w:after="0" w:line="260" w:lineRule="exact"/>
              <w:rPr>
                <w:rFonts w:ascii="Arial" w:eastAsia="Times New Roman" w:hAnsi="Arial" w:cs="Arial"/>
                <w:sz w:val="20"/>
                <w:szCs w:val="20"/>
              </w:rPr>
            </w:pPr>
            <w:hyperlink r:id="rId13" w:history="1">
              <w:r w:rsidR="005C4899" w:rsidRPr="005C4899">
                <w:rPr>
                  <w:rFonts w:ascii="Arial" w:eastAsia="Times New Roman" w:hAnsi="Arial" w:cs="Times New Roman"/>
                  <w:color w:val="0000FF"/>
                  <w:sz w:val="20"/>
                  <w:szCs w:val="20"/>
                  <w:u w:val="single"/>
                </w:rPr>
                <w:t>Gp.gs@gov.si</w:t>
              </w:r>
            </w:hyperlink>
          </w:p>
          <w:p w14:paraId="3F93940B" w14:textId="77777777" w:rsidR="005C4899" w:rsidRPr="005C4899" w:rsidRDefault="005C4899" w:rsidP="005C4899">
            <w:pPr>
              <w:spacing w:after="0" w:line="260" w:lineRule="exact"/>
              <w:rPr>
                <w:rFonts w:ascii="Arial" w:eastAsia="Times New Roman" w:hAnsi="Arial" w:cs="Arial"/>
                <w:sz w:val="20"/>
                <w:szCs w:val="20"/>
              </w:rPr>
            </w:pPr>
          </w:p>
        </w:tc>
      </w:tr>
      <w:tr w:rsidR="005C4899" w:rsidRPr="005C4899" w14:paraId="3F93940E" w14:textId="77777777" w:rsidTr="005F648A">
        <w:tc>
          <w:tcPr>
            <w:tcW w:w="9163" w:type="dxa"/>
            <w:gridSpan w:val="4"/>
          </w:tcPr>
          <w:p w14:paraId="3F93940D" w14:textId="76970546" w:rsidR="005C4899" w:rsidRPr="005C4899" w:rsidRDefault="005C4899" w:rsidP="00045182">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5C4899">
              <w:rPr>
                <w:rFonts w:ascii="Arial" w:eastAsia="Times New Roman" w:hAnsi="Arial" w:cs="Arial"/>
                <w:b/>
                <w:sz w:val="20"/>
                <w:szCs w:val="20"/>
                <w:lang w:eastAsia="sl-SI"/>
              </w:rPr>
              <w:t xml:space="preserve">ZADEVA: </w:t>
            </w:r>
            <w:r w:rsidR="00DE526C">
              <w:rPr>
                <w:rFonts w:ascii="Arial" w:eastAsia="Times New Roman" w:hAnsi="Arial" w:cs="Arial"/>
                <w:b/>
                <w:sz w:val="20"/>
                <w:szCs w:val="20"/>
                <w:lang w:eastAsia="sl-SI"/>
              </w:rPr>
              <w:t xml:space="preserve">Predlog za uvrstitev novega projekta </w:t>
            </w:r>
            <w:r w:rsidR="003D0232" w:rsidRPr="005D5FEE">
              <w:rPr>
                <w:rFonts w:ascii="Arial" w:eastAsia="Times New Roman" w:hAnsi="Arial" w:cs="Arial"/>
                <w:b/>
                <w:color w:val="000000" w:themeColor="text1"/>
                <w:sz w:val="20"/>
                <w:szCs w:val="20"/>
                <w:lang w:eastAsia="sl-SI"/>
              </w:rPr>
              <w:t>3330-17-00</w:t>
            </w:r>
            <w:r w:rsidR="005D5FEE" w:rsidRPr="005D5FEE">
              <w:rPr>
                <w:rFonts w:ascii="Arial" w:eastAsia="Times New Roman" w:hAnsi="Arial" w:cs="Arial"/>
                <w:b/>
                <w:color w:val="000000" w:themeColor="text1"/>
                <w:sz w:val="20"/>
                <w:szCs w:val="20"/>
                <w:lang w:eastAsia="sl-SI"/>
              </w:rPr>
              <w:t>56</w:t>
            </w:r>
            <w:r w:rsidR="003D0232" w:rsidRPr="005D5FEE">
              <w:rPr>
                <w:rFonts w:ascii="Arial" w:eastAsia="Times New Roman" w:hAnsi="Arial" w:cs="Arial"/>
                <w:b/>
                <w:color w:val="000000" w:themeColor="text1"/>
                <w:sz w:val="20"/>
                <w:szCs w:val="20"/>
                <w:lang w:eastAsia="sl-SI"/>
              </w:rPr>
              <w:t xml:space="preserve"> </w:t>
            </w:r>
            <w:r w:rsidR="003D0232" w:rsidRPr="003D0232">
              <w:rPr>
                <w:rFonts w:ascii="Arial" w:eastAsia="Times New Roman" w:hAnsi="Arial" w:cs="Arial"/>
                <w:b/>
                <w:sz w:val="20"/>
                <w:szCs w:val="20"/>
                <w:lang w:eastAsia="sl-SI"/>
              </w:rPr>
              <w:t>»</w:t>
            </w:r>
            <w:r w:rsidR="00FD31A8">
              <w:rPr>
                <w:rFonts w:ascii="Helv" w:hAnsi="Helv" w:cs="Helv"/>
                <w:b/>
                <w:bCs/>
                <w:color w:val="000000"/>
                <w:sz w:val="20"/>
                <w:szCs w:val="20"/>
              </w:rPr>
              <w:t>INZ - umestitev v nove prostore</w:t>
            </w:r>
            <w:r w:rsidR="00DE526C">
              <w:rPr>
                <w:rFonts w:ascii="Arial" w:eastAsia="Times New Roman" w:hAnsi="Arial" w:cs="Arial"/>
                <w:b/>
                <w:sz w:val="20"/>
                <w:szCs w:val="20"/>
                <w:lang w:eastAsia="sl-SI"/>
              </w:rPr>
              <w:t>« v Načrt razvojnih programov</w:t>
            </w:r>
            <w:r w:rsidR="00861152">
              <w:rPr>
                <w:sz w:val="18"/>
                <w:szCs w:val="18"/>
              </w:rPr>
              <w:t xml:space="preserve"> </w:t>
            </w:r>
            <w:r w:rsidRPr="005C4899">
              <w:rPr>
                <w:rFonts w:ascii="Arial" w:eastAsia="Times New Roman" w:hAnsi="Arial" w:cs="Arial"/>
                <w:b/>
                <w:sz w:val="20"/>
                <w:szCs w:val="20"/>
                <w:lang w:eastAsia="sl-SI"/>
              </w:rPr>
              <w:t xml:space="preserve">– predlog za obravnavo </w:t>
            </w:r>
          </w:p>
        </w:tc>
      </w:tr>
      <w:tr w:rsidR="005C4899" w:rsidRPr="005C4899" w14:paraId="3F939410" w14:textId="77777777" w:rsidTr="005F648A">
        <w:tc>
          <w:tcPr>
            <w:tcW w:w="9163" w:type="dxa"/>
            <w:gridSpan w:val="4"/>
          </w:tcPr>
          <w:p w14:paraId="3F93940F" w14:textId="77777777" w:rsidR="005C4899" w:rsidRPr="005C4899"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1. Predlog sklepov vlade:</w:t>
            </w:r>
          </w:p>
        </w:tc>
      </w:tr>
      <w:tr w:rsidR="005C4899" w:rsidRPr="00271F3D" w14:paraId="3F939416" w14:textId="77777777" w:rsidTr="005F648A">
        <w:tc>
          <w:tcPr>
            <w:tcW w:w="9163" w:type="dxa"/>
            <w:gridSpan w:val="4"/>
          </w:tcPr>
          <w:p w14:paraId="20CFC8C3" w14:textId="33393AFA" w:rsidR="005C4899" w:rsidRDefault="005C4899" w:rsidP="0086115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20C6B6F3" w14:textId="43885B65" w:rsidR="00861152" w:rsidRPr="00271F3D" w:rsidRDefault="00861152" w:rsidP="0086115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 xml:space="preserve">Na podlagi </w:t>
            </w:r>
            <w:r w:rsidR="00B862A5" w:rsidRPr="00271F3D">
              <w:rPr>
                <w:rFonts w:ascii="Arial" w:eastAsia="Times New Roman" w:hAnsi="Arial" w:cs="Arial"/>
                <w:iCs/>
                <w:sz w:val="20"/>
                <w:szCs w:val="20"/>
                <w:lang w:eastAsia="sl-SI"/>
              </w:rPr>
              <w:t xml:space="preserve">5. odstavka </w:t>
            </w:r>
            <w:r w:rsidR="00DE526C" w:rsidRPr="00271F3D">
              <w:rPr>
                <w:rFonts w:ascii="Arial" w:eastAsia="Times New Roman" w:hAnsi="Arial" w:cs="Arial"/>
                <w:iCs/>
                <w:sz w:val="20"/>
                <w:szCs w:val="20"/>
                <w:lang w:eastAsia="sl-SI"/>
              </w:rPr>
              <w:t xml:space="preserve">31. člena Zakona o izvrševanju proračunov Republike Slovenije za leti 2017 in 2018 (Uradni list RS, št. </w:t>
            </w:r>
            <w:hyperlink r:id="rId14" w:tgtFrame="_blank" w:tooltip="Zakon o izvrševanju proračunov Republike Slovenije za leti 2017 in 2018 (ZIPRS1718)" w:history="1">
              <w:r w:rsidR="00DE526C" w:rsidRPr="00271F3D">
                <w:rPr>
                  <w:rFonts w:ascii="Arial" w:eastAsia="Times New Roman" w:hAnsi="Arial" w:cs="Arial"/>
                  <w:iCs/>
                  <w:sz w:val="20"/>
                  <w:szCs w:val="20"/>
                  <w:lang w:eastAsia="sl-SI"/>
                </w:rPr>
                <w:t>80/16</w:t>
              </w:r>
            </w:hyperlink>
            <w:r w:rsidR="008C2FBF">
              <w:rPr>
                <w:rFonts w:ascii="Arial" w:eastAsia="Times New Roman" w:hAnsi="Arial" w:cs="Arial"/>
                <w:iCs/>
                <w:sz w:val="20"/>
                <w:szCs w:val="20"/>
                <w:lang w:eastAsia="sl-SI"/>
              </w:rPr>
              <w:t xml:space="preserve"> in 33/17</w:t>
            </w:r>
            <w:r w:rsidR="00DE526C" w:rsidRPr="00271F3D">
              <w:rPr>
                <w:rFonts w:ascii="Arial" w:eastAsia="Times New Roman" w:hAnsi="Arial" w:cs="Arial"/>
                <w:iCs/>
                <w:sz w:val="20"/>
                <w:szCs w:val="20"/>
                <w:lang w:eastAsia="sl-SI"/>
              </w:rPr>
              <w:t xml:space="preserve">) </w:t>
            </w:r>
            <w:r w:rsidRPr="00271F3D">
              <w:rPr>
                <w:rFonts w:ascii="Arial" w:eastAsia="Times New Roman" w:hAnsi="Arial" w:cs="Arial"/>
                <w:iCs/>
                <w:sz w:val="20"/>
                <w:szCs w:val="20"/>
                <w:lang w:eastAsia="sl-SI"/>
              </w:rPr>
              <w:t xml:space="preserve">je Vlada Republike Slovenije na … seji, dne ………sprejela naslednji </w:t>
            </w:r>
          </w:p>
          <w:p w14:paraId="02654DE4" w14:textId="77777777" w:rsidR="00861152" w:rsidRPr="00271F3D" w:rsidRDefault="00861152" w:rsidP="0086115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0369CD7E" w14:textId="77777777" w:rsidR="00861152" w:rsidRPr="00271F3D" w:rsidRDefault="00861152" w:rsidP="00861152">
            <w:pPr>
              <w:overflowPunct w:val="0"/>
              <w:autoSpaceDE w:val="0"/>
              <w:autoSpaceDN w:val="0"/>
              <w:adjustRightInd w:val="0"/>
              <w:spacing w:after="0" w:line="260" w:lineRule="exact"/>
              <w:jc w:val="center"/>
              <w:textAlignment w:val="baseline"/>
              <w:rPr>
                <w:rFonts w:ascii="Arial" w:eastAsia="Times New Roman" w:hAnsi="Arial" w:cs="Arial"/>
                <w:b/>
                <w:iCs/>
                <w:sz w:val="20"/>
                <w:szCs w:val="20"/>
                <w:lang w:eastAsia="sl-SI"/>
              </w:rPr>
            </w:pPr>
            <w:r w:rsidRPr="00271F3D">
              <w:rPr>
                <w:rFonts w:ascii="Arial" w:eastAsia="Times New Roman" w:hAnsi="Arial" w:cs="Arial"/>
                <w:b/>
                <w:iCs/>
                <w:sz w:val="20"/>
                <w:szCs w:val="20"/>
                <w:lang w:eastAsia="sl-SI"/>
              </w:rPr>
              <w:t>s k l e p:</w:t>
            </w:r>
          </w:p>
          <w:p w14:paraId="0CFD0DF5" w14:textId="77777777" w:rsidR="00861152" w:rsidRPr="00271F3D" w:rsidRDefault="00861152" w:rsidP="00861152">
            <w:pPr>
              <w:spacing w:line="240" w:lineRule="atLeast"/>
              <w:jc w:val="center"/>
              <w:rPr>
                <w:rFonts w:cs="Arial"/>
                <w:b/>
                <w:iCs/>
                <w:szCs w:val="20"/>
              </w:rPr>
            </w:pPr>
          </w:p>
          <w:p w14:paraId="44956B11" w14:textId="187118E7" w:rsidR="00DE526C" w:rsidRPr="005D5FEE" w:rsidRDefault="00DE526C" w:rsidP="00861152">
            <w:pPr>
              <w:overflowPunct w:val="0"/>
              <w:autoSpaceDE w:val="0"/>
              <w:autoSpaceDN w:val="0"/>
              <w:adjustRightInd w:val="0"/>
              <w:spacing w:after="0" w:line="260" w:lineRule="exact"/>
              <w:jc w:val="both"/>
              <w:textAlignment w:val="baseline"/>
              <w:rPr>
                <w:rFonts w:ascii="Arial" w:eastAsia="Times New Roman" w:hAnsi="Arial" w:cs="Arial"/>
                <w:iCs/>
                <w:color w:val="000000" w:themeColor="text1"/>
                <w:sz w:val="20"/>
                <w:szCs w:val="20"/>
                <w:lang w:eastAsia="sl-SI"/>
              </w:rPr>
            </w:pPr>
            <w:r w:rsidRPr="005D5FEE">
              <w:rPr>
                <w:rFonts w:ascii="Arial" w:eastAsia="Times New Roman" w:hAnsi="Arial" w:cs="Arial"/>
                <w:iCs/>
                <w:color w:val="000000" w:themeColor="text1"/>
                <w:sz w:val="20"/>
                <w:szCs w:val="20"/>
                <w:lang w:eastAsia="sl-SI"/>
              </w:rPr>
              <w:t>V veljavni Načrt razvojnih programov 2017-2020 se</w:t>
            </w:r>
            <w:r w:rsidR="00B862A5" w:rsidRPr="005D5FEE">
              <w:rPr>
                <w:rFonts w:ascii="Arial" w:eastAsia="Times New Roman" w:hAnsi="Arial" w:cs="Arial"/>
                <w:iCs/>
                <w:color w:val="000000" w:themeColor="text1"/>
                <w:sz w:val="20"/>
                <w:szCs w:val="20"/>
                <w:lang w:eastAsia="sl-SI"/>
              </w:rPr>
              <w:t xml:space="preserve"> skladno s priloženo tabelo</w:t>
            </w:r>
            <w:r w:rsidRPr="005D5FEE">
              <w:rPr>
                <w:rFonts w:ascii="Arial" w:eastAsia="Times New Roman" w:hAnsi="Arial" w:cs="Arial"/>
                <w:iCs/>
                <w:color w:val="000000" w:themeColor="text1"/>
                <w:sz w:val="20"/>
                <w:szCs w:val="20"/>
                <w:lang w:eastAsia="sl-SI"/>
              </w:rPr>
              <w:t xml:space="preserve"> uvrsti nov projekt:</w:t>
            </w:r>
          </w:p>
          <w:p w14:paraId="173B81F7" w14:textId="0B34EE9A" w:rsidR="00DE526C" w:rsidRPr="005D5FEE" w:rsidRDefault="003D0232" w:rsidP="00DE526C">
            <w:pPr>
              <w:pStyle w:val="Odstavekseznama"/>
              <w:numPr>
                <w:ilvl w:val="0"/>
                <w:numId w:val="25"/>
              </w:numPr>
              <w:overflowPunct w:val="0"/>
              <w:autoSpaceDE w:val="0"/>
              <w:autoSpaceDN w:val="0"/>
              <w:adjustRightInd w:val="0"/>
              <w:spacing w:after="0" w:line="260" w:lineRule="exact"/>
              <w:jc w:val="both"/>
              <w:textAlignment w:val="baseline"/>
              <w:rPr>
                <w:rFonts w:ascii="Arial" w:eastAsia="Times New Roman" w:hAnsi="Arial" w:cs="Arial"/>
                <w:iCs/>
                <w:color w:val="000000" w:themeColor="text1"/>
                <w:sz w:val="20"/>
                <w:szCs w:val="20"/>
                <w:lang w:eastAsia="sl-SI"/>
              </w:rPr>
            </w:pPr>
            <w:r w:rsidRPr="005D5FEE">
              <w:rPr>
                <w:rFonts w:ascii="Arial" w:eastAsia="Times New Roman" w:hAnsi="Arial" w:cs="Arial"/>
                <w:color w:val="000000" w:themeColor="text1"/>
                <w:sz w:val="20"/>
                <w:szCs w:val="20"/>
                <w:lang w:eastAsia="sl-SI"/>
              </w:rPr>
              <w:t>3330-17-00</w:t>
            </w:r>
            <w:r w:rsidR="005D5FEE" w:rsidRPr="005D5FEE">
              <w:rPr>
                <w:rFonts w:ascii="Arial" w:eastAsia="Times New Roman" w:hAnsi="Arial" w:cs="Arial"/>
                <w:color w:val="000000" w:themeColor="text1"/>
                <w:sz w:val="20"/>
                <w:szCs w:val="20"/>
                <w:lang w:eastAsia="sl-SI"/>
              </w:rPr>
              <w:t>56</w:t>
            </w:r>
            <w:r w:rsidRPr="005D5FEE">
              <w:rPr>
                <w:rFonts w:ascii="Arial" w:eastAsia="Times New Roman" w:hAnsi="Arial" w:cs="Arial"/>
                <w:color w:val="000000" w:themeColor="text1"/>
                <w:sz w:val="20"/>
                <w:szCs w:val="20"/>
                <w:lang w:eastAsia="sl-SI"/>
              </w:rPr>
              <w:t xml:space="preserve"> </w:t>
            </w:r>
            <w:r w:rsidR="00FD31A8" w:rsidRPr="005D5FEE">
              <w:rPr>
                <w:rFonts w:ascii="Helv" w:hAnsi="Helv" w:cs="Helv"/>
                <w:bCs/>
                <w:color w:val="000000" w:themeColor="text1"/>
                <w:sz w:val="20"/>
                <w:szCs w:val="20"/>
              </w:rPr>
              <w:t>INZ - umestitev v nove prostore</w:t>
            </w:r>
            <w:r w:rsidR="00DE526C" w:rsidRPr="005D5FEE">
              <w:rPr>
                <w:rFonts w:ascii="Arial" w:eastAsia="Times New Roman" w:hAnsi="Arial" w:cs="Arial"/>
                <w:iCs/>
                <w:color w:val="000000" w:themeColor="text1"/>
                <w:sz w:val="20"/>
                <w:szCs w:val="20"/>
                <w:lang w:eastAsia="sl-SI"/>
              </w:rPr>
              <w:t>.</w:t>
            </w:r>
          </w:p>
          <w:p w14:paraId="3CD257EC" w14:textId="77777777" w:rsidR="00BA29CF" w:rsidRPr="00271F3D" w:rsidRDefault="00BA29CF" w:rsidP="0086115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082271E1" w14:textId="77777777" w:rsidR="00861152" w:rsidRPr="00271F3D" w:rsidRDefault="00861152" w:rsidP="0086115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2C77713F" w14:textId="77777777" w:rsidR="00861152" w:rsidRPr="00271F3D" w:rsidRDefault="00861152" w:rsidP="0086115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 xml:space="preserve">   </w:t>
            </w:r>
          </w:p>
          <w:p w14:paraId="7D4053AD" w14:textId="3884B27A" w:rsidR="00861152" w:rsidRPr="00271F3D" w:rsidRDefault="00861152" w:rsidP="0086115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 xml:space="preserve">                                                                                   </w:t>
            </w:r>
            <w:r w:rsidR="000851E1" w:rsidRPr="00271F3D">
              <w:rPr>
                <w:rFonts w:ascii="Arial" w:eastAsia="Times New Roman" w:hAnsi="Arial" w:cs="Arial"/>
                <w:iCs/>
                <w:sz w:val="20"/>
                <w:szCs w:val="20"/>
                <w:lang w:eastAsia="sl-SI"/>
              </w:rPr>
              <w:t xml:space="preserve">     </w:t>
            </w:r>
            <w:r w:rsidR="00283EFE" w:rsidRPr="00271F3D">
              <w:rPr>
                <w:rFonts w:ascii="Arial" w:eastAsia="Times New Roman" w:hAnsi="Arial" w:cs="Arial"/>
                <w:iCs/>
                <w:sz w:val="20"/>
                <w:szCs w:val="20"/>
                <w:lang w:eastAsia="sl-SI"/>
              </w:rPr>
              <w:t>mag. Lilijana Kozlovič</w:t>
            </w:r>
          </w:p>
          <w:p w14:paraId="27D7133A" w14:textId="4BACA4D3" w:rsidR="00861152" w:rsidRPr="00271F3D" w:rsidRDefault="00861152" w:rsidP="0086115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 xml:space="preserve">                                                                      </w:t>
            </w:r>
            <w:r w:rsidRPr="00271F3D">
              <w:rPr>
                <w:rFonts w:ascii="Arial" w:eastAsia="Times New Roman" w:hAnsi="Arial" w:cs="Arial"/>
                <w:iCs/>
                <w:sz w:val="20"/>
                <w:szCs w:val="20"/>
                <w:lang w:eastAsia="sl-SI"/>
              </w:rPr>
              <w:tab/>
              <w:t xml:space="preserve">       GENERALN</w:t>
            </w:r>
            <w:r w:rsidR="00283EFE" w:rsidRPr="00271F3D">
              <w:rPr>
                <w:rFonts w:ascii="Arial" w:eastAsia="Times New Roman" w:hAnsi="Arial" w:cs="Arial"/>
                <w:iCs/>
                <w:sz w:val="20"/>
                <w:szCs w:val="20"/>
                <w:lang w:eastAsia="sl-SI"/>
              </w:rPr>
              <w:t>A SEKRETARKA</w:t>
            </w:r>
          </w:p>
          <w:p w14:paraId="010969D2" w14:textId="77777777" w:rsidR="00861152" w:rsidRPr="00271F3D" w:rsidRDefault="00861152" w:rsidP="0086115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612D5748" w14:textId="77777777" w:rsidR="00861152" w:rsidRPr="00271F3D" w:rsidRDefault="00861152" w:rsidP="0086115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237A55A0" w14:textId="77777777" w:rsidR="00861152" w:rsidRPr="00271F3D" w:rsidRDefault="00861152" w:rsidP="0086115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SKLEP PREJMEJO:</w:t>
            </w:r>
          </w:p>
          <w:p w14:paraId="2733B2B8" w14:textId="441BC5AD" w:rsidR="00861152" w:rsidRPr="00271F3D" w:rsidRDefault="00861152" w:rsidP="00DE526C">
            <w:pPr>
              <w:pStyle w:val="Odstavekseznama"/>
              <w:numPr>
                <w:ilvl w:val="0"/>
                <w:numId w:val="2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Ministrstvo za izobraževanje, znanost in šport, Masarykova cesta 16, 1000 Ljubljana</w:t>
            </w:r>
            <w:r w:rsidR="000851E1" w:rsidRPr="00271F3D">
              <w:rPr>
                <w:rFonts w:ascii="Arial" w:eastAsia="Times New Roman" w:hAnsi="Arial" w:cs="Arial"/>
                <w:iCs/>
                <w:sz w:val="20"/>
                <w:szCs w:val="20"/>
                <w:lang w:eastAsia="sl-SI"/>
              </w:rPr>
              <w:t>,</w:t>
            </w:r>
          </w:p>
          <w:p w14:paraId="434C62BA" w14:textId="098B55D4" w:rsidR="00DE526C" w:rsidRPr="00271F3D" w:rsidRDefault="00DE526C" w:rsidP="00861152">
            <w:pPr>
              <w:pStyle w:val="Odstavekseznama"/>
              <w:numPr>
                <w:ilvl w:val="0"/>
                <w:numId w:val="2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Ministrstvo za finance, Župančičeva 3, 1000 Ljubljana</w:t>
            </w:r>
            <w:r w:rsidR="00D20E8E" w:rsidRPr="00271F3D">
              <w:rPr>
                <w:rFonts w:ascii="Arial" w:eastAsia="Times New Roman" w:hAnsi="Arial" w:cs="Arial"/>
                <w:iCs/>
                <w:sz w:val="20"/>
                <w:szCs w:val="20"/>
                <w:lang w:eastAsia="sl-SI"/>
              </w:rPr>
              <w:t>,</w:t>
            </w:r>
          </w:p>
          <w:p w14:paraId="35703135" w14:textId="77777777" w:rsidR="00DE526C" w:rsidRPr="00271F3D" w:rsidRDefault="00861152" w:rsidP="00861152">
            <w:pPr>
              <w:pStyle w:val="Odstavekseznama"/>
              <w:numPr>
                <w:ilvl w:val="0"/>
                <w:numId w:val="2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Generalni sekretariat Vlade RS, Sektor za podporo dela KAZI</w:t>
            </w:r>
            <w:r w:rsidR="000851E1" w:rsidRPr="00271F3D">
              <w:rPr>
                <w:rFonts w:ascii="Arial" w:eastAsia="Times New Roman" w:hAnsi="Arial" w:cs="Arial"/>
                <w:iCs/>
                <w:sz w:val="20"/>
                <w:szCs w:val="20"/>
                <w:lang w:eastAsia="sl-SI"/>
              </w:rPr>
              <w:t>,</w:t>
            </w:r>
            <w:r w:rsidRPr="00271F3D">
              <w:rPr>
                <w:rFonts w:ascii="Arial" w:eastAsia="Times New Roman" w:hAnsi="Arial" w:cs="Arial"/>
                <w:iCs/>
                <w:sz w:val="20"/>
                <w:szCs w:val="20"/>
                <w:lang w:eastAsia="sl-SI"/>
              </w:rPr>
              <w:t xml:space="preserve"> </w:t>
            </w:r>
          </w:p>
          <w:p w14:paraId="14F0F00C" w14:textId="77777777" w:rsidR="00861152" w:rsidRPr="00271F3D" w:rsidRDefault="00861152" w:rsidP="0086115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58C5E611" w14:textId="77777777" w:rsidR="00861152" w:rsidRPr="00271F3D" w:rsidRDefault="00E12827" w:rsidP="0086115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PRILOGE:</w:t>
            </w:r>
          </w:p>
          <w:p w14:paraId="45D510F6" w14:textId="77777777" w:rsidR="00E12827" w:rsidRPr="00271F3D" w:rsidRDefault="00E12827" w:rsidP="00E12827">
            <w:pPr>
              <w:pStyle w:val="Odstavekseznama"/>
              <w:numPr>
                <w:ilvl w:val="0"/>
                <w:numId w:val="2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Predlog sklepa Vlade RS (priloga 1)</w:t>
            </w:r>
          </w:p>
          <w:p w14:paraId="3F939415" w14:textId="19F88C4E" w:rsidR="00B862A5" w:rsidRPr="00271F3D" w:rsidRDefault="00B862A5" w:rsidP="00E12827">
            <w:pPr>
              <w:pStyle w:val="Odstavekseznama"/>
              <w:numPr>
                <w:ilvl w:val="0"/>
                <w:numId w:val="2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Tabela</w:t>
            </w:r>
          </w:p>
        </w:tc>
        <w:bookmarkStart w:id="0" w:name="_GoBack"/>
        <w:bookmarkEnd w:id="0"/>
      </w:tr>
      <w:tr w:rsidR="005C4899" w:rsidRPr="00271F3D" w14:paraId="3F939418" w14:textId="77777777" w:rsidTr="005F648A">
        <w:tc>
          <w:tcPr>
            <w:tcW w:w="9163" w:type="dxa"/>
            <w:gridSpan w:val="4"/>
          </w:tcPr>
          <w:p w14:paraId="3F939417" w14:textId="77777777" w:rsidR="005C4899" w:rsidRPr="00271F3D"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271F3D">
              <w:rPr>
                <w:rFonts w:ascii="Arial" w:eastAsia="Times New Roman" w:hAnsi="Arial" w:cs="Arial"/>
                <w:b/>
                <w:sz w:val="20"/>
                <w:szCs w:val="20"/>
                <w:lang w:eastAsia="sl-SI"/>
              </w:rPr>
              <w:t>2. Predlog za obravnavo predloga zakona po nujnem ali skrajšanem postopku v državnem zboru z obrazložitvijo razlogov:</w:t>
            </w:r>
          </w:p>
        </w:tc>
      </w:tr>
      <w:tr w:rsidR="005C4899" w:rsidRPr="00271F3D" w14:paraId="3F93941A" w14:textId="77777777" w:rsidTr="005F648A">
        <w:tc>
          <w:tcPr>
            <w:tcW w:w="9163" w:type="dxa"/>
            <w:gridSpan w:val="4"/>
          </w:tcPr>
          <w:p w14:paraId="3F939419" w14:textId="1457F349" w:rsidR="005C4899" w:rsidRPr="00271F3D" w:rsidRDefault="00861152"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w:t>
            </w:r>
          </w:p>
        </w:tc>
      </w:tr>
      <w:tr w:rsidR="005C4899" w:rsidRPr="00271F3D" w14:paraId="3F93941C" w14:textId="77777777" w:rsidTr="005F648A">
        <w:tc>
          <w:tcPr>
            <w:tcW w:w="9163" w:type="dxa"/>
            <w:gridSpan w:val="4"/>
          </w:tcPr>
          <w:p w14:paraId="3F93941B" w14:textId="77777777" w:rsidR="005C4899" w:rsidRPr="00271F3D"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271F3D">
              <w:rPr>
                <w:rFonts w:ascii="Arial" w:eastAsia="Times New Roman" w:hAnsi="Arial" w:cs="Arial"/>
                <w:b/>
                <w:sz w:val="20"/>
                <w:szCs w:val="20"/>
                <w:lang w:eastAsia="sl-SI"/>
              </w:rPr>
              <w:t>3.a Osebe, odgovorne za strokovno pripravo in usklajenost gradiva:</w:t>
            </w:r>
          </w:p>
        </w:tc>
      </w:tr>
      <w:tr w:rsidR="005C4899" w:rsidRPr="00271F3D" w14:paraId="3F93941E" w14:textId="77777777" w:rsidTr="005F648A">
        <w:tc>
          <w:tcPr>
            <w:tcW w:w="9163" w:type="dxa"/>
            <w:gridSpan w:val="4"/>
          </w:tcPr>
          <w:p w14:paraId="68DFE842" w14:textId="77777777" w:rsidR="00861152" w:rsidRPr="00271F3D" w:rsidRDefault="00861152" w:rsidP="00DF01D5">
            <w:pPr>
              <w:pStyle w:val="Odstavekseznama"/>
              <w:numPr>
                <w:ilvl w:val="0"/>
                <w:numId w:val="1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Iztok Žigon, generalni direktor Direktorata za investicije,</w:t>
            </w:r>
          </w:p>
          <w:p w14:paraId="70DE2C67" w14:textId="7551EBB3" w:rsidR="00861152" w:rsidRPr="00271F3D" w:rsidRDefault="00861152" w:rsidP="00DF01D5">
            <w:pPr>
              <w:pStyle w:val="Odstavekseznama"/>
              <w:numPr>
                <w:ilvl w:val="0"/>
                <w:numId w:val="1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Mateja Tilia, vodja Sektorja za investicije v visokošolsko in znanstveno infrastrukturo</w:t>
            </w:r>
            <w:r w:rsidR="00DF01D5" w:rsidRPr="00271F3D">
              <w:rPr>
                <w:rFonts w:ascii="Arial" w:eastAsia="Times New Roman" w:hAnsi="Arial" w:cs="Arial"/>
                <w:iCs/>
                <w:sz w:val="20"/>
                <w:szCs w:val="20"/>
                <w:lang w:eastAsia="sl-SI"/>
              </w:rPr>
              <w:t>,</w:t>
            </w:r>
          </w:p>
          <w:p w14:paraId="3F93941D" w14:textId="61C554FD" w:rsidR="00861152" w:rsidRPr="00271F3D" w:rsidRDefault="00BD7BDA" w:rsidP="00DE526C">
            <w:pPr>
              <w:pStyle w:val="Odstavekseznama"/>
              <w:numPr>
                <w:ilvl w:val="0"/>
                <w:numId w:val="1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Katja Korošec</w:t>
            </w:r>
            <w:r w:rsidR="00DF01D5" w:rsidRPr="00271F3D">
              <w:rPr>
                <w:rFonts w:ascii="Arial" w:eastAsia="Times New Roman" w:hAnsi="Arial" w:cs="Arial"/>
                <w:iCs/>
                <w:sz w:val="20"/>
                <w:szCs w:val="20"/>
                <w:lang w:eastAsia="sl-SI"/>
              </w:rPr>
              <w:t>, višja svetovalka</w:t>
            </w:r>
            <w:r w:rsidR="00DE526C" w:rsidRPr="00271F3D">
              <w:rPr>
                <w:rFonts w:ascii="Arial" w:eastAsia="Times New Roman" w:hAnsi="Arial" w:cs="Arial"/>
                <w:iCs/>
                <w:sz w:val="20"/>
                <w:szCs w:val="20"/>
                <w:lang w:eastAsia="sl-SI"/>
              </w:rPr>
              <w:t xml:space="preserve"> v Sektorju za investicije v visokošolsko in znanstveno infrastrukturo</w:t>
            </w:r>
            <w:r w:rsidR="00DF01D5" w:rsidRPr="00271F3D">
              <w:rPr>
                <w:rFonts w:ascii="Arial" w:eastAsia="Times New Roman" w:hAnsi="Arial" w:cs="Arial"/>
                <w:iCs/>
                <w:sz w:val="20"/>
                <w:szCs w:val="20"/>
                <w:lang w:eastAsia="sl-SI"/>
              </w:rPr>
              <w:t>.</w:t>
            </w:r>
          </w:p>
        </w:tc>
      </w:tr>
      <w:tr w:rsidR="005C4899" w:rsidRPr="00271F3D" w14:paraId="3F939420" w14:textId="77777777" w:rsidTr="005F648A">
        <w:tc>
          <w:tcPr>
            <w:tcW w:w="9163" w:type="dxa"/>
            <w:gridSpan w:val="4"/>
          </w:tcPr>
          <w:p w14:paraId="3F93941F" w14:textId="77777777" w:rsidR="005C4899" w:rsidRPr="00271F3D"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271F3D">
              <w:rPr>
                <w:rFonts w:ascii="Arial" w:eastAsia="Times New Roman" w:hAnsi="Arial" w:cs="Arial"/>
                <w:b/>
                <w:iCs/>
                <w:sz w:val="20"/>
                <w:szCs w:val="20"/>
                <w:lang w:eastAsia="sl-SI"/>
              </w:rPr>
              <w:t xml:space="preserve">3.b Zunanji strokovnjaki, ki so </w:t>
            </w:r>
            <w:r w:rsidRPr="00271F3D">
              <w:rPr>
                <w:rFonts w:ascii="Arial" w:eastAsia="Times New Roman" w:hAnsi="Arial" w:cs="Arial"/>
                <w:b/>
                <w:sz w:val="20"/>
                <w:szCs w:val="20"/>
                <w:lang w:eastAsia="sl-SI"/>
              </w:rPr>
              <w:t>sodelovali pri pripravi dela ali celotnega gradiva:</w:t>
            </w:r>
          </w:p>
        </w:tc>
      </w:tr>
      <w:tr w:rsidR="005C4899" w:rsidRPr="00271F3D" w14:paraId="3F939423" w14:textId="77777777" w:rsidTr="005F648A">
        <w:tc>
          <w:tcPr>
            <w:tcW w:w="9163" w:type="dxa"/>
            <w:gridSpan w:val="4"/>
          </w:tcPr>
          <w:p w14:paraId="3F939422" w14:textId="18CCC154" w:rsidR="005C4899" w:rsidRPr="00271F3D" w:rsidRDefault="00DF01D5"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w:t>
            </w:r>
          </w:p>
        </w:tc>
      </w:tr>
      <w:tr w:rsidR="005C4899" w:rsidRPr="00271F3D" w14:paraId="3F939425" w14:textId="77777777" w:rsidTr="005F648A">
        <w:tc>
          <w:tcPr>
            <w:tcW w:w="9163" w:type="dxa"/>
            <w:gridSpan w:val="4"/>
          </w:tcPr>
          <w:p w14:paraId="3F939424" w14:textId="77777777" w:rsidR="005C4899" w:rsidRPr="00271F3D"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271F3D">
              <w:rPr>
                <w:rFonts w:ascii="Arial" w:eastAsia="Times New Roman" w:hAnsi="Arial" w:cs="Arial"/>
                <w:b/>
                <w:sz w:val="20"/>
                <w:szCs w:val="20"/>
                <w:lang w:eastAsia="sl-SI"/>
              </w:rPr>
              <w:lastRenderedPageBreak/>
              <w:t>4. Predstavniki vlade, ki bodo sodelovali pri delu državnega zbora:</w:t>
            </w:r>
          </w:p>
        </w:tc>
      </w:tr>
      <w:tr w:rsidR="005C4899" w:rsidRPr="00271F3D" w14:paraId="3F939427" w14:textId="77777777" w:rsidTr="005F648A">
        <w:tc>
          <w:tcPr>
            <w:tcW w:w="9163" w:type="dxa"/>
            <w:gridSpan w:val="4"/>
          </w:tcPr>
          <w:p w14:paraId="3F939426" w14:textId="58059E19" w:rsidR="005C4899" w:rsidRPr="00271F3D" w:rsidRDefault="00DF01D5" w:rsidP="005C4899">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271F3D">
              <w:rPr>
                <w:rFonts w:ascii="Arial" w:eastAsia="Times New Roman" w:hAnsi="Arial" w:cs="Arial"/>
                <w:iCs/>
                <w:sz w:val="20"/>
                <w:szCs w:val="20"/>
                <w:lang w:eastAsia="sl-SI"/>
              </w:rPr>
              <w:t>/</w:t>
            </w:r>
          </w:p>
        </w:tc>
      </w:tr>
      <w:tr w:rsidR="005C4899" w:rsidRPr="00271F3D" w14:paraId="3F939429" w14:textId="77777777" w:rsidTr="005F648A">
        <w:tc>
          <w:tcPr>
            <w:tcW w:w="9163" w:type="dxa"/>
            <w:gridSpan w:val="4"/>
          </w:tcPr>
          <w:p w14:paraId="3F939428" w14:textId="77777777" w:rsidR="005C4899" w:rsidRPr="00271F3D"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271F3D">
              <w:rPr>
                <w:rFonts w:ascii="Arial" w:eastAsia="Times New Roman" w:hAnsi="Arial" w:cs="Arial"/>
                <w:b/>
                <w:sz w:val="20"/>
                <w:szCs w:val="20"/>
                <w:lang w:eastAsia="sl-SI"/>
              </w:rPr>
              <w:t>5. Kratek povzetek gradiva:</w:t>
            </w:r>
          </w:p>
        </w:tc>
      </w:tr>
      <w:tr w:rsidR="005C4899" w:rsidRPr="00271F3D" w14:paraId="3F93942B" w14:textId="77777777" w:rsidTr="005F648A">
        <w:tc>
          <w:tcPr>
            <w:tcW w:w="9163" w:type="dxa"/>
            <w:gridSpan w:val="4"/>
          </w:tcPr>
          <w:p w14:paraId="01244980" w14:textId="77777777" w:rsidR="00FD31A8" w:rsidRDefault="00FD31A8" w:rsidP="00FE49EB">
            <w:pPr>
              <w:jc w:val="both"/>
              <w:rPr>
                <w:rFonts w:ascii="Arial" w:hAnsi="Arial" w:cs="Arial"/>
                <w:sz w:val="20"/>
                <w:szCs w:val="20"/>
              </w:rPr>
            </w:pPr>
            <w:r w:rsidRPr="00FD31A8">
              <w:rPr>
                <w:rFonts w:ascii="Arial" w:hAnsi="Arial" w:cs="Arial"/>
                <w:sz w:val="20"/>
                <w:szCs w:val="20"/>
              </w:rPr>
              <w:t>Ministrstvo za izobraževanje, znanost in šport (v nadaljevanju: MIZŠ) je kot investitor in financer pristopilo k izvedbi investicijskega projekta »Umestitev Inštituta za novejšo zgodovino v nove prostore«. Javni raziskovalni zavod INZ izvaja raziskovalno dejavnost na področju zgodovine (humanistična stroka), razvojno raziskovalno delo (digitalna humanistika) in izdajanje znanstvene literature.</w:t>
            </w:r>
          </w:p>
          <w:p w14:paraId="18D57D0F" w14:textId="62175A27" w:rsidR="00FD31A8" w:rsidRPr="00FD31A8" w:rsidRDefault="00FD31A8" w:rsidP="00515820">
            <w:pPr>
              <w:jc w:val="both"/>
              <w:rPr>
                <w:rFonts w:ascii="Arial" w:hAnsi="Arial" w:cs="Arial"/>
                <w:sz w:val="20"/>
                <w:szCs w:val="20"/>
              </w:rPr>
            </w:pPr>
            <w:r w:rsidRPr="00FD31A8">
              <w:rPr>
                <w:rFonts w:ascii="Arial" w:hAnsi="Arial" w:cs="Arial"/>
                <w:sz w:val="20"/>
                <w:szCs w:val="20"/>
              </w:rPr>
              <w:t xml:space="preserve">Vlada Republike Slovenije je stavbo Kazine, v kateri ima Inštitut za novejšo zgodovino (v nadaljevanju: INZ) poslovne prostore, neodplačno prenesel v last Univerze v Ljubljani za potrebe Akademije za glasbo. Ustanovitelj, torej </w:t>
            </w:r>
            <w:r w:rsidR="00515820">
              <w:rPr>
                <w:rFonts w:ascii="Arial" w:hAnsi="Arial" w:cs="Arial"/>
                <w:sz w:val="20"/>
                <w:szCs w:val="20"/>
              </w:rPr>
              <w:t>MIZŠ</w:t>
            </w:r>
            <w:r w:rsidRPr="00FD31A8">
              <w:rPr>
                <w:rFonts w:ascii="Arial" w:hAnsi="Arial" w:cs="Arial"/>
                <w:sz w:val="20"/>
                <w:szCs w:val="20"/>
              </w:rPr>
              <w:t>, mora zagotoviti nove poslovne prostore za delo inštituta.</w:t>
            </w:r>
            <w:r w:rsidR="00515820">
              <w:rPr>
                <w:rFonts w:ascii="Arial" w:hAnsi="Arial" w:cs="Arial"/>
                <w:sz w:val="20"/>
                <w:szCs w:val="20"/>
              </w:rPr>
              <w:t xml:space="preserve"> Za ta namen </w:t>
            </w:r>
            <w:r w:rsidRPr="00FD31A8">
              <w:rPr>
                <w:rFonts w:ascii="Arial" w:hAnsi="Arial" w:cs="Arial"/>
                <w:sz w:val="20"/>
                <w:szCs w:val="20"/>
              </w:rPr>
              <w:t>namerava preurediti prostore nekdanje gostinske šole in restavracije »Urška« - objekt A, veznega trakta in paviljonske stavbe – objekt B na lokaciji privoz 11, Prule, Ljubljana, na zemljiščih s parc. št. 23/86 in 23/21, k.o. Prule 2677. Del prostorskih potreb bodočega uporabnika objektov – INZ je mogoče zagotoviti z dodatnimi površinami v sklopu objekta na Dunajski cesti 104, na zemljišču s parc. št. 386/6 k.o. Brinje I 1736, kjer je v delu kletnih prostorov mogoče urediti dodatne skladiščne prostore.</w:t>
            </w:r>
          </w:p>
          <w:p w14:paraId="512B5D0C" w14:textId="12AECFD4" w:rsidR="00FD31A8" w:rsidRPr="00FD31A8" w:rsidRDefault="00FD31A8" w:rsidP="00FE49EB">
            <w:pPr>
              <w:tabs>
                <w:tab w:val="left" w:pos="1276"/>
              </w:tabs>
              <w:jc w:val="both"/>
              <w:rPr>
                <w:rFonts w:ascii="Arial" w:hAnsi="Arial" w:cs="Arial"/>
                <w:sz w:val="20"/>
                <w:szCs w:val="20"/>
              </w:rPr>
            </w:pPr>
            <w:r w:rsidRPr="00FD31A8">
              <w:rPr>
                <w:rFonts w:ascii="Arial" w:hAnsi="Arial" w:cs="Arial"/>
                <w:sz w:val="20"/>
                <w:szCs w:val="20"/>
              </w:rPr>
              <w:t>Celotna investicija se bo izvedla v sklopu financiranja s strani integralnega proračuna MIZŠ ter znaša 765.562,50 EUR brez DDV oz. 933.986,25 EUR z DDV. Ključne posta</w:t>
            </w:r>
            <w:r w:rsidR="005D5274">
              <w:rPr>
                <w:rFonts w:ascii="Arial" w:hAnsi="Arial" w:cs="Arial"/>
                <w:sz w:val="20"/>
                <w:szCs w:val="20"/>
              </w:rPr>
              <w:t>vke investicijskega projekta so investicijsko vzdrževalna dela,</w:t>
            </w:r>
            <w:r w:rsidR="00045182">
              <w:rPr>
                <w:rFonts w:ascii="Arial" w:hAnsi="Arial" w:cs="Arial"/>
                <w:sz w:val="20"/>
                <w:szCs w:val="20"/>
              </w:rPr>
              <w:t xml:space="preserve"> oprema,</w:t>
            </w:r>
            <w:r w:rsidR="005D5274">
              <w:rPr>
                <w:rFonts w:ascii="Arial" w:hAnsi="Arial" w:cs="Arial"/>
                <w:sz w:val="20"/>
                <w:szCs w:val="20"/>
              </w:rPr>
              <w:t xml:space="preserve"> projektna in investicijska dokumentacija ter gradbeni nadzor.</w:t>
            </w:r>
          </w:p>
          <w:p w14:paraId="3F93942A" w14:textId="2B1A3E0F" w:rsidR="00283EFE" w:rsidRPr="00FD31A8" w:rsidRDefault="00FD31A8" w:rsidP="005D5274">
            <w:pPr>
              <w:tabs>
                <w:tab w:val="left" w:pos="1276"/>
              </w:tabs>
              <w:jc w:val="both"/>
              <w:rPr>
                <w:rFonts w:ascii="Arial" w:hAnsi="Arial" w:cs="Arial"/>
                <w:sz w:val="20"/>
                <w:szCs w:val="20"/>
              </w:rPr>
            </w:pPr>
            <w:r w:rsidRPr="00FD31A8">
              <w:rPr>
                <w:rFonts w:ascii="Arial" w:hAnsi="Arial" w:cs="Arial"/>
                <w:sz w:val="20"/>
                <w:szCs w:val="20"/>
              </w:rPr>
              <w:t xml:space="preserve">Predvidoma se bo gradnja oz. preureditev prostorov v celoti izvedla v 1. polovici leta 2018. Po tehničnem pregledu ter zagotovitvi vseh potrebnih aktivnosti se kot </w:t>
            </w:r>
            <w:r w:rsidR="005D5274">
              <w:rPr>
                <w:rFonts w:ascii="Arial" w:hAnsi="Arial" w:cs="Arial"/>
                <w:sz w:val="20"/>
                <w:szCs w:val="20"/>
              </w:rPr>
              <w:t>zaključek</w:t>
            </w:r>
            <w:r w:rsidRPr="00FD31A8">
              <w:rPr>
                <w:rFonts w:ascii="Arial" w:hAnsi="Arial" w:cs="Arial"/>
                <w:sz w:val="20"/>
                <w:szCs w:val="20"/>
              </w:rPr>
              <w:t xml:space="preserve"> projekta predvideva mesec avgust 2018.</w:t>
            </w:r>
          </w:p>
        </w:tc>
      </w:tr>
      <w:tr w:rsidR="005C4899" w:rsidRPr="00271F3D" w14:paraId="3F93942D" w14:textId="77777777" w:rsidTr="005F648A">
        <w:tc>
          <w:tcPr>
            <w:tcW w:w="9163" w:type="dxa"/>
            <w:gridSpan w:val="4"/>
          </w:tcPr>
          <w:p w14:paraId="3F93942C" w14:textId="77777777" w:rsidR="005C4899" w:rsidRPr="00271F3D"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271F3D">
              <w:rPr>
                <w:rFonts w:ascii="Arial" w:eastAsia="Times New Roman" w:hAnsi="Arial" w:cs="Arial"/>
                <w:b/>
                <w:sz w:val="20"/>
                <w:szCs w:val="20"/>
                <w:lang w:eastAsia="sl-SI"/>
              </w:rPr>
              <w:t>6. Presoja posledic za:</w:t>
            </w:r>
          </w:p>
        </w:tc>
      </w:tr>
      <w:tr w:rsidR="005C4899" w:rsidRPr="00271F3D" w14:paraId="3F939431" w14:textId="77777777" w:rsidTr="005F648A">
        <w:tc>
          <w:tcPr>
            <w:tcW w:w="1448" w:type="dxa"/>
          </w:tcPr>
          <w:p w14:paraId="3F93942E" w14:textId="77777777" w:rsidR="005C4899" w:rsidRPr="00271F3D"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a)</w:t>
            </w:r>
          </w:p>
        </w:tc>
        <w:tc>
          <w:tcPr>
            <w:tcW w:w="5444" w:type="dxa"/>
            <w:gridSpan w:val="2"/>
          </w:tcPr>
          <w:p w14:paraId="3F93942F" w14:textId="77777777" w:rsidR="005C4899" w:rsidRPr="00271F3D" w:rsidRDefault="005C4899" w:rsidP="005C489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271F3D">
              <w:rPr>
                <w:rFonts w:ascii="Arial" w:eastAsia="Times New Roman" w:hAnsi="Arial" w:cs="Arial"/>
                <w:sz w:val="20"/>
                <w:szCs w:val="20"/>
                <w:lang w:eastAsia="sl-SI"/>
              </w:rPr>
              <w:t>javnofinančna sredstva nad 40.000 EUR v tekočem in naslednjih treh letih</w:t>
            </w:r>
          </w:p>
        </w:tc>
        <w:tc>
          <w:tcPr>
            <w:tcW w:w="2271" w:type="dxa"/>
            <w:vAlign w:val="center"/>
          </w:tcPr>
          <w:p w14:paraId="3F939430" w14:textId="710D9C94" w:rsidR="005C4899" w:rsidRPr="00271F3D" w:rsidRDefault="00DE526C"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271F3D">
              <w:rPr>
                <w:rFonts w:ascii="Arial" w:eastAsia="Times New Roman" w:hAnsi="Arial" w:cs="Arial"/>
                <w:sz w:val="20"/>
                <w:szCs w:val="20"/>
                <w:lang w:eastAsia="sl-SI"/>
              </w:rPr>
              <w:t>DA</w:t>
            </w:r>
          </w:p>
        </w:tc>
      </w:tr>
      <w:tr w:rsidR="005C4899" w:rsidRPr="00271F3D" w14:paraId="3F939435" w14:textId="77777777" w:rsidTr="005F648A">
        <w:tc>
          <w:tcPr>
            <w:tcW w:w="1448" w:type="dxa"/>
          </w:tcPr>
          <w:p w14:paraId="3F939432" w14:textId="77777777" w:rsidR="005C4899" w:rsidRPr="00271F3D"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b)</w:t>
            </w:r>
          </w:p>
        </w:tc>
        <w:tc>
          <w:tcPr>
            <w:tcW w:w="5444" w:type="dxa"/>
            <w:gridSpan w:val="2"/>
          </w:tcPr>
          <w:p w14:paraId="3F939433" w14:textId="77777777" w:rsidR="005C4899" w:rsidRPr="00271F3D" w:rsidRDefault="005C4899"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bCs/>
                <w:sz w:val="20"/>
                <w:szCs w:val="20"/>
                <w:lang w:eastAsia="sl-SI"/>
              </w:rPr>
              <w:t>usklajenost slovenskega pravnega reda s pravnim redom Evropske unije</w:t>
            </w:r>
          </w:p>
        </w:tc>
        <w:tc>
          <w:tcPr>
            <w:tcW w:w="2271" w:type="dxa"/>
            <w:vAlign w:val="center"/>
          </w:tcPr>
          <w:p w14:paraId="3F939434" w14:textId="355D17BA" w:rsidR="005C4899" w:rsidRPr="00271F3D"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271F3D">
              <w:rPr>
                <w:rFonts w:ascii="Arial" w:eastAsia="Times New Roman" w:hAnsi="Arial" w:cs="Arial"/>
                <w:sz w:val="20"/>
                <w:szCs w:val="20"/>
                <w:lang w:eastAsia="sl-SI"/>
              </w:rPr>
              <w:t>NE</w:t>
            </w:r>
          </w:p>
        </w:tc>
      </w:tr>
      <w:tr w:rsidR="005C4899" w:rsidRPr="00271F3D" w14:paraId="3F939439" w14:textId="77777777" w:rsidTr="005F648A">
        <w:tc>
          <w:tcPr>
            <w:tcW w:w="1448" w:type="dxa"/>
          </w:tcPr>
          <w:p w14:paraId="3F939436" w14:textId="77777777" w:rsidR="005C4899" w:rsidRPr="00271F3D"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c)</w:t>
            </w:r>
          </w:p>
        </w:tc>
        <w:tc>
          <w:tcPr>
            <w:tcW w:w="5444" w:type="dxa"/>
            <w:gridSpan w:val="2"/>
          </w:tcPr>
          <w:p w14:paraId="3F939437" w14:textId="77777777" w:rsidR="005C4899" w:rsidRPr="00271F3D" w:rsidRDefault="005C4899"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sz w:val="20"/>
                <w:szCs w:val="20"/>
                <w:lang w:eastAsia="sl-SI"/>
              </w:rPr>
              <w:t>administrativne posledice</w:t>
            </w:r>
          </w:p>
        </w:tc>
        <w:tc>
          <w:tcPr>
            <w:tcW w:w="2271" w:type="dxa"/>
            <w:vAlign w:val="center"/>
          </w:tcPr>
          <w:p w14:paraId="3F939438" w14:textId="4F63FD55" w:rsidR="005C4899" w:rsidRPr="00271F3D"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271F3D">
              <w:rPr>
                <w:rFonts w:ascii="Arial" w:eastAsia="Times New Roman" w:hAnsi="Arial" w:cs="Arial"/>
                <w:sz w:val="20"/>
                <w:szCs w:val="20"/>
                <w:lang w:eastAsia="sl-SI"/>
              </w:rPr>
              <w:t>NE</w:t>
            </w:r>
          </w:p>
        </w:tc>
      </w:tr>
      <w:tr w:rsidR="005C4899" w:rsidRPr="00271F3D" w14:paraId="3F93943D" w14:textId="77777777" w:rsidTr="005F648A">
        <w:tc>
          <w:tcPr>
            <w:tcW w:w="1448" w:type="dxa"/>
          </w:tcPr>
          <w:p w14:paraId="3F93943A" w14:textId="77777777" w:rsidR="005C4899" w:rsidRPr="00271F3D"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č)</w:t>
            </w:r>
          </w:p>
        </w:tc>
        <w:tc>
          <w:tcPr>
            <w:tcW w:w="5444" w:type="dxa"/>
            <w:gridSpan w:val="2"/>
          </w:tcPr>
          <w:p w14:paraId="3F93943B" w14:textId="77777777" w:rsidR="005C4899" w:rsidRPr="00271F3D"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271F3D">
              <w:rPr>
                <w:rFonts w:ascii="Arial" w:eastAsia="Times New Roman" w:hAnsi="Arial" w:cs="Arial"/>
                <w:sz w:val="20"/>
                <w:szCs w:val="20"/>
                <w:lang w:eastAsia="sl-SI"/>
              </w:rPr>
              <w:t>gospodarstvo, zlasti</w:t>
            </w:r>
            <w:r w:rsidRPr="00271F3D">
              <w:rPr>
                <w:rFonts w:ascii="Arial" w:eastAsia="Times New Roman" w:hAnsi="Arial" w:cs="Arial"/>
                <w:bCs/>
                <w:sz w:val="20"/>
                <w:szCs w:val="20"/>
                <w:lang w:eastAsia="sl-SI"/>
              </w:rPr>
              <w:t xml:space="preserve"> mala in srednja podjetja ter konkurenčnost podjetij</w:t>
            </w:r>
          </w:p>
        </w:tc>
        <w:tc>
          <w:tcPr>
            <w:tcW w:w="2271" w:type="dxa"/>
            <w:vAlign w:val="center"/>
          </w:tcPr>
          <w:p w14:paraId="3F93943C" w14:textId="2919B1FE" w:rsidR="005C4899" w:rsidRPr="00271F3D" w:rsidRDefault="005C4899" w:rsidP="00DF01D5">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271F3D">
              <w:rPr>
                <w:rFonts w:ascii="Arial" w:eastAsia="Times New Roman" w:hAnsi="Arial" w:cs="Arial"/>
                <w:sz w:val="20"/>
                <w:szCs w:val="20"/>
                <w:lang w:eastAsia="sl-SI"/>
              </w:rPr>
              <w:t>NE</w:t>
            </w:r>
          </w:p>
        </w:tc>
      </w:tr>
      <w:tr w:rsidR="005C4899" w:rsidRPr="00271F3D" w14:paraId="3F939441" w14:textId="77777777" w:rsidTr="005F648A">
        <w:tc>
          <w:tcPr>
            <w:tcW w:w="1448" w:type="dxa"/>
          </w:tcPr>
          <w:p w14:paraId="3F93943E" w14:textId="77777777" w:rsidR="005C4899" w:rsidRPr="00271F3D"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d)</w:t>
            </w:r>
          </w:p>
        </w:tc>
        <w:tc>
          <w:tcPr>
            <w:tcW w:w="5444" w:type="dxa"/>
            <w:gridSpan w:val="2"/>
          </w:tcPr>
          <w:p w14:paraId="3F93943F" w14:textId="77777777" w:rsidR="005C4899" w:rsidRPr="00271F3D"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271F3D">
              <w:rPr>
                <w:rFonts w:ascii="Arial" w:eastAsia="Times New Roman" w:hAnsi="Arial" w:cs="Arial"/>
                <w:bCs/>
                <w:sz w:val="20"/>
                <w:szCs w:val="20"/>
                <w:lang w:eastAsia="sl-SI"/>
              </w:rPr>
              <w:t>okolje, vključno s prostorskimi in varstvenimi vidiki</w:t>
            </w:r>
          </w:p>
        </w:tc>
        <w:tc>
          <w:tcPr>
            <w:tcW w:w="2271" w:type="dxa"/>
            <w:vAlign w:val="center"/>
          </w:tcPr>
          <w:p w14:paraId="3F939440" w14:textId="59CE2B33" w:rsidR="005C4899" w:rsidRPr="00271F3D"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271F3D">
              <w:rPr>
                <w:rFonts w:ascii="Arial" w:eastAsia="Times New Roman" w:hAnsi="Arial" w:cs="Arial"/>
                <w:sz w:val="20"/>
                <w:szCs w:val="20"/>
                <w:lang w:eastAsia="sl-SI"/>
              </w:rPr>
              <w:t>NE</w:t>
            </w:r>
          </w:p>
        </w:tc>
      </w:tr>
      <w:tr w:rsidR="005C4899" w:rsidRPr="00271F3D" w14:paraId="3F939445" w14:textId="77777777" w:rsidTr="005F648A">
        <w:tc>
          <w:tcPr>
            <w:tcW w:w="1448" w:type="dxa"/>
          </w:tcPr>
          <w:p w14:paraId="3F939442" w14:textId="77777777" w:rsidR="005C4899" w:rsidRPr="00271F3D"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e)</w:t>
            </w:r>
          </w:p>
        </w:tc>
        <w:tc>
          <w:tcPr>
            <w:tcW w:w="5444" w:type="dxa"/>
            <w:gridSpan w:val="2"/>
          </w:tcPr>
          <w:p w14:paraId="3F939443" w14:textId="77777777" w:rsidR="005C4899" w:rsidRPr="00271F3D"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271F3D">
              <w:rPr>
                <w:rFonts w:ascii="Arial" w:eastAsia="Times New Roman" w:hAnsi="Arial" w:cs="Arial"/>
                <w:bCs/>
                <w:sz w:val="20"/>
                <w:szCs w:val="20"/>
                <w:lang w:eastAsia="sl-SI"/>
              </w:rPr>
              <w:t>socialno področje</w:t>
            </w:r>
          </w:p>
        </w:tc>
        <w:tc>
          <w:tcPr>
            <w:tcW w:w="2271" w:type="dxa"/>
            <w:vAlign w:val="center"/>
          </w:tcPr>
          <w:p w14:paraId="3F939444" w14:textId="49557707" w:rsidR="005C4899" w:rsidRPr="00271F3D" w:rsidRDefault="005C4899" w:rsidP="00DF01D5">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271F3D">
              <w:rPr>
                <w:rFonts w:ascii="Arial" w:eastAsia="Times New Roman" w:hAnsi="Arial" w:cs="Arial"/>
                <w:sz w:val="20"/>
                <w:szCs w:val="20"/>
                <w:lang w:eastAsia="sl-SI"/>
              </w:rPr>
              <w:t>NE</w:t>
            </w:r>
          </w:p>
        </w:tc>
      </w:tr>
      <w:tr w:rsidR="005C4899" w:rsidRPr="00271F3D" w14:paraId="3F93944C" w14:textId="77777777" w:rsidTr="005F648A">
        <w:tc>
          <w:tcPr>
            <w:tcW w:w="1448" w:type="dxa"/>
            <w:tcBorders>
              <w:bottom w:val="single" w:sz="4" w:space="0" w:color="auto"/>
            </w:tcBorders>
          </w:tcPr>
          <w:p w14:paraId="3F939446" w14:textId="77777777" w:rsidR="005C4899" w:rsidRPr="00271F3D"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f)</w:t>
            </w:r>
          </w:p>
        </w:tc>
        <w:tc>
          <w:tcPr>
            <w:tcW w:w="5444" w:type="dxa"/>
            <w:gridSpan w:val="2"/>
            <w:tcBorders>
              <w:bottom w:val="single" w:sz="4" w:space="0" w:color="auto"/>
            </w:tcBorders>
          </w:tcPr>
          <w:p w14:paraId="3F939447" w14:textId="77777777" w:rsidR="005C4899" w:rsidRPr="00271F3D"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271F3D">
              <w:rPr>
                <w:rFonts w:ascii="Arial" w:eastAsia="Times New Roman" w:hAnsi="Arial" w:cs="Arial"/>
                <w:bCs/>
                <w:sz w:val="20"/>
                <w:szCs w:val="20"/>
                <w:lang w:eastAsia="sl-SI"/>
              </w:rPr>
              <w:t>dokumente razvojnega načrtovanja:</w:t>
            </w:r>
          </w:p>
          <w:p w14:paraId="3F939448" w14:textId="77777777" w:rsidR="005C4899" w:rsidRPr="00271F3D" w:rsidRDefault="005C4899" w:rsidP="005C4899">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271F3D">
              <w:rPr>
                <w:rFonts w:ascii="Arial" w:eastAsia="Times New Roman" w:hAnsi="Arial" w:cs="Arial"/>
                <w:bCs/>
                <w:sz w:val="20"/>
                <w:szCs w:val="20"/>
                <w:lang w:eastAsia="sl-SI"/>
              </w:rPr>
              <w:t>nacionalne dokumente razvojnega načrtovanja</w:t>
            </w:r>
          </w:p>
          <w:p w14:paraId="3F939449" w14:textId="77777777" w:rsidR="005C4899" w:rsidRPr="00271F3D" w:rsidRDefault="005C4899" w:rsidP="005C4899">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271F3D">
              <w:rPr>
                <w:rFonts w:ascii="Arial" w:eastAsia="Times New Roman" w:hAnsi="Arial" w:cs="Arial"/>
                <w:bCs/>
                <w:sz w:val="20"/>
                <w:szCs w:val="20"/>
                <w:lang w:eastAsia="sl-SI"/>
              </w:rPr>
              <w:t>razvojne politike na ravni programov po strukturi razvojne klasifikacije programskega proračuna</w:t>
            </w:r>
          </w:p>
          <w:p w14:paraId="3F93944A" w14:textId="77777777" w:rsidR="005C4899" w:rsidRPr="00271F3D" w:rsidRDefault="005C4899" w:rsidP="005C4899">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271F3D">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14:paraId="3F93944B" w14:textId="761634B3" w:rsidR="005C4899" w:rsidRPr="00271F3D"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271F3D">
              <w:rPr>
                <w:rFonts w:ascii="Arial" w:eastAsia="Times New Roman" w:hAnsi="Arial" w:cs="Arial"/>
                <w:sz w:val="20"/>
                <w:szCs w:val="20"/>
                <w:lang w:eastAsia="sl-SI"/>
              </w:rPr>
              <w:t>NE</w:t>
            </w:r>
          </w:p>
        </w:tc>
      </w:tr>
      <w:tr w:rsidR="005C4899" w:rsidRPr="00271F3D" w14:paraId="3F93944F" w14:textId="77777777" w:rsidTr="005F648A">
        <w:tc>
          <w:tcPr>
            <w:tcW w:w="9163" w:type="dxa"/>
            <w:gridSpan w:val="4"/>
            <w:tcBorders>
              <w:top w:val="single" w:sz="4" w:space="0" w:color="auto"/>
              <w:left w:val="single" w:sz="4" w:space="0" w:color="auto"/>
              <w:bottom w:val="single" w:sz="4" w:space="0" w:color="auto"/>
              <w:right w:val="single" w:sz="4" w:space="0" w:color="auto"/>
            </w:tcBorders>
          </w:tcPr>
          <w:p w14:paraId="3F93944E" w14:textId="2CC690AF" w:rsidR="005C4899" w:rsidRPr="00271F3D" w:rsidRDefault="005C4899" w:rsidP="005C4899">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271F3D">
              <w:rPr>
                <w:rFonts w:ascii="Arial" w:eastAsia="Times New Roman" w:hAnsi="Arial" w:cs="Arial"/>
                <w:b/>
                <w:sz w:val="20"/>
                <w:szCs w:val="20"/>
                <w:lang w:eastAsia="sl-SI"/>
              </w:rPr>
              <w:t>7.a Predstavitev ocene finančnih posledic nad 40.000 EUR:</w:t>
            </w:r>
            <w:r w:rsidR="00DE526C" w:rsidRPr="00271F3D">
              <w:rPr>
                <w:rFonts w:ascii="Arial" w:eastAsia="Times New Roman" w:hAnsi="Arial" w:cs="Arial"/>
                <w:b/>
                <w:sz w:val="20"/>
                <w:szCs w:val="20"/>
                <w:lang w:eastAsia="sl-SI"/>
              </w:rPr>
              <w:t xml:space="preserve"> </w:t>
            </w:r>
          </w:p>
        </w:tc>
      </w:tr>
    </w:tbl>
    <w:p w14:paraId="3F939450" w14:textId="77777777" w:rsidR="005C4899" w:rsidRPr="00271F3D" w:rsidRDefault="005C4899" w:rsidP="005C4899">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3"/>
        <w:gridCol w:w="875"/>
        <w:gridCol w:w="1403"/>
        <w:gridCol w:w="417"/>
        <w:gridCol w:w="913"/>
        <w:gridCol w:w="742"/>
        <w:gridCol w:w="385"/>
        <w:gridCol w:w="570"/>
        <w:gridCol w:w="1842"/>
      </w:tblGrid>
      <w:tr w:rsidR="005C4899" w:rsidRPr="00271F3D" w14:paraId="3F939452" w14:textId="77777777" w:rsidTr="005F648A">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3F939451" w14:textId="77777777" w:rsidR="005C4899" w:rsidRPr="00271F3D" w:rsidRDefault="005C4899" w:rsidP="005C4899">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271F3D">
              <w:rPr>
                <w:rFonts w:ascii="Arial" w:eastAsia="Times New Roman" w:hAnsi="Arial" w:cs="Arial"/>
                <w:b/>
                <w:kern w:val="32"/>
                <w:sz w:val="20"/>
                <w:szCs w:val="20"/>
                <w:lang w:eastAsia="sl-SI"/>
              </w:rPr>
              <w:lastRenderedPageBreak/>
              <w:t>I. Ocena finančnih posledic, ki niso načrtovane v sprejetem proračunu</w:t>
            </w:r>
          </w:p>
        </w:tc>
      </w:tr>
      <w:tr w:rsidR="005C4899" w:rsidRPr="00271F3D" w14:paraId="3F939458" w14:textId="77777777" w:rsidTr="00857BE7">
        <w:trPr>
          <w:cantSplit/>
          <w:trHeight w:val="276"/>
        </w:trPr>
        <w:tc>
          <w:tcPr>
            <w:tcW w:w="2928" w:type="dxa"/>
            <w:gridSpan w:val="2"/>
            <w:tcBorders>
              <w:top w:val="single" w:sz="4" w:space="0" w:color="auto"/>
              <w:left w:val="single" w:sz="4" w:space="0" w:color="auto"/>
              <w:bottom w:val="single" w:sz="4" w:space="0" w:color="auto"/>
              <w:right w:val="single" w:sz="4" w:space="0" w:color="auto"/>
            </w:tcBorders>
            <w:vAlign w:val="center"/>
          </w:tcPr>
          <w:p w14:paraId="3F939453" w14:textId="77777777" w:rsidR="005C4899" w:rsidRPr="00271F3D" w:rsidRDefault="005C4899" w:rsidP="005C4899">
            <w:pPr>
              <w:widowControl w:val="0"/>
              <w:spacing w:after="0" w:line="260" w:lineRule="exact"/>
              <w:ind w:left="-122" w:right="-112"/>
              <w:jc w:val="center"/>
              <w:rPr>
                <w:rFonts w:ascii="Arial" w:eastAsia="Times New Roman" w:hAnsi="Arial" w:cs="Arial"/>
                <w:sz w:val="20"/>
                <w:szCs w:val="20"/>
              </w:rPr>
            </w:pPr>
          </w:p>
        </w:tc>
        <w:tc>
          <w:tcPr>
            <w:tcW w:w="1820" w:type="dxa"/>
            <w:gridSpan w:val="2"/>
            <w:tcBorders>
              <w:top w:val="single" w:sz="4" w:space="0" w:color="auto"/>
              <w:left w:val="single" w:sz="4" w:space="0" w:color="auto"/>
              <w:bottom w:val="single" w:sz="4" w:space="0" w:color="auto"/>
              <w:right w:val="single" w:sz="4" w:space="0" w:color="auto"/>
            </w:tcBorders>
            <w:vAlign w:val="center"/>
          </w:tcPr>
          <w:p w14:paraId="3F939454" w14:textId="77777777" w:rsidR="005C4899" w:rsidRPr="00271F3D" w:rsidRDefault="005C4899" w:rsidP="005C4899">
            <w:pPr>
              <w:widowControl w:val="0"/>
              <w:spacing w:after="0" w:line="260" w:lineRule="exact"/>
              <w:jc w:val="center"/>
              <w:rPr>
                <w:rFonts w:ascii="Arial" w:eastAsia="Times New Roman" w:hAnsi="Arial" w:cs="Arial"/>
                <w:sz w:val="20"/>
                <w:szCs w:val="20"/>
              </w:rPr>
            </w:pPr>
            <w:r w:rsidRPr="00271F3D">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3F939455" w14:textId="77777777" w:rsidR="005C4899" w:rsidRPr="00271F3D" w:rsidRDefault="005C4899" w:rsidP="005C4899">
            <w:pPr>
              <w:widowControl w:val="0"/>
              <w:spacing w:after="0" w:line="260" w:lineRule="exact"/>
              <w:jc w:val="center"/>
              <w:rPr>
                <w:rFonts w:ascii="Arial" w:eastAsia="Times New Roman" w:hAnsi="Arial" w:cs="Arial"/>
                <w:sz w:val="20"/>
                <w:szCs w:val="20"/>
              </w:rPr>
            </w:pPr>
            <w:r w:rsidRPr="00271F3D">
              <w:rPr>
                <w:rFonts w:ascii="Arial" w:eastAsia="Times New Roman" w:hAnsi="Arial" w:cs="Arial"/>
                <w:sz w:val="20"/>
                <w:szCs w:val="20"/>
              </w:rPr>
              <w:t>t + 1</w:t>
            </w:r>
          </w:p>
        </w:tc>
        <w:tc>
          <w:tcPr>
            <w:tcW w:w="1697" w:type="dxa"/>
            <w:gridSpan w:val="3"/>
            <w:tcBorders>
              <w:top w:val="single" w:sz="4" w:space="0" w:color="auto"/>
              <w:left w:val="single" w:sz="4" w:space="0" w:color="auto"/>
              <w:bottom w:val="single" w:sz="4" w:space="0" w:color="auto"/>
              <w:right w:val="single" w:sz="4" w:space="0" w:color="auto"/>
            </w:tcBorders>
            <w:vAlign w:val="center"/>
          </w:tcPr>
          <w:p w14:paraId="3F939456" w14:textId="77777777" w:rsidR="005C4899" w:rsidRPr="00271F3D" w:rsidRDefault="005C4899" w:rsidP="005C4899">
            <w:pPr>
              <w:widowControl w:val="0"/>
              <w:spacing w:after="0" w:line="260" w:lineRule="exact"/>
              <w:jc w:val="center"/>
              <w:rPr>
                <w:rFonts w:ascii="Arial" w:eastAsia="Times New Roman" w:hAnsi="Arial" w:cs="Arial"/>
                <w:sz w:val="20"/>
                <w:szCs w:val="20"/>
              </w:rPr>
            </w:pPr>
            <w:r w:rsidRPr="00271F3D">
              <w:rPr>
                <w:rFonts w:ascii="Arial" w:eastAsia="Times New Roman" w:hAnsi="Arial" w:cs="Arial"/>
                <w:sz w:val="20"/>
                <w:szCs w:val="20"/>
              </w:rPr>
              <w:t>t + 2</w:t>
            </w:r>
          </w:p>
        </w:tc>
        <w:tc>
          <w:tcPr>
            <w:tcW w:w="1842" w:type="dxa"/>
            <w:tcBorders>
              <w:top w:val="single" w:sz="4" w:space="0" w:color="auto"/>
              <w:left w:val="single" w:sz="4" w:space="0" w:color="auto"/>
              <w:bottom w:val="single" w:sz="4" w:space="0" w:color="auto"/>
              <w:right w:val="single" w:sz="4" w:space="0" w:color="auto"/>
            </w:tcBorders>
            <w:vAlign w:val="center"/>
          </w:tcPr>
          <w:p w14:paraId="3F939457" w14:textId="77777777" w:rsidR="005C4899" w:rsidRPr="00271F3D" w:rsidRDefault="005C4899" w:rsidP="005C4899">
            <w:pPr>
              <w:widowControl w:val="0"/>
              <w:spacing w:after="0" w:line="260" w:lineRule="exact"/>
              <w:jc w:val="center"/>
              <w:rPr>
                <w:rFonts w:ascii="Arial" w:eastAsia="Times New Roman" w:hAnsi="Arial" w:cs="Arial"/>
                <w:sz w:val="20"/>
                <w:szCs w:val="20"/>
              </w:rPr>
            </w:pPr>
            <w:r w:rsidRPr="00271F3D">
              <w:rPr>
                <w:rFonts w:ascii="Arial" w:eastAsia="Times New Roman" w:hAnsi="Arial" w:cs="Arial"/>
                <w:sz w:val="20"/>
                <w:szCs w:val="20"/>
              </w:rPr>
              <w:t>t + 3</w:t>
            </w:r>
          </w:p>
        </w:tc>
      </w:tr>
      <w:tr w:rsidR="005C4899" w:rsidRPr="00271F3D" w14:paraId="3F93945E" w14:textId="77777777" w:rsidTr="00857BE7">
        <w:trPr>
          <w:cantSplit/>
          <w:trHeight w:val="423"/>
        </w:trPr>
        <w:tc>
          <w:tcPr>
            <w:tcW w:w="2928" w:type="dxa"/>
            <w:gridSpan w:val="2"/>
            <w:tcBorders>
              <w:top w:val="single" w:sz="4" w:space="0" w:color="auto"/>
              <w:left w:val="single" w:sz="4" w:space="0" w:color="auto"/>
              <w:bottom w:val="single" w:sz="4" w:space="0" w:color="auto"/>
              <w:right w:val="single" w:sz="4" w:space="0" w:color="auto"/>
            </w:tcBorders>
            <w:vAlign w:val="center"/>
          </w:tcPr>
          <w:p w14:paraId="3F939459" w14:textId="77777777" w:rsidR="005C4899" w:rsidRPr="00271F3D" w:rsidRDefault="005C4899" w:rsidP="005C4899">
            <w:pPr>
              <w:widowControl w:val="0"/>
              <w:spacing w:after="0" w:line="260" w:lineRule="exact"/>
              <w:rPr>
                <w:rFonts w:ascii="Arial" w:eastAsia="Times New Roman" w:hAnsi="Arial" w:cs="Arial"/>
                <w:bCs/>
                <w:sz w:val="20"/>
                <w:szCs w:val="20"/>
              </w:rPr>
            </w:pPr>
            <w:r w:rsidRPr="00271F3D">
              <w:rPr>
                <w:rFonts w:ascii="Arial" w:eastAsia="Times New Roman" w:hAnsi="Arial" w:cs="Arial"/>
                <w:bCs/>
                <w:sz w:val="20"/>
                <w:szCs w:val="20"/>
              </w:rPr>
              <w:t>Predvideno povečanje (+) ali zmanjšanje (</w:t>
            </w:r>
            <w:r w:rsidRPr="00271F3D">
              <w:rPr>
                <w:rFonts w:ascii="Arial" w:eastAsia="Times New Roman" w:hAnsi="Arial" w:cs="Times New Roman"/>
                <w:b/>
                <w:sz w:val="20"/>
                <w:szCs w:val="20"/>
              </w:rPr>
              <w:t>–</w:t>
            </w:r>
            <w:r w:rsidRPr="00271F3D">
              <w:rPr>
                <w:rFonts w:ascii="Arial" w:eastAsia="Times New Roman" w:hAnsi="Arial" w:cs="Arial"/>
                <w:bCs/>
                <w:sz w:val="20"/>
                <w:szCs w:val="20"/>
              </w:rPr>
              <w:t xml:space="preserve">) prihodkov državnega proračuna </w:t>
            </w:r>
          </w:p>
        </w:tc>
        <w:tc>
          <w:tcPr>
            <w:tcW w:w="1820" w:type="dxa"/>
            <w:gridSpan w:val="2"/>
            <w:tcBorders>
              <w:top w:val="single" w:sz="4" w:space="0" w:color="auto"/>
              <w:left w:val="single" w:sz="4" w:space="0" w:color="auto"/>
              <w:bottom w:val="single" w:sz="4" w:space="0" w:color="auto"/>
              <w:right w:val="single" w:sz="4" w:space="0" w:color="auto"/>
            </w:tcBorders>
            <w:vAlign w:val="center"/>
          </w:tcPr>
          <w:p w14:paraId="3F93945A" w14:textId="77777777" w:rsidR="005C4899" w:rsidRPr="00271F3D"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3F93945B" w14:textId="77777777" w:rsidR="005C4899" w:rsidRPr="00271F3D"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697" w:type="dxa"/>
            <w:gridSpan w:val="3"/>
            <w:tcBorders>
              <w:top w:val="single" w:sz="4" w:space="0" w:color="auto"/>
              <w:left w:val="single" w:sz="4" w:space="0" w:color="auto"/>
              <w:bottom w:val="single" w:sz="4" w:space="0" w:color="auto"/>
              <w:right w:val="single" w:sz="4" w:space="0" w:color="auto"/>
            </w:tcBorders>
            <w:vAlign w:val="center"/>
          </w:tcPr>
          <w:p w14:paraId="3F93945C" w14:textId="77777777" w:rsidR="005C4899" w:rsidRPr="00271F3D"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842" w:type="dxa"/>
            <w:tcBorders>
              <w:top w:val="single" w:sz="4" w:space="0" w:color="auto"/>
              <w:left w:val="single" w:sz="4" w:space="0" w:color="auto"/>
              <w:bottom w:val="single" w:sz="4" w:space="0" w:color="auto"/>
              <w:right w:val="single" w:sz="4" w:space="0" w:color="auto"/>
            </w:tcBorders>
            <w:vAlign w:val="center"/>
          </w:tcPr>
          <w:p w14:paraId="3F93945D" w14:textId="77777777" w:rsidR="005C4899" w:rsidRPr="00271F3D"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271F3D" w14:paraId="3F939464" w14:textId="77777777" w:rsidTr="00857BE7">
        <w:trPr>
          <w:cantSplit/>
          <w:trHeight w:val="423"/>
        </w:trPr>
        <w:tc>
          <w:tcPr>
            <w:tcW w:w="2928" w:type="dxa"/>
            <w:gridSpan w:val="2"/>
            <w:tcBorders>
              <w:top w:val="single" w:sz="4" w:space="0" w:color="auto"/>
              <w:left w:val="single" w:sz="4" w:space="0" w:color="auto"/>
              <w:bottom w:val="single" w:sz="4" w:space="0" w:color="auto"/>
              <w:right w:val="single" w:sz="4" w:space="0" w:color="auto"/>
            </w:tcBorders>
            <w:vAlign w:val="center"/>
          </w:tcPr>
          <w:p w14:paraId="3F93945F" w14:textId="77777777" w:rsidR="005C4899" w:rsidRPr="00271F3D" w:rsidRDefault="005C4899" w:rsidP="005C4899">
            <w:pPr>
              <w:widowControl w:val="0"/>
              <w:spacing w:after="0" w:line="260" w:lineRule="exact"/>
              <w:rPr>
                <w:rFonts w:ascii="Arial" w:eastAsia="Times New Roman" w:hAnsi="Arial" w:cs="Arial"/>
                <w:bCs/>
                <w:sz w:val="20"/>
                <w:szCs w:val="20"/>
              </w:rPr>
            </w:pPr>
            <w:r w:rsidRPr="00271F3D">
              <w:rPr>
                <w:rFonts w:ascii="Arial" w:eastAsia="Times New Roman" w:hAnsi="Arial" w:cs="Arial"/>
                <w:bCs/>
                <w:sz w:val="20"/>
                <w:szCs w:val="20"/>
              </w:rPr>
              <w:t>Predvideno povečanje (+) ali zmanjšanje (</w:t>
            </w:r>
            <w:r w:rsidRPr="00271F3D">
              <w:rPr>
                <w:rFonts w:ascii="Arial" w:eastAsia="Times New Roman" w:hAnsi="Arial" w:cs="Times New Roman"/>
                <w:b/>
                <w:sz w:val="20"/>
                <w:szCs w:val="20"/>
              </w:rPr>
              <w:t>–</w:t>
            </w:r>
            <w:r w:rsidRPr="00271F3D">
              <w:rPr>
                <w:rFonts w:ascii="Arial" w:eastAsia="Times New Roman" w:hAnsi="Arial" w:cs="Arial"/>
                <w:bCs/>
                <w:sz w:val="20"/>
                <w:szCs w:val="20"/>
              </w:rPr>
              <w:t xml:space="preserve">) prihodkov občinskih proračunov </w:t>
            </w:r>
          </w:p>
        </w:tc>
        <w:tc>
          <w:tcPr>
            <w:tcW w:w="1820" w:type="dxa"/>
            <w:gridSpan w:val="2"/>
            <w:tcBorders>
              <w:top w:val="single" w:sz="4" w:space="0" w:color="auto"/>
              <w:left w:val="single" w:sz="4" w:space="0" w:color="auto"/>
              <w:bottom w:val="single" w:sz="4" w:space="0" w:color="auto"/>
              <w:right w:val="single" w:sz="4" w:space="0" w:color="auto"/>
            </w:tcBorders>
            <w:vAlign w:val="center"/>
          </w:tcPr>
          <w:p w14:paraId="3F939460" w14:textId="77777777" w:rsidR="005C4899" w:rsidRPr="00271F3D"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3F939461" w14:textId="77777777" w:rsidR="005C4899" w:rsidRPr="00271F3D"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697" w:type="dxa"/>
            <w:gridSpan w:val="3"/>
            <w:tcBorders>
              <w:top w:val="single" w:sz="4" w:space="0" w:color="auto"/>
              <w:left w:val="single" w:sz="4" w:space="0" w:color="auto"/>
              <w:bottom w:val="single" w:sz="4" w:space="0" w:color="auto"/>
              <w:right w:val="single" w:sz="4" w:space="0" w:color="auto"/>
            </w:tcBorders>
            <w:vAlign w:val="center"/>
          </w:tcPr>
          <w:p w14:paraId="3F939462" w14:textId="77777777" w:rsidR="005C4899" w:rsidRPr="00271F3D"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842" w:type="dxa"/>
            <w:tcBorders>
              <w:top w:val="single" w:sz="4" w:space="0" w:color="auto"/>
              <w:left w:val="single" w:sz="4" w:space="0" w:color="auto"/>
              <w:bottom w:val="single" w:sz="4" w:space="0" w:color="auto"/>
              <w:right w:val="single" w:sz="4" w:space="0" w:color="auto"/>
            </w:tcBorders>
            <w:vAlign w:val="center"/>
          </w:tcPr>
          <w:p w14:paraId="3F939463" w14:textId="77777777" w:rsidR="005C4899" w:rsidRPr="00271F3D"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271F3D" w14:paraId="3F93946A" w14:textId="77777777" w:rsidTr="00857BE7">
        <w:trPr>
          <w:cantSplit/>
          <w:trHeight w:val="423"/>
        </w:trPr>
        <w:tc>
          <w:tcPr>
            <w:tcW w:w="2928" w:type="dxa"/>
            <w:gridSpan w:val="2"/>
            <w:tcBorders>
              <w:top w:val="single" w:sz="4" w:space="0" w:color="auto"/>
              <w:left w:val="single" w:sz="4" w:space="0" w:color="auto"/>
              <w:bottom w:val="single" w:sz="4" w:space="0" w:color="auto"/>
              <w:right w:val="single" w:sz="4" w:space="0" w:color="auto"/>
            </w:tcBorders>
            <w:vAlign w:val="center"/>
          </w:tcPr>
          <w:p w14:paraId="3F939465" w14:textId="77777777" w:rsidR="005C4899" w:rsidRPr="00271F3D" w:rsidRDefault="005C4899" w:rsidP="005C4899">
            <w:pPr>
              <w:widowControl w:val="0"/>
              <w:spacing w:after="0" w:line="260" w:lineRule="exact"/>
              <w:rPr>
                <w:rFonts w:ascii="Arial" w:eastAsia="Times New Roman" w:hAnsi="Arial" w:cs="Arial"/>
                <w:bCs/>
                <w:sz w:val="20"/>
                <w:szCs w:val="20"/>
              </w:rPr>
            </w:pPr>
            <w:r w:rsidRPr="00271F3D">
              <w:rPr>
                <w:rFonts w:ascii="Arial" w:eastAsia="Times New Roman" w:hAnsi="Arial" w:cs="Arial"/>
                <w:bCs/>
                <w:sz w:val="20"/>
                <w:szCs w:val="20"/>
              </w:rPr>
              <w:t>Predvideno povečanje (+) ali zmanjšanje (</w:t>
            </w:r>
            <w:r w:rsidRPr="00271F3D">
              <w:rPr>
                <w:rFonts w:ascii="Arial" w:eastAsia="Times New Roman" w:hAnsi="Arial" w:cs="Times New Roman"/>
                <w:b/>
                <w:sz w:val="20"/>
                <w:szCs w:val="20"/>
              </w:rPr>
              <w:t>–</w:t>
            </w:r>
            <w:r w:rsidRPr="00271F3D">
              <w:rPr>
                <w:rFonts w:ascii="Arial" w:eastAsia="Times New Roman" w:hAnsi="Arial" w:cs="Arial"/>
                <w:bCs/>
                <w:sz w:val="20"/>
                <w:szCs w:val="20"/>
              </w:rPr>
              <w:t xml:space="preserve">) odhodkov državnega proračuna </w:t>
            </w:r>
          </w:p>
        </w:tc>
        <w:tc>
          <w:tcPr>
            <w:tcW w:w="1820" w:type="dxa"/>
            <w:gridSpan w:val="2"/>
            <w:tcBorders>
              <w:top w:val="single" w:sz="4" w:space="0" w:color="auto"/>
              <w:left w:val="single" w:sz="4" w:space="0" w:color="auto"/>
              <w:bottom w:val="single" w:sz="4" w:space="0" w:color="auto"/>
              <w:right w:val="single" w:sz="4" w:space="0" w:color="auto"/>
            </w:tcBorders>
            <w:vAlign w:val="center"/>
          </w:tcPr>
          <w:p w14:paraId="3F939466" w14:textId="77777777" w:rsidR="005C4899" w:rsidRPr="00271F3D" w:rsidRDefault="005C4899" w:rsidP="005C4899">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3F939467" w14:textId="77777777" w:rsidR="005C4899" w:rsidRPr="00271F3D" w:rsidRDefault="005C4899" w:rsidP="005C4899">
            <w:pPr>
              <w:widowControl w:val="0"/>
              <w:spacing w:after="0" w:line="260" w:lineRule="exact"/>
              <w:jc w:val="center"/>
              <w:rPr>
                <w:rFonts w:ascii="Arial" w:eastAsia="Times New Roman" w:hAnsi="Arial" w:cs="Arial"/>
                <w:sz w:val="20"/>
                <w:szCs w:val="20"/>
              </w:rPr>
            </w:pPr>
          </w:p>
        </w:tc>
        <w:tc>
          <w:tcPr>
            <w:tcW w:w="1697" w:type="dxa"/>
            <w:gridSpan w:val="3"/>
            <w:tcBorders>
              <w:top w:val="single" w:sz="4" w:space="0" w:color="auto"/>
              <w:left w:val="single" w:sz="4" w:space="0" w:color="auto"/>
              <w:bottom w:val="single" w:sz="4" w:space="0" w:color="auto"/>
              <w:right w:val="single" w:sz="4" w:space="0" w:color="auto"/>
            </w:tcBorders>
            <w:vAlign w:val="center"/>
          </w:tcPr>
          <w:p w14:paraId="3F939468" w14:textId="77777777" w:rsidR="005C4899" w:rsidRPr="00271F3D" w:rsidRDefault="005C4899" w:rsidP="005C4899">
            <w:pPr>
              <w:widowControl w:val="0"/>
              <w:spacing w:after="0" w:line="260" w:lineRule="exact"/>
              <w:jc w:val="center"/>
              <w:rPr>
                <w:rFonts w:ascii="Arial" w:eastAsia="Times New Roman"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3F939469" w14:textId="77777777" w:rsidR="005C4899" w:rsidRPr="00271F3D" w:rsidRDefault="005C4899" w:rsidP="005C4899">
            <w:pPr>
              <w:widowControl w:val="0"/>
              <w:spacing w:after="0" w:line="260" w:lineRule="exact"/>
              <w:jc w:val="center"/>
              <w:rPr>
                <w:rFonts w:ascii="Arial" w:eastAsia="Times New Roman" w:hAnsi="Arial" w:cs="Arial"/>
                <w:sz w:val="20"/>
                <w:szCs w:val="20"/>
              </w:rPr>
            </w:pPr>
          </w:p>
        </w:tc>
      </w:tr>
      <w:tr w:rsidR="005C4899" w:rsidRPr="00271F3D" w14:paraId="3F939470" w14:textId="77777777" w:rsidTr="00857BE7">
        <w:trPr>
          <w:cantSplit/>
          <w:trHeight w:val="623"/>
        </w:trPr>
        <w:tc>
          <w:tcPr>
            <w:tcW w:w="2928" w:type="dxa"/>
            <w:gridSpan w:val="2"/>
            <w:tcBorders>
              <w:top w:val="single" w:sz="4" w:space="0" w:color="auto"/>
              <w:left w:val="single" w:sz="4" w:space="0" w:color="auto"/>
              <w:bottom w:val="single" w:sz="4" w:space="0" w:color="auto"/>
              <w:right w:val="single" w:sz="4" w:space="0" w:color="auto"/>
            </w:tcBorders>
            <w:vAlign w:val="center"/>
          </w:tcPr>
          <w:p w14:paraId="3F93946B" w14:textId="77777777" w:rsidR="005C4899" w:rsidRPr="00271F3D" w:rsidRDefault="005C4899" w:rsidP="005C4899">
            <w:pPr>
              <w:widowControl w:val="0"/>
              <w:spacing w:after="0" w:line="260" w:lineRule="exact"/>
              <w:rPr>
                <w:rFonts w:ascii="Arial" w:eastAsia="Times New Roman" w:hAnsi="Arial" w:cs="Arial"/>
                <w:bCs/>
                <w:sz w:val="20"/>
                <w:szCs w:val="20"/>
              </w:rPr>
            </w:pPr>
            <w:r w:rsidRPr="00271F3D">
              <w:rPr>
                <w:rFonts w:ascii="Arial" w:eastAsia="Times New Roman" w:hAnsi="Arial" w:cs="Arial"/>
                <w:bCs/>
                <w:sz w:val="20"/>
                <w:szCs w:val="20"/>
              </w:rPr>
              <w:t>Predvideno povečanje (+) ali zmanjšanje (</w:t>
            </w:r>
            <w:r w:rsidRPr="00271F3D">
              <w:rPr>
                <w:rFonts w:ascii="Arial" w:eastAsia="Times New Roman" w:hAnsi="Arial" w:cs="Times New Roman"/>
                <w:b/>
                <w:sz w:val="20"/>
                <w:szCs w:val="20"/>
              </w:rPr>
              <w:t>–</w:t>
            </w:r>
            <w:r w:rsidRPr="00271F3D">
              <w:rPr>
                <w:rFonts w:ascii="Arial" w:eastAsia="Times New Roman" w:hAnsi="Arial" w:cs="Arial"/>
                <w:bCs/>
                <w:sz w:val="20"/>
                <w:szCs w:val="20"/>
              </w:rPr>
              <w:t>) odhodkov občinskih proračunov</w:t>
            </w:r>
          </w:p>
        </w:tc>
        <w:tc>
          <w:tcPr>
            <w:tcW w:w="1820" w:type="dxa"/>
            <w:gridSpan w:val="2"/>
            <w:tcBorders>
              <w:top w:val="single" w:sz="4" w:space="0" w:color="auto"/>
              <w:left w:val="single" w:sz="4" w:space="0" w:color="auto"/>
              <w:bottom w:val="single" w:sz="4" w:space="0" w:color="auto"/>
              <w:right w:val="single" w:sz="4" w:space="0" w:color="auto"/>
            </w:tcBorders>
            <w:vAlign w:val="center"/>
          </w:tcPr>
          <w:p w14:paraId="3F93946C" w14:textId="77777777" w:rsidR="005C4899" w:rsidRPr="00271F3D" w:rsidRDefault="005C4899" w:rsidP="005C4899">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3F93946D" w14:textId="77777777" w:rsidR="005C4899" w:rsidRPr="00271F3D" w:rsidRDefault="005C4899" w:rsidP="005C4899">
            <w:pPr>
              <w:widowControl w:val="0"/>
              <w:spacing w:after="0" w:line="260" w:lineRule="exact"/>
              <w:jc w:val="center"/>
              <w:rPr>
                <w:rFonts w:ascii="Arial" w:eastAsia="Times New Roman" w:hAnsi="Arial" w:cs="Arial"/>
                <w:sz w:val="20"/>
                <w:szCs w:val="20"/>
              </w:rPr>
            </w:pPr>
          </w:p>
        </w:tc>
        <w:tc>
          <w:tcPr>
            <w:tcW w:w="1697" w:type="dxa"/>
            <w:gridSpan w:val="3"/>
            <w:tcBorders>
              <w:top w:val="single" w:sz="4" w:space="0" w:color="auto"/>
              <w:left w:val="single" w:sz="4" w:space="0" w:color="auto"/>
              <w:bottom w:val="single" w:sz="4" w:space="0" w:color="auto"/>
              <w:right w:val="single" w:sz="4" w:space="0" w:color="auto"/>
            </w:tcBorders>
            <w:vAlign w:val="center"/>
          </w:tcPr>
          <w:p w14:paraId="3F93946E" w14:textId="77777777" w:rsidR="005C4899" w:rsidRPr="00271F3D" w:rsidRDefault="005C4899" w:rsidP="005C4899">
            <w:pPr>
              <w:widowControl w:val="0"/>
              <w:spacing w:after="0" w:line="260" w:lineRule="exact"/>
              <w:jc w:val="center"/>
              <w:rPr>
                <w:rFonts w:ascii="Arial" w:eastAsia="Times New Roman"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3F93946F" w14:textId="77777777" w:rsidR="005C4899" w:rsidRPr="00271F3D" w:rsidRDefault="005C4899" w:rsidP="005C4899">
            <w:pPr>
              <w:widowControl w:val="0"/>
              <w:spacing w:after="0" w:line="260" w:lineRule="exact"/>
              <w:jc w:val="center"/>
              <w:rPr>
                <w:rFonts w:ascii="Arial" w:eastAsia="Times New Roman" w:hAnsi="Arial" w:cs="Arial"/>
                <w:sz w:val="20"/>
                <w:szCs w:val="20"/>
              </w:rPr>
            </w:pPr>
          </w:p>
        </w:tc>
      </w:tr>
      <w:tr w:rsidR="005C4899" w:rsidRPr="00271F3D" w14:paraId="3F939476" w14:textId="77777777" w:rsidTr="00857BE7">
        <w:trPr>
          <w:cantSplit/>
          <w:trHeight w:val="423"/>
        </w:trPr>
        <w:tc>
          <w:tcPr>
            <w:tcW w:w="2928" w:type="dxa"/>
            <w:gridSpan w:val="2"/>
            <w:tcBorders>
              <w:top w:val="single" w:sz="4" w:space="0" w:color="auto"/>
              <w:left w:val="single" w:sz="4" w:space="0" w:color="auto"/>
              <w:bottom w:val="single" w:sz="4" w:space="0" w:color="auto"/>
              <w:right w:val="single" w:sz="4" w:space="0" w:color="auto"/>
            </w:tcBorders>
            <w:vAlign w:val="center"/>
          </w:tcPr>
          <w:p w14:paraId="3F939471" w14:textId="77777777" w:rsidR="005C4899" w:rsidRPr="00271F3D" w:rsidRDefault="005C4899" w:rsidP="005C4899">
            <w:pPr>
              <w:widowControl w:val="0"/>
              <w:spacing w:after="0" w:line="260" w:lineRule="exact"/>
              <w:rPr>
                <w:rFonts w:ascii="Arial" w:eastAsia="Times New Roman" w:hAnsi="Arial" w:cs="Arial"/>
                <w:bCs/>
                <w:sz w:val="20"/>
                <w:szCs w:val="20"/>
              </w:rPr>
            </w:pPr>
            <w:r w:rsidRPr="00271F3D">
              <w:rPr>
                <w:rFonts w:ascii="Arial" w:eastAsia="Times New Roman" w:hAnsi="Arial" w:cs="Arial"/>
                <w:bCs/>
                <w:sz w:val="20"/>
                <w:szCs w:val="20"/>
              </w:rPr>
              <w:t>Predvideno povečanje (+) ali zmanjšanje (</w:t>
            </w:r>
            <w:r w:rsidRPr="00271F3D">
              <w:rPr>
                <w:rFonts w:ascii="Arial" w:eastAsia="Times New Roman" w:hAnsi="Arial" w:cs="Times New Roman"/>
                <w:b/>
                <w:sz w:val="20"/>
                <w:szCs w:val="20"/>
              </w:rPr>
              <w:t>–</w:t>
            </w:r>
            <w:r w:rsidRPr="00271F3D">
              <w:rPr>
                <w:rFonts w:ascii="Arial" w:eastAsia="Times New Roman" w:hAnsi="Arial" w:cs="Arial"/>
                <w:bCs/>
                <w:sz w:val="20"/>
                <w:szCs w:val="20"/>
              </w:rPr>
              <w:t>) obveznosti za druga javnofinančna sredstva</w:t>
            </w:r>
          </w:p>
        </w:tc>
        <w:tc>
          <w:tcPr>
            <w:tcW w:w="1820" w:type="dxa"/>
            <w:gridSpan w:val="2"/>
            <w:tcBorders>
              <w:top w:val="single" w:sz="4" w:space="0" w:color="auto"/>
              <w:left w:val="single" w:sz="4" w:space="0" w:color="auto"/>
              <w:bottom w:val="single" w:sz="4" w:space="0" w:color="auto"/>
              <w:right w:val="single" w:sz="4" w:space="0" w:color="auto"/>
            </w:tcBorders>
            <w:vAlign w:val="center"/>
          </w:tcPr>
          <w:p w14:paraId="3F939472" w14:textId="77777777" w:rsidR="005C4899" w:rsidRPr="00271F3D"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3F939473" w14:textId="77777777" w:rsidR="005C4899" w:rsidRPr="00271F3D"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697" w:type="dxa"/>
            <w:gridSpan w:val="3"/>
            <w:tcBorders>
              <w:top w:val="single" w:sz="4" w:space="0" w:color="auto"/>
              <w:left w:val="single" w:sz="4" w:space="0" w:color="auto"/>
              <w:bottom w:val="single" w:sz="4" w:space="0" w:color="auto"/>
              <w:right w:val="single" w:sz="4" w:space="0" w:color="auto"/>
            </w:tcBorders>
            <w:vAlign w:val="center"/>
          </w:tcPr>
          <w:p w14:paraId="3F939474" w14:textId="77777777" w:rsidR="005C4899" w:rsidRPr="00271F3D"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842" w:type="dxa"/>
            <w:tcBorders>
              <w:top w:val="single" w:sz="4" w:space="0" w:color="auto"/>
              <w:left w:val="single" w:sz="4" w:space="0" w:color="auto"/>
              <w:bottom w:val="single" w:sz="4" w:space="0" w:color="auto"/>
              <w:right w:val="single" w:sz="4" w:space="0" w:color="auto"/>
            </w:tcBorders>
            <w:vAlign w:val="center"/>
          </w:tcPr>
          <w:p w14:paraId="3F939475" w14:textId="77777777" w:rsidR="005C4899" w:rsidRPr="00271F3D"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271F3D" w14:paraId="3F939478" w14:textId="77777777" w:rsidTr="005F648A">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F939477" w14:textId="77777777" w:rsidR="005C4899" w:rsidRPr="00271F3D" w:rsidRDefault="005C4899" w:rsidP="005C4899">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271F3D">
              <w:rPr>
                <w:rFonts w:ascii="Arial" w:eastAsia="Times New Roman" w:hAnsi="Arial" w:cs="Arial"/>
                <w:b/>
                <w:kern w:val="32"/>
                <w:sz w:val="20"/>
                <w:szCs w:val="20"/>
                <w:lang w:eastAsia="sl-SI"/>
              </w:rPr>
              <w:t>II. Finančne posledice za državni proračun</w:t>
            </w:r>
          </w:p>
        </w:tc>
      </w:tr>
      <w:tr w:rsidR="005C4899" w:rsidRPr="00271F3D" w14:paraId="3F93947A" w14:textId="77777777" w:rsidTr="005F648A">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F939479" w14:textId="77777777" w:rsidR="005C4899" w:rsidRPr="00271F3D" w:rsidRDefault="005C4899" w:rsidP="005C4899">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271F3D">
              <w:rPr>
                <w:rFonts w:ascii="Arial" w:eastAsia="Times New Roman" w:hAnsi="Arial" w:cs="Arial"/>
                <w:b/>
                <w:kern w:val="32"/>
                <w:sz w:val="20"/>
                <w:szCs w:val="20"/>
                <w:lang w:eastAsia="sl-SI"/>
              </w:rPr>
              <w:t>II.a Pravice porabe za izvedbo predlaganih rešitev so zagotovljene:</w:t>
            </w:r>
          </w:p>
        </w:tc>
      </w:tr>
      <w:tr w:rsidR="005C4899" w:rsidRPr="00271F3D" w14:paraId="3F939480" w14:textId="77777777" w:rsidTr="00857BE7">
        <w:trPr>
          <w:cantSplit/>
          <w:trHeight w:val="100"/>
        </w:trPr>
        <w:tc>
          <w:tcPr>
            <w:tcW w:w="2053" w:type="dxa"/>
            <w:tcBorders>
              <w:top w:val="single" w:sz="4" w:space="0" w:color="auto"/>
              <w:left w:val="single" w:sz="4" w:space="0" w:color="auto"/>
              <w:bottom w:val="single" w:sz="4" w:space="0" w:color="auto"/>
              <w:right w:val="single" w:sz="4" w:space="0" w:color="auto"/>
            </w:tcBorders>
            <w:vAlign w:val="center"/>
          </w:tcPr>
          <w:p w14:paraId="3F93947B" w14:textId="77777777" w:rsidR="005C4899" w:rsidRPr="002457D6" w:rsidRDefault="005C4899" w:rsidP="005C4899">
            <w:pPr>
              <w:widowControl w:val="0"/>
              <w:spacing w:after="0" w:line="260" w:lineRule="exact"/>
              <w:jc w:val="center"/>
              <w:rPr>
                <w:rFonts w:ascii="Arial" w:eastAsia="Times New Roman" w:hAnsi="Arial" w:cs="Arial"/>
                <w:color w:val="000000" w:themeColor="text1"/>
                <w:sz w:val="20"/>
                <w:szCs w:val="20"/>
              </w:rPr>
            </w:pPr>
            <w:r w:rsidRPr="002457D6">
              <w:rPr>
                <w:rFonts w:ascii="Arial" w:eastAsia="Times New Roman" w:hAnsi="Arial" w:cs="Arial"/>
                <w:color w:val="000000" w:themeColor="text1"/>
                <w:sz w:val="20"/>
                <w:szCs w:val="20"/>
              </w:rPr>
              <w:t xml:space="preserve">Ime proračunskega uporabnika </w:t>
            </w:r>
          </w:p>
        </w:tc>
        <w:tc>
          <w:tcPr>
            <w:tcW w:w="2278" w:type="dxa"/>
            <w:gridSpan w:val="2"/>
            <w:tcBorders>
              <w:top w:val="single" w:sz="4" w:space="0" w:color="auto"/>
              <w:left w:val="single" w:sz="4" w:space="0" w:color="auto"/>
              <w:bottom w:val="single" w:sz="4" w:space="0" w:color="auto"/>
              <w:right w:val="single" w:sz="4" w:space="0" w:color="auto"/>
            </w:tcBorders>
            <w:vAlign w:val="center"/>
          </w:tcPr>
          <w:p w14:paraId="3F93947C" w14:textId="77777777" w:rsidR="005C4899" w:rsidRPr="002457D6" w:rsidRDefault="005C4899" w:rsidP="005C4899">
            <w:pPr>
              <w:widowControl w:val="0"/>
              <w:spacing w:after="0" w:line="260" w:lineRule="exact"/>
              <w:jc w:val="center"/>
              <w:rPr>
                <w:rFonts w:ascii="Arial" w:eastAsia="Times New Roman" w:hAnsi="Arial" w:cs="Arial"/>
                <w:color w:val="000000" w:themeColor="text1"/>
                <w:sz w:val="20"/>
                <w:szCs w:val="20"/>
              </w:rPr>
            </w:pPr>
            <w:r w:rsidRPr="002457D6">
              <w:rPr>
                <w:rFonts w:ascii="Arial" w:eastAsia="Times New Roman" w:hAnsi="Arial" w:cs="Arial"/>
                <w:color w:val="000000" w:themeColor="text1"/>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F93947D" w14:textId="77777777" w:rsidR="005C4899" w:rsidRPr="002457D6" w:rsidRDefault="005C4899" w:rsidP="005C4899">
            <w:pPr>
              <w:widowControl w:val="0"/>
              <w:spacing w:after="0" w:line="260" w:lineRule="exact"/>
              <w:jc w:val="center"/>
              <w:rPr>
                <w:rFonts w:ascii="Arial" w:eastAsia="Times New Roman" w:hAnsi="Arial" w:cs="Arial"/>
                <w:color w:val="000000" w:themeColor="text1"/>
                <w:sz w:val="20"/>
                <w:szCs w:val="20"/>
              </w:rPr>
            </w:pPr>
            <w:r w:rsidRPr="002457D6">
              <w:rPr>
                <w:rFonts w:ascii="Arial" w:eastAsia="Times New Roman" w:hAnsi="Arial" w:cs="Arial"/>
                <w:color w:val="000000" w:themeColor="text1"/>
                <w:sz w:val="20"/>
                <w:szCs w:val="20"/>
              </w:rPr>
              <w:t>Šifra in naziv proračunske postavke</w:t>
            </w:r>
          </w:p>
        </w:tc>
        <w:tc>
          <w:tcPr>
            <w:tcW w:w="1697" w:type="dxa"/>
            <w:gridSpan w:val="3"/>
            <w:tcBorders>
              <w:top w:val="single" w:sz="4" w:space="0" w:color="auto"/>
              <w:left w:val="single" w:sz="4" w:space="0" w:color="auto"/>
              <w:bottom w:val="single" w:sz="4" w:space="0" w:color="auto"/>
              <w:right w:val="single" w:sz="4" w:space="0" w:color="auto"/>
            </w:tcBorders>
            <w:vAlign w:val="center"/>
          </w:tcPr>
          <w:p w14:paraId="3F93947E" w14:textId="77777777" w:rsidR="005C4899" w:rsidRPr="002457D6" w:rsidRDefault="005C4899" w:rsidP="005C4899">
            <w:pPr>
              <w:widowControl w:val="0"/>
              <w:spacing w:after="0" w:line="260" w:lineRule="exact"/>
              <w:jc w:val="center"/>
              <w:rPr>
                <w:rFonts w:ascii="Arial" w:eastAsia="Times New Roman" w:hAnsi="Arial" w:cs="Arial"/>
                <w:color w:val="000000" w:themeColor="text1"/>
                <w:sz w:val="20"/>
                <w:szCs w:val="20"/>
              </w:rPr>
            </w:pPr>
            <w:r w:rsidRPr="002457D6">
              <w:rPr>
                <w:rFonts w:ascii="Arial" w:eastAsia="Times New Roman" w:hAnsi="Arial" w:cs="Arial"/>
                <w:color w:val="000000" w:themeColor="text1"/>
                <w:sz w:val="20"/>
                <w:szCs w:val="20"/>
              </w:rPr>
              <w:t>Znesek za tekoče leto (t)</w:t>
            </w:r>
          </w:p>
        </w:tc>
        <w:tc>
          <w:tcPr>
            <w:tcW w:w="1842" w:type="dxa"/>
            <w:tcBorders>
              <w:top w:val="single" w:sz="4" w:space="0" w:color="auto"/>
              <w:left w:val="single" w:sz="4" w:space="0" w:color="auto"/>
              <w:bottom w:val="single" w:sz="4" w:space="0" w:color="auto"/>
              <w:right w:val="single" w:sz="4" w:space="0" w:color="auto"/>
            </w:tcBorders>
            <w:vAlign w:val="center"/>
          </w:tcPr>
          <w:p w14:paraId="3F93947F" w14:textId="77777777" w:rsidR="005C4899" w:rsidRPr="002457D6" w:rsidRDefault="005C4899" w:rsidP="005C4899">
            <w:pPr>
              <w:widowControl w:val="0"/>
              <w:spacing w:after="0" w:line="260" w:lineRule="exact"/>
              <w:jc w:val="center"/>
              <w:rPr>
                <w:rFonts w:ascii="Arial" w:eastAsia="Times New Roman" w:hAnsi="Arial" w:cs="Arial"/>
                <w:color w:val="000000" w:themeColor="text1"/>
                <w:sz w:val="20"/>
                <w:szCs w:val="20"/>
              </w:rPr>
            </w:pPr>
            <w:r w:rsidRPr="002457D6">
              <w:rPr>
                <w:rFonts w:ascii="Arial" w:eastAsia="Times New Roman" w:hAnsi="Arial" w:cs="Arial"/>
                <w:color w:val="000000" w:themeColor="text1"/>
                <w:sz w:val="20"/>
                <w:szCs w:val="20"/>
              </w:rPr>
              <w:t>Znesek za t + 1</w:t>
            </w:r>
          </w:p>
        </w:tc>
      </w:tr>
      <w:tr w:rsidR="005C4899" w:rsidRPr="00271F3D" w14:paraId="3F939486" w14:textId="77777777" w:rsidTr="00857BE7">
        <w:trPr>
          <w:cantSplit/>
          <w:trHeight w:val="328"/>
        </w:trPr>
        <w:tc>
          <w:tcPr>
            <w:tcW w:w="2053" w:type="dxa"/>
            <w:tcBorders>
              <w:top w:val="single" w:sz="4" w:space="0" w:color="auto"/>
              <w:left w:val="single" w:sz="4" w:space="0" w:color="auto"/>
              <w:bottom w:val="single" w:sz="4" w:space="0" w:color="auto"/>
              <w:right w:val="single" w:sz="4" w:space="0" w:color="auto"/>
            </w:tcBorders>
            <w:vAlign w:val="center"/>
          </w:tcPr>
          <w:p w14:paraId="3F939481" w14:textId="23781C8E" w:rsidR="005C4899" w:rsidRPr="005D5FEE" w:rsidRDefault="00156D2C" w:rsidP="00515820">
            <w:pPr>
              <w:widowControl w:val="0"/>
              <w:tabs>
                <w:tab w:val="left" w:pos="360"/>
              </w:tabs>
              <w:spacing w:after="0" w:line="260" w:lineRule="exact"/>
              <w:jc w:val="center"/>
              <w:outlineLvl w:val="0"/>
              <w:rPr>
                <w:rFonts w:ascii="Arial" w:eastAsia="Times New Roman" w:hAnsi="Arial" w:cs="Arial"/>
                <w:bCs/>
                <w:color w:val="000000" w:themeColor="text1"/>
                <w:kern w:val="32"/>
                <w:sz w:val="20"/>
                <w:szCs w:val="20"/>
                <w:lang w:eastAsia="sl-SI"/>
              </w:rPr>
            </w:pPr>
            <w:r w:rsidRPr="005D5FEE">
              <w:rPr>
                <w:rFonts w:ascii="Arial" w:eastAsia="Times New Roman" w:hAnsi="Arial" w:cs="Arial"/>
                <w:bCs/>
                <w:color w:val="000000" w:themeColor="text1"/>
                <w:kern w:val="32"/>
                <w:sz w:val="20"/>
                <w:szCs w:val="20"/>
                <w:lang w:eastAsia="sl-SI"/>
              </w:rPr>
              <w:t>MIZŠ</w:t>
            </w:r>
          </w:p>
        </w:tc>
        <w:tc>
          <w:tcPr>
            <w:tcW w:w="2278" w:type="dxa"/>
            <w:gridSpan w:val="2"/>
            <w:tcBorders>
              <w:top w:val="single" w:sz="4" w:space="0" w:color="auto"/>
              <w:left w:val="single" w:sz="4" w:space="0" w:color="auto"/>
              <w:bottom w:val="single" w:sz="4" w:space="0" w:color="auto"/>
              <w:right w:val="single" w:sz="4" w:space="0" w:color="auto"/>
            </w:tcBorders>
            <w:vAlign w:val="center"/>
          </w:tcPr>
          <w:p w14:paraId="5FCC1623" w14:textId="42C7CDE5" w:rsidR="002457D6" w:rsidRPr="005D5FEE" w:rsidRDefault="005139FB" w:rsidP="00515820">
            <w:pPr>
              <w:pStyle w:val="Odstavekseznama"/>
              <w:numPr>
                <w:ilvl w:val="0"/>
                <w:numId w:val="25"/>
              </w:numPr>
              <w:overflowPunct w:val="0"/>
              <w:autoSpaceDE w:val="0"/>
              <w:autoSpaceDN w:val="0"/>
              <w:adjustRightInd w:val="0"/>
              <w:spacing w:after="0" w:line="260" w:lineRule="exact"/>
              <w:ind w:left="94" w:firstLine="266"/>
              <w:jc w:val="center"/>
              <w:textAlignment w:val="baseline"/>
              <w:rPr>
                <w:rFonts w:ascii="Arial" w:eastAsia="Times New Roman" w:hAnsi="Arial" w:cs="Arial"/>
                <w:iCs/>
                <w:color w:val="000000" w:themeColor="text1"/>
                <w:sz w:val="20"/>
                <w:szCs w:val="20"/>
                <w:lang w:eastAsia="sl-SI"/>
              </w:rPr>
            </w:pPr>
            <w:r w:rsidRPr="005D5FEE">
              <w:rPr>
                <w:rFonts w:ascii="Arial" w:eastAsia="Times New Roman" w:hAnsi="Arial" w:cs="Arial"/>
                <w:bCs/>
                <w:color w:val="000000" w:themeColor="text1"/>
                <w:kern w:val="32"/>
                <w:sz w:val="20"/>
                <w:szCs w:val="20"/>
                <w:lang w:eastAsia="sl-SI"/>
              </w:rPr>
              <w:t>3330-17-00</w:t>
            </w:r>
            <w:r w:rsidR="005D5FEE" w:rsidRPr="005D5FEE">
              <w:rPr>
                <w:rFonts w:ascii="Arial" w:eastAsia="Times New Roman" w:hAnsi="Arial" w:cs="Arial"/>
                <w:bCs/>
                <w:color w:val="000000" w:themeColor="text1"/>
                <w:kern w:val="32"/>
                <w:sz w:val="20"/>
                <w:szCs w:val="20"/>
                <w:lang w:eastAsia="sl-SI"/>
              </w:rPr>
              <w:t>56</w:t>
            </w:r>
            <w:r w:rsidRPr="005D5FEE">
              <w:rPr>
                <w:rFonts w:ascii="Arial" w:eastAsia="Times New Roman" w:hAnsi="Arial" w:cs="Arial"/>
                <w:bCs/>
                <w:color w:val="000000" w:themeColor="text1"/>
                <w:kern w:val="32"/>
                <w:sz w:val="20"/>
                <w:szCs w:val="20"/>
                <w:lang w:eastAsia="sl-SI"/>
              </w:rPr>
              <w:t xml:space="preserve"> </w:t>
            </w:r>
            <w:r w:rsidR="002457D6" w:rsidRPr="005D5FEE">
              <w:rPr>
                <w:rFonts w:ascii="Helv" w:hAnsi="Helv" w:cs="Helv"/>
                <w:bCs/>
                <w:color w:val="000000" w:themeColor="text1"/>
                <w:sz w:val="20"/>
                <w:szCs w:val="20"/>
              </w:rPr>
              <w:t>INZ - umestitev v nove prostore</w:t>
            </w:r>
          </w:p>
          <w:p w14:paraId="3F939482" w14:textId="45516CEA" w:rsidR="005C4899" w:rsidRPr="005D5FEE" w:rsidRDefault="005C4899" w:rsidP="00786BDE">
            <w:pPr>
              <w:widowControl w:val="0"/>
              <w:tabs>
                <w:tab w:val="left" w:pos="360"/>
              </w:tabs>
              <w:spacing w:after="0" w:line="260" w:lineRule="exact"/>
              <w:outlineLvl w:val="0"/>
              <w:rPr>
                <w:rFonts w:ascii="Arial" w:eastAsia="Times New Roman" w:hAnsi="Arial" w:cs="Arial"/>
                <w:bCs/>
                <w:color w:val="000000" w:themeColor="text1"/>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F939483" w14:textId="756221E5" w:rsidR="005C4899" w:rsidRPr="005D5FEE" w:rsidRDefault="002457D6" w:rsidP="00515820">
            <w:pPr>
              <w:widowControl w:val="0"/>
              <w:tabs>
                <w:tab w:val="left" w:pos="360"/>
              </w:tabs>
              <w:spacing w:after="0" w:line="260" w:lineRule="exact"/>
              <w:jc w:val="center"/>
              <w:outlineLvl w:val="0"/>
              <w:rPr>
                <w:rFonts w:ascii="Arial" w:eastAsia="Times New Roman" w:hAnsi="Arial" w:cs="Arial"/>
                <w:bCs/>
                <w:color w:val="000000" w:themeColor="text1"/>
                <w:kern w:val="32"/>
                <w:sz w:val="20"/>
                <w:szCs w:val="20"/>
                <w:lang w:eastAsia="sl-SI"/>
              </w:rPr>
            </w:pPr>
            <w:r w:rsidRPr="005D5FEE">
              <w:rPr>
                <w:rFonts w:ascii="Helv" w:hAnsi="Helv" w:cs="Helv"/>
                <w:color w:val="000000" w:themeColor="text1"/>
                <w:sz w:val="20"/>
                <w:szCs w:val="20"/>
              </w:rPr>
              <w:t>569810</w:t>
            </w:r>
            <w:r w:rsidR="00156D2C" w:rsidRPr="005D5FEE">
              <w:rPr>
                <w:rFonts w:ascii="Arial" w:eastAsia="Times New Roman" w:hAnsi="Arial" w:cs="Arial"/>
                <w:bCs/>
                <w:color w:val="000000" w:themeColor="text1"/>
                <w:kern w:val="32"/>
                <w:sz w:val="20"/>
                <w:szCs w:val="20"/>
                <w:lang w:eastAsia="sl-SI"/>
              </w:rPr>
              <w:t xml:space="preserve"> – Investicije v </w:t>
            </w:r>
            <w:r w:rsidRPr="005D5FEE">
              <w:rPr>
                <w:rFonts w:ascii="Arial" w:eastAsia="Times New Roman" w:hAnsi="Arial" w:cs="Arial"/>
                <w:bCs/>
                <w:color w:val="000000" w:themeColor="text1"/>
                <w:kern w:val="32"/>
                <w:sz w:val="20"/>
                <w:szCs w:val="20"/>
                <w:lang w:eastAsia="sl-SI"/>
              </w:rPr>
              <w:t>raziskovalno dejavnost</w:t>
            </w:r>
          </w:p>
        </w:tc>
        <w:tc>
          <w:tcPr>
            <w:tcW w:w="1697" w:type="dxa"/>
            <w:gridSpan w:val="3"/>
            <w:tcBorders>
              <w:top w:val="single" w:sz="4" w:space="0" w:color="auto"/>
              <w:left w:val="single" w:sz="4" w:space="0" w:color="auto"/>
              <w:bottom w:val="single" w:sz="4" w:space="0" w:color="auto"/>
              <w:right w:val="single" w:sz="4" w:space="0" w:color="auto"/>
            </w:tcBorders>
            <w:vAlign w:val="center"/>
          </w:tcPr>
          <w:p w14:paraId="3F939484" w14:textId="0E7AEE88" w:rsidR="00156D2C" w:rsidRPr="005D5FEE" w:rsidRDefault="00156D2C" w:rsidP="00515820">
            <w:pPr>
              <w:widowControl w:val="0"/>
              <w:tabs>
                <w:tab w:val="left" w:pos="360"/>
              </w:tabs>
              <w:spacing w:after="0" w:line="260" w:lineRule="exact"/>
              <w:jc w:val="center"/>
              <w:outlineLvl w:val="0"/>
              <w:rPr>
                <w:rFonts w:ascii="Arial" w:eastAsia="Times New Roman" w:hAnsi="Arial" w:cs="Arial"/>
                <w:bCs/>
                <w:color w:val="000000" w:themeColor="text1"/>
                <w:kern w:val="32"/>
                <w:sz w:val="20"/>
                <w:szCs w:val="20"/>
                <w:lang w:eastAsia="sl-SI"/>
              </w:rPr>
            </w:pPr>
            <w:r w:rsidRPr="005D5FEE">
              <w:rPr>
                <w:rFonts w:ascii="Arial" w:eastAsia="Times New Roman" w:hAnsi="Arial" w:cs="Arial"/>
                <w:bCs/>
                <w:color w:val="000000" w:themeColor="text1"/>
                <w:kern w:val="32"/>
                <w:sz w:val="20"/>
                <w:szCs w:val="20"/>
                <w:lang w:eastAsia="sl-SI"/>
              </w:rPr>
              <w:t>0,00 EUR</w:t>
            </w:r>
          </w:p>
        </w:tc>
        <w:tc>
          <w:tcPr>
            <w:tcW w:w="1842" w:type="dxa"/>
            <w:tcBorders>
              <w:top w:val="single" w:sz="4" w:space="0" w:color="auto"/>
              <w:left w:val="single" w:sz="4" w:space="0" w:color="auto"/>
              <w:bottom w:val="single" w:sz="4" w:space="0" w:color="auto"/>
              <w:right w:val="single" w:sz="4" w:space="0" w:color="auto"/>
            </w:tcBorders>
            <w:vAlign w:val="center"/>
          </w:tcPr>
          <w:p w14:paraId="3F939485" w14:textId="50F0A738" w:rsidR="005C4899" w:rsidRPr="005D5FEE" w:rsidRDefault="00156D2C" w:rsidP="00515820">
            <w:pPr>
              <w:widowControl w:val="0"/>
              <w:tabs>
                <w:tab w:val="left" w:pos="360"/>
              </w:tabs>
              <w:spacing w:after="0" w:line="260" w:lineRule="exact"/>
              <w:jc w:val="center"/>
              <w:outlineLvl w:val="0"/>
              <w:rPr>
                <w:rFonts w:ascii="Arial" w:eastAsia="Times New Roman" w:hAnsi="Arial" w:cs="Arial"/>
                <w:bCs/>
                <w:color w:val="000000" w:themeColor="text1"/>
                <w:kern w:val="32"/>
                <w:sz w:val="20"/>
                <w:szCs w:val="20"/>
                <w:lang w:eastAsia="sl-SI"/>
              </w:rPr>
            </w:pPr>
            <w:r w:rsidRPr="005D5FEE">
              <w:rPr>
                <w:rFonts w:ascii="Arial" w:eastAsia="Times New Roman" w:hAnsi="Arial" w:cs="Arial"/>
                <w:bCs/>
                <w:color w:val="000000" w:themeColor="text1"/>
                <w:kern w:val="32"/>
                <w:sz w:val="20"/>
                <w:szCs w:val="20"/>
                <w:lang w:eastAsia="sl-SI"/>
              </w:rPr>
              <w:t>0,00 EUR</w:t>
            </w:r>
          </w:p>
        </w:tc>
      </w:tr>
      <w:tr w:rsidR="005C4899" w:rsidRPr="00271F3D" w14:paraId="3F93948C" w14:textId="77777777" w:rsidTr="00857BE7">
        <w:trPr>
          <w:cantSplit/>
          <w:trHeight w:val="95"/>
        </w:trPr>
        <w:tc>
          <w:tcPr>
            <w:tcW w:w="2053" w:type="dxa"/>
            <w:tcBorders>
              <w:top w:val="single" w:sz="4" w:space="0" w:color="auto"/>
              <w:left w:val="single" w:sz="4" w:space="0" w:color="auto"/>
              <w:bottom w:val="single" w:sz="4" w:space="0" w:color="auto"/>
              <w:right w:val="single" w:sz="4" w:space="0" w:color="auto"/>
            </w:tcBorders>
            <w:vAlign w:val="center"/>
          </w:tcPr>
          <w:p w14:paraId="3F939487" w14:textId="1161A136" w:rsidR="005C4899" w:rsidRPr="005D5FEE" w:rsidRDefault="005C4899" w:rsidP="005C4899">
            <w:pPr>
              <w:widowControl w:val="0"/>
              <w:tabs>
                <w:tab w:val="left" w:pos="360"/>
              </w:tabs>
              <w:spacing w:after="0" w:line="260" w:lineRule="exact"/>
              <w:outlineLvl w:val="0"/>
              <w:rPr>
                <w:rFonts w:ascii="Arial" w:eastAsia="Times New Roman" w:hAnsi="Arial" w:cs="Arial"/>
                <w:bCs/>
                <w:color w:val="000000" w:themeColor="text1"/>
                <w:kern w:val="32"/>
                <w:sz w:val="20"/>
                <w:szCs w:val="20"/>
                <w:lang w:eastAsia="sl-SI"/>
              </w:rPr>
            </w:pPr>
          </w:p>
        </w:tc>
        <w:tc>
          <w:tcPr>
            <w:tcW w:w="2278" w:type="dxa"/>
            <w:gridSpan w:val="2"/>
            <w:tcBorders>
              <w:top w:val="single" w:sz="4" w:space="0" w:color="auto"/>
              <w:left w:val="single" w:sz="4" w:space="0" w:color="auto"/>
              <w:bottom w:val="single" w:sz="4" w:space="0" w:color="auto"/>
              <w:right w:val="single" w:sz="4" w:space="0" w:color="auto"/>
            </w:tcBorders>
            <w:vAlign w:val="center"/>
          </w:tcPr>
          <w:p w14:paraId="3F939488" w14:textId="77777777" w:rsidR="005C4899" w:rsidRPr="005D5FEE" w:rsidRDefault="005C4899" w:rsidP="005C4899">
            <w:pPr>
              <w:widowControl w:val="0"/>
              <w:tabs>
                <w:tab w:val="left" w:pos="360"/>
              </w:tabs>
              <w:spacing w:after="0" w:line="260" w:lineRule="exact"/>
              <w:outlineLvl w:val="0"/>
              <w:rPr>
                <w:rFonts w:ascii="Arial" w:eastAsia="Times New Roman" w:hAnsi="Arial" w:cs="Arial"/>
                <w:bCs/>
                <w:color w:val="000000" w:themeColor="text1"/>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F939489" w14:textId="77777777" w:rsidR="005C4899" w:rsidRPr="005D5FEE" w:rsidRDefault="005C4899" w:rsidP="005C4899">
            <w:pPr>
              <w:widowControl w:val="0"/>
              <w:tabs>
                <w:tab w:val="left" w:pos="360"/>
              </w:tabs>
              <w:spacing w:after="0" w:line="260" w:lineRule="exact"/>
              <w:outlineLvl w:val="0"/>
              <w:rPr>
                <w:rFonts w:ascii="Arial" w:eastAsia="Times New Roman" w:hAnsi="Arial" w:cs="Arial"/>
                <w:bCs/>
                <w:color w:val="000000" w:themeColor="text1"/>
                <w:kern w:val="32"/>
                <w:sz w:val="20"/>
                <w:szCs w:val="20"/>
                <w:lang w:eastAsia="sl-SI"/>
              </w:rPr>
            </w:pPr>
          </w:p>
        </w:tc>
        <w:tc>
          <w:tcPr>
            <w:tcW w:w="1697" w:type="dxa"/>
            <w:gridSpan w:val="3"/>
            <w:tcBorders>
              <w:top w:val="single" w:sz="4" w:space="0" w:color="auto"/>
              <w:left w:val="single" w:sz="4" w:space="0" w:color="auto"/>
              <w:bottom w:val="single" w:sz="4" w:space="0" w:color="auto"/>
              <w:right w:val="single" w:sz="4" w:space="0" w:color="auto"/>
            </w:tcBorders>
            <w:vAlign w:val="center"/>
          </w:tcPr>
          <w:p w14:paraId="3F93948A" w14:textId="77777777" w:rsidR="005C4899" w:rsidRPr="005D5FEE" w:rsidRDefault="005C4899" w:rsidP="005C4899">
            <w:pPr>
              <w:widowControl w:val="0"/>
              <w:tabs>
                <w:tab w:val="left" w:pos="360"/>
              </w:tabs>
              <w:spacing w:after="0" w:line="260" w:lineRule="exact"/>
              <w:outlineLvl w:val="0"/>
              <w:rPr>
                <w:rFonts w:ascii="Arial" w:eastAsia="Times New Roman" w:hAnsi="Arial" w:cs="Arial"/>
                <w:bCs/>
                <w:color w:val="000000" w:themeColor="text1"/>
                <w:kern w:val="32"/>
                <w:sz w:val="20"/>
                <w:szCs w:val="20"/>
                <w:lang w:eastAsia="sl-SI"/>
              </w:rPr>
            </w:pPr>
          </w:p>
        </w:tc>
        <w:tc>
          <w:tcPr>
            <w:tcW w:w="1842" w:type="dxa"/>
            <w:tcBorders>
              <w:top w:val="single" w:sz="4" w:space="0" w:color="auto"/>
              <w:left w:val="single" w:sz="4" w:space="0" w:color="auto"/>
              <w:bottom w:val="single" w:sz="4" w:space="0" w:color="auto"/>
              <w:right w:val="single" w:sz="4" w:space="0" w:color="auto"/>
            </w:tcBorders>
            <w:vAlign w:val="center"/>
          </w:tcPr>
          <w:p w14:paraId="3F93948B" w14:textId="77777777" w:rsidR="005C4899" w:rsidRPr="005D5FEE" w:rsidRDefault="005C4899" w:rsidP="005C4899">
            <w:pPr>
              <w:widowControl w:val="0"/>
              <w:tabs>
                <w:tab w:val="left" w:pos="360"/>
              </w:tabs>
              <w:spacing w:after="0" w:line="260" w:lineRule="exact"/>
              <w:outlineLvl w:val="0"/>
              <w:rPr>
                <w:rFonts w:ascii="Arial" w:eastAsia="Times New Roman" w:hAnsi="Arial" w:cs="Arial"/>
                <w:bCs/>
                <w:color w:val="000000" w:themeColor="text1"/>
                <w:kern w:val="32"/>
                <w:sz w:val="20"/>
                <w:szCs w:val="20"/>
                <w:lang w:eastAsia="sl-SI"/>
              </w:rPr>
            </w:pPr>
          </w:p>
        </w:tc>
      </w:tr>
      <w:tr w:rsidR="005C4899" w:rsidRPr="00271F3D" w14:paraId="3F939490" w14:textId="77777777" w:rsidTr="00857BE7">
        <w:trPr>
          <w:cantSplit/>
          <w:trHeight w:val="95"/>
        </w:trPr>
        <w:tc>
          <w:tcPr>
            <w:tcW w:w="5661" w:type="dxa"/>
            <w:gridSpan w:val="5"/>
            <w:tcBorders>
              <w:top w:val="single" w:sz="4" w:space="0" w:color="auto"/>
              <w:left w:val="single" w:sz="4" w:space="0" w:color="auto"/>
              <w:bottom w:val="single" w:sz="4" w:space="0" w:color="auto"/>
              <w:right w:val="single" w:sz="4" w:space="0" w:color="auto"/>
            </w:tcBorders>
            <w:vAlign w:val="center"/>
          </w:tcPr>
          <w:p w14:paraId="3F93948D" w14:textId="77777777" w:rsidR="005C4899" w:rsidRPr="005D5FEE" w:rsidRDefault="005C4899" w:rsidP="005C4899">
            <w:pPr>
              <w:widowControl w:val="0"/>
              <w:tabs>
                <w:tab w:val="left" w:pos="360"/>
              </w:tabs>
              <w:spacing w:after="0" w:line="260" w:lineRule="exact"/>
              <w:outlineLvl w:val="0"/>
              <w:rPr>
                <w:rFonts w:ascii="Arial" w:eastAsia="Times New Roman" w:hAnsi="Arial" w:cs="Arial"/>
                <w:b/>
                <w:color w:val="000000" w:themeColor="text1"/>
                <w:kern w:val="32"/>
                <w:sz w:val="20"/>
                <w:szCs w:val="20"/>
                <w:lang w:eastAsia="sl-SI"/>
              </w:rPr>
            </w:pPr>
            <w:r w:rsidRPr="005D5FEE">
              <w:rPr>
                <w:rFonts w:ascii="Arial" w:eastAsia="Times New Roman" w:hAnsi="Arial" w:cs="Arial"/>
                <w:b/>
                <w:color w:val="000000" w:themeColor="text1"/>
                <w:kern w:val="32"/>
                <w:sz w:val="20"/>
                <w:szCs w:val="20"/>
                <w:lang w:eastAsia="sl-SI"/>
              </w:rPr>
              <w:t>SKUPAJ</w:t>
            </w:r>
          </w:p>
        </w:tc>
        <w:tc>
          <w:tcPr>
            <w:tcW w:w="1697" w:type="dxa"/>
            <w:gridSpan w:val="3"/>
            <w:tcBorders>
              <w:top w:val="single" w:sz="4" w:space="0" w:color="auto"/>
              <w:left w:val="single" w:sz="4" w:space="0" w:color="auto"/>
              <w:bottom w:val="single" w:sz="4" w:space="0" w:color="auto"/>
              <w:right w:val="single" w:sz="4" w:space="0" w:color="auto"/>
            </w:tcBorders>
            <w:vAlign w:val="center"/>
          </w:tcPr>
          <w:p w14:paraId="3F93948E" w14:textId="21EC5E86" w:rsidR="005C4899" w:rsidRPr="005D5FEE" w:rsidRDefault="00156D2C" w:rsidP="005C4899">
            <w:pPr>
              <w:widowControl w:val="0"/>
              <w:spacing w:after="0" w:line="260" w:lineRule="exact"/>
              <w:jc w:val="center"/>
              <w:rPr>
                <w:rFonts w:ascii="Arial" w:eastAsia="Times New Roman" w:hAnsi="Arial" w:cs="Arial"/>
                <w:b/>
                <w:color w:val="000000" w:themeColor="text1"/>
                <w:sz w:val="20"/>
                <w:szCs w:val="20"/>
              </w:rPr>
            </w:pPr>
            <w:r w:rsidRPr="005D5FEE">
              <w:rPr>
                <w:rFonts w:ascii="Arial" w:eastAsia="Times New Roman" w:hAnsi="Arial" w:cs="Arial"/>
                <w:b/>
                <w:color w:val="000000" w:themeColor="text1"/>
                <w:sz w:val="20"/>
                <w:szCs w:val="20"/>
              </w:rPr>
              <w:t>0,00 EUR</w:t>
            </w:r>
          </w:p>
        </w:tc>
        <w:tc>
          <w:tcPr>
            <w:tcW w:w="1842" w:type="dxa"/>
            <w:tcBorders>
              <w:top w:val="single" w:sz="4" w:space="0" w:color="auto"/>
              <w:left w:val="single" w:sz="4" w:space="0" w:color="auto"/>
              <w:bottom w:val="single" w:sz="4" w:space="0" w:color="auto"/>
              <w:right w:val="single" w:sz="4" w:space="0" w:color="auto"/>
            </w:tcBorders>
            <w:vAlign w:val="center"/>
          </w:tcPr>
          <w:p w14:paraId="3F93948F" w14:textId="03F2F042" w:rsidR="005C4899" w:rsidRPr="005D5FEE" w:rsidRDefault="00156D2C" w:rsidP="005C4899">
            <w:pPr>
              <w:widowControl w:val="0"/>
              <w:tabs>
                <w:tab w:val="left" w:pos="360"/>
              </w:tabs>
              <w:spacing w:after="0" w:line="260" w:lineRule="exact"/>
              <w:outlineLvl w:val="0"/>
              <w:rPr>
                <w:rFonts w:ascii="Arial" w:eastAsia="Times New Roman" w:hAnsi="Arial" w:cs="Arial"/>
                <w:b/>
                <w:color w:val="000000" w:themeColor="text1"/>
                <w:kern w:val="32"/>
                <w:sz w:val="20"/>
                <w:szCs w:val="20"/>
                <w:lang w:eastAsia="sl-SI"/>
              </w:rPr>
            </w:pPr>
            <w:r w:rsidRPr="005D5FEE">
              <w:rPr>
                <w:rFonts w:ascii="Arial" w:eastAsia="Times New Roman" w:hAnsi="Arial" w:cs="Arial"/>
                <w:b/>
                <w:color w:val="000000" w:themeColor="text1"/>
                <w:kern w:val="32"/>
                <w:sz w:val="20"/>
                <w:szCs w:val="20"/>
                <w:lang w:eastAsia="sl-SI"/>
              </w:rPr>
              <w:t>0,00 EUR</w:t>
            </w:r>
          </w:p>
        </w:tc>
      </w:tr>
      <w:tr w:rsidR="005C4899" w:rsidRPr="00271F3D" w14:paraId="3F939492" w14:textId="77777777" w:rsidTr="005F648A">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F939491" w14:textId="77777777" w:rsidR="005C4899" w:rsidRPr="005D5FEE" w:rsidRDefault="005C4899" w:rsidP="005C4899">
            <w:pPr>
              <w:widowControl w:val="0"/>
              <w:tabs>
                <w:tab w:val="left" w:pos="2340"/>
              </w:tabs>
              <w:spacing w:after="0" w:line="260" w:lineRule="exact"/>
              <w:outlineLvl w:val="0"/>
              <w:rPr>
                <w:rFonts w:ascii="Arial" w:eastAsia="Times New Roman" w:hAnsi="Arial" w:cs="Arial"/>
                <w:b/>
                <w:color w:val="000000" w:themeColor="text1"/>
                <w:kern w:val="32"/>
                <w:sz w:val="20"/>
                <w:szCs w:val="20"/>
                <w:lang w:eastAsia="sl-SI"/>
              </w:rPr>
            </w:pPr>
            <w:r w:rsidRPr="005D5FEE">
              <w:rPr>
                <w:rFonts w:ascii="Arial" w:eastAsia="Times New Roman" w:hAnsi="Arial" w:cs="Arial"/>
                <w:b/>
                <w:color w:val="000000" w:themeColor="text1"/>
                <w:kern w:val="32"/>
                <w:sz w:val="20"/>
                <w:szCs w:val="20"/>
                <w:lang w:eastAsia="sl-SI"/>
              </w:rPr>
              <w:t>II.b Manjkajoče pravice porabe bodo zagotovljene s prerazporeditvijo:</w:t>
            </w:r>
          </w:p>
        </w:tc>
      </w:tr>
      <w:tr w:rsidR="005C4899" w:rsidRPr="00271F3D" w14:paraId="3F939498" w14:textId="77777777" w:rsidTr="00857BE7">
        <w:trPr>
          <w:cantSplit/>
          <w:trHeight w:val="100"/>
        </w:trPr>
        <w:tc>
          <w:tcPr>
            <w:tcW w:w="2053" w:type="dxa"/>
            <w:tcBorders>
              <w:top w:val="single" w:sz="4" w:space="0" w:color="auto"/>
              <w:left w:val="single" w:sz="4" w:space="0" w:color="auto"/>
              <w:bottom w:val="single" w:sz="4" w:space="0" w:color="auto"/>
              <w:right w:val="single" w:sz="4" w:space="0" w:color="auto"/>
            </w:tcBorders>
            <w:vAlign w:val="center"/>
          </w:tcPr>
          <w:p w14:paraId="3F939493" w14:textId="5208EE84" w:rsidR="005C4899" w:rsidRPr="005D5FEE" w:rsidRDefault="005C4899" w:rsidP="00515820">
            <w:pPr>
              <w:widowControl w:val="0"/>
              <w:spacing w:after="0" w:line="260" w:lineRule="exact"/>
              <w:jc w:val="center"/>
              <w:rPr>
                <w:rFonts w:ascii="Arial" w:eastAsia="Times New Roman" w:hAnsi="Arial" w:cs="Arial"/>
                <w:color w:val="000000" w:themeColor="text1"/>
                <w:sz w:val="20"/>
                <w:szCs w:val="20"/>
              </w:rPr>
            </w:pPr>
            <w:r w:rsidRPr="005D5FEE">
              <w:rPr>
                <w:rFonts w:ascii="Arial" w:eastAsia="Times New Roman" w:hAnsi="Arial" w:cs="Arial"/>
                <w:color w:val="000000" w:themeColor="text1"/>
                <w:sz w:val="20"/>
                <w:szCs w:val="20"/>
              </w:rPr>
              <w:t>Ime proračunskega uporabnika</w:t>
            </w:r>
          </w:p>
        </w:tc>
        <w:tc>
          <w:tcPr>
            <w:tcW w:w="2278" w:type="dxa"/>
            <w:gridSpan w:val="2"/>
            <w:tcBorders>
              <w:top w:val="single" w:sz="4" w:space="0" w:color="auto"/>
              <w:left w:val="single" w:sz="4" w:space="0" w:color="auto"/>
              <w:bottom w:val="single" w:sz="4" w:space="0" w:color="auto"/>
              <w:right w:val="single" w:sz="4" w:space="0" w:color="auto"/>
            </w:tcBorders>
            <w:vAlign w:val="center"/>
          </w:tcPr>
          <w:p w14:paraId="3F939494" w14:textId="77777777" w:rsidR="005C4899" w:rsidRPr="005D5FEE" w:rsidRDefault="005C4899" w:rsidP="00515820">
            <w:pPr>
              <w:widowControl w:val="0"/>
              <w:spacing w:after="0" w:line="260" w:lineRule="exact"/>
              <w:jc w:val="center"/>
              <w:rPr>
                <w:rFonts w:ascii="Arial" w:eastAsia="Times New Roman" w:hAnsi="Arial" w:cs="Arial"/>
                <w:color w:val="000000" w:themeColor="text1"/>
                <w:sz w:val="20"/>
                <w:szCs w:val="20"/>
              </w:rPr>
            </w:pPr>
            <w:r w:rsidRPr="005D5FEE">
              <w:rPr>
                <w:rFonts w:ascii="Arial" w:eastAsia="Times New Roman" w:hAnsi="Arial" w:cs="Arial"/>
                <w:color w:val="000000" w:themeColor="text1"/>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F939495" w14:textId="3BB313D2" w:rsidR="005C4899" w:rsidRPr="005D5FEE" w:rsidRDefault="005C4899" w:rsidP="00515820">
            <w:pPr>
              <w:widowControl w:val="0"/>
              <w:spacing w:after="0" w:line="260" w:lineRule="exact"/>
              <w:jc w:val="center"/>
              <w:rPr>
                <w:rFonts w:ascii="Arial" w:eastAsia="Times New Roman" w:hAnsi="Arial" w:cs="Arial"/>
                <w:color w:val="000000" w:themeColor="text1"/>
                <w:sz w:val="20"/>
                <w:szCs w:val="20"/>
              </w:rPr>
            </w:pPr>
            <w:r w:rsidRPr="005D5FEE">
              <w:rPr>
                <w:rFonts w:ascii="Arial" w:eastAsia="Times New Roman" w:hAnsi="Arial" w:cs="Arial"/>
                <w:color w:val="000000" w:themeColor="text1"/>
                <w:sz w:val="20"/>
                <w:szCs w:val="20"/>
              </w:rPr>
              <w:t>Šifra in naziv proračunske postavke</w:t>
            </w:r>
          </w:p>
        </w:tc>
        <w:tc>
          <w:tcPr>
            <w:tcW w:w="1697" w:type="dxa"/>
            <w:gridSpan w:val="3"/>
            <w:tcBorders>
              <w:top w:val="single" w:sz="4" w:space="0" w:color="auto"/>
              <w:left w:val="single" w:sz="4" w:space="0" w:color="auto"/>
              <w:bottom w:val="single" w:sz="4" w:space="0" w:color="auto"/>
              <w:right w:val="single" w:sz="4" w:space="0" w:color="auto"/>
            </w:tcBorders>
            <w:vAlign w:val="center"/>
          </w:tcPr>
          <w:p w14:paraId="3F939496" w14:textId="77777777" w:rsidR="005C4899" w:rsidRPr="005D5FEE" w:rsidRDefault="005C4899" w:rsidP="00515820">
            <w:pPr>
              <w:widowControl w:val="0"/>
              <w:spacing w:after="0" w:line="260" w:lineRule="exact"/>
              <w:jc w:val="center"/>
              <w:rPr>
                <w:rFonts w:ascii="Arial" w:eastAsia="Times New Roman" w:hAnsi="Arial" w:cs="Arial"/>
                <w:color w:val="000000" w:themeColor="text1"/>
                <w:sz w:val="20"/>
                <w:szCs w:val="20"/>
              </w:rPr>
            </w:pPr>
            <w:r w:rsidRPr="005D5FEE">
              <w:rPr>
                <w:rFonts w:ascii="Arial" w:eastAsia="Times New Roman" w:hAnsi="Arial" w:cs="Arial"/>
                <w:color w:val="000000" w:themeColor="text1"/>
                <w:sz w:val="20"/>
                <w:szCs w:val="20"/>
              </w:rPr>
              <w:t>Znesek za tekoče leto (t)</w:t>
            </w:r>
          </w:p>
        </w:tc>
        <w:tc>
          <w:tcPr>
            <w:tcW w:w="1842" w:type="dxa"/>
            <w:tcBorders>
              <w:top w:val="single" w:sz="4" w:space="0" w:color="auto"/>
              <w:left w:val="single" w:sz="4" w:space="0" w:color="auto"/>
              <w:bottom w:val="single" w:sz="4" w:space="0" w:color="auto"/>
              <w:right w:val="single" w:sz="4" w:space="0" w:color="auto"/>
            </w:tcBorders>
            <w:vAlign w:val="center"/>
          </w:tcPr>
          <w:p w14:paraId="3F939497" w14:textId="600C3F45" w:rsidR="005C4899" w:rsidRPr="005D5FEE" w:rsidRDefault="005C4899" w:rsidP="00515820">
            <w:pPr>
              <w:widowControl w:val="0"/>
              <w:spacing w:after="0" w:line="260" w:lineRule="exact"/>
              <w:jc w:val="center"/>
              <w:rPr>
                <w:rFonts w:ascii="Arial" w:eastAsia="Times New Roman" w:hAnsi="Arial" w:cs="Arial"/>
                <w:color w:val="000000" w:themeColor="text1"/>
                <w:sz w:val="20"/>
                <w:szCs w:val="20"/>
              </w:rPr>
            </w:pPr>
            <w:r w:rsidRPr="005D5FEE">
              <w:rPr>
                <w:rFonts w:ascii="Arial" w:eastAsia="Times New Roman" w:hAnsi="Arial" w:cs="Arial"/>
                <w:color w:val="000000" w:themeColor="text1"/>
                <w:sz w:val="20"/>
                <w:szCs w:val="20"/>
              </w:rPr>
              <w:t>Znesek za t + 1</w:t>
            </w:r>
          </w:p>
        </w:tc>
      </w:tr>
      <w:tr w:rsidR="005C4899" w:rsidRPr="00271F3D" w14:paraId="3F93949E" w14:textId="77777777" w:rsidTr="00857BE7">
        <w:trPr>
          <w:cantSplit/>
          <w:trHeight w:val="95"/>
        </w:trPr>
        <w:tc>
          <w:tcPr>
            <w:tcW w:w="2053" w:type="dxa"/>
            <w:tcBorders>
              <w:top w:val="single" w:sz="4" w:space="0" w:color="auto"/>
              <w:left w:val="single" w:sz="4" w:space="0" w:color="auto"/>
              <w:bottom w:val="single" w:sz="4" w:space="0" w:color="auto"/>
              <w:right w:val="single" w:sz="4" w:space="0" w:color="auto"/>
            </w:tcBorders>
            <w:vAlign w:val="center"/>
          </w:tcPr>
          <w:p w14:paraId="3F939499" w14:textId="3B4BE80F" w:rsidR="005C4899" w:rsidRPr="005D5FEE" w:rsidRDefault="00156D2C" w:rsidP="00515820">
            <w:pPr>
              <w:widowControl w:val="0"/>
              <w:tabs>
                <w:tab w:val="left" w:pos="360"/>
              </w:tabs>
              <w:spacing w:after="0" w:line="260" w:lineRule="exact"/>
              <w:jc w:val="center"/>
              <w:outlineLvl w:val="0"/>
              <w:rPr>
                <w:rFonts w:ascii="Arial" w:eastAsia="Times New Roman" w:hAnsi="Arial" w:cs="Arial"/>
                <w:bCs/>
                <w:color w:val="000000" w:themeColor="text1"/>
                <w:kern w:val="32"/>
                <w:sz w:val="20"/>
                <w:szCs w:val="20"/>
                <w:lang w:eastAsia="sl-SI"/>
              </w:rPr>
            </w:pPr>
            <w:r w:rsidRPr="005D5FEE">
              <w:rPr>
                <w:rFonts w:ascii="Arial" w:eastAsia="Times New Roman" w:hAnsi="Arial" w:cs="Arial"/>
                <w:bCs/>
                <w:color w:val="000000" w:themeColor="text1"/>
                <w:kern w:val="32"/>
                <w:sz w:val="20"/>
                <w:szCs w:val="20"/>
                <w:lang w:eastAsia="sl-SI"/>
              </w:rPr>
              <w:t>MIZŠ</w:t>
            </w:r>
          </w:p>
        </w:tc>
        <w:tc>
          <w:tcPr>
            <w:tcW w:w="2278" w:type="dxa"/>
            <w:gridSpan w:val="2"/>
            <w:tcBorders>
              <w:top w:val="single" w:sz="4" w:space="0" w:color="auto"/>
              <w:left w:val="single" w:sz="4" w:space="0" w:color="auto"/>
              <w:bottom w:val="single" w:sz="4" w:space="0" w:color="auto"/>
              <w:right w:val="single" w:sz="4" w:space="0" w:color="auto"/>
            </w:tcBorders>
            <w:vAlign w:val="center"/>
          </w:tcPr>
          <w:p w14:paraId="3F93949A" w14:textId="5C3EC5F6" w:rsidR="005C4899" w:rsidRPr="005D5FEE" w:rsidRDefault="00283EFE" w:rsidP="00515820">
            <w:pPr>
              <w:widowControl w:val="0"/>
              <w:tabs>
                <w:tab w:val="left" w:pos="360"/>
              </w:tabs>
              <w:spacing w:after="0" w:line="260" w:lineRule="exact"/>
              <w:jc w:val="center"/>
              <w:outlineLvl w:val="0"/>
              <w:rPr>
                <w:rFonts w:ascii="Arial" w:eastAsia="Times New Roman" w:hAnsi="Arial" w:cs="Arial"/>
                <w:bCs/>
                <w:color w:val="000000" w:themeColor="text1"/>
                <w:kern w:val="32"/>
                <w:sz w:val="20"/>
                <w:szCs w:val="20"/>
                <w:lang w:eastAsia="sl-SI"/>
              </w:rPr>
            </w:pPr>
            <w:r w:rsidRPr="005D5FEE">
              <w:rPr>
                <w:rFonts w:ascii="Arial" w:eastAsia="Times New Roman" w:hAnsi="Arial" w:cs="Arial"/>
                <w:bCs/>
                <w:color w:val="000000" w:themeColor="text1"/>
                <w:kern w:val="32"/>
                <w:sz w:val="20"/>
                <w:szCs w:val="20"/>
                <w:lang w:eastAsia="sl-SI"/>
              </w:rPr>
              <w:t>3330-1</w:t>
            </w:r>
            <w:r w:rsidR="004609F2" w:rsidRPr="005D5FEE">
              <w:rPr>
                <w:rFonts w:ascii="Arial" w:eastAsia="Times New Roman" w:hAnsi="Arial" w:cs="Arial"/>
                <w:bCs/>
                <w:color w:val="000000" w:themeColor="text1"/>
                <w:kern w:val="32"/>
                <w:sz w:val="20"/>
                <w:szCs w:val="20"/>
                <w:lang w:eastAsia="sl-SI"/>
              </w:rPr>
              <w:t>3</w:t>
            </w:r>
            <w:r w:rsidRPr="005D5FEE">
              <w:rPr>
                <w:rFonts w:ascii="Arial" w:eastAsia="Times New Roman" w:hAnsi="Arial" w:cs="Arial"/>
                <w:bCs/>
                <w:color w:val="000000" w:themeColor="text1"/>
                <w:kern w:val="32"/>
                <w:sz w:val="20"/>
                <w:szCs w:val="20"/>
                <w:lang w:eastAsia="sl-SI"/>
              </w:rPr>
              <w:t>-000</w:t>
            </w:r>
            <w:r w:rsidR="004609F2" w:rsidRPr="005D5FEE">
              <w:rPr>
                <w:rFonts w:ascii="Arial" w:eastAsia="Times New Roman" w:hAnsi="Arial" w:cs="Arial"/>
                <w:bCs/>
                <w:color w:val="000000" w:themeColor="text1"/>
                <w:kern w:val="32"/>
                <w:sz w:val="20"/>
                <w:szCs w:val="20"/>
                <w:lang w:eastAsia="sl-SI"/>
              </w:rPr>
              <w:t>4</w:t>
            </w:r>
            <w:r w:rsidRPr="005D5FEE">
              <w:rPr>
                <w:rFonts w:ascii="Arial" w:eastAsia="Times New Roman" w:hAnsi="Arial" w:cs="Arial"/>
                <w:bCs/>
                <w:color w:val="000000" w:themeColor="text1"/>
                <w:kern w:val="32"/>
                <w:sz w:val="20"/>
                <w:szCs w:val="20"/>
                <w:lang w:eastAsia="sl-SI"/>
              </w:rPr>
              <w:t xml:space="preserve"> – </w:t>
            </w:r>
            <w:r w:rsidR="004609F2" w:rsidRPr="005D5FEE">
              <w:rPr>
                <w:rFonts w:ascii="Arial" w:eastAsia="Times New Roman" w:hAnsi="Arial" w:cs="Arial"/>
                <w:bCs/>
                <w:color w:val="000000" w:themeColor="text1"/>
                <w:kern w:val="32"/>
                <w:sz w:val="20"/>
                <w:szCs w:val="20"/>
                <w:lang w:eastAsia="sl-SI"/>
              </w:rPr>
              <w:t>Investicijsko vzdrževanje - znanost</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F93949B" w14:textId="1543755F" w:rsidR="005C4899" w:rsidRPr="005D5FEE" w:rsidRDefault="004609F2" w:rsidP="00515820">
            <w:pPr>
              <w:widowControl w:val="0"/>
              <w:tabs>
                <w:tab w:val="left" w:pos="360"/>
              </w:tabs>
              <w:spacing w:after="0" w:line="260" w:lineRule="exact"/>
              <w:jc w:val="center"/>
              <w:outlineLvl w:val="0"/>
              <w:rPr>
                <w:rFonts w:ascii="Arial" w:eastAsia="Times New Roman" w:hAnsi="Arial" w:cs="Arial"/>
                <w:bCs/>
                <w:color w:val="000000" w:themeColor="text1"/>
                <w:kern w:val="32"/>
                <w:sz w:val="20"/>
                <w:szCs w:val="20"/>
                <w:lang w:eastAsia="sl-SI"/>
              </w:rPr>
            </w:pPr>
            <w:r w:rsidRPr="005D5FEE">
              <w:rPr>
                <w:rFonts w:ascii="Arial" w:eastAsia="Times New Roman" w:hAnsi="Arial" w:cs="Arial"/>
                <w:bCs/>
                <w:color w:val="000000" w:themeColor="text1"/>
                <w:kern w:val="32"/>
                <w:sz w:val="20"/>
                <w:szCs w:val="20"/>
                <w:lang w:eastAsia="sl-SI"/>
              </w:rPr>
              <w:t>569810</w:t>
            </w:r>
            <w:r w:rsidR="00283EFE" w:rsidRPr="005D5FEE">
              <w:rPr>
                <w:rFonts w:ascii="Arial" w:eastAsia="Times New Roman" w:hAnsi="Arial" w:cs="Arial"/>
                <w:bCs/>
                <w:color w:val="000000" w:themeColor="text1"/>
                <w:kern w:val="32"/>
                <w:sz w:val="20"/>
                <w:szCs w:val="20"/>
                <w:lang w:eastAsia="sl-SI"/>
              </w:rPr>
              <w:t xml:space="preserve"> – </w:t>
            </w:r>
            <w:r w:rsidR="00857BE7" w:rsidRPr="005D5FEE">
              <w:rPr>
                <w:rFonts w:ascii="Arial" w:eastAsia="Times New Roman" w:hAnsi="Arial" w:cs="Arial"/>
                <w:bCs/>
                <w:color w:val="000000" w:themeColor="text1"/>
                <w:kern w:val="32"/>
                <w:sz w:val="20"/>
                <w:szCs w:val="20"/>
                <w:lang w:eastAsia="sl-SI"/>
              </w:rPr>
              <w:t>Investicije v raziskovalno dejavnost</w:t>
            </w:r>
          </w:p>
        </w:tc>
        <w:tc>
          <w:tcPr>
            <w:tcW w:w="1697" w:type="dxa"/>
            <w:gridSpan w:val="3"/>
            <w:tcBorders>
              <w:top w:val="single" w:sz="4" w:space="0" w:color="auto"/>
              <w:left w:val="single" w:sz="4" w:space="0" w:color="auto"/>
              <w:bottom w:val="single" w:sz="4" w:space="0" w:color="auto"/>
              <w:right w:val="single" w:sz="4" w:space="0" w:color="auto"/>
            </w:tcBorders>
            <w:vAlign w:val="center"/>
          </w:tcPr>
          <w:p w14:paraId="3F93949C" w14:textId="76654E77" w:rsidR="005C4899" w:rsidRPr="005D5FEE" w:rsidRDefault="00857BE7" w:rsidP="00515820">
            <w:pPr>
              <w:widowControl w:val="0"/>
              <w:tabs>
                <w:tab w:val="left" w:pos="360"/>
              </w:tabs>
              <w:spacing w:after="0" w:line="260" w:lineRule="exact"/>
              <w:jc w:val="center"/>
              <w:outlineLvl w:val="0"/>
              <w:rPr>
                <w:rFonts w:ascii="Arial" w:eastAsia="Times New Roman" w:hAnsi="Arial" w:cs="Arial"/>
                <w:bCs/>
                <w:color w:val="000000" w:themeColor="text1"/>
                <w:kern w:val="32"/>
                <w:sz w:val="20"/>
                <w:szCs w:val="20"/>
                <w:lang w:eastAsia="sl-SI"/>
              </w:rPr>
            </w:pPr>
            <w:r w:rsidRPr="005D5FEE">
              <w:rPr>
                <w:rFonts w:ascii="Arial" w:eastAsia="Times New Roman" w:hAnsi="Arial" w:cs="Arial"/>
                <w:bCs/>
                <w:color w:val="000000" w:themeColor="text1"/>
                <w:kern w:val="32"/>
                <w:sz w:val="20"/>
                <w:szCs w:val="20"/>
                <w:lang w:eastAsia="sl-SI"/>
              </w:rPr>
              <w:t xml:space="preserve">20.252,00 </w:t>
            </w:r>
            <w:r w:rsidR="00283EFE" w:rsidRPr="005D5FEE">
              <w:rPr>
                <w:rFonts w:ascii="Arial" w:eastAsia="Times New Roman" w:hAnsi="Arial" w:cs="Arial"/>
                <w:bCs/>
                <w:color w:val="000000" w:themeColor="text1"/>
                <w:kern w:val="32"/>
                <w:sz w:val="20"/>
                <w:szCs w:val="20"/>
                <w:lang w:eastAsia="sl-SI"/>
              </w:rPr>
              <w:t>EUR</w:t>
            </w:r>
          </w:p>
        </w:tc>
        <w:tc>
          <w:tcPr>
            <w:tcW w:w="1842" w:type="dxa"/>
            <w:tcBorders>
              <w:top w:val="single" w:sz="4" w:space="0" w:color="auto"/>
              <w:left w:val="single" w:sz="4" w:space="0" w:color="auto"/>
              <w:bottom w:val="single" w:sz="4" w:space="0" w:color="auto"/>
              <w:right w:val="single" w:sz="4" w:space="0" w:color="auto"/>
            </w:tcBorders>
            <w:vAlign w:val="center"/>
          </w:tcPr>
          <w:p w14:paraId="3F93949D" w14:textId="660C3AA4" w:rsidR="005C4899" w:rsidRPr="005D5FEE" w:rsidRDefault="00857BE7" w:rsidP="00515820">
            <w:pPr>
              <w:widowControl w:val="0"/>
              <w:tabs>
                <w:tab w:val="left" w:pos="360"/>
              </w:tabs>
              <w:spacing w:after="0" w:line="260" w:lineRule="exact"/>
              <w:jc w:val="center"/>
              <w:outlineLvl w:val="0"/>
              <w:rPr>
                <w:rFonts w:ascii="Arial" w:eastAsia="Times New Roman" w:hAnsi="Arial" w:cs="Arial"/>
                <w:bCs/>
                <w:color w:val="000000" w:themeColor="text1"/>
                <w:kern w:val="32"/>
                <w:sz w:val="20"/>
                <w:szCs w:val="20"/>
                <w:lang w:eastAsia="sl-SI"/>
              </w:rPr>
            </w:pPr>
            <w:r w:rsidRPr="005D5FEE">
              <w:rPr>
                <w:rFonts w:ascii="Arial" w:eastAsia="Times New Roman" w:hAnsi="Arial" w:cs="Arial"/>
                <w:bCs/>
                <w:color w:val="000000" w:themeColor="text1"/>
                <w:kern w:val="32"/>
                <w:sz w:val="20"/>
                <w:szCs w:val="20"/>
                <w:lang w:eastAsia="sl-SI"/>
              </w:rPr>
              <w:t>913.734,25</w:t>
            </w:r>
            <w:r w:rsidR="00283EFE" w:rsidRPr="005D5FEE">
              <w:rPr>
                <w:rFonts w:ascii="Arial" w:eastAsia="Times New Roman" w:hAnsi="Arial" w:cs="Arial"/>
                <w:bCs/>
                <w:color w:val="000000" w:themeColor="text1"/>
                <w:kern w:val="32"/>
                <w:sz w:val="20"/>
                <w:szCs w:val="20"/>
                <w:lang w:eastAsia="sl-SI"/>
              </w:rPr>
              <w:t xml:space="preserve"> EUR</w:t>
            </w:r>
          </w:p>
        </w:tc>
      </w:tr>
      <w:tr w:rsidR="00D20E8E" w:rsidRPr="00271F3D" w14:paraId="3F9394A8" w14:textId="77777777" w:rsidTr="00857BE7">
        <w:trPr>
          <w:cantSplit/>
          <w:trHeight w:val="95"/>
        </w:trPr>
        <w:tc>
          <w:tcPr>
            <w:tcW w:w="5661" w:type="dxa"/>
            <w:gridSpan w:val="5"/>
            <w:tcBorders>
              <w:top w:val="single" w:sz="4" w:space="0" w:color="auto"/>
              <w:left w:val="single" w:sz="4" w:space="0" w:color="auto"/>
              <w:bottom w:val="single" w:sz="4" w:space="0" w:color="auto"/>
              <w:right w:val="single" w:sz="4" w:space="0" w:color="auto"/>
            </w:tcBorders>
            <w:vAlign w:val="center"/>
          </w:tcPr>
          <w:p w14:paraId="3F9394A5" w14:textId="77777777" w:rsidR="00D20E8E" w:rsidRPr="005D5FEE" w:rsidRDefault="00D20E8E" w:rsidP="00D20E8E">
            <w:pPr>
              <w:widowControl w:val="0"/>
              <w:tabs>
                <w:tab w:val="left" w:pos="360"/>
              </w:tabs>
              <w:spacing w:after="0" w:line="260" w:lineRule="exact"/>
              <w:outlineLvl w:val="0"/>
              <w:rPr>
                <w:rFonts w:ascii="Arial" w:eastAsia="Times New Roman" w:hAnsi="Arial" w:cs="Arial"/>
                <w:b/>
                <w:color w:val="000000" w:themeColor="text1"/>
                <w:kern w:val="32"/>
                <w:sz w:val="20"/>
                <w:szCs w:val="20"/>
                <w:lang w:eastAsia="sl-SI"/>
              </w:rPr>
            </w:pPr>
            <w:r w:rsidRPr="005D5FEE">
              <w:rPr>
                <w:rFonts w:ascii="Arial" w:eastAsia="Times New Roman" w:hAnsi="Arial" w:cs="Arial"/>
                <w:b/>
                <w:color w:val="000000" w:themeColor="text1"/>
                <w:kern w:val="32"/>
                <w:sz w:val="20"/>
                <w:szCs w:val="20"/>
                <w:lang w:eastAsia="sl-SI"/>
              </w:rPr>
              <w:t>SKUPAJ</w:t>
            </w:r>
          </w:p>
        </w:tc>
        <w:tc>
          <w:tcPr>
            <w:tcW w:w="1697" w:type="dxa"/>
            <w:gridSpan w:val="3"/>
            <w:tcBorders>
              <w:top w:val="single" w:sz="4" w:space="0" w:color="auto"/>
              <w:left w:val="single" w:sz="4" w:space="0" w:color="auto"/>
              <w:bottom w:val="single" w:sz="4" w:space="0" w:color="auto"/>
              <w:right w:val="single" w:sz="4" w:space="0" w:color="auto"/>
            </w:tcBorders>
            <w:vAlign w:val="center"/>
          </w:tcPr>
          <w:p w14:paraId="3F9394A6" w14:textId="0D738053" w:rsidR="00D20E8E" w:rsidRPr="005D5FEE" w:rsidRDefault="00857BE7" w:rsidP="00D20E8E">
            <w:pPr>
              <w:widowControl w:val="0"/>
              <w:spacing w:after="0" w:line="260" w:lineRule="exact"/>
              <w:jc w:val="center"/>
              <w:rPr>
                <w:rFonts w:ascii="Arial" w:eastAsia="Times New Roman" w:hAnsi="Arial" w:cs="Arial"/>
                <w:b/>
                <w:color w:val="000000" w:themeColor="text1"/>
                <w:sz w:val="20"/>
                <w:szCs w:val="20"/>
              </w:rPr>
            </w:pPr>
            <w:r w:rsidRPr="005D5FEE">
              <w:rPr>
                <w:rFonts w:ascii="Arial" w:eastAsia="Times New Roman" w:hAnsi="Arial" w:cs="Arial"/>
                <w:b/>
                <w:bCs/>
                <w:color w:val="000000" w:themeColor="text1"/>
                <w:kern w:val="32"/>
                <w:sz w:val="20"/>
                <w:szCs w:val="20"/>
                <w:lang w:eastAsia="sl-SI"/>
              </w:rPr>
              <w:t xml:space="preserve">20.252,00 </w:t>
            </w:r>
            <w:r w:rsidR="00D20E8E" w:rsidRPr="005D5FEE">
              <w:rPr>
                <w:rFonts w:ascii="Arial" w:eastAsia="Times New Roman" w:hAnsi="Arial" w:cs="Arial"/>
                <w:b/>
                <w:bCs/>
                <w:color w:val="000000" w:themeColor="text1"/>
                <w:kern w:val="32"/>
                <w:sz w:val="20"/>
                <w:szCs w:val="20"/>
                <w:lang w:eastAsia="sl-SI"/>
              </w:rPr>
              <w:t>EUR</w:t>
            </w:r>
          </w:p>
        </w:tc>
        <w:tc>
          <w:tcPr>
            <w:tcW w:w="1842" w:type="dxa"/>
            <w:tcBorders>
              <w:top w:val="single" w:sz="4" w:space="0" w:color="auto"/>
              <w:left w:val="single" w:sz="4" w:space="0" w:color="auto"/>
              <w:bottom w:val="single" w:sz="4" w:space="0" w:color="auto"/>
              <w:right w:val="single" w:sz="4" w:space="0" w:color="auto"/>
            </w:tcBorders>
            <w:vAlign w:val="center"/>
          </w:tcPr>
          <w:p w14:paraId="3F9394A7" w14:textId="42E26438" w:rsidR="00D20E8E" w:rsidRPr="005D5FEE" w:rsidRDefault="00857BE7" w:rsidP="00D20E8E">
            <w:pPr>
              <w:widowControl w:val="0"/>
              <w:spacing w:after="0" w:line="260" w:lineRule="exact"/>
              <w:jc w:val="center"/>
              <w:rPr>
                <w:rFonts w:ascii="Arial" w:eastAsia="Times New Roman" w:hAnsi="Arial" w:cs="Arial"/>
                <w:b/>
                <w:bCs/>
                <w:color w:val="000000" w:themeColor="text1"/>
                <w:kern w:val="32"/>
                <w:sz w:val="20"/>
                <w:szCs w:val="20"/>
                <w:lang w:eastAsia="sl-SI"/>
              </w:rPr>
            </w:pPr>
            <w:r w:rsidRPr="005D5FEE">
              <w:rPr>
                <w:rFonts w:ascii="Arial" w:eastAsia="Times New Roman" w:hAnsi="Arial" w:cs="Arial"/>
                <w:b/>
                <w:bCs/>
                <w:color w:val="000000" w:themeColor="text1"/>
                <w:kern w:val="32"/>
                <w:sz w:val="20"/>
                <w:szCs w:val="20"/>
                <w:lang w:eastAsia="sl-SI"/>
              </w:rPr>
              <w:t xml:space="preserve">913.734,25 </w:t>
            </w:r>
            <w:r w:rsidR="00D20E8E" w:rsidRPr="005D5FEE">
              <w:rPr>
                <w:rFonts w:ascii="Arial" w:eastAsia="Times New Roman" w:hAnsi="Arial" w:cs="Arial"/>
                <w:b/>
                <w:bCs/>
                <w:color w:val="000000" w:themeColor="text1"/>
                <w:kern w:val="32"/>
                <w:sz w:val="20"/>
                <w:szCs w:val="20"/>
                <w:lang w:eastAsia="sl-SI"/>
              </w:rPr>
              <w:t>EUR</w:t>
            </w:r>
          </w:p>
        </w:tc>
      </w:tr>
      <w:tr w:rsidR="00D20E8E" w:rsidRPr="00271F3D" w14:paraId="3F9394AA" w14:textId="77777777" w:rsidTr="005F648A">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F9394A9" w14:textId="77777777" w:rsidR="00D20E8E" w:rsidRPr="00271F3D" w:rsidRDefault="00D20E8E" w:rsidP="00D20E8E">
            <w:pPr>
              <w:widowControl w:val="0"/>
              <w:tabs>
                <w:tab w:val="left" w:pos="2340"/>
              </w:tabs>
              <w:spacing w:after="0" w:line="260" w:lineRule="exact"/>
              <w:outlineLvl w:val="0"/>
              <w:rPr>
                <w:rFonts w:ascii="Arial" w:eastAsia="Times New Roman" w:hAnsi="Arial" w:cs="Arial"/>
                <w:b/>
                <w:kern w:val="32"/>
                <w:sz w:val="20"/>
                <w:szCs w:val="20"/>
                <w:lang w:eastAsia="sl-SI"/>
              </w:rPr>
            </w:pPr>
            <w:r w:rsidRPr="00271F3D">
              <w:rPr>
                <w:rFonts w:ascii="Arial" w:eastAsia="Times New Roman" w:hAnsi="Arial" w:cs="Arial"/>
                <w:b/>
                <w:kern w:val="32"/>
                <w:sz w:val="20"/>
                <w:szCs w:val="20"/>
                <w:lang w:eastAsia="sl-SI"/>
              </w:rPr>
              <w:t>II.c Načrtovana nadomestitev zmanjšanih prihodkov in povečanih odhodkov proračuna:</w:t>
            </w:r>
          </w:p>
        </w:tc>
      </w:tr>
      <w:tr w:rsidR="00D20E8E" w:rsidRPr="00271F3D" w14:paraId="3F9394AE" w14:textId="77777777" w:rsidTr="00D20E8E">
        <w:trPr>
          <w:cantSplit/>
          <w:trHeight w:val="100"/>
        </w:trPr>
        <w:tc>
          <w:tcPr>
            <w:tcW w:w="4331" w:type="dxa"/>
            <w:gridSpan w:val="3"/>
            <w:tcBorders>
              <w:top w:val="single" w:sz="4" w:space="0" w:color="auto"/>
              <w:left w:val="single" w:sz="4" w:space="0" w:color="auto"/>
              <w:bottom w:val="single" w:sz="4" w:space="0" w:color="auto"/>
              <w:right w:val="single" w:sz="4" w:space="0" w:color="auto"/>
            </w:tcBorders>
            <w:vAlign w:val="center"/>
          </w:tcPr>
          <w:p w14:paraId="3F9394AB" w14:textId="77777777" w:rsidR="00D20E8E" w:rsidRPr="00271F3D" w:rsidRDefault="00D20E8E" w:rsidP="00D20E8E">
            <w:pPr>
              <w:widowControl w:val="0"/>
              <w:spacing w:after="0" w:line="260" w:lineRule="exact"/>
              <w:ind w:left="-122" w:right="-112"/>
              <w:jc w:val="center"/>
              <w:rPr>
                <w:rFonts w:ascii="Arial" w:eastAsia="Times New Roman" w:hAnsi="Arial" w:cs="Arial"/>
                <w:sz w:val="20"/>
                <w:szCs w:val="20"/>
              </w:rPr>
            </w:pPr>
            <w:r w:rsidRPr="00271F3D">
              <w:rPr>
                <w:rFonts w:ascii="Arial" w:eastAsia="Times New Roman" w:hAnsi="Arial" w:cs="Arial"/>
                <w:sz w:val="20"/>
                <w:szCs w:val="20"/>
              </w:rPr>
              <w:t>Novi prihodki</w:t>
            </w:r>
          </w:p>
        </w:tc>
        <w:tc>
          <w:tcPr>
            <w:tcW w:w="2072" w:type="dxa"/>
            <w:gridSpan w:val="3"/>
            <w:tcBorders>
              <w:top w:val="single" w:sz="4" w:space="0" w:color="auto"/>
              <w:left w:val="single" w:sz="4" w:space="0" w:color="auto"/>
              <w:bottom w:val="single" w:sz="4" w:space="0" w:color="auto"/>
              <w:right w:val="single" w:sz="4" w:space="0" w:color="auto"/>
            </w:tcBorders>
            <w:vAlign w:val="center"/>
          </w:tcPr>
          <w:p w14:paraId="3F9394AC" w14:textId="77777777" w:rsidR="00D20E8E" w:rsidRPr="00271F3D" w:rsidRDefault="00D20E8E" w:rsidP="00D20E8E">
            <w:pPr>
              <w:widowControl w:val="0"/>
              <w:spacing w:after="0" w:line="260" w:lineRule="exact"/>
              <w:ind w:left="-122" w:right="-112"/>
              <w:jc w:val="center"/>
              <w:rPr>
                <w:rFonts w:ascii="Arial" w:eastAsia="Times New Roman" w:hAnsi="Arial" w:cs="Arial"/>
                <w:sz w:val="20"/>
                <w:szCs w:val="20"/>
              </w:rPr>
            </w:pPr>
            <w:r w:rsidRPr="00271F3D">
              <w:rPr>
                <w:rFonts w:ascii="Arial" w:eastAsia="Times New Roman" w:hAnsi="Arial" w:cs="Arial"/>
                <w:sz w:val="20"/>
                <w:szCs w:val="20"/>
              </w:rPr>
              <w:t>Znesek za tekoče leto (t)</w:t>
            </w:r>
          </w:p>
        </w:tc>
        <w:tc>
          <w:tcPr>
            <w:tcW w:w="2797" w:type="dxa"/>
            <w:gridSpan w:val="3"/>
            <w:tcBorders>
              <w:top w:val="single" w:sz="4" w:space="0" w:color="auto"/>
              <w:left w:val="single" w:sz="4" w:space="0" w:color="auto"/>
              <w:bottom w:val="single" w:sz="4" w:space="0" w:color="auto"/>
              <w:right w:val="single" w:sz="4" w:space="0" w:color="auto"/>
            </w:tcBorders>
            <w:vAlign w:val="center"/>
          </w:tcPr>
          <w:p w14:paraId="3F9394AD" w14:textId="77777777" w:rsidR="00D20E8E" w:rsidRPr="00271F3D" w:rsidRDefault="00D20E8E" w:rsidP="00D20E8E">
            <w:pPr>
              <w:widowControl w:val="0"/>
              <w:spacing w:after="0" w:line="260" w:lineRule="exact"/>
              <w:ind w:left="-122" w:right="-112"/>
              <w:jc w:val="center"/>
              <w:rPr>
                <w:rFonts w:ascii="Arial" w:eastAsia="Times New Roman" w:hAnsi="Arial" w:cs="Arial"/>
                <w:sz w:val="20"/>
                <w:szCs w:val="20"/>
              </w:rPr>
            </w:pPr>
            <w:r w:rsidRPr="00271F3D">
              <w:rPr>
                <w:rFonts w:ascii="Arial" w:eastAsia="Times New Roman" w:hAnsi="Arial" w:cs="Arial"/>
                <w:sz w:val="20"/>
                <w:szCs w:val="20"/>
              </w:rPr>
              <w:t>Znesek za t + 1</w:t>
            </w:r>
          </w:p>
        </w:tc>
      </w:tr>
      <w:tr w:rsidR="00D20E8E" w:rsidRPr="00271F3D" w14:paraId="3F9394B2" w14:textId="77777777" w:rsidTr="00D20E8E">
        <w:trPr>
          <w:cantSplit/>
          <w:trHeight w:val="95"/>
        </w:trPr>
        <w:tc>
          <w:tcPr>
            <w:tcW w:w="4331" w:type="dxa"/>
            <w:gridSpan w:val="3"/>
            <w:tcBorders>
              <w:top w:val="single" w:sz="4" w:space="0" w:color="auto"/>
              <w:left w:val="single" w:sz="4" w:space="0" w:color="auto"/>
              <w:bottom w:val="single" w:sz="4" w:space="0" w:color="auto"/>
              <w:right w:val="single" w:sz="4" w:space="0" w:color="auto"/>
            </w:tcBorders>
            <w:vAlign w:val="center"/>
          </w:tcPr>
          <w:p w14:paraId="3F9394AF" w14:textId="77777777" w:rsidR="00D20E8E" w:rsidRPr="00271F3D" w:rsidRDefault="00D20E8E" w:rsidP="00D20E8E">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72" w:type="dxa"/>
            <w:gridSpan w:val="3"/>
            <w:tcBorders>
              <w:top w:val="single" w:sz="4" w:space="0" w:color="auto"/>
              <w:left w:val="single" w:sz="4" w:space="0" w:color="auto"/>
              <w:bottom w:val="single" w:sz="4" w:space="0" w:color="auto"/>
              <w:right w:val="single" w:sz="4" w:space="0" w:color="auto"/>
            </w:tcBorders>
            <w:vAlign w:val="center"/>
          </w:tcPr>
          <w:p w14:paraId="3F9394B0" w14:textId="77777777" w:rsidR="00D20E8E" w:rsidRPr="00271F3D" w:rsidRDefault="00D20E8E" w:rsidP="00D20E8E">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797" w:type="dxa"/>
            <w:gridSpan w:val="3"/>
            <w:tcBorders>
              <w:top w:val="single" w:sz="4" w:space="0" w:color="auto"/>
              <w:left w:val="single" w:sz="4" w:space="0" w:color="auto"/>
              <w:bottom w:val="single" w:sz="4" w:space="0" w:color="auto"/>
              <w:right w:val="single" w:sz="4" w:space="0" w:color="auto"/>
            </w:tcBorders>
            <w:vAlign w:val="center"/>
          </w:tcPr>
          <w:p w14:paraId="3F9394B1" w14:textId="77777777" w:rsidR="00D20E8E" w:rsidRPr="00271F3D" w:rsidRDefault="00D20E8E" w:rsidP="00D20E8E">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D20E8E" w:rsidRPr="00271F3D" w14:paraId="3F9394B6" w14:textId="77777777" w:rsidTr="00D20E8E">
        <w:trPr>
          <w:cantSplit/>
          <w:trHeight w:val="95"/>
        </w:trPr>
        <w:tc>
          <w:tcPr>
            <w:tcW w:w="4331" w:type="dxa"/>
            <w:gridSpan w:val="3"/>
            <w:tcBorders>
              <w:top w:val="single" w:sz="4" w:space="0" w:color="auto"/>
              <w:left w:val="single" w:sz="4" w:space="0" w:color="auto"/>
              <w:bottom w:val="single" w:sz="4" w:space="0" w:color="auto"/>
              <w:right w:val="single" w:sz="4" w:space="0" w:color="auto"/>
            </w:tcBorders>
            <w:vAlign w:val="center"/>
          </w:tcPr>
          <w:p w14:paraId="3F9394B3" w14:textId="77777777" w:rsidR="00D20E8E" w:rsidRPr="00271F3D" w:rsidRDefault="00D20E8E" w:rsidP="00D20E8E">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72" w:type="dxa"/>
            <w:gridSpan w:val="3"/>
            <w:tcBorders>
              <w:top w:val="single" w:sz="4" w:space="0" w:color="auto"/>
              <w:left w:val="single" w:sz="4" w:space="0" w:color="auto"/>
              <w:bottom w:val="single" w:sz="4" w:space="0" w:color="auto"/>
              <w:right w:val="single" w:sz="4" w:space="0" w:color="auto"/>
            </w:tcBorders>
            <w:vAlign w:val="center"/>
          </w:tcPr>
          <w:p w14:paraId="3F9394B4" w14:textId="77777777" w:rsidR="00D20E8E" w:rsidRPr="00271F3D" w:rsidRDefault="00D20E8E" w:rsidP="00D20E8E">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797" w:type="dxa"/>
            <w:gridSpan w:val="3"/>
            <w:tcBorders>
              <w:top w:val="single" w:sz="4" w:space="0" w:color="auto"/>
              <w:left w:val="single" w:sz="4" w:space="0" w:color="auto"/>
              <w:bottom w:val="single" w:sz="4" w:space="0" w:color="auto"/>
              <w:right w:val="single" w:sz="4" w:space="0" w:color="auto"/>
            </w:tcBorders>
            <w:vAlign w:val="center"/>
          </w:tcPr>
          <w:p w14:paraId="3F9394B5" w14:textId="77777777" w:rsidR="00D20E8E" w:rsidRPr="00271F3D" w:rsidRDefault="00D20E8E" w:rsidP="00D20E8E">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D20E8E" w:rsidRPr="00271F3D" w14:paraId="3F9394BA" w14:textId="77777777" w:rsidTr="00D20E8E">
        <w:trPr>
          <w:cantSplit/>
          <w:trHeight w:val="95"/>
        </w:trPr>
        <w:tc>
          <w:tcPr>
            <w:tcW w:w="4331" w:type="dxa"/>
            <w:gridSpan w:val="3"/>
            <w:tcBorders>
              <w:top w:val="single" w:sz="4" w:space="0" w:color="auto"/>
              <w:left w:val="single" w:sz="4" w:space="0" w:color="auto"/>
              <w:bottom w:val="single" w:sz="4" w:space="0" w:color="auto"/>
              <w:right w:val="single" w:sz="4" w:space="0" w:color="auto"/>
            </w:tcBorders>
            <w:vAlign w:val="center"/>
          </w:tcPr>
          <w:p w14:paraId="3F9394B7" w14:textId="77777777" w:rsidR="00D20E8E" w:rsidRPr="00271F3D" w:rsidRDefault="00D20E8E" w:rsidP="00D20E8E">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72" w:type="dxa"/>
            <w:gridSpan w:val="3"/>
            <w:tcBorders>
              <w:top w:val="single" w:sz="4" w:space="0" w:color="auto"/>
              <w:left w:val="single" w:sz="4" w:space="0" w:color="auto"/>
              <w:bottom w:val="single" w:sz="4" w:space="0" w:color="auto"/>
              <w:right w:val="single" w:sz="4" w:space="0" w:color="auto"/>
            </w:tcBorders>
            <w:vAlign w:val="center"/>
          </w:tcPr>
          <w:p w14:paraId="3F9394B8" w14:textId="77777777" w:rsidR="00D20E8E" w:rsidRPr="00271F3D" w:rsidRDefault="00D20E8E" w:rsidP="00D20E8E">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797" w:type="dxa"/>
            <w:gridSpan w:val="3"/>
            <w:tcBorders>
              <w:top w:val="single" w:sz="4" w:space="0" w:color="auto"/>
              <w:left w:val="single" w:sz="4" w:space="0" w:color="auto"/>
              <w:bottom w:val="single" w:sz="4" w:space="0" w:color="auto"/>
              <w:right w:val="single" w:sz="4" w:space="0" w:color="auto"/>
            </w:tcBorders>
            <w:vAlign w:val="center"/>
          </w:tcPr>
          <w:p w14:paraId="3F9394B9" w14:textId="77777777" w:rsidR="00D20E8E" w:rsidRPr="00271F3D" w:rsidRDefault="00D20E8E" w:rsidP="00D20E8E">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D20E8E" w:rsidRPr="00271F3D" w14:paraId="3F9394BE" w14:textId="77777777" w:rsidTr="00D20E8E">
        <w:trPr>
          <w:cantSplit/>
          <w:trHeight w:val="95"/>
        </w:trPr>
        <w:tc>
          <w:tcPr>
            <w:tcW w:w="4331" w:type="dxa"/>
            <w:gridSpan w:val="3"/>
            <w:tcBorders>
              <w:top w:val="single" w:sz="4" w:space="0" w:color="auto"/>
              <w:left w:val="single" w:sz="4" w:space="0" w:color="auto"/>
              <w:bottom w:val="single" w:sz="4" w:space="0" w:color="auto"/>
              <w:right w:val="single" w:sz="4" w:space="0" w:color="auto"/>
            </w:tcBorders>
            <w:vAlign w:val="center"/>
          </w:tcPr>
          <w:p w14:paraId="3F9394BB" w14:textId="77777777" w:rsidR="00D20E8E" w:rsidRPr="00271F3D" w:rsidRDefault="00D20E8E" w:rsidP="00D20E8E">
            <w:pPr>
              <w:widowControl w:val="0"/>
              <w:tabs>
                <w:tab w:val="left" w:pos="360"/>
              </w:tabs>
              <w:spacing w:after="0" w:line="260" w:lineRule="exact"/>
              <w:outlineLvl w:val="0"/>
              <w:rPr>
                <w:rFonts w:ascii="Arial" w:eastAsia="Times New Roman" w:hAnsi="Arial" w:cs="Arial"/>
                <w:b/>
                <w:kern w:val="32"/>
                <w:sz w:val="20"/>
                <w:szCs w:val="20"/>
                <w:lang w:eastAsia="sl-SI"/>
              </w:rPr>
            </w:pPr>
            <w:r w:rsidRPr="00271F3D">
              <w:rPr>
                <w:rFonts w:ascii="Arial" w:eastAsia="Times New Roman" w:hAnsi="Arial" w:cs="Arial"/>
                <w:b/>
                <w:kern w:val="32"/>
                <w:sz w:val="20"/>
                <w:szCs w:val="20"/>
                <w:lang w:eastAsia="sl-SI"/>
              </w:rPr>
              <w:t>SKUPAJ</w:t>
            </w:r>
          </w:p>
        </w:tc>
        <w:tc>
          <w:tcPr>
            <w:tcW w:w="2072" w:type="dxa"/>
            <w:gridSpan w:val="3"/>
            <w:tcBorders>
              <w:top w:val="single" w:sz="4" w:space="0" w:color="auto"/>
              <w:left w:val="single" w:sz="4" w:space="0" w:color="auto"/>
              <w:bottom w:val="single" w:sz="4" w:space="0" w:color="auto"/>
              <w:right w:val="single" w:sz="4" w:space="0" w:color="auto"/>
            </w:tcBorders>
            <w:vAlign w:val="center"/>
          </w:tcPr>
          <w:p w14:paraId="3F9394BC" w14:textId="77777777" w:rsidR="00D20E8E" w:rsidRPr="00271F3D" w:rsidRDefault="00D20E8E" w:rsidP="00D20E8E">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797" w:type="dxa"/>
            <w:gridSpan w:val="3"/>
            <w:tcBorders>
              <w:top w:val="single" w:sz="4" w:space="0" w:color="auto"/>
              <w:left w:val="single" w:sz="4" w:space="0" w:color="auto"/>
              <w:bottom w:val="single" w:sz="4" w:space="0" w:color="auto"/>
              <w:right w:val="single" w:sz="4" w:space="0" w:color="auto"/>
            </w:tcBorders>
            <w:vAlign w:val="center"/>
          </w:tcPr>
          <w:p w14:paraId="3F9394BD" w14:textId="77777777" w:rsidR="00D20E8E" w:rsidRPr="00271F3D" w:rsidRDefault="00D20E8E" w:rsidP="00D20E8E">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D20E8E" w:rsidRPr="00271F3D" w14:paraId="3F9394D4" w14:textId="77777777" w:rsidTr="00857B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292"/>
        </w:trPr>
        <w:tc>
          <w:tcPr>
            <w:tcW w:w="9200" w:type="dxa"/>
            <w:gridSpan w:val="9"/>
          </w:tcPr>
          <w:p w14:paraId="3F9394BF" w14:textId="77777777" w:rsidR="00D20E8E" w:rsidRPr="00271F3D" w:rsidRDefault="00D20E8E" w:rsidP="00D20E8E">
            <w:pPr>
              <w:widowControl w:val="0"/>
              <w:spacing w:after="0" w:line="260" w:lineRule="exact"/>
              <w:rPr>
                <w:rFonts w:ascii="Arial" w:eastAsia="Times New Roman" w:hAnsi="Arial" w:cs="Arial"/>
                <w:b/>
                <w:sz w:val="20"/>
                <w:szCs w:val="20"/>
              </w:rPr>
            </w:pPr>
          </w:p>
          <w:p w14:paraId="3F9394C0" w14:textId="77777777" w:rsidR="00D20E8E" w:rsidRPr="00271F3D" w:rsidRDefault="00D20E8E" w:rsidP="00D20E8E">
            <w:pPr>
              <w:widowControl w:val="0"/>
              <w:spacing w:after="0" w:line="260" w:lineRule="exact"/>
              <w:rPr>
                <w:rFonts w:ascii="Arial" w:eastAsia="Times New Roman" w:hAnsi="Arial" w:cs="Arial"/>
                <w:b/>
                <w:sz w:val="20"/>
                <w:szCs w:val="20"/>
              </w:rPr>
            </w:pPr>
            <w:r w:rsidRPr="00271F3D">
              <w:rPr>
                <w:rFonts w:ascii="Arial" w:eastAsia="Times New Roman" w:hAnsi="Arial" w:cs="Arial"/>
                <w:b/>
                <w:sz w:val="20"/>
                <w:szCs w:val="20"/>
              </w:rPr>
              <w:t>OBRAZLOŽITEV:</w:t>
            </w:r>
          </w:p>
          <w:p w14:paraId="5ECC0237" w14:textId="6A92C20D" w:rsidR="00D20E8E" w:rsidRPr="00857BE7" w:rsidRDefault="00857BE7" w:rsidP="00857BE7">
            <w:pPr>
              <w:widowControl w:val="0"/>
              <w:spacing w:after="0" w:line="260" w:lineRule="exact"/>
              <w:jc w:val="both"/>
              <w:rPr>
                <w:rFonts w:ascii="Arial" w:eastAsia="Times New Roman" w:hAnsi="Arial" w:cs="Arial"/>
                <w:b/>
                <w:bCs/>
                <w:spacing w:val="40"/>
                <w:sz w:val="20"/>
                <w:szCs w:val="20"/>
                <w:lang w:eastAsia="sl-SI"/>
              </w:rPr>
            </w:pPr>
            <w:r>
              <w:rPr>
                <w:rFonts w:ascii="Arial" w:eastAsia="Times New Roman" w:hAnsi="Arial" w:cs="Arial"/>
                <w:bCs/>
                <w:color w:val="000000" w:themeColor="text1"/>
                <w:kern w:val="32"/>
                <w:sz w:val="20"/>
                <w:szCs w:val="20"/>
                <w:lang w:eastAsia="sl-SI"/>
              </w:rPr>
              <w:t>V predlogu spremembe proračuna RS za leto 2018 so potrebna sredstva za projekt načrtovana v okviru novo odprtega evidenčnega projekta 3330-18-0003 Nove investicije na področju znanosti.</w:t>
            </w:r>
          </w:p>
        </w:tc>
      </w:tr>
      <w:tr w:rsidR="00D20E8E" w:rsidRPr="00271F3D" w14:paraId="3F9394D9" w14:textId="77777777" w:rsidTr="005F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3F9394D5" w14:textId="77777777" w:rsidR="00D20E8E" w:rsidRPr="00271F3D" w:rsidRDefault="00D20E8E" w:rsidP="00D20E8E">
            <w:pPr>
              <w:spacing w:after="0" w:line="260" w:lineRule="exact"/>
              <w:rPr>
                <w:rFonts w:ascii="Arial" w:eastAsia="Times New Roman" w:hAnsi="Arial" w:cs="Arial"/>
                <w:b/>
                <w:sz w:val="20"/>
                <w:szCs w:val="20"/>
              </w:rPr>
            </w:pPr>
            <w:r w:rsidRPr="00271F3D">
              <w:rPr>
                <w:rFonts w:ascii="Arial" w:eastAsia="Times New Roman" w:hAnsi="Arial" w:cs="Arial"/>
                <w:b/>
                <w:sz w:val="20"/>
                <w:szCs w:val="20"/>
              </w:rPr>
              <w:t>7.b Predstavitev ocene finančnih posledic pod 40.000 EUR:</w:t>
            </w:r>
          </w:p>
          <w:p w14:paraId="279C5C1E" w14:textId="3486A352" w:rsidR="00D20E8E" w:rsidRPr="005D5274" w:rsidRDefault="00D20E8E" w:rsidP="005D5274">
            <w:pPr>
              <w:pStyle w:val="Oddelek"/>
              <w:widowControl w:val="0"/>
              <w:numPr>
                <w:ilvl w:val="0"/>
                <w:numId w:val="0"/>
              </w:numPr>
              <w:spacing w:before="0" w:after="0" w:line="260" w:lineRule="exact"/>
              <w:jc w:val="left"/>
              <w:rPr>
                <w:b w:val="0"/>
                <w:sz w:val="20"/>
                <w:szCs w:val="20"/>
              </w:rPr>
            </w:pPr>
            <w:r w:rsidRPr="00271F3D">
              <w:rPr>
                <w:b w:val="0"/>
                <w:sz w:val="20"/>
                <w:szCs w:val="20"/>
              </w:rPr>
              <w:t xml:space="preserve">/  </w:t>
            </w:r>
          </w:p>
        </w:tc>
      </w:tr>
      <w:tr w:rsidR="00D20E8E" w:rsidRPr="00271F3D" w14:paraId="3F9394DB" w14:textId="77777777" w:rsidTr="005F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3F9394DA" w14:textId="77777777" w:rsidR="00D20E8E" w:rsidRPr="00271F3D" w:rsidRDefault="00D20E8E" w:rsidP="00D20E8E">
            <w:pPr>
              <w:spacing w:after="0" w:line="260" w:lineRule="exact"/>
              <w:rPr>
                <w:rFonts w:ascii="Arial" w:eastAsia="Times New Roman" w:hAnsi="Arial" w:cs="Arial"/>
                <w:b/>
                <w:sz w:val="20"/>
                <w:szCs w:val="20"/>
              </w:rPr>
            </w:pPr>
            <w:r w:rsidRPr="00271F3D">
              <w:rPr>
                <w:rFonts w:ascii="Arial" w:eastAsia="Times New Roman" w:hAnsi="Arial" w:cs="Arial"/>
                <w:b/>
                <w:sz w:val="20"/>
                <w:szCs w:val="20"/>
              </w:rPr>
              <w:t>8. Predstavitev sodelovanja z združenji občin:</w:t>
            </w:r>
          </w:p>
        </w:tc>
      </w:tr>
      <w:tr w:rsidR="00D20E8E" w:rsidRPr="00271F3D" w14:paraId="3F9394E2" w14:textId="77777777" w:rsidTr="00D20E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88" w:type="dxa"/>
            <w:gridSpan w:val="7"/>
          </w:tcPr>
          <w:p w14:paraId="3F9394DC" w14:textId="77777777" w:rsidR="00D20E8E" w:rsidRPr="00271F3D" w:rsidRDefault="00D20E8E" w:rsidP="00D20E8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Vsebina predloženega gradiva (predpisa) vpliva na:</w:t>
            </w:r>
          </w:p>
          <w:p w14:paraId="3F9394DD" w14:textId="77777777" w:rsidR="00D20E8E" w:rsidRPr="00271F3D" w:rsidRDefault="00D20E8E" w:rsidP="00D20E8E">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pristojnosti občin,</w:t>
            </w:r>
          </w:p>
          <w:p w14:paraId="3F9394DE" w14:textId="77777777" w:rsidR="00D20E8E" w:rsidRPr="00271F3D" w:rsidRDefault="00D20E8E" w:rsidP="00D20E8E">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delovanje občin,</w:t>
            </w:r>
          </w:p>
          <w:p w14:paraId="3F9394DF" w14:textId="77777777" w:rsidR="00D20E8E" w:rsidRPr="00271F3D" w:rsidRDefault="00D20E8E" w:rsidP="00D20E8E">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financiranje občin.</w:t>
            </w:r>
          </w:p>
          <w:p w14:paraId="3F9394E0" w14:textId="77777777" w:rsidR="00D20E8E" w:rsidRPr="00271F3D" w:rsidRDefault="00D20E8E" w:rsidP="00D20E8E">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12" w:type="dxa"/>
            <w:gridSpan w:val="2"/>
          </w:tcPr>
          <w:p w14:paraId="3F9394E1" w14:textId="5FE495B2" w:rsidR="00D20E8E" w:rsidRPr="00271F3D" w:rsidRDefault="00D20E8E" w:rsidP="00D20E8E">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271F3D">
              <w:rPr>
                <w:rFonts w:ascii="Arial" w:eastAsia="Times New Roman" w:hAnsi="Arial" w:cs="Arial"/>
                <w:sz w:val="20"/>
                <w:szCs w:val="20"/>
                <w:lang w:eastAsia="sl-SI"/>
              </w:rPr>
              <w:t>NE</w:t>
            </w:r>
          </w:p>
        </w:tc>
      </w:tr>
      <w:tr w:rsidR="00D20E8E" w:rsidRPr="00271F3D" w14:paraId="3F9394F0" w14:textId="77777777" w:rsidTr="005F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3F9394E3" w14:textId="77777777" w:rsidR="00D20E8E" w:rsidRPr="00271F3D" w:rsidRDefault="00D20E8E" w:rsidP="00D20E8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 xml:space="preserve">Gradivo (predpis) je bilo poslano v mnenje: </w:t>
            </w:r>
          </w:p>
          <w:p w14:paraId="3F9394E4" w14:textId="127FDBFF" w:rsidR="00D20E8E" w:rsidRPr="00271F3D" w:rsidRDefault="00D20E8E" w:rsidP="00D20E8E">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Skupnosti občin Slovenije SOS: NE</w:t>
            </w:r>
          </w:p>
          <w:p w14:paraId="3F9394E5" w14:textId="5E54FD10" w:rsidR="00D20E8E" w:rsidRPr="00271F3D" w:rsidRDefault="00D20E8E" w:rsidP="00D20E8E">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Združenju občin Slovenije ZOS: NE</w:t>
            </w:r>
          </w:p>
          <w:p w14:paraId="3F9394EF" w14:textId="40F78D58" w:rsidR="00D20E8E" w:rsidRPr="00271F3D" w:rsidRDefault="00D20E8E" w:rsidP="00D20E8E">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Združenju mestnih občin Slovenije ZMOS: NE</w:t>
            </w:r>
          </w:p>
        </w:tc>
      </w:tr>
      <w:tr w:rsidR="00D20E8E" w:rsidRPr="00271F3D" w14:paraId="3F9394F2" w14:textId="77777777" w:rsidTr="005F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3F9394F1" w14:textId="77777777" w:rsidR="00D20E8E" w:rsidRPr="00271F3D" w:rsidRDefault="00D20E8E" w:rsidP="00D20E8E">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271F3D">
              <w:rPr>
                <w:rFonts w:ascii="Arial" w:eastAsia="Times New Roman" w:hAnsi="Arial" w:cs="Arial"/>
                <w:b/>
                <w:sz w:val="20"/>
                <w:szCs w:val="20"/>
                <w:lang w:eastAsia="sl-SI"/>
              </w:rPr>
              <w:t>9. Predstavitev sodelovanja javnosti:</w:t>
            </w:r>
          </w:p>
        </w:tc>
      </w:tr>
      <w:tr w:rsidR="00D20E8E" w:rsidRPr="00271F3D" w14:paraId="3F9394F5" w14:textId="77777777" w:rsidTr="00D20E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88" w:type="dxa"/>
            <w:gridSpan w:val="7"/>
          </w:tcPr>
          <w:p w14:paraId="3F9394F3" w14:textId="77777777" w:rsidR="00D20E8E" w:rsidRPr="00271F3D" w:rsidRDefault="00D20E8E" w:rsidP="00D20E8E">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271F3D">
              <w:rPr>
                <w:rFonts w:ascii="Arial" w:eastAsia="Times New Roman" w:hAnsi="Arial" w:cs="Arial"/>
                <w:iCs/>
                <w:sz w:val="20"/>
                <w:szCs w:val="20"/>
                <w:lang w:eastAsia="sl-SI"/>
              </w:rPr>
              <w:t>Gradivo je bilo predhodno objavljeno na spletni strani predlagatelja:</w:t>
            </w:r>
          </w:p>
        </w:tc>
        <w:tc>
          <w:tcPr>
            <w:tcW w:w="2412" w:type="dxa"/>
            <w:gridSpan w:val="2"/>
          </w:tcPr>
          <w:p w14:paraId="3F9394F4" w14:textId="73F6485A" w:rsidR="00D20E8E" w:rsidRPr="00271F3D" w:rsidRDefault="00D20E8E" w:rsidP="00D20E8E">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271F3D">
              <w:rPr>
                <w:rFonts w:ascii="Arial" w:eastAsia="Times New Roman" w:hAnsi="Arial" w:cs="Arial"/>
                <w:sz w:val="20"/>
                <w:szCs w:val="20"/>
                <w:lang w:eastAsia="sl-SI"/>
              </w:rPr>
              <w:t>NE</w:t>
            </w:r>
          </w:p>
        </w:tc>
      </w:tr>
      <w:tr w:rsidR="00D20E8E" w:rsidRPr="00271F3D" w14:paraId="3F9394F7" w14:textId="77777777" w:rsidTr="005F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3F9394F6" w14:textId="6AD6A5D1" w:rsidR="00D20E8E" w:rsidRPr="00271F3D" w:rsidRDefault="00D20E8E" w:rsidP="00D20E8E">
            <w:pPr>
              <w:pStyle w:val="Oddelek"/>
              <w:widowControl w:val="0"/>
              <w:numPr>
                <w:ilvl w:val="0"/>
                <w:numId w:val="0"/>
              </w:numPr>
              <w:spacing w:before="0" w:after="0" w:line="260" w:lineRule="exact"/>
              <w:jc w:val="left"/>
              <w:rPr>
                <w:iCs/>
                <w:sz w:val="20"/>
                <w:szCs w:val="20"/>
              </w:rPr>
            </w:pPr>
            <w:r w:rsidRPr="00271F3D">
              <w:rPr>
                <w:b w:val="0"/>
                <w:sz w:val="20"/>
                <w:szCs w:val="20"/>
              </w:rPr>
              <w:t xml:space="preserve">V skladu s 7. odstavkom 9. člena Poslovnika Vlade Republike Slovenije (Uradni list RS, št. </w:t>
            </w:r>
            <w:hyperlink r:id="rId15" w:tgtFrame="_blank" w:tooltip="Poslovnik Vlade Republike Slovenije" w:history="1">
              <w:r w:rsidRPr="00271F3D">
                <w:rPr>
                  <w:b w:val="0"/>
                  <w:sz w:val="20"/>
                  <w:szCs w:val="20"/>
                </w:rPr>
                <w:t>43/01</w:t>
              </w:r>
            </w:hyperlink>
            <w:r w:rsidRPr="00271F3D">
              <w:rPr>
                <w:b w:val="0"/>
                <w:sz w:val="20"/>
                <w:szCs w:val="20"/>
              </w:rPr>
              <w:t xml:space="preserve">, </w:t>
            </w:r>
            <w:hyperlink r:id="rId16" w:tgtFrame="_blank" w:tooltip="Popravek poslovnika Vlade Republike Slovenije" w:history="1">
              <w:r w:rsidRPr="00271F3D">
                <w:rPr>
                  <w:b w:val="0"/>
                  <w:sz w:val="20"/>
                  <w:szCs w:val="20"/>
                </w:rPr>
                <w:t>23/02 – popr.</w:t>
              </w:r>
            </w:hyperlink>
            <w:r w:rsidRPr="00271F3D">
              <w:rPr>
                <w:b w:val="0"/>
                <w:sz w:val="20"/>
                <w:szCs w:val="20"/>
              </w:rPr>
              <w:t xml:space="preserve">, </w:t>
            </w:r>
            <w:hyperlink r:id="rId17" w:tgtFrame="_blank" w:tooltip="Dopolnitev poslovnika Vlade Republike Slovenije" w:history="1">
              <w:r w:rsidRPr="00271F3D">
                <w:rPr>
                  <w:b w:val="0"/>
                  <w:sz w:val="20"/>
                  <w:szCs w:val="20"/>
                </w:rPr>
                <w:t>54/03</w:t>
              </w:r>
            </w:hyperlink>
            <w:r w:rsidRPr="00271F3D">
              <w:rPr>
                <w:b w:val="0"/>
                <w:sz w:val="20"/>
                <w:szCs w:val="20"/>
              </w:rPr>
              <w:t xml:space="preserve">, </w:t>
            </w:r>
            <w:hyperlink r:id="rId18" w:tgtFrame="_blank" w:tooltip="Sprememba poslovnika Vlade Republike Slovenije" w:history="1">
              <w:r w:rsidRPr="00271F3D">
                <w:rPr>
                  <w:b w:val="0"/>
                  <w:sz w:val="20"/>
                  <w:szCs w:val="20"/>
                </w:rPr>
                <w:t>103/03</w:t>
              </w:r>
            </w:hyperlink>
            <w:r w:rsidRPr="00271F3D">
              <w:rPr>
                <w:b w:val="0"/>
                <w:sz w:val="20"/>
                <w:szCs w:val="20"/>
              </w:rPr>
              <w:t xml:space="preserve">, </w:t>
            </w:r>
            <w:hyperlink r:id="rId19" w:tgtFrame="_blank" w:tooltip="Spremembe in dopolnitve Poslovnika Vlade Republike Slovenije" w:history="1">
              <w:r w:rsidRPr="00271F3D">
                <w:rPr>
                  <w:b w:val="0"/>
                  <w:sz w:val="20"/>
                  <w:szCs w:val="20"/>
                </w:rPr>
                <w:t>114/04</w:t>
              </w:r>
            </w:hyperlink>
            <w:r w:rsidRPr="00271F3D">
              <w:rPr>
                <w:b w:val="0"/>
                <w:sz w:val="20"/>
                <w:szCs w:val="20"/>
              </w:rPr>
              <w:t xml:space="preserve">, </w:t>
            </w:r>
            <w:hyperlink r:id="rId20" w:tgtFrame="_blank" w:tooltip="Spremembe in dopolnitve Poslovnika Vlade Republike Slovenije" w:history="1">
              <w:r w:rsidRPr="00271F3D">
                <w:rPr>
                  <w:b w:val="0"/>
                  <w:sz w:val="20"/>
                  <w:szCs w:val="20"/>
                </w:rPr>
                <w:t>26/06</w:t>
              </w:r>
            </w:hyperlink>
            <w:r w:rsidRPr="00271F3D">
              <w:rPr>
                <w:b w:val="0"/>
                <w:sz w:val="20"/>
                <w:szCs w:val="20"/>
              </w:rPr>
              <w:t xml:space="preserve">, </w:t>
            </w:r>
            <w:hyperlink r:id="rId21" w:tgtFrame="_blank" w:tooltip="Spremembe in dopolnitve Poslovnika Vlade Republike Slovenije" w:history="1">
              <w:r w:rsidRPr="00271F3D">
                <w:rPr>
                  <w:b w:val="0"/>
                  <w:sz w:val="20"/>
                  <w:szCs w:val="20"/>
                </w:rPr>
                <w:t>21/07</w:t>
              </w:r>
            </w:hyperlink>
            <w:r w:rsidRPr="00271F3D">
              <w:rPr>
                <w:b w:val="0"/>
                <w:sz w:val="20"/>
                <w:szCs w:val="20"/>
              </w:rPr>
              <w:t xml:space="preserve">, </w:t>
            </w:r>
            <w:hyperlink r:id="rId22" w:tgtFrame="_blank" w:tooltip="Spremembe in dopolnitve Poslovnika Vlade Republike Slovenije" w:history="1">
              <w:r w:rsidRPr="00271F3D">
                <w:rPr>
                  <w:b w:val="0"/>
                  <w:sz w:val="20"/>
                  <w:szCs w:val="20"/>
                </w:rPr>
                <w:t>32/10</w:t>
              </w:r>
            </w:hyperlink>
            <w:r w:rsidRPr="00271F3D">
              <w:rPr>
                <w:b w:val="0"/>
                <w:sz w:val="20"/>
                <w:szCs w:val="20"/>
              </w:rPr>
              <w:t xml:space="preserve">, </w:t>
            </w:r>
            <w:hyperlink r:id="rId23" w:tgtFrame="_blank" w:tooltip="Spremembe in dopolnitve Poslovnika Vlade Republike Slovenije" w:history="1">
              <w:r w:rsidRPr="00271F3D">
                <w:rPr>
                  <w:b w:val="0"/>
                  <w:sz w:val="20"/>
                  <w:szCs w:val="20"/>
                </w:rPr>
                <w:t>73/10</w:t>
              </w:r>
            </w:hyperlink>
            <w:r w:rsidRPr="00271F3D">
              <w:rPr>
                <w:b w:val="0"/>
                <w:sz w:val="20"/>
                <w:szCs w:val="20"/>
              </w:rPr>
              <w:t xml:space="preserve">, </w:t>
            </w:r>
            <w:hyperlink r:id="rId24" w:tgtFrame="_blank" w:tooltip="Sprememba Poslovnika Vlade Republike Slovenije" w:history="1">
              <w:r w:rsidRPr="00271F3D">
                <w:rPr>
                  <w:b w:val="0"/>
                  <w:sz w:val="20"/>
                  <w:szCs w:val="20"/>
                </w:rPr>
                <w:t>95/11</w:t>
              </w:r>
            </w:hyperlink>
            <w:r w:rsidRPr="00271F3D">
              <w:rPr>
                <w:b w:val="0"/>
                <w:sz w:val="20"/>
                <w:szCs w:val="20"/>
              </w:rPr>
              <w:t xml:space="preserve">, </w:t>
            </w:r>
            <w:hyperlink r:id="rId25" w:tgtFrame="_blank" w:tooltip="Spremembe in dopolnitve Poslovnika Vlade Republike Slovenije" w:history="1">
              <w:r w:rsidRPr="00271F3D">
                <w:rPr>
                  <w:b w:val="0"/>
                  <w:sz w:val="20"/>
                  <w:szCs w:val="20"/>
                </w:rPr>
                <w:t>64/12</w:t>
              </w:r>
            </w:hyperlink>
            <w:r w:rsidRPr="00271F3D">
              <w:rPr>
                <w:b w:val="0"/>
                <w:sz w:val="20"/>
                <w:szCs w:val="20"/>
              </w:rPr>
              <w:t xml:space="preserve"> in 10/14) se javnosti ni povabilo k sodelovanju, ker gre za predlog sklepa vlade.</w:t>
            </w:r>
          </w:p>
        </w:tc>
      </w:tr>
      <w:tr w:rsidR="00D20E8E" w:rsidRPr="00271F3D" w14:paraId="3F939511" w14:textId="77777777" w:rsidTr="00D20E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88" w:type="dxa"/>
            <w:gridSpan w:val="7"/>
            <w:vAlign w:val="center"/>
          </w:tcPr>
          <w:p w14:paraId="3F93950F" w14:textId="77777777" w:rsidR="00D20E8E" w:rsidRPr="00271F3D" w:rsidRDefault="00D20E8E" w:rsidP="00D20E8E">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271F3D">
              <w:rPr>
                <w:rFonts w:ascii="Arial" w:eastAsia="Times New Roman" w:hAnsi="Arial" w:cs="Arial"/>
                <w:b/>
                <w:sz w:val="20"/>
                <w:szCs w:val="20"/>
                <w:lang w:eastAsia="sl-SI"/>
              </w:rPr>
              <w:t>10. Pri pripravi gradiva so bile upoštevane zahteve iz Resolucije o normativni dejavnosti:</w:t>
            </w:r>
          </w:p>
        </w:tc>
        <w:tc>
          <w:tcPr>
            <w:tcW w:w="2412" w:type="dxa"/>
            <w:gridSpan w:val="2"/>
            <w:vAlign w:val="center"/>
          </w:tcPr>
          <w:p w14:paraId="3F939510" w14:textId="7461B114" w:rsidR="00D20E8E" w:rsidRPr="00271F3D" w:rsidRDefault="00D20E8E" w:rsidP="00D20E8E">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271F3D">
              <w:rPr>
                <w:rFonts w:ascii="Arial" w:eastAsia="Times New Roman" w:hAnsi="Arial" w:cs="Arial"/>
                <w:sz w:val="20"/>
                <w:szCs w:val="20"/>
                <w:lang w:eastAsia="sl-SI"/>
              </w:rPr>
              <w:t>NE</w:t>
            </w:r>
          </w:p>
        </w:tc>
      </w:tr>
      <w:tr w:rsidR="00D20E8E" w:rsidRPr="00271F3D" w14:paraId="3F939514" w14:textId="77777777" w:rsidTr="00D20E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88" w:type="dxa"/>
            <w:gridSpan w:val="7"/>
            <w:vAlign w:val="center"/>
          </w:tcPr>
          <w:p w14:paraId="3F939512" w14:textId="77777777" w:rsidR="00D20E8E" w:rsidRPr="00271F3D" w:rsidRDefault="00D20E8E" w:rsidP="00D20E8E">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271F3D">
              <w:rPr>
                <w:rFonts w:ascii="Arial" w:eastAsia="Times New Roman" w:hAnsi="Arial" w:cs="Arial"/>
                <w:b/>
                <w:sz w:val="20"/>
                <w:szCs w:val="20"/>
                <w:lang w:eastAsia="sl-SI"/>
              </w:rPr>
              <w:t>11. Gradivo je uvrščeno v delovni program vlade:</w:t>
            </w:r>
          </w:p>
        </w:tc>
        <w:tc>
          <w:tcPr>
            <w:tcW w:w="2412" w:type="dxa"/>
            <w:gridSpan w:val="2"/>
            <w:vAlign w:val="center"/>
          </w:tcPr>
          <w:p w14:paraId="3F939513" w14:textId="62D354B5" w:rsidR="00D20E8E" w:rsidRPr="00271F3D" w:rsidRDefault="00D20E8E" w:rsidP="00D20E8E">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271F3D">
              <w:rPr>
                <w:rFonts w:ascii="Arial" w:eastAsia="Times New Roman" w:hAnsi="Arial" w:cs="Arial"/>
                <w:sz w:val="20"/>
                <w:szCs w:val="20"/>
                <w:lang w:eastAsia="sl-SI"/>
              </w:rPr>
              <w:t>NE</w:t>
            </w:r>
          </w:p>
        </w:tc>
      </w:tr>
      <w:tr w:rsidR="00D20E8E" w:rsidRPr="00271F3D" w14:paraId="3F939519" w14:textId="77777777" w:rsidTr="005F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3F939515" w14:textId="3A22BA40" w:rsidR="00D20E8E" w:rsidRPr="00271F3D" w:rsidRDefault="00D20E8E" w:rsidP="00D20E8E">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3F939516" w14:textId="77777777" w:rsidR="00D20E8E" w:rsidRPr="00271F3D" w:rsidRDefault="00D20E8E" w:rsidP="00D20E8E">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271F3D">
              <w:rPr>
                <w:rFonts w:ascii="Arial" w:eastAsia="Times New Roman" w:hAnsi="Arial" w:cs="Arial"/>
                <w:sz w:val="20"/>
                <w:szCs w:val="20"/>
                <w:lang w:eastAsia="sl-SI"/>
              </w:rPr>
              <w:t xml:space="preserve">                                                 dr. Maja Makovec Brenčič</w:t>
            </w:r>
          </w:p>
          <w:p w14:paraId="3F939517" w14:textId="77777777" w:rsidR="00D20E8E" w:rsidRPr="00271F3D" w:rsidRDefault="00D20E8E" w:rsidP="00D20E8E">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r w:rsidRPr="00271F3D">
              <w:rPr>
                <w:rFonts w:ascii="Arial" w:eastAsia="Times New Roman" w:hAnsi="Arial" w:cs="Arial"/>
                <w:b/>
                <w:sz w:val="20"/>
                <w:szCs w:val="20"/>
                <w:lang w:eastAsia="sl-SI"/>
              </w:rPr>
              <w:t xml:space="preserve">                                                          MINISTRICA</w:t>
            </w:r>
          </w:p>
          <w:p w14:paraId="3A99ED55" w14:textId="77777777" w:rsidR="00D20E8E" w:rsidRPr="00271F3D" w:rsidRDefault="00D20E8E" w:rsidP="00D20E8E">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3E32AC92" w14:textId="77777777" w:rsidR="00D20E8E" w:rsidRPr="00271F3D" w:rsidRDefault="00D20E8E" w:rsidP="00D20E8E">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43DD8DF5" w14:textId="77777777" w:rsidR="00D20E8E" w:rsidRPr="00271F3D" w:rsidRDefault="00D20E8E" w:rsidP="00D20E8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259BBC22" w14:textId="77777777" w:rsidR="00D20E8E" w:rsidRPr="00271F3D" w:rsidRDefault="00D20E8E" w:rsidP="00D20E8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628D2CCE" w14:textId="77777777" w:rsidR="00D20E8E" w:rsidRPr="00271F3D" w:rsidRDefault="00D20E8E" w:rsidP="00D20E8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5CFCCD7A" w14:textId="77777777" w:rsidR="00D20E8E" w:rsidRPr="00271F3D" w:rsidRDefault="00D20E8E" w:rsidP="00D20E8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696397B6" w14:textId="77777777" w:rsidR="00D20E8E" w:rsidRPr="00271F3D" w:rsidRDefault="00D20E8E" w:rsidP="00D20E8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Priloge:</w:t>
            </w:r>
          </w:p>
          <w:p w14:paraId="5F825954" w14:textId="6AB5620F" w:rsidR="00D20E8E" w:rsidRPr="00271F3D" w:rsidRDefault="00D20E8E" w:rsidP="00D20E8E">
            <w:pPr>
              <w:pStyle w:val="Odstavekseznama"/>
              <w:widowControl w:val="0"/>
              <w:numPr>
                <w:ilvl w:val="0"/>
                <w:numId w:val="2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 xml:space="preserve">Priloga 1: </w:t>
            </w:r>
            <w:r w:rsidR="00786BDE">
              <w:rPr>
                <w:rFonts w:ascii="Arial" w:eastAsia="Times New Roman" w:hAnsi="Arial" w:cs="Arial"/>
                <w:iCs/>
                <w:sz w:val="20"/>
                <w:szCs w:val="20"/>
                <w:lang w:eastAsia="sl-SI"/>
              </w:rPr>
              <w:t>Predlog s</w:t>
            </w:r>
            <w:r w:rsidRPr="00271F3D">
              <w:rPr>
                <w:rFonts w:ascii="Arial" w:eastAsia="Times New Roman" w:hAnsi="Arial" w:cs="Arial"/>
                <w:iCs/>
                <w:sz w:val="20"/>
                <w:szCs w:val="20"/>
                <w:lang w:eastAsia="sl-SI"/>
              </w:rPr>
              <w:t>klep</w:t>
            </w:r>
            <w:r w:rsidR="00786BDE">
              <w:rPr>
                <w:rFonts w:ascii="Arial" w:eastAsia="Times New Roman" w:hAnsi="Arial" w:cs="Arial"/>
                <w:iCs/>
                <w:sz w:val="20"/>
                <w:szCs w:val="20"/>
                <w:lang w:eastAsia="sl-SI"/>
              </w:rPr>
              <w:t>a</w:t>
            </w:r>
            <w:r w:rsidRPr="00271F3D">
              <w:rPr>
                <w:rFonts w:ascii="Arial" w:eastAsia="Times New Roman" w:hAnsi="Arial" w:cs="Arial"/>
                <w:iCs/>
                <w:sz w:val="20"/>
                <w:szCs w:val="20"/>
                <w:lang w:eastAsia="sl-SI"/>
              </w:rPr>
              <w:t xml:space="preserve"> Vlade RS</w:t>
            </w:r>
          </w:p>
          <w:p w14:paraId="09AFD93D" w14:textId="39257F86" w:rsidR="00D20E8E" w:rsidRPr="00271F3D" w:rsidRDefault="00D20E8E" w:rsidP="00D20E8E">
            <w:pPr>
              <w:pStyle w:val="Odstavekseznama"/>
              <w:widowControl w:val="0"/>
              <w:numPr>
                <w:ilvl w:val="0"/>
                <w:numId w:val="2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Priloga 2: Podatki o izvedbi notranjih postopkov pred odločitvijo na seji vlade</w:t>
            </w:r>
          </w:p>
          <w:p w14:paraId="62275791" w14:textId="34FE1F14" w:rsidR="00D20E8E" w:rsidRPr="00271F3D" w:rsidRDefault="00D20E8E" w:rsidP="00D20E8E">
            <w:pPr>
              <w:pStyle w:val="Odstavekseznama"/>
              <w:widowControl w:val="0"/>
              <w:numPr>
                <w:ilvl w:val="0"/>
                <w:numId w:val="2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Priloga 3: Obrazložitev</w:t>
            </w:r>
          </w:p>
          <w:p w14:paraId="53185146" w14:textId="0E7D18EF" w:rsidR="00D20E8E" w:rsidRPr="00271F3D" w:rsidRDefault="00D20E8E" w:rsidP="00D20E8E">
            <w:pPr>
              <w:pStyle w:val="Odstavekseznama"/>
              <w:widowControl w:val="0"/>
              <w:numPr>
                <w:ilvl w:val="0"/>
                <w:numId w:val="2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 xml:space="preserve">Priloga 4: </w:t>
            </w:r>
            <w:r w:rsidR="00B862A5" w:rsidRPr="00271F3D">
              <w:rPr>
                <w:rFonts w:ascii="Arial" w:eastAsia="Times New Roman" w:hAnsi="Arial" w:cs="Arial"/>
                <w:iCs/>
                <w:sz w:val="20"/>
                <w:szCs w:val="20"/>
                <w:lang w:eastAsia="sl-SI"/>
              </w:rPr>
              <w:t>Tabela</w:t>
            </w:r>
          </w:p>
          <w:p w14:paraId="7303C6C7" w14:textId="24D1FD9B" w:rsidR="00D20E8E" w:rsidRPr="00271F3D" w:rsidRDefault="00D20E8E" w:rsidP="00D20E8E">
            <w:pPr>
              <w:pStyle w:val="Odstavekseznama"/>
              <w:widowControl w:val="0"/>
              <w:numPr>
                <w:ilvl w:val="0"/>
                <w:numId w:val="2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 xml:space="preserve">Priloga 5: Sklep o potrditvi DIIP z dne </w:t>
            </w:r>
            <w:r w:rsidR="00FD31A8">
              <w:rPr>
                <w:rFonts w:ascii="Arial" w:eastAsia="Times New Roman" w:hAnsi="Arial" w:cs="Arial"/>
                <w:iCs/>
                <w:sz w:val="20"/>
                <w:szCs w:val="20"/>
                <w:lang w:eastAsia="sl-SI"/>
              </w:rPr>
              <w:t>8. 9. 2017</w:t>
            </w:r>
          </w:p>
          <w:p w14:paraId="39133CF3" w14:textId="77777777" w:rsidR="00D20E8E" w:rsidRPr="00271F3D" w:rsidRDefault="00D20E8E" w:rsidP="00D20E8E">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3215FCF0" w14:textId="77777777" w:rsidR="00D20E8E" w:rsidRPr="00271F3D" w:rsidRDefault="00D20E8E" w:rsidP="00D20E8E">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p>
          <w:p w14:paraId="3F939518" w14:textId="77777777" w:rsidR="00D20E8E" w:rsidRPr="00271F3D" w:rsidRDefault="00D20E8E" w:rsidP="00D20E8E">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14:paraId="3F93951A" w14:textId="77777777" w:rsidR="005C4899" w:rsidRPr="00271F3D" w:rsidRDefault="005C4899" w:rsidP="005C4899">
      <w:pPr>
        <w:keepLines/>
        <w:framePr w:w="9962" w:wrap="auto" w:hAnchor="text" w:x="1300"/>
        <w:spacing w:after="0" w:line="260" w:lineRule="exact"/>
        <w:rPr>
          <w:rFonts w:ascii="Arial" w:eastAsia="Times New Roman" w:hAnsi="Arial" w:cs="Arial"/>
          <w:sz w:val="20"/>
          <w:szCs w:val="20"/>
        </w:rPr>
        <w:sectPr w:rsidR="005C4899" w:rsidRPr="00271F3D" w:rsidSect="005F648A">
          <w:headerReference w:type="first" r:id="rId26"/>
          <w:pgSz w:w="11906" w:h="16838"/>
          <w:pgMar w:top="1418" w:right="1418" w:bottom="1418" w:left="1418" w:header="708" w:footer="708" w:gutter="0"/>
          <w:cols w:space="708"/>
          <w:docGrid w:linePitch="360"/>
        </w:sectPr>
      </w:pPr>
    </w:p>
    <w:p w14:paraId="767050D3" w14:textId="3E387FC2" w:rsidR="00707241" w:rsidRPr="00271F3D" w:rsidRDefault="00707241" w:rsidP="00707241">
      <w:pPr>
        <w:pStyle w:val="podpisi"/>
        <w:widowControl w:val="0"/>
        <w:tabs>
          <w:tab w:val="clear" w:pos="3402"/>
        </w:tabs>
        <w:spacing w:line="260" w:lineRule="exact"/>
        <w:jc w:val="both"/>
        <w:rPr>
          <w:rFonts w:cs="Arial"/>
          <w:szCs w:val="20"/>
          <w:lang w:val="sl-SI"/>
        </w:rPr>
      </w:pPr>
    </w:p>
    <w:p w14:paraId="4B3A944F" w14:textId="4EB83A1B" w:rsidR="00707241" w:rsidRPr="00271F3D" w:rsidRDefault="00707241" w:rsidP="00707241">
      <w:pPr>
        <w:pStyle w:val="podpisi"/>
        <w:widowControl w:val="0"/>
        <w:tabs>
          <w:tab w:val="clear" w:pos="3402"/>
        </w:tabs>
        <w:spacing w:line="260" w:lineRule="exact"/>
        <w:jc w:val="both"/>
        <w:rPr>
          <w:rFonts w:cs="Arial"/>
          <w:szCs w:val="20"/>
          <w:lang w:val="sl-SI"/>
        </w:rPr>
      </w:pPr>
      <w:r w:rsidRPr="00271F3D">
        <w:rPr>
          <w:noProof/>
          <w:lang w:val="sl-SI" w:eastAsia="sl-SI"/>
        </w:rPr>
        <w:drawing>
          <wp:anchor distT="0" distB="0" distL="114300" distR="114300" simplePos="0" relativeHeight="251662336" behindDoc="0" locked="0" layoutInCell="1" allowOverlap="1" wp14:anchorId="05C2B449" wp14:editId="0CC68A10">
            <wp:simplePos x="0" y="0"/>
            <wp:positionH relativeFrom="page">
              <wp:posOffset>427355</wp:posOffset>
            </wp:positionH>
            <wp:positionV relativeFrom="margin">
              <wp:posOffset>419100</wp:posOffset>
            </wp:positionV>
            <wp:extent cx="4321810" cy="972185"/>
            <wp:effectExtent l="0" t="0" r="2540" b="0"/>
            <wp:wrapSquare wrapText="bothSides"/>
            <wp:docPr id="6" name="Slika 6" descr="Description: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102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586EFF" w14:textId="78CF95F1" w:rsidR="00707241" w:rsidRPr="00271F3D" w:rsidRDefault="00707241" w:rsidP="00707241">
      <w:pPr>
        <w:pStyle w:val="podpisi"/>
        <w:widowControl w:val="0"/>
        <w:tabs>
          <w:tab w:val="clear" w:pos="3402"/>
        </w:tabs>
        <w:spacing w:line="260" w:lineRule="exact"/>
        <w:jc w:val="both"/>
        <w:rPr>
          <w:rFonts w:cs="Arial"/>
          <w:szCs w:val="20"/>
          <w:lang w:val="sl-SI"/>
        </w:rPr>
      </w:pPr>
    </w:p>
    <w:p w14:paraId="58A6ED60" w14:textId="77777777" w:rsidR="00707241" w:rsidRPr="00271F3D" w:rsidRDefault="00707241" w:rsidP="00707241">
      <w:pPr>
        <w:pStyle w:val="podpisi"/>
        <w:widowControl w:val="0"/>
        <w:tabs>
          <w:tab w:val="clear" w:pos="3402"/>
        </w:tabs>
        <w:spacing w:line="260" w:lineRule="exact"/>
        <w:jc w:val="both"/>
        <w:rPr>
          <w:rFonts w:cs="Arial"/>
          <w:szCs w:val="20"/>
          <w:lang w:val="sl-SI"/>
        </w:rPr>
      </w:pPr>
    </w:p>
    <w:p w14:paraId="16ED5352" w14:textId="77777777" w:rsidR="00707241" w:rsidRPr="00271F3D" w:rsidRDefault="00707241" w:rsidP="00707241">
      <w:pPr>
        <w:pStyle w:val="podpisi"/>
        <w:widowControl w:val="0"/>
        <w:tabs>
          <w:tab w:val="clear" w:pos="3402"/>
        </w:tabs>
        <w:spacing w:line="260" w:lineRule="exact"/>
        <w:jc w:val="both"/>
        <w:rPr>
          <w:rFonts w:cs="Arial"/>
          <w:szCs w:val="20"/>
          <w:lang w:val="sl-SI"/>
        </w:rPr>
      </w:pPr>
    </w:p>
    <w:p w14:paraId="6A345219" w14:textId="3820122D" w:rsidR="00BA29CF" w:rsidRPr="00271F3D" w:rsidRDefault="00BA29CF" w:rsidP="00BA29CF">
      <w:pPr>
        <w:pStyle w:val="podpisi"/>
        <w:widowControl w:val="0"/>
        <w:tabs>
          <w:tab w:val="clear" w:pos="3402"/>
        </w:tabs>
        <w:spacing w:line="260" w:lineRule="exact"/>
        <w:ind w:left="567"/>
        <w:jc w:val="right"/>
        <w:rPr>
          <w:rFonts w:cs="Arial"/>
          <w:szCs w:val="20"/>
          <w:lang w:val="sl-SI"/>
        </w:rPr>
      </w:pPr>
      <w:r w:rsidRPr="00271F3D">
        <w:rPr>
          <w:rFonts w:cs="Arial"/>
          <w:noProof/>
          <w:lang w:val="sl-SI" w:eastAsia="sl-SI"/>
        </w:rPr>
        <mc:AlternateContent>
          <mc:Choice Requires="wps">
            <w:drawing>
              <wp:anchor distT="0" distB="0" distL="114300" distR="114300" simplePos="0" relativeHeight="251660288" behindDoc="0" locked="0" layoutInCell="1" allowOverlap="1" wp14:anchorId="163EDC7D" wp14:editId="5720BA16">
                <wp:simplePos x="0" y="0"/>
                <wp:positionH relativeFrom="column">
                  <wp:posOffset>-421005</wp:posOffset>
                </wp:positionH>
                <wp:positionV relativeFrom="paragraph">
                  <wp:posOffset>-870585</wp:posOffset>
                </wp:positionV>
                <wp:extent cx="3495675" cy="276225"/>
                <wp:effectExtent l="0" t="0" r="9525" b="9525"/>
                <wp:wrapNone/>
                <wp:docPr id="3" name="Polje z besedilom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276225"/>
                        </a:xfrm>
                        <a:prstGeom prst="rect">
                          <a:avLst/>
                        </a:prstGeom>
                        <a:solidFill>
                          <a:srgbClr val="FFFFFF"/>
                        </a:solidFill>
                        <a:ln>
                          <a:noFill/>
                        </a:ln>
                        <a:effectLst/>
                        <a:extLst>
                          <a:ext uri="{91240B29-F687-4F45-9708-019B960494DF}">
                            <a14:hiddenLine xmlns:a14="http://schemas.microsoft.com/office/drawing/2010/main" w="12700">
                              <a:solidFill>
                                <a:srgbClr val="000000"/>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D8FCF96" w14:textId="2886D11C" w:rsidR="005F648A" w:rsidRDefault="005F648A" w:rsidP="00707241">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PRILOGA 1: Predlog sklepa Vlade RS</w:t>
                            </w:r>
                          </w:p>
                          <w:p w14:paraId="7296A3A8" w14:textId="77777777" w:rsidR="005F648A" w:rsidRDefault="005F648A" w:rsidP="00BA29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3EDC7D" id="_x0000_t202" coordsize="21600,21600" o:spt="202" path="m,l,21600r21600,l21600,xe">
                <v:stroke joinstyle="miter"/>
                <v:path gradientshapeok="t" o:connecttype="rect"/>
              </v:shapetype>
              <v:shape id="Polje z besedilom 3" o:spid="_x0000_s1026" type="#_x0000_t202" style="position:absolute;left:0;text-align:left;margin-left:-33.15pt;margin-top:-68.55pt;width:275.2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" stroked="f" strokeweight="1pt">
                <v:stroke dashstyle="dash"/>
                <v:shadow color="#868686"/>
                <v:textbox>
                  <w:txbxContent>
                    <w:p w14:paraId="1D8FCF96" w14:textId="2886D11C" w:rsidR="005F648A" w:rsidRDefault="005F648A" w:rsidP="00707241">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PRILOGA 1: Predlog sklepa Vlade RS</w:t>
                      </w:r>
                    </w:p>
                    <w:p w14:paraId="7296A3A8" w14:textId="77777777" w:rsidR="005F648A" w:rsidRDefault="005F648A" w:rsidP="00BA29CF"/>
                  </w:txbxContent>
                </v:textbox>
              </v:shape>
            </w:pict>
          </mc:Fallback>
        </mc:AlternateContent>
      </w:r>
    </w:p>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BA29CF" w:rsidRPr="00271F3D" w14:paraId="1D3CB1AB" w14:textId="77777777" w:rsidTr="005F648A">
        <w:trPr>
          <w:cantSplit/>
          <w:trHeight w:hRule="exact" w:val="2410"/>
        </w:trPr>
        <w:tc>
          <w:tcPr>
            <w:tcW w:w="567" w:type="dxa"/>
          </w:tcPr>
          <w:p w14:paraId="743E8336" w14:textId="77777777" w:rsidR="00BA29CF" w:rsidRPr="00271F3D" w:rsidRDefault="00BA29CF" w:rsidP="005F648A">
            <w:pPr>
              <w:autoSpaceDE w:val="0"/>
              <w:autoSpaceDN w:val="0"/>
              <w:adjustRightInd w:val="0"/>
              <w:spacing w:line="240" w:lineRule="auto"/>
              <w:rPr>
                <w:rFonts w:ascii="Republika" w:hAnsi="Republika"/>
                <w:sz w:val="60"/>
                <w:szCs w:val="60"/>
              </w:rPr>
            </w:pPr>
          </w:p>
        </w:tc>
      </w:tr>
      <w:tr w:rsidR="00707241" w:rsidRPr="00271F3D" w14:paraId="336B82A9" w14:textId="77777777" w:rsidTr="005F648A">
        <w:trPr>
          <w:cantSplit/>
          <w:trHeight w:hRule="exact" w:val="2410"/>
        </w:trPr>
        <w:tc>
          <w:tcPr>
            <w:tcW w:w="567" w:type="dxa"/>
          </w:tcPr>
          <w:p w14:paraId="3E805A7F" w14:textId="77777777" w:rsidR="00707241" w:rsidRPr="00271F3D" w:rsidRDefault="00707241" w:rsidP="005F648A">
            <w:pPr>
              <w:autoSpaceDE w:val="0"/>
              <w:autoSpaceDN w:val="0"/>
              <w:adjustRightInd w:val="0"/>
              <w:spacing w:line="240" w:lineRule="auto"/>
              <w:rPr>
                <w:rFonts w:ascii="Republika" w:hAnsi="Republika"/>
                <w:sz w:val="60"/>
                <w:szCs w:val="60"/>
              </w:rPr>
            </w:pPr>
          </w:p>
          <w:p w14:paraId="5D1C9074" w14:textId="77777777" w:rsidR="00707241" w:rsidRPr="00271F3D" w:rsidRDefault="00707241" w:rsidP="005F648A">
            <w:pPr>
              <w:autoSpaceDE w:val="0"/>
              <w:autoSpaceDN w:val="0"/>
              <w:adjustRightInd w:val="0"/>
              <w:spacing w:line="240" w:lineRule="auto"/>
              <w:rPr>
                <w:rFonts w:ascii="Republika" w:hAnsi="Republika"/>
                <w:sz w:val="60"/>
                <w:szCs w:val="60"/>
              </w:rPr>
            </w:pPr>
          </w:p>
          <w:p w14:paraId="7CBE8118" w14:textId="77777777" w:rsidR="00707241" w:rsidRPr="00271F3D" w:rsidRDefault="00707241" w:rsidP="005F648A">
            <w:pPr>
              <w:autoSpaceDE w:val="0"/>
              <w:autoSpaceDN w:val="0"/>
              <w:adjustRightInd w:val="0"/>
              <w:spacing w:line="240" w:lineRule="auto"/>
              <w:rPr>
                <w:rFonts w:ascii="Republika" w:hAnsi="Republika"/>
                <w:sz w:val="60"/>
                <w:szCs w:val="60"/>
              </w:rPr>
            </w:pPr>
          </w:p>
        </w:tc>
      </w:tr>
    </w:tbl>
    <w:p w14:paraId="2BDE9592" w14:textId="77777777" w:rsidR="00707241" w:rsidRPr="00271F3D" w:rsidRDefault="00707241" w:rsidP="00BA29CF">
      <w:pPr>
        <w:pStyle w:val="Glava"/>
        <w:tabs>
          <w:tab w:val="left" w:pos="5112"/>
        </w:tabs>
        <w:spacing w:before="120" w:line="240" w:lineRule="exact"/>
        <w:rPr>
          <w:rFonts w:cs="Arial"/>
          <w:sz w:val="16"/>
        </w:rPr>
      </w:pPr>
    </w:p>
    <w:p w14:paraId="151CDD4E" w14:textId="77777777" w:rsidR="00707241" w:rsidRPr="00271F3D" w:rsidRDefault="00707241" w:rsidP="00BA29CF">
      <w:pPr>
        <w:pStyle w:val="Glava"/>
        <w:tabs>
          <w:tab w:val="left" w:pos="5112"/>
        </w:tabs>
        <w:spacing w:before="120" w:line="240" w:lineRule="exact"/>
        <w:rPr>
          <w:rFonts w:cs="Arial"/>
          <w:sz w:val="16"/>
        </w:rPr>
      </w:pPr>
    </w:p>
    <w:p w14:paraId="3C78BB1F" w14:textId="51018341" w:rsidR="00BA29CF" w:rsidRPr="00271F3D" w:rsidRDefault="00BA29CF" w:rsidP="00BA29CF">
      <w:pPr>
        <w:pStyle w:val="Glava"/>
        <w:tabs>
          <w:tab w:val="left" w:pos="5112"/>
        </w:tabs>
        <w:spacing w:before="120" w:line="240" w:lineRule="exact"/>
        <w:rPr>
          <w:rFonts w:cs="Arial"/>
          <w:sz w:val="16"/>
        </w:rPr>
      </w:pPr>
      <w:r w:rsidRPr="00271F3D">
        <w:rPr>
          <w:rFonts w:cs="Arial"/>
          <w:sz w:val="16"/>
        </w:rPr>
        <w:t>Gregorčičeva 20–25, Sl-1001 Ljubljana</w:t>
      </w:r>
      <w:r w:rsidRPr="00271F3D">
        <w:rPr>
          <w:rFonts w:cs="Arial"/>
          <w:sz w:val="16"/>
        </w:rPr>
        <w:tab/>
        <w:t>T: +386 1 478 1000</w:t>
      </w:r>
      <w:r w:rsidRPr="00271F3D">
        <w:rPr>
          <w:rFonts w:cs="Arial"/>
          <w:szCs w:val="20"/>
        </w:rPr>
        <w:t xml:space="preserve"> </w:t>
      </w:r>
    </w:p>
    <w:p w14:paraId="7EAF7178" w14:textId="2E1F8EAC" w:rsidR="00BA29CF" w:rsidRPr="00271F3D" w:rsidRDefault="00BA29CF" w:rsidP="00BA29CF">
      <w:pPr>
        <w:pStyle w:val="Glava"/>
        <w:tabs>
          <w:tab w:val="left" w:pos="5112"/>
        </w:tabs>
        <w:spacing w:line="240" w:lineRule="exact"/>
        <w:rPr>
          <w:rFonts w:cs="Arial"/>
          <w:sz w:val="16"/>
        </w:rPr>
      </w:pPr>
      <w:r w:rsidRPr="00271F3D">
        <w:rPr>
          <w:rFonts w:cs="Arial"/>
          <w:sz w:val="16"/>
        </w:rPr>
        <w:tab/>
        <w:t>F: +386 1 478 1607</w:t>
      </w:r>
    </w:p>
    <w:p w14:paraId="2BA1074D" w14:textId="58F6D338" w:rsidR="00BA29CF" w:rsidRPr="00271F3D" w:rsidRDefault="00BA29CF" w:rsidP="00BA29CF">
      <w:pPr>
        <w:pStyle w:val="Glava"/>
        <w:tabs>
          <w:tab w:val="left" w:pos="5112"/>
        </w:tabs>
        <w:spacing w:line="240" w:lineRule="exact"/>
        <w:rPr>
          <w:rFonts w:cs="Arial"/>
          <w:sz w:val="16"/>
        </w:rPr>
      </w:pPr>
      <w:r w:rsidRPr="00271F3D">
        <w:rPr>
          <w:rFonts w:cs="Arial"/>
          <w:sz w:val="16"/>
        </w:rPr>
        <w:tab/>
        <w:t>E: gp.gs@gov.si</w:t>
      </w:r>
    </w:p>
    <w:p w14:paraId="5BA1CE71" w14:textId="0756515F" w:rsidR="00BA29CF" w:rsidRPr="00271F3D" w:rsidRDefault="00BA29CF" w:rsidP="00BA29CF">
      <w:pPr>
        <w:pStyle w:val="Glava"/>
        <w:tabs>
          <w:tab w:val="left" w:pos="5112"/>
        </w:tabs>
        <w:spacing w:line="240" w:lineRule="exact"/>
        <w:rPr>
          <w:rFonts w:cs="Arial"/>
          <w:sz w:val="16"/>
        </w:rPr>
      </w:pPr>
      <w:r w:rsidRPr="00271F3D">
        <w:rPr>
          <w:rFonts w:cs="Arial"/>
          <w:sz w:val="16"/>
        </w:rPr>
        <w:tab/>
        <w:t>http://www.vlada.si/</w:t>
      </w:r>
    </w:p>
    <w:p w14:paraId="6979AB1A" w14:textId="77777777" w:rsidR="00BA29CF" w:rsidRPr="00271F3D" w:rsidRDefault="00BA29CF" w:rsidP="00BA29CF">
      <w:pPr>
        <w:pStyle w:val="Glava"/>
        <w:tabs>
          <w:tab w:val="left" w:pos="5112"/>
        </w:tabs>
      </w:pPr>
    </w:p>
    <w:p w14:paraId="7BA5ED6B" w14:textId="77777777" w:rsidR="00BA29CF" w:rsidRPr="00271F3D" w:rsidRDefault="00BA29CF" w:rsidP="00BA29CF">
      <w:pPr>
        <w:pStyle w:val="datumtevilka"/>
      </w:pPr>
    </w:p>
    <w:p w14:paraId="27920E12" w14:textId="77777777" w:rsidR="00BA29CF" w:rsidRPr="00271F3D" w:rsidRDefault="00BA29CF" w:rsidP="00BA29CF">
      <w:pPr>
        <w:pStyle w:val="datumtevilka"/>
      </w:pPr>
      <w:r w:rsidRPr="00271F3D">
        <w:t xml:space="preserve">Številka: </w:t>
      </w:r>
      <w:r w:rsidRPr="00271F3D">
        <w:tab/>
        <w:t>…………………..</w:t>
      </w:r>
    </w:p>
    <w:p w14:paraId="2932871B" w14:textId="77777777" w:rsidR="00BA29CF" w:rsidRPr="00271F3D" w:rsidRDefault="00BA29CF" w:rsidP="00BA29CF">
      <w:pPr>
        <w:pStyle w:val="datumtevilka"/>
      </w:pPr>
      <w:r w:rsidRPr="00271F3D">
        <w:t xml:space="preserve">Datum: </w:t>
      </w:r>
      <w:r w:rsidRPr="00271F3D">
        <w:tab/>
      </w:r>
      <w:r w:rsidRPr="00271F3D">
        <w:rPr>
          <w:rFonts w:cs="Arial"/>
        </w:rPr>
        <w:t>…………………….</w:t>
      </w:r>
    </w:p>
    <w:p w14:paraId="4FB817D5" w14:textId="77777777" w:rsidR="00BA29CF" w:rsidRPr="00271F3D" w:rsidRDefault="00BA29CF" w:rsidP="00BA29CF">
      <w:pPr>
        <w:pStyle w:val="Glava"/>
        <w:ind w:left="-57" w:right="-57"/>
        <w:jc w:val="both"/>
        <w:rPr>
          <w:rFonts w:cs="Arial"/>
          <w:szCs w:val="20"/>
        </w:rPr>
      </w:pPr>
    </w:p>
    <w:p w14:paraId="6BDE07BB" w14:textId="77777777" w:rsidR="00712AA4" w:rsidRPr="00271F3D" w:rsidRDefault="00712AA4" w:rsidP="00BA29CF">
      <w:pPr>
        <w:pStyle w:val="Glava"/>
        <w:ind w:left="-57" w:right="-57"/>
        <w:jc w:val="both"/>
        <w:rPr>
          <w:rFonts w:cs="Arial"/>
          <w:szCs w:val="20"/>
        </w:rPr>
      </w:pPr>
    </w:p>
    <w:p w14:paraId="2844E63E" w14:textId="303F50FE" w:rsidR="004E4735" w:rsidRPr="00271F3D" w:rsidRDefault="004E4735" w:rsidP="004E473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 xml:space="preserve">Na podlagi 5. odstavka 31. člena Zakona o izvrševanju proračunov Republike Slovenije za leti 2017 in 2018 </w:t>
      </w:r>
      <w:r w:rsidR="001622E6" w:rsidRPr="00271F3D">
        <w:rPr>
          <w:rFonts w:ascii="Arial" w:eastAsia="Times New Roman" w:hAnsi="Arial" w:cs="Arial"/>
          <w:iCs/>
          <w:sz w:val="20"/>
          <w:szCs w:val="20"/>
          <w:lang w:eastAsia="sl-SI"/>
        </w:rPr>
        <w:t xml:space="preserve">(Uradni list RS, št. </w:t>
      </w:r>
      <w:hyperlink r:id="rId28" w:tgtFrame="_blank" w:tooltip="Zakon o izvrševanju proračunov Republike Slovenije za leti 2017 in 2018 (ZIPRS1718)" w:history="1">
        <w:r w:rsidR="001622E6" w:rsidRPr="00271F3D">
          <w:rPr>
            <w:rFonts w:ascii="Arial" w:eastAsia="Times New Roman" w:hAnsi="Arial" w:cs="Arial"/>
            <w:iCs/>
            <w:sz w:val="20"/>
            <w:szCs w:val="20"/>
            <w:lang w:eastAsia="sl-SI"/>
          </w:rPr>
          <w:t>80/16</w:t>
        </w:r>
      </w:hyperlink>
      <w:r w:rsidR="001622E6">
        <w:rPr>
          <w:rFonts w:ascii="Arial" w:eastAsia="Times New Roman" w:hAnsi="Arial" w:cs="Arial"/>
          <w:iCs/>
          <w:sz w:val="20"/>
          <w:szCs w:val="20"/>
          <w:lang w:eastAsia="sl-SI"/>
        </w:rPr>
        <w:t xml:space="preserve"> in 33/17</w:t>
      </w:r>
      <w:r w:rsidR="001622E6" w:rsidRPr="00271F3D">
        <w:rPr>
          <w:rFonts w:ascii="Arial" w:eastAsia="Times New Roman" w:hAnsi="Arial" w:cs="Arial"/>
          <w:iCs/>
          <w:sz w:val="20"/>
          <w:szCs w:val="20"/>
          <w:lang w:eastAsia="sl-SI"/>
        </w:rPr>
        <w:t xml:space="preserve">) </w:t>
      </w:r>
      <w:r w:rsidRPr="00271F3D">
        <w:rPr>
          <w:rFonts w:ascii="Arial" w:eastAsia="Times New Roman" w:hAnsi="Arial" w:cs="Arial"/>
          <w:iCs/>
          <w:sz w:val="20"/>
          <w:szCs w:val="20"/>
          <w:lang w:eastAsia="sl-SI"/>
        </w:rPr>
        <w:t xml:space="preserve">je Vlada Republike Slovenije na … seji, dne ………sprejela naslednji </w:t>
      </w:r>
    </w:p>
    <w:p w14:paraId="76419A88" w14:textId="77777777" w:rsidR="004E4735" w:rsidRPr="00271F3D" w:rsidRDefault="004E4735" w:rsidP="004E473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4DD25495" w14:textId="77777777" w:rsidR="004E4735" w:rsidRPr="00271F3D" w:rsidRDefault="004E4735" w:rsidP="004E4735">
      <w:pPr>
        <w:overflowPunct w:val="0"/>
        <w:autoSpaceDE w:val="0"/>
        <w:autoSpaceDN w:val="0"/>
        <w:adjustRightInd w:val="0"/>
        <w:spacing w:after="0" w:line="260" w:lineRule="exact"/>
        <w:jc w:val="center"/>
        <w:textAlignment w:val="baseline"/>
        <w:rPr>
          <w:rFonts w:ascii="Arial" w:eastAsia="Times New Roman" w:hAnsi="Arial" w:cs="Arial"/>
          <w:b/>
          <w:iCs/>
          <w:sz w:val="20"/>
          <w:szCs w:val="20"/>
          <w:lang w:eastAsia="sl-SI"/>
        </w:rPr>
      </w:pPr>
      <w:r w:rsidRPr="00271F3D">
        <w:rPr>
          <w:rFonts w:ascii="Arial" w:eastAsia="Times New Roman" w:hAnsi="Arial" w:cs="Arial"/>
          <w:b/>
          <w:iCs/>
          <w:sz w:val="20"/>
          <w:szCs w:val="20"/>
          <w:lang w:eastAsia="sl-SI"/>
        </w:rPr>
        <w:t>s k l e p:</w:t>
      </w:r>
    </w:p>
    <w:p w14:paraId="1903B7AA" w14:textId="77777777" w:rsidR="004E4735" w:rsidRPr="00271F3D" w:rsidRDefault="004E4735" w:rsidP="004E4735">
      <w:pPr>
        <w:spacing w:line="240" w:lineRule="atLeast"/>
        <w:jc w:val="center"/>
        <w:rPr>
          <w:rFonts w:cs="Arial"/>
          <w:b/>
          <w:iCs/>
          <w:szCs w:val="20"/>
        </w:rPr>
      </w:pPr>
    </w:p>
    <w:p w14:paraId="3EA9BEF0" w14:textId="77777777" w:rsidR="004E4735" w:rsidRPr="005D5FEE" w:rsidRDefault="004E4735" w:rsidP="004E4735">
      <w:pPr>
        <w:overflowPunct w:val="0"/>
        <w:autoSpaceDE w:val="0"/>
        <w:autoSpaceDN w:val="0"/>
        <w:adjustRightInd w:val="0"/>
        <w:spacing w:after="0" w:line="260" w:lineRule="exact"/>
        <w:jc w:val="both"/>
        <w:textAlignment w:val="baseline"/>
        <w:rPr>
          <w:rFonts w:ascii="Arial" w:eastAsia="Times New Roman" w:hAnsi="Arial" w:cs="Arial"/>
          <w:iCs/>
          <w:color w:val="000000" w:themeColor="text1"/>
          <w:sz w:val="20"/>
          <w:szCs w:val="20"/>
          <w:lang w:eastAsia="sl-SI"/>
        </w:rPr>
      </w:pPr>
      <w:r w:rsidRPr="005D5FEE">
        <w:rPr>
          <w:rFonts w:ascii="Arial" w:eastAsia="Times New Roman" w:hAnsi="Arial" w:cs="Arial"/>
          <w:iCs/>
          <w:color w:val="000000" w:themeColor="text1"/>
          <w:sz w:val="20"/>
          <w:szCs w:val="20"/>
          <w:lang w:eastAsia="sl-SI"/>
        </w:rPr>
        <w:t>V veljavni Načrt razvojnih programov 2017-2020 se skladno s priloženo tabelo uvrsti nov projekt:</w:t>
      </w:r>
    </w:p>
    <w:p w14:paraId="0EF7E9D3" w14:textId="0632AA67" w:rsidR="00CB61E7" w:rsidRPr="005D5FEE" w:rsidRDefault="004E4735" w:rsidP="005D5FEE">
      <w:pPr>
        <w:pStyle w:val="Odstavekseznama"/>
        <w:numPr>
          <w:ilvl w:val="0"/>
          <w:numId w:val="23"/>
        </w:numPr>
        <w:overflowPunct w:val="0"/>
        <w:autoSpaceDE w:val="0"/>
        <w:autoSpaceDN w:val="0"/>
        <w:adjustRightInd w:val="0"/>
        <w:spacing w:after="0" w:line="260" w:lineRule="exact"/>
        <w:jc w:val="both"/>
        <w:textAlignment w:val="baseline"/>
        <w:rPr>
          <w:rFonts w:ascii="Arial" w:eastAsia="Times New Roman" w:hAnsi="Arial" w:cs="Arial"/>
          <w:iCs/>
          <w:color w:val="000000" w:themeColor="text1"/>
          <w:sz w:val="20"/>
          <w:szCs w:val="20"/>
          <w:lang w:eastAsia="sl-SI"/>
        </w:rPr>
      </w:pPr>
      <w:r w:rsidRPr="005D5FEE">
        <w:rPr>
          <w:rFonts w:ascii="Helv" w:hAnsi="Helv" w:cs="Helv"/>
          <w:bCs/>
          <w:color w:val="000000" w:themeColor="text1"/>
          <w:sz w:val="20"/>
          <w:szCs w:val="20"/>
        </w:rPr>
        <w:t>3330-17-00</w:t>
      </w:r>
      <w:r w:rsidR="005D5FEE" w:rsidRPr="005D5FEE">
        <w:rPr>
          <w:rFonts w:ascii="Helv" w:hAnsi="Helv" w:cs="Helv"/>
          <w:bCs/>
          <w:color w:val="000000" w:themeColor="text1"/>
          <w:sz w:val="20"/>
          <w:szCs w:val="20"/>
        </w:rPr>
        <w:t>56</w:t>
      </w:r>
      <w:r w:rsidRPr="005D5FEE">
        <w:rPr>
          <w:rFonts w:ascii="Helv" w:hAnsi="Helv" w:cs="Helv"/>
          <w:bCs/>
          <w:color w:val="000000" w:themeColor="text1"/>
          <w:sz w:val="20"/>
          <w:szCs w:val="20"/>
        </w:rPr>
        <w:t xml:space="preserve"> </w:t>
      </w:r>
      <w:r w:rsidR="00CB61E7" w:rsidRPr="005D5FEE">
        <w:rPr>
          <w:rFonts w:ascii="Helv" w:hAnsi="Helv" w:cs="Helv"/>
          <w:bCs/>
          <w:color w:val="000000" w:themeColor="text1"/>
          <w:sz w:val="20"/>
          <w:szCs w:val="20"/>
        </w:rPr>
        <w:t>INZ - umestitev v nove prostore</w:t>
      </w:r>
      <w:r w:rsidR="00CB61E7" w:rsidRPr="005D5FEE">
        <w:rPr>
          <w:rFonts w:ascii="Arial" w:eastAsia="Times New Roman" w:hAnsi="Arial" w:cs="Arial"/>
          <w:iCs/>
          <w:color w:val="000000" w:themeColor="text1"/>
          <w:sz w:val="20"/>
          <w:szCs w:val="20"/>
          <w:lang w:eastAsia="sl-SI"/>
        </w:rPr>
        <w:t>.</w:t>
      </w:r>
    </w:p>
    <w:p w14:paraId="110ED049" w14:textId="16607F14" w:rsidR="004E4735" w:rsidRPr="002457D6" w:rsidRDefault="004E4735" w:rsidP="002457D6">
      <w:pPr>
        <w:overflowPunct w:val="0"/>
        <w:autoSpaceDE w:val="0"/>
        <w:autoSpaceDN w:val="0"/>
        <w:adjustRightInd w:val="0"/>
        <w:spacing w:after="0" w:line="260" w:lineRule="exact"/>
        <w:jc w:val="both"/>
        <w:textAlignment w:val="baseline"/>
        <w:rPr>
          <w:rFonts w:ascii="Arial" w:eastAsia="Times New Roman" w:hAnsi="Arial" w:cs="Arial"/>
          <w:iCs/>
          <w:color w:val="FF0000"/>
          <w:sz w:val="20"/>
          <w:szCs w:val="20"/>
          <w:lang w:eastAsia="sl-SI"/>
        </w:rPr>
      </w:pPr>
    </w:p>
    <w:p w14:paraId="005944DC" w14:textId="77777777" w:rsidR="004E4735" w:rsidRPr="00271F3D" w:rsidRDefault="004E4735" w:rsidP="004E473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7BB35235" w14:textId="77777777" w:rsidR="004E4735" w:rsidRPr="00271F3D" w:rsidRDefault="004E4735" w:rsidP="004E473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2965B47E" w14:textId="77777777" w:rsidR="004E4735" w:rsidRPr="00271F3D" w:rsidRDefault="004E4735" w:rsidP="004E473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 xml:space="preserve">   </w:t>
      </w:r>
    </w:p>
    <w:p w14:paraId="3DCA0397" w14:textId="77777777" w:rsidR="004E4735" w:rsidRPr="00271F3D" w:rsidRDefault="004E4735" w:rsidP="004E473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 xml:space="preserve">                                                                                        mag. Lilijana Kozlovič</w:t>
      </w:r>
    </w:p>
    <w:p w14:paraId="09F88C14" w14:textId="77777777" w:rsidR="004E4735" w:rsidRPr="00271F3D" w:rsidRDefault="004E4735" w:rsidP="004E473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 xml:space="preserve">                                                                      </w:t>
      </w:r>
      <w:r w:rsidRPr="00271F3D">
        <w:rPr>
          <w:rFonts w:ascii="Arial" w:eastAsia="Times New Roman" w:hAnsi="Arial" w:cs="Arial"/>
          <w:iCs/>
          <w:sz w:val="20"/>
          <w:szCs w:val="20"/>
          <w:lang w:eastAsia="sl-SI"/>
        </w:rPr>
        <w:tab/>
        <w:t xml:space="preserve">       GENERALNA SEKRETARKA</w:t>
      </w:r>
    </w:p>
    <w:p w14:paraId="1F22950A" w14:textId="77777777" w:rsidR="004E4735" w:rsidRPr="00271F3D" w:rsidRDefault="004E4735" w:rsidP="004E473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0CBC55D6" w14:textId="77777777" w:rsidR="004E4735" w:rsidRPr="00271F3D" w:rsidRDefault="004E4735" w:rsidP="004E473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035A4DF" w14:textId="77777777" w:rsidR="004E4735" w:rsidRPr="00271F3D" w:rsidRDefault="004E4735" w:rsidP="004E473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SKLEP PREJMEJO:</w:t>
      </w:r>
    </w:p>
    <w:p w14:paraId="1502C659" w14:textId="77777777" w:rsidR="004E4735" w:rsidRPr="00271F3D" w:rsidRDefault="004E4735" w:rsidP="004E4735">
      <w:pPr>
        <w:pStyle w:val="Odstavekseznama"/>
        <w:numPr>
          <w:ilvl w:val="0"/>
          <w:numId w:val="3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Ministrstvo za izobraževanje, znanost in šport, Masarykova cesta 16, 1000 Ljubljana,</w:t>
      </w:r>
    </w:p>
    <w:p w14:paraId="267FF4D0" w14:textId="77777777" w:rsidR="004E4735" w:rsidRPr="00271F3D" w:rsidRDefault="004E4735" w:rsidP="004E4735">
      <w:pPr>
        <w:pStyle w:val="Odstavekseznama"/>
        <w:numPr>
          <w:ilvl w:val="0"/>
          <w:numId w:val="3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Ministrstvo za finance, Župančičeva 3, 1000 Ljubljana,</w:t>
      </w:r>
    </w:p>
    <w:p w14:paraId="15DF970C" w14:textId="77777777" w:rsidR="004E4735" w:rsidRPr="00271F3D" w:rsidRDefault="004E4735" w:rsidP="004E4735">
      <w:pPr>
        <w:pStyle w:val="Odstavekseznama"/>
        <w:numPr>
          <w:ilvl w:val="0"/>
          <w:numId w:val="3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 xml:space="preserve">Generalni sekretariat Vlade RS, Sektor za podporo dela KAZI, </w:t>
      </w:r>
    </w:p>
    <w:p w14:paraId="3DB265C6" w14:textId="26FADDFB" w:rsidR="004E4735" w:rsidRPr="00FD31A8" w:rsidRDefault="004E4735" w:rsidP="00FD31A8">
      <w:pPr>
        <w:overflowPunct w:val="0"/>
        <w:autoSpaceDE w:val="0"/>
        <w:autoSpaceDN w:val="0"/>
        <w:adjustRightInd w:val="0"/>
        <w:spacing w:after="0" w:line="260" w:lineRule="exact"/>
        <w:ind w:left="60"/>
        <w:jc w:val="both"/>
        <w:textAlignment w:val="baseline"/>
        <w:rPr>
          <w:rFonts w:ascii="Arial" w:eastAsia="Times New Roman" w:hAnsi="Arial" w:cs="Arial"/>
          <w:iCs/>
          <w:sz w:val="20"/>
          <w:szCs w:val="20"/>
          <w:lang w:eastAsia="sl-SI"/>
        </w:rPr>
      </w:pPr>
    </w:p>
    <w:p w14:paraId="7FF74287" w14:textId="77777777" w:rsidR="004E4735" w:rsidRPr="00271F3D" w:rsidRDefault="004E4735" w:rsidP="004E473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4BC040EF" w14:textId="4F7B4E84" w:rsidR="004E4735" w:rsidRPr="00271F3D" w:rsidRDefault="004E4735" w:rsidP="004E473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PRILOGA:</w:t>
      </w:r>
    </w:p>
    <w:p w14:paraId="647725B0" w14:textId="0A5BADE7" w:rsidR="00BA29CF" w:rsidRPr="00271F3D" w:rsidRDefault="004E4735" w:rsidP="004E4735">
      <w:pPr>
        <w:pStyle w:val="Odstavekseznama"/>
        <w:numPr>
          <w:ilvl w:val="0"/>
          <w:numId w:val="25"/>
        </w:numPr>
        <w:tabs>
          <w:tab w:val="left" w:pos="360"/>
          <w:tab w:val="left" w:pos="720"/>
        </w:tabs>
        <w:autoSpaceDE w:val="0"/>
        <w:autoSpaceDN w:val="0"/>
        <w:adjustRightInd w:val="0"/>
        <w:spacing w:line="240" w:lineRule="auto"/>
        <w:rPr>
          <w:rFonts w:cs="Arial"/>
          <w:b/>
          <w:szCs w:val="20"/>
        </w:rPr>
      </w:pPr>
      <w:r w:rsidRPr="00271F3D">
        <w:rPr>
          <w:rFonts w:ascii="Arial" w:eastAsia="Times New Roman" w:hAnsi="Arial" w:cs="Arial"/>
          <w:iCs/>
          <w:sz w:val="20"/>
          <w:szCs w:val="20"/>
          <w:lang w:eastAsia="sl-SI"/>
        </w:rPr>
        <w:t>Tabela</w:t>
      </w:r>
    </w:p>
    <w:p w14:paraId="49EDAC93" w14:textId="77777777" w:rsidR="00BA29CF" w:rsidRPr="00271F3D" w:rsidRDefault="00BA29CF" w:rsidP="00BA29CF">
      <w:pPr>
        <w:tabs>
          <w:tab w:val="left" w:pos="360"/>
          <w:tab w:val="left" w:pos="720"/>
        </w:tabs>
        <w:autoSpaceDE w:val="0"/>
        <w:autoSpaceDN w:val="0"/>
        <w:adjustRightInd w:val="0"/>
        <w:spacing w:line="240" w:lineRule="auto"/>
        <w:rPr>
          <w:rFonts w:cs="Arial"/>
          <w:szCs w:val="20"/>
        </w:rPr>
      </w:pPr>
    </w:p>
    <w:p w14:paraId="62C9DC16" w14:textId="77777777" w:rsidR="00BA29CF" w:rsidRPr="00271F3D" w:rsidRDefault="00BA29CF">
      <w:pPr>
        <w:rPr>
          <w:rFonts w:ascii="Arial" w:eastAsia="Times New Roman" w:hAnsi="Arial" w:cs="Arial"/>
          <w:b/>
          <w:sz w:val="20"/>
          <w:szCs w:val="20"/>
          <w:lang w:eastAsia="sl-SI"/>
        </w:rPr>
      </w:pPr>
    </w:p>
    <w:p w14:paraId="4CD2ABA3" w14:textId="77777777" w:rsidR="00BA29CF" w:rsidRPr="00271F3D" w:rsidRDefault="00BA29CF">
      <w:pPr>
        <w:rPr>
          <w:rFonts w:ascii="Arial" w:eastAsia="Times New Roman" w:hAnsi="Arial" w:cs="Arial"/>
          <w:b/>
          <w:sz w:val="20"/>
          <w:szCs w:val="20"/>
          <w:lang w:eastAsia="sl-SI"/>
        </w:rPr>
      </w:pPr>
      <w:r w:rsidRPr="00271F3D">
        <w:rPr>
          <w:rFonts w:ascii="Arial" w:eastAsia="Times New Roman" w:hAnsi="Arial" w:cs="Arial"/>
          <w:b/>
          <w:sz w:val="20"/>
          <w:szCs w:val="20"/>
          <w:lang w:eastAsia="sl-SI"/>
        </w:rPr>
        <w:br w:type="page"/>
      </w:r>
    </w:p>
    <w:p w14:paraId="7147A1B2" w14:textId="6C329F59" w:rsidR="00BA29CF" w:rsidRPr="00271F3D" w:rsidRDefault="00BA29CF" w:rsidP="005C4899">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271F3D">
        <w:rPr>
          <w:rFonts w:ascii="Arial" w:eastAsia="Times New Roman" w:hAnsi="Arial" w:cs="Arial"/>
          <w:b/>
          <w:sz w:val="20"/>
          <w:szCs w:val="20"/>
          <w:lang w:eastAsia="sl-SI"/>
        </w:rPr>
        <w:t xml:space="preserve">PRILOGA </w:t>
      </w:r>
      <w:r w:rsidR="002C461A" w:rsidRPr="00271F3D">
        <w:rPr>
          <w:rFonts w:ascii="Arial" w:eastAsia="Times New Roman" w:hAnsi="Arial" w:cs="Arial"/>
          <w:b/>
          <w:sz w:val="20"/>
          <w:szCs w:val="20"/>
          <w:lang w:eastAsia="sl-SI"/>
        </w:rPr>
        <w:t>3</w:t>
      </w:r>
      <w:r w:rsidRPr="00271F3D">
        <w:rPr>
          <w:rFonts w:ascii="Arial" w:eastAsia="Times New Roman" w:hAnsi="Arial" w:cs="Arial"/>
          <w:b/>
          <w:sz w:val="20"/>
          <w:szCs w:val="20"/>
          <w:lang w:eastAsia="sl-SI"/>
        </w:rPr>
        <w:t>: Obrazložitev</w:t>
      </w:r>
    </w:p>
    <w:p w14:paraId="3E7926E3" w14:textId="77777777" w:rsidR="00BA29CF" w:rsidRPr="00271F3D" w:rsidRDefault="00BA29CF" w:rsidP="005C4899">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p>
    <w:p w14:paraId="611497DF" w14:textId="59B8A509" w:rsidR="00595CD7" w:rsidRPr="00595CD7" w:rsidRDefault="00595CD7" w:rsidP="00595CD7">
      <w:pPr>
        <w:jc w:val="both"/>
        <w:rPr>
          <w:rFonts w:ascii="Arial" w:hAnsi="Arial" w:cs="Arial"/>
          <w:sz w:val="20"/>
          <w:szCs w:val="20"/>
        </w:rPr>
      </w:pPr>
      <w:r w:rsidRPr="00595CD7">
        <w:rPr>
          <w:rFonts w:ascii="Arial" w:hAnsi="Arial" w:cs="Arial"/>
          <w:sz w:val="20"/>
          <w:szCs w:val="20"/>
        </w:rPr>
        <w:t>Ministrstvo za izobraževanje, znanost in šport (MIZŠ) je kot investitor in financer pristopilo k izvedbi investicijskega projekta »Umestitev Inštituta za novejšo zgodovino</w:t>
      </w:r>
      <w:r w:rsidR="0075424B">
        <w:rPr>
          <w:rFonts w:ascii="Arial" w:hAnsi="Arial" w:cs="Arial"/>
          <w:sz w:val="20"/>
          <w:szCs w:val="20"/>
        </w:rPr>
        <w:t xml:space="preserve"> (INZ)</w:t>
      </w:r>
      <w:r w:rsidRPr="00595CD7">
        <w:rPr>
          <w:rFonts w:ascii="Arial" w:hAnsi="Arial" w:cs="Arial"/>
          <w:sz w:val="20"/>
          <w:szCs w:val="20"/>
        </w:rPr>
        <w:t xml:space="preserve"> v nove prostore«. Javni raziskovalni zavod INZ izvaja raziskovalno dejavnost na področju zgodovine (humanistična stroka), razvojno raziskovalno delo (digitalna humanistika) in izdajanje znanstvene literature.</w:t>
      </w:r>
    </w:p>
    <w:p w14:paraId="723D7763" w14:textId="10193C7A" w:rsidR="00595CD7" w:rsidRPr="00595CD7" w:rsidRDefault="00595CD7" w:rsidP="00595CD7">
      <w:pPr>
        <w:jc w:val="both"/>
        <w:rPr>
          <w:rFonts w:ascii="Arial" w:hAnsi="Arial" w:cs="Arial"/>
          <w:sz w:val="20"/>
          <w:szCs w:val="20"/>
        </w:rPr>
      </w:pPr>
      <w:r w:rsidRPr="00595CD7">
        <w:rPr>
          <w:rFonts w:ascii="Arial" w:hAnsi="Arial" w:cs="Arial"/>
          <w:sz w:val="20"/>
          <w:szCs w:val="20"/>
        </w:rPr>
        <w:t xml:space="preserve">Vlada Republike Slovenije je stavbo Kazine, v kateri ima </w:t>
      </w:r>
      <w:r w:rsidR="0075424B">
        <w:rPr>
          <w:rFonts w:ascii="Arial" w:hAnsi="Arial" w:cs="Arial"/>
          <w:sz w:val="20"/>
          <w:szCs w:val="20"/>
        </w:rPr>
        <w:t xml:space="preserve">INZ </w:t>
      </w:r>
      <w:r w:rsidRPr="00595CD7">
        <w:rPr>
          <w:rFonts w:ascii="Arial" w:hAnsi="Arial" w:cs="Arial"/>
          <w:sz w:val="20"/>
          <w:szCs w:val="20"/>
        </w:rPr>
        <w:t>poslovne prostore, neodplačno prenes</w:t>
      </w:r>
      <w:r w:rsidR="0075424B">
        <w:rPr>
          <w:rFonts w:ascii="Arial" w:hAnsi="Arial" w:cs="Arial"/>
          <w:sz w:val="20"/>
          <w:szCs w:val="20"/>
        </w:rPr>
        <w:t>la</w:t>
      </w:r>
      <w:r w:rsidRPr="00595CD7">
        <w:rPr>
          <w:rFonts w:ascii="Arial" w:hAnsi="Arial" w:cs="Arial"/>
          <w:sz w:val="20"/>
          <w:szCs w:val="20"/>
        </w:rPr>
        <w:t xml:space="preserve"> v last Univerze v Ljubljani</w:t>
      </w:r>
      <w:r w:rsidR="0075424B">
        <w:rPr>
          <w:rFonts w:ascii="Arial" w:hAnsi="Arial" w:cs="Arial"/>
          <w:sz w:val="20"/>
          <w:szCs w:val="20"/>
        </w:rPr>
        <w:t>,</w:t>
      </w:r>
      <w:r w:rsidRPr="00595CD7">
        <w:rPr>
          <w:rFonts w:ascii="Arial" w:hAnsi="Arial" w:cs="Arial"/>
          <w:sz w:val="20"/>
          <w:szCs w:val="20"/>
        </w:rPr>
        <w:t xml:space="preserve"> za potrebe Akademije za glasbo. Ustanovitelj, torej </w:t>
      </w:r>
      <w:r w:rsidR="0075424B">
        <w:rPr>
          <w:rFonts w:ascii="Arial" w:hAnsi="Arial" w:cs="Arial"/>
          <w:sz w:val="20"/>
          <w:szCs w:val="20"/>
        </w:rPr>
        <w:t>MIZŠ, iz tega razloga namerava</w:t>
      </w:r>
      <w:r w:rsidRPr="00595CD7">
        <w:rPr>
          <w:rFonts w:ascii="Arial" w:hAnsi="Arial" w:cs="Arial"/>
          <w:sz w:val="20"/>
          <w:szCs w:val="20"/>
        </w:rPr>
        <w:t xml:space="preserve"> zagotoviti nove poslovne prostore za delo inštituta.</w:t>
      </w:r>
      <w:r>
        <w:rPr>
          <w:rFonts w:ascii="Arial" w:hAnsi="Arial" w:cs="Arial"/>
          <w:sz w:val="20"/>
          <w:szCs w:val="20"/>
        </w:rPr>
        <w:t xml:space="preserve"> Za ta namen MIZŠ </w:t>
      </w:r>
      <w:r w:rsidR="0075424B">
        <w:rPr>
          <w:rFonts w:ascii="Arial" w:hAnsi="Arial" w:cs="Arial"/>
          <w:sz w:val="20"/>
          <w:szCs w:val="20"/>
        </w:rPr>
        <w:t>načrtuje</w:t>
      </w:r>
      <w:r w:rsidRPr="00595CD7">
        <w:rPr>
          <w:rFonts w:ascii="Arial" w:hAnsi="Arial" w:cs="Arial"/>
          <w:sz w:val="20"/>
          <w:szCs w:val="20"/>
        </w:rPr>
        <w:t xml:space="preserve"> preuredit</w:t>
      </w:r>
      <w:r w:rsidR="0075424B">
        <w:rPr>
          <w:rFonts w:ascii="Arial" w:hAnsi="Arial" w:cs="Arial"/>
          <w:sz w:val="20"/>
          <w:szCs w:val="20"/>
        </w:rPr>
        <w:t>ev</w:t>
      </w:r>
      <w:r w:rsidRPr="00595CD7">
        <w:rPr>
          <w:rFonts w:ascii="Arial" w:hAnsi="Arial" w:cs="Arial"/>
          <w:sz w:val="20"/>
          <w:szCs w:val="20"/>
        </w:rPr>
        <w:t xml:space="preserve"> prostor</w:t>
      </w:r>
      <w:r w:rsidR="0075424B">
        <w:rPr>
          <w:rFonts w:ascii="Arial" w:hAnsi="Arial" w:cs="Arial"/>
          <w:sz w:val="20"/>
          <w:szCs w:val="20"/>
        </w:rPr>
        <w:t>ov</w:t>
      </w:r>
      <w:r w:rsidRPr="00595CD7">
        <w:rPr>
          <w:rFonts w:ascii="Arial" w:hAnsi="Arial" w:cs="Arial"/>
          <w:sz w:val="20"/>
          <w:szCs w:val="20"/>
        </w:rPr>
        <w:t xml:space="preserve"> nekdanje gostinske šole in restavracije </w:t>
      </w:r>
      <w:r w:rsidR="00CB61E7">
        <w:rPr>
          <w:rFonts w:ascii="Arial" w:hAnsi="Arial" w:cs="Arial"/>
          <w:sz w:val="20"/>
          <w:szCs w:val="20"/>
        </w:rPr>
        <w:t>»Urška« (objekt A) ter</w:t>
      </w:r>
      <w:r w:rsidRPr="00595CD7">
        <w:rPr>
          <w:rFonts w:ascii="Arial" w:hAnsi="Arial" w:cs="Arial"/>
          <w:sz w:val="20"/>
          <w:szCs w:val="20"/>
        </w:rPr>
        <w:t xml:space="preserve"> veznega trakta in paviljonske stavbe</w:t>
      </w:r>
      <w:r w:rsidR="00CB61E7">
        <w:rPr>
          <w:rFonts w:ascii="Arial" w:hAnsi="Arial" w:cs="Arial"/>
          <w:sz w:val="20"/>
          <w:szCs w:val="20"/>
        </w:rPr>
        <w:t xml:space="preserve"> (objekt B)</w:t>
      </w:r>
      <w:r w:rsidRPr="00595CD7">
        <w:rPr>
          <w:rFonts w:ascii="Arial" w:hAnsi="Arial" w:cs="Arial"/>
          <w:sz w:val="20"/>
          <w:szCs w:val="20"/>
        </w:rPr>
        <w:t xml:space="preserve"> na lokaciji </w:t>
      </w:r>
      <w:r>
        <w:rPr>
          <w:rFonts w:ascii="Arial" w:hAnsi="Arial" w:cs="Arial"/>
          <w:sz w:val="20"/>
          <w:szCs w:val="20"/>
        </w:rPr>
        <w:t>P</w:t>
      </w:r>
      <w:r w:rsidRPr="00595CD7">
        <w:rPr>
          <w:rFonts w:ascii="Arial" w:hAnsi="Arial" w:cs="Arial"/>
          <w:sz w:val="20"/>
          <w:szCs w:val="20"/>
        </w:rPr>
        <w:t xml:space="preserve">rivoz 11, Prule, </w:t>
      </w:r>
      <w:r w:rsidR="00CB61E7">
        <w:rPr>
          <w:rFonts w:ascii="Arial" w:hAnsi="Arial" w:cs="Arial"/>
          <w:sz w:val="20"/>
          <w:szCs w:val="20"/>
        </w:rPr>
        <w:t xml:space="preserve">v </w:t>
      </w:r>
      <w:r w:rsidRPr="00595CD7">
        <w:rPr>
          <w:rFonts w:ascii="Arial" w:hAnsi="Arial" w:cs="Arial"/>
          <w:sz w:val="20"/>
          <w:szCs w:val="20"/>
        </w:rPr>
        <w:t>Ljubljan</w:t>
      </w:r>
      <w:r w:rsidR="00CB61E7">
        <w:rPr>
          <w:rFonts w:ascii="Arial" w:hAnsi="Arial" w:cs="Arial"/>
          <w:sz w:val="20"/>
          <w:szCs w:val="20"/>
        </w:rPr>
        <w:t xml:space="preserve">i, </w:t>
      </w:r>
      <w:r w:rsidRPr="00595CD7">
        <w:rPr>
          <w:rFonts w:ascii="Arial" w:hAnsi="Arial" w:cs="Arial"/>
          <w:sz w:val="20"/>
          <w:szCs w:val="20"/>
        </w:rPr>
        <w:t xml:space="preserve">na zemljiščih s parc. št. 23/86 in 23/21, k.o. Prule 2677. Del prostorskih potreb bodočega uporabnika objektov – INZ </w:t>
      </w:r>
      <w:r>
        <w:rPr>
          <w:rFonts w:ascii="Arial" w:hAnsi="Arial" w:cs="Arial"/>
          <w:sz w:val="20"/>
          <w:szCs w:val="20"/>
        </w:rPr>
        <w:t xml:space="preserve">se bo zagotovilo </w:t>
      </w:r>
      <w:r w:rsidRPr="00595CD7">
        <w:rPr>
          <w:rFonts w:ascii="Arial" w:hAnsi="Arial" w:cs="Arial"/>
          <w:sz w:val="20"/>
          <w:szCs w:val="20"/>
        </w:rPr>
        <w:t>z dodatnimi površinami v sklopu objekta na Dunajski cesti 104, na zemljišču s parc. št. 386/6 k.o. Brinje I 1736, kjer je v delu kletnih prostorov mogoče urediti dodatne skladiščne prostore.</w:t>
      </w:r>
    </w:p>
    <w:p w14:paraId="364D9A05" w14:textId="3C6E2BF0" w:rsidR="00595CD7" w:rsidRPr="00595CD7" w:rsidRDefault="00595CD7" w:rsidP="00595CD7">
      <w:pPr>
        <w:tabs>
          <w:tab w:val="left" w:pos="1276"/>
        </w:tabs>
        <w:jc w:val="both"/>
        <w:rPr>
          <w:rFonts w:ascii="Arial" w:hAnsi="Arial" w:cs="Arial"/>
          <w:sz w:val="20"/>
          <w:szCs w:val="20"/>
        </w:rPr>
      </w:pPr>
      <w:r w:rsidRPr="00595CD7">
        <w:rPr>
          <w:rFonts w:ascii="Arial" w:hAnsi="Arial" w:cs="Arial"/>
          <w:sz w:val="20"/>
          <w:szCs w:val="20"/>
        </w:rPr>
        <w:t>Prostorske kapacitete na lokaciji Privoz 11, Prule, vključno z dodatnimi razpoložljivimi kapacitetami v obstoječem objektu na Dunajski cesti 104, ustrezajo prostorskim zahtevam inštituta, potrebne pa so prilagoditve zaradi tehnoloških in splošnih tehničnih zahtev ter tudi specifičnih zahtev predvidene dejavnosti.</w:t>
      </w:r>
    </w:p>
    <w:p w14:paraId="5A1A80CA" w14:textId="642911B5" w:rsidR="00595CD7" w:rsidRPr="00595CD7" w:rsidRDefault="00CB61E7" w:rsidP="00595CD7">
      <w:pPr>
        <w:tabs>
          <w:tab w:val="left" w:pos="1276"/>
        </w:tabs>
        <w:jc w:val="both"/>
        <w:rPr>
          <w:rFonts w:ascii="Arial" w:hAnsi="Arial" w:cs="Arial"/>
          <w:sz w:val="20"/>
          <w:szCs w:val="20"/>
        </w:rPr>
      </w:pPr>
      <w:r>
        <w:rPr>
          <w:rFonts w:ascii="Arial" w:hAnsi="Arial" w:cs="Arial"/>
          <w:sz w:val="20"/>
          <w:szCs w:val="20"/>
        </w:rPr>
        <w:t>P</w:t>
      </w:r>
      <w:r w:rsidR="00595CD7" w:rsidRPr="00595CD7">
        <w:rPr>
          <w:rFonts w:ascii="Arial" w:hAnsi="Arial" w:cs="Arial"/>
          <w:sz w:val="20"/>
          <w:szCs w:val="20"/>
        </w:rPr>
        <w:t>reuredit</w:t>
      </w:r>
      <w:r>
        <w:rPr>
          <w:rFonts w:ascii="Arial" w:hAnsi="Arial" w:cs="Arial"/>
          <w:sz w:val="20"/>
          <w:szCs w:val="20"/>
        </w:rPr>
        <w:t>ev</w:t>
      </w:r>
      <w:r w:rsidR="00595CD7" w:rsidRPr="00595CD7">
        <w:rPr>
          <w:rFonts w:ascii="Arial" w:hAnsi="Arial" w:cs="Arial"/>
          <w:sz w:val="20"/>
          <w:szCs w:val="20"/>
        </w:rPr>
        <w:t xml:space="preserve"> obstoječih objektov </w:t>
      </w:r>
      <w:r w:rsidR="00595CD7">
        <w:rPr>
          <w:rFonts w:ascii="Arial" w:hAnsi="Arial" w:cs="Arial"/>
          <w:sz w:val="20"/>
          <w:szCs w:val="20"/>
        </w:rPr>
        <w:t>na lokaciji Privoz 11 v Ljubljani</w:t>
      </w:r>
      <w:r w:rsidR="00595CD7" w:rsidRPr="00595CD7">
        <w:rPr>
          <w:rFonts w:ascii="Arial" w:hAnsi="Arial" w:cs="Arial"/>
          <w:sz w:val="20"/>
          <w:szCs w:val="20"/>
        </w:rPr>
        <w:t xml:space="preserve"> </w:t>
      </w:r>
      <w:r>
        <w:rPr>
          <w:rFonts w:ascii="Arial" w:hAnsi="Arial" w:cs="Arial"/>
          <w:sz w:val="20"/>
          <w:szCs w:val="20"/>
        </w:rPr>
        <w:t>bo omogočila</w:t>
      </w:r>
      <w:r w:rsidR="00595CD7" w:rsidRPr="00595CD7">
        <w:rPr>
          <w:rFonts w:ascii="Arial" w:hAnsi="Arial" w:cs="Arial"/>
          <w:sz w:val="20"/>
          <w:szCs w:val="20"/>
        </w:rPr>
        <w:t xml:space="preserve"> umestit</w:t>
      </w:r>
      <w:r>
        <w:rPr>
          <w:rFonts w:ascii="Arial" w:hAnsi="Arial" w:cs="Arial"/>
          <w:sz w:val="20"/>
          <w:szCs w:val="20"/>
        </w:rPr>
        <w:t>ev</w:t>
      </w:r>
      <w:r w:rsidR="00595CD7" w:rsidRPr="00595CD7">
        <w:rPr>
          <w:rFonts w:ascii="Arial" w:hAnsi="Arial" w:cs="Arial"/>
          <w:sz w:val="20"/>
          <w:szCs w:val="20"/>
        </w:rPr>
        <w:t xml:space="preserve"> večin</w:t>
      </w:r>
      <w:r>
        <w:rPr>
          <w:rFonts w:ascii="Arial" w:hAnsi="Arial" w:cs="Arial"/>
          <w:sz w:val="20"/>
          <w:szCs w:val="20"/>
        </w:rPr>
        <w:t>e</w:t>
      </w:r>
      <w:r w:rsidR="00595CD7" w:rsidRPr="00595CD7">
        <w:rPr>
          <w:rFonts w:ascii="Arial" w:hAnsi="Arial" w:cs="Arial"/>
          <w:sz w:val="20"/>
          <w:szCs w:val="20"/>
        </w:rPr>
        <w:t xml:space="preserve"> ključnega programa</w:t>
      </w:r>
      <w:r>
        <w:rPr>
          <w:rFonts w:ascii="Arial" w:hAnsi="Arial" w:cs="Arial"/>
          <w:sz w:val="20"/>
          <w:szCs w:val="20"/>
        </w:rPr>
        <w:t xml:space="preserve"> inštituta,</w:t>
      </w:r>
      <w:r w:rsidR="00595CD7" w:rsidRPr="00595CD7">
        <w:rPr>
          <w:rFonts w:ascii="Arial" w:hAnsi="Arial" w:cs="Arial"/>
          <w:sz w:val="20"/>
          <w:szCs w:val="20"/>
        </w:rPr>
        <w:t xml:space="preserve"> na dislociran</w:t>
      </w:r>
      <w:r>
        <w:rPr>
          <w:rFonts w:ascii="Arial" w:hAnsi="Arial" w:cs="Arial"/>
          <w:sz w:val="20"/>
          <w:szCs w:val="20"/>
        </w:rPr>
        <w:t>o</w:t>
      </w:r>
      <w:r w:rsidR="00595CD7" w:rsidRPr="00595CD7">
        <w:rPr>
          <w:rFonts w:ascii="Arial" w:hAnsi="Arial" w:cs="Arial"/>
          <w:sz w:val="20"/>
          <w:szCs w:val="20"/>
        </w:rPr>
        <w:t xml:space="preserve"> lokaci</w:t>
      </w:r>
      <w:r>
        <w:rPr>
          <w:rFonts w:ascii="Arial" w:hAnsi="Arial" w:cs="Arial"/>
          <w:sz w:val="20"/>
          <w:szCs w:val="20"/>
        </w:rPr>
        <w:t>jo</w:t>
      </w:r>
      <w:r w:rsidR="00595CD7" w:rsidRPr="00595CD7">
        <w:rPr>
          <w:rFonts w:ascii="Arial" w:hAnsi="Arial" w:cs="Arial"/>
          <w:sz w:val="20"/>
          <w:szCs w:val="20"/>
        </w:rPr>
        <w:t xml:space="preserve"> na Dunajski cesti pa se </w:t>
      </w:r>
      <w:r>
        <w:rPr>
          <w:rFonts w:ascii="Arial" w:hAnsi="Arial" w:cs="Arial"/>
          <w:sz w:val="20"/>
          <w:szCs w:val="20"/>
        </w:rPr>
        <w:t>bodo umestili</w:t>
      </w:r>
      <w:r w:rsidR="00595CD7" w:rsidRPr="00595CD7">
        <w:rPr>
          <w:rFonts w:ascii="Arial" w:hAnsi="Arial" w:cs="Arial"/>
          <w:sz w:val="20"/>
          <w:szCs w:val="20"/>
        </w:rPr>
        <w:t xml:space="preserve"> arhivi in skladišča z manjšo frekventnostjo dostopanja do gradiva. S selitvijo iz obstoječih prostorov na Kongresnem trgu 1 (stavba Kazine) bo mogoče nameniti ustrezen poudarek ključnemu t.j. raziskovalnemu delu inštituta na področju zgodovine (humanistična stroka, digitalna humanistika) in dosežene bodo ustrezne razmere za delovanje knjižnice in celotnega inštituta. Ključnega pomena za odločitev o selitvi v nove prostore je sanacija problematike vlage v kletnem delu objekta A, zato je odprava vlage in zagotovitev ustreznih mikroklimatskih pogojev za potrebe arhivov nujna. Zamakanje ali previsoka stopnja vlage v prostorih bi lahko povzročila neprecenljivo škodo na hranjenem gradivu, zato je celovita sanacija vlage ključni pogoj za selitev na to nadomestno lokacijo.</w:t>
      </w:r>
    </w:p>
    <w:p w14:paraId="45CBB075" w14:textId="017D5A00" w:rsidR="00595CD7" w:rsidRPr="005D5274" w:rsidRDefault="005D5274" w:rsidP="00595CD7">
      <w:pPr>
        <w:tabs>
          <w:tab w:val="left" w:pos="1276"/>
        </w:tabs>
        <w:jc w:val="both"/>
        <w:rPr>
          <w:rFonts w:ascii="Arial" w:hAnsi="Arial" w:cs="Arial"/>
          <w:sz w:val="20"/>
          <w:szCs w:val="20"/>
        </w:rPr>
      </w:pPr>
      <w:r w:rsidRPr="005D5274">
        <w:rPr>
          <w:rFonts w:ascii="Arial" w:hAnsi="Arial" w:cs="Arial"/>
          <w:sz w:val="20"/>
          <w:szCs w:val="20"/>
        </w:rPr>
        <w:t>Glavni razlogi</w:t>
      </w:r>
      <w:r w:rsidR="00595CD7" w:rsidRPr="005D5274">
        <w:rPr>
          <w:rFonts w:ascii="Arial" w:hAnsi="Arial" w:cs="Arial"/>
          <w:sz w:val="20"/>
          <w:szCs w:val="20"/>
        </w:rPr>
        <w:t xml:space="preserve"> za izvedbo investicijske namere</w:t>
      </w:r>
      <w:r w:rsidRPr="005D5274">
        <w:rPr>
          <w:rFonts w:ascii="Arial" w:hAnsi="Arial" w:cs="Arial"/>
          <w:sz w:val="20"/>
          <w:szCs w:val="20"/>
        </w:rPr>
        <w:t xml:space="preserve"> so</w:t>
      </w:r>
      <w:r w:rsidR="00595CD7" w:rsidRPr="005D5274">
        <w:rPr>
          <w:rFonts w:ascii="Arial" w:hAnsi="Arial" w:cs="Arial"/>
          <w:sz w:val="20"/>
          <w:szCs w:val="20"/>
        </w:rPr>
        <w:t>:</w:t>
      </w:r>
    </w:p>
    <w:p w14:paraId="323D41A3" w14:textId="77777777" w:rsidR="00595CD7" w:rsidRPr="00595CD7" w:rsidRDefault="00595CD7" w:rsidP="005D5274">
      <w:pPr>
        <w:pStyle w:val="Odstavekseznama"/>
        <w:numPr>
          <w:ilvl w:val="0"/>
          <w:numId w:val="38"/>
        </w:numPr>
        <w:tabs>
          <w:tab w:val="left" w:pos="1276"/>
        </w:tabs>
        <w:spacing w:after="120" w:line="276" w:lineRule="auto"/>
        <w:jc w:val="both"/>
        <w:rPr>
          <w:rFonts w:ascii="Arial" w:hAnsi="Arial" w:cs="Arial"/>
          <w:sz w:val="20"/>
          <w:szCs w:val="20"/>
        </w:rPr>
      </w:pPr>
      <w:r w:rsidRPr="00595CD7">
        <w:rPr>
          <w:rFonts w:ascii="Arial" w:hAnsi="Arial" w:cs="Arial"/>
          <w:sz w:val="20"/>
          <w:szCs w:val="20"/>
        </w:rPr>
        <w:t>Zagotovitev novih prostorov, zaradi preselitve INZ iz obstoječe stavbe Kazina na Kongresnem trgu v Ljubljani;</w:t>
      </w:r>
    </w:p>
    <w:p w14:paraId="730BC87A" w14:textId="77777777" w:rsidR="00595CD7" w:rsidRPr="00595CD7" w:rsidRDefault="00595CD7" w:rsidP="005D5274">
      <w:pPr>
        <w:pStyle w:val="Odstavekseznama"/>
        <w:numPr>
          <w:ilvl w:val="0"/>
          <w:numId w:val="38"/>
        </w:numPr>
        <w:tabs>
          <w:tab w:val="left" w:pos="1276"/>
        </w:tabs>
        <w:spacing w:after="120" w:line="276" w:lineRule="auto"/>
        <w:jc w:val="both"/>
        <w:rPr>
          <w:rFonts w:ascii="Arial" w:hAnsi="Arial" w:cs="Arial"/>
          <w:sz w:val="20"/>
          <w:szCs w:val="20"/>
        </w:rPr>
      </w:pPr>
      <w:r w:rsidRPr="00595CD7">
        <w:rPr>
          <w:rFonts w:ascii="Arial" w:hAnsi="Arial" w:cs="Arial"/>
          <w:sz w:val="20"/>
          <w:szCs w:val="20"/>
        </w:rPr>
        <w:t>Nemoteno izvajanje osnovne in raziskovalne dejavnosti INZ;</w:t>
      </w:r>
    </w:p>
    <w:p w14:paraId="2616EE5A" w14:textId="77777777" w:rsidR="00595CD7" w:rsidRPr="00595CD7" w:rsidRDefault="00595CD7" w:rsidP="005D5274">
      <w:pPr>
        <w:pStyle w:val="Odstavekseznama"/>
        <w:numPr>
          <w:ilvl w:val="0"/>
          <w:numId w:val="38"/>
        </w:numPr>
        <w:tabs>
          <w:tab w:val="left" w:pos="1276"/>
        </w:tabs>
        <w:spacing w:after="120" w:line="276" w:lineRule="auto"/>
        <w:jc w:val="both"/>
        <w:rPr>
          <w:rFonts w:ascii="Arial" w:hAnsi="Arial" w:cs="Arial"/>
          <w:sz w:val="20"/>
          <w:szCs w:val="20"/>
        </w:rPr>
      </w:pPr>
      <w:r w:rsidRPr="00595CD7">
        <w:rPr>
          <w:rFonts w:ascii="Arial" w:hAnsi="Arial" w:cs="Arial"/>
          <w:sz w:val="20"/>
          <w:szCs w:val="20"/>
        </w:rPr>
        <w:t>Krepitev osnovne in raziskovalne dejavnosti INZ;</w:t>
      </w:r>
    </w:p>
    <w:p w14:paraId="58C2BA40" w14:textId="77777777" w:rsidR="00595CD7" w:rsidRPr="00595CD7" w:rsidRDefault="00595CD7" w:rsidP="005D5274">
      <w:pPr>
        <w:pStyle w:val="Odstavekseznama"/>
        <w:numPr>
          <w:ilvl w:val="0"/>
          <w:numId w:val="38"/>
        </w:numPr>
        <w:tabs>
          <w:tab w:val="left" w:pos="1276"/>
        </w:tabs>
        <w:spacing w:after="120" w:line="276" w:lineRule="auto"/>
        <w:jc w:val="both"/>
        <w:rPr>
          <w:rFonts w:ascii="Arial" w:hAnsi="Arial" w:cs="Arial"/>
          <w:sz w:val="20"/>
          <w:szCs w:val="20"/>
        </w:rPr>
      </w:pPr>
      <w:r w:rsidRPr="00595CD7">
        <w:rPr>
          <w:rFonts w:ascii="Arial" w:hAnsi="Arial" w:cs="Arial"/>
          <w:sz w:val="20"/>
          <w:szCs w:val="20"/>
        </w:rPr>
        <w:t>Dodatni prostori v objektu, lociranem na Dunajski cesti 104 v Ljubljani, za potrebe namestitve gradiva v lasti knjižnice INZ.</w:t>
      </w:r>
    </w:p>
    <w:p w14:paraId="3B19F8E4" w14:textId="69986A68" w:rsidR="00595CD7" w:rsidRPr="00595CD7" w:rsidRDefault="00595CD7" w:rsidP="00595CD7">
      <w:pPr>
        <w:tabs>
          <w:tab w:val="left" w:pos="1276"/>
        </w:tabs>
        <w:jc w:val="both"/>
        <w:rPr>
          <w:rFonts w:ascii="Arial" w:hAnsi="Arial" w:cs="Arial"/>
          <w:sz w:val="20"/>
          <w:szCs w:val="20"/>
        </w:rPr>
      </w:pPr>
      <w:r w:rsidRPr="00595CD7">
        <w:rPr>
          <w:rFonts w:ascii="Arial" w:hAnsi="Arial" w:cs="Arial"/>
          <w:sz w:val="20"/>
          <w:szCs w:val="20"/>
        </w:rPr>
        <w:t>Celotna investicija se bo izvedla v sklopu financiranja s strani integralnega proračuna MIZŠ ter znaša 765.562,50 EUR brez DDV oz. 933.986,25 EUR z DDV. Ključne postavke investicijskega projekta so:</w:t>
      </w:r>
    </w:p>
    <w:p w14:paraId="6E6E1A44" w14:textId="77777777" w:rsidR="00595CD7" w:rsidRPr="00595CD7" w:rsidRDefault="00595CD7" w:rsidP="00595CD7">
      <w:pPr>
        <w:pStyle w:val="Odstavekseznama"/>
        <w:numPr>
          <w:ilvl w:val="0"/>
          <w:numId w:val="33"/>
        </w:numPr>
        <w:tabs>
          <w:tab w:val="left" w:pos="1276"/>
        </w:tabs>
        <w:spacing w:after="120" w:line="276" w:lineRule="auto"/>
        <w:jc w:val="both"/>
        <w:rPr>
          <w:rFonts w:ascii="Arial" w:hAnsi="Arial" w:cs="Arial"/>
          <w:sz w:val="20"/>
          <w:szCs w:val="20"/>
          <w:u w:val="single"/>
        </w:rPr>
      </w:pPr>
      <w:r w:rsidRPr="00595CD7">
        <w:rPr>
          <w:rFonts w:ascii="Arial" w:hAnsi="Arial" w:cs="Arial"/>
          <w:sz w:val="20"/>
          <w:szCs w:val="20"/>
          <w:u w:val="single"/>
        </w:rPr>
        <w:t>INVESTICIJSKA DELA:</w:t>
      </w:r>
    </w:p>
    <w:p w14:paraId="10F2A1EF" w14:textId="77777777" w:rsidR="00595CD7" w:rsidRPr="00595CD7" w:rsidRDefault="00595CD7" w:rsidP="00595CD7">
      <w:pPr>
        <w:pStyle w:val="Odstavekseznama"/>
        <w:numPr>
          <w:ilvl w:val="0"/>
          <w:numId w:val="34"/>
        </w:numPr>
        <w:tabs>
          <w:tab w:val="left" w:pos="1276"/>
        </w:tabs>
        <w:spacing w:after="0" w:line="276" w:lineRule="auto"/>
        <w:jc w:val="both"/>
        <w:rPr>
          <w:rFonts w:ascii="Arial" w:hAnsi="Arial" w:cs="Arial"/>
          <w:i/>
          <w:sz w:val="20"/>
          <w:szCs w:val="20"/>
        </w:rPr>
      </w:pPr>
      <w:r w:rsidRPr="00595CD7">
        <w:rPr>
          <w:rFonts w:ascii="Arial" w:hAnsi="Arial" w:cs="Arial"/>
          <w:i/>
          <w:sz w:val="20"/>
          <w:szCs w:val="20"/>
        </w:rPr>
        <w:t>gradbeno-obrtniška dela,</w:t>
      </w:r>
    </w:p>
    <w:p w14:paraId="473B11C9" w14:textId="77777777" w:rsidR="00595CD7" w:rsidRPr="00595CD7" w:rsidRDefault="00595CD7" w:rsidP="00595CD7">
      <w:pPr>
        <w:pStyle w:val="Odstavekseznama"/>
        <w:numPr>
          <w:ilvl w:val="0"/>
          <w:numId w:val="34"/>
        </w:numPr>
        <w:tabs>
          <w:tab w:val="left" w:pos="1276"/>
        </w:tabs>
        <w:spacing w:after="0" w:line="276" w:lineRule="auto"/>
        <w:jc w:val="both"/>
        <w:rPr>
          <w:rFonts w:ascii="Arial" w:hAnsi="Arial" w:cs="Arial"/>
          <w:i/>
          <w:sz w:val="20"/>
          <w:szCs w:val="20"/>
        </w:rPr>
      </w:pPr>
      <w:r w:rsidRPr="00595CD7">
        <w:rPr>
          <w:rFonts w:ascii="Arial" w:hAnsi="Arial" w:cs="Arial"/>
          <w:i/>
          <w:sz w:val="20"/>
          <w:szCs w:val="20"/>
        </w:rPr>
        <w:t>sanacija kleti na Dunajski cesti 104,</w:t>
      </w:r>
    </w:p>
    <w:p w14:paraId="40261C31" w14:textId="77777777" w:rsidR="00595CD7" w:rsidRPr="00595CD7" w:rsidRDefault="00595CD7" w:rsidP="00595CD7">
      <w:pPr>
        <w:pStyle w:val="Odstavekseznama"/>
        <w:numPr>
          <w:ilvl w:val="0"/>
          <w:numId w:val="34"/>
        </w:numPr>
        <w:tabs>
          <w:tab w:val="left" w:pos="1276"/>
        </w:tabs>
        <w:spacing w:after="0" w:line="276" w:lineRule="auto"/>
        <w:jc w:val="both"/>
        <w:rPr>
          <w:rFonts w:ascii="Arial" w:hAnsi="Arial" w:cs="Arial"/>
          <w:i/>
          <w:sz w:val="20"/>
          <w:szCs w:val="20"/>
        </w:rPr>
      </w:pPr>
      <w:r w:rsidRPr="00595CD7">
        <w:rPr>
          <w:rFonts w:ascii="Arial" w:hAnsi="Arial" w:cs="Arial"/>
          <w:i/>
          <w:sz w:val="20"/>
          <w:szCs w:val="20"/>
        </w:rPr>
        <w:t>elektroinštalacije,</w:t>
      </w:r>
    </w:p>
    <w:p w14:paraId="11146B48" w14:textId="77777777" w:rsidR="00595CD7" w:rsidRPr="00595CD7" w:rsidRDefault="00595CD7" w:rsidP="00595CD7">
      <w:pPr>
        <w:pStyle w:val="Odstavekseznama"/>
        <w:numPr>
          <w:ilvl w:val="0"/>
          <w:numId w:val="34"/>
        </w:numPr>
        <w:tabs>
          <w:tab w:val="left" w:pos="1276"/>
        </w:tabs>
        <w:spacing w:after="0" w:line="276" w:lineRule="auto"/>
        <w:jc w:val="both"/>
        <w:rPr>
          <w:rFonts w:ascii="Arial" w:hAnsi="Arial" w:cs="Arial"/>
          <w:i/>
          <w:sz w:val="20"/>
          <w:szCs w:val="20"/>
        </w:rPr>
      </w:pPr>
      <w:r w:rsidRPr="00595CD7">
        <w:rPr>
          <w:rFonts w:ascii="Arial" w:hAnsi="Arial" w:cs="Arial"/>
          <w:i/>
          <w:sz w:val="20"/>
          <w:szCs w:val="20"/>
        </w:rPr>
        <w:t>strojne inštalacije,</w:t>
      </w:r>
    </w:p>
    <w:p w14:paraId="576456B6" w14:textId="77777777" w:rsidR="00595CD7" w:rsidRPr="00595CD7" w:rsidRDefault="00595CD7" w:rsidP="00595CD7">
      <w:pPr>
        <w:pStyle w:val="Odstavekseznama"/>
        <w:numPr>
          <w:ilvl w:val="0"/>
          <w:numId w:val="34"/>
        </w:numPr>
        <w:tabs>
          <w:tab w:val="left" w:pos="1276"/>
        </w:tabs>
        <w:spacing w:after="0" w:line="276" w:lineRule="auto"/>
        <w:jc w:val="both"/>
        <w:rPr>
          <w:rFonts w:ascii="Arial" w:hAnsi="Arial" w:cs="Arial"/>
          <w:i/>
          <w:sz w:val="20"/>
          <w:szCs w:val="20"/>
        </w:rPr>
      </w:pPr>
      <w:r w:rsidRPr="00595CD7">
        <w:rPr>
          <w:rFonts w:ascii="Arial" w:hAnsi="Arial" w:cs="Arial"/>
          <w:i/>
          <w:sz w:val="20"/>
          <w:szCs w:val="20"/>
        </w:rPr>
        <w:t>nakup potrebne opreme (pohištvene opreme),</w:t>
      </w:r>
    </w:p>
    <w:p w14:paraId="3F5F6EBE" w14:textId="77777777" w:rsidR="00595CD7" w:rsidRPr="00595CD7" w:rsidRDefault="00595CD7" w:rsidP="00595CD7">
      <w:pPr>
        <w:pStyle w:val="Odstavekseznama"/>
        <w:numPr>
          <w:ilvl w:val="0"/>
          <w:numId w:val="33"/>
        </w:numPr>
        <w:tabs>
          <w:tab w:val="left" w:pos="1276"/>
        </w:tabs>
        <w:spacing w:after="0" w:line="276" w:lineRule="auto"/>
        <w:jc w:val="both"/>
        <w:rPr>
          <w:rFonts w:ascii="Arial" w:hAnsi="Arial" w:cs="Arial"/>
          <w:sz w:val="20"/>
          <w:szCs w:val="20"/>
          <w:u w:val="single"/>
        </w:rPr>
      </w:pPr>
      <w:r w:rsidRPr="00595CD7">
        <w:rPr>
          <w:rFonts w:ascii="Arial" w:hAnsi="Arial" w:cs="Arial"/>
          <w:sz w:val="20"/>
          <w:szCs w:val="20"/>
          <w:u w:val="single"/>
        </w:rPr>
        <w:t>OSTALI STROŠKI:</w:t>
      </w:r>
    </w:p>
    <w:p w14:paraId="4B2834B5" w14:textId="23394871" w:rsidR="00595CD7" w:rsidRPr="00595CD7" w:rsidRDefault="00595CD7" w:rsidP="00595CD7">
      <w:pPr>
        <w:pStyle w:val="Odstavekseznama"/>
        <w:numPr>
          <w:ilvl w:val="0"/>
          <w:numId w:val="35"/>
        </w:numPr>
        <w:tabs>
          <w:tab w:val="left" w:pos="1276"/>
        </w:tabs>
        <w:spacing w:after="0" w:line="276" w:lineRule="auto"/>
        <w:jc w:val="both"/>
        <w:rPr>
          <w:rFonts w:ascii="Arial" w:hAnsi="Arial" w:cs="Arial"/>
          <w:i/>
          <w:sz w:val="20"/>
          <w:szCs w:val="20"/>
        </w:rPr>
      </w:pPr>
      <w:r w:rsidRPr="00595CD7">
        <w:rPr>
          <w:rFonts w:ascii="Arial" w:hAnsi="Arial" w:cs="Arial"/>
          <w:i/>
          <w:sz w:val="20"/>
          <w:szCs w:val="20"/>
        </w:rPr>
        <w:t>izdelava potrebne dokumentacije,</w:t>
      </w:r>
    </w:p>
    <w:p w14:paraId="607ADABE" w14:textId="77777777" w:rsidR="00595CD7" w:rsidRPr="00595CD7" w:rsidRDefault="00595CD7" w:rsidP="00595CD7">
      <w:pPr>
        <w:pStyle w:val="Odstavekseznama"/>
        <w:numPr>
          <w:ilvl w:val="0"/>
          <w:numId w:val="35"/>
        </w:numPr>
        <w:tabs>
          <w:tab w:val="left" w:pos="1276"/>
        </w:tabs>
        <w:spacing w:after="120" w:line="276" w:lineRule="auto"/>
        <w:jc w:val="both"/>
        <w:rPr>
          <w:rFonts w:ascii="Arial" w:hAnsi="Arial" w:cs="Arial"/>
          <w:i/>
          <w:sz w:val="20"/>
          <w:szCs w:val="20"/>
        </w:rPr>
      </w:pPr>
      <w:r w:rsidRPr="00595CD7">
        <w:rPr>
          <w:rFonts w:ascii="Arial" w:hAnsi="Arial" w:cs="Arial"/>
          <w:i/>
          <w:sz w:val="20"/>
          <w:szCs w:val="20"/>
        </w:rPr>
        <w:t>gradbeni nadzor in svetovalni inženiring (2,5% od GOI del).</w:t>
      </w:r>
    </w:p>
    <w:p w14:paraId="6426A6CE" w14:textId="77777777" w:rsidR="00595CD7" w:rsidRPr="00595CD7" w:rsidRDefault="00595CD7" w:rsidP="00595CD7">
      <w:pPr>
        <w:tabs>
          <w:tab w:val="left" w:pos="1276"/>
        </w:tabs>
        <w:jc w:val="both"/>
        <w:rPr>
          <w:rFonts w:ascii="Arial" w:hAnsi="Arial" w:cs="Arial"/>
          <w:sz w:val="20"/>
          <w:szCs w:val="20"/>
        </w:rPr>
      </w:pPr>
      <w:r w:rsidRPr="00595CD7">
        <w:rPr>
          <w:rFonts w:ascii="Arial" w:hAnsi="Arial" w:cs="Arial"/>
          <w:sz w:val="20"/>
          <w:szCs w:val="20"/>
        </w:rPr>
        <w:t>Predvidoma se bo gradnja oz. preureditev prostorov v celoti izvedla v 1. polovici leta 2018. Po tehničnem pregledu ter zagotovitvi vseh potrebnih aktivnosti se kot konec projekta predvideva mesec avgust 2018.</w:t>
      </w:r>
    </w:p>
    <w:p w14:paraId="50D5B571" w14:textId="1664760D" w:rsidR="005F648A" w:rsidRPr="005F648A" w:rsidRDefault="005F648A" w:rsidP="00AB7B43">
      <w:pPr>
        <w:pStyle w:val="Oddelek"/>
        <w:widowControl w:val="0"/>
        <w:numPr>
          <w:ilvl w:val="0"/>
          <w:numId w:val="0"/>
        </w:numPr>
        <w:spacing w:before="0" w:after="0" w:line="260" w:lineRule="exact"/>
        <w:jc w:val="both"/>
        <w:rPr>
          <w:b w:val="0"/>
          <w:sz w:val="20"/>
          <w:szCs w:val="20"/>
        </w:rPr>
      </w:pPr>
    </w:p>
    <w:sectPr w:rsidR="005F648A" w:rsidRPr="005F648A" w:rsidSect="00BA29CF">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81FC2A" w14:textId="77777777" w:rsidR="006A2A28" w:rsidRDefault="006A2A28">
      <w:pPr>
        <w:spacing w:after="0" w:line="240" w:lineRule="auto"/>
      </w:pPr>
      <w:r>
        <w:separator/>
      </w:r>
    </w:p>
  </w:endnote>
  <w:endnote w:type="continuationSeparator" w:id="0">
    <w:p w14:paraId="0C5DF290" w14:textId="77777777" w:rsidR="006A2A28" w:rsidRDefault="006A2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Gatineau_CE">
    <w:altName w:val="Times New Roman"/>
    <w:charset w:val="EE"/>
    <w:family w:val="roman"/>
    <w:pitch w:val="variable"/>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Republika">
    <w:altName w:val="Franklin Gothic Medium Cond"/>
    <w:charset w:val="EE"/>
    <w:family w:val="auto"/>
    <w:pitch w:val="variable"/>
    <w:sig w:usb0="00000001"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8CB795" w14:textId="77777777" w:rsidR="006A2A28" w:rsidRDefault="006A2A28">
      <w:pPr>
        <w:spacing w:after="0" w:line="240" w:lineRule="auto"/>
      </w:pPr>
      <w:r>
        <w:separator/>
      </w:r>
    </w:p>
  </w:footnote>
  <w:footnote w:type="continuationSeparator" w:id="0">
    <w:p w14:paraId="273F08D4" w14:textId="77777777" w:rsidR="006A2A28" w:rsidRDefault="006A2A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39619" w14:textId="77777777" w:rsidR="005F648A" w:rsidRPr="00E21FF9" w:rsidRDefault="005F648A" w:rsidP="005F648A">
    <w:pPr>
      <w:pStyle w:val="Glava"/>
      <w:spacing w:line="240" w:lineRule="exact"/>
      <w:jc w:val="right"/>
      <w:rPr>
        <w:rFonts w:cs="Arial"/>
        <w:b/>
        <w:szCs w:val="20"/>
      </w:rPr>
    </w:pPr>
    <w:r w:rsidRPr="00E21FF9">
      <w:rPr>
        <w:rFonts w:cs="Arial"/>
        <w:b/>
        <w:szCs w:val="20"/>
      </w:rPr>
      <w:t>PRILOGA 1</w:t>
    </w:r>
    <w:r w:rsidRPr="00E21FF9">
      <w:rPr>
        <w:rFonts w:cs="Arial"/>
        <w:b/>
        <w:szCs w:val="20"/>
      </w:rPr>
      <w:tab/>
    </w:r>
  </w:p>
  <w:p w14:paraId="3F93961A" w14:textId="77777777" w:rsidR="005F648A" w:rsidRPr="008F3500" w:rsidRDefault="005F648A" w:rsidP="005F648A">
    <w:pPr>
      <w:pStyle w:val="Glava"/>
      <w:tabs>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35F8D"/>
    <w:multiLevelType w:val="hybridMultilevel"/>
    <w:tmpl w:val="7A6C17B8"/>
    <w:lvl w:ilvl="0" w:tplc="D0F0FD8C">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E10DBE"/>
    <w:multiLevelType w:val="hybridMultilevel"/>
    <w:tmpl w:val="C2780FD6"/>
    <w:lvl w:ilvl="0" w:tplc="0424000F">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2"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6" w15:restartNumberingAfterBreak="0">
    <w:nsid w:val="211D08F9"/>
    <w:multiLevelType w:val="hybridMultilevel"/>
    <w:tmpl w:val="E968BC1A"/>
    <w:lvl w:ilvl="0" w:tplc="AB9631BC">
      <w:start w:val="1"/>
      <w:numFmt w:val="bullet"/>
      <w:lvlText w:val="-"/>
      <w:lvlJc w:val="left"/>
      <w:pPr>
        <w:ind w:left="360" w:hanging="360"/>
      </w:pPr>
      <w:rPr>
        <w:rFonts w:ascii="Times New Roman" w:eastAsia="Lucida Sans Unicode"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225A13E9"/>
    <w:multiLevelType w:val="hybridMultilevel"/>
    <w:tmpl w:val="39A8308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3B05B30"/>
    <w:multiLevelType w:val="hybridMultilevel"/>
    <w:tmpl w:val="3896554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58F1799"/>
    <w:multiLevelType w:val="hybridMultilevel"/>
    <w:tmpl w:val="52DE9212"/>
    <w:lvl w:ilvl="0" w:tplc="A398AB8A">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15:restartNumberingAfterBreak="0">
    <w:nsid w:val="2A4C6DD6"/>
    <w:multiLevelType w:val="hybridMultilevel"/>
    <w:tmpl w:val="906E4438"/>
    <w:lvl w:ilvl="0" w:tplc="96EA1E08">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1"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3"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3ECD0747"/>
    <w:multiLevelType w:val="hybridMultilevel"/>
    <w:tmpl w:val="EF4CB896"/>
    <w:lvl w:ilvl="0" w:tplc="F06C1B8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A7F1270"/>
    <w:multiLevelType w:val="hybridMultilevel"/>
    <w:tmpl w:val="FA30C560"/>
    <w:lvl w:ilvl="0" w:tplc="6F7A0786">
      <w:start w:val="1"/>
      <w:numFmt w:val="bullet"/>
      <w:lvlText w:val="–"/>
      <w:lvlJc w:val="left"/>
      <w:pPr>
        <w:tabs>
          <w:tab w:val="num" w:pos="567"/>
        </w:tabs>
        <w:ind w:left="567" w:hanging="425"/>
      </w:pPr>
      <w:rPr>
        <w:rFonts w:ascii="Arial" w:hAnsi="Arial" w:hint="default"/>
        <w:b w:val="0"/>
        <w:i w:val="0"/>
        <w:sz w:val="20"/>
      </w:rPr>
    </w:lvl>
    <w:lvl w:ilvl="1" w:tplc="5C9A0B56">
      <w:start w:val="1"/>
      <w:numFmt w:val="bullet"/>
      <w:lvlText w:val="-"/>
      <w:lvlJc w:val="left"/>
      <w:pPr>
        <w:tabs>
          <w:tab w:val="num" w:pos="1647"/>
        </w:tabs>
        <w:ind w:left="1647" w:hanging="567"/>
      </w:pPr>
      <w:rPr>
        <w:rFonts w:ascii="Arial" w:hAnsi="Arial" w:hint="default"/>
        <w:b w:val="0"/>
        <w:i w:val="0"/>
        <w:caps w:val="0"/>
        <w:strike w:val="0"/>
        <w:dstrike w:val="0"/>
        <w:outline w:val="0"/>
        <w:shadow w:val="0"/>
        <w:emboss w:val="0"/>
        <w:imprint w:val="0"/>
        <w:vanish w:val="0"/>
        <w:sz w:val="20"/>
        <w:vertAlign w:val="baseline"/>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C364DF3"/>
    <w:multiLevelType w:val="hybridMultilevel"/>
    <w:tmpl w:val="46162AAE"/>
    <w:lvl w:ilvl="0" w:tplc="5C9A0B56">
      <w:start w:val="1"/>
      <w:numFmt w:val="bullet"/>
      <w:lvlText w:val="-"/>
      <w:lvlJc w:val="left"/>
      <w:pPr>
        <w:ind w:left="720" w:hanging="360"/>
      </w:pPr>
      <w:rPr>
        <w:rFonts w:ascii="Arial" w:hAnsi="Arial" w:hint="default"/>
        <w:b w:val="0"/>
        <w:i w:val="0"/>
        <w:caps w:val="0"/>
        <w:strike w:val="0"/>
        <w:dstrike w:val="0"/>
        <w:outline w:val="0"/>
        <w:shadow w:val="0"/>
        <w:emboss w:val="0"/>
        <w:imprint w:val="0"/>
        <w:vanish w:val="0"/>
        <w:sz w:val="20"/>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ECC7101"/>
    <w:multiLevelType w:val="hybridMultilevel"/>
    <w:tmpl w:val="9E92D2EE"/>
    <w:lvl w:ilvl="0" w:tplc="96EA0F0C">
      <w:start w:val="5"/>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40A0F1A"/>
    <w:multiLevelType w:val="hybridMultilevel"/>
    <w:tmpl w:val="0DCEDDA0"/>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54E1F41"/>
    <w:multiLevelType w:val="hybridMultilevel"/>
    <w:tmpl w:val="789454E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B061C16"/>
    <w:multiLevelType w:val="hybridMultilevel"/>
    <w:tmpl w:val="49D853A8"/>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C8F0729"/>
    <w:multiLevelType w:val="hybridMultilevel"/>
    <w:tmpl w:val="239EAB10"/>
    <w:lvl w:ilvl="0" w:tplc="080068B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CF719A4"/>
    <w:multiLevelType w:val="hybridMultilevel"/>
    <w:tmpl w:val="DC44C4A8"/>
    <w:lvl w:ilvl="0" w:tplc="0424000F">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29" w15:restartNumberingAfterBreak="0">
    <w:nsid w:val="787A2C02"/>
    <w:multiLevelType w:val="hybridMultilevel"/>
    <w:tmpl w:val="CBE82CAE"/>
    <w:lvl w:ilvl="0" w:tplc="7EBC5600">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30" w15:restartNumberingAfterBreak="0">
    <w:nsid w:val="7C407A60"/>
    <w:multiLevelType w:val="hybridMultilevel"/>
    <w:tmpl w:val="01CE8B12"/>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E1B2C57"/>
    <w:multiLevelType w:val="hybridMultilevel"/>
    <w:tmpl w:val="80BC1EBC"/>
    <w:lvl w:ilvl="0" w:tplc="0424000F">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32"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3"/>
  </w:num>
  <w:num w:numId="4">
    <w:abstractNumId w:val="5"/>
  </w:num>
  <w:num w:numId="5">
    <w:abstractNumId w:val="2"/>
  </w:num>
  <w:num w:numId="6">
    <w:abstractNumId w:val="16"/>
  </w:num>
  <w:num w:numId="7">
    <w:abstractNumId w:val="21"/>
  </w:num>
  <w:num w:numId="8">
    <w:abstractNumId w:val="3"/>
  </w:num>
  <w:num w:numId="9">
    <w:abstractNumId w:val="22"/>
  </w:num>
  <w:num w:numId="10">
    <w:abstractNumId w:val="18"/>
  </w:num>
  <w:num w:numId="11">
    <w:abstractNumId w:val="25"/>
  </w:num>
  <w:num w:numId="12">
    <w:abstractNumId w:val="32"/>
  </w:num>
  <w:num w:numId="13">
    <w:abstractNumId w:val="15"/>
  </w:num>
  <w:num w:numId="14">
    <w:abstractNumId w:val="11"/>
  </w:num>
  <w:num w:numId="15">
    <w:abstractNumId w:val="17"/>
  </w:num>
  <w:num w:numId="16">
    <w:abstractNumId w:val="6"/>
  </w:num>
  <w:num w:numId="17">
    <w:abstractNumId w:val="12"/>
  </w:num>
  <w:num w:numId="18">
    <w:abstractNumId w:val="7"/>
  </w:num>
  <w:num w:numId="19">
    <w:abstractNumId w:val="12"/>
  </w:num>
  <w:num w:numId="20">
    <w:abstractNumId w:val="12"/>
  </w:num>
  <w:num w:numId="21">
    <w:abstractNumId w:val="0"/>
  </w:num>
  <w:num w:numId="22">
    <w:abstractNumId w:val="20"/>
  </w:num>
  <w:num w:numId="23">
    <w:abstractNumId w:val="19"/>
  </w:num>
  <w:num w:numId="24">
    <w:abstractNumId w:val="12"/>
  </w:num>
  <w:num w:numId="25">
    <w:abstractNumId w:val="27"/>
  </w:num>
  <w:num w:numId="26">
    <w:abstractNumId w:val="29"/>
  </w:num>
  <w:num w:numId="27">
    <w:abstractNumId w:val="12"/>
  </w:num>
  <w:num w:numId="28">
    <w:abstractNumId w:val="28"/>
  </w:num>
  <w:num w:numId="29">
    <w:abstractNumId w:val="26"/>
  </w:num>
  <w:num w:numId="30">
    <w:abstractNumId w:val="12"/>
  </w:num>
  <w:num w:numId="31">
    <w:abstractNumId w:val="1"/>
  </w:num>
  <w:num w:numId="32">
    <w:abstractNumId w:val="31"/>
  </w:num>
  <w:num w:numId="33">
    <w:abstractNumId w:val="14"/>
  </w:num>
  <w:num w:numId="34">
    <w:abstractNumId w:val="10"/>
  </w:num>
  <w:num w:numId="35">
    <w:abstractNumId w:val="9"/>
  </w:num>
  <w:num w:numId="36">
    <w:abstractNumId w:val="8"/>
  </w:num>
  <w:num w:numId="37">
    <w:abstractNumId w:val="24"/>
  </w:num>
  <w:num w:numId="38">
    <w:abstractNumId w:val="30"/>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899"/>
    <w:rsid w:val="0000630C"/>
    <w:rsid w:val="00045182"/>
    <w:rsid w:val="000851E1"/>
    <w:rsid w:val="000D7D39"/>
    <w:rsid w:val="00114DF0"/>
    <w:rsid w:val="00156D2C"/>
    <w:rsid w:val="001622E6"/>
    <w:rsid w:val="00201CFE"/>
    <w:rsid w:val="00231ADE"/>
    <w:rsid w:val="00234344"/>
    <w:rsid w:val="002457D6"/>
    <w:rsid w:val="00271F3D"/>
    <w:rsid w:val="00283EFE"/>
    <w:rsid w:val="00285214"/>
    <w:rsid w:val="002B3201"/>
    <w:rsid w:val="002C461A"/>
    <w:rsid w:val="002D7A1F"/>
    <w:rsid w:val="00362F83"/>
    <w:rsid w:val="003D0232"/>
    <w:rsid w:val="003D47AE"/>
    <w:rsid w:val="00416C83"/>
    <w:rsid w:val="004609F2"/>
    <w:rsid w:val="004E0980"/>
    <w:rsid w:val="004E4735"/>
    <w:rsid w:val="005139FB"/>
    <w:rsid w:val="00515820"/>
    <w:rsid w:val="00595CD7"/>
    <w:rsid w:val="005C4899"/>
    <w:rsid w:val="005D5274"/>
    <w:rsid w:val="005D5FEE"/>
    <w:rsid w:val="005F648A"/>
    <w:rsid w:val="00656232"/>
    <w:rsid w:val="00670D18"/>
    <w:rsid w:val="006A2A28"/>
    <w:rsid w:val="007070F4"/>
    <w:rsid w:val="00707241"/>
    <w:rsid w:val="00712AA4"/>
    <w:rsid w:val="0075424B"/>
    <w:rsid w:val="00786BDE"/>
    <w:rsid w:val="00857BE7"/>
    <w:rsid w:val="00861152"/>
    <w:rsid w:val="00891B92"/>
    <w:rsid w:val="008A6222"/>
    <w:rsid w:val="008C2FBF"/>
    <w:rsid w:val="008D2040"/>
    <w:rsid w:val="009477DE"/>
    <w:rsid w:val="009B5C6F"/>
    <w:rsid w:val="009E6FAB"/>
    <w:rsid w:val="00A016D6"/>
    <w:rsid w:val="00AB7B43"/>
    <w:rsid w:val="00B0789F"/>
    <w:rsid w:val="00B1603D"/>
    <w:rsid w:val="00B85097"/>
    <w:rsid w:val="00B862A5"/>
    <w:rsid w:val="00BA29CF"/>
    <w:rsid w:val="00BD69AD"/>
    <w:rsid w:val="00BD7BDA"/>
    <w:rsid w:val="00BE32CD"/>
    <w:rsid w:val="00CB61E7"/>
    <w:rsid w:val="00CC577D"/>
    <w:rsid w:val="00D20E8E"/>
    <w:rsid w:val="00DD7838"/>
    <w:rsid w:val="00DE526C"/>
    <w:rsid w:val="00DF01D5"/>
    <w:rsid w:val="00E12827"/>
    <w:rsid w:val="00EC17D4"/>
    <w:rsid w:val="00F50E8B"/>
    <w:rsid w:val="00FB4E2F"/>
    <w:rsid w:val="00FD31A8"/>
    <w:rsid w:val="00FE49E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393F6"/>
  <w15:chartTrackingRefBased/>
  <w15:docId w15:val="{A81F98A8-8655-4079-907B-F1126DA70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5C4899"/>
    <w:pPr>
      <w:tabs>
        <w:tab w:val="center" w:pos="4536"/>
        <w:tab w:val="right" w:pos="9072"/>
      </w:tabs>
      <w:spacing w:after="0" w:line="240" w:lineRule="auto"/>
    </w:pPr>
  </w:style>
  <w:style w:type="character" w:customStyle="1" w:styleId="GlavaZnak">
    <w:name w:val="Glava Znak"/>
    <w:basedOn w:val="Privzetapisavaodstavka"/>
    <w:link w:val="Glava"/>
    <w:rsid w:val="005C4899"/>
  </w:style>
  <w:style w:type="paragraph" w:customStyle="1" w:styleId="Oddelek">
    <w:name w:val="Oddelek"/>
    <w:basedOn w:val="Navaden"/>
    <w:link w:val="OddelekZnak1"/>
    <w:qFormat/>
    <w:rsid w:val="005C4899"/>
    <w:pPr>
      <w:numPr>
        <w:numId w:val="2"/>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Arial"/>
      <w:b/>
      <w:lang w:eastAsia="sl-SI"/>
    </w:rPr>
  </w:style>
  <w:style w:type="character" w:styleId="Hiperpovezava">
    <w:name w:val="Hyperlink"/>
    <w:basedOn w:val="Privzetapisavaodstavka"/>
    <w:uiPriority w:val="99"/>
    <w:unhideWhenUsed/>
    <w:rsid w:val="00656232"/>
    <w:rPr>
      <w:color w:val="0563C1" w:themeColor="hyperlink"/>
      <w:u w:val="single"/>
    </w:rPr>
  </w:style>
  <w:style w:type="paragraph" w:customStyle="1" w:styleId="MSSnas">
    <w:name w:val="MSS_nas"/>
    <w:rsid w:val="00861152"/>
    <w:pPr>
      <w:spacing w:after="0" w:line="280" w:lineRule="exact"/>
    </w:pPr>
    <w:rPr>
      <w:rFonts w:ascii="Gatineau_CE" w:eastAsia="Times New Roman" w:hAnsi="Gatineau_CE" w:cs="Times New Roman"/>
      <w:noProof/>
      <w:sz w:val="20"/>
      <w:szCs w:val="20"/>
      <w:lang w:val="en-GB"/>
    </w:rPr>
  </w:style>
  <w:style w:type="paragraph" w:styleId="Odstavekseznama">
    <w:name w:val="List Paragraph"/>
    <w:basedOn w:val="Navaden"/>
    <w:link w:val="OdstavekseznamaZnak"/>
    <w:uiPriority w:val="99"/>
    <w:qFormat/>
    <w:rsid w:val="00DF01D5"/>
    <w:pPr>
      <w:ind w:left="720"/>
      <w:contextualSpacing/>
    </w:pPr>
  </w:style>
  <w:style w:type="character" w:customStyle="1" w:styleId="OddelekZnak1">
    <w:name w:val="Oddelek Znak1"/>
    <w:link w:val="Oddelek"/>
    <w:rsid w:val="00DF01D5"/>
    <w:rPr>
      <w:rFonts w:ascii="Arial" w:eastAsia="Times New Roman" w:hAnsi="Arial" w:cs="Arial"/>
      <w:b/>
      <w:lang w:eastAsia="sl-SI"/>
    </w:rPr>
  </w:style>
  <w:style w:type="paragraph" w:customStyle="1" w:styleId="datumtevilka">
    <w:name w:val="datum številka"/>
    <w:basedOn w:val="Navaden"/>
    <w:qFormat/>
    <w:rsid w:val="00BA29CF"/>
    <w:pPr>
      <w:tabs>
        <w:tab w:val="left" w:pos="1701"/>
      </w:tabs>
      <w:spacing w:after="0" w:line="260" w:lineRule="atLeast"/>
    </w:pPr>
    <w:rPr>
      <w:rFonts w:ascii="Arial" w:eastAsia="Times New Roman" w:hAnsi="Arial" w:cs="Times New Roman"/>
      <w:sz w:val="20"/>
      <w:szCs w:val="20"/>
      <w:lang w:eastAsia="sl-SI"/>
    </w:rPr>
  </w:style>
  <w:style w:type="paragraph" w:customStyle="1" w:styleId="podpisi">
    <w:name w:val="podpisi"/>
    <w:basedOn w:val="Navaden"/>
    <w:qFormat/>
    <w:rsid w:val="00BA29CF"/>
    <w:pPr>
      <w:tabs>
        <w:tab w:val="left" w:pos="3402"/>
      </w:tabs>
      <w:spacing w:after="0" w:line="260" w:lineRule="atLeast"/>
    </w:pPr>
    <w:rPr>
      <w:rFonts w:ascii="Arial" w:eastAsia="Times New Roman" w:hAnsi="Arial" w:cs="Times New Roman"/>
      <w:sz w:val="20"/>
      <w:szCs w:val="24"/>
      <w:lang w:val="it-IT"/>
    </w:rPr>
  </w:style>
  <w:style w:type="paragraph" w:customStyle="1" w:styleId="Neotevilenodstavek">
    <w:name w:val="Neoštevilčen odstavek"/>
    <w:basedOn w:val="Navaden"/>
    <w:link w:val="NeotevilenodstavekZnak"/>
    <w:qFormat/>
    <w:rsid w:val="00BA29CF"/>
    <w:pPr>
      <w:overflowPunct w:val="0"/>
      <w:autoSpaceDE w:val="0"/>
      <w:autoSpaceDN w:val="0"/>
      <w:adjustRightInd w:val="0"/>
      <w:spacing w:before="60" w:after="60" w:line="200" w:lineRule="exact"/>
      <w:jc w:val="both"/>
      <w:textAlignment w:val="baseline"/>
    </w:pPr>
    <w:rPr>
      <w:rFonts w:ascii="Arial" w:eastAsia="Times New Roman" w:hAnsi="Arial" w:cs="Times New Roman"/>
      <w:lang w:val="x-none" w:eastAsia="x-none"/>
    </w:rPr>
  </w:style>
  <w:style w:type="character" w:customStyle="1" w:styleId="NeotevilenodstavekZnak">
    <w:name w:val="Neoštevilčen odstavek Znak"/>
    <w:link w:val="Neotevilenodstavek"/>
    <w:rsid w:val="00BA29CF"/>
    <w:rPr>
      <w:rFonts w:ascii="Arial" w:eastAsia="Times New Roman" w:hAnsi="Arial" w:cs="Times New Roman"/>
      <w:lang w:val="x-none" w:eastAsia="x-none"/>
    </w:rPr>
  </w:style>
  <w:style w:type="character" w:customStyle="1" w:styleId="OdstavekseznamaZnak">
    <w:name w:val="Odstavek seznama Znak"/>
    <w:link w:val="Odstavekseznama"/>
    <w:uiPriority w:val="34"/>
    <w:locked/>
    <w:rsid w:val="00BA29CF"/>
  </w:style>
  <w:style w:type="paragraph" w:styleId="Besedilooblaka">
    <w:name w:val="Balloon Text"/>
    <w:basedOn w:val="Navaden"/>
    <w:link w:val="BesedilooblakaZnak"/>
    <w:uiPriority w:val="99"/>
    <w:semiHidden/>
    <w:unhideWhenUsed/>
    <w:rsid w:val="00E12827"/>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12827"/>
    <w:rPr>
      <w:rFonts w:ascii="Segoe UI" w:hAnsi="Segoe UI" w:cs="Segoe UI"/>
      <w:sz w:val="18"/>
      <w:szCs w:val="18"/>
    </w:rPr>
  </w:style>
  <w:style w:type="character" w:styleId="Pripombasklic">
    <w:name w:val="annotation reference"/>
    <w:basedOn w:val="Privzetapisavaodstavka"/>
    <w:uiPriority w:val="99"/>
    <w:semiHidden/>
    <w:unhideWhenUsed/>
    <w:rsid w:val="00E12827"/>
    <w:rPr>
      <w:sz w:val="16"/>
      <w:szCs w:val="16"/>
    </w:rPr>
  </w:style>
  <w:style w:type="paragraph" w:styleId="Pripombabesedilo">
    <w:name w:val="annotation text"/>
    <w:basedOn w:val="Navaden"/>
    <w:link w:val="PripombabesediloZnak"/>
    <w:uiPriority w:val="99"/>
    <w:semiHidden/>
    <w:unhideWhenUsed/>
    <w:rsid w:val="00E12827"/>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E12827"/>
    <w:rPr>
      <w:sz w:val="20"/>
      <w:szCs w:val="20"/>
    </w:rPr>
  </w:style>
  <w:style w:type="paragraph" w:styleId="Zadevapripombe">
    <w:name w:val="annotation subject"/>
    <w:basedOn w:val="Pripombabesedilo"/>
    <w:next w:val="Pripombabesedilo"/>
    <w:link w:val="ZadevapripombeZnak"/>
    <w:uiPriority w:val="99"/>
    <w:semiHidden/>
    <w:unhideWhenUsed/>
    <w:rsid w:val="00E12827"/>
    <w:rPr>
      <w:b/>
      <w:bCs/>
    </w:rPr>
  </w:style>
  <w:style w:type="character" w:customStyle="1" w:styleId="ZadevapripombeZnak">
    <w:name w:val="Zadeva pripombe Znak"/>
    <w:basedOn w:val="PripombabesediloZnak"/>
    <w:link w:val="Zadevapripombe"/>
    <w:uiPriority w:val="99"/>
    <w:semiHidden/>
    <w:rsid w:val="00E12827"/>
    <w:rPr>
      <w:b/>
      <w:bCs/>
      <w:sz w:val="20"/>
      <w:szCs w:val="20"/>
    </w:rPr>
  </w:style>
  <w:style w:type="character" w:customStyle="1" w:styleId="highlight1">
    <w:name w:val="highlight1"/>
    <w:basedOn w:val="Privzetapisavaodstavka"/>
    <w:rsid w:val="002C461A"/>
    <w:rPr>
      <w:shd w:val="clear" w:color="auto" w:fill="FFFF88"/>
    </w:rPr>
  </w:style>
  <w:style w:type="paragraph" w:styleId="Sprotnaopomba-besedilo">
    <w:name w:val="footnote text"/>
    <w:basedOn w:val="Navaden"/>
    <w:link w:val="Sprotnaopomba-besediloZnak"/>
    <w:uiPriority w:val="99"/>
    <w:rsid w:val="00FD31A8"/>
    <w:pPr>
      <w:spacing w:after="0" w:line="240" w:lineRule="auto"/>
    </w:pPr>
    <w:rPr>
      <w:rFonts w:ascii="Times New Roman" w:eastAsia="Times New Roman" w:hAnsi="Times New Roman" w:cs="Times New Roman"/>
      <w:sz w:val="20"/>
      <w:szCs w:val="20"/>
      <w:lang w:eastAsia="sl-SI"/>
    </w:rPr>
  </w:style>
  <w:style w:type="character" w:customStyle="1" w:styleId="Sprotnaopomba-besediloZnak">
    <w:name w:val="Sprotna opomba - besedilo Znak"/>
    <w:basedOn w:val="Privzetapisavaodstavka"/>
    <w:link w:val="Sprotnaopomba-besedilo"/>
    <w:uiPriority w:val="99"/>
    <w:rsid w:val="00FD31A8"/>
    <w:rPr>
      <w:rFonts w:ascii="Times New Roman" w:eastAsia="Times New Roman" w:hAnsi="Times New Roman" w:cs="Times New Roman"/>
      <w:sz w:val="20"/>
      <w:szCs w:val="20"/>
      <w:lang w:eastAsia="sl-SI"/>
    </w:rPr>
  </w:style>
  <w:style w:type="character" w:styleId="Sprotnaopomba-sklic">
    <w:name w:val="footnote reference"/>
    <w:basedOn w:val="Privzetapisavaodstavka"/>
    <w:uiPriority w:val="99"/>
    <w:semiHidden/>
    <w:rsid w:val="00FD31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p.gs@gov.si" TargetMode="External"/><Relationship Id="rId18" Type="http://schemas.openxmlformats.org/officeDocument/2006/relationships/hyperlink" Target="http://www.uradni-list.si/1/objava.jsp?sop=2003-01-4610"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uradni-list.si/1/objava.jsp?sop=2007-01-0986" TargetMode="External"/><Relationship Id="rId7" Type="http://schemas.openxmlformats.org/officeDocument/2006/relationships/settings" Target="settings.xml"/><Relationship Id="rId12" Type="http://schemas.openxmlformats.org/officeDocument/2006/relationships/hyperlink" Target="mailto:gp.mizs@gov.si" TargetMode="External"/><Relationship Id="rId17" Type="http://schemas.openxmlformats.org/officeDocument/2006/relationships/hyperlink" Target="http://www.uradni-list.si/1/objava.jsp?sop=2003-01-2693" TargetMode="External"/><Relationship Id="rId25" Type="http://schemas.openxmlformats.org/officeDocument/2006/relationships/hyperlink" Target="http://www.uradni-list.si/1/objava.jsp?sop=2012-01-2579" TargetMode="External"/><Relationship Id="rId2" Type="http://schemas.openxmlformats.org/officeDocument/2006/relationships/customXml" Target="../customXml/item2.xml"/><Relationship Id="rId16" Type="http://schemas.openxmlformats.org/officeDocument/2006/relationships/hyperlink" Target="http://www.uradni-list.si/1/objava.jsp?sop=2002-21-0047" TargetMode="External"/><Relationship Id="rId20" Type="http://schemas.openxmlformats.org/officeDocument/2006/relationships/hyperlink" Target="http://www.uradni-list.si/1/objava.jsp?sop=2006-01-106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uradni-list.si/1/objava.jsp?sop=2011-01-4102" TargetMode="External"/><Relationship Id="rId5" Type="http://schemas.openxmlformats.org/officeDocument/2006/relationships/numbering" Target="numbering.xml"/><Relationship Id="rId15" Type="http://schemas.openxmlformats.org/officeDocument/2006/relationships/hyperlink" Target="http://www.uradni-list.si/1/objava.jsp?sop=2001-01-2438" TargetMode="External"/><Relationship Id="rId23" Type="http://schemas.openxmlformats.org/officeDocument/2006/relationships/hyperlink" Target="http://www.uradni-list.si/1/objava.jsp?sop=2010-01-4027" TargetMode="External"/><Relationship Id="rId28" Type="http://schemas.openxmlformats.org/officeDocument/2006/relationships/hyperlink" Target="http://www.uradni-list.si/1/objava.jsp?sop=2016-01-3386" TargetMode="External"/><Relationship Id="rId10" Type="http://schemas.openxmlformats.org/officeDocument/2006/relationships/endnotes" Target="endnotes.xml"/><Relationship Id="rId19" Type="http://schemas.openxmlformats.org/officeDocument/2006/relationships/hyperlink" Target="http://www.uradni-list.si/1/objava.jsp?sop=2004-01-470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radni-list.si/1/objava.jsp?sop=2016-01-3386" TargetMode="External"/><Relationship Id="rId22" Type="http://schemas.openxmlformats.org/officeDocument/2006/relationships/hyperlink" Target="http://www.uradni-list.si/1/objava.jsp?sop=2010-01-1482" TargetMode="External"/><Relationship Id="rId27" Type="http://schemas.openxmlformats.org/officeDocument/2006/relationships/image" Target="media/image2.jpeg"/><Relationship Id="rId30"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399F0226A017248A3BC6B07D0688059" ma:contentTypeVersion="4" ma:contentTypeDescription="Ustvari nov dokument." ma:contentTypeScope="" ma:versionID="daf5643e18d40e8cf72b5e7e591df20f">
  <xsd:schema xmlns:xsd="http://www.w3.org/2001/XMLSchema" xmlns:xs="http://www.w3.org/2001/XMLSchema" xmlns:p="http://schemas.microsoft.com/office/2006/metadata/properties" targetNamespace="http://schemas.microsoft.com/office/2006/metadata/properties" ma:root="true" ma:fieldsID="458b0a2f55f96360ddd24a77cb8737c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582DB99-B7E4-467E-82F6-56236746F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CBBD557-DEA9-40DB-9F35-54035D8E7774}">
  <ds:schemaRefs>
    <ds:schemaRef ds:uri="http://schemas.microsoft.com/sharepoint/v3/contenttype/forms"/>
  </ds:schemaRefs>
</ds:datastoreItem>
</file>

<file path=customXml/itemProps3.xml><?xml version="1.0" encoding="utf-8"?>
<ds:datastoreItem xmlns:ds="http://schemas.openxmlformats.org/officeDocument/2006/customXml" ds:itemID="{34FE4554-8A81-4960-9493-E6E0A9646788}">
  <ds:schemaRefs>
    <ds:schemaRef ds:uri="http://schemas.openxmlformats.org/package/2006/metadata/core-properties"/>
    <ds:schemaRef ds:uri="http://www.w3.org/XML/1998/namespace"/>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dcmitype/"/>
    <ds:schemaRef ds:uri="http://purl.org/dc/terms/"/>
  </ds:schemaRefs>
</ds:datastoreItem>
</file>

<file path=customXml/itemProps4.xml><?xml version="1.0" encoding="utf-8"?>
<ds:datastoreItem xmlns:ds="http://schemas.openxmlformats.org/officeDocument/2006/customXml" ds:itemID="{F20D3E4A-3842-4C80-80B2-4F785FB95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2052</Words>
  <Characters>11698</Characters>
  <Application>Microsoft Office Word</Application>
  <DocSecurity>0</DocSecurity>
  <Lines>97</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Manica Gros</dc:creator>
  <cp:keywords/>
  <dc:description/>
  <cp:lastModifiedBy>Katja Korošec</cp:lastModifiedBy>
  <cp:revision>2</cp:revision>
  <cp:lastPrinted>2017-09-19T10:36:00Z</cp:lastPrinted>
  <dcterms:created xsi:type="dcterms:W3CDTF">2017-10-03T13:47:00Z</dcterms:created>
  <dcterms:modified xsi:type="dcterms:W3CDTF">2017-10-03T13:47:00Z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0x0101006399F0226A017248A3BC6B07D0688059</vt:lpwstr>
  </property>
</Properties>
</file>