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A8584" w14:textId="77777777" w:rsidR="003E27C8" w:rsidRDefault="003E27C8" w:rsidP="002A0AC8">
      <w:pPr>
        <w:spacing w:after="0" w:line="276" w:lineRule="auto"/>
        <w:contextualSpacing/>
        <w:rPr>
          <w:rFonts w:ascii="Arial" w:eastAsia="Times New Roman" w:hAnsi="Arial" w:cs="Arial"/>
          <w:b/>
          <w:sz w:val="20"/>
          <w:szCs w:val="20"/>
          <w:lang w:eastAsia="sl-SI"/>
        </w:rPr>
      </w:pPr>
      <w:r w:rsidRPr="00BD5E93">
        <w:rPr>
          <w:rFonts w:ascii="Arial" w:hAnsi="Arial" w:cs="Arial"/>
          <w:noProof/>
          <w:sz w:val="20"/>
          <w:szCs w:val="20"/>
          <w:lang w:eastAsia="sl-SI"/>
        </w:rPr>
        <w:drawing>
          <wp:anchor distT="0" distB="0" distL="114300" distR="114300" simplePos="0" relativeHeight="251658240" behindDoc="0" locked="0" layoutInCell="1" allowOverlap="1" wp14:anchorId="525DBC52" wp14:editId="710E70D3">
            <wp:simplePos x="0" y="0"/>
            <wp:positionH relativeFrom="margin">
              <wp:posOffset>-640667</wp:posOffset>
            </wp:positionH>
            <wp:positionV relativeFrom="page">
              <wp:align>top</wp:align>
            </wp:positionV>
            <wp:extent cx="3562971" cy="1552755"/>
            <wp:effectExtent l="0" t="0" r="0" b="0"/>
            <wp:wrapNone/>
            <wp:docPr id="2"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DD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971" cy="1552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7E0DFE9" w14:textId="77777777" w:rsidR="003E27C8" w:rsidRDefault="003E27C8" w:rsidP="002A0AC8">
      <w:pPr>
        <w:spacing w:after="0" w:line="276" w:lineRule="auto"/>
        <w:contextualSpacing/>
        <w:rPr>
          <w:rFonts w:ascii="Arial" w:eastAsia="Times New Roman" w:hAnsi="Arial" w:cs="Arial"/>
          <w:b/>
          <w:sz w:val="20"/>
          <w:szCs w:val="20"/>
          <w:lang w:eastAsia="sl-SI"/>
        </w:rPr>
      </w:pPr>
    </w:p>
    <w:p w14:paraId="48FAC802" w14:textId="77777777" w:rsidR="003E27C8" w:rsidRDefault="003E27C8" w:rsidP="002A0AC8">
      <w:pPr>
        <w:spacing w:after="0" w:line="276" w:lineRule="auto"/>
        <w:contextualSpacing/>
        <w:rPr>
          <w:rFonts w:ascii="Arial" w:eastAsia="Times New Roman" w:hAnsi="Arial" w:cs="Arial"/>
          <w:b/>
          <w:sz w:val="20"/>
          <w:szCs w:val="20"/>
          <w:lang w:eastAsia="sl-SI"/>
        </w:rPr>
      </w:pPr>
    </w:p>
    <w:p w14:paraId="57D7D0D0" w14:textId="77777777" w:rsidR="003E27C8" w:rsidRDefault="003E27C8" w:rsidP="002A0AC8">
      <w:pPr>
        <w:spacing w:after="0" w:line="276" w:lineRule="auto"/>
        <w:contextualSpacing/>
        <w:rPr>
          <w:rFonts w:ascii="Arial" w:eastAsia="Times New Roman" w:hAnsi="Arial" w:cs="Arial"/>
          <w:b/>
          <w:sz w:val="20"/>
          <w:szCs w:val="20"/>
          <w:lang w:eastAsia="sl-SI"/>
        </w:rPr>
      </w:pPr>
    </w:p>
    <w:p w14:paraId="0D729E79" w14:textId="77777777" w:rsidR="003E27C8" w:rsidRDefault="003E27C8" w:rsidP="002A0AC8">
      <w:pPr>
        <w:spacing w:after="0" w:line="276" w:lineRule="auto"/>
        <w:contextualSpacing/>
        <w:rPr>
          <w:rFonts w:ascii="Arial" w:eastAsia="Times New Roman" w:hAnsi="Arial" w:cs="Arial"/>
          <w:b/>
          <w:sz w:val="20"/>
          <w:szCs w:val="20"/>
          <w:lang w:eastAsia="sl-SI"/>
        </w:rPr>
      </w:pPr>
    </w:p>
    <w:p w14:paraId="01363272" w14:textId="77777777" w:rsidR="003E27C8" w:rsidRDefault="003E27C8" w:rsidP="002A0AC8">
      <w:pPr>
        <w:spacing w:after="0" w:line="276" w:lineRule="auto"/>
        <w:contextualSpacing/>
        <w:rPr>
          <w:rFonts w:ascii="Arial" w:eastAsia="Times New Roman" w:hAnsi="Arial" w:cs="Arial"/>
          <w:b/>
          <w:sz w:val="20"/>
          <w:szCs w:val="20"/>
          <w:lang w:eastAsia="sl-SI"/>
        </w:rPr>
      </w:pPr>
    </w:p>
    <w:p w14:paraId="1739F285" w14:textId="77777777" w:rsidR="003E27C8" w:rsidRDefault="003E27C8" w:rsidP="002A0AC8">
      <w:pPr>
        <w:pStyle w:val="Glava"/>
        <w:tabs>
          <w:tab w:val="clear" w:pos="4320"/>
          <w:tab w:val="clear" w:pos="8640"/>
          <w:tab w:val="left" w:pos="5112"/>
        </w:tabs>
        <w:spacing w:line="276" w:lineRule="auto"/>
        <w:jc w:val="both"/>
        <w:rPr>
          <w:rFonts w:cs="Arial"/>
          <w:b/>
          <w:szCs w:val="20"/>
          <w:lang w:eastAsia="sl-SI"/>
        </w:rPr>
      </w:pPr>
    </w:p>
    <w:p w14:paraId="25198726" w14:textId="77777777" w:rsidR="003E27C8" w:rsidRPr="00BD5E93" w:rsidRDefault="003E27C8" w:rsidP="002A0AC8">
      <w:pPr>
        <w:pStyle w:val="Glava"/>
        <w:tabs>
          <w:tab w:val="clear" w:pos="4320"/>
          <w:tab w:val="clear" w:pos="8640"/>
          <w:tab w:val="left" w:pos="5112"/>
        </w:tabs>
        <w:spacing w:line="276" w:lineRule="auto"/>
        <w:jc w:val="both"/>
        <w:rPr>
          <w:rFonts w:cs="Arial"/>
          <w:szCs w:val="20"/>
        </w:rPr>
      </w:pPr>
      <w:r w:rsidRPr="00BD5E93">
        <w:rPr>
          <w:rFonts w:cs="Arial"/>
          <w:szCs w:val="20"/>
        </w:rPr>
        <w:t>Kotnikova ulica 28, 1000 Ljubljana</w:t>
      </w:r>
      <w:r w:rsidRPr="00BD5E93">
        <w:rPr>
          <w:rFonts w:cs="Arial"/>
          <w:szCs w:val="20"/>
        </w:rPr>
        <w:tab/>
        <w:t>T: 01 369 77 00</w:t>
      </w:r>
    </w:p>
    <w:p w14:paraId="5F628FF0" w14:textId="77777777" w:rsidR="003E27C8" w:rsidRPr="00BD5E93" w:rsidRDefault="003E27C8" w:rsidP="002A0AC8">
      <w:pPr>
        <w:pStyle w:val="Glava"/>
        <w:tabs>
          <w:tab w:val="clear" w:pos="4320"/>
          <w:tab w:val="clear" w:pos="8640"/>
          <w:tab w:val="left" w:pos="5112"/>
        </w:tabs>
        <w:spacing w:line="276" w:lineRule="auto"/>
        <w:ind w:firstLine="284"/>
        <w:jc w:val="both"/>
        <w:rPr>
          <w:rFonts w:cs="Arial"/>
          <w:szCs w:val="20"/>
        </w:rPr>
      </w:pPr>
      <w:r w:rsidRPr="00BD5E93">
        <w:rPr>
          <w:rFonts w:cs="Arial"/>
          <w:szCs w:val="20"/>
        </w:rPr>
        <w:tab/>
        <w:t xml:space="preserve">F: 01 369 78 32 </w:t>
      </w:r>
    </w:p>
    <w:p w14:paraId="6338C530" w14:textId="77777777" w:rsidR="003E27C8" w:rsidRPr="00BD5E93" w:rsidRDefault="003E27C8" w:rsidP="002A0AC8">
      <w:pPr>
        <w:pStyle w:val="Glava"/>
        <w:tabs>
          <w:tab w:val="clear" w:pos="4320"/>
          <w:tab w:val="clear" w:pos="8640"/>
          <w:tab w:val="left" w:pos="5112"/>
        </w:tabs>
        <w:spacing w:line="276" w:lineRule="auto"/>
        <w:ind w:left="5137" w:hanging="4853"/>
        <w:jc w:val="both"/>
        <w:rPr>
          <w:rFonts w:cs="Arial"/>
          <w:szCs w:val="20"/>
        </w:rPr>
      </w:pPr>
      <w:r w:rsidRPr="00BD5E93">
        <w:rPr>
          <w:rFonts w:cs="Arial"/>
          <w:szCs w:val="20"/>
        </w:rPr>
        <w:tab/>
        <w:t xml:space="preserve">E:gp.mddsz@gov.si </w:t>
      </w:r>
      <w:hyperlink r:id="rId9" w:history="1">
        <w:r w:rsidRPr="00BD5E93">
          <w:rPr>
            <w:rStyle w:val="Hiperpovezava"/>
            <w:rFonts w:cs="Arial"/>
            <w:szCs w:val="20"/>
          </w:rPr>
          <w:t>www.mddsz.gov.si</w:t>
        </w:r>
      </w:hyperlink>
    </w:p>
    <w:p w14:paraId="13F1A040" w14:textId="77777777" w:rsidR="00AE1F83" w:rsidRPr="00AE1F83" w:rsidRDefault="00AE1F83" w:rsidP="002A0AC8">
      <w:pPr>
        <w:spacing w:after="0" w:line="276" w:lineRule="auto"/>
        <w:contextualSpacing/>
        <w:jc w:val="both"/>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E27C8" w:rsidRPr="00AE1F83" w14:paraId="2F7597D4" w14:textId="77777777" w:rsidTr="00AB3E00">
        <w:trPr>
          <w:gridAfter w:val="2"/>
          <w:wAfter w:w="3067" w:type="dxa"/>
        </w:trPr>
        <w:tc>
          <w:tcPr>
            <w:tcW w:w="6096" w:type="dxa"/>
            <w:gridSpan w:val="2"/>
          </w:tcPr>
          <w:p w14:paraId="379D7A9D" w14:textId="55BC275B" w:rsidR="003E27C8" w:rsidRPr="00AE1F83" w:rsidRDefault="003E27C8" w:rsidP="002A0AC8">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B12CCC">
              <w:rPr>
                <w:rFonts w:ascii="Arial" w:eastAsia="Times New Roman" w:hAnsi="Arial" w:cs="Arial"/>
                <w:sz w:val="20"/>
                <w:szCs w:val="20"/>
                <w:lang w:eastAsia="sl-SI"/>
              </w:rPr>
              <w:t>0070-13/2017</w:t>
            </w:r>
            <w:r w:rsidR="00567824" w:rsidRPr="00567824">
              <w:rPr>
                <w:rFonts w:ascii="Arial" w:eastAsia="Times New Roman" w:hAnsi="Arial" w:cs="Arial"/>
                <w:sz w:val="20"/>
                <w:szCs w:val="20"/>
                <w:lang w:eastAsia="sl-SI"/>
              </w:rPr>
              <w:t>/</w:t>
            </w:r>
            <w:r w:rsidR="00E53A25">
              <w:rPr>
                <w:rFonts w:ascii="Arial" w:eastAsia="Times New Roman" w:hAnsi="Arial" w:cs="Arial"/>
                <w:sz w:val="20"/>
                <w:szCs w:val="20"/>
                <w:lang w:eastAsia="sl-SI"/>
              </w:rPr>
              <w:t>35</w:t>
            </w:r>
          </w:p>
        </w:tc>
      </w:tr>
      <w:tr w:rsidR="003E27C8" w:rsidRPr="00AE1F83" w14:paraId="52220C38" w14:textId="77777777" w:rsidTr="00AB3E00">
        <w:trPr>
          <w:gridAfter w:val="2"/>
          <w:wAfter w:w="3067" w:type="dxa"/>
        </w:trPr>
        <w:tc>
          <w:tcPr>
            <w:tcW w:w="6096" w:type="dxa"/>
            <w:gridSpan w:val="2"/>
          </w:tcPr>
          <w:p w14:paraId="4D4E5BBC" w14:textId="665A7F1B" w:rsidR="003E27C8" w:rsidRPr="00AE1F83" w:rsidRDefault="008372CB" w:rsidP="00A81C0F">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Ljubljana,</w:t>
            </w:r>
            <w:r w:rsidR="00B12CCC">
              <w:rPr>
                <w:rFonts w:ascii="Arial" w:eastAsia="Times New Roman" w:hAnsi="Arial" w:cs="Arial"/>
                <w:sz w:val="20"/>
                <w:szCs w:val="20"/>
                <w:lang w:eastAsia="sl-SI"/>
              </w:rPr>
              <w:t xml:space="preserve"> </w:t>
            </w:r>
            <w:r w:rsidR="00A81C0F">
              <w:rPr>
                <w:rFonts w:ascii="Arial" w:eastAsia="Times New Roman" w:hAnsi="Arial" w:cs="Arial"/>
                <w:sz w:val="20"/>
                <w:szCs w:val="20"/>
                <w:lang w:eastAsia="sl-SI"/>
              </w:rPr>
              <w:t>1. 3. 2018</w:t>
            </w:r>
          </w:p>
        </w:tc>
      </w:tr>
      <w:tr w:rsidR="003E27C8" w:rsidRPr="00AE1F83" w14:paraId="2D93C35E" w14:textId="77777777" w:rsidTr="00AB3E00">
        <w:trPr>
          <w:gridAfter w:val="2"/>
          <w:wAfter w:w="3067" w:type="dxa"/>
        </w:trPr>
        <w:tc>
          <w:tcPr>
            <w:tcW w:w="6096" w:type="dxa"/>
            <w:gridSpan w:val="2"/>
          </w:tcPr>
          <w:p w14:paraId="7F3BA0C6" w14:textId="77777777" w:rsidR="003E27C8" w:rsidRPr="00AE1F83" w:rsidRDefault="008372CB" w:rsidP="002A0AC8">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 xml:space="preserve">EVA </w:t>
            </w:r>
            <w:r w:rsidR="00B12CCC">
              <w:rPr>
                <w:rFonts w:ascii="Arial" w:eastAsia="Times New Roman" w:hAnsi="Arial" w:cs="Arial"/>
                <w:iCs/>
                <w:sz w:val="20"/>
                <w:szCs w:val="20"/>
                <w:lang w:eastAsia="sl-SI"/>
              </w:rPr>
              <w:t>2017-2611-0051</w:t>
            </w:r>
          </w:p>
        </w:tc>
      </w:tr>
      <w:tr w:rsidR="003E27C8" w:rsidRPr="00AE1F83" w14:paraId="70BA032A" w14:textId="77777777" w:rsidTr="00AB3E00">
        <w:trPr>
          <w:gridAfter w:val="2"/>
          <w:wAfter w:w="3067" w:type="dxa"/>
        </w:trPr>
        <w:tc>
          <w:tcPr>
            <w:tcW w:w="6096" w:type="dxa"/>
            <w:gridSpan w:val="2"/>
          </w:tcPr>
          <w:p w14:paraId="18BAB54F" w14:textId="77777777" w:rsidR="003E27C8" w:rsidRPr="00AE1F83" w:rsidRDefault="003E27C8" w:rsidP="002A0AC8">
            <w:pPr>
              <w:spacing w:after="0" w:line="276" w:lineRule="auto"/>
              <w:rPr>
                <w:rFonts w:ascii="Arial" w:eastAsia="Times New Roman" w:hAnsi="Arial" w:cs="Arial"/>
                <w:sz w:val="20"/>
                <w:szCs w:val="20"/>
              </w:rPr>
            </w:pPr>
          </w:p>
          <w:p w14:paraId="4DCA481A" w14:textId="77777777" w:rsidR="003E27C8" w:rsidRPr="00AE1F83" w:rsidRDefault="003E27C8" w:rsidP="002A0AC8">
            <w:pPr>
              <w:spacing w:after="0" w:line="276" w:lineRule="auto"/>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643CF452" w14:textId="77777777" w:rsidR="003E27C8" w:rsidRPr="00AE1F83" w:rsidRDefault="007A3E1D" w:rsidP="002A0AC8">
            <w:pPr>
              <w:spacing w:after="0" w:line="276" w:lineRule="auto"/>
              <w:rPr>
                <w:rFonts w:ascii="Arial" w:eastAsia="Times New Roman" w:hAnsi="Arial" w:cs="Arial"/>
                <w:sz w:val="20"/>
                <w:szCs w:val="20"/>
              </w:rPr>
            </w:pPr>
            <w:hyperlink r:id="rId10" w:history="1">
              <w:r w:rsidR="003E27C8" w:rsidRPr="00AE1F83">
                <w:rPr>
                  <w:rFonts w:ascii="Arial" w:eastAsia="Times New Roman" w:hAnsi="Arial" w:cs="Times New Roman"/>
                  <w:color w:val="0000FF"/>
                  <w:sz w:val="20"/>
                  <w:szCs w:val="20"/>
                  <w:u w:val="single"/>
                </w:rPr>
                <w:t>Gp.gs@gov.si</w:t>
              </w:r>
            </w:hyperlink>
          </w:p>
          <w:p w14:paraId="1175D6B1" w14:textId="77777777" w:rsidR="003E27C8" w:rsidRPr="00AE1F83" w:rsidRDefault="003E27C8" w:rsidP="002A0AC8">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p>
        </w:tc>
      </w:tr>
      <w:tr w:rsidR="003E27C8" w:rsidRPr="00AE1F83" w14:paraId="5E0DE2A6" w14:textId="77777777" w:rsidTr="00AB3E00">
        <w:trPr>
          <w:gridAfter w:val="2"/>
          <w:wAfter w:w="3067" w:type="dxa"/>
        </w:trPr>
        <w:tc>
          <w:tcPr>
            <w:tcW w:w="6096" w:type="dxa"/>
            <w:gridSpan w:val="2"/>
          </w:tcPr>
          <w:p w14:paraId="2B184B4F" w14:textId="63668D48" w:rsidR="003E27C8" w:rsidRPr="00AE1F83" w:rsidRDefault="008372CB" w:rsidP="00581439">
            <w:pPr>
              <w:spacing w:after="0" w:line="276" w:lineRule="auto"/>
              <w:rPr>
                <w:rFonts w:ascii="Arial" w:eastAsia="Times New Roman" w:hAnsi="Arial" w:cs="Arial"/>
                <w:sz w:val="20"/>
                <w:szCs w:val="20"/>
              </w:rPr>
            </w:pPr>
            <w:r>
              <w:rPr>
                <w:rFonts w:ascii="Arial" w:eastAsia="Times New Roman" w:hAnsi="Arial" w:cs="Arial"/>
                <w:b/>
                <w:sz w:val="20"/>
                <w:szCs w:val="20"/>
                <w:lang w:eastAsia="sl-SI"/>
              </w:rPr>
              <w:t xml:space="preserve">ZADEVA: </w:t>
            </w:r>
            <w:r w:rsidRPr="008372CB">
              <w:rPr>
                <w:rFonts w:ascii="Arial" w:eastAsia="Times New Roman" w:hAnsi="Arial" w:cs="Arial"/>
                <w:b/>
                <w:sz w:val="20"/>
                <w:szCs w:val="20"/>
                <w:lang w:eastAsia="sl-SI"/>
              </w:rPr>
              <w:t>Predlog Zakona o spremembah in dopolnitvah Zakona o socialno v</w:t>
            </w:r>
            <w:r w:rsidR="00C40117">
              <w:rPr>
                <w:rFonts w:ascii="Arial" w:eastAsia="Times New Roman" w:hAnsi="Arial" w:cs="Arial"/>
                <w:b/>
                <w:sz w:val="20"/>
                <w:szCs w:val="20"/>
                <w:lang w:eastAsia="sl-SI"/>
              </w:rPr>
              <w:t xml:space="preserve">arstvenih prejemkih </w:t>
            </w:r>
            <w:r w:rsidR="003E27C8" w:rsidRPr="00581439">
              <w:rPr>
                <w:rFonts w:ascii="Arial" w:eastAsia="Times New Roman" w:hAnsi="Arial" w:cs="Arial"/>
                <w:b/>
                <w:sz w:val="20"/>
                <w:szCs w:val="20"/>
                <w:lang w:eastAsia="sl-SI"/>
              </w:rPr>
              <w:t xml:space="preserve">– </w:t>
            </w:r>
            <w:r w:rsidR="00581439" w:rsidRPr="00581439">
              <w:rPr>
                <w:rStyle w:val="apple-converted-space"/>
                <w:rFonts w:ascii="Arial" w:hAnsi="Arial" w:cs="Arial"/>
                <w:b/>
                <w:sz w:val="20"/>
                <w:szCs w:val="20"/>
                <w:shd w:val="clear" w:color="auto" w:fill="FFFFFF"/>
              </w:rPr>
              <w:t>skrajšani</w:t>
            </w:r>
            <w:r w:rsidR="000934C5">
              <w:rPr>
                <w:rStyle w:val="apple-converted-space"/>
                <w:rFonts w:ascii="Arial" w:hAnsi="Arial" w:cs="Arial"/>
                <w:b/>
                <w:sz w:val="20"/>
                <w:szCs w:val="20"/>
                <w:shd w:val="clear" w:color="auto" w:fill="FFFFFF"/>
              </w:rPr>
              <w:t xml:space="preserve"> </w:t>
            </w:r>
            <w:r w:rsidR="000934C5" w:rsidRPr="00BD5E93">
              <w:rPr>
                <w:rStyle w:val="apple-converted-space"/>
                <w:rFonts w:ascii="Arial" w:hAnsi="Arial" w:cs="Arial"/>
                <w:b/>
                <w:sz w:val="20"/>
                <w:szCs w:val="20"/>
                <w:shd w:val="clear" w:color="auto" w:fill="FFFFFF"/>
              </w:rPr>
              <w:t>postopek</w:t>
            </w:r>
            <w:r w:rsidR="000934C5" w:rsidRPr="00AE1F83">
              <w:rPr>
                <w:rFonts w:ascii="Arial" w:eastAsia="Times New Roman" w:hAnsi="Arial" w:cs="Arial"/>
                <w:b/>
                <w:sz w:val="20"/>
                <w:szCs w:val="20"/>
                <w:lang w:eastAsia="sl-SI"/>
              </w:rPr>
              <w:t xml:space="preserve"> </w:t>
            </w:r>
            <w:r w:rsidR="000361DB" w:rsidRPr="00AE1F83">
              <w:rPr>
                <w:rFonts w:ascii="Arial" w:eastAsia="Times New Roman" w:hAnsi="Arial" w:cs="Arial"/>
                <w:b/>
                <w:sz w:val="20"/>
                <w:szCs w:val="20"/>
                <w:lang w:eastAsia="sl-SI"/>
              </w:rPr>
              <w:t xml:space="preserve">– </w:t>
            </w:r>
            <w:r w:rsidR="003E27C8" w:rsidRPr="00AE1F83">
              <w:rPr>
                <w:rFonts w:ascii="Arial" w:eastAsia="Times New Roman" w:hAnsi="Arial" w:cs="Arial"/>
                <w:b/>
                <w:sz w:val="20"/>
                <w:szCs w:val="20"/>
                <w:lang w:eastAsia="sl-SI"/>
              </w:rPr>
              <w:t xml:space="preserve">predlog za obravnavo </w:t>
            </w:r>
          </w:p>
        </w:tc>
      </w:tr>
      <w:tr w:rsidR="003E27C8" w:rsidRPr="00AE1F83" w14:paraId="4B455D08" w14:textId="77777777" w:rsidTr="00AB3E00">
        <w:tc>
          <w:tcPr>
            <w:tcW w:w="9163" w:type="dxa"/>
            <w:gridSpan w:val="4"/>
          </w:tcPr>
          <w:p w14:paraId="55BCE90C" w14:textId="77777777" w:rsidR="003E27C8" w:rsidRPr="00AE1F83" w:rsidRDefault="003E27C8" w:rsidP="002A0AC8">
            <w:pPr>
              <w:suppressAutoHyphens/>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3E27C8" w:rsidRPr="00AE1F83" w14:paraId="5796DCEA" w14:textId="77777777" w:rsidTr="00AB3E00">
        <w:tc>
          <w:tcPr>
            <w:tcW w:w="9163" w:type="dxa"/>
            <w:gridSpan w:val="4"/>
          </w:tcPr>
          <w:p w14:paraId="3F0ED66C" w14:textId="77777777" w:rsidR="000934C5" w:rsidRDefault="0009452B" w:rsidP="002A0AC8">
            <w:pPr>
              <w:overflowPunct w:val="0"/>
              <w:autoSpaceDE w:val="0"/>
              <w:autoSpaceDN w:val="0"/>
              <w:adjustRightInd w:val="0"/>
              <w:spacing w:line="276" w:lineRule="auto"/>
              <w:jc w:val="both"/>
              <w:textAlignment w:val="baseline"/>
              <w:rPr>
                <w:rFonts w:ascii="Arial" w:hAnsi="Arial" w:cs="Arial"/>
                <w:iCs/>
                <w:sz w:val="20"/>
                <w:szCs w:val="20"/>
                <w:lang w:eastAsia="sl-SI"/>
              </w:rPr>
            </w:pPr>
            <w:r w:rsidRPr="00BD5E93">
              <w:rPr>
                <w:rFonts w:ascii="Arial" w:hAnsi="Arial" w:cs="Arial"/>
                <w:iCs/>
                <w:sz w:val="20"/>
                <w:szCs w:val="20"/>
                <w:lang w:eastAsia="sl-SI"/>
              </w:rPr>
              <w:t xml:space="preserve">Na podlagi drugega odstavka 2. člena Zakona o Vladi Republike Slovenije </w:t>
            </w:r>
            <w:r w:rsidR="00E90542" w:rsidRPr="00BD5E93">
              <w:rPr>
                <w:rFonts w:ascii="Arial" w:hAnsi="Arial" w:cs="Arial"/>
                <w:iCs/>
                <w:sz w:val="20"/>
                <w:szCs w:val="20"/>
                <w:lang w:eastAsia="sl-SI"/>
              </w:rPr>
              <w:t>(Uradni list RS, št. 24/05 – uradno prečiščeno besedilo, 109/08, 38/10 – ZUKN, 8/12, 21/13, 47/13 – ZDU-1G</w:t>
            </w:r>
            <w:r w:rsidR="00E90542">
              <w:rPr>
                <w:rFonts w:ascii="Arial" w:hAnsi="Arial" w:cs="Arial"/>
                <w:iCs/>
                <w:sz w:val="20"/>
                <w:szCs w:val="20"/>
                <w:lang w:eastAsia="sl-SI"/>
              </w:rPr>
              <w:t xml:space="preserve">, </w:t>
            </w:r>
            <w:r w:rsidR="00E90542" w:rsidRPr="00BD5E93">
              <w:rPr>
                <w:rFonts w:ascii="Arial" w:hAnsi="Arial" w:cs="Arial"/>
                <w:iCs/>
                <w:sz w:val="20"/>
                <w:szCs w:val="20"/>
                <w:lang w:eastAsia="sl-SI"/>
              </w:rPr>
              <w:t>65/14</w:t>
            </w:r>
            <w:r w:rsidR="00E90542">
              <w:rPr>
                <w:rFonts w:ascii="Arial" w:hAnsi="Arial" w:cs="Arial"/>
                <w:iCs/>
                <w:sz w:val="20"/>
                <w:szCs w:val="20"/>
                <w:lang w:eastAsia="sl-SI"/>
              </w:rPr>
              <w:t xml:space="preserve"> in 55/17)</w:t>
            </w:r>
            <w:r w:rsidRPr="00BD5E93">
              <w:rPr>
                <w:rFonts w:ascii="Arial" w:hAnsi="Arial" w:cs="Arial"/>
                <w:iCs/>
                <w:sz w:val="20"/>
                <w:szCs w:val="20"/>
                <w:lang w:eastAsia="sl-SI"/>
              </w:rPr>
              <w:t xml:space="preserve"> je Vlada Republike Slovenije na seji dne </w:t>
            </w:r>
            <w:r w:rsidR="00FA152C">
              <w:rPr>
                <w:rFonts w:ascii="Arial" w:hAnsi="Arial" w:cs="Arial"/>
                <w:iCs/>
                <w:sz w:val="20"/>
                <w:szCs w:val="20"/>
                <w:lang w:eastAsia="sl-SI"/>
              </w:rPr>
              <w:t xml:space="preserve">… </w:t>
            </w:r>
            <w:r w:rsidRPr="00BD5E93">
              <w:rPr>
                <w:rFonts w:ascii="Arial" w:hAnsi="Arial" w:cs="Arial"/>
                <w:iCs/>
                <w:sz w:val="20"/>
                <w:szCs w:val="20"/>
                <w:lang w:eastAsia="sl-SI"/>
              </w:rPr>
              <w:t xml:space="preserve">sprejela naslednji </w:t>
            </w:r>
          </w:p>
          <w:p w14:paraId="3744B0E5" w14:textId="77777777" w:rsidR="00ED5061" w:rsidRDefault="00ED5061" w:rsidP="002A0AC8">
            <w:pPr>
              <w:overflowPunct w:val="0"/>
              <w:autoSpaceDE w:val="0"/>
              <w:autoSpaceDN w:val="0"/>
              <w:adjustRightInd w:val="0"/>
              <w:spacing w:line="276" w:lineRule="auto"/>
              <w:jc w:val="both"/>
              <w:textAlignment w:val="baseline"/>
              <w:rPr>
                <w:rFonts w:ascii="Arial" w:hAnsi="Arial" w:cs="Arial"/>
                <w:iCs/>
                <w:sz w:val="20"/>
                <w:szCs w:val="20"/>
                <w:lang w:eastAsia="sl-SI"/>
              </w:rPr>
            </w:pPr>
          </w:p>
          <w:p w14:paraId="61431BDA" w14:textId="77777777" w:rsidR="00F231AE" w:rsidRDefault="00F231AE" w:rsidP="002A0AC8">
            <w:pPr>
              <w:overflowPunct w:val="0"/>
              <w:autoSpaceDE w:val="0"/>
              <w:autoSpaceDN w:val="0"/>
              <w:adjustRightInd w:val="0"/>
              <w:spacing w:line="276" w:lineRule="auto"/>
              <w:jc w:val="center"/>
              <w:textAlignment w:val="baseline"/>
              <w:rPr>
                <w:rFonts w:ascii="Arial" w:hAnsi="Arial" w:cs="Arial"/>
                <w:iCs/>
                <w:sz w:val="20"/>
                <w:szCs w:val="20"/>
                <w:lang w:eastAsia="sl-SI"/>
              </w:rPr>
            </w:pPr>
            <w:r>
              <w:rPr>
                <w:rFonts w:ascii="Arial" w:hAnsi="Arial" w:cs="Arial"/>
                <w:iCs/>
                <w:sz w:val="20"/>
                <w:szCs w:val="20"/>
                <w:lang w:eastAsia="sl-SI"/>
              </w:rPr>
              <w:t>SKLEP</w:t>
            </w:r>
          </w:p>
          <w:p w14:paraId="66907227" w14:textId="26506BB6" w:rsidR="0009452B" w:rsidRPr="00BD5E93" w:rsidRDefault="0009452B" w:rsidP="002A0AC8">
            <w:pPr>
              <w:overflowPunct w:val="0"/>
              <w:autoSpaceDE w:val="0"/>
              <w:autoSpaceDN w:val="0"/>
              <w:adjustRightInd w:val="0"/>
              <w:spacing w:line="276" w:lineRule="auto"/>
              <w:jc w:val="both"/>
              <w:textAlignment w:val="baseline"/>
              <w:rPr>
                <w:rFonts w:ascii="Arial" w:hAnsi="Arial" w:cs="Arial"/>
                <w:iCs/>
                <w:sz w:val="20"/>
                <w:szCs w:val="20"/>
                <w:lang w:eastAsia="sl-SI"/>
              </w:rPr>
            </w:pPr>
            <w:r w:rsidRPr="00BD5E93">
              <w:rPr>
                <w:rFonts w:ascii="Arial" w:hAnsi="Arial" w:cs="Arial"/>
                <w:iCs/>
                <w:sz w:val="20"/>
                <w:szCs w:val="20"/>
                <w:lang w:eastAsia="sl-SI"/>
              </w:rPr>
              <w:t xml:space="preserve">Vlada Republike Slovenije je določila besedilo predloga Zakona o spremembah </w:t>
            </w:r>
            <w:r w:rsidRPr="00EE2D54">
              <w:rPr>
                <w:rFonts w:ascii="Arial" w:hAnsi="Arial" w:cs="Arial"/>
                <w:iCs/>
                <w:sz w:val="20"/>
                <w:szCs w:val="20"/>
                <w:lang w:eastAsia="sl-SI"/>
              </w:rPr>
              <w:t>in dopolnitvah</w:t>
            </w:r>
            <w:r w:rsidRPr="00EE2D54">
              <w:rPr>
                <w:rFonts w:ascii="Arial" w:hAnsi="Arial" w:cs="Arial"/>
                <w:b/>
                <w:iCs/>
                <w:sz w:val="20"/>
                <w:szCs w:val="20"/>
                <w:lang w:eastAsia="sl-SI"/>
              </w:rPr>
              <w:t xml:space="preserve"> </w:t>
            </w:r>
            <w:r w:rsidRPr="00BD5E93">
              <w:rPr>
                <w:rFonts w:ascii="Arial" w:hAnsi="Arial" w:cs="Arial"/>
                <w:iCs/>
                <w:sz w:val="20"/>
                <w:szCs w:val="20"/>
                <w:lang w:eastAsia="sl-SI"/>
              </w:rPr>
              <w:t xml:space="preserve">Zakona o socialno varstvenih prejemkih in ga </w:t>
            </w:r>
            <w:r>
              <w:rPr>
                <w:rFonts w:ascii="Arial" w:hAnsi="Arial" w:cs="Arial"/>
                <w:iCs/>
                <w:sz w:val="20"/>
                <w:szCs w:val="20"/>
                <w:lang w:eastAsia="sl-SI"/>
              </w:rPr>
              <w:t>pošlje</w:t>
            </w:r>
            <w:r w:rsidRPr="00BD5E93">
              <w:rPr>
                <w:rFonts w:ascii="Arial" w:hAnsi="Arial" w:cs="Arial"/>
                <w:iCs/>
                <w:sz w:val="20"/>
                <w:szCs w:val="20"/>
                <w:lang w:eastAsia="sl-SI"/>
              </w:rPr>
              <w:t xml:space="preserve"> Državnemu zboru Republike Slovenije </w:t>
            </w:r>
            <w:r>
              <w:rPr>
                <w:rFonts w:ascii="Arial" w:hAnsi="Arial" w:cs="Arial"/>
                <w:iCs/>
                <w:sz w:val="20"/>
                <w:szCs w:val="20"/>
                <w:lang w:eastAsia="sl-SI"/>
              </w:rPr>
              <w:t xml:space="preserve">v obravnavo </w:t>
            </w:r>
            <w:r w:rsidRPr="00BD5E93">
              <w:rPr>
                <w:rFonts w:ascii="Arial" w:hAnsi="Arial" w:cs="Arial"/>
                <w:iCs/>
                <w:sz w:val="20"/>
                <w:szCs w:val="20"/>
                <w:lang w:eastAsia="sl-SI"/>
              </w:rPr>
              <w:t xml:space="preserve">po </w:t>
            </w:r>
            <w:r w:rsidR="00564685">
              <w:rPr>
                <w:rFonts w:ascii="Arial" w:hAnsi="Arial" w:cs="Arial"/>
                <w:iCs/>
                <w:sz w:val="20"/>
                <w:szCs w:val="20"/>
                <w:lang w:eastAsia="sl-SI"/>
              </w:rPr>
              <w:t>skrajšanem</w:t>
            </w:r>
            <w:r>
              <w:rPr>
                <w:rFonts w:ascii="Arial" w:hAnsi="Arial" w:cs="Arial"/>
                <w:iCs/>
                <w:sz w:val="20"/>
                <w:szCs w:val="20"/>
                <w:lang w:eastAsia="sl-SI"/>
              </w:rPr>
              <w:t xml:space="preserve"> </w:t>
            </w:r>
            <w:r w:rsidRPr="00BD5E93">
              <w:rPr>
                <w:rFonts w:ascii="Arial" w:hAnsi="Arial" w:cs="Arial"/>
                <w:iCs/>
                <w:sz w:val="20"/>
                <w:szCs w:val="20"/>
                <w:lang w:eastAsia="sl-SI"/>
              </w:rPr>
              <w:t>postopku.</w:t>
            </w:r>
          </w:p>
          <w:p w14:paraId="4E783AF4" w14:textId="77777777" w:rsidR="0009452B" w:rsidRPr="00BD5E93" w:rsidRDefault="0009452B" w:rsidP="002A0AC8">
            <w:pPr>
              <w:keepNext/>
              <w:keepLines/>
              <w:overflowPunct w:val="0"/>
              <w:autoSpaceDE w:val="0"/>
              <w:autoSpaceDN w:val="0"/>
              <w:adjustRightInd w:val="0"/>
              <w:spacing w:before="200" w:line="276" w:lineRule="auto"/>
              <w:jc w:val="both"/>
              <w:textAlignment w:val="baseline"/>
              <w:outlineLvl w:val="2"/>
              <w:rPr>
                <w:rFonts w:ascii="Arial" w:hAnsi="Arial" w:cs="Arial"/>
                <w:iCs/>
                <w:sz w:val="20"/>
                <w:szCs w:val="20"/>
                <w:lang w:eastAsia="sl-SI"/>
              </w:rPr>
            </w:pPr>
          </w:p>
          <w:p w14:paraId="757A74FC" w14:textId="77777777" w:rsidR="0009452B" w:rsidRPr="00BD5E93" w:rsidRDefault="0009452B" w:rsidP="002A0AC8">
            <w:pPr>
              <w:pStyle w:val="Naslovpredpisa"/>
              <w:spacing w:after="0" w:line="276" w:lineRule="auto"/>
              <w:jc w:val="both"/>
              <w:rPr>
                <w:rFonts w:cs="Arial"/>
                <w:b w:val="0"/>
                <w:sz w:val="20"/>
                <w:szCs w:val="20"/>
              </w:rPr>
            </w:pPr>
            <w:r>
              <w:rPr>
                <w:rFonts w:cs="Arial"/>
                <w:b w:val="0"/>
                <w:sz w:val="20"/>
                <w:szCs w:val="20"/>
              </w:rPr>
              <w:t xml:space="preserve">                                                                                                 </w:t>
            </w:r>
            <w:r w:rsidR="0094514C">
              <w:rPr>
                <w:rFonts w:cs="Arial"/>
                <w:b w:val="0"/>
                <w:sz w:val="20"/>
                <w:szCs w:val="20"/>
              </w:rPr>
              <w:t>m</w:t>
            </w:r>
            <w:r w:rsidRPr="00BD5E93">
              <w:rPr>
                <w:rFonts w:cs="Arial"/>
                <w:b w:val="0"/>
                <w:sz w:val="20"/>
                <w:szCs w:val="20"/>
              </w:rPr>
              <w:t xml:space="preserve">ag. </w:t>
            </w:r>
            <w:r w:rsidRPr="0078249F">
              <w:rPr>
                <w:rFonts w:cs="Arial"/>
                <w:b w:val="0"/>
                <w:sz w:val="20"/>
                <w:szCs w:val="20"/>
              </w:rPr>
              <w:t>Lilijana Kozlovič</w:t>
            </w:r>
            <w:r w:rsidRPr="00BD5E93">
              <w:rPr>
                <w:rFonts w:cs="Arial"/>
                <w:b w:val="0"/>
                <w:sz w:val="20"/>
                <w:szCs w:val="20"/>
              </w:rPr>
              <w:t xml:space="preserve">                                                                                                                                                                                                                      </w:t>
            </w:r>
          </w:p>
          <w:p w14:paraId="75E6D949" w14:textId="77777777" w:rsidR="0009452B" w:rsidRPr="00BD5E93" w:rsidRDefault="0009452B" w:rsidP="002A0AC8">
            <w:pPr>
              <w:pStyle w:val="Naslovpredpisa"/>
              <w:spacing w:after="0" w:line="276" w:lineRule="auto"/>
              <w:jc w:val="both"/>
              <w:rPr>
                <w:rFonts w:cs="Arial"/>
                <w:b w:val="0"/>
                <w:sz w:val="20"/>
                <w:szCs w:val="20"/>
              </w:rPr>
            </w:pPr>
            <w:r w:rsidRPr="00BD5E93">
              <w:rPr>
                <w:rFonts w:cs="Arial"/>
                <w:b w:val="0"/>
                <w:sz w:val="20"/>
                <w:szCs w:val="20"/>
              </w:rPr>
              <w:t xml:space="preserve">                                                                             </w:t>
            </w:r>
            <w:r>
              <w:rPr>
                <w:rFonts w:cs="Arial"/>
                <w:b w:val="0"/>
                <w:sz w:val="20"/>
                <w:szCs w:val="20"/>
              </w:rPr>
              <w:t xml:space="preserve">                    GENERALNA </w:t>
            </w:r>
            <w:r w:rsidRPr="00BD5E93">
              <w:rPr>
                <w:rFonts w:cs="Arial"/>
                <w:b w:val="0"/>
                <w:sz w:val="20"/>
                <w:szCs w:val="20"/>
              </w:rPr>
              <w:t>SEKRETAR</w:t>
            </w:r>
            <w:r>
              <w:rPr>
                <w:rFonts w:cs="Arial"/>
                <w:b w:val="0"/>
                <w:sz w:val="20"/>
                <w:szCs w:val="20"/>
              </w:rPr>
              <w:t>KA</w:t>
            </w:r>
          </w:p>
          <w:p w14:paraId="342ABB88" w14:textId="77777777" w:rsidR="0009452B" w:rsidRPr="00BD5E93" w:rsidRDefault="0009452B" w:rsidP="002A0AC8">
            <w:pPr>
              <w:keepNext/>
              <w:keepLines/>
              <w:overflowPunct w:val="0"/>
              <w:autoSpaceDE w:val="0"/>
              <w:autoSpaceDN w:val="0"/>
              <w:adjustRightInd w:val="0"/>
              <w:spacing w:before="200" w:after="0" w:line="276" w:lineRule="auto"/>
              <w:jc w:val="both"/>
              <w:textAlignment w:val="baseline"/>
              <w:outlineLvl w:val="2"/>
              <w:rPr>
                <w:rFonts w:ascii="Arial" w:hAnsi="Arial" w:cs="Arial"/>
                <w:iCs/>
                <w:sz w:val="20"/>
                <w:szCs w:val="20"/>
                <w:lang w:eastAsia="sl-SI"/>
              </w:rPr>
            </w:pPr>
          </w:p>
          <w:p w14:paraId="66692D8A" w14:textId="77777777" w:rsidR="0009452B" w:rsidRPr="00BD5E93" w:rsidRDefault="0009452B" w:rsidP="002A0AC8">
            <w:p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BD5E93">
              <w:rPr>
                <w:rFonts w:ascii="Arial" w:hAnsi="Arial" w:cs="Arial"/>
                <w:iCs/>
                <w:sz w:val="20"/>
                <w:szCs w:val="20"/>
                <w:lang w:eastAsia="sl-SI"/>
              </w:rPr>
              <w:t>Prejmejo:</w:t>
            </w:r>
          </w:p>
          <w:p w14:paraId="6C04FEDE" w14:textId="77777777" w:rsidR="0009452B" w:rsidRPr="0009452B"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finance</w:t>
            </w:r>
          </w:p>
          <w:p w14:paraId="16B26E88" w14:textId="77777777" w:rsidR="0009452B" w:rsidRPr="0009452B"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sz w:val="20"/>
                <w:szCs w:val="20"/>
              </w:rPr>
              <w:t>Ministrstvo za delo, družino, socialne zadeve in enake možnosti</w:t>
            </w:r>
          </w:p>
          <w:p w14:paraId="56470FD4" w14:textId="77777777" w:rsidR="0009452B" w:rsidRPr="0009452B"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Služba Vlade Republike Slovenije za zakonodajo</w:t>
            </w:r>
          </w:p>
          <w:p w14:paraId="7F37093C" w14:textId="77777777" w:rsidR="0009452B" w:rsidRPr="0009452B"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pravosodje</w:t>
            </w:r>
          </w:p>
          <w:p w14:paraId="7D6A3F19" w14:textId="77777777" w:rsidR="0009452B" w:rsidRPr="0009452B"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javno upravo</w:t>
            </w:r>
          </w:p>
          <w:p w14:paraId="7003AF78" w14:textId="77777777" w:rsidR="0009452B" w:rsidRPr="0009452B"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notranje zadeve</w:t>
            </w:r>
          </w:p>
          <w:p w14:paraId="586F8581" w14:textId="77777777" w:rsidR="0009452B" w:rsidRPr="0009452B" w:rsidRDefault="007A3E1D"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hyperlink r:id="rId11" w:tgtFrame="_blank" w:tooltip="Opens external link in new window" w:history="1">
              <w:r w:rsidR="0009452B" w:rsidRPr="0009452B">
                <w:rPr>
                  <w:rStyle w:val="Hiperpovezava"/>
                  <w:rFonts w:ascii="Arial" w:hAnsi="Arial" w:cs="Arial"/>
                  <w:iCs/>
                  <w:color w:val="auto"/>
                  <w:sz w:val="20"/>
                  <w:szCs w:val="20"/>
                  <w:u w:val="none"/>
                  <w:lang w:eastAsia="sl-SI"/>
                </w:rPr>
                <w:t>Ministrstvo za gospodarski razvoj in tehnologijo </w:t>
              </w:r>
            </w:hyperlink>
            <w:r w:rsidR="0009452B" w:rsidRPr="0009452B">
              <w:rPr>
                <w:rFonts w:ascii="Arial" w:hAnsi="Arial" w:cs="Arial"/>
                <w:iCs/>
                <w:sz w:val="20"/>
                <w:szCs w:val="20"/>
                <w:lang w:eastAsia="sl-SI"/>
              </w:rPr>
              <w:t> </w:t>
            </w:r>
          </w:p>
          <w:p w14:paraId="496189E4" w14:textId="77777777" w:rsidR="0009452B" w:rsidRPr="0009452B"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kulturo</w:t>
            </w:r>
          </w:p>
          <w:p w14:paraId="3DF3DC79" w14:textId="77777777" w:rsidR="0009452B" w:rsidRPr="0009452B" w:rsidRDefault="007A3E1D"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hyperlink r:id="rId12" w:tgtFrame="_blank" w:tooltip="Opens external link in new window" w:history="1">
              <w:r w:rsidR="0009452B" w:rsidRPr="0009452B">
                <w:rPr>
                  <w:rStyle w:val="Hiperpovezava"/>
                  <w:rFonts w:ascii="Arial" w:hAnsi="Arial" w:cs="Arial"/>
                  <w:color w:val="auto"/>
                  <w:sz w:val="20"/>
                  <w:szCs w:val="20"/>
                  <w:u w:val="none"/>
                </w:rPr>
                <w:t>Ministrstvo za izobraževanje, znanost in šport</w:t>
              </w:r>
              <w:r w:rsidR="0009452B" w:rsidRPr="0009452B">
                <w:rPr>
                  <w:rStyle w:val="apple-converted-space"/>
                  <w:rFonts w:ascii="Arial" w:hAnsi="Arial" w:cs="Arial"/>
                  <w:sz w:val="20"/>
                  <w:szCs w:val="20"/>
                </w:rPr>
                <w:t> </w:t>
              </w:r>
            </w:hyperlink>
            <w:r w:rsidR="0009452B" w:rsidRPr="0009452B">
              <w:rPr>
                <w:rFonts w:ascii="Arial" w:hAnsi="Arial" w:cs="Arial"/>
                <w:sz w:val="20"/>
                <w:szCs w:val="20"/>
              </w:rPr>
              <w:t> </w:t>
            </w:r>
          </w:p>
          <w:p w14:paraId="4F5DF655" w14:textId="77777777" w:rsidR="0009452B" w:rsidRPr="0009452B" w:rsidRDefault="007A3E1D"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hyperlink r:id="rId13" w:tgtFrame="_blank" w:tooltip="Opens external link in new window" w:history="1">
              <w:r w:rsidR="0009452B" w:rsidRPr="0009452B">
                <w:rPr>
                  <w:rStyle w:val="Hiperpovezava"/>
                  <w:rFonts w:ascii="Arial" w:hAnsi="Arial" w:cs="Arial"/>
                  <w:color w:val="auto"/>
                  <w:sz w:val="20"/>
                  <w:szCs w:val="20"/>
                  <w:u w:val="none"/>
                </w:rPr>
                <w:t>Ministrstvo za kmetijstvo, gozdarstvo in prehrano</w:t>
              </w:r>
            </w:hyperlink>
            <w:r w:rsidR="0009452B" w:rsidRPr="0009452B">
              <w:rPr>
                <w:rFonts w:ascii="Arial" w:hAnsi="Arial" w:cs="Arial"/>
                <w:sz w:val="20"/>
                <w:szCs w:val="20"/>
              </w:rPr>
              <w:t> </w:t>
            </w:r>
          </w:p>
          <w:p w14:paraId="62BFF5B1" w14:textId="77777777" w:rsidR="0009452B" w:rsidRPr="0009452B" w:rsidRDefault="007A3E1D"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hyperlink r:id="rId14" w:tgtFrame="_blank" w:tooltip="Opens external link in new window" w:history="1">
              <w:r w:rsidR="0009452B" w:rsidRPr="0009452B">
                <w:rPr>
                  <w:rStyle w:val="Hiperpovezava"/>
                  <w:rFonts w:ascii="Arial" w:hAnsi="Arial" w:cs="Arial"/>
                  <w:color w:val="auto"/>
                  <w:sz w:val="20"/>
                  <w:szCs w:val="20"/>
                  <w:u w:val="none"/>
                </w:rPr>
                <w:t>Ministrstvo za obrambo</w:t>
              </w:r>
            </w:hyperlink>
          </w:p>
          <w:p w14:paraId="794166D5" w14:textId="77777777" w:rsidR="0009452B" w:rsidRPr="0009452B" w:rsidRDefault="007A3E1D"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hyperlink r:id="rId15" w:tgtFrame="_blank" w:tooltip="Opens external link in new window" w:history="1">
              <w:r w:rsidR="0009452B" w:rsidRPr="0009452B">
                <w:rPr>
                  <w:rStyle w:val="Hiperpovezava"/>
                  <w:rFonts w:ascii="Arial" w:hAnsi="Arial" w:cs="Arial"/>
                  <w:color w:val="auto"/>
                  <w:sz w:val="20"/>
                  <w:szCs w:val="20"/>
                  <w:u w:val="none"/>
                </w:rPr>
                <w:t>Ministrstvo za okolje in prostor</w:t>
              </w:r>
            </w:hyperlink>
          </w:p>
          <w:p w14:paraId="5D12E9EB" w14:textId="77777777" w:rsidR="0009452B" w:rsidRPr="0009452B"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zdravje</w:t>
            </w:r>
          </w:p>
          <w:p w14:paraId="39A4D5FB" w14:textId="77777777" w:rsidR="0009452B" w:rsidRPr="0009452B"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zunanje zadeve</w:t>
            </w:r>
          </w:p>
          <w:p w14:paraId="03B1D075" w14:textId="77777777" w:rsidR="003E27C8" w:rsidRPr="00A96FCE"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infrastrukturo</w:t>
            </w:r>
          </w:p>
        </w:tc>
      </w:tr>
      <w:tr w:rsidR="003E27C8" w:rsidRPr="00AE1F83" w14:paraId="61417F3C" w14:textId="77777777" w:rsidTr="00AB3E00">
        <w:tc>
          <w:tcPr>
            <w:tcW w:w="9163" w:type="dxa"/>
            <w:gridSpan w:val="4"/>
          </w:tcPr>
          <w:p w14:paraId="51A5D0A1"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3E27C8" w:rsidRPr="00AE1F83" w14:paraId="2D60F503" w14:textId="77777777" w:rsidTr="00AB3E00">
        <w:tc>
          <w:tcPr>
            <w:tcW w:w="9163" w:type="dxa"/>
            <w:gridSpan w:val="4"/>
          </w:tcPr>
          <w:p w14:paraId="28BB1D54" w14:textId="3D2C2425" w:rsidR="003E27C8" w:rsidRPr="00AE1F83" w:rsidRDefault="006522E3" w:rsidP="00040D51">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6522E3">
              <w:rPr>
                <w:rFonts w:ascii="Arial" w:eastAsia="Times New Roman" w:hAnsi="Arial" w:cs="Arial"/>
                <w:iCs/>
                <w:sz w:val="20"/>
                <w:szCs w:val="20"/>
                <w:lang w:eastAsia="sl-SI"/>
              </w:rPr>
              <w:lastRenderedPageBreak/>
              <w:t xml:space="preserve">Predlagamo obravnavo in sprejem predloga zakona po </w:t>
            </w:r>
            <w:r w:rsidR="00040D51">
              <w:rPr>
                <w:rFonts w:ascii="Arial" w:eastAsia="Times New Roman" w:hAnsi="Arial" w:cs="Arial"/>
                <w:iCs/>
                <w:sz w:val="20"/>
                <w:szCs w:val="20"/>
                <w:lang w:eastAsia="sl-SI"/>
              </w:rPr>
              <w:t>skrajšanem</w:t>
            </w:r>
            <w:r w:rsidRPr="006522E3">
              <w:rPr>
                <w:rFonts w:ascii="Arial" w:eastAsia="Times New Roman" w:hAnsi="Arial" w:cs="Arial"/>
                <w:iCs/>
                <w:sz w:val="20"/>
                <w:szCs w:val="20"/>
                <w:lang w:eastAsia="sl-SI"/>
              </w:rPr>
              <w:t xml:space="preserve"> postopk</w:t>
            </w:r>
            <w:r>
              <w:rPr>
                <w:rFonts w:ascii="Arial" w:eastAsia="Times New Roman" w:hAnsi="Arial" w:cs="Arial"/>
                <w:iCs/>
                <w:sz w:val="20"/>
                <w:szCs w:val="20"/>
                <w:lang w:eastAsia="sl-SI"/>
              </w:rPr>
              <w:t>u v skladu s prvim odstavkom 142</w:t>
            </w:r>
            <w:r w:rsidRPr="006522E3">
              <w:rPr>
                <w:rFonts w:ascii="Arial" w:eastAsia="Times New Roman" w:hAnsi="Arial" w:cs="Arial"/>
                <w:iCs/>
                <w:sz w:val="20"/>
                <w:szCs w:val="20"/>
                <w:lang w:eastAsia="sl-SI"/>
              </w:rPr>
              <w:t>. č</w:t>
            </w:r>
            <w:r>
              <w:rPr>
                <w:rFonts w:ascii="Arial" w:eastAsia="Times New Roman" w:hAnsi="Arial" w:cs="Arial"/>
                <w:iCs/>
                <w:sz w:val="20"/>
                <w:szCs w:val="20"/>
                <w:lang w:eastAsia="sl-SI"/>
              </w:rPr>
              <w:t xml:space="preserve">lena Poslovnika Državnega zbora, saj gre za </w:t>
            </w:r>
            <w:r w:rsidRPr="006522E3">
              <w:rPr>
                <w:rFonts w:ascii="Arial" w:eastAsia="Times New Roman" w:hAnsi="Arial" w:cs="Arial"/>
                <w:iCs/>
                <w:sz w:val="20"/>
                <w:szCs w:val="20"/>
                <w:lang w:eastAsia="sl-SI"/>
              </w:rPr>
              <w:t>manj zahtevne</w:t>
            </w:r>
            <w:r>
              <w:rPr>
                <w:rFonts w:ascii="Arial" w:eastAsia="Times New Roman" w:hAnsi="Arial" w:cs="Arial"/>
                <w:iCs/>
                <w:sz w:val="20"/>
                <w:szCs w:val="20"/>
                <w:lang w:eastAsia="sl-SI"/>
              </w:rPr>
              <w:t xml:space="preserve"> spremembe in dopolnitve zakona</w:t>
            </w:r>
            <w:r w:rsidRPr="006522E3">
              <w:rPr>
                <w:rFonts w:ascii="Arial" w:eastAsia="Times New Roman" w:hAnsi="Arial" w:cs="Arial"/>
                <w:iCs/>
                <w:sz w:val="20"/>
                <w:szCs w:val="20"/>
                <w:lang w:eastAsia="sl-SI"/>
              </w:rPr>
              <w:t>.</w:t>
            </w:r>
          </w:p>
        </w:tc>
      </w:tr>
      <w:tr w:rsidR="003E27C8" w:rsidRPr="00AE1F83" w14:paraId="650186AA" w14:textId="77777777" w:rsidTr="00AB3E00">
        <w:tc>
          <w:tcPr>
            <w:tcW w:w="9163" w:type="dxa"/>
            <w:gridSpan w:val="4"/>
          </w:tcPr>
          <w:p w14:paraId="7BA4313A"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3E27C8" w:rsidRPr="00AE1F83" w14:paraId="15C51961" w14:textId="77777777" w:rsidTr="00AB3E00">
        <w:tc>
          <w:tcPr>
            <w:tcW w:w="9163" w:type="dxa"/>
            <w:gridSpan w:val="4"/>
          </w:tcPr>
          <w:p w14:paraId="069806B2" w14:textId="77777777" w:rsidR="006B0619" w:rsidRDefault="00E956DC"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956DC">
              <w:rPr>
                <w:rFonts w:ascii="Arial" w:eastAsia="Times New Roman" w:hAnsi="Arial" w:cs="Arial"/>
                <w:iCs/>
                <w:sz w:val="20"/>
                <w:szCs w:val="20"/>
                <w:lang w:eastAsia="sl-SI"/>
              </w:rPr>
              <w:t xml:space="preserve">- </w:t>
            </w:r>
            <w:r w:rsidR="006B0619">
              <w:rPr>
                <w:rFonts w:ascii="Arial" w:eastAsia="Times New Roman" w:hAnsi="Arial" w:cs="Arial"/>
                <w:iCs/>
                <w:sz w:val="20"/>
                <w:szCs w:val="20"/>
                <w:lang w:eastAsia="sl-SI"/>
              </w:rPr>
              <w:t xml:space="preserve">Špela </w:t>
            </w:r>
            <w:proofErr w:type="spellStart"/>
            <w:r w:rsidR="006B0619">
              <w:rPr>
                <w:rFonts w:ascii="Arial" w:eastAsia="Times New Roman" w:hAnsi="Arial" w:cs="Arial"/>
                <w:iCs/>
                <w:sz w:val="20"/>
                <w:szCs w:val="20"/>
                <w:lang w:eastAsia="sl-SI"/>
              </w:rPr>
              <w:t>Isop</w:t>
            </w:r>
            <w:proofErr w:type="spellEnd"/>
            <w:r w:rsidR="006B0619">
              <w:rPr>
                <w:rFonts w:ascii="Arial" w:eastAsia="Times New Roman" w:hAnsi="Arial" w:cs="Arial"/>
                <w:iCs/>
                <w:sz w:val="20"/>
                <w:szCs w:val="20"/>
                <w:lang w:eastAsia="sl-SI"/>
              </w:rPr>
              <w:t>, namestnica generalne direktorice</w:t>
            </w:r>
          </w:p>
          <w:p w14:paraId="11459376" w14:textId="77777777" w:rsidR="00E956DC" w:rsidRPr="00E956DC" w:rsidRDefault="006B0619"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E956DC" w:rsidRPr="00E956DC">
              <w:rPr>
                <w:rFonts w:ascii="Arial" w:eastAsia="Times New Roman" w:hAnsi="Arial" w:cs="Arial"/>
                <w:iCs/>
                <w:sz w:val="20"/>
                <w:szCs w:val="20"/>
                <w:lang w:eastAsia="sl-SI"/>
              </w:rPr>
              <w:t xml:space="preserve">Marjetka </w:t>
            </w:r>
            <w:proofErr w:type="spellStart"/>
            <w:r w:rsidR="00E956DC" w:rsidRPr="00E956DC">
              <w:rPr>
                <w:rFonts w:ascii="Arial" w:eastAsia="Times New Roman" w:hAnsi="Arial" w:cs="Arial"/>
                <w:iCs/>
                <w:sz w:val="20"/>
                <w:szCs w:val="20"/>
                <w:lang w:eastAsia="sl-SI"/>
              </w:rPr>
              <w:t>Kovšca</w:t>
            </w:r>
            <w:proofErr w:type="spellEnd"/>
            <w:r w:rsidR="00E956DC" w:rsidRPr="00E956DC">
              <w:rPr>
                <w:rFonts w:ascii="Arial" w:eastAsia="Times New Roman" w:hAnsi="Arial" w:cs="Arial"/>
                <w:iCs/>
                <w:sz w:val="20"/>
                <w:szCs w:val="20"/>
                <w:lang w:eastAsia="sl-SI"/>
              </w:rPr>
              <w:t>, sekretarka</w:t>
            </w:r>
          </w:p>
          <w:p w14:paraId="3536E392" w14:textId="77777777" w:rsidR="003E27C8" w:rsidRPr="00AE1F83" w:rsidRDefault="00E956DC" w:rsidP="002A0AC8">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E956DC">
              <w:rPr>
                <w:rFonts w:ascii="Arial" w:eastAsia="Times New Roman" w:hAnsi="Arial" w:cs="Arial"/>
                <w:iCs/>
                <w:sz w:val="20"/>
                <w:szCs w:val="20"/>
                <w:lang w:eastAsia="sl-SI"/>
              </w:rPr>
              <w:t>- Marko Bučar, višji svetovalec</w:t>
            </w:r>
          </w:p>
        </w:tc>
      </w:tr>
      <w:tr w:rsidR="003E27C8" w:rsidRPr="00AE1F83" w14:paraId="4369914A" w14:textId="77777777" w:rsidTr="00AB3E00">
        <w:tc>
          <w:tcPr>
            <w:tcW w:w="9163" w:type="dxa"/>
            <w:gridSpan w:val="4"/>
          </w:tcPr>
          <w:p w14:paraId="456B60B3"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3E27C8" w:rsidRPr="00AE1F83" w14:paraId="0A9074BB" w14:textId="77777777" w:rsidTr="00AB3E00">
        <w:tc>
          <w:tcPr>
            <w:tcW w:w="9163" w:type="dxa"/>
            <w:gridSpan w:val="4"/>
          </w:tcPr>
          <w:p w14:paraId="43F78AB1" w14:textId="77777777" w:rsidR="003E27C8" w:rsidRPr="00AE1F83" w:rsidRDefault="0046314F" w:rsidP="002A0AC8">
            <w:pPr>
              <w:pStyle w:val="Alineazaodstavkom"/>
              <w:numPr>
                <w:ilvl w:val="0"/>
                <w:numId w:val="0"/>
              </w:numPr>
              <w:spacing w:line="276" w:lineRule="auto"/>
              <w:rPr>
                <w:b/>
                <w:iCs/>
                <w:sz w:val="20"/>
                <w:szCs w:val="20"/>
              </w:rPr>
            </w:pPr>
            <w:r>
              <w:rPr>
                <w:rFonts w:eastAsia="@Arial Unicode MS"/>
                <w:iCs/>
                <w:color w:val="000000"/>
                <w:sz w:val="20"/>
                <w:szCs w:val="20"/>
              </w:rPr>
              <w:t>P</w:t>
            </w:r>
            <w:r w:rsidRPr="00BD5E93">
              <w:rPr>
                <w:rFonts w:eastAsia="@Arial Unicode MS"/>
                <w:iCs/>
                <w:color w:val="000000"/>
                <w:sz w:val="20"/>
                <w:szCs w:val="20"/>
              </w:rPr>
              <w:t xml:space="preserve">ri pripravi </w:t>
            </w:r>
            <w:r>
              <w:rPr>
                <w:rFonts w:eastAsia="@Arial Unicode MS"/>
                <w:iCs/>
                <w:color w:val="000000"/>
                <w:sz w:val="20"/>
                <w:szCs w:val="20"/>
              </w:rPr>
              <w:t xml:space="preserve">predloga </w:t>
            </w:r>
            <w:r w:rsidRPr="00BD5E93">
              <w:rPr>
                <w:rFonts w:eastAsia="@Arial Unicode MS"/>
                <w:iCs/>
                <w:color w:val="000000"/>
                <w:sz w:val="20"/>
                <w:szCs w:val="20"/>
              </w:rPr>
              <w:t xml:space="preserve">zakona </w:t>
            </w:r>
            <w:r>
              <w:rPr>
                <w:rFonts w:eastAsia="@Arial Unicode MS"/>
                <w:iCs/>
                <w:color w:val="000000"/>
                <w:sz w:val="20"/>
                <w:szCs w:val="20"/>
              </w:rPr>
              <w:t xml:space="preserve">je sodeloval Inštitut za ekonomska raziskovanja, Kardeljeva pl. 17, Ljubljana, z izdelavo </w:t>
            </w:r>
            <w:r w:rsidRPr="00996725">
              <w:rPr>
                <w:rFonts w:eastAsia="@Arial Unicode MS"/>
                <w:iCs/>
                <w:color w:val="000000"/>
                <w:sz w:val="20"/>
                <w:szCs w:val="20"/>
              </w:rPr>
              <w:t>Raziskave o minimalnih življenjskih stroških, ki jo je izdelal</w:t>
            </w:r>
            <w:r>
              <w:rPr>
                <w:rFonts w:eastAsia="@Arial Unicode MS"/>
                <w:iCs/>
                <w:color w:val="000000"/>
                <w:sz w:val="20"/>
                <w:szCs w:val="20"/>
              </w:rPr>
              <w:t>a dr. Nada Stropnik s sodelavci j</w:t>
            </w:r>
            <w:r w:rsidRPr="00996725">
              <w:rPr>
                <w:rFonts w:eastAsia="@Arial Unicode MS"/>
                <w:iCs/>
                <w:color w:val="000000"/>
                <w:sz w:val="20"/>
                <w:szCs w:val="20"/>
              </w:rPr>
              <w:t xml:space="preserve">anuarja 2017. </w:t>
            </w:r>
            <w:r w:rsidR="00D768EB">
              <w:rPr>
                <w:rFonts w:eastAsia="@Arial Unicode MS"/>
                <w:iCs/>
                <w:color w:val="000000"/>
                <w:sz w:val="20"/>
                <w:szCs w:val="20"/>
              </w:rPr>
              <w:t>Stroški</w:t>
            </w:r>
            <w:r w:rsidR="00D768EB" w:rsidRPr="00D768EB">
              <w:rPr>
                <w:rFonts w:eastAsia="@Arial Unicode MS"/>
                <w:iCs/>
                <w:color w:val="000000"/>
                <w:sz w:val="20"/>
                <w:szCs w:val="20"/>
              </w:rPr>
              <w:t xml:space="preserve">, ki </w:t>
            </w:r>
            <w:r w:rsidR="00D768EB">
              <w:rPr>
                <w:rFonts w:eastAsia="@Arial Unicode MS"/>
                <w:iCs/>
                <w:color w:val="000000"/>
                <w:sz w:val="20"/>
                <w:szCs w:val="20"/>
              </w:rPr>
              <w:t>so bremenili</w:t>
            </w:r>
            <w:r w:rsidR="00D768EB" w:rsidRPr="00D768EB">
              <w:rPr>
                <w:rFonts w:eastAsia="@Arial Unicode MS"/>
                <w:iCs/>
                <w:color w:val="000000"/>
                <w:sz w:val="20"/>
                <w:szCs w:val="20"/>
              </w:rPr>
              <w:t xml:space="preserve"> javnofinančna sredstva</w:t>
            </w:r>
            <w:r w:rsidR="005A7F3C">
              <w:rPr>
                <w:rFonts w:eastAsia="@Arial Unicode MS"/>
                <w:iCs/>
                <w:color w:val="000000"/>
                <w:sz w:val="20"/>
                <w:szCs w:val="20"/>
              </w:rPr>
              <w:t>,</w:t>
            </w:r>
            <w:r w:rsidR="00D768EB" w:rsidRPr="00D768EB">
              <w:rPr>
                <w:rFonts w:eastAsia="@Arial Unicode MS"/>
                <w:iCs/>
                <w:color w:val="000000"/>
                <w:sz w:val="20"/>
                <w:szCs w:val="20"/>
              </w:rPr>
              <w:t xml:space="preserve"> </w:t>
            </w:r>
            <w:r w:rsidR="00D768EB">
              <w:rPr>
                <w:rFonts w:eastAsia="@Arial Unicode MS"/>
                <w:iCs/>
                <w:color w:val="000000"/>
                <w:sz w:val="20"/>
                <w:szCs w:val="20"/>
              </w:rPr>
              <w:t xml:space="preserve">so </w:t>
            </w:r>
            <w:r w:rsidR="00C43C5E">
              <w:rPr>
                <w:rFonts w:eastAsia="@Arial Unicode MS"/>
                <w:iCs/>
                <w:color w:val="000000"/>
                <w:sz w:val="20"/>
                <w:szCs w:val="20"/>
              </w:rPr>
              <w:t xml:space="preserve">za izdelavo omenjene raziskave </w:t>
            </w:r>
            <w:r w:rsidR="00D768EB">
              <w:rPr>
                <w:rFonts w:eastAsia="@Arial Unicode MS"/>
                <w:iCs/>
                <w:color w:val="000000"/>
                <w:sz w:val="20"/>
                <w:szCs w:val="20"/>
              </w:rPr>
              <w:t>znašali</w:t>
            </w:r>
            <w:r>
              <w:rPr>
                <w:rFonts w:eastAsia="@Arial Unicode MS"/>
                <w:iCs/>
                <w:color w:val="000000"/>
                <w:sz w:val="20"/>
                <w:szCs w:val="20"/>
              </w:rPr>
              <w:t xml:space="preserve"> 19.990 </w:t>
            </w:r>
            <w:r w:rsidR="007C3BAC">
              <w:rPr>
                <w:rFonts w:eastAsia="@Arial Unicode MS"/>
                <w:iCs/>
                <w:color w:val="000000"/>
                <w:sz w:val="20"/>
                <w:szCs w:val="20"/>
              </w:rPr>
              <w:t>evra</w:t>
            </w:r>
            <w:r>
              <w:rPr>
                <w:rFonts w:eastAsia="@Arial Unicode MS"/>
                <w:iCs/>
                <w:color w:val="000000"/>
                <w:sz w:val="20"/>
                <w:szCs w:val="20"/>
              </w:rPr>
              <w:t xml:space="preserve"> brez DDV oziroma 24.387,80 </w:t>
            </w:r>
            <w:r w:rsidR="007C3BAC">
              <w:rPr>
                <w:rFonts w:eastAsia="@Arial Unicode MS"/>
                <w:iCs/>
                <w:color w:val="000000"/>
                <w:sz w:val="20"/>
                <w:szCs w:val="20"/>
              </w:rPr>
              <w:t>evra</w:t>
            </w:r>
            <w:r>
              <w:rPr>
                <w:rFonts w:eastAsia="@Arial Unicode MS"/>
                <w:iCs/>
                <w:color w:val="000000"/>
                <w:sz w:val="20"/>
                <w:szCs w:val="20"/>
              </w:rPr>
              <w:t xml:space="preserve"> z DDV.</w:t>
            </w:r>
          </w:p>
        </w:tc>
      </w:tr>
      <w:tr w:rsidR="003E27C8" w:rsidRPr="00AE1F83" w14:paraId="02FF44B7" w14:textId="77777777" w:rsidTr="00AB3E00">
        <w:tc>
          <w:tcPr>
            <w:tcW w:w="9163" w:type="dxa"/>
            <w:gridSpan w:val="4"/>
          </w:tcPr>
          <w:p w14:paraId="62DAE7E6"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3E27C8" w:rsidRPr="00AE1F83" w14:paraId="414A2DD8" w14:textId="77777777" w:rsidTr="00AB3E00">
        <w:tc>
          <w:tcPr>
            <w:tcW w:w="9163" w:type="dxa"/>
            <w:gridSpan w:val="4"/>
          </w:tcPr>
          <w:p w14:paraId="15FBD203" w14:textId="77777777" w:rsidR="00C214C0" w:rsidRPr="00BD5E93" w:rsidRDefault="00C214C0" w:rsidP="002A0AC8">
            <w:pPr>
              <w:pStyle w:val="Neotevilenodstavek"/>
              <w:spacing w:before="0" w:after="0" w:line="276" w:lineRule="auto"/>
              <w:rPr>
                <w:rFonts w:cs="Arial"/>
                <w:iCs/>
                <w:sz w:val="20"/>
                <w:szCs w:val="20"/>
                <w:lang w:eastAsia="sl-SI"/>
              </w:rPr>
            </w:pPr>
            <w:r w:rsidRPr="00BD5E93">
              <w:rPr>
                <w:rFonts w:cs="Arial"/>
                <w:iCs/>
                <w:sz w:val="20"/>
                <w:szCs w:val="20"/>
                <w:lang w:eastAsia="sl-SI"/>
              </w:rPr>
              <w:t xml:space="preserve">- </w:t>
            </w:r>
            <w:r>
              <w:rPr>
                <w:rFonts w:cs="Arial"/>
                <w:iCs/>
                <w:sz w:val="20"/>
                <w:szCs w:val="20"/>
                <w:lang w:eastAsia="sl-SI"/>
              </w:rPr>
              <w:t>d</w:t>
            </w:r>
            <w:r w:rsidRPr="00BD5E93">
              <w:rPr>
                <w:rFonts w:cs="Arial"/>
                <w:iCs/>
                <w:sz w:val="20"/>
                <w:szCs w:val="20"/>
                <w:lang w:eastAsia="sl-SI"/>
              </w:rPr>
              <w:t>r. Anja, Kopač Mrak, ministrica</w:t>
            </w:r>
          </w:p>
          <w:p w14:paraId="78B4730A" w14:textId="77777777" w:rsidR="00C214C0" w:rsidRPr="00BD5E93" w:rsidRDefault="00C214C0" w:rsidP="002A0AC8">
            <w:pPr>
              <w:pStyle w:val="Neotevilenodstavek"/>
              <w:spacing w:before="0" w:after="0" w:line="276" w:lineRule="auto"/>
              <w:rPr>
                <w:rFonts w:cs="Arial"/>
                <w:iCs/>
                <w:sz w:val="20"/>
                <w:szCs w:val="20"/>
                <w:lang w:eastAsia="sl-SI"/>
              </w:rPr>
            </w:pPr>
            <w:r w:rsidRPr="00BD5E93">
              <w:rPr>
                <w:rFonts w:cs="Arial"/>
                <w:iCs/>
                <w:sz w:val="20"/>
                <w:szCs w:val="20"/>
                <w:lang w:eastAsia="sl-SI"/>
              </w:rPr>
              <w:t>- Martina Vuk, državna sekretarka</w:t>
            </w:r>
          </w:p>
          <w:p w14:paraId="3DAE2F15" w14:textId="77777777" w:rsidR="00C214C0" w:rsidRDefault="00C214C0" w:rsidP="002A0AC8">
            <w:pPr>
              <w:pStyle w:val="Neotevilenodstavek"/>
              <w:spacing w:before="0" w:after="0" w:line="276" w:lineRule="auto"/>
              <w:rPr>
                <w:rFonts w:cs="Arial"/>
                <w:iCs/>
                <w:sz w:val="20"/>
                <w:szCs w:val="20"/>
                <w:lang w:eastAsia="sl-SI"/>
              </w:rPr>
            </w:pPr>
            <w:r w:rsidRPr="00BD5E93">
              <w:rPr>
                <w:rFonts w:cs="Arial"/>
                <w:iCs/>
                <w:sz w:val="20"/>
                <w:szCs w:val="20"/>
                <w:lang w:eastAsia="sl-SI"/>
              </w:rPr>
              <w:t>- Peter Pogačar, državni sekretar</w:t>
            </w:r>
          </w:p>
          <w:p w14:paraId="5E511A8F" w14:textId="77777777" w:rsidR="006B0619" w:rsidRPr="00BD5E93" w:rsidRDefault="006B0619" w:rsidP="002A0AC8">
            <w:pPr>
              <w:pStyle w:val="Neotevilenodstavek"/>
              <w:spacing w:before="0" w:after="0" w:line="276" w:lineRule="auto"/>
              <w:rPr>
                <w:rFonts w:cs="Arial"/>
                <w:iCs/>
                <w:sz w:val="20"/>
                <w:szCs w:val="20"/>
                <w:lang w:eastAsia="sl-SI"/>
              </w:rPr>
            </w:pPr>
            <w:r>
              <w:rPr>
                <w:rFonts w:cs="Arial"/>
                <w:iCs/>
                <w:sz w:val="20"/>
                <w:szCs w:val="20"/>
                <w:lang w:eastAsia="sl-SI"/>
              </w:rPr>
              <w:t xml:space="preserve">- Špela </w:t>
            </w:r>
            <w:proofErr w:type="spellStart"/>
            <w:r>
              <w:rPr>
                <w:rFonts w:cs="Arial"/>
                <w:iCs/>
                <w:sz w:val="20"/>
                <w:szCs w:val="20"/>
                <w:lang w:eastAsia="sl-SI"/>
              </w:rPr>
              <w:t>Isop</w:t>
            </w:r>
            <w:proofErr w:type="spellEnd"/>
            <w:r>
              <w:rPr>
                <w:rFonts w:cs="Arial"/>
                <w:iCs/>
                <w:sz w:val="20"/>
                <w:szCs w:val="20"/>
                <w:lang w:eastAsia="sl-SI"/>
              </w:rPr>
              <w:t>, namestnica generalne direktorice</w:t>
            </w:r>
          </w:p>
          <w:p w14:paraId="6874C94C" w14:textId="77777777" w:rsidR="00C214C0" w:rsidRDefault="00C214C0" w:rsidP="002A0AC8">
            <w:pPr>
              <w:pStyle w:val="Neotevilenodstavek"/>
              <w:spacing w:before="0" w:after="0" w:line="276" w:lineRule="auto"/>
              <w:rPr>
                <w:rFonts w:cs="Arial"/>
                <w:iCs/>
                <w:sz w:val="20"/>
                <w:szCs w:val="20"/>
                <w:lang w:eastAsia="sl-SI"/>
              </w:rPr>
            </w:pPr>
            <w:r w:rsidRPr="00BD5E93">
              <w:rPr>
                <w:rFonts w:cs="Arial"/>
                <w:iCs/>
                <w:sz w:val="20"/>
                <w:szCs w:val="20"/>
                <w:lang w:eastAsia="sl-SI"/>
              </w:rPr>
              <w:t xml:space="preserve">- Marjetka </w:t>
            </w:r>
            <w:proofErr w:type="spellStart"/>
            <w:r w:rsidRPr="00BD5E93">
              <w:rPr>
                <w:rFonts w:cs="Arial"/>
                <w:iCs/>
                <w:sz w:val="20"/>
                <w:szCs w:val="20"/>
                <w:lang w:eastAsia="sl-SI"/>
              </w:rPr>
              <w:t>Kovšca</w:t>
            </w:r>
            <w:proofErr w:type="spellEnd"/>
            <w:r w:rsidRPr="00BD5E93">
              <w:rPr>
                <w:rFonts w:cs="Arial"/>
                <w:iCs/>
                <w:sz w:val="20"/>
                <w:szCs w:val="20"/>
                <w:lang w:eastAsia="sl-SI"/>
              </w:rPr>
              <w:t>, sekretarka</w:t>
            </w:r>
          </w:p>
          <w:p w14:paraId="635B5148" w14:textId="77777777" w:rsidR="003E27C8" w:rsidRPr="00B810C9" w:rsidRDefault="00C214C0" w:rsidP="002A0AC8">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B810C9">
              <w:rPr>
                <w:rFonts w:ascii="Arial" w:hAnsi="Arial" w:cs="Arial"/>
                <w:iCs/>
                <w:sz w:val="20"/>
                <w:szCs w:val="20"/>
                <w:lang w:eastAsia="sl-SI"/>
              </w:rPr>
              <w:t>- Marko Bučar, višji svetovalec</w:t>
            </w:r>
          </w:p>
        </w:tc>
      </w:tr>
      <w:tr w:rsidR="003E27C8" w:rsidRPr="00AE1F83" w14:paraId="48AE67FE" w14:textId="77777777" w:rsidTr="00AB3E00">
        <w:tc>
          <w:tcPr>
            <w:tcW w:w="9163" w:type="dxa"/>
            <w:gridSpan w:val="4"/>
          </w:tcPr>
          <w:p w14:paraId="55CD8684"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3E27C8" w:rsidRPr="00AE1F83" w14:paraId="39E6ACF2" w14:textId="77777777" w:rsidTr="00AB3E00">
        <w:tc>
          <w:tcPr>
            <w:tcW w:w="9163" w:type="dxa"/>
            <w:gridSpan w:val="4"/>
          </w:tcPr>
          <w:p w14:paraId="65D866A5" w14:textId="77777777" w:rsidR="003E27C8" w:rsidRPr="00AE1F83" w:rsidRDefault="00B810C9" w:rsidP="002A0AC8">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lang w:eastAsia="sl-SI"/>
              </w:rPr>
            </w:pPr>
            <w:r w:rsidRPr="00B810C9">
              <w:rPr>
                <w:rFonts w:ascii="Arial" w:eastAsia="Times New Roman" w:hAnsi="Arial" w:cs="Arial"/>
                <w:iCs/>
                <w:sz w:val="20"/>
                <w:szCs w:val="20"/>
                <w:lang w:eastAsia="sl-SI"/>
              </w:rPr>
              <w:t xml:space="preserve">Gradivo predloga Zakona o spremembah </w:t>
            </w:r>
            <w:r w:rsidR="009F4AA0">
              <w:rPr>
                <w:rFonts w:ascii="Arial" w:eastAsia="Times New Roman" w:hAnsi="Arial" w:cs="Arial"/>
                <w:iCs/>
                <w:sz w:val="20"/>
                <w:szCs w:val="20"/>
                <w:lang w:eastAsia="sl-SI"/>
              </w:rPr>
              <w:t xml:space="preserve">in dopolnitvah </w:t>
            </w:r>
            <w:r w:rsidRPr="00B810C9">
              <w:rPr>
                <w:rFonts w:ascii="Arial" w:eastAsia="Times New Roman" w:hAnsi="Arial" w:cs="Arial"/>
                <w:iCs/>
                <w:sz w:val="20"/>
                <w:szCs w:val="20"/>
                <w:lang w:eastAsia="sl-SI"/>
              </w:rPr>
              <w:t xml:space="preserve">Zakona o socialno varstvenih prejemkih se nanaša na področje denarnih socialnih pomoči in varstvenega dodatka. S </w:t>
            </w:r>
            <w:r w:rsidR="00A51BDB">
              <w:rPr>
                <w:rFonts w:ascii="Arial" w:eastAsia="Times New Roman" w:hAnsi="Arial" w:cs="Arial"/>
                <w:iCs/>
                <w:sz w:val="20"/>
                <w:szCs w:val="20"/>
                <w:lang w:eastAsia="sl-SI"/>
              </w:rPr>
              <w:t xml:space="preserve">predlaganimi spremembami zakona, tj. </w:t>
            </w:r>
            <w:r w:rsidRPr="00B810C9">
              <w:rPr>
                <w:rFonts w:ascii="Arial" w:eastAsia="Times New Roman" w:hAnsi="Arial" w:cs="Arial"/>
                <w:iCs/>
                <w:sz w:val="20"/>
                <w:szCs w:val="20"/>
                <w:lang w:eastAsia="sl-SI"/>
              </w:rPr>
              <w:t xml:space="preserve">s predlogom </w:t>
            </w:r>
            <w:r w:rsidR="009F4AA0">
              <w:rPr>
                <w:rFonts w:ascii="Arial" w:eastAsia="Times New Roman" w:hAnsi="Arial" w:cs="Arial"/>
                <w:iCs/>
                <w:sz w:val="20"/>
                <w:szCs w:val="20"/>
                <w:lang w:eastAsia="sl-SI"/>
              </w:rPr>
              <w:t xml:space="preserve">nove višine osnovnega zneska minimalnega dohodka ter </w:t>
            </w:r>
            <w:r w:rsidRPr="00B810C9">
              <w:rPr>
                <w:rFonts w:ascii="Arial" w:eastAsia="Times New Roman" w:hAnsi="Arial" w:cs="Arial"/>
                <w:iCs/>
                <w:sz w:val="20"/>
                <w:szCs w:val="20"/>
                <w:lang w:eastAsia="sl-SI"/>
              </w:rPr>
              <w:t>novih ekvivalenčnih lestvic za denarno soci</w:t>
            </w:r>
            <w:r w:rsidR="009F4AA0">
              <w:rPr>
                <w:rFonts w:ascii="Arial" w:eastAsia="Times New Roman" w:hAnsi="Arial" w:cs="Arial"/>
                <w:iCs/>
                <w:sz w:val="20"/>
                <w:szCs w:val="20"/>
                <w:lang w:eastAsia="sl-SI"/>
              </w:rPr>
              <w:t xml:space="preserve">alno pomoč in varstveni dodatek, </w:t>
            </w:r>
            <w:r w:rsidR="00A51BDB">
              <w:rPr>
                <w:rFonts w:ascii="Arial" w:eastAsia="Times New Roman" w:hAnsi="Arial" w:cs="Arial"/>
                <w:iCs/>
                <w:sz w:val="20"/>
                <w:szCs w:val="20"/>
                <w:lang w:eastAsia="sl-SI"/>
              </w:rPr>
              <w:t xml:space="preserve">se </w:t>
            </w:r>
            <w:r w:rsidR="008C783C">
              <w:rPr>
                <w:rFonts w:ascii="Arial" w:eastAsia="Times New Roman" w:hAnsi="Arial" w:cs="Arial"/>
                <w:iCs/>
                <w:sz w:val="20"/>
                <w:szCs w:val="20"/>
                <w:lang w:eastAsia="sl-SI"/>
              </w:rPr>
              <w:t>predlaga, da se meja</w:t>
            </w:r>
            <w:r w:rsidRPr="00B810C9">
              <w:rPr>
                <w:rFonts w:ascii="Arial" w:eastAsia="Times New Roman" w:hAnsi="Arial" w:cs="Arial"/>
                <w:iCs/>
                <w:sz w:val="20"/>
                <w:szCs w:val="20"/>
                <w:lang w:eastAsia="sl-SI"/>
              </w:rPr>
              <w:t xml:space="preserve"> socialne varnosti </w:t>
            </w:r>
            <w:r w:rsidR="009C6D3D">
              <w:rPr>
                <w:rFonts w:ascii="Arial" w:eastAsia="Times New Roman" w:hAnsi="Arial" w:cs="Arial"/>
                <w:iCs/>
                <w:sz w:val="20"/>
                <w:szCs w:val="20"/>
                <w:lang w:eastAsia="sl-SI"/>
              </w:rPr>
              <w:t xml:space="preserve">samskim osebam in parom brez otrok </w:t>
            </w:r>
            <w:r w:rsidR="008C783C">
              <w:rPr>
                <w:rFonts w:ascii="Arial" w:eastAsia="Times New Roman" w:hAnsi="Arial" w:cs="Arial"/>
                <w:iCs/>
                <w:sz w:val="20"/>
                <w:szCs w:val="20"/>
                <w:lang w:eastAsia="sl-SI"/>
              </w:rPr>
              <w:t>poviša</w:t>
            </w:r>
            <w:r w:rsidR="007C447E">
              <w:rPr>
                <w:rFonts w:ascii="Arial" w:eastAsia="Times New Roman" w:hAnsi="Arial" w:cs="Arial"/>
                <w:iCs/>
                <w:sz w:val="20"/>
                <w:szCs w:val="20"/>
                <w:lang w:eastAsia="sl-SI"/>
              </w:rPr>
              <w:t>,</w:t>
            </w:r>
            <w:r w:rsidR="009417EC">
              <w:rPr>
                <w:rFonts w:ascii="Arial" w:eastAsia="Times New Roman" w:hAnsi="Arial" w:cs="Arial"/>
                <w:iCs/>
                <w:sz w:val="20"/>
                <w:szCs w:val="20"/>
                <w:lang w:eastAsia="sl-SI"/>
              </w:rPr>
              <w:t xml:space="preserve"> določenim skupinam posameznikov oziroma družin pa ohrani na enakem nivoju, kot trenutno.</w:t>
            </w:r>
            <w:r w:rsidR="007A3A0A">
              <w:rPr>
                <w:rFonts w:ascii="Arial" w:eastAsia="Times New Roman" w:hAnsi="Arial" w:cs="Arial"/>
                <w:iCs/>
                <w:sz w:val="20"/>
                <w:szCs w:val="20"/>
                <w:lang w:eastAsia="sl-SI"/>
              </w:rPr>
              <w:t xml:space="preserve"> Predlaga se tudi razširitev kroga upravičencev do pogrebnine in posmrtnine.</w:t>
            </w:r>
          </w:p>
        </w:tc>
      </w:tr>
      <w:tr w:rsidR="003E27C8" w:rsidRPr="00AE1F83" w14:paraId="5C8DDC9D" w14:textId="77777777" w:rsidTr="00AB3E00">
        <w:tc>
          <w:tcPr>
            <w:tcW w:w="9163" w:type="dxa"/>
            <w:gridSpan w:val="4"/>
          </w:tcPr>
          <w:p w14:paraId="6185940F"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b/>
                <w:sz w:val="20"/>
                <w:szCs w:val="20"/>
                <w:lang w:eastAsia="sl-SI"/>
              </w:rPr>
              <w:t>6. Presoja posledic za:</w:t>
            </w:r>
          </w:p>
        </w:tc>
      </w:tr>
      <w:tr w:rsidR="003E27C8" w:rsidRPr="00AE1F83" w14:paraId="46C72BCA" w14:textId="77777777" w:rsidTr="00AB3E00">
        <w:tc>
          <w:tcPr>
            <w:tcW w:w="1448" w:type="dxa"/>
          </w:tcPr>
          <w:p w14:paraId="495552B8" w14:textId="77777777" w:rsidR="003E27C8" w:rsidRPr="00AE1F83" w:rsidRDefault="00A1651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a)</w:t>
            </w:r>
          </w:p>
        </w:tc>
        <w:tc>
          <w:tcPr>
            <w:tcW w:w="5444" w:type="dxa"/>
            <w:gridSpan w:val="2"/>
          </w:tcPr>
          <w:p w14:paraId="695334F5" w14:textId="77777777" w:rsidR="003E27C8" w:rsidRPr="00AE1F83" w:rsidRDefault="003E27C8" w:rsidP="004F3799">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javnofinančna sredstva nad 40.000 </w:t>
            </w:r>
            <w:r w:rsidR="004F3799">
              <w:rPr>
                <w:rFonts w:ascii="Arial" w:eastAsia="Times New Roman" w:hAnsi="Arial" w:cs="Arial"/>
                <w:sz w:val="20"/>
                <w:szCs w:val="20"/>
                <w:lang w:eastAsia="sl-SI"/>
              </w:rPr>
              <w:t>EUR</w:t>
            </w:r>
            <w:r w:rsidRPr="00AE1F83">
              <w:rPr>
                <w:rFonts w:ascii="Arial" w:eastAsia="Times New Roman" w:hAnsi="Arial" w:cs="Arial"/>
                <w:sz w:val="20"/>
                <w:szCs w:val="20"/>
                <w:lang w:eastAsia="sl-SI"/>
              </w:rPr>
              <w:t xml:space="preserve"> v tekočem in naslednjih treh letih</w:t>
            </w:r>
          </w:p>
        </w:tc>
        <w:tc>
          <w:tcPr>
            <w:tcW w:w="2271" w:type="dxa"/>
            <w:vAlign w:val="center"/>
          </w:tcPr>
          <w:p w14:paraId="38238C39" w14:textId="77777777" w:rsidR="003E27C8" w:rsidRPr="008F262F" w:rsidRDefault="003E27C8" w:rsidP="002A0AC8">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8F262F">
              <w:rPr>
                <w:rFonts w:ascii="Arial" w:eastAsia="Times New Roman" w:hAnsi="Arial" w:cs="Arial"/>
                <w:sz w:val="20"/>
                <w:szCs w:val="20"/>
                <w:lang w:eastAsia="sl-SI"/>
              </w:rPr>
              <w:t>DA</w:t>
            </w:r>
          </w:p>
        </w:tc>
      </w:tr>
      <w:tr w:rsidR="003E27C8" w:rsidRPr="00AE1F83" w14:paraId="5F6F4BC8" w14:textId="77777777" w:rsidTr="00AB3E00">
        <w:tc>
          <w:tcPr>
            <w:tcW w:w="1448" w:type="dxa"/>
          </w:tcPr>
          <w:p w14:paraId="61E7D05A" w14:textId="77777777" w:rsidR="003E27C8" w:rsidRPr="00AE1F83" w:rsidRDefault="00A1651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b</w:t>
            </w:r>
            <w:r w:rsidR="003E27C8" w:rsidRPr="00AE1F83">
              <w:rPr>
                <w:rFonts w:ascii="Arial" w:eastAsia="Times New Roman" w:hAnsi="Arial" w:cs="Arial"/>
                <w:iCs/>
                <w:sz w:val="20"/>
                <w:szCs w:val="20"/>
                <w:lang w:eastAsia="sl-SI"/>
              </w:rPr>
              <w:t>)</w:t>
            </w:r>
          </w:p>
        </w:tc>
        <w:tc>
          <w:tcPr>
            <w:tcW w:w="5444" w:type="dxa"/>
            <w:gridSpan w:val="2"/>
          </w:tcPr>
          <w:p w14:paraId="15310316"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1450162C" w14:textId="77777777" w:rsidR="003E27C8" w:rsidRPr="008F262F" w:rsidRDefault="003E27C8" w:rsidP="002A0AC8">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8F262F">
              <w:rPr>
                <w:rFonts w:ascii="Arial" w:eastAsia="Times New Roman" w:hAnsi="Arial" w:cs="Arial"/>
                <w:sz w:val="20"/>
                <w:szCs w:val="20"/>
                <w:lang w:eastAsia="sl-SI"/>
              </w:rPr>
              <w:t>DA</w:t>
            </w:r>
          </w:p>
        </w:tc>
      </w:tr>
      <w:tr w:rsidR="003E27C8" w:rsidRPr="00AE1F83" w14:paraId="17F7D67A" w14:textId="77777777" w:rsidTr="00AB3E00">
        <w:tc>
          <w:tcPr>
            <w:tcW w:w="1448" w:type="dxa"/>
          </w:tcPr>
          <w:p w14:paraId="4BBB2188" w14:textId="77777777" w:rsidR="003E27C8" w:rsidRPr="00AE1F83" w:rsidRDefault="00A1651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c</w:t>
            </w:r>
            <w:r w:rsidR="003E27C8" w:rsidRPr="00AE1F83">
              <w:rPr>
                <w:rFonts w:ascii="Arial" w:eastAsia="Times New Roman" w:hAnsi="Arial" w:cs="Arial"/>
                <w:iCs/>
                <w:sz w:val="20"/>
                <w:szCs w:val="20"/>
                <w:lang w:eastAsia="sl-SI"/>
              </w:rPr>
              <w:t>)</w:t>
            </w:r>
          </w:p>
        </w:tc>
        <w:tc>
          <w:tcPr>
            <w:tcW w:w="5444" w:type="dxa"/>
            <w:gridSpan w:val="2"/>
          </w:tcPr>
          <w:p w14:paraId="65022B22"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1F3D9131" w14:textId="77777777" w:rsidR="003E27C8" w:rsidRPr="008F262F" w:rsidRDefault="003E27C8" w:rsidP="002A0AC8">
            <w:pPr>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8F262F">
              <w:rPr>
                <w:rFonts w:ascii="Arial" w:eastAsia="Times New Roman" w:hAnsi="Arial" w:cs="Arial"/>
                <w:sz w:val="20"/>
                <w:szCs w:val="20"/>
                <w:lang w:eastAsia="sl-SI"/>
              </w:rPr>
              <w:t>DA</w:t>
            </w:r>
          </w:p>
        </w:tc>
      </w:tr>
      <w:tr w:rsidR="003E27C8" w:rsidRPr="00AE1F83" w14:paraId="20495B5F" w14:textId="77777777" w:rsidTr="00AB3E00">
        <w:tc>
          <w:tcPr>
            <w:tcW w:w="1448" w:type="dxa"/>
          </w:tcPr>
          <w:p w14:paraId="19EBB959" w14:textId="77777777" w:rsidR="003E27C8" w:rsidRPr="00AE1F83" w:rsidRDefault="00A1651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č</w:t>
            </w:r>
            <w:r w:rsidR="003E27C8" w:rsidRPr="00AE1F83">
              <w:rPr>
                <w:rFonts w:ascii="Arial" w:eastAsia="Times New Roman" w:hAnsi="Arial" w:cs="Arial"/>
                <w:iCs/>
                <w:sz w:val="20"/>
                <w:szCs w:val="20"/>
                <w:lang w:eastAsia="sl-SI"/>
              </w:rPr>
              <w:t>)</w:t>
            </w:r>
          </w:p>
        </w:tc>
        <w:tc>
          <w:tcPr>
            <w:tcW w:w="5444" w:type="dxa"/>
            <w:gridSpan w:val="2"/>
          </w:tcPr>
          <w:p w14:paraId="03325990"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3DA28EB4" w14:textId="77777777" w:rsidR="003E27C8" w:rsidRPr="008F262F" w:rsidRDefault="003E27C8" w:rsidP="002A0AC8">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8F262F">
              <w:rPr>
                <w:rFonts w:ascii="Arial" w:eastAsia="Times New Roman" w:hAnsi="Arial" w:cs="Arial"/>
                <w:sz w:val="20"/>
                <w:szCs w:val="20"/>
                <w:lang w:eastAsia="sl-SI"/>
              </w:rPr>
              <w:t>NE</w:t>
            </w:r>
          </w:p>
        </w:tc>
      </w:tr>
      <w:tr w:rsidR="003E27C8" w:rsidRPr="00AE1F83" w14:paraId="7CC27FD9" w14:textId="77777777" w:rsidTr="00AB3E00">
        <w:tc>
          <w:tcPr>
            <w:tcW w:w="1448" w:type="dxa"/>
          </w:tcPr>
          <w:p w14:paraId="39431D09" w14:textId="77777777" w:rsidR="003E27C8" w:rsidRPr="00AE1F83" w:rsidRDefault="00A1651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w:t>
            </w:r>
            <w:r w:rsidR="003E27C8" w:rsidRPr="00AE1F83">
              <w:rPr>
                <w:rFonts w:ascii="Arial" w:eastAsia="Times New Roman" w:hAnsi="Arial" w:cs="Arial"/>
                <w:iCs/>
                <w:sz w:val="20"/>
                <w:szCs w:val="20"/>
                <w:lang w:eastAsia="sl-SI"/>
              </w:rPr>
              <w:t>)</w:t>
            </w:r>
          </w:p>
        </w:tc>
        <w:tc>
          <w:tcPr>
            <w:tcW w:w="5444" w:type="dxa"/>
            <w:gridSpan w:val="2"/>
          </w:tcPr>
          <w:p w14:paraId="5EBDADB9"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2DBE68AD" w14:textId="77777777" w:rsidR="003E27C8" w:rsidRPr="008F262F" w:rsidRDefault="003E27C8" w:rsidP="002A0AC8">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8F262F">
              <w:rPr>
                <w:rFonts w:ascii="Arial" w:eastAsia="Times New Roman" w:hAnsi="Arial" w:cs="Arial"/>
                <w:sz w:val="20"/>
                <w:szCs w:val="20"/>
                <w:lang w:eastAsia="sl-SI"/>
              </w:rPr>
              <w:t>NE</w:t>
            </w:r>
          </w:p>
        </w:tc>
      </w:tr>
      <w:tr w:rsidR="003E27C8" w:rsidRPr="00AE1F83" w14:paraId="502D0953" w14:textId="77777777" w:rsidTr="00AB3E00">
        <w:tc>
          <w:tcPr>
            <w:tcW w:w="1448" w:type="dxa"/>
            <w:tcBorders>
              <w:bottom w:val="single" w:sz="4" w:space="0" w:color="auto"/>
            </w:tcBorders>
          </w:tcPr>
          <w:p w14:paraId="4CAFA137" w14:textId="77777777" w:rsidR="003E27C8" w:rsidRPr="00AE1F83" w:rsidRDefault="00A1651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e</w:t>
            </w:r>
            <w:r w:rsidR="003E27C8" w:rsidRPr="00AE1F83">
              <w:rPr>
                <w:rFonts w:ascii="Arial" w:eastAsia="Times New Roman" w:hAnsi="Arial" w:cs="Arial"/>
                <w:iCs/>
                <w:sz w:val="20"/>
                <w:szCs w:val="20"/>
                <w:lang w:eastAsia="sl-SI"/>
              </w:rPr>
              <w:t>)</w:t>
            </w:r>
          </w:p>
        </w:tc>
        <w:tc>
          <w:tcPr>
            <w:tcW w:w="5444" w:type="dxa"/>
            <w:gridSpan w:val="2"/>
          </w:tcPr>
          <w:p w14:paraId="08C89EB7"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137D7CE5" w14:textId="77777777" w:rsidR="003E27C8" w:rsidRPr="008F262F" w:rsidRDefault="008F262F" w:rsidP="002A0AC8">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8F262F">
              <w:rPr>
                <w:rFonts w:ascii="Arial" w:eastAsia="Times New Roman" w:hAnsi="Arial" w:cs="Arial"/>
                <w:sz w:val="20"/>
                <w:szCs w:val="20"/>
                <w:lang w:eastAsia="sl-SI"/>
              </w:rPr>
              <w:t>DA</w:t>
            </w:r>
          </w:p>
        </w:tc>
      </w:tr>
      <w:tr w:rsidR="003E27C8" w:rsidRPr="00AE1F83" w14:paraId="58E7F556" w14:textId="77777777" w:rsidTr="00AB3E00">
        <w:tc>
          <w:tcPr>
            <w:tcW w:w="1448" w:type="dxa"/>
            <w:tcBorders>
              <w:top w:val="single" w:sz="4" w:space="0" w:color="auto"/>
              <w:left w:val="single" w:sz="4" w:space="0" w:color="auto"/>
              <w:bottom w:val="single" w:sz="4" w:space="0" w:color="auto"/>
              <w:right w:val="single" w:sz="4" w:space="0" w:color="auto"/>
            </w:tcBorders>
          </w:tcPr>
          <w:p w14:paraId="6ACB8E77" w14:textId="77777777" w:rsidR="003E27C8" w:rsidRPr="00B3714C" w:rsidRDefault="00B3714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B3714C">
              <w:rPr>
                <w:rFonts w:ascii="Arial" w:eastAsia="Times New Roman" w:hAnsi="Arial" w:cs="Arial"/>
                <w:sz w:val="20"/>
                <w:szCs w:val="20"/>
                <w:lang w:eastAsia="sl-SI"/>
              </w:rPr>
              <w:t>f)</w:t>
            </w:r>
          </w:p>
        </w:tc>
        <w:tc>
          <w:tcPr>
            <w:tcW w:w="5444" w:type="dxa"/>
            <w:gridSpan w:val="2"/>
            <w:tcBorders>
              <w:bottom w:val="single" w:sz="4" w:space="0" w:color="auto"/>
            </w:tcBorders>
          </w:tcPr>
          <w:p w14:paraId="1E2558DA"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19CE7325" w14:textId="77777777" w:rsidR="003E27C8" w:rsidRPr="00AE1F83" w:rsidRDefault="003E27C8" w:rsidP="002A0AC8">
            <w:pPr>
              <w:numPr>
                <w:ilvl w:val="0"/>
                <w:numId w:val="3"/>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20242504" w14:textId="77777777" w:rsidR="003E27C8" w:rsidRPr="00AE1F83" w:rsidRDefault="003E27C8" w:rsidP="002A0AC8">
            <w:pPr>
              <w:numPr>
                <w:ilvl w:val="0"/>
                <w:numId w:val="3"/>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25ACC460" w14:textId="77777777" w:rsidR="003E27C8" w:rsidRPr="00AE1F83" w:rsidRDefault="003E27C8" w:rsidP="002A0AC8">
            <w:pPr>
              <w:numPr>
                <w:ilvl w:val="0"/>
                <w:numId w:val="3"/>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6FF65A02" w14:textId="77777777" w:rsidR="003E27C8" w:rsidRPr="008F262F" w:rsidRDefault="003E27C8" w:rsidP="002A0AC8">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8F262F">
              <w:rPr>
                <w:rFonts w:ascii="Arial" w:eastAsia="Times New Roman" w:hAnsi="Arial" w:cs="Arial"/>
                <w:sz w:val="20"/>
                <w:szCs w:val="20"/>
                <w:lang w:eastAsia="sl-SI"/>
              </w:rPr>
              <w:t>NE</w:t>
            </w:r>
          </w:p>
        </w:tc>
      </w:tr>
      <w:tr w:rsidR="003E27C8" w:rsidRPr="00AE1F83" w14:paraId="6027762F" w14:textId="77777777" w:rsidTr="00AB3E00">
        <w:tc>
          <w:tcPr>
            <w:tcW w:w="9163" w:type="dxa"/>
            <w:gridSpan w:val="4"/>
            <w:tcBorders>
              <w:top w:val="single" w:sz="4" w:space="0" w:color="auto"/>
              <w:left w:val="single" w:sz="4" w:space="0" w:color="auto"/>
              <w:bottom w:val="single" w:sz="4" w:space="0" w:color="auto"/>
              <w:right w:val="single" w:sz="4" w:space="0" w:color="auto"/>
            </w:tcBorders>
          </w:tcPr>
          <w:p w14:paraId="55BBD2C3" w14:textId="77777777" w:rsidR="00B3714C" w:rsidRPr="00AE1F83" w:rsidRDefault="00B3714C" w:rsidP="002A0AC8">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7.a Predstavitev ocene finančnih posledic nad 40.000 </w:t>
            </w:r>
            <w:r w:rsidR="004F3799" w:rsidRPr="004F3799">
              <w:rPr>
                <w:rFonts w:ascii="Arial" w:eastAsia="Times New Roman" w:hAnsi="Arial" w:cs="Arial"/>
                <w:b/>
                <w:sz w:val="20"/>
                <w:szCs w:val="20"/>
                <w:lang w:eastAsia="sl-SI"/>
              </w:rPr>
              <w:t>EUR</w:t>
            </w:r>
            <w:r w:rsidRPr="00AE1F83">
              <w:rPr>
                <w:rFonts w:ascii="Arial" w:eastAsia="Times New Roman" w:hAnsi="Arial" w:cs="Arial"/>
                <w:b/>
                <w:sz w:val="20"/>
                <w:szCs w:val="20"/>
                <w:lang w:eastAsia="sl-SI"/>
              </w:rPr>
              <w:t>:</w:t>
            </w:r>
          </w:p>
          <w:p w14:paraId="2191599C" w14:textId="77777777" w:rsidR="003E27C8" w:rsidRPr="00AE1F83" w:rsidRDefault="00B3714C" w:rsidP="002A0AC8">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14:paraId="64EDD1F9" w14:textId="77777777" w:rsidR="00AE1F83" w:rsidRPr="00AE1F83" w:rsidRDefault="00AE1F83" w:rsidP="002A0AC8">
      <w:pPr>
        <w:spacing w:after="0" w:line="276" w:lineRule="auto"/>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3"/>
        <w:gridCol w:w="813"/>
        <w:gridCol w:w="1360"/>
        <w:gridCol w:w="417"/>
        <w:gridCol w:w="912"/>
        <w:gridCol w:w="860"/>
        <w:gridCol w:w="421"/>
        <w:gridCol w:w="326"/>
        <w:gridCol w:w="2078"/>
      </w:tblGrid>
      <w:tr w:rsidR="00AE1F83" w:rsidRPr="00AE1F83" w14:paraId="31487CA0" w14:textId="77777777" w:rsidTr="00AB3E0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29D22B0" w14:textId="77777777" w:rsidR="00AE1F83" w:rsidRPr="00AE1F83" w:rsidRDefault="00AE1F83" w:rsidP="002A0AC8">
            <w:pPr>
              <w:pageBreakBefore/>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14:paraId="3E5236F4" w14:textId="77777777" w:rsidTr="00B26737">
        <w:trPr>
          <w:cantSplit/>
          <w:trHeight w:val="276"/>
        </w:trPr>
        <w:tc>
          <w:tcPr>
            <w:tcW w:w="2826" w:type="dxa"/>
            <w:gridSpan w:val="2"/>
            <w:tcBorders>
              <w:top w:val="single" w:sz="4" w:space="0" w:color="auto"/>
              <w:left w:val="single" w:sz="4" w:space="0" w:color="auto"/>
              <w:bottom w:val="single" w:sz="4" w:space="0" w:color="auto"/>
              <w:right w:val="single" w:sz="4" w:space="0" w:color="auto"/>
            </w:tcBorders>
            <w:vAlign w:val="center"/>
          </w:tcPr>
          <w:p w14:paraId="44E1D2ED" w14:textId="77777777" w:rsidR="00AE1F83" w:rsidRPr="00AE1F83" w:rsidRDefault="00AE1F83" w:rsidP="002A0AC8">
            <w:pPr>
              <w:widowControl w:val="0"/>
              <w:spacing w:after="0" w:line="276" w:lineRule="auto"/>
              <w:ind w:left="-122" w:right="-112"/>
              <w:jc w:val="center"/>
              <w:rPr>
                <w:rFonts w:ascii="Arial" w:eastAsia="Times New Roman" w:hAnsi="Arial" w:cs="Arial"/>
                <w:sz w:val="20"/>
                <w:szCs w:val="20"/>
              </w:rPr>
            </w:pP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2665AEE8"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2" w:type="dxa"/>
            <w:tcBorders>
              <w:top w:val="single" w:sz="4" w:space="0" w:color="auto"/>
              <w:left w:val="single" w:sz="4" w:space="0" w:color="auto"/>
              <w:bottom w:val="single" w:sz="4" w:space="0" w:color="auto"/>
              <w:right w:val="single" w:sz="4" w:space="0" w:color="auto"/>
            </w:tcBorders>
            <w:vAlign w:val="center"/>
          </w:tcPr>
          <w:p w14:paraId="25F3C7D5"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t + 1</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14461025"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t + 2</w:t>
            </w:r>
          </w:p>
        </w:tc>
        <w:tc>
          <w:tcPr>
            <w:tcW w:w="2078" w:type="dxa"/>
            <w:tcBorders>
              <w:top w:val="single" w:sz="4" w:space="0" w:color="auto"/>
              <w:left w:val="single" w:sz="4" w:space="0" w:color="auto"/>
              <w:bottom w:val="single" w:sz="4" w:space="0" w:color="auto"/>
              <w:right w:val="single" w:sz="4" w:space="0" w:color="auto"/>
            </w:tcBorders>
            <w:vAlign w:val="center"/>
          </w:tcPr>
          <w:p w14:paraId="5EE62625"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14:paraId="257DF241" w14:textId="77777777" w:rsidTr="00B26737">
        <w:trPr>
          <w:cantSplit/>
          <w:trHeight w:val="423"/>
        </w:trPr>
        <w:tc>
          <w:tcPr>
            <w:tcW w:w="2826" w:type="dxa"/>
            <w:gridSpan w:val="2"/>
            <w:tcBorders>
              <w:top w:val="single" w:sz="4" w:space="0" w:color="auto"/>
              <w:left w:val="single" w:sz="4" w:space="0" w:color="auto"/>
              <w:bottom w:val="single" w:sz="4" w:space="0" w:color="auto"/>
              <w:right w:val="single" w:sz="4" w:space="0" w:color="auto"/>
            </w:tcBorders>
            <w:vAlign w:val="center"/>
          </w:tcPr>
          <w:p w14:paraId="7312FC7D" w14:textId="77777777" w:rsidR="00AE1F83" w:rsidRPr="00AE1F83" w:rsidRDefault="00AE1F83" w:rsidP="002A0AC8">
            <w:pPr>
              <w:widowControl w:val="0"/>
              <w:spacing w:after="0" w:line="276" w:lineRule="auto"/>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3A6D3D0C"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912" w:type="dxa"/>
            <w:tcBorders>
              <w:top w:val="single" w:sz="4" w:space="0" w:color="auto"/>
              <w:left w:val="single" w:sz="4" w:space="0" w:color="auto"/>
              <w:bottom w:val="single" w:sz="4" w:space="0" w:color="auto"/>
              <w:right w:val="single" w:sz="4" w:space="0" w:color="auto"/>
            </w:tcBorders>
            <w:vAlign w:val="center"/>
          </w:tcPr>
          <w:p w14:paraId="0BCBD618"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25E11D4E"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482DF0DC"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AE1F83" w:rsidRPr="00AE1F83" w14:paraId="05B5A48B" w14:textId="77777777" w:rsidTr="00B26737">
        <w:trPr>
          <w:cantSplit/>
          <w:trHeight w:val="423"/>
        </w:trPr>
        <w:tc>
          <w:tcPr>
            <w:tcW w:w="2826" w:type="dxa"/>
            <w:gridSpan w:val="2"/>
            <w:tcBorders>
              <w:top w:val="single" w:sz="4" w:space="0" w:color="auto"/>
              <w:left w:val="single" w:sz="4" w:space="0" w:color="auto"/>
              <w:bottom w:val="single" w:sz="4" w:space="0" w:color="auto"/>
              <w:right w:val="single" w:sz="4" w:space="0" w:color="auto"/>
            </w:tcBorders>
            <w:vAlign w:val="center"/>
          </w:tcPr>
          <w:p w14:paraId="6BC36248" w14:textId="77777777" w:rsidR="00AE1F83" w:rsidRPr="00AE1F83" w:rsidRDefault="00AE1F83" w:rsidP="002A0AC8">
            <w:pPr>
              <w:widowControl w:val="0"/>
              <w:spacing w:after="0" w:line="276" w:lineRule="auto"/>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419E469D"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912" w:type="dxa"/>
            <w:tcBorders>
              <w:top w:val="single" w:sz="4" w:space="0" w:color="auto"/>
              <w:left w:val="single" w:sz="4" w:space="0" w:color="auto"/>
              <w:bottom w:val="single" w:sz="4" w:space="0" w:color="auto"/>
              <w:right w:val="single" w:sz="4" w:space="0" w:color="auto"/>
            </w:tcBorders>
            <w:vAlign w:val="center"/>
          </w:tcPr>
          <w:p w14:paraId="7007C295"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74C0CE41"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23B584D5"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B26737" w:rsidRPr="00AE1F83" w14:paraId="08C87416" w14:textId="77777777" w:rsidTr="00B26737">
        <w:trPr>
          <w:cantSplit/>
          <w:trHeight w:val="423"/>
        </w:trPr>
        <w:tc>
          <w:tcPr>
            <w:tcW w:w="2826" w:type="dxa"/>
            <w:gridSpan w:val="2"/>
            <w:tcBorders>
              <w:top w:val="single" w:sz="4" w:space="0" w:color="auto"/>
              <w:left w:val="single" w:sz="4" w:space="0" w:color="auto"/>
              <w:bottom w:val="single" w:sz="4" w:space="0" w:color="auto"/>
              <w:right w:val="single" w:sz="4" w:space="0" w:color="auto"/>
            </w:tcBorders>
            <w:vAlign w:val="center"/>
          </w:tcPr>
          <w:p w14:paraId="24760EB6" w14:textId="77777777" w:rsidR="00B26737" w:rsidRPr="00AE1F83" w:rsidRDefault="00B26737" w:rsidP="00B26737">
            <w:pPr>
              <w:widowControl w:val="0"/>
              <w:spacing w:after="0" w:line="276" w:lineRule="auto"/>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601F2805" w14:textId="77777777" w:rsidR="00B26737" w:rsidRPr="00944F35" w:rsidRDefault="00567AE3" w:rsidP="00B26737">
            <w:pPr>
              <w:widowControl w:val="0"/>
              <w:spacing w:after="0" w:line="240" w:lineRule="atLeast"/>
              <w:jc w:val="center"/>
              <w:rPr>
                <w:rFonts w:ascii="Arial" w:hAnsi="Arial" w:cs="Arial"/>
                <w:sz w:val="20"/>
                <w:szCs w:val="20"/>
              </w:rPr>
            </w:pPr>
            <w:r w:rsidRPr="00944F35">
              <w:rPr>
                <w:rFonts w:ascii="Arial" w:hAnsi="Arial" w:cs="Arial"/>
                <w:sz w:val="20"/>
                <w:szCs w:val="20"/>
              </w:rPr>
              <w:t>+ 14 mio.</w:t>
            </w:r>
          </w:p>
        </w:tc>
        <w:tc>
          <w:tcPr>
            <w:tcW w:w="912" w:type="dxa"/>
            <w:tcBorders>
              <w:top w:val="single" w:sz="4" w:space="0" w:color="auto"/>
              <w:left w:val="single" w:sz="4" w:space="0" w:color="auto"/>
              <w:bottom w:val="single" w:sz="4" w:space="0" w:color="auto"/>
              <w:right w:val="single" w:sz="4" w:space="0" w:color="auto"/>
            </w:tcBorders>
            <w:vAlign w:val="center"/>
          </w:tcPr>
          <w:p w14:paraId="264F21BB" w14:textId="77777777" w:rsidR="00B26737" w:rsidRPr="00944F35" w:rsidRDefault="008B4689" w:rsidP="00086C61">
            <w:pPr>
              <w:widowControl w:val="0"/>
              <w:spacing w:after="0" w:line="240" w:lineRule="atLeast"/>
              <w:jc w:val="center"/>
              <w:rPr>
                <w:rFonts w:ascii="Arial" w:hAnsi="Arial" w:cs="Arial"/>
                <w:sz w:val="20"/>
                <w:szCs w:val="20"/>
              </w:rPr>
            </w:pPr>
            <w:r w:rsidRPr="00944F35">
              <w:rPr>
                <w:rFonts w:ascii="Arial" w:hAnsi="Arial" w:cs="Arial"/>
                <w:sz w:val="20"/>
                <w:szCs w:val="20"/>
                <w:lang w:val="pt-PT"/>
              </w:rPr>
              <w:t>+</w:t>
            </w:r>
            <w:r w:rsidR="00567AE3" w:rsidRPr="00944F35">
              <w:rPr>
                <w:rFonts w:ascii="Arial" w:hAnsi="Arial" w:cs="Arial"/>
                <w:sz w:val="20"/>
                <w:szCs w:val="20"/>
                <w:lang w:val="pt-PT"/>
              </w:rPr>
              <w:t xml:space="preserve"> 18</w:t>
            </w:r>
            <w:r w:rsidR="00EF7AF5" w:rsidRPr="00944F35">
              <w:rPr>
                <w:rFonts w:ascii="Arial" w:hAnsi="Arial" w:cs="Arial"/>
                <w:sz w:val="20"/>
                <w:szCs w:val="20"/>
                <w:lang w:val="pt-PT"/>
              </w:rPr>
              <w:t xml:space="preserve"> </w:t>
            </w:r>
            <w:r w:rsidRPr="00944F35">
              <w:rPr>
                <w:rFonts w:ascii="Arial" w:hAnsi="Arial" w:cs="Arial"/>
                <w:sz w:val="20"/>
                <w:szCs w:val="20"/>
                <w:lang w:val="pt-PT"/>
              </w:rPr>
              <w:t>mio.</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44CDDB93" w14:textId="77777777" w:rsidR="00B26737" w:rsidRPr="00944F35" w:rsidRDefault="00B26737" w:rsidP="00086C61">
            <w:pPr>
              <w:widowControl w:val="0"/>
              <w:spacing w:after="0" w:line="240" w:lineRule="atLeast"/>
              <w:jc w:val="center"/>
              <w:rPr>
                <w:rFonts w:ascii="Arial" w:hAnsi="Arial" w:cs="Arial"/>
                <w:sz w:val="20"/>
                <w:szCs w:val="20"/>
              </w:rPr>
            </w:pPr>
            <w:r w:rsidRPr="00944F35">
              <w:rPr>
                <w:rFonts w:ascii="Arial" w:hAnsi="Arial" w:cs="Arial"/>
                <w:sz w:val="20"/>
                <w:szCs w:val="20"/>
                <w:lang w:val="pt-PT"/>
              </w:rPr>
              <w:t>+</w:t>
            </w:r>
            <w:r w:rsidR="00FC5EE3" w:rsidRPr="00944F35">
              <w:rPr>
                <w:rFonts w:ascii="Arial" w:hAnsi="Arial" w:cs="Arial"/>
                <w:sz w:val="20"/>
                <w:szCs w:val="20"/>
                <w:lang w:val="pt-PT"/>
              </w:rPr>
              <w:t xml:space="preserve"> 18</w:t>
            </w:r>
            <w:r w:rsidR="002D0186" w:rsidRPr="00944F35">
              <w:rPr>
                <w:rFonts w:ascii="Arial" w:hAnsi="Arial" w:cs="Arial"/>
                <w:sz w:val="20"/>
                <w:szCs w:val="20"/>
                <w:lang w:val="pt-PT"/>
              </w:rPr>
              <w:t xml:space="preserve"> </w:t>
            </w:r>
            <w:r w:rsidR="008B4689" w:rsidRPr="00944F35">
              <w:rPr>
                <w:rFonts w:ascii="Arial" w:hAnsi="Arial" w:cs="Arial"/>
                <w:sz w:val="20"/>
                <w:szCs w:val="20"/>
                <w:lang w:val="pt-PT"/>
              </w:rPr>
              <w:t xml:space="preserve">mio. </w:t>
            </w:r>
          </w:p>
        </w:tc>
        <w:tc>
          <w:tcPr>
            <w:tcW w:w="2078" w:type="dxa"/>
            <w:tcBorders>
              <w:top w:val="single" w:sz="4" w:space="0" w:color="auto"/>
              <w:left w:val="single" w:sz="4" w:space="0" w:color="auto"/>
              <w:bottom w:val="single" w:sz="4" w:space="0" w:color="auto"/>
              <w:right w:val="single" w:sz="4" w:space="0" w:color="auto"/>
            </w:tcBorders>
            <w:vAlign w:val="center"/>
          </w:tcPr>
          <w:p w14:paraId="286D6BAC" w14:textId="77777777" w:rsidR="00B26737" w:rsidRPr="00944F35" w:rsidRDefault="00B26737" w:rsidP="00086C61">
            <w:pPr>
              <w:widowControl w:val="0"/>
              <w:spacing w:after="0" w:line="240" w:lineRule="atLeast"/>
              <w:jc w:val="center"/>
              <w:rPr>
                <w:rFonts w:ascii="Arial" w:hAnsi="Arial" w:cs="Arial"/>
                <w:sz w:val="20"/>
                <w:szCs w:val="20"/>
              </w:rPr>
            </w:pPr>
            <w:r w:rsidRPr="00944F35">
              <w:rPr>
                <w:rFonts w:ascii="Arial" w:hAnsi="Arial" w:cs="Arial"/>
                <w:sz w:val="20"/>
                <w:szCs w:val="20"/>
                <w:lang w:val="pt-PT"/>
              </w:rPr>
              <w:t>+</w:t>
            </w:r>
            <w:r w:rsidR="00FC5EE3" w:rsidRPr="00944F35">
              <w:rPr>
                <w:rFonts w:ascii="Arial" w:hAnsi="Arial" w:cs="Arial"/>
                <w:sz w:val="20"/>
                <w:szCs w:val="20"/>
                <w:lang w:val="pt-PT"/>
              </w:rPr>
              <w:t xml:space="preserve"> 18</w:t>
            </w:r>
            <w:r w:rsidR="002D0186" w:rsidRPr="00944F35">
              <w:rPr>
                <w:rFonts w:ascii="Arial" w:hAnsi="Arial" w:cs="Arial"/>
                <w:sz w:val="20"/>
                <w:szCs w:val="20"/>
                <w:lang w:val="pt-PT"/>
              </w:rPr>
              <w:t xml:space="preserve"> </w:t>
            </w:r>
            <w:r w:rsidR="008B4689" w:rsidRPr="00944F35">
              <w:rPr>
                <w:rFonts w:ascii="Arial" w:hAnsi="Arial" w:cs="Arial"/>
                <w:sz w:val="20"/>
                <w:szCs w:val="20"/>
                <w:lang w:val="pt-PT"/>
              </w:rPr>
              <w:t>mio.</w:t>
            </w:r>
          </w:p>
        </w:tc>
      </w:tr>
      <w:tr w:rsidR="00AE1F83" w:rsidRPr="00AE1F83" w14:paraId="1AD1502F" w14:textId="77777777" w:rsidTr="00B26737">
        <w:trPr>
          <w:cantSplit/>
          <w:trHeight w:val="623"/>
        </w:trPr>
        <w:tc>
          <w:tcPr>
            <w:tcW w:w="2826" w:type="dxa"/>
            <w:gridSpan w:val="2"/>
            <w:tcBorders>
              <w:top w:val="single" w:sz="4" w:space="0" w:color="auto"/>
              <w:left w:val="single" w:sz="4" w:space="0" w:color="auto"/>
              <w:bottom w:val="single" w:sz="4" w:space="0" w:color="auto"/>
              <w:right w:val="single" w:sz="4" w:space="0" w:color="auto"/>
            </w:tcBorders>
            <w:vAlign w:val="center"/>
          </w:tcPr>
          <w:p w14:paraId="0D1A383A" w14:textId="77777777" w:rsidR="00AE1F83" w:rsidRPr="00AE1F83" w:rsidRDefault="00AE1F83" w:rsidP="002A0AC8">
            <w:pPr>
              <w:widowControl w:val="0"/>
              <w:spacing w:after="0" w:line="276" w:lineRule="auto"/>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41EBC071" w14:textId="77777777" w:rsidR="00AE1F83" w:rsidRPr="00AE1F83" w:rsidRDefault="00AE1F83" w:rsidP="002A0AC8">
            <w:pPr>
              <w:widowControl w:val="0"/>
              <w:spacing w:after="0" w:line="276" w:lineRule="auto"/>
              <w:jc w:val="center"/>
              <w:rPr>
                <w:rFonts w:ascii="Arial" w:eastAsia="Times New Roman" w:hAnsi="Arial" w:cs="Arial"/>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tcPr>
          <w:p w14:paraId="0C4291CF" w14:textId="77777777" w:rsidR="00AE1F83" w:rsidRPr="00AE1F83" w:rsidRDefault="00AE1F83" w:rsidP="002A0AC8">
            <w:pPr>
              <w:widowControl w:val="0"/>
              <w:spacing w:after="0" w:line="276" w:lineRule="auto"/>
              <w:jc w:val="center"/>
              <w:rPr>
                <w:rFonts w:ascii="Arial" w:eastAsia="Times New Roman" w:hAnsi="Arial" w:cs="Arial"/>
                <w:sz w:val="20"/>
                <w:szCs w:val="20"/>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70E0751C" w14:textId="77777777" w:rsidR="00AE1F83" w:rsidRPr="00AE1F83" w:rsidRDefault="00AE1F83" w:rsidP="002A0AC8">
            <w:pPr>
              <w:widowControl w:val="0"/>
              <w:spacing w:after="0" w:line="276" w:lineRule="auto"/>
              <w:jc w:val="center"/>
              <w:rPr>
                <w:rFonts w:ascii="Arial" w:eastAsia="Times New Roman" w:hAnsi="Arial" w:cs="Arial"/>
                <w:sz w:val="20"/>
                <w:szCs w:val="20"/>
              </w:rPr>
            </w:pPr>
          </w:p>
        </w:tc>
        <w:tc>
          <w:tcPr>
            <w:tcW w:w="2078" w:type="dxa"/>
            <w:tcBorders>
              <w:top w:val="single" w:sz="4" w:space="0" w:color="auto"/>
              <w:left w:val="single" w:sz="4" w:space="0" w:color="auto"/>
              <w:bottom w:val="single" w:sz="4" w:space="0" w:color="auto"/>
              <w:right w:val="single" w:sz="4" w:space="0" w:color="auto"/>
            </w:tcBorders>
            <w:vAlign w:val="center"/>
          </w:tcPr>
          <w:p w14:paraId="6DF994E0" w14:textId="77777777" w:rsidR="00AE1F83" w:rsidRPr="00AE1F83" w:rsidRDefault="00AE1F83" w:rsidP="002A0AC8">
            <w:pPr>
              <w:widowControl w:val="0"/>
              <w:spacing w:after="0" w:line="276" w:lineRule="auto"/>
              <w:jc w:val="center"/>
              <w:rPr>
                <w:rFonts w:ascii="Arial" w:eastAsia="Times New Roman" w:hAnsi="Arial" w:cs="Arial"/>
                <w:sz w:val="20"/>
                <w:szCs w:val="20"/>
              </w:rPr>
            </w:pPr>
          </w:p>
        </w:tc>
      </w:tr>
      <w:tr w:rsidR="00AE1F83" w:rsidRPr="00AE1F83" w14:paraId="76D97BE3" w14:textId="77777777" w:rsidTr="00B26737">
        <w:trPr>
          <w:cantSplit/>
          <w:trHeight w:val="423"/>
        </w:trPr>
        <w:tc>
          <w:tcPr>
            <w:tcW w:w="2826" w:type="dxa"/>
            <w:gridSpan w:val="2"/>
            <w:tcBorders>
              <w:top w:val="single" w:sz="4" w:space="0" w:color="auto"/>
              <w:left w:val="single" w:sz="4" w:space="0" w:color="auto"/>
              <w:bottom w:val="single" w:sz="4" w:space="0" w:color="auto"/>
              <w:right w:val="single" w:sz="4" w:space="0" w:color="auto"/>
            </w:tcBorders>
            <w:vAlign w:val="center"/>
          </w:tcPr>
          <w:p w14:paraId="6AFDE9D2" w14:textId="77777777" w:rsidR="00AE1F83" w:rsidRPr="00AE1F83" w:rsidRDefault="00AE1F83" w:rsidP="002A0AC8">
            <w:pPr>
              <w:widowControl w:val="0"/>
              <w:spacing w:after="0" w:line="276" w:lineRule="auto"/>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2A0019D2"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912" w:type="dxa"/>
            <w:tcBorders>
              <w:top w:val="single" w:sz="4" w:space="0" w:color="auto"/>
              <w:left w:val="single" w:sz="4" w:space="0" w:color="auto"/>
              <w:bottom w:val="single" w:sz="4" w:space="0" w:color="auto"/>
              <w:right w:val="single" w:sz="4" w:space="0" w:color="auto"/>
            </w:tcBorders>
            <w:vAlign w:val="center"/>
          </w:tcPr>
          <w:p w14:paraId="60EB62EE"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413F35E7"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3103B8E8"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AE1F83" w:rsidRPr="00AE1F83" w14:paraId="1A1607DF" w14:textId="77777777" w:rsidTr="00AB3E0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72AAFB" w14:textId="77777777" w:rsidR="00AE1F83" w:rsidRPr="00AE1F83" w:rsidRDefault="00AE1F83" w:rsidP="002A0AC8">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14:paraId="4E6B684F" w14:textId="77777777" w:rsidTr="00AB3E0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38C1B0" w14:textId="77777777" w:rsidR="00AE1F83" w:rsidRPr="00AE1F83" w:rsidRDefault="00AE1F83" w:rsidP="002A0AC8">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14:paraId="352AD5D3" w14:textId="77777777" w:rsidTr="00B26737">
        <w:trPr>
          <w:cantSplit/>
          <w:trHeight w:val="100"/>
        </w:trPr>
        <w:tc>
          <w:tcPr>
            <w:tcW w:w="2013" w:type="dxa"/>
            <w:tcBorders>
              <w:top w:val="single" w:sz="4" w:space="0" w:color="auto"/>
              <w:left w:val="single" w:sz="4" w:space="0" w:color="auto"/>
              <w:bottom w:val="single" w:sz="4" w:space="0" w:color="auto"/>
              <w:right w:val="single" w:sz="4" w:space="0" w:color="auto"/>
            </w:tcBorders>
            <w:vAlign w:val="center"/>
          </w:tcPr>
          <w:p w14:paraId="098D83B5"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1502648A"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17D7B4F0"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49451482"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078" w:type="dxa"/>
            <w:tcBorders>
              <w:top w:val="single" w:sz="4" w:space="0" w:color="auto"/>
              <w:left w:val="single" w:sz="4" w:space="0" w:color="auto"/>
              <w:bottom w:val="single" w:sz="4" w:space="0" w:color="auto"/>
              <w:right w:val="single" w:sz="4" w:space="0" w:color="auto"/>
            </w:tcBorders>
            <w:vAlign w:val="center"/>
          </w:tcPr>
          <w:p w14:paraId="7A309757"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2AA6B47A" w14:textId="77777777" w:rsidTr="00B26737">
        <w:trPr>
          <w:cantSplit/>
          <w:trHeight w:val="328"/>
        </w:trPr>
        <w:tc>
          <w:tcPr>
            <w:tcW w:w="2013" w:type="dxa"/>
            <w:tcBorders>
              <w:top w:val="single" w:sz="4" w:space="0" w:color="auto"/>
              <w:left w:val="single" w:sz="4" w:space="0" w:color="auto"/>
              <w:bottom w:val="single" w:sz="4" w:space="0" w:color="auto"/>
              <w:right w:val="single" w:sz="4" w:space="0" w:color="auto"/>
            </w:tcBorders>
            <w:vAlign w:val="center"/>
          </w:tcPr>
          <w:p w14:paraId="4759C4D0"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59E02C23"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080A2CFC"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096C731A"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20885EB9"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1A057AE4" w14:textId="77777777" w:rsidTr="00B26737">
        <w:trPr>
          <w:cantSplit/>
          <w:trHeight w:val="95"/>
        </w:trPr>
        <w:tc>
          <w:tcPr>
            <w:tcW w:w="2013" w:type="dxa"/>
            <w:tcBorders>
              <w:top w:val="single" w:sz="4" w:space="0" w:color="auto"/>
              <w:left w:val="single" w:sz="4" w:space="0" w:color="auto"/>
              <w:bottom w:val="single" w:sz="4" w:space="0" w:color="auto"/>
              <w:right w:val="single" w:sz="4" w:space="0" w:color="auto"/>
            </w:tcBorders>
            <w:vAlign w:val="center"/>
          </w:tcPr>
          <w:p w14:paraId="58667AEB"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6E8677F6"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37B51C77"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3A11E410"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5B6703B1"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33A41FB0" w14:textId="77777777" w:rsidTr="00B26737">
        <w:trPr>
          <w:cantSplit/>
          <w:trHeight w:val="95"/>
        </w:trPr>
        <w:tc>
          <w:tcPr>
            <w:tcW w:w="5515" w:type="dxa"/>
            <w:gridSpan w:val="5"/>
            <w:tcBorders>
              <w:top w:val="single" w:sz="4" w:space="0" w:color="auto"/>
              <w:left w:val="single" w:sz="4" w:space="0" w:color="auto"/>
              <w:bottom w:val="single" w:sz="4" w:space="0" w:color="auto"/>
              <w:right w:val="single" w:sz="4" w:space="0" w:color="auto"/>
            </w:tcBorders>
            <w:vAlign w:val="center"/>
          </w:tcPr>
          <w:p w14:paraId="5F482B48"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6EB15AAC" w14:textId="77777777" w:rsidR="00AE1F83" w:rsidRPr="00AE1F83" w:rsidRDefault="00AE1F83" w:rsidP="002A0AC8">
            <w:pPr>
              <w:widowControl w:val="0"/>
              <w:spacing w:after="0" w:line="276" w:lineRule="auto"/>
              <w:jc w:val="center"/>
              <w:rPr>
                <w:rFonts w:ascii="Arial" w:eastAsia="Times New Roman" w:hAnsi="Arial" w:cs="Arial"/>
                <w:b/>
                <w:sz w:val="20"/>
                <w:szCs w:val="20"/>
              </w:rPr>
            </w:pPr>
          </w:p>
        </w:tc>
        <w:tc>
          <w:tcPr>
            <w:tcW w:w="2078" w:type="dxa"/>
            <w:tcBorders>
              <w:top w:val="single" w:sz="4" w:space="0" w:color="auto"/>
              <w:left w:val="single" w:sz="4" w:space="0" w:color="auto"/>
              <w:bottom w:val="single" w:sz="4" w:space="0" w:color="auto"/>
              <w:right w:val="single" w:sz="4" w:space="0" w:color="auto"/>
            </w:tcBorders>
            <w:vAlign w:val="center"/>
          </w:tcPr>
          <w:p w14:paraId="24F05972"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AE1F83" w:rsidRPr="00AE1F83" w14:paraId="23774644" w14:textId="77777777" w:rsidTr="00AB3E0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A608266" w14:textId="77777777" w:rsidR="00AE1F83" w:rsidRPr="00AE1F83" w:rsidRDefault="00AE1F83" w:rsidP="002A0AC8">
            <w:pPr>
              <w:widowControl w:val="0"/>
              <w:tabs>
                <w:tab w:val="left" w:pos="2340"/>
              </w:tabs>
              <w:spacing w:after="0" w:line="276" w:lineRule="auto"/>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14:paraId="07004FBF" w14:textId="77777777" w:rsidTr="00B26737">
        <w:trPr>
          <w:cantSplit/>
          <w:trHeight w:val="100"/>
        </w:trPr>
        <w:tc>
          <w:tcPr>
            <w:tcW w:w="2013" w:type="dxa"/>
            <w:tcBorders>
              <w:top w:val="single" w:sz="4" w:space="0" w:color="auto"/>
              <w:left w:val="single" w:sz="4" w:space="0" w:color="auto"/>
              <w:bottom w:val="single" w:sz="4" w:space="0" w:color="auto"/>
              <w:right w:val="single" w:sz="4" w:space="0" w:color="auto"/>
            </w:tcBorders>
            <w:vAlign w:val="center"/>
          </w:tcPr>
          <w:p w14:paraId="31CF75EC"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7EEBA2B1"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30CD56D7"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5089375E"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078" w:type="dxa"/>
            <w:tcBorders>
              <w:top w:val="single" w:sz="4" w:space="0" w:color="auto"/>
              <w:left w:val="single" w:sz="4" w:space="0" w:color="auto"/>
              <w:bottom w:val="single" w:sz="4" w:space="0" w:color="auto"/>
              <w:right w:val="single" w:sz="4" w:space="0" w:color="auto"/>
            </w:tcBorders>
            <w:vAlign w:val="center"/>
          </w:tcPr>
          <w:p w14:paraId="3B1DF301"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DB7941" w:rsidRPr="00AE1F83" w14:paraId="51F5CDEE" w14:textId="77777777" w:rsidTr="00B26737">
        <w:trPr>
          <w:cantSplit/>
          <w:trHeight w:val="95"/>
        </w:trPr>
        <w:tc>
          <w:tcPr>
            <w:tcW w:w="2013" w:type="dxa"/>
            <w:tcBorders>
              <w:top w:val="single" w:sz="4" w:space="0" w:color="auto"/>
              <w:left w:val="single" w:sz="4" w:space="0" w:color="auto"/>
              <w:bottom w:val="single" w:sz="4" w:space="0" w:color="auto"/>
              <w:right w:val="single" w:sz="4" w:space="0" w:color="auto"/>
            </w:tcBorders>
            <w:vAlign w:val="center"/>
          </w:tcPr>
          <w:p w14:paraId="320018D2" w14:textId="77777777" w:rsidR="00DB7941" w:rsidRPr="00DB7941" w:rsidRDefault="00DB7941" w:rsidP="00DB7941">
            <w:pPr>
              <w:pStyle w:val="Naslov1"/>
              <w:keepNext w:val="0"/>
              <w:widowControl w:val="0"/>
              <w:tabs>
                <w:tab w:val="left" w:pos="360"/>
              </w:tabs>
              <w:spacing w:before="0" w:after="0" w:line="240" w:lineRule="atLeast"/>
              <w:rPr>
                <w:rFonts w:cs="Arial"/>
                <w:b w:val="0"/>
                <w:bCs/>
                <w:sz w:val="20"/>
                <w:szCs w:val="20"/>
                <w:highlight w:val="yellow"/>
                <w:lang w:val="sl-SI" w:eastAsia="sl-SI"/>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48C5003D" w14:textId="77777777" w:rsidR="00DB7941" w:rsidRPr="00DB7941" w:rsidRDefault="00DB7941" w:rsidP="00DB7941">
            <w:pPr>
              <w:pStyle w:val="Naslov1"/>
              <w:keepNext w:val="0"/>
              <w:widowControl w:val="0"/>
              <w:tabs>
                <w:tab w:val="left" w:pos="360"/>
              </w:tabs>
              <w:spacing w:before="0" w:after="0" w:line="240" w:lineRule="atLeast"/>
              <w:rPr>
                <w:rFonts w:cs="Arial"/>
                <w:b w:val="0"/>
                <w:bCs/>
                <w:sz w:val="20"/>
                <w:szCs w:val="20"/>
                <w:highlight w:val="yellow"/>
                <w:lang w:val="sl-SI"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48A6F6BB" w14:textId="77777777" w:rsidR="00DB7941" w:rsidRPr="00DB7941" w:rsidRDefault="00DB7941" w:rsidP="00DB7941">
            <w:pPr>
              <w:pStyle w:val="Naslov1"/>
              <w:keepNext w:val="0"/>
              <w:widowControl w:val="0"/>
              <w:tabs>
                <w:tab w:val="left" w:pos="360"/>
              </w:tabs>
              <w:spacing w:before="0" w:after="0" w:line="240" w:lineRule="atLeast"/>
              <w:rPr>
                <w:rFonts w:cs="Arial"/>
                <w:b w:val="0"/>
                <w:bCs/>
                <w:sz w:val="20"/>
                <w:szCs w:val="20"/>
                <w:highlight w:val="yellow"/>
                <w:lang w:val="sl-SI"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48544437" w14:textId="77777777" w:rsidR="00DB7941" w:rsidRPr="00DB7941" w:rsidRDefault="00DB7941" w:rsidP="00DB7941">
            <w:pPr>
              <w:pStyle w:val="Naslov1"/>
              <w:keepNext w:val="0"/>
              <w:widowControl w:val="0"/>
              <w:tabs>
                <w:tab w:val="left" w:pos="360"/>
              </w:tabs>
              <w:spacing w:before="0" w:after="0" w:line="240" w:lineRule="atLeast"/>
              <w:rPr>
                <w:rFonts w:cs="Arial"/>
                <w:b w:val="0"/>
                <w:bCs/>
                <w:sz w:val="20"/>
                <w:szCs w:val="20"/>
                <w:highlight w:val="yellow"/>
                <w:lang w:val="sl-SI"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63C9DB7A" w14:textId="77777777" w:rsidR="00DB7941" w:rsidRPr="00DB7941" w:rsidRDefault="00DB7941" w:rsidP="00DB7941">
            <w:pPr>
              <w:pStyle w:val="Naslov1"/>
              <w:keepNext w:val="0"/>
              <w:widowControl w:val="0"/>
              <w:tabs>
                <w:tab w:val="left" w:pos="360"/>
              </w:tabs>
              <w:spacing w:before="0" w:after="0" w:line="240" w:lineRule="atLeast"/>
              <w:rPr>
                <w:rFonts w:cs="Arial"/>
                <w:b w:val="0"/>
                <w:bCs/>
                <w:sz w:val="20"/>
                <w:szCs w:val="20"/>
                <w:highlight w:val="yellow"/>
                <w:lang w:val="sl-SI" w:eastAsia="sl-SI"/>
              </w:rPr>
            </w:pPr>
          </w:p>
        </w:tc>
      </w:tr>
      <w:tr w:rsidR="00AE1F83" w:rsidRPr="00AE1F83" w14:paraId="222FE090" w14:textId="77777777" w:rsidTr="00B26737">
        <w:trPr>
          <w:cantSplit/>
          <w:trHeight w:val="95"/>
        </w:trPr>
        <w:tc>
          <w:tcPr>
            <w:tcW w:w="2013" w:type="dxa"/>
            <w:tcBorders>
              <w:top w:val="single" w:sz="4" w:space="0" w:color="auto"/>
              <w:left w:val="single" w:sz="4" w:space="0" w:color="auto"/>
              <w:bottom w:val="single" w:sz="4" w:space="0" w:color="auto"/>
              <w:right w:val="single" w:sz="4" w:space="0" w:color="auto"/>
            </w:tcBorders>
            <w:vAlign w:val="center"/>
          </w:tcPr>
          <w:p w14:paraId="5DEA11E7"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77BDC114"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45A50743"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67147DDD"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182D700A"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7DF06202" w14:textId="77777777" w:rsidTr="00B26737">
        <w:trPr>
          <w:cantSplit/>
          <w:trHeight w:val="95"/>
        </w:trPr>
        <w:tc>
          <w:tcPr>
            <w:tcW w:w="5515" w:type="dxa"/>
            <w:gridSpan w:val="5"/>
            <w:tcBorders>
              <w:top w:val="single" w:sz="4" w:space="0" w:color="auto"/>
              <w:left w:val="single" w:sz="4" w:space="0" w:color="auto"/>
              <w:bottom w:val="single" w:sz="4" w:space="0" w:color="auto"/>
              <w:right w:val="single" w:sz="4" w:space="0" w:color="auto"/>
            </w:tcBorders>
            <w:vAlign w:val="center"/>
          </w:tcPr>
          <w:p w14:paraId="21C6BF3E"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60A37993"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7A7BE440"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AE1F83" w:rsidRPr="00AE1F83" w14:paraId="5FD450AC" w14:textId="77777777" w:rsidTr="00AB3E0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9ECE330" w14:textId="77777777" w:rsidR="00AE1F83" w:rsidRPr="00AE1F83" w:rsidRDefault="00AE1F83" w:rsidP="002A0AC8">
            <w:pPr>
              <w:widowControl w:val="0"/>
              <w:tabs>
                <w:tab w:val="left" w:pos="2340"/>
              </w:tabs>
              <w:spacing w:after="0" w:line="276" w:lineRule="auto"/>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14:paraId="4DB32D42" w14:textId="77777777" w:rsidTr="00B26737">
        <w:trPr>
          <w:cantSplit/>
          <w:trHeight w:val="100"/>
        </w:trPr>
        <w:tc>
          <w:tcPr>
            <w:tcW w:w="4186" w:type="dxa"/>
            <w:gridSpan w:val="3"/>
            <w:tcBorders>
              <w:top w:val="single" w:sz="4" w:space="0" w:color="auto"/>
              <w:left w:val="single" w:sz="4" w:space="0" w:color="auto"/>
              <w:bottom w:val="single" w:sz="4" w:space="0" w:color="auto"/>
              <w:right w:val="single" w:sz="4" w:space="0" w:color="auto"/>
            </w:tcBorders>
            <w:vAlign w:val="center"/>
          </w:tcPr>
          <w:p w14:paraId="6F27C513" w14:textId="77777777" w:rsidR="00AE1F83" w:rsidRPr="00AE1F83" w:rsidRDefault="00AE1F83" w:rsidP="002A0AC8">
            <w:pPr>
              <w:widowControl w:val="0"/>
              <w:spacing w:after="0" w:line="276" w:lineRule="auto"/>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63C06E00" w14:textId="77777777" w:rsidR="00AE1F83" w:rsidRPr="00AE1F83" w:rsidRDefault="00AE1F83" w:rsidP="002A0AC8">
            <w:pPr>
              <w:widowControl w:val="0"/>
              <w:spacing w:after="0" w:line="276" w:lineRule="auto"/>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6848D8D4" w14:textId="77777777" w:rsidR="00AE1F83" w:rsidRPr="00AE1F83" w:rsidRDefault="00AE1F83" w:rsidP="002A0AC8">
            <w:pPr>
              <w:widowControl w:val="0"/>
              <w:spacing w:after="0" w:line="276" w:lineRule="auto"/>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2C779FD2" w14:textId="77777777" w:rsidTr="00B26737">
        <w:trPr>
          <w:cantSplit/>
          <w:trHeight w:val="95"/>
        </w:trPr>
        <w:tc>
          <w:tcPr>
            <w:tcW w:w="4186" w:type="dxa"/>
            <w:gridSpan w:val="3"/>
            <w:tcBorders>
              <w:top w:val="single" w:sz="4" w:space="0" w:color="auto"/>
              <w:left w:val="single" w:sz="4" w:space="0" w:color="auto"/>
              <w:bottom w:val="single" w:sz="4" w:space="0" w:color="auto"/>
              <w:right w:val="single" w:sz="4" w:space="0" w:color="auto"/>
            </w:tcBorders>
            <w:vAlign w:val="center"/>
          </w:tcPr>
          <w:p w14:paraId="6DDC1A8F"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2FF3DB22"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392A7281"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529851B4" w14:textId="77777777" w:rsidTr="00B26737">
        <w:trPr>
          <w:cantSplit/>
          <w:trHeight w:val="95"/>
        </w:trPr>
        <w:tc>
          <w:tcPr>
            <w:tcW w:w="4186" w:type="dxa"/>
            <w:gridSpan w:val="3"/>
            <w:tcBorders>
              <w:top w:val="single" w:sz="4" w:space="0" w:color="auto"/>
              <w:left w:val="single" w:sz="4" w:space="0" w:color="auto"/>
              <w:bottom w:val="single" w:sz="4" w:space="0" w:color="auto"/>
              <w:right w:val="single" w:sz="4" w:space="0" w:color="auto"/>
            </w:tcBorders>
            <w:vAlign w:val="center"/>
          </w:tcPr>
          <w:p w14:paraId="043B16C8"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69E5A1D0"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297D9A61"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3B26F46C" w14:textId="77777777" w:rsidTr="00B26737">
        <w:trPr>
          <w:cantSplit/>
          <w:trHeight w:val="95"/>
        </w:trPr>
        <w:tc>
          <w:tcPr>
            <w:tcW w:w="4186" w:type="dxa"/>
            <w:gridSpan w:val="3"/>
            <w:tcBorders>
              <w:top w:val="single" w:sz="4" w:space="0" w:color="auto"/>
              <w:left w:val="single" w:sz="4" w:space="0" w:color="auto"/>
              <w:bottom w:val="single" w:sz="4" w:space="0" w:color="auto"/>
              <w:right w:val="single" w:sz="4" w:space="0" w:color="auto"/>
            </w:tcBorders>
            <w:vAlign w:val="center"/>
          </w:tcPr>
          <w:p w14:paraId="388357C2"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21CA8080"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70B06BDD"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25D96183" w14:textId="77777777" w:rsidTr="00B26737">
        <w:trPr>
          <w:cantSplit/>
          <w:trHeight w:val="95"/>
        </w:trPr>
        <w:tc>
          <w:tcPr>
            <w:tcW w:w="4186" w:type="dxa"/>
            <w:gridSpan w:val="3"/>
            <w:tcBorders>
              <w:top w:val="single" w:sz="4" w:space="0" w:color="auto"/>
              <w:left w:val="single" w:sz="4" w:space="0" w:color="auto"/>
              <w:bottom w:val="single" w:sz="4" w:space="0" w:color="auto"/>
              <w:right w:val="single" w:sz="4" w:space="0" w:color="auto"/>
            </w:tcBorders>
            <w:vAlign w:val="center"/>
          </w:tcPr>
          <w:p w14:paraId="607BA5E1"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02978FFE"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0B7BC24B"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AE1F83" w:rsidRPr="00AE1F83" w14:paraId="262D4607"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F7E93C8" w14:textId="77777777" w:rsidR="00AE1F83" w:rsidRPr="00AE1F83" w:rsidRDefault="00AE1F83" w:rsidP="002A0AC8">
            <w:pPr>
              <w:widowControl w:val="0"/>
              <w:spacing w:after="0" w:line="276" w:lineRule="auto"/>
              <w:rPr>
                <w:rFonts w:ascii="Arial" w:eastAsia="Times New Roman" w:hAnsi="Arial" w:cs="Arial"/>
                <w:b/>
                <w:sz w:val="20"/>
                <w:szCs w:val="20"/>
              </w:rPr>
            </w:pPr>
          </w:p>
          <w:p w14:paraId="55F828E6" w14:textId="77777777" w:rsidR="00AE1F83" w:rsidRPr="00511D77" w:rsidRDefault="00AE1F83" w:rsidP="002A0AC8">
            <w:pPr>
              <w:widowControl w:val="0"/>
              <w:spacing w:after="0" w:line="276" w:lineRule="auto"/>
              <w:rPr>
                <w:rFonts w:ascii="Arial" w:eastAsia="Times New Roman" w:hAnsi="Arial" w:cs="Arial"/>
                <w:b/>
                <w:sz w:val="20"/>
                <w:szCs w:val="20"/>
              </w:rPr>
            </w:pPr>
            <w:r w:rsidRPr="00511D77">
              <w:rPr>
                <w:rFonts w:ascii="Arial" w:eastAsia="Times New Roman" w:hAnsi="Arial" w:cs="Arial"/>
                <w:b/>
                <w:sz w:val="20"/>
                <w:szCs w:val="20"/>
              </w:rPr>
              <w:t>OBRAZLOŽITEV:</w:t>
            </w:r>
          </w:p>
          <w:p w14:paraId="2C45DB75" w14:textId="77777777" w:rsidR="007F1FB6" w:rsidRPr="00511D77" w:rsidRDefault="007F1FB6" w:rsidP="002A0AC8">
            <w:pPr>
              <w:widowControl w:val="0"/>
              <w:spacing w:after="0" w:line="276" w:lineRule="auto"/>
              <w:jc w:val="both"/>
              <w:rPr>
                <w:rFonts w:ascii="Arial" w:hAnsi="Arial" w:cs="Arial"/>
                <w:b/>
                <w:sz w:val="20"/>
                <w:szCs w:val="20"/>
              </w:rPr>
            </w:pPr>
          </w:p>
          <w:p w14:paraId="0F00D5D9" w14:textId="63337CA4" w:rsidR="004534F7" w:rsidRPr="00511D77" w:rsidRDefault="004534F7" w:rsidP="007E15D1">
            <w:pPr>
              <w:widowControl w:val="0"/>
              <w:spacing w:after="0" w:line="276" w:lineRule="auto"/>
              <w:jc w:val="both"/>
              <w:rPr>
                <w:rFonts w:ascii="Arial" w:hAnsi="Arial" w:cs="Arial"/>
                <w:sz w:val="20"/>
                <w:szCs w:val="20"/>
              </w:rPr>
            </w:pPr>
            <w:r w:rsidRPr="00511D77">
              <w:rPr>
                <w:rFonts w:ascii="Arial" w:hAnsi="Arial" w:cs="Arial"/>
                <w:sz w:val="20"/>
                <w:szCs w:val="20"/>
              </w:rPr>
              <w:t xml:space="preserve">Predlog </w:t>
            </w:r>
            <w:r w:rsidR="00112B0A">
              <w:rPr>
                <w:rFonts w:ascii="Arial" w:hAnsi="Arial" w:cs="Arial"/>
                <w:sz w:val="20"/>
                <w:szCs w:val="20"/>
              </w:rPr>
              <w:t>prinaša negativne finančne</w:t>
            </w:r>
            <w:r w:rsidRPr="00511D77">
              <w:rPr>
                <w:rFonts w:ascii="Arial" w:hAnsi="Arial" w:cs="Arial"/>
                <w:sz w:val="20"/>
                <w:szCs w:val="20"/>
              </w:rPr>
              <w:t xml:space="preserve"> posledic</w:t>
            </w:r>
            <w:r w:rsidR="00112B0A">
              <w:rPr>
                <w:rFonts w:ascii="Arial" w:hAnsi="Arial" w:cs="Arial"/>
                <w:sz w:val="20"/>
                <w:szCs w:val="20"/>
              </w:rPr>
              <w:t>e</w:t>
            </w:r>
            <w:r w:rsidRPr="00511D77">
              <w:rPr>
                <w:rFonts w:ascii="Arial" w:hAnsi="Arial" w:cs="Arial"/>
                <w:sz w:val="20"/>
                <w:szCs w:val="20"/>
              </w:rPr>
              <w:t xml:space="preserve"> za </w:t>
            </w:r>
            <w:r w:rsidR="00112B0A">
              <w:rPr>
                <w:rFonts w:ascii="Arial" w:hAnsi="Arial" w:cs="Arial"/>
                <w:sz w:val="20"/>
                <w:szCs w:val="20"/>
              </w:rPr>
              <w:t xml:space="preserve">proračun občin in za državni proračun. Tako bo treba </w:t>
            </w:r>
            <w:r w:rsidRPr="00511D77">
              <w:rPr>
                <w:rFonts w:ascii="Arial" w:hAnsi="Arial" w:cs="Arial"/>
                <w:sz w:val="20"/>
                <w:szCs w:val="20"/>
              </w:rPr>
              <w:t>v letih 2018</w:t>
            </w:r>
            <w:r w:rsidR="003E5E8B" w:rsidRPr="00511D77">
              <w:rPr>
                <w:rFonts w:ascii="Arial" w:hAnsi="Arial" w:cs="Arial"/>
                <w:sz w:val="20"/>
                <w:szCs w:val="20"/>
              </w:rPr>
              <w:t xml:space="preserve"> in 2019</w:t>
            </w:r>
            <w:r w:rsidRPr="00511D77">
              <w:rPr>
                <w:rFonts w:ascii="Arial" w:hAnsi="Arial" w:cs="Arial"/>
                <w:sz w:val="20"/>
                <w:szCs w:val="20"/>
              </w:rPr>
              <w:t xml:space="preserve"> zagotoviti dodatna sredstva iz državnega proračuna</w:t>
            </w:r>
            <w:r w:rsidR="00112B0A">
              <w:rPr>
                <w:rFonts w:ascii="Arial" w:hAnsi="Arial" w:cs="Arial"/>
                <w:sz w:val="20"/>
                <w:szCs w:val="20"/>
              </w:rPr>
              <w:t xml:space="preserve"> in iz proračuna občin</w:t>
            </w:r>
            <w:r w:rsidRPr="00511D77">
              <w:rPr>
                <w:rFonts w:ascii="Arial" w:hAnsi="Arial" w:cs="Arial"/>
                <w:sz w:val="20"/>
                <w:szCs w:val="20"/>
              </w:rPr>
              <w:t xml:space="preserve">. </w:t>
            </w:r>
          </w:p>
          <w:p w14:paraId="2E189E1B" w14:textId="77777777" w:rsidR="004534F7" w:rsidRPr="00511D77" w:rsidRDefault="004534F7" w:rsidP="007E15D1">
            <w:pPr>
              <w:widowControl w:val="0"/>
              <w:spacing w:after="0" w:line="276" w:lineRule="auto"/>
              <w:jc w:val="both"/>
              <w:rPr>
                <w:rFonts w:ascii="Arial" w:hAnsi="Arial" w:cs="Arial"/>
                <w:sz w:val="20"/>
                <w:szCs w:val="20"/>
              </w:rPr>
            </w:pPr>
          </w:p>
          <w:p w14:paraId="01763519" w14:textId="77777777" w:rsidR="00DB7941" w:rsidRPr="00511D77" w:rsidRDefault="00730C1C" w:rsidP="007E15D1">
            <w:pPr>
              <w:widowControl w:val="0"/>
              <w:spacing w:after="0" w:line="276" w:lineRule="auto"/>
              <w:jc w:val="both"/>
              <w:rPr>
                <w:rFonts w:ascii="Arial" w:hAnsi="Arial" w:cs="Arial"/>
                <w:sz w:val="20"/>
                <w:szCs w:val="20"/>
                <w:lang w:val="pt-PT"/>
              </w:rPr>
            </w:pPr>
            <w:r>
              <w:rPr>
                <w:rFonts w:ascii="Arial" w:hAnsi="Arial" w:cs="Arial"/>
                <w:sz w:val="20"/>
                <w:szCs w:val="20"/>
                <w:lang w:eastAsia="sl-SI"/>
              </w:rPr>
              <w:t>Za leto 2018 se predlaga, da se</w:t>
            </w:r>
            <w:r w:rsidR="00DB7941" w:rsidRPr="00511D77">
              <w:rPr>
                <w:rFonts w:ascii="Arial" w:hAnsi="Arial" w:cs="Arial"/>
                <w:sz w:val="20"/>
                <w:szCs w:val="20"/>
                <w:lang w:eastAsia="sl-SI"/>
              </w:rPr>
              <w:t xml:space="preserve"> začnejo določbe zakona </w:t>
            </w:r>
            <w:r>
              <w:rPr>
                <w:rFonts w:ascii="Arial" w:hAnsi="Arial" w:cs="Arial"/>
                <w:sz w:val="20"/>
                <w:szCs w:val="20"/>
                <w:lang w:eastAsia="sl-SI"/>
              </w:rPr>
              <w:t>uporabljati od 1. 4. 2018 dalje</w:t>
            </w:r>
            <w:r w:rsidR="00DB7941" w:rsidRPr="00511D77">
              <w:rPr>
                <w:rFonts w:ascii="Arial" w:hAnsi="Arial" w:cs="Arial"/>
                <w:sz w:val="20"/>
                <w:szCs w:val="20"/>
                <w:lang w:eastAsia="sl-SI"/>
              </w:rPr>
              <w:t xml:space="preserve">. </w:t>
            </w:r>
            <w:r w:rsidR="00710798" w:rsidRPr="00511D77">
              <w:rPr>
                <w:rFonts w:ascii="Arial" w:hAnsi="Arial" w:cs="Arial"/>
                <w:sz w:val="20"/>
                <w:szCs w:val="20"/>
                <w:lang w:eastAsia="sl-SI"/>
              </w:rPr>
              <w:t>Ocenjuje se, da</w:t>
            </w:r>
            <w:r w:rsidR="00DB7941" w:rsidRPr="00511D77">
              <w:rPr>
                <w:rFonts w:ascii="Arial" w:hAnsi="Arial" w:cs="Arial"/>
                <w:sz w:val="20"/>
                <w:szCs w:val="20"/>
                <w:lang w:eastAsia="sl-SI"/>
              </w:rPr>
              <w:t xml:space="preserve"> bodo finančne posledice na proračunski postavki 3562 – Transferi</w:t>
            </w:r>
            <w:r w:rsidR="000C3636" w:rsidRPr="00511D77">
              <w:rPr>
                <w:rFonts w:ascii="Arial" w:hAnsi="Arial" w:cs="Arial"/>
                <w:sz w:val="20"/>
                <w:szCs w:val="20"/>
                <w:lang w:eastAsia="sl-SI"/>
              </w:rPr>
              <w:t xml:space="preserve"> socialno ogroženim </w:t>
            </w:r>
            <w:r w:rsidR="00756D79" w:rsidRPr="00511D77">
              <w:rPr>
                <w:rFonts w:ascii="Arial" w:hAnsi="Arial" w:cs="Arial"/>
                <w:sz w:val="20"/>
                <w:szCs w:val="20"/>
                <w:lang w:eastAsia="sl-SI"/>
              </w:rPr>
              <w:t xml:space="preserve">zaradi povišanja osnovnega zneska minimalnega dohodka </w:t>
            </w:r>
            <w:r w:rsidR="000C3636" w:rsidRPr="00511D77">
              <w:rPr>
                <w:rFonts w:ascii="Arial" w:hAnsi="Arial" w:cs="Arial"/>
                <w:sz w:val="20"/>
                <w:szCs w:val="20"/>
                <w:lang w:eastAsia="sl-SI"/>
              </w:rPr>
              <w:t>v letu 2018</w:t>
            </w:r>
            <w:r w:rsidR="009827E0" w:rsidRPr="00511D77">
              <w:rPr>
                <w:rFonts w:ascii="Arial" w:hAnsi="Arial" w:cs="Arial"/>
                <w:sz w:val="20"/>
                <w:szCs w:val="20"/>
                <w:lang w:eastAsia="sl-SI"/>
              </w:rPr>
              <w:t xml:space="preserve"> </w:t>
            </w:r>
            <w:r w:rsidR="00275A32" w:rsidRPr="00511D77">
              <w:rPr>
                <w:rFonts w:ascii="Arial" w:hAnsi="Arial" w:cs="Arial"/>
                <w:sz w:val="20"/>
                <w:szCs w:val="20"/>
                <w:lang w:eastAsia="sl-SI"/>
              </w:rPr>
              <w:t xml:space="preserve">(za 9 mesecev) </w:t>
            </w:r>
            <w:r w:rsidR="00DB7941" w:rsidRPr="00511D77">
              <w:rPr>
                <w:rFonts w:ascii="Arial" w:hAnsi="Arial" w:cs="Arial"/>
                <w:sz w:val="20"/>
                <w:szCs w:val="20"/>
                <w:lang w:eastAsia="sl-SI"/>
              </w:rPr>
              <w:t xml:space="preserve">višje za </w:t>
            </w:r>
            <w:r w:rsidR="001B290B" w:rsidRPr="00511D77">
              <w:rPr>
                <w:rFonts w:ascii="Arial" w:hAnsi="Arial" w:cs="Arial"/>
                <w:sz w:val="20"/>
                <w:szCs w:val="20"/>
                <w:lang w:eastAsia="sl-SI"/>
              </w:rPr>
              <w:t xml:space="preserve">okoli </w:t>
            </w:r>
            <w:r w:rsidR="009156AE">
              <w:rPr>
                <w:rFonts w:ascii="Arial" w:hAnsi="Arial" w:cs="Arial"/>
                <w:sz w:val="20"/>
                <w:szCs w:val="20"/>
                <w:lang w:eastAsia="sl-SI"/>
              </w:rPr>
              <w:t xml:space="preserve">14 </w:t>
            </w:r>
            <w:r w:rsidR="001B290B" w:rsidRPr="00511D77">
              <w:rPr>
                <w:rFonts w:ascii="Arial" w:hAnsi="Arial" w:cs="Arial"/>
                <w:sz w:val="20"/>
                <w:szCs w:val="20"/>
                <w:lang w:val="pt-PT"/>
              </w:rPr>
              <w:t>mio.</w:t>
            </w:r>
            <w:r w:rsidR="00DB7941" w:rsidRPr="00511D77">
              <w:rPr>
                <w:rFonts w:ascii="Arial" w:hAnsi="Arial" w:cs="Arial"/>
                <w:sz w:val="20"/>
                <w:szCs w:val="20"/>
                <w:lang w:val="pt-PT"/>
              </w:rPr>
              <w:t xml:space="preserve"> evrov</w:t>
            </w:r>
            <w:r w:rsidR="000C3636" w:rsidRPr="00511D77">
              <w:rPr>
                <w:rFonts w:ascii="Arial" w:hAnsi="Arial" w:cs="Arial"/>
                <w:sz w:val="20"/>
                <w:szCs w:val="20"/>
                <w:lang w:val="pt-PT"/>
              </w:rPr>
              <w:t>, v letu 2019 pa za</w:t>
            </w:r>
            <w:r w:rsidR="00A31A1D" w:rsidRPr="00511D77">
              <w:rPr>
                <w:rFonts w:ascii="Arial" w:hAnsi="Arial" w:cs="Arial"/>
                <w:sz w:val="20"/>
                <w:szCs w:val="20"/>
                <w:lang w:val="pt-PT"/>
              </w:rPr>
              <w:t xml:space="preserve"> okoli </w:t>
            </w:r>
            <w:r w:rsidR="009156AE">
              <w:rPr>
                <w:rFonts w:ascii="Arial" w:hAnsi="Arial" w:cs="Arial"/>
                <w:sz w:val="20"/>
                <w:szCs w:val="20"/>
                <w:lang w:val="pt-PT"/>
              </w:rPr>
              <w:t xml:space="preserve">18 </w:t>
            </w:r>
            <w:r w:rsidR="001B290B" w:rsidRPr="00511D77">
              <w:rPr>
                <w:rFonts w:ascii="Arial" w:hAnsi="Arial" w:cs="Arial"/>
                <w:sz w:val="20"/>
                <w:szCs w:val="20"/>
                <w:lang w:val="pt-PT"/>
              </w:rPr>
              <w:t>mio.</w:t>
            </w:r>
            <w:r w:rsidR="000C3636" w:rsidRPr="00511D77">
              <w:rPr>
                <w:rFonts w:ascii="Arial" w:hAnsi="Arial" w:cs="Arial"/>
                <w:sz w:val="20"/>
                <w:szCs w:val="20"/>
                <w:lang w:val="pt-PT"/>
              </w:rPr>
              <w:t xml:space="preserve"> evrov</w:t>
            </w:r>
            <w:r w:rsidR="00DB7941" w:rsidRPr="00511D77">
              <w:rPr>
                <w:rFonts w:ascii="Arial" w:hAnsi="Arial" w:cs="Arial"/>
                <w:sz w:val="20"/>
                <w:szCs w:val="20"/>
                <w:lang w:val="pt-PT"/>
              </w:rPr>
              <w:t xml:space="preserve">. </w:t>
            </w:r>
          </w:p>
          <w:p w14:paraId="2EDFB7E8" w14:textId="77777777" w:rsidR="00A629CE" w:rsidRPr="00511D77" w:rsidRDefault="00A629CE" w:rsidP="007E15D1">
            <w:pPr>
              <w:widowControl w:val="0"/>
              <w:spacing w:after="0" w:line="276" w:lineRule="auto"/>
              <w:jc w:val="both"/>
              <w:rPr>
                <w:rFonts w:ascii="Arial" w:hAnsi="Arial" w:cs="Arial"/>
                <w:sz w:val="20"/>
                <w:szCs w:val="20"/>
                <w:lang w:val="pt-PT"/>
              </w:rPr>
            </w:pPr>
          </w:p>
          <w:p w14:paraId="579EFF1F" w14:textId="30527F2F" w:rsidR="00A629CE" w:rsidRDefault="00A629CE" w:rsidP="007E15D1">
            <w:pPr>
              <w:widowControl w:val="0"/>
              <w:spacing w:after="0" w:line="276" w:lineRule="auto"/>
              <w:jc w:val="both"/>
              <w:rPr>
                <w:rFonts w:ascii="Arial" w:hAnsi="Arial" w:cs="Arial"/>
                <w:sz w:val="20"/>
                <w:szCs w:val="20"/>
                <w:lang w:eastAsia="sl-SI"/>
              </w:rPr>
            </w:pPr>
            <w:r w:rsidRPr="00511D77">
              <w:rPr>
                <w:rFonts w:ascii="Arial" w:hAnsi="Arial" w:cs="Arial"/>
                <w:sz w:val="20"/>
                <w:szCs w:val="20"/>
                <w:lang w:eastAsia="sl-SI"/>
              </w:rPr>
              <w:t xml:space="preserve">Glede na število upravičencev do denarne socialne pomoči </w:t>
            </w:r>
            <w:r w:rsidR="006F2C60" w:rsidRPr="00511D77">
              <w:rPr>
                <w:rFonts w:ascii="Arial" w:hAnsi="Arial" w:cs="Arial"/>
                <w:sz w:val="20"/>
                <w:szCs w:val="20"/>
                <w:lang w:eastAsia="sl-SI"/>
              </w:rPr>
              <w:t>in varstvenega dodatka</w:t>
            </w:r>
            <w:r w:rsidR="007D38DD" w:rsidRPr="00511D77">
              <w:rPr>
                <w:rFonts w:ascii="Arial" w:hAnsi="Arial" w:cs="Arial"/>
                <w:sz w:val="20"/>
                <w:szCs w:val="20"/>
                <w:lang w:eastAsia="sl-SI"/>
              </w:rPr>
              <w:t xml:space="preserve"> </w:t>
            </w:r>
            <w:r w:rsidR="009A172B" w:rsidRPr="00511D77">
              <w:rPr>
                <w:rFonts w:ascii="Arial" w:hAnsi="Arial" w:cs="Arial"/>
                <w:sz w:val="20"/>
                <w:szCs w:val="20"/>
                <w:lang w:eastAsia="sl-SI"/>
              </w:rPr>
              <w:t>julija 2017</w:t>
            </w:r>
            <w:r w:rsidR="006F2C60">
              <w:rPr>
                <w:rFonts w:ascii="Arial" w:hAnsi="Arial" w:cs="Arial"/>
                <w:sz w:val="20"/>
                <w:szCs w:val="20"/>
                <w:lang w:eastAsia="sl-SI"/>
              </w:rPr>
              <w:t xml:space="preserve">, bodo finančne posledice v višini okoli 17,8 mio. </w:t>
            </w:r>
            <w:r w:rsidR="00FF1C94">
              <w:rPr>
                <w:rFonts w:ascii="Arial" w:hAnsi="Arial" w:cs="Arial"/>
                <w:sz w:val="20"/>
                <w:szCs w:val="20"/>
                <w:lang w:val="pt-PT"/>
              </w:rPr>
              <w:t>evrov</w:t>
            </w:r>
            <w:r w:rsidR="006F2C60">
              <w:rPr>
                <w:rFonts w:ascii="Arial" w:hAnsi="Arial" w:cs="Arial"/>
                <w:sz w:val="20"/>
                <w:szCs w:val="20"/>
                <w:lang w:eastAsia="sl-SI"/>
              </w:rPr>
              <w:t xml:space="preserve"> letno (okoli 1,5</w:t>
            </w:r>
            <w:r w:rsidR="00050368">
              <w:rPr>
                <w:rFonts w:ascii="Arial" w:hAnsi="Arial" w:cs="Arial"/>
                <w:sz w:val="20"/>
                <w:szCs w:val="20"/>
                <w:lang w:eastAsia="sl-SI"/>
              </w:rPr>
              <w:t xml:space="preserve"> mio.</w:t>
            </w:r>
            <w:r w:rsidR="006F2C60">
              <w:rPr>
                <w:rFonts w:ascii="Arial" w:hAnsi="Arial" w:cs="Arial"/>
                <w:sz w:val="20"/>
                <w:szCs w:val="20"/>
                <w:lang w:eastAsia="sl-SI"/>
              </w:rPr>
              <w:t xml:space="preserve"> </w:t>
            </w:r>
            <w:r w:rsidR="00050368">
              <w:rPr>
                <w:rFonts w:ascii="Arial" w:hAnsi="Arial" w:cs="Arial"/>
                <w:sz w:val="20"/>
                <w:szCs w:val="20"/>
                <w:lang w:val="pt-PT"/>
              </w:rPr>
              <w:t>evrov</w:t>
            </w:r>
            <w:r w:rsidR="00050368">
              <w:rPr>
                <w:rFonts w:ascii="Arial" w:hAnsi="Arial" w:cs="Arial"/>
                <w:sz w:val="20"/>
                <w:szCs w:val="20"/>
                <w:lang w:eastAsia="sl-SI"/>
              </w:rPr>
              <w:t xml:space="preserve"> </w:t>
            </w:r>
            <w:r w:rsidR="006F2C60">
              <w:rPr>
                <w:rFonts w:ascii="Arial" w:hAnsi="Arial" w:cs="Arial"/>
                <w:sz w:val="20"/>
                <w:szCs w:val="20"/>
                <w:lang w:eastAsia="sl-SI"/>
              </w:rPr>
              <w:t xml:space="preserve">mesečno), pri varstvenem </w:t>
            </w:r>
            <w:r w:rsidR="006F2C60">
              <w:rPr>
                <w:rFonts w:ascii="Arial" w:hAnsi="Arial" w:cs="Arial"/>
                <w:sz w:val="20"/>
                <w:szCs w:val="20"/>
                <w:lang w:eastAsia="sl-SI"/>
              </w:rPr>
              <w:lastRenderedPageBreak/>
              <w:t xml:space="preserve">dodatku pa bo prišlo do prihranka v višini okoli 3 mio. </w:t>
            </w:r>
            <w:r w:rsidR="00050368">
              <w:rPr>
                <w:rFonts w:ascii="Arial" w:hAnsi="Arial" w:cs="Arial"/>
                <w:sz w:val="20"/>
                <w:szCs w:val="20"/>
                <w:lang w:val="pt-PT"/>
              </w:rPr>
              <w:t>evrov</w:t>
            </w:r>
            <w:r w:rsidR="006F2C60">
              <w:rPr>
                <w:rFonts w:ascii="Arial" w:hAnsi="Arial" w:cs="Arial"/>
                <w:sz w:val="20"/>
                <w:szCs w:val="20"/>
                <w:lang w:eastAsia="sl-SI"/>
              </w:rPr>
              <w:t xml:space="preserve"> letno (okoli 250.000 </w:t>
            </w:r>
            <w:r w:rsidR="00050368">
              <w:rPr>
                <w:rFonts w:ascii="Arial" w:hAnsi="Arial" w:cs="Arial"/>
                <w:sz w:val="20"/>
                <w:szCs w:val="20"/>
                <w:lang w:val="pt-PT"/>
              </w:rPr>
              <w:t>evrov</w:t>
            </w:r>
            <w:r w:rsidR="006F2C60">
              <w:rPr>
                <w:rFonts w:ascii="Arial" w:hAnsi="Arial" w:cs="Arial"/>
                <w:sz w:val="20"/>
                <w:szCs w:val="20"/>
                <w:lang w:eastAsia="sl-SI"/>
              </w:rPr>
              <w:t xml:space="preserve"> mesečno)</w:t>
            </w:r>
            <w:r w:rsidR="008F28F4">
              <w:rPr>
                <w:rFonts w:ascii="Arial" w:hAnsi="Arial" w:cs="Arial"/>
                <w:sz w:val="20"/>
                <w:szCs w:val="20"/>
                <w:lang w:eastAsia="sl-SI"/>
              </w:rPr>
              <w:t>.</w:t>
            </w:r>
          </w:p>
          <w:p w14:paraId="09AE2451" w14:textId="77777777" w:rsidR="005605B5" w:rsidRDefault="005605B5" w:rsidP="007E15D1">
            <w:pPr>
              <w:widowControl w:val="0"/>
              <w:spacing w:after="0" w:line="276" w:lineRule="auto"/>
              <w:jc w:val="both"/>
              <w:rPr>
                <w:rFonts w:ascii="Arial" w:hAnsi="Arial" w:cs="Arial"/>
                <w:sz w:val="20"/>
                <w:szCs w:val="20"/>
                <w:lang w:eastAsia="sl-SI"/>
              </w:rPr>
            </w:pPr>
          </w:p>
          <w:p w14:paraId="78B3DD56" w14:textId="77777777" w:rsidR="005605B5" w:rsidRDefault="005605B5" w:rsidP="005605B5">
            <w:pPr>
              <w:widowControl w:val="0"/>
              <w:spacing w:after="0" w:line="276" w:lineRule="auto"/>
              <w:jc w:val="both"/>
              <w:rPr>
                <w:rFonts w:ascii="Arial" w:hAnsi="Arial" w:cs="Arial"/>
                <w:sz w:val="20"/>
                <w:szCs w:val="20"/>
              </w:rPr>
            </w:pPr>
            <w:r>
              <w:rPr>
                <w:rFonts w:ascii="Arial" w:hAnsi="Arial" w:cs="Arial"/>
                <w:sz w:val="20"/>
                <w:szCs w:val="20"/>
                <w:lang w:eastAsia="sl-SI"/>
              </w:rPr>
              <w:t xml:space="preserve">Zaradi povišanja osnovnega zneska minimalnega dohodka </w:t>
            </w:r>
            <w:r w:rsidR="007819C2">
              <w:rPr>
                <w:rFonts w:ascii="Arial" w:hAnsi="Arial" w:cs="Arial"/>
                <w:sz w:val="20"/>
                <w:szCs w:val="20"/>
                <w:lang w:eastAsia="sl-SI"/>
              </w:rPr>
              <w:t xml:space="preserve">za okoli 11 % </w:t>
            </w:r>
            <w:r>
              <w:rPr>
                <w:rFonts w:ascii="Arial" w:hAnsi="Arial" w:cs="Arial"/>
                <w:sz w:val="20"/>
                <w:szCs w:val="20"/>
                <w:lang w:eastAsia="sl-SI"/>
              </w:rPr>
              <w:t xml:space="preserve">bo treba </w:t>
            </w:r>
            <w:r>
              <w:rPr>
                <w:rFonts w:ascii="Arial" w:hAnsi="Arial" w:cs="Arial"/>
                <w:sz w:val="20"/>
                <w:szCs w:val="20"/>
              </w:rPr>
              <w:t>v letih 2018 in 2019</w:t>
            </w:r>
            <w:r w:rsidRPr="007E15D1">
              <w:rPr>
                <w:rFonts w:ascii="Arial" w:hAnsi="Arial" w:cs="Arial"/>
                <w:sz w:val="20"/>
                <w:szCs w:val="20"/>
              </w:rPr>
              <w:t xml:space="preserve"> zagotoviti dodatna </w:t>
            </w:r>
            <w:r>
              <w:rPr>
                <w:rFonts w:ascii="Arial" w:hAnsi="Arial" w:cs="Arial"/>
                <w:sz w:val="20"/>
                <w:szCs w:val="20"/>
              </w:rPr>
              <w:t>sredstva iz državnega proračuna tudi za izredno denarno socialno pomoč. Trenutno števi</w:t>
            </w:r>
            <w:r w:rsidR="007819C2">
              <w:rPr>
                <w:rFonts w:ascii="Arial" w:hAnsi="Arial" w:cs="Arial"/>
                <w:sz w:val="20"/>
                <w:szCs w:val="20"/>
              </w:rPr>
              <w:t xml:space="preserve">lo upravičencev je okoli 5.600, poraba sredstev pa je okoli 20,5 mio. </w:t>
            </w:r>
            <w:r w:rsidR="00E84C02">
              <w:rPr>
                <w:rFonts w:ascii="Arial" w:hAnsi="Arial" w:cs="Arial"/>
                <w:sz w:val="20"/>
                <w:szCs w:val="20"/>
                <w:lang w:val="pt-PT"/>
              </w:rPr>
              <w:t>evrov</w:t>
            </w:r>
            <w:r w:rsidR="007819C2">
              <w:rPr>
                <w:rFonts w:ascii="Arial" w:hAnsi="Arial" w:cs="Arial"/>
                <w:sz w:val="20"/>
                <w:szCs w:val="20"/>
              </w:rPr>
              <w:t xml:space="preserve">. Ocenjuje se dodatna letna obremenitev proračuna, in sicer leta 2018 okoli 1,5 mio. </w:t>
            </w:r>
            <w:r w:rsidR="00E84C02">
              <w:rPr>
                <w:rFonts w:ascii="Arial" w:hAnsi="Arial" w:cs="Arial"/>
                <w:sz w:val="20"/>
                <w:szCs w:val="20"/>
                <w:lang w:val="pt-PT"/>
              </w:rPr>
              <w:t>evrov</w:t>
            </w:r>
            <w:r w:rsidR="007819C2">
              <w:rPr>
                <w:rFonts w:ascii="Arial" w:hAnsi="Arial" w:cs="Arial"/>
                <w:sz w:val="20"/>
                <w:szCs w:val="20"/>
              </w:rPr>
              <w:t xml:space="preserve">, leta 2019 pa okoli 2 mio. </w:t>
            </w:r>
            <w:r w:rsidR="00E84C02">
              <w:rPr>
                <w:rFonts w:ascii="Arial" w:hAnsi="Arial" w:cs="Arial"/>
                <w:sz w:val="20"/>
                <w:szCs w:val="20"/>
                <w:lang w:val="pt-PT"/>
              </w:rPr>
              <w:t>evrov</w:t>
            </w:r>
            <w:r w:rsidR="007819C2">
              <w:rPr>
                <w:rFonts w:ascii="Arial" w:hAnsi="Arial" w:cs="Arial"/>
                <w:sz w:val="20"/>
                <w:szCs w:val="20"/>
              </w:rPr>
              <w:t xml:space="preserve">. </w:t>
            </w:r>
            <w:r w:rsidRPr="007E15D1">
              <w:rPr>
                <w:rFonts w:ascii="Arial" w:hAnsi="Arial" w:cs="Arial"/>
                <w:sz w:val="20"/>
                <w:szCs w:val="20"/>
              </w:rPr>
              <w:t xml:space="preserve"> </w:t>
            </w:r>
          </w:p>
          <w:p w14:paraId="273F2900" w14:textId="77777777" w:rsidR="003C0EAA" w:rsidRDefault="003C0EAA" w:rsidP="007E15D1">
            <w:pPr>
              <w:widowControl w:val="0"/>
              <w:spacing w:after="0" w:line="276" w:lineRule="auto"/>
              <w:jc w:val="both"/>
              <w:rPr>
                <w:rFonts w:ascii="Arial" w:hAnsi="Arial" w:cs="Arial"/>
                <w:sz w:val="20"/>
                <w:szCs w:val="20"/>
                <w:lang w:val="pt-PT"/>
              </w:rPr>
            </w:pPr>
          </w:p>
          <w:p w14:paraId="3D14A91C" w14:textId="77777777" w:rsidR="002E2C6E" w:rsidRDefault="002E2C6E" w:rsidP="007E15D1">
            <w:pPr>
              <w:widowControl w:val="0"/>
              <w:spacing w:after="0" w:line="276" w:lineRule="auto"/>
              <w:jc w:val="both"/>
              <w:rPr>
                <w:rFonts w:ascii="Arial" w:hAnsi="Arial" w:cs="Arial"/>
                <w:sz w:val="20"/>
                <w:szCs w:val="20"/>
                <w:lang w:val="pt-PT"/>
              </w:rPr>
            </w:pPr>
            <w:r w:rsidRPr="002E2C6E">
              <w:rPr>
                <w:rFonts w:ascii="Arial" w:hAnsi="Arial" w:cs="Arial"/>
                <w:sz w:val="20"/>
                <w:szCs w:val="20"/>
                <w:lang w:val="pt-PT"/>
              </w:rPr>
              <w:t>Natančnih finančnih posledic morebitnega povečanja števila upravičencev do pogrebnine in posmrtnine zaradi razširitve kroga upravičencev do omenjenih pravic ni mogoče podati, saj ni mogoče pridobiti natančnih podatkov o tem, ko</w:t>
            </w:r>
            <w:r w:rsidR="005C45CD">
              <w:rPr>
                <w:rFonts w:ascii="Arial" w:hAnsi="Arial" w:cs="Arial"/>
                <w:sz w:val="20"/>
                <w:szCs w:val="20"/>
                <w:lang w:val="pt-PT"/>
              </w:rPr>
              <w:t xml:space="preserve">liko </w:t>
            </w:r>
            <w:r w:rsidR="006D3682">
              <w:rPr>
                <w:rFonts w:ascii="Arial" w:hAnsi="Arial" w:cs="Arial"/>
                <w:sz w:val="20"/>
                <w:szCs w:val="20"/>
                <w:lang w:val="pt-PT"/>
              </w:rPr>
              <w:t xml:space="preserve">novih </w:t>
            </w:r>
            <w:r w:rsidR="005C45CD">
              <w:rPr>
                <w:rFonts w:ascii="Arial" w:hAnsi="Arial" w:cs="Arial"/>
                <w:sz w:val="20"/>
                <w:szCs w:val="20"/>
                <w:lang w:val="pt-PT"/>
              </w:rPr>
              <w:t>potencialnih upravičencev b</w:t>
            </w:r>
            <w:r w:rsidRPr="002E2C6E">
              <w:rPr>
                <w:rFonts w:ascii="Arial" w:hAnsi="Arial" w:cs="Arial"/>
                <w:sz w:val="20"/>
                <w:szCs w:val="20"/>
                <w:lang w:val="pt-PT"/>
              </w:rPr>
              <w:t>o v naslednjih letih uveljavljalo ti pravici.</w:t>
            </w:r>
            <w:r w:rsidR="005C45CD">
              <w:rPr>
                <w:rFonts w:ascii="Arial" w:hAnsi="Arial" w:cs="Arial"/>
                <w:sz w:val="20"/>
                <w:szCs w:val="20"/>
                <w:lang w:val="pt-PT"/>
              </w:rPr>
              <w:t xml:space="preserve"> </w:t>
            </w:r>
            <w:r w:rsidR="009A172B">
              <w:rPr>
                <w:rFonts w:ascii="Arial" w:hAnsi="Arial" w:cs="Arial"/>
                <w:sz w:val="20"/>
                <w:szCs w:val="20"/>
                <w:lang w:val="pt-PT"/>
              </w:rPr>
              <w:t xml:space="preserve">Ocenuje pa se, da bo obremenitev proračuna za leto 2018 dodatnih okoli 380.000 </w:t>
            </w:r>
            <w:r w:rsidR="005545F9">
              <w:rPr>
                <w:rFonts w:ascii="Arial" w:hAnsi="Arial" w:cs="Arial"/>
                <w:sz w:val="20"/>
                <w:szCs w:val="20"/>
                <w:lang w:val="pt-PT"/>
              </w:rPr>
              <w:t>evrov</w:t>
            </w:r>
            <w:r w:rsidR="009A172B">
              <w:rPr>
                <w:rFonts w:ascii="Arial" w:hAnsi="Arial" w:cs="Arial"/>
                <w:sz w:val="20"/>
                <w:szCs w:val="20"/>
                <w:lang w:val="pt-PT"/>
              </w:rPr>
              <w:t xml:space="preserve">, leta 2019 pa okoli 0,5 mio. </w:t>
            </w:r>
            <w:r w:rsidR="005545F9">
              <w:rPr>
                <w:rFonts w:ascii="Arial" w:hAnsi="Arial" w:cs="Arial"/>
                <w:sz w:val="20"/>
                <w:szCs w:val="20"/>
                <w:lang w:val="pt-PT"/>
              </w:rPr>
              <w:t>evrov</w:t>
            </w:r>
            <w:r w:rsidR="009A172B">
              <w:rPr>
                <w:rFonts w:ascii="Arial" w:hAnsi="Arial" w:cs="Arial"/>
                <w:sz w:val="20"/>
                <w:szCs w:val="20"/>
                <w:lang w:val="pt-PT"/>
              </w:rPr>
              <w:t xml:space="preserve">. </w:t>
            </w:r>
            <w:r w:rsidR="005C45CD">
              <w:rPr>
                <w:rFonts w:ascii="Arial" w:hAnsi="Arial" w:cs="Arial"/>
                <w:sz w:val="20"/>
                <w:szCs w:val="20"/>
                <w:lang w:val="pt-PT"/>
              </w:rPr>
              <w:t>Glede na povprečno mesečno število upravičencev do pogrebnine in posmrtnine leta 2017, tj. okoli 450</w:t>
            </w:r>
            <w:r w:rsidR="00A9202E">
              <w:rPr>
                <w:rFonts w:ascii="Arial" w:hAnsi="Arial" w:cs="Arial"/>
                <w:sz w:val="20"/>
                <w:szCs w:val="20"/>
                <w:lang w:val="pt-PT"/>
              </w:rPr>
              <w:t xml:space="preserve"> za pogrebnine in okoli 300 za posmrtnine ter letno porabo sredstev, tj. za pogrebnine okoli 3,1 mio. </w:t>
            </w:r>
            <w:r w:rsidR="005545F9">
              <w:rPr>
                <w:rFonts w:ascii="Arial" w:hAnsi="Arial" w:cs="Arial"/>
                <w:sz w:val="20"/>
                <w:szCs w:val="20"/>
                <w:lang w:val="pt-PT"/>
              </w:rPr>
              <w:t>evrov</w:t>
            </w:r>
            <w:r w:rsidR="00A9202E">
              <w:rPr>
                <w:rFonts w:ascii="Arial" w:hAnsi="Arial" w:cs="Arial"/>
                <w:sz w:val="20"/>
                <w:szCs w:val="20"/>
                <w:lang w:val="pt-PT"/>
              </w:rPr>
              <w:t xml:space="preserve"> in okoli 1,1 mio. </w:t>
            </w:r>
            <w:r w:rsidR="005545F9">
              <w:rPr>
                <w:rFonts w:ascii="Arial" w:hAnsi="Arial" w:cs="Arial"/>
                <w:sz w:val="20"/>
                <w:szCs w:val="20"/>
                <w:lang w:val="pt-PT"/>
              </w:rPr>
              <w:t>evrov</w:t>
            </w:r>
            <w:r w:rsidR="00A9202E">
              <w:rPr>
                <w:rFonts w:ascii="Arial" w:hAnsi="Arial" w:cs="Arial"/>
                <w:sz w:val="20"/>
                <w:szCs w:val="20"/>
                <w:lang w:val="pt-PT"/>
              </w:rPr>
              <w:t xml:space="preserve"> za posmrtnine, se ocenjuje, da bo v letu 2018 (začetek uporabe zakona s 1. aprilom 2018) zaradi povišanja osnovnega zneska minimalnega dohodka treba </w:t>
            </w:r>
            <w:r w:rsidR="00A9202E" w:rsidRPr="007E15D1">
              <w:rPr>
                <w:rFonts w:ascii="Arial" w:hAnsi="Arial" w:cs="Arial"/>
                <w:sz w:val="20"/>
                <w:szCs w:val="20"/>
              </w:rPr>
              <w:t>zagotoviti dodatna sredstva iz državnega proračuna</w:t>
            </w:r>
            <w:r w:rsidR="00A9202E">
              <w:rPr>
                <w:rFonts w:ascii="Arial" w:hAnsi="Arial" w:cs="Arial"/>
                <w:sz w:val="20"/>
                <w:szCs w:val="20"/>
              </w:rPr>
              <w:t xml:space="preserve"> v višini </w:t>
            </w:r>
            <w:r w:rsidR="00552994">
              <w:rPr>
                <w:rFonts w:ascii="Arial" w:hAnsi="Arial" w:cs="Arial"/>
                <w:sz w:val="20"/>
                <w:szCs w:val="20"/>
              </w:rPr>
              <w:t xml:space="preserve">okoli 380.000 </w:t>
            </w:r>
            <w:r w:rsidR="005545F9">
              <w:rPr>
                <w:rFonts w:ascii="Arial" w:hAnsi="Arial" w:cs="Arial"/>
                <w:sz w:val="20"/>
                <w:szCs w:val="20"/>
                <w:lang w:val="pt-PT"/>
              </w:rPr>
              <w:t>evrov</w:t>
            </w:r>
            <w:r w:rsidR="00A9202E">
              <w:rPr>
                <w:rFonts w:ascii="Arial" w:hAnsi="Arial" w:cs="Arial"/>
                <w:sz w:val="20"/>
                <w:szCs w:val="20"/>
              </w:rPr>
              <w:t xml:space="preserve"> letno</w:t>
            </w:r>
            <w:r w:rsidR="00187690">
              <w:rPr>
                <w:rFonts w:ascii="Arial" w:hAnsi="Arial" w:cs="Arial"/>
                <w:sz w:val="20"/>
                <w:szCs w:val="20"/>
              </w:rPr>
              <w:t xml:space="preserve"> za pogrebnine in </w:t>
            </w:r>
            <w:r w:rsidR="00552994">
              <w:rPr>
                <w:rFonts w:ascii="Arial" w:hAnsi="Arial" w:cs="Arial"/>
                <w:sz w:val="20"/>
                <w:szCs w:val="20"/>
              </w:rPr>
              <w:t xml:space="preserve">80.000 </w:t>
            </w:r>
            <w:r w:rsidR="005545F9">
              <w:rPr>
                <w:rFonts w:ascii="Arial" w:hAnsi="Arial" w:cs="Arial"/>
                <w:sz w:val="20"/>
                <w:szCs w:val="20"/>
                <w:lang w:val="pt-PT"/>
              </w:rPr>
              <w:t>evrov</w:t>
            </w:r>
            <w:r w:rsidR="00187690">
              <w:rPr>
                <w:rFonts w:ascii="Arial" w:hAnsi="Arial" w:cs="Arial"/>
                <w:sz w:val="20"/>
                <w:szCs w:val="20"/>
              </w:rPr>
              <w:t xml:space="preserve"> letno za posmrtnine</w:t>
            </w:r>
            <w:r w:rsidR="00A9202E">
              <w:rPr>
                <w:rFonts w:ascii="Arial" w:hAnsi="Arial" w:cs="Arial"/>
                <w:sz w:val="20"/>
                <w:szCs w:val="20"/>
              </w:rPr>
              <w:t xml:space="preserve">, v letu 2019 pa v višini </w:t>
            </w:r>
            <w:r w:rsidR="00552994">
              <w:rPr>
                <w:rFonts w:ascii="Arial" w:hAnsi="Arial" w:cs="Arial"/>
                <w:sz w:val="20"/>
                <w:szCs w:val="20"/>
              </w:rPr>
              <w:t xml:space="preserve">okoli 0,5 mio. </w:t>
            </w:r>
            <w:r w:rsidR="005545F9">
              <w:rPr>
                <w:rFonts w:ascii="Arial" w:hAnsi="Arial" w:cs="Arial"/>
                <w:sz w:val="20"/>
                <w:szCs w:val="20"/>
                <w:lang w:val="pt-PT"/>
              </w:rPr>
              <w:t>evrov</w:t>
            </w:r>
            <w:r w:rsidR="00A9202E">
              <w:rPr>
                <w:rFonts w:ascii="Arial" w:hAnsi="Arial" w:cs="Arial"/>
                <w:sz w:val="20"/>
                <w:szCs w:val="20"/>
              </w:rPr>
              <w:t xml:space="preserve"> letno</w:t>
            </w:r>
            <w:r w:rsidR="00187690">
              <w:rPr>
                <w:rFonts w:ascii="Arial" w:hAnsi="Arial" w:cs="Arial"/>
                <w:sz w:val="20"/>
                <w:szCs w:val="20"/>
              </w:rPr>
              <w:t xml:space="preserve"> za pogrebnine in </w:t>
            </w:r>
            <w:r w:rsidR="00552994">
              <w:rPr>
                <w:rFonts w:ascii="Arial" w:hAnsi="Arial" w:cs="Arial"/>
                <w:sz w:val="20"/>
                <w:szCs w:val="20"/>
              </w:rPr>
              <w:t xml:space="preserve">okoli 100.000 </w:t>
            </w:r>
            <w:r w:rsidR="005545F9">
              <w:rPr>
                <w:rFonts w:ascii="Arial" w:hAnsi="Arial" w:cs="Arial"/>
                <w:sz w:val="20"/>
                <w:szCs w:val="20"/>
                <w:lang w:val="pt-PT"/>
              </w:rPr>
              <w:t>evrov</w:t>
            </w:r>
            <w:r w:rsidR="00187690">
              <w:rPr>
                <w:rFonts w:ascii="Arial" w:hAnsi="Arial" w:cs="Arial"/>
                <w:sz w:val="20"/>
                <w:szCs w:val="20"/>
              </w:rPr>
              <w:t xml:space="preserve"> letno za posmrtnine</w:t>
            </w:r>
            <w:r w:rsidR="00A9202E">
              <w:rPr>
                <w:rFonts w:ascii="Arial" w:hAnsi="Arial" w:cs="Arial"/>
                <w:sz w:val="20"/>
                <w:szCs w:val="20"/>
              </w:rPr>
              <w:t>.</w:t>
            </w:r>
          </w:p>
          <w:p w14:paraId="5CA87548" w14:textId="77777777" w:rsidR="00DB7941" w:rsidRDefault="00DB7941" w:rsidP="007E15D1">
            <w:pPr>
              <w:widowControl w:val="0"/>
              <w:spacing w:after="0" w:line="276" w:lineRule="auto"/>
              <w:jc w:val="both"/>
              <w:rPr>
                <w:rFonts w:ascii="Arial" w:hAnsi="Arial" w:cs="Arial"/>
                <w:sz w:val="20"/>
                <w:szCs w:val="20"/>
                <w:lang w:val="pt-PT"/>
              </w:rPr>
            </w:pPr>
          </w:p>
          <w:p w14:paraId="45A82A64" w14:textId="77777777" w:rsidR="007E15D1" w:rsidRDefault="007E15D1" w:rsidP="007E15D1">
            <w:pPr>
              <w:widowControl w:val="0"/>
              <w:spacing w:after="0" w:line="276" w:lineRule="auto"/>
              <w:jc w:val="both"/>
              <w:rPr>
                <w:rFonts w:ascii="Arial" w:hAnsi="Arial" w:cs="Arial"/>
                <w:sz w:val="20"/>
                <w:szCs w:val="20"/>
              </w:rPr>
            </w:pPr>
            <w:r w:rsidRPr="007E15D1">
              <w:rPr>
                <w:rFonts w:ascii="Arial" w:hAnsi="Arial" w:cs="Arial"/>
                <w:sz w:val="20"/>
                <w:szCs w:val="20"/>
              </w:rPr>
              <w:t>Ta sredstva bodo zagotovljena s prerazporeditvijo sredstev</w:t>
            </w:r>
            <w:r w:rsidR="003F6723">
              <w:rPr>
                <w:rFonts w:ascii="Arial" w:hAnsi="Arial" w:cs="Arial"/>
                <w:sz w:val="20"/>
                <w:szCs w:val="20"/>
              </w:rPr>
              <w:t xml:space="preserve"> znotraj M</w:t>
            </w:r>
            <w:r w:rsidR="00530847">
              <w:rPr>
                <w:rFonts w:ascii="Arial" w:hAnsi="Arial" w:cs="Arial"/>
                <w:sz w:val="20"/>
                <w:szCs w:val="20"/>
              </w:rPr>
              <w:t>inistrstva</w:t>
            </w:r>
            <w:r w:rsidR="003F6723">
              <w:rPr>
                <w:rFonts w:ascii="Arial" w:hAnsi="Arial" w:cs="Arial"/>
                <w:sz w:val="20"/>
                <w:szCs w:val="20"/>
              </w:rPr>
              <w:t xml:space="preserve"> za delo, družino, socialne zadeve in enake možnosti</w:t>
            </w:r>
            <w:r w:rsidRPr="007E15D1">
              <w:rPr>
                <w:rFonts w:ascii="Arial" w:hAnsi="Arial" w:cs="Arial"/>
                <w:sz w:val="20"/>
                <w:szCs w:val="20"/>
              </w:rPr>
              <w:t>.</w:t>
            </w:r>
          </w:p>
          <w:p w14:paraId="5F6F12FF" w14:textId="77777777" w:rsidR="00817935" w:rsidRDefault="00817935" w:rsidP="007E15D1">
            <w:pPr>
              <w:widowControl w:val="0"/>
              <w:spacing w:after="0" w:line="276" w:lineRule="auto"/>
              <w:jc w:val="both"/>
              <w:rPr>
                <w:rFonts w:ascii="Arial" w:hAnsi="Arial" w:cs="Arial"/>
                <w:sz w:val="20"/>
                <w:szCs w:val="20"/>
              </w:rPr>
            </w:pPr>
          </w:p>
          <w:p w14:paraId="40D726C9" w14:textId="053B71F8" w:rsidR="005545F9" w:rsidRPr="005545F9" w:rsidRDefault="00817935" w:rsidP="005545F9">
            <w:pPr>
              <w:widowControl w:val="0"/>
              <w:spacing w:after="0" w:line="276" w:lineRule="auto"/>
              <w:jc w:val="both"/>
              <w:rPr>
                <w:rFonts w:ascii="Arial" w:hAnsi="Arial" w:cs="Arial"/>
                <w:sz w:val="20"/>
                <w:szCs w:val="20"/>
              </w:rPr>
            </w:pPr>
            <w:r w:rsidRPr="00817935">
              <w:rPr>
                <w:rFonts w:ascii="Arial" w:hAnsi="Arial" w:cs="Arial"/>
                <w:sz w:val="20"/>
                <w:szCs w:val="20"/>
              </w:rPr>
              <w:t>Osnovni znesek min</w:t>
            </w:r>
            <w:r w:rsidR="00E92AB4">
              <w:rPr>
                <w:rFonts w:ascii="Arial" w:hAnsi="Arial" w:cs="Arial"/>
                <w:sz w:val="20"/>
                <w:szCs w:val="20"/>
              </w:rPr>
              <w:t xml:space="preserve">imalnega dohodka (OZMD) se </w:t>
            </w:r>
            <w:r w:rsidRPr="00817935">
              <w:rPr>
                <w:rFonts w:ascii="Arial" w:hAnsi="Arial" w:cs="Arial"/>
                <w:sz w:val="20"/>
                <w:szCs w:val="20"/>
              </w:rPr>
              <w:t>poleg navedenih pravic v predlo</w:t>
            </w:r>
            <w:r w:rsidR="00E92AB4">
              <w:rPr>
                <w:rFonts w:ascii="Arial" w:hAnsi="Arial" w:cs="Arial"/>
                <w:sz w:val="20"/>
                <w:szCs w:val="20"/>
              </w:rPr>
              <w:t>gu zakona</w:t>
            </w:r>
            <w:r w:rsidRPr="00817935">
              <w:rPr>
                <w:rFonts w:ascii="Arial" w:hAnsi="Arial" w:cs="Arial"/>
                <w:sz w:val="20"/>
                <w:szCs w:val="20"/>
              </w:rPr>
              <w:t xml:space="preserve"> upošteva tudi pri upravičenosti do subvencije najemnine in pri določitvi višine subvencije najemnine po določbi 28. člena Zakona o uveljavl</w:t>
            </w:r>
            <w:r w:rsidR="00112B0A">
              <w:rPr>
                <w:rFonts w:ascii="Arial" w:hAnsi="Arial" w:cs="Arial"/>
                <w:sz w:val="20"/>
                <w:szCs w:val="20"/>
              </w:rPr>
              <w:t xml:space="preserve">janju pravic iz javnih sredstev, zato se </w:t>
            </w:r>
            <w:r w:rsidR="00516170">
              <w:rPr>
                <w:rFonts w:ascii="Arial" w:hAnsi="Arial" w:cs="Arial"/>
                <w:sz w:val="20"/>
                <w:szCs w:val="20"/>
              </w:rPr>
              <w:t>zaradi predloga spremembe osnovnega zneska</w:t>
            </w:r>
            <w:r w:rsidR="00516170" w:rsidRPr="00112B0A">
              <w:rPr>
                <w:rFonts w:ascii="Arial" w:hAnsi="Arial" w:cs="Arial"/>
                <w:sz w:val="20"/>
                <w:szCs w:val="20"/>
              </w:rPr>
              <w:t xml:space="preserve"> min</w:t>
            </w:r>
            <w:r w:rsidR="00516170">
              <w:rPr>
                <w:rFonts w:ascii="Arial" w:hAnsi="Arial" w:cs="Arial"/>
                <w:sz w:val="20"/>
                <w:szCs w:val="20"/>
              </w:rPr>
              <w:t>imalnega dohodka in ekvivalenčne lestvice</w:t>
            </w:r>
            <w:r w:rsidR="00516170" w:rsidRPr="00112B0A">
              <w:rPr>
                <w:rFonts w:ascii="Arial" w:hAnsi="Arial" w:cs="Arial"/>
                <w:sz w:val="20"/>
                <w:szCs w:val="20"/>
              </w:rPr>
              <w:t xml:space="preserve"> </w:t>
            </w:r>
            <w:r w:rsidR="00112B0A">
              <w:rPr>
                <w:rFonts w:ascii="Arial" w:hAnsi="Arial" w:cs="Arial"/>
                <w:sz w:val="20"/>
                <w:szCs w:val="20"/>
              </w:rPr>
              <w:t>ocenjuje, da s</w:t>
            </w:r>
            <w:r w:rsidR="00112B0A" w:rsidRPr="00112B0A">
              <w:rPr>
                <w:rFonts w:ascii="Arial" w:hAnsi="Arial" w:cs="Arial"/>
                <w:sz w:val="20"/>
                <w:szCs w:val="20"/>
              </w:rPr>
              <w:t>e bo subvencija najemnine zvišala za slabo četrtino upravičencev</w:t>
            </w:r>
            <w:r w:rsidR="00112B0A">
              <w:rPr>
                <w:rFonts w:ascii="Arial" w:hAnsi="Arial" w:cs="Arial"/>
                <w:sz w:val="20"/>
                <w:szCs w:val="20"/>
              </w:rPr>
              <w:t>. Število oseb, ki imajo subvencijo najemnine, je okoli 10.800,</w:t>
            </w:r>
            <w:r w:rsidR="00516170">
              <w:rPr>
                <w:rFonts w:ascii="Arial" w:hAnsi="Arial" w:cs="Arial"/>
                <w:sz w:val="20"/>
                <w:szCs w:val="20"/>
              </w:rPr>
              <w:t xml:space="preserve"> predlog zakona</w:t>
            </w:r>
            <w:r w:rsidR="00112B0A">
              <w:rPr>
                <w:rFonts w:ascii="Arial" w:hAnsi="Arial" w:cs="Arial"/>
                <w:sz w:val="20"/>
                <w:szCs w:val="20"/>
              </w:rPr>
              <w:t xml:space="preserve"> </w:t>
            </w:r>
            <w:r w:rsidR="00516170">
              <w:rPr>
                <w:rFonts w:ascii="Arial" w:hAnsi="Arial" w:cs="Arial"/>
                <w:sz w:val="20"/>
                <w:szCs w:val="20"/>
              </w:rPr>
              <w:t>pa bi prinesel</w:t>
            </w:r>
            <w:r w:rsidR="00112B0A">
              <w:rPr>
                <w:rFonts w:ascii="Arial" w:hAnsi="Arial" w:cs="Arial"/>
                <w:sz w:val="20"/>
                <w:szCs w:val="20"/>
              </w:rPr>
              <w:t xml:space="preserve"> povečanje števila oseb, ki bi imele višjo subvencijo najemnine</w:t>
            </w:r>
            <w:r w:rsidR="00516170">
              <w:rPr>
                <w:rFonts w:ascii="Arial" w:hAnsi="Arial" w:cs="Arial"/>
                <w:sz w:val="20"/>
                <w:szCs w:val="20"/>
              </w:rPr>
              <w:t>,</w:t>
            </w:r>
            <w:r w:rsidR="00112B0A">
              <w:rPr>
                <w:rFonts w:ascii="Arial" w:hAnsi="Arial" w:cs="Arial"/>
                <w:sz w:val="20"/>
                <w:szCs w:val="20"/>
              </w:rPr>
              <w:t xml:space="preserve"> za okoli 2.600 (povprečno povečanje</w:t>
            </w:r>
            <w:r w:rsidR="00D778D5">
              <w:rPr>
                <w:rFonts w:ascii="Arial" w:hAnsi="Arial" w:cs="Arial"/>
                <w:sz w:val="20"/>
                <w:szCs w:val="20"/>
              </w:rPr>
              <w:t xml:space="preserve"> </w:t>
            </w:r>
            <w:r w:rsidR="00112B0A" w:rsidRPr="00112B0A">
              <w:rPr>
                <w:rFonts w:ascii="Arial" w:hAnsi="Arial" w:cs="Arial"/>
                <w:sz w:val="20"/>
                <w:szCs w:val="20"/>
              </w:rPr>
              <w:t xml:space="preserve">19,86 </w:t>
            </w:r>
            <w:r w:rsidR="00112B0A">
              <w:rPr>
                <w:rFonts w:ascii="Arial" w:hAnsi="Arial" w:cs="Arial"/>
                <w:sz w:val="20"/>
                <w:szCs w:val="20"/>
              </w:rPr>
              <w:t>evra, maksimalno povečanje</w:t>
            </w:r>
            <w:r w:rsidR="008C3EB4">
              <w:rPr>
                <w:rFonts w:ascii="Arial" w:hAnsi="Arial" w:cs="Arial"/>
                <w:sz w:val="20"/>
                <w:szCs w:val="20"/>
              </w:rPr>
              <w:t xml:space="preserve"> </w:t>
            </w:r>
            <w:r w:rsidR="00112B0A">
              <w:rPr>
                <w:rFonts w:ascii="Arial" w:hAnsi="Arial" w:cs="Arial"/>
                <w:sz w:val="20"/>
                <w:szCs w:val="20"/>
              </w:rPr>
              <w:t>1</w:t>
            </w:r>
            <w:r w:rsidR="00516170">
              <w:rPr>
                <w:rFonts w:ascii="Arial" w:hAnsi="Arial" w:cs="Arial"/>
                <w:sz w:val="20"/>
                <w:szCs w:val="20"/>
              </w:rPr>
              <w:t xml:space="preserve">49,09 evra, minimalno povečanje </w:t>
            </w:r>
            <w:r w:rsidR="00112B0A">
              <w:rPr>
                <w:rFonts w:ascii="Arial" w:hAnsi="Arial" w:cs="Arial"/>
                <w:sz w:val="20"/>
                <w:szCs w:val="20"/>
              </w:rPr>
              <w:t xml:space="preserve">0,04 evra). </w:t>
            </w:r>
            <w:r w:rsidR="00112B0A" w:rsidRPr="00112B0A">
              <w:rPr>
                <w:rFonts w:ascii="Arial" w:hAnsi="Arial" w:cs="Arial"/>
                <w:sz w:val="20"/>
                <w:szCs w:val="20"/>
              </w:rPr>
              <w:t>Glede na navedeno</w:t>
            </w:r>
            <w:r w:rsidR="00112B0A">
              <w:rPr>
                <w:rFonts w:ascii="Arial" w:hAnsi="Arial" w:cs="Arial"/>
                <w:sz w:val="20"/>
                <w:szCs w:val="20"/>
              </w:rPr>
              <w:t xml:space="preserve"> se ocenjuje, da bodo </w:t>
            </w:r>
            <w:r w:rsidR="00112B0A" w:rsidRPr="00112B0A">
              <w:rPr>
                <w:rFonts w:ascii="Arial" w:hAnsi="Arial" w:cs="Arial"/>
                <w:sz w:val="20"/>
                <w:szCs w:val="20"/>
              </w:rPr>
              <w:t xml:space="preserve">finančne posledice </w:t>
            </w:r>
            <w:r w:rsidR="00556A93">
              <w:rPr>
                <w:rFonts w:ascii="Arial" w:hAnsi="Arial" w:cs="Arial"/>
                <w:sz w:val="20"/>
                <w:szCs w:val="20"/>
              </w:rPr>
              <w:t>za občinske proračune (</w:t>
            </w:r>
            <w:r w:rsidR="00112B0A" w:rsidRPr="00112B0A">
              <w:rPr>
                <w:rFonts w:ascii="Arial" w:hAnsi="Arial" w:cs="Arial"/>
                <w:sz w:val="20"/>
                <w:szCs w:val="20"/>
              </w:rPr>
              <w:t>tržni deli subvencij</w:t>
            </w:r>
            <w:r w:rsidR="00556A93">
              <w:rPr>
                <w:rFonts w:ascii="Arial" w:hAnsi="Arial" w:cs="Arial"/>
                <w:sz w:val="20"/>
                <w:szCs w:val="20"/>
              </w:rPr>
              <w:t xml:space="preserve"> tržnih najemnin se ne spreminjajo)</w:t>
            </w:r>
            <w:r w:rsidR="00112B0A">
              <w:rPr>
                <w:rFonts w:ascii="Arial" w:hAnsi="Arial" w:cs="Arial"/>
                <w:sz w:val="20"/>
                <w:szCs w:val="20"/>
              </w:rPr>
              <w:t xml:space="preserve"> znašale okoli 52.000 evrov mesečno oziroma okoli 620.000 evrov letno</w:t>
            </w:r>
            <w:r w:rsidR="00556A93">
              <w:rPr>
                <w:rFonts w:ascii="Arial" w:hAnsi="Arial" w:cs="Arial"/>
                <w:sz w:val="20"/>
                <w:szCs w:val="20"/>
              </w:rPr>
              <w:t>.</w:t>
            </w:r>
          </w:p>
          <w:p w14:paraId="4B0F5499" w14:textId="00885173" w:rsidR="00DA2262" w:rsidRPr="003E5E8B" w:rsidRDefault="00DA2262" w:rsidP="005545F9">
            <w:pPr>
              <w:widowControl w:val="0"/>
              <w:spacing w:after="0" w:line="276" w:lineRule="auto"/>
              <w:jc w:val="both"/>
              <w:rPr>
                <w:rFonts w:ascii="Arial" w:hAnsi="Arial" w:cs="Arial"/>
                <w:sz w:val="20"/>
                <w:szCs w:val="20"/>
              </w:rPr>
            </w:pPr>
          </w:p>
        </w:tc>
      </w:tr>
      <w:tr w:rsidR="00AE1F83" w:rsidRPr="00AE1F83" w14:paraId="4489861C"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31E44938" w14:textId="77777777" w:rsidR="00AE1F83" w:rsidRPr="00AE1F83" w:rsidRDefault="00AE1F83" w:rsidP="002A0AC8">
            <w:pPr>
              <w:spacing w:after="0" w:line="276" w:lineRule="auto"/>
              <w:rPr>
                <w:rFonts w:ascii="Arial" w:eastAsia="Times New Roman" w:hAnsi="Arial" w:cs="Arial"/>
                <w:b/>
                <w:sz w:val="20"/>
                <w:szCs w:val="20"/>
              </w:rPr>
            </w:pPr>
            <w:r w:rsidRPr="00AE1F83">
              <w:rPr>
                <w:rFonts w:ascii="Arial" w:eastAsia="Times New Roman" w:hAnsi="Arial" w:cs="Arial"/>
                <w:b/>
                <w:sz w:val="20"/>
                <w:szCs w:val="20"/>
              </w:rPr>
              <w:lastRenderedPageBreak/>
              <w:t xml:space="preserve">7.b Predstavitev ocene finančnih posledic pod 40.000 </w:t>
            </w:r>
            <w:r w:rsidR="004F3799" w:rsidRPr="004F3799">
              <w:rPr>
                <w:rFonts w:ascii="Arial" w:eastAsia="Times New Roman" w:hAnsi="Arial" w:cs="Arial"/>
                <w:b/>
                <w:sz w:val="20"/>
                <w:szCs w:val="20"/>
              </w:rPr>
              <w:t>EUR</w:t>
            </w:r>
            <w:r w:rsidRPr="00AE1F83">
              <w:rPr>
                <w:rFonts w:ascii="Arial" w:eastAsia="Times New Roman" w:hAnsi="Arial" w:cs="Arial"/>
                <w:b/>
                <w:sz w:val="20"/>
                <w:szCs w:val="20"/>
              </w:rPr>
              <w:t>:</w:t>
            </w:r>
          </w:p>
          <w:p w14:paraId="1DD9B88C" w14:textId="77777777" w:rsidR="00AE1F83" w:rsidRPr="00AE1F83" w:rsidRDefault="008C1593" w:rsidP="002A0AC8">
            <w:pPr>
              <w:spacing w:after="0" w:line="276" w:lineRule="auto"/>
              <w:rPr>
                <w:rFonts w:ascii="Arial" w:eastAsia="Times New Roman" w:hAnsi="Arial" w:cs="Arial"/>
                <w:b/>
                <w:sz w:val="20"/>
                <w:szCs w:val="20"/>
              </w:rPr>
            </w:pPr>
            <w:r>
              <w:rPr>
                <w:rFonts w:ascii="Arial" w:eastAsia="Times New Roman" w:hAnsi="Arial" w:cs="Arial"/>
                <w:sz w:val="20"/>
                <w:szCs w:val="20"/>
              </w:rPr>
              <w:t>/</w:t>
            </w:r>
          </w:p>
        </w:tc>
      </w:tr>
      <w:tr w:rsidR="00AE1F83" w:rsidRPr="00AE1F83" w14:paraId="4B5346BA"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AEAC34D" w14:textId="77777777" w:rsidR="00AE1F83" w:rsidRPr="00AE1F83" w:rsidRDefault="00AE1F83" w:rsidP="002A0AC8">
            <w:pPr>
              <w:spacing w:after="0" w:line="276" w:lineRule="auto"/>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14:paraId="03D02E8C" w14:textId="77777777" w:rsidTr="00B267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6" w:type="dxa"/>
            <w:gridSpan w:val="7"/>
          </w:tcPr>
          <w:p w14:paraId="54CD1AD2" w14:textId="77777777" w:rsidR="00AE1F83" w:rsidRPr="00AE1F83" w:rsidRDefault="00AE1F83" w:rsidP="002A0AC8">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5B8ACE8B" w14:textId="77777777" w:rsidR="00AE1F83" w:rsidRPr="00AE1F83" w:rsidRDefault="00AE1F83" w:rsidP="002A0AC8">
            <w:pPr>
              <w:widowControl w:val="0"/>
              <w:numPr>
                <w:ilvl w:val="1"/>
                <w:numId w:val="8"/>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772285AE" w14:textId="77777777" w:rsidR="00AE1F83" w:rsidRPr="00AE1F83" w:rsidRDefault="00AE1F83" w:rsidP="002A0AC8">
            <w:pPr>
              <w:widowControl w:val="0"/>
              <w:numPr>
                <w:ilvl w:val="1"/>
                <w:numId w:val="8"/>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026F6697" w14:textId="77777777" w:rsidR="00AE1F83" w:rsidRPr="00AE1F83" w:rsidRDefault="00AE1F83" w:rsidP="002A0AC8">
            <w:pPr>
              <w:widowControl w:val="0"/>
              <w:numPr>
                <w:ilvl w:val="1"/>
                <w:numId w:val="4"/>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14:paraId="06BF646F" w14:textId="77777777" w:rsidR="00AE1F83" w:rsidRPr="00AE1F83" w:rsidRDefault="00AE1F83" w:rsidP="002A0AC8">
            <w:pPr>
              <w:widowControl w:val="0"/>
              <w:overflowPunct w:val="0"/>
              <w:autoSpaceDE w:val="0"/>
              <w:autoSpaceDN w:val="0"/>
              <w:adjustRightInd w:val="0"/>
              <w:spacing w:after="0" w:line="276" w:lineRule="auto"/>
              <w:ind w:left="1440"/>
              <w:jc w:val="both"/>
              <w:textAlignment w:val="baseline"/>
              <w:rPr>
                <w:rFonts w:ascii="Arial" w:eastAsia="Times New Roman" w:hAnsi="Arial" w:cs="Arial"/>
                <w:iCs/>
                <w:sz w:val="20"/>
                <w:szCs w:val="20"/>
                <w:lang w:eastAsia="sl-SI"/>
              </w:rPr>
            </w:pPr>
          </w:p>
        </w:tc>
        <w:tc>
          <w:tcPr>
            <w:tcW w:w="2404" w:type="dxa"/>
            <w:gridSpan w:val="2"/>
          </w:tcPr>
          <w:p w14:paraId="777CA4EE" w14:textId="77777777" w:rsidR="00AE1F83" w:rsidRPr="00142CDA" w:rsidRDefault="00AE1F83" w:rsidP="002A0AC8">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142CDA">
              <w:rPr>
                <w:rFonts w:ascii="Arial" w:eastAsia="Times New Roman" w:hAnsi="Arial" w:cs="Arial"/>
                <w:sz w:val="20"/>
                <w:szCs w:val="20"/>
                <w:lang w:eastAsia="sl-SI"/>
              </w:rPr>
              <w:t>NE</w:t>
            </w:r>
          </w:p>
        </w:tc>
      </w:tr>
      <w:tr w:rsidR="00AE1F83" w:rsidRPr="00AE1F83" w14:paraId="38B8E23D"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496715F" w14:textId="77777777" w:rsidR="00AE1F83" w:rsidRPr="00AE1F83" w:rsidRDefault="00AE1F83" w:rsidP="002A0AC8">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7A883268" w14:textId="77777777" w:rsidR="00AE1F83" w:rsidRPr="00142CDA" w:rsidRDefault="00AE1F83" w:rsidP="002A0AC8">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w:t>
            </w:r>
            <w:r w:rsidR="00142CDA">
              <w:rPr>
                <w:rFonts w:ascii="Arial" w:eastAsia="Times New Roman" w:hAnsi="Arial" w:cs="Arial"/>
                <w:iCs/>
                <w:sz w:val="20"/>
                <w:szCs w:val="20"/>
                <w:lang w:eastAsia="sl-SI"/>
              </w:rPr>
              <w:t>upnosti občin Slovenije SOS: DA</w:t>
            </w:r>
          </w:p>
          <w:p w14:paraId="5602CB5F" w14:textId="77777777" w:rsidR="00AE1F83" w:rsidRPr="00142CDA" w:rsidRDefault="00AE1F83" w:rsidP="002A0AC8">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142CDA">
              <w:rPr>
                <w:rFonts w:ascii="Arial" w:eastAsia="Times New Roman" w:hAnsi="Arial" w:cs="Arial"/>
                <w:iCs/>
                <w:sz w:val="20"/>
                <w:szCs w:val="20"/>
                <w:lang w:eastAsia="sl-SI"/>
              </w:rPr>
              <w:t>Zd</w:t>
            </w:r>
            <w:r w:rsidR="00142CDA">
              <w:rPr>
                <w:rFonts w:ascii="Arial" w:eastAsia="Times New Roman" w:hAnsi="Arial" w:cs="Arial"/>
                <w:iCs/>
                <w:sz w:val="20"/>
                <w:szCs w:val="20"/>
                <w:lang w:eastAsia="sl-SI"/>
              </w:rPr>
              <w:t>ruženju občin Slovenije ZOS: DA</w:t>
            </w:r>
          </w:p>
          <w:p w14:paraId="4440E4A3" w14:textId="77777777" w:rsidR="00AE1F83" w:rsidRPr="00142CDA" w:rsidRDefault="00AE1F83" w:rsidP="002A0AC8">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142CDA">
              <w:rPr>
                <w:rFonts w:ascii="Arial" w:eastAsia="Times New Roman" w:hAnsi="Arial" w:cs="Arial"/>
                <w:iCs/>
                <w:sz w:val="20"/>
                <w:szCs w:val="20"/>
                <w:lang w:eastAsia="sl-SI"/>
              </w:rPr>
              <w:t>Združenju m</w:t>
            </w:r>
            <w:r w:rsidR="00142CDA">
              <w:rPr>
                <w:rFonts w:ascii="Arial" w:eastAsia="Times New Roman" w:hAnsi="Arial" w:cs="Arial"/>
                <w:iCs/>
                <w:sz w:val="20"/>
                <w:szCs w:val="20"/>
                <w:lang w:eastAsia="sl-SI"/>
              </w:rPr>
              <w:t>estnih občin Slovenije ZMOS: DA</w:t>
            </w:r>
          </w:p>
          <w:p w14:paraId="089014FD" w14:textId="77777777" w:rsidR="00AE1F83" w:rsidRPr="00AE1F83" w:rsidRDefault="00AE1F83" w:rsidP="002A0AC8">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1A81E43C" w14:textId="77777777" w:rsidR="00961EDF" w:rsidRDefault="00961EDF" w:rsidP="002A0AC8">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Predloge</w:t>
            </w:r>
            <w:r w:rsidR="00AE1F83" w:rsidRPr="00AE1F83">
              <w:rPr>
                <w:rFonts w:ascii="Arial" w:eastAsia="Times New Roman" w:hAnsi="Arial" w:cs="Arial"/>
                <w:iCs/>
                <w:sz w:val="20"/>
                <w:szCs w:val="20"/>
                <w:lang w:eastAsia="sl-SI"/>
              </w:rPr>
              <w:t xml:space="preserve"> in pripombe </w:t>
            </w:r>
            <w:r w:rsidR="008D6F34">
              <w:rPr>
                <w:rFonts w:ascii="Arial" w:eastAsia="Times New Roman" w:hAnsi="Arial" w:cs="Arial"/>
                <w:iCs/>
                <w:sz w:val="20"/>
                <w:szCs w:val="20"/>
                <w:lang w:eastAsia="sl-SI"/>
              </w:rPr>
              <w:t xml:space="preserve">je podala </w:t>
            </w:r>
            <w:r>
              <w:rPr>
                <w:rFonts w:ascii="Arial" w:eastAsia="Times New Roman" w:hAnsi="Arial" w:cs="Arial"/>
                <w:iCs/>
                <w:sz w:val="20"/>
                <w:szCs w:val="20"/>
                <w:lang w:eastAsia="sl-SI"/>
              </w:rPr>
              <w:t xml:space="preserve">samo </w:t>
            </w:r>
            <w:r w:rsidR="008D6F34">
              <w:rPr>
                <w:rFonts w:ascii="Arial" w:eastAsia="Times New Roman" w:hAnsi="Arial" w:cs="Arial"/>
                <w:iCs/>
                <w:sz w:val="20"/>
                <w:szCs w:val="20"/>
                <w:lang w:eastAsia="sl-SI"/>
              </w:rPr>
              <w:t>Skupnost občin Slovenije.</w:t>
            </w:r>
            <w:r>
              <w:rPr>
                <w:rFonts w:ascii="Arial" w:eastAsia="Times New Roman" w:hAnsi="Arial" w:cs="Arial"/>
                <w:iCs/>
                <w:sz w:val="20"/>
                <w:szCs w:val="20"/>
                <w:lang w:eastAsia="sl-SI"/>
              </w:rPr>
              <w:t xml:space="preserve"> </w:t>
            </w:r>
          </w:p>
          <w:p w14:paraId="041D9FBA" w14:textId="77777777" w:rsidR="00961EDF" w:rsidRDefault="00961EDF" w:rsidP="002A0AC8">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7F855272" w14:textId="77777777" w:rsidR="00AE1F83" w:rsidRPr="00AE1F83" w:rsidRDefault="00961EDF" w:rsidP="00961EDF">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Predlog, da naj se </w:t>
            </w:r>
            <w:r w:rsidRPr="00961EDF">
              <w:rPr>
                <w:rFonts w:ascii="Arial" w:eastAsia="Times New Roman" w:hAnsi="Arial" w:cs="Arial"/>
                <w:iCs/>
                <w:sz w:val="20"/>
                <w:szCs w:val="20"/>
                <w:lang w:eastAsia="sl-SI"/>
              </w:rPr>
              <w:t>ukrep vključitve financiranja oseb, ki bi bedele nad socialno aktivacijo posameznika v smislu nadzora nad gospodarnos</w:t>
            </w:r>
            <w:r>
              <w:rPr>
                <w:rFonts w:ascii="Arial" w:eastAsia="Times New Roman" w:hAnsi="Arial" w:cs="Arial"/>
                <w:iCs/>
                <w:sz w:val="20"/>
                <w:szCs w:val="20"/>
                <w:lang w:eastAsia="sl-SI"/>
              </w:rPr>
              <w:t>tjo rabe dodeljenih transferjev, ni bil upoštevan, saj le-tega</w:t>
            </w:r>
            <w:r w:rsidRPr="00961EDF">
              <w:rPr>
                <w:rFonts w:ascii="Arial" w:eastAsia="Times New Roman" w:hAnsi="Arial" w:cs="Arial"/>
                <w:iCs/>
                <w:sz w:val="20"/>
                <w:szCs w:val="20"/>
                <w:lang w:eastAsia="sl-SI"/>
              </w:rPr>
              <w:t xml:space="preserve"> že pokrivajo obstoječe določbe zakonov, ki urejajo pravice iz javnih sredstev</w:t>
            </w:r>
            <w:r>
              <w:rPr>
                <w:rFonts w:ascii="Arial" w:eastAsia="Times New Roman" w:hAnsi="Arial" w:cs="Arial"/>
                <w:iCs/>
                <w:sz w:val="20"/>
                <w:szCs w:val="20"/>
                <w:lang w:eastAsia="sl-SI"/>
              </w:rPr>
              <w:t>.</w:t>
            </w:r>
          </w:p>
        </w:tc>
      </w:tr>
      <w:tr w:rsidR="00AE1F83" w:rsidRPr="00AE1F83" w14:paraId="5C9BFFD7"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7CC1DB2" w14:textId="77777777" w:rsidR="00AE1F83" w:rsidRPr="00AE1F83" w:rsidRDefault="00AE1F83" w:rsidP="002A0AC8">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14:paraId="335BD6BE" w14:textId="77777777" w:rsidTr="00B267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6" w:type="dxa"/>
            <w:gridSpan w:val="7"/>
          </w:tcPr>
          <w:p w14:paraId="67B2D490" w14:textId="77777777" w:rsidR="00AE1F83" w:rsidRPr="00AE1F83" w:rsidRDefault="00AE1F83" w:rsidP="002A0AC8">
            <w:pPr>
              <w:widowControl w:val="0"/>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04" w:type="dxa"/>
            <w:gridSpan w:val="2"/>
          </w:tcPr>
          <w:p w14:paraId="52918302" w14:textId="77777777" w:rsidR="00AE1F83" w:rsidRPr="00142CDA" w:rsidRDefault="00AE1F83" w:rsidP="002A0AC8">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142CDA">
              <w:rPr>
                <w:rFonts w:ascii="Arial" w:eastAsia="Times New Roman" w:hAnsi="Arial" w:cs="Arial"/>
                <w:sz w:val="20"/>
                <w:szCs w:val="20"/>
                <w:lang w:eastAsia="sl-SI"/>
              </w:rPr>
              <w:t>DA</w:t>
            </w:r>
          </w:p>
        </w:tc>
      </w:tr>
      <w:tr w:rsidR="00AE1F83" w:rsidRPr="00AE1F83" w14:paraId="646A6BFB"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54A09E4" w14:textId="77777777" w:rsidR="00AE1F83" w:rsidRPr="00AE1F83" w:rsidRDefault="00F94235" w:rsidP="002A0AC8">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494DCB58"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1BD7B8F" w14:textId="77777777" w:rsidR="00E94A8B" w:rsidRPr="00E94A8B" w:rsidRDefault="00E94A8B" w:rsidP="00E94A8B">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94A8B">
              <w:rPr>
                <w:rFonts w:ascii="Arial" w:eastAsia="Times New Roman" w:hAnsi="Arial" w:cs="Arial"/>
                <w:iCs/>
                <w:sz w:val="20"/>
                <w:szCs w:val="20"/>
                <w:lang w:eastAsia="sl-SI"/>
              </w:rPr>
              <w:lastRenderedPageBreak/>
              <w:t xml:space="preserve">Predlog zakona je bil objavljen na spletnem naslovu Ministrstva za delo, družino, socialne zadeve in enake možnosti </w:t>
            </w:r>
            <w:r w:rsidR="00E31B64">
              <w:rPr>
                <w:rFonts w:ascii="Arial" w:eastAsia="Times New Roman" w:hAnsi="Arial" w:cs="Arial"/>
                <w:iCs/>
                <w:sz w:val="20"/>
                <w:szCs w:val="20"/>
                <w:lang w:eastAsia="sl-SI"/>
              </w:rPr>
              <w:t xml:space="preserve">(v nadaljnjem besedilu: ministrstvo) </w:t>
            </w:r>
            <w:r w:rsidRPr="00E94A8B">
              <w:rPr>
                <w:rFonts w:ascii="Arial" w:eastAsia="Times New Roman" w:hAnsi="Arial" w:cs="Arial"/>
                <w:iCs/>
                <w:sz w:val="20"/>
                <w:szCs w:val="20"/>
                <w:lang w:eastAsia="sl-SI"/>
              </w:rPr>
              <w:t xml:space="preserve">in na portalu E-demokracija (http://e-uprava.gov.si/e-uprava/edemokracija.euprava) dne </w:t>
            </w:r>
            <w:r>
              <w:rPr>
                <w:rFonts w:ascii="Arial" w:eastAsia="Times New Roman" w:hAnsi="Arial" w:cs="Arial"/>
                <w:iCs/>
                <w:sz w:val="20"/>
                <w:szCs w:val="20"/>
                <w:lang w:eastAsia="sl-SI"/>
              </w:rPr>
              <w:t>27. 10. 2017</w:t>
            </w:r>
            <w:r w:rsidRPr="00E94A8B">
              <w:rPr>
                <w:rFonts w:ascii="Arial" w:eastAsia="Times New Roman" w:hAnsi="Arial" w:cs="Arial"/>
                <w:iCs/>
                <w:sz w:val="20"/>
                <w:szCs w:val="20"/>
                <w:lang w:eastAsia="sl-SI"/>
              </w:rPr>
              <w:t xml:space="preserve">. Pripombe, predloge, mnenja je bilo mogoče posredovati do </w:t>
            </w:r>
            <w:r>
              <w:rPr>
                <w:rFonts w:ascii="Arial" w:eastAsia="Times New Roman" w:hAnsi="Arial" w:cs="Arial"/>
                <w:iCs/>
                <w:sz w:val="20"/>
                <w:szCs w:val="20"/>
                <w:lang w:eastAsia="sl-SI"/>
              </w:rPr>
              <w:t>27. 11. 2017</w:t>
            </w:r>
            <w:r w:rsidRPr="00E94A8B">
              <w:rPr>
                <w:rFonts w:ascii="Arial" w:eastAsia="Times New Roman" w:hAnsi="Arial" w:cs="Arial"/>
                <w:iCs/>
                <w:sz w:val="20"/>
                <w:szCs w:val="20"/>
                <w:lang w:eastAsia="sl-SI"/>
              </w:rPr>
              <w:t xml:space="preserve">. </w:t>
            </w:r>
          </w:p>
          <w:p w14:paraId="3D3A150F" w14:textId="77777777" w:rsidR="00E94A8B" w:rsidRPr="00E94A8B" w:rsidRDefault="00E94A8B" w:rsidP="00E94A8B">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7846C0CE" w14:textId="77777777" w:rsidR="00E94A8B" w:rsidRPr="00E94A8B" w:rsidRDefault="00E94A8B" w:rsidP="00E94A8B">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94A8B">
              <w:rPr>
                <w:rFonts w:ascii="Arial" w:eastAsia="Times New Roman" w:hAnsi="Arial" w:cs="Arial"/>
                <w:iCs/>
                <w:sz w:val="20"/>
                <w:szCs w:val="20"/>
                <w:lang w:eastAsia="sl-SI"/>
              </w:rPr>
              <w:t xml:space="preserve">V razpravo so bili vključeni: </w:t>
            </w:r>
          </w:p>
          <w:p w14:paraId="4D5F8F4E" w14:textId="77777777" w:rsidR="00E94A8B" w:rsidRPr="00E94A8B" w:rsidRDefault="00E94A8B" w:rsidP="00E94A8B">
            <w:pPr>
              <w:pStyle w:val="Odstavekseznama"/>
              <w:widowControl w:val="0"/>
              <w:numPr>
                <w:ilvl w:val="0"/>
                <w:numId w:val="42"/>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 xml:space="preserve">nevladne organizacije, </w:t>
            </w:r>
          </w:p>
          <w:p w14:paraId="66096F89" w14:textId="77777777" w:rsidR="00E94A8B" w:rsidRPr="00E94A8B" w:rsidRDefault="00E94A8B" w:rsidP="00E94A8B">
            <w:pPr>
              <w:pStyle w:val="Odstavekseznama"/>
              <w:widowControl w:val="0"/>
              <w:numPr>
                <w:ilvl w:val="0"/>
                <w:numId w:val="42"/>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predstavniki zainteresirane javnosti,</w:t>
            </w:r>
          </w:p>
          <w:p w14:paraId="1308D08F" w14:textId="77777777" w:rsidR="00E94A8B" w:rsidRPr="00E94A8B" w:rsidRDefault="00E94A8B" w:rsidP="00E94A8B">
            <w:pPr>
              <w:pStyle w:val="Odstavekseznama"/>
              <w:widowControl w:val="0"/>
              <w:numPr>
                <w:ilvl w:val="0"/>
                <w:numId w:val="42"/>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 xml:space="preserve">predstavniki strokovne javnosti, </w:t>
            </w:r>
          </w:p>
          <w:p w14:paraId="5435C61B" w14:textId="77777777" w:rsidR="00E94A8B" w:rsidRPr="00E94A8B" w:rsidRDefault="00E94A8B" w:rsidP="00E94A8B">
            <w:pPr>
              <w:pStyle w:val="Odstavekseznama"/>
              <w:widowControl w:val="0"/>
              <w:numPr>
                <w:ilvl w:val="0"/>
                <w:numId w:val="42"/>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občine in združenja občin.</w:t>
            </w:r>
          </w:p>
          <w:p w14:paraId="2DFDD094" w14:textId="77777777" w:rsidR="00E94A8B" w:rsidRPr="00E94A8B" w:rsidRDefault="00E94A8B" w:rsidP="00E94A8B">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7D377E47" w14:textId="77777777" w:rsidR="00E94A8B" w:rsidRPr="00E94A8B" w:rsidRDefault="00E94A8B" w:rsidP="00E94A8B">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94A8B">
              <w:rPr>
                <w:rFonts w:ascii="Arial" w:eastAsia="Times New Roman" w:hAnsi="Arial" w:cs="Arial"/>
                <w:iCs/>
                <w:sz w:val="20"/>
                <w:szCs w:val="20"/>
                <w:lang w:eastAsia="sl-SI"/>
              </w:rPr>
              <w:t>Mnenja, predloge, pripombe so podali:</w:t>
            </w:r>
          </w:p>
          <w:p w14:paraId="54F452B1" w14:textId="77777777" w:rsidR="00E94A8B" w:rsidRPr="00E94A8B" w:rsidRDefault="00E94A8B" w:rsidP="00E94A8B">
            <w:pPr>
              <w:pStyle w:val="Odstavekseznama"/>
              <w:widowControl w:val="0"/>
              <w:numPr>
                <w:ilvl w:val="0"/>
                <w:numId w:val="43"/>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Inštitut Republike Slovenije za socialno varstvo</w:t>
            </w:r>
          </w:p>
          <w:p w14:paraId="3C153588" w14:textId="77777777" w:rsidR="00E94A8B" w:rsidRPr="00E94A8B" w:rsidRDefault="00E94A8B" w:rsidP="00E94A8B">
            <w:pPr>
              <w:pStyle w:val="Odstavekseznama"/>
              <w:widowControl w:val="0"/>
              <w:numPr>
                <w:ilvl w:val="0"/>
                <w:numId w:val="43"/>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 xml:space="preserve">Center za socialno delo </w:t>
            </w:r>
            <w:r>
              <w:rPr>
                <w:rFonts w:ascii="Arial" w:hAnsi="Arial" w:cs="Arial"/>
                <w:iCs/>
                <w:sz w:val="20"/>
                <w:szCs w:val="20"/>
              </w:rPr>
              <w:t>Ljubljana Moste - Polje</w:t>
            </w:r>
          </w:p>
          <w:p w14:paraId="14B36518" w14:textId="77777777" w:rsidR="00E94A8B" w:rsidRPr="00E94A8B" w:rsidRDefault="00E94A8B" w:rsidP="00E94A8B">
            <w:pPr>
              <w:pStyle w:val="Odstavekseznama"/>
              <w:widowControl w:val="0"/>
              <w:numPr>
                <w:ilvl w:val="0"/>
                <w:numId w:val="43"/>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Center za socialno delo Pesnica</w:t>
            </w:r>
          </w:p>
          <w:p w14:paraId="413A1685" w14:textId="77777777" w:rsidR="00E94A8B" w:rsidRPr="00E94A8B" w:rsidRDefault="00E94A8B" w:rsidP="00E94A8B">
            <w:pPr>
              <w:pStyle w:val="Odstavekseznama"/>
              <w:widowControl w:val="0"/>
              <w:numPr>
                <w:ilvl w:val="0"/>
                <w:numId w:val="43"/>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ZSSS – Sindikat upokojencev Slovenije</w:t>
            </w:r>
          </w:p>
          <w:p w14:paraId="6C7ECD1F" w14:textId="77777777" w:rsidR="000A05E7" w:rsidRDefault="0028642B" w:rsidP="00E94A8B">
            <w:pPr>
              <w:pStyle w:val="Odstavekseznama"/>
              <w:widowControl w:val="0"/>
              <w:numPr>
                <w:ilvl w:val="0"/>
                <w:numId w:val="43"/>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Socialna zbornica Slovenije</w:t>
            </w:r>
          </w:p>
          <w:p w14:paraId="5790122D" w14:textId="77777777" w:rsidR="000A05E7" w:rsidRDefault="000A05E7" w:rsidP="00E94A8B">
            <w:pPr>
              <w:pStyle w:val="Odstavekseznama"/>
              <w:widowControl w:val="0"/>
              <w:numPr>
                <w:ilvl w:val="0"/>
                <w:numId w:val="43"/>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Dobrodelno društvo Petka za nasmeh</w:t>
            </w:r>
          </w:p>
          <w:p w14:paraId="4D162230" w14:textId="77777777" w:rsidR="004E2DE8" w:rsidRDefault="007806A5" w:rsidP="004E2DE8">
            <w:pPr>
              <w:pStyle w:val="Odstavekseznama"/>
              <w:widowControl w:val="0"/>
              <w:numPr>
                <w:ilvl w:val="0"/>
                <w:numId w:val="43"/>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 xml:space="preserve">Društvo </w:t>
            </w:r>
            <w:r w:rsidR="000A05E7">
              <w:rPr>
                <w:rFonts w:ascii="Arial" w:hAnsi="Arial" w:cs="Arial"/>
                <w:iCs/>
                <w:sz w:val="20"/>
                <w:szCs w:val="20"/>
              </w:rPr>
              <w:t>Delavska svetovalnica</w:t>
            </w:r>
          </w:p>
          <w:p w14:paraId="652A5D1B" w14:textId="77777777" w:rsidR="00E94A8B" w:rsidRPr="004E2DE8" w:rsidRDefault="004E2DE8" w:rsidP="004E2DE8">
            <w:pPr>
              <w:pStyle w:val="Odstavekseznama"/>
              <w:widowControl w:val="0"/>
              <w:numPr>
                <w:ilvl w:val="0"/>
                <w:numId w:val="43"/>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Skupnost centrov za socialno delo Slovenije</w:t>
            </w:r>
            <w:r w:rsidR="0028642B" w:rsidRPr="004E2DE8">
              <w:rPr>
                <w:rFonts w:ascii="Arial" w:hAnsi="Arial" w:cs="Arial"/>
                <w:iCs/>
                <w:sz w:val="20"/>
                <w:szCs w:val="20"/>
              </w:rPr>
              <w:t>.</w:t>
            </w:r>
          </w:p>
          <w:p w14:paraId="2542D490" w14:textId="77777777" w:rsidR="00E94A8B" w:rsidRPr="00E94A8B" w:rsidRDefault="00E94A8B" w:rsidP="00E94A8B">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0FE1668A" w14:textId="77777777" w:rsidR="00AE1F83" w:rsidRDefault="00E94A8B" w:rsidP="0082076C">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94A8B">
              <w:rPr>
                <w:rFonts w:ascii="Arial" w:eastAsia="Times New Roman" w:hAnsi="Arial" w:cs="Arial"/>
                <w:iCs/>
                <w:sz w:val="20"/>
                <w:szCs w:val="20"/>
                <w:lang w:eastAsia="sl-SI"/>
              </w:rPr>
              <w:t xml:space="preserve">Pripombe, mnenja in predlogi k določbam veljavnega zakona, ki jih s predlogom tega zakona nismo spreminjali ali dopolnjevali, nismo upoštevali. </w:t>
            </w:r>
            <w:r w:rsidR="003B5B2D">
              <w:rPr>
                <w:rFonts w:ascii="Arial" w:eastAsia="Times New Roman" w:hAnsi="Arial" w:cs="Arial"/>
                <w:iCs/>
                <w:sz w:val="20"/>
                <w:szCs w:val="20"/>
                <w:lang w:eastAsia="sl-SI"/>
              </w:rPr>
              <w:t>Ostale p</w:t>
            </w:r>
            <w:r w:rsidR="003B5B2D" w:rsidRPr="00E94A8B">
              <w:rPr>
                <w:rFonts w:ascii="Arial" w:eastAsia="Times New Roman" w:hAnsi="Arial" w:cs="Arial"/>
                <w:iCs/>
                <w:sz w:val="20"/>
                <w:szCs w:val="20"/>
                <w:lang w:eastAsia="sl-SI"/>
              </w:rPr>
              <w:t>ripombe, mnenja in predlogi k določbam veljavnega zakona</w:t>
            </w:r>
            <w:r w:rsidR="003B5B2D">
              <w:rPr>
                <w:rFonts w:ascii="Arial" w:eastAsia="Times New Roman" w:hAnsi="Arial" w:cs="Arial"/>
                <w:iCs/>
                <w:sz w:val="20"/>
                <w:szCs w:val="20"/>
                <w:lang w:eastAsia="sl-SI"/>
              </w:rPr>
              <w:t xml:space="preserve"> </w:t>
            </w:r>
            <w:r w:rsidR="0082076C">
              <w:rPr>
                <w:rFonts w:ascii="Arial" w:eastAsia="Times New Roman" w:hAnsi="Arial" w:cs="Arial"/>
                <w:iCs/>
                <w:sz w:val="20"/>
                <w:szCs w:val="20"/>
                <w:lang w:eastAsia="sl-SI"/>
              </w:rPr>
              <w:t xml:space="preserve">so bili </w:t>
            </w:r>
            <w:r w:rsidR="003B5B2D">
              <w:rPr>
                <w:rFonts w:ascii="Arial" w:eastAsia="Times New Roman" w:hAnsi="Arial" w:cs="Arial"/>
                <w:iCs/>
                <w:sz w:val="20"/>
                <w:szCs w:val="20"/>
                <w:lang w:eastAsia="sl-SI"/>
              </w:rPr>
              <w:t xml:space="preserve">upoštevani </w:t>
            </w:r>
            <w:r w:rsidR="0082076C">
              <w:rPr>
                <w:rFonts w:ascii="Arial" w:eastAsia="Times New Roman" w:hAnsi="Arial" w:cs="Arial"/>
                <w:iCs/>
                <w:sz w:val="20"/>
                <w:szCs w:val="20"/>
                <w:lang w:eastAsia="sl-SI"/>
              </w:rPr>
              <w:t>delno.</w:t>
            </w:r>
          </w:p>
          <w:p w14:paraId="552787E2" w14:textId="77777777" w:rsidR="0082076C" w:rsidRPr="0082076C" w:rsidRDefault="0082076C" w:rsidP="0082076C">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6894DB71" w14:textId="77777777" w:rsidR="00CB489E" w:rsidRPr="002D6101" w:rsidRDefault="00CB489E" w:rsidP="00CB489E">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2D6101">
              <w:rPr>
                <w:rFonts w:ascii="Arial" w:eastAsia="Times New Roman" w:hAnsi="Arial" w:cs="Arial"/>
                <w:iCs/>
                <w:sz w:val="20"/>
                <w:szCs w:val="20"/>
                <w:lang w:eastAsia="sl-SI"/>
              </w:rPr>
              <w:t>Bistvena odprta vprašanja:</w:t>
            </w:r>
          </w:p>
          <w:p w14:paraId="31B35EEF" w14:textId="213D4E5C" w:rsidR="00CB489E" w:rsidRPr="00EB084E" w:rsidRDefault="00A34570" w:rsidP="00327483">
            <w:pPr>
              <w:pStyle w:val="Glava"/>
              <w:numPr>
                <w:ilvl w:val="0"/>
                <w:numId w:val="40"/>
              </w:numPr>
              <w:spacing w:line="240" w:lineRule="atLeast"/>
              <w:jc w:val="both"/>
              <w:rPr>
                <w:rFonts w:cs="Arial"/>
                <w:szCs w:val="20"/>
                <w:lang w:eastAsia="sl-SI"/>
              </w:rPr>
            </w:pPr>
            <w:r>
              <w:rPr>
                <w:rFonts w:cs="Arial"/>
                <w:iCs/>
                <w:szCs w:val="20"/>
                <w:lang w:eastAsia="sl-SI"/>
              </w:rPr>
              <w:t>v zvezi s pripombami</w:t>
            </w:r>
            <w:r w:rsidR="00CB489E" w:rsidRPr="002D6101">
              <w:rPr>
                <w:rFonts w:cs="Arial"/>
                <w:iCs/>
                <w:szCs w:val="20"/>
                <w:lang w:eastAsia="sl-SI"/>
              </w:rPr>
              <w:t xml:space="preserve">, da naj se </w:t>
            </w:r>
            <w:r w:rsidR="002C13DA" w:rsidRPr="002D6101">
              <w:rPr>
                <w:rFonts w:cs="Arial"/>
                <w:iCs/>
                <w:szCs w:val="20"/>
              </w:rPr>
              <w:t>osnovni</w:t>
            </w:r>
            <w:r w:rsidR="002C13DA" w:rsidRPr="00683966">
              <w:rPr>
                <w:rFonts w:cs="Arial"/>
                <w:iCs/>
                <w:szCs w:val="20"/>
              </w:rPr>
              <w:t xml:space="preserve"> znesek minimalnega dohodka določi v višji višini, kot je predlagano oziroma naj se ne določa v razmerju do minimalne plače</w:t>
            </w:r>
            <w:r w:rsidR="00AA5B8D">
              <w:rPr>
                <w:rFonts w:cs="Arial"/>
                <w:iCs/>
                <w:szCs w:val="20"/>
              </w:rPr>
              <w:t xml:space="preserve"> oziroma naj izračun minimalnih življenjskih stroškov temelji na deležu izdatkov za prehrano in brezalkoholne pijače v izdatkih za življenjske potrebščine 40 % gospodinjstev z dna dohodkovne lestvice</w:t>
            </w:r>
            <w:r w:rsidR="00CB489E" w:rsidRPr="00683966">
              <w:rPr>
                <w:rFonts w:cs="Arial"/>
                <w:iCs/>
                <w:szCs w:val="20"/>
                <w:lang w:eastAsia="sl-SI"/>
              </w:rPr>
              <w:t xml:space="preserve">, smo pojasnili, da </w:t>
            </w:r>
            <w:r w:rsidR="002C13DA" w:rsidRPr="00683966">
              <w:rPr>
                <w:rFonts w:cs="Arial"/>
                <w:iCs/>
                <w:szCs w:val="20"/>
                <w:lang w:eastAsia="sl-SI"/>
              </w:rPr>
              <w:t>je Ministrstvo za delo, družino, socialne zadeve in enake možnosti</w:t>
            </w:r>
            <w:r w:rsidR="002C13DA" w:rsidRPr="00683966">
              <w:rPr>
                <w:rFonts w:cs="Arial"/>
                <w:bCs/>
                <w:iCs/>
                <w:szCs w:val="20"/>
              </w:rPr>
              <w:t xml:space="preserve"> na podlagi veljavnega Zakona o socialno varstvenih prejemkih zavezano, da na podlagi primerljive metodologije, najmanj vsakih pet let ugotovi višino minimalnih življenjskih stroškov. Če razlika med višino veljavnega osnovnega zneska minimalnega dohodka in višino na novo ugotovljenih minimalnih življenjskih stroškov presega 20 %, določi novo višino osnovnega zneska minimalnega dohodka. </w:t>
            </w:r>
            <w:r w:rsidR="002C13DA" w:rsidRPr="00683966">
              <w:rPr>
                <w:rFonts w:cs="Arial"/>
                <w:szCs w:val="20"/>
              </w:rPr>
              <w:t>Višina minimalnih življenjskih stroškov je bila zadnjič ocenjena leta 2009</w:t>
            </w:r>
            <w:r w:rsidR="00AA5B8D">
              <w:rPr>
                <w:rFonts w:cs="Arial"/>
                <w:szCs w:val="20"/>
              </w:rPr>
              <w:t xml:space="preserve"> </w:t>
            </w:r>
            <w:r w:rsidR="00AA5B8D">
              <w:rPr>
                <w:rFonts w:cs="Arial"/>
                <w:iCs/>
                <w:szCs w:val="20"/>
              </w:rPr>
              <w:t>na deležu izdatkov za prehrano in brezalkoholne pijače v izdatkih za življenjske potrebščine 20 % gospodinjstev z dna dohodkovne lestvice</w:t>
            </w:r>
            <w:r w:rsidR="002C13DA" w:rsidRPr="00683966">
              <w:rPr>
                <w:rFonts w:cs="Arial"/>
                <w:szCs w:val="20"/>
              </w:rPr>
              <w:t xml:space="preserve">, zato je ministrstvo naročilo novo </w:t>
            </w:r>
            <w:r w:rsidR="00824256">
              <w:rPr>
                <w:rFonts w:cs="Arial"/>
                <w:szCs w:val="20"/>
              </w:rPr>
              <w:t xml:space="preserve">primerljivo </w:t>
            </w:r>
            <w:r w:rsidR="002C13DA" w:rsidRPr="00683966">
              <w:rPr>
                <w:rFonts w:cs="Arial"/>
                <w:szCs w:val="20"/>
              </w:rPr>
              <w:t>raziskavo o minimalnih življenjskih stroških</w:t>
            </w:r>
            <w:r w:rsidR="006F4F5E">
              <w:rPr>
                <w:rFonts w:cs="Arial"/>
                <w:szCs w:val="20"/>
              </w:rPr>
              <w:t xml:space="preserve">. </w:t>
            </w:r>
            <w:r w:rsidR="002C13DA" w:rsidRPr="00683966">
              <w:rPr>
                <w:rFonts w:cs="Arial"/>
                <w:szCs w:val="20"/>
              </w:rPr>
              <w:t xml:space="preserve">Leta 2009 so osnovni minimalni življenjski stroški, ki omogočajo preživetje samske odrasle osebe (najnujnejši izdatki za življenjske potrebščine), znašali </w:t>
            </w:r>
            <w:r w:rsidR="002C13DA" w:rsidRPr="00683966">
              <w:rPr>
                <w:rFonts w:cs="Arial"/>
                <w:szCs w:val="20"/>
              </w:rPr>
              <w:tab/>
              <w:t xml:space="preserve">385,08 evra. Zaradi realno nizke minimalne plače (in tudi povprečne plače) in posledično nesprejemljivega razmerja med denarno socialno pomočjo in najnižjimi plačami oziroma med socialnim varstvom in trgom dela, se je osnovni znesek minimalnega dohodka leta 2010 določil v višini 75 % oziroma v višini 288,81 evra, kar je takrat predstavljalo okoli 50 % neto minimalne plače. Z novo raziskavo (ki jo je ministrstvo naročilo v letošnjem letu), je bilo ugotovljeno, da višina osnovnih minimalnih življenjskih stroškov znaša </w:t>
            </w:r>
            <w:r w:rsidR="002C13DA" w:rsidRPr="00683966">
              <w:rPr>
                <w:rFonts w:cs="Arial"/>
                <w:szCs w:val="20"/>
              </w:rPr>
              <w:tab/>
              <w:t>441,67 evra. Z namenom ohranitve podobnega razmerja z neto minimalno plačo kot leta 2010 ter ob upoštevanju tveganja pasti neaktivnosti (ki je že sedaj visoka), kot nov osnovni znesek minimalnega dohodka predlaga</w:t>
            </w:r>
            <w:r w:rsidR="006F4F5E">
              <w:rPr>
                <w:rFonts w:cs="Arial"/>
                <w:szCs w:val="20"/>
              </w:rPr>
              <w:t>mo</w:t>
            </w:r>
            <w:r w:rsidR="002C13DA" w:rsidRPr="00683966">
              <w:rPr>
                <w:rFonts w:cs="Arial"/>
                <w:szCs w:val="20"/>
              </w:rPr>
              <w:t xml:space="preserve"> 331,26 evra, kar predstavlja 75 % višine osnovnih minimalnih življenjskih stroškov. Navedeni znesek predstavlja 11,34 % povečanje.</w:t>
            </w:r>
            <w:r w:rsidR="002C13DA" w:rsidRPr="00683966">
              <w:rPr>
                <w:rFonts w:cs="Arial"/>
                <w:iCs/>
                <w:szCs w:val="20"/>
                <w:lang w:eastAsia="sl-SI"/>
              </w:rPr>
              <w:t xml:space="preserve"> </w:t>
            </w:r>
            <w:r w:rsidR="006F4F5E">
              <w:rPr>
                <w:rFonts w:cs="Arial"/>
                <w:szCs w:val="20"/>
                <w:lang w:eastAsia="sl-SI"/>
              </w:rPr>
              <w:t>Pojasnili smo še, da se zavedamo</w:t>
            </w:r>
            <w:r w:rsidR="00683966" w:rsidRPr="00683966">
              <w:rPr>
                <w:rFonts w:cs="Arial"/>
                <w:szCs w:val="20"/>
                <w:lang w:eastAsia="sl-SI"/>
              </w:rPr>
              <w:t>, da višina denarne socialne pomoči vpliva na razmerje med minimalnim dohodkom na eni strani ter povprečno in še zlasti minimalno plačo na drugi ter s tem na tveganje pasti neaktivnosti, zato predlaga</w:t>
            </w:r>
            <w:r w:rsidR="00777FBD">
              <w:rPr>
                <w:rFonts w:cs="Arial"/>
                <w:szCs w:val="20"/>
                <w:lang w:eastAsia="sl-SI"/>
              </w:rPr>
              <w:t>mo</w:t>
            </w:r>
            <w:r w:rsidR="00683966" w:rsidRPr="00683966">
              <w:rPr>
                <w:rFonts w:cs="Arial"/>
                <w:szCs w:val="20"/>
                <w:lang w:eastAsia="sl-SI"/>
              </w:rPr>
              <w:t>, da se višina osnovnega zneska minimalnega dohodka (</w:t>
            </w:r>
            <w:proofErr w:type="spellStart"/>
            <w:r w:rsidR="00683966" w:rsidRPr="00683966">
              <w:rPr>
                <w:rFonts w:cs="Arial"/>
                <w:szCs w:val="20"/>
                <w:lang w:eastAsia="sl-SI"/>
              </w:rPr>
              <w:t>t.j</w:t>
            </w:r>
            <w:proofErr w:type="spellEnd"/>
            <w:r w:rsidR="00683966" w:rsidRPr="00683966">
              <w:rPr>
                <w:rFonts w:cs="Arial"/>
                <w:szCs w:val="20"/>
                <w:lang w:eastAsia="sl-SI"/>
              </w:rPr>
              <w:t xml:space="preserve">. višina sredstev za zadovoljevanje minimalnih potreb, ki omogoča preživetje odrasle samske osebe) določi v razmerju do minimalne plače (in tudi povprečne plače) in z upoštevanjem razmerja med denarno socialno pomočjo in najnižjimi plačami oziroma med socialnim varstvom in trgom dela. Prejemnik denarne socialne pomoči namreč skladno z veljavnim zakonom ne more biti v ugodnejšem socialnem položaju od tistega, ki si sredstva za preživetje zagotavlja z delom ali na podlagi pravic iz dela. </w:t>
            </w:r>
            <w:r w:rsidR="00683966" w:rsidRPr="00683966">
              <w:rPr>
                <w:rFonts w:cs="Arial"/>
                <w:iCs/>
                <w:szCs w:val="20"/>
                <w:lang w:eastAsia="sl-SI"/>
              </w:rPr>
              <w:t xml:space="preserve">Pri oblikovanju predloga Zakona o spremembah in dopolnitvah Zakona o socialno varstvenih prejemkih </w:t>
            </w:r>
            <w:r w:rsidR="00777FBD">
              <w:rPr>
                <w:rFonts w:cs="Arial"/>
                <w:iCs/>
                <w:szCs w:val="20"/>
                <w:lang w:eastAsia="sl-SI"/>
              </w:rPr>
              <w:t>smo</w:t>
            </w:r>
            <w:r w:rsidR="00683966" w:rsidRPr="00683966">
              <w:rPr>
                <w:rFonts w:cs="Arial"/>
                <w:iCs/>
                <w:szCs w:val="20"/>
                <w:lang w:eastAsia="sl-SI"/>
              </w:rPr>
              <w:t xml:space="preserve"> </w:t>
            </w:r>
            <w:r w:rsidR="00683966">
              <w:rPr>
                <w:rFonts w:cs="Arial"/>
                <w:iCs/>
                <w:szCs w:val="20"/>
                <w:lang w:eastAsia="sl-SI"/>
              </w:rPr>
              <w:t>tako</w:t>
            </w:r>
            <w:r w:rsidR="00683966" w:rsidRPr="00683966">
              <w:rPr>
                <w:rFonts w:cs="Arial"/>
                <w:iCs/>
                <w:szCs w:val="20"/>
                <w:lang w:eastAsia="sl-SI"/>
              </w:rPr>
              <w:t xml:space="preserve"> velik poudarek </w:t>
            </w:r>
            <w:r w:rsidR="00777FBD">
              <w:rPr>
                <w:rFonts w:cs="Arial"/>
                <w:iCs/>
                <w:szCs w:val="20"/>
                <w:lang w:eastAsia="sl-SI"/>
              </w:rPr>
              <w:t xml:space="preserve">postavili </w:t>
            </w:r>
            <w:r w:rsidR="00683966">
              <w:rPr>
                <w:rFonts w:cs="Arial"/>
                <w:iCs/>
                <w:szCs w:val="20"/>
                <w:lang w:eastAsia="sl-SI"/>
              </w:rPr>
              <w:t>na</w:t>
            </w:r>
            <w:r w:rsidR="00683966" w:rsidRPr="00683966">
              <w:rPr>
                <w:rFonts w:cs="Arial"/>
                <w:iCs/>
                <w:szCs w:val="20"/>
                <w:lang w:eastAsia="sl-SI"/>
              </w:rPr>
              <w:t xml:space="preserve"> vzpodbujanju (delovne) aktivnosti, zato </w:t>
            </w:r>
            <w:r w:rsidR="00683966">
              <w:rPr>
                <w:rFonts w:cs="Arial"/>
                <w:iCs/>
                <w:szCs w:val="20"/>
                <w:lang w:eastAsia="sl-SI"/>
              </w:rPr>
              <w:t xml:space="preserve">se </w:t>
            </w:r>
            <w:r w:rsidR="00683966" w:rsidRPr="00683966">
              <w:rPr>
                <w:rFonts w:cs="Arial"/>
                <w:iCs/>
                <w:szCs w:val="20"/>
                <w:lang w:eastAsia="sl-SI"/>
              </w:rPr>
              <w:t xml:space="preserve">je upoštevalo, da mora </w:t>
            </w:r>
            <w:r w:rsidR="00683966" w:rsidRPr="00683966">
              <w:rPr>
                <w:rFonts w:cs="Arial"/>
                <w:iCs/>
                <w:szCs w:val="20"/>
                <w:lang w:eastAsia="sl-SI"/>
              </w:rPr>
              <w:lastRenderedPageBreak/>
              <w:t>minimalni dohodek (denarna socialna pomoč) pokrivati osnovne potrebe, a ne sme povzročati izgube motivacije za delo.</w:t>
            </w:r>
            <w:r w:rsidR="00683966">
              <w:rPr>
                <w:rFonts w:cs="Arial"/>
                <w:szCs w:val="20"/>
                <w:lang w:eastAsia="sl-SI"/>
              </w:rPr>
              <w:t xml:space="preserve"> </w:t>
            </w:r>
            <w:r w:rsidR="00683966" w:rsidRPr="00683966">
              <w:rPr>
                <w:rFonts w:cs="Arial"/>
                <w:szCs w:val="20"/>
              </w:rPr>
              <w:t xml:space="preserve">Zavedati se je treba tudi, da drastično zvišanje minimalnih dohodkov ni realno izvedljivo. Z zvišanjem osnovnega zneska minimalnega dohodka se namreč spreminja tudi njegovo razmerje do neto minimalne plače, kar lahko negativno vpliva na motivacijo za delo oziroma na tveganje pasti neaktivnosti. </w:t>
            </w:r>
            <w:r w:rsidR="00EB084E">
              <w:t>Poudarili smo</w:t>
            </w:r>
            <w:r w:rsidR="00683966" w:rsidRPr="00EB084E">
              <w:t xml:space="preserve"> še, da je treba izzive revščine in socialne izključenosti začeti reševati bolj aktivno in inovativno predvsem z upoštevanjem »aktivacijskega in socialno naložbenega pristopa«. Samo pasivni pristopi revščine ne bodo zmanjšali. Skladno s takšno usmeritvijo smo na ministrstvu kot eno ključnih prioritet v prihodnjem obdobju izpostavili reformo sistema CSD, aktivacijo prejemnikov transferjev, vzpostavitev novega sistema dolgotrajne oskrbe in </w:t>
            </w:r>
            <w:proofErr w:type="spellStart"/>
            <w:r w:rsidR="00683966" w:rsidRPr="00EB084E">
              <w:t>deinstitucionalizacijo</w:t>
            </w:r>
            <w:proofErr w:type="spellEnd"/>
            <w:r w:rsidR="00683966" w:rsidRPr="00EB084E">
              <w:t xml:space="preserve">. </w:t>
            </w:r>
          </w:p>
        </w:tc>
      </w:tr>
      <w:tr w:rsidR="00AE1F83" w:rsidRPr="00AE1F83" w14:paraId="19AAE087" w14:textId="77777777" w:rsidTr="00B267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6" w:type="dxa"/>
            <w:gridSpan w:val="7"/>
            <w:vAlign w:val="center"/>
          </w:tcPr>
          <w:p w14:paraId="487EC49D" w14:textId="77777777" w:rsidR="00AE1F83" w:rsidRPr="00AE1F83" w:rsidRDefault="00AE1F83" w:rsidP="002A0AC8">
            <w:pPr>
              <w:widowControl w:val="0"/>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tc>
        <w:tc>
          <w:tcPr>
            <w:tcW w:w="2404" w:type="dxa"/>
            <w:gridSpan w:val="2"/>
            <w:vAlign w:val="center"/>
          </w:tcPr>
          <w:p w14:paraId="4249861D" w14:textId="77777777" w:rsidR="00AE1F83" w:rsidRPr="005E4866" w:rsidRDefault="00AE1F83" w:rsidP="002A0AC8">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5E4866">
              <w:rPr>
                <w:rFonts w:ascii="Arial" w:eastAsia="Times New Roman" w:hAnsi="Arial" w:cs="Arial"/>
                <w:sz w:val="20"/>
                <w:szCs w:val="20"/>
                <w:lang w:eastAsia="sl-SI"/>
              </w:rPr>
              <w:t>DA</w:t>
            </w:r>
          </w:p>
        </w:tc>
      </w:tr>
      <w:tr w:rsidR="00AE1F83" w:rsidRPr="00AE1F83" w14:paraId="4B873DE1" w14:textId="77777777" w:rsidTr="00B267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6" w:type="dxa"/>
            <w:gridSpan w:val="7"/>
            <w:vAlign w:val="center"/>
          </w:tcPr>
          <w:p w14:paraId="4B74544A" w14:textId="77777777" w:rsidR="00AE1F83" w:rsidRPr="00AE1F83" w:rsidRDefault="00AE1F83" w:rsidP="002A0AC8">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04" w:type="dxa"/>
            <w:gridSpan w:val="2"/>
            <w:vAlign w:val="center"/>
          </w:tcPr>
          <w:p w14:paraId="48D26C08" w14:textId="77777777" w:rsidR="00AE1F83" w:rsidRPr="005E4866" w:rsidRDefault="00AE1F83" w:rsidP="002A0AC8">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5E4866">
              <w:rPr>
                <w:rFonts w:ascii="Arial" w:eastAsia="Times New Roman" w:hAnsi="Arial" w:cs="Arial"/>
                <w:sz w:val="20"/>
                <w:szCs w:val="20"/>
                <w:lang w:eastAsia="sl-SI"/>
              </w:rPr>
              <w:t>DA</w:t>
            </w:r>
          </w:p>
        </w:tc>
      </w:tr>
      <w:tr w:rsidR="00AE1F83" w:rsidRPr="00AE1F83" w14:paraId="11ECAC66"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E5DCBD0" w14:textId="77777777" w:rsidR="00AE1F83" w:rsidRPr="00AE1F83" w:rsidRDefault="00AE1F83" w:rsidP="002A0AC8">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p w14:paraId="0F60B3B2" w14:textId="77777777" w:rsidR="004079B8" w:rsidRPr="00BD5E93" w:rsidRDefault="003C37E0" w:rsidP="002A0AC8">
            <w:pPr>
              <w:pStyle w:val="Poglavje"/>
              <w:widowControl w:val="0"/>
              <w:spacing w:before="0" w:after="0" w:line="276" w:lineRule="auto"/>
              <w:ind w:left="3400"/>
              <w:jc w:val="both"/>
              <w:rPr>
                <w:sz w:val="20"/>
                <w:szCs w:val="20"/>
              </w:rPr>
            </w:pPr>
            <w:r>
              <w:rPr>
                <w:sz w:val="20"/>
                <w:szCs w:val="20"/>
              </w:rPr>
              <w:t>d</w:t>
            </w:r>
            <w:r w:rsidR="004079B8" w:rsidRPr="00BD5E93">
              <w:rPr>
                <w:sz w:val="20"/>
                <w:szCs w:val="20"/>
              </w:rPr>
              <w:t>r. Anja Kopač Mrak</w:t>
            </w:r>
          </w:p>
          <w:p w14:paraId="0BDA71EF" w14:textId="77777777" w:rsidR="004079B8" w:rsidRPr="00BD5E93" w:rsidRDefault="004079B8" w:rsidP="002A0AC8">
            <w:pPr>
              <w:pStyle w:val="Poglavje"/>
              <w:widowControl w:val="0"/>
              <w:spacing w:before="0" w:after="0" w:line="276" w:lineRule="auto"/>
              <w:ind w:left="3400"/>
              <w:jc w:val="both"/>
              <w:rPr>
                <w:sz w:val="20"/>
                <w:szCs w:val="20"/>
              </w:rPr>
            </w:pPr>
            <w:r w:rsidRPr="00BD5E93">
              <w:rPr>
                <w:sz w:val="20"/>
                <w:szCs w:val="20"/>
              </w:rPr>
              <w:t>MINISTRICA</w:t>
            </w:r>
          </w:p>
          <w:p w14:paraId="56518F20" w14:textId="77777777" w:rsidR="00AE1F83" w:rsidRPr="00AE1F83" w:rsidRDefault="00AE1F83" w:rsidP="002A0AC8">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tc>
      </w:tr>
    </w:tbl>
    <w:p w14:paraId="3F9E7C81" w14:textId="77777777" w:rsidR="00FB397B" w:rsidRDefault="00FB397B" w:rsidP="002A0AC8">
      <w:pPr>
        <w:spacing w:line="276" w:lineRule="auto"/>
      </w:pPr>
    </w:p>
    <w:p w14:paraId="3E1B2439" w14:textId="77777777" w:rsidR="004079B8" w:rsidRPr="00BD5E93" w:rsidRDefault="004079B8" w:rsidP="002A0AC8">
      <w:pPr>
        <w:pStyle w:val="Naslovpredpisa"/>
        <w:spacing w:before="0" w:after="0" w:line="276" w:lineRule="auto"/>
        <w:jc w:val="both"/>
        <w:rPr>
          <w:rFonts w:cs="Arial"/>
          <w:sz w:val="20"/>
          <w:szCs w:val="20"/>
        </w:rPr>
      </w:pPr>
      <w:r w:rsidRPr="00BD5E93">
        <w:rPr>
          <w:rFonts w:cs="Arial"/>
          <w:sz w:val="20"/>
          <w:szCs w:val="20"/>
        </w:rPr>
        <w:t xml:space="preserve">Priloga: </w:t>
      </w:r>
    </w:p>
    <w:p w14:paraId="324983DD" w14:textId="77777777" w:rsidR="004079B8" w:rsidRPr="00BD5E93" w:rsidRDefault="004079B8" w:rsidP="002A0AC8">
      <w:pPr>
        <w:pStyle w:val="Naslovpredpisa"/>
        <w:spacing w:before="0" w:after="0" w:line="276" w:lineRule="auto"/>
        <w:jc w:val="both"/>
        <w:rPr>
          <w:rFonts w:cs="Arial"/>
          <w:sz w:val="20"/>
          <w:szCs w:val="20"/>
        </w:rPr>
      </w:pPr>
      <w:r w:rsidRPr="00BD5E93">
        <w:rPr>
          <w:rFonts w:cs="Arial"/>
          <w:sz w:val="20"/>
          <w:szCs w:val="20"/>
        </w:rPr>
        <w:t>-  predlog sklepa</w:t>
      </w:r>
    </w:p>
    <w:p w14:paraId="49547101" w14:textId="77777777" w:rsidR="004079B8" w:rsidRPr="00BD5E93" w:rsidRDefault="004079B8" w:rsidP="002A0AC8">
      <w:pPr>
        <w:pStyle w:val="Naslovpredpisa"/>
        <w:spacing w:before="0" w:after="0" w:line="276" w:lineRule="auto"/>
        <w:jc w:val="both"/>
        <w:rPr>
          <w:rFonts w:cs="Arial"/>
          <w:sz w:val="20"/>
          <w:szCs w:val="20"/>
        </w:rPr>
      </w:pPr>
      <w:r w:rsidRPr="00BD5E93">
        <w:rPr>
          <w:rFonts w:cs="Arial"/>
          <w:sz w:val="20"/>
          <w:szCs w:val="20"/>
        </w:rPr>
        <w:t>-  predlog zakona</w:t>
      </w:r>
    </w:p>
    <w:p w14:paraId="47800449" w14:textId="77777777" w:rsidR="00D6731C" w:rsidRDefault="00D6731C" w:rsidP="007A3A1B">
      <w:pPr>
        <w:spacing w:line="276" w:lineRule="auto"/>
        <w:rPr>
          <w:rFonts w:ascii="Arial" w:eastAsia="Times New Roman" w:hAnsi="Arial" w:cs="Arial"/>
          <w:sz w:val="20"/>
          <w:szCs w:val="20"/>
        </w:rPr>
      </w:pPr>
    </w:p>
    <w:p w14:paraId="153144F5" w14:textId="77777777" w:rsidR="00D94879" w:rsidRDefault="00D94879" w:rsidP="007A3A1B">
      <w:pPr>
        <w:spacing w:line="276" w:lineRule="auto"/>
        <w:jc w:val="right"/>
        <w:rPr>
          <w:rFonts w:ascii="Arial" w:eastAsia="Times New Roman" w:hAnsi="Arial" w:cs="Arial"/>
          <w:b/>
          <w:sz w:val="20"/>
          <w:szCs w:val="20"/>
        </w:rPr>
      </w:pPr>
    </w:p>
    <w:p w14:paraId="1E2F15B7" w14:textId="77777777" w:rsidR="00D409AE" w:rsidRDefault="00D409AE" w:rsidP="007A3A1B">
      <w:pPr>
        <w:spacing w:line="276" w:lineRule="auto"/>
        <w:jc w:val="right"/>
        <w:rPr>
          <w:rFonts w:ascii="Arial" w:eastAsia="Times New Roman" w:hAnsi="Arial" w:cs="Arial"/>
          <w:b/>
          <w:sz w:val="20"/>
          <w:szCs w:val="20"/>
        </w:rPr>
      </w:pPr>
    </w:p>
    <w:p w14:paraId="0F60D57D" w14:textId="77777777" w:rsidR="00D409AE" w:rsidRDefault="00D409AE" w:rsidP="007A3A1B">
      <w:pPr>
        <w:spacing w:line="276" w:lineRule="auto"/>
        <w:jc w:val="right"/>
        <w:rPr>
          <w:rFonts w:ascii="Arial" w:eastAsia="Times New Roman" w:hAnsi="Arial" w:cs="Arial"/>
          <w:b/>
          <w:sz w:val="20"/>
          <w:szCs w:val="20"/>
        </w:rPr>
      </w:pPr>
    </w:p>
    <w:p w14:paraId="10EAE53E" w14:textId="77777777" w:rsidR="00D409AE" w:rsidRDefault="00D409AE" w:rsidP="007A3A1B">
      <w:pPr>
        <w:spacing w:line="276" w:lineRule="auto"/>
        <w:jc w:val="right"/>
        <w:rPr>
          <w:rFonts w:ascii="Arial" w:eastAsia="Times New Roman" w:hAnsi="Arial" w:cs="Arial"/>
          <w:b/>
          <w:sz w:val="20"/>
          <w:szCs w:val="20"/>
        </w:rPr>
      </w:pPr>
    </w:p>
    <w:p w14:paraId="1E694448" w14:textId="77777777" w:rsidR="00D409AE" w:rsidRDefault="00D409AE" w:rsidP="007A3A1B">
      <w:pPr>
        <w:spacing w:line="276" w:lineRule="auto"/>
        <w:jc w:val="right"/>
        <w:rPr>
          <w:rFonts w:ascii="Arial" w:eastAsia="Times New Roman" w:hAnsi="Arial" w:cs="Arial"/>
          <w:b/>
          <w:sz w:val="20"/>
          <w:szCs w:val="20"/>
        </w:rPr>
      </w:pPr>
    </w:p>
    <w:p w14:paraId="476D3FF1" w14:textId="77777777" w:rsidR="00D409AE" w:rsidRDefault="00D409AE" w:rsidP="007A3A1B">
      <w:pPr>
        <w:spacing w:line="276" w:lineRule="auto"/>
        <w:jc w:val="right"/>
        <w:rPr>
          <w:rFonts w:ascii="Arial" w:eastAsia="Times New Roman" w:hAnsi="Arial" w:cs="Arial"/>
          <w:b/>
          <w:sz w:val="20"/>
          <w:szCs w:val="20"/>
        </w:rPr>
      </w:pPr>
    </w:p>
    <w:p w14:paraId="453AECD2" w14:textId="77777777" w:rsidR="00D409AE" w:rsidRDefault="00D409AE" w:rsidP="000847AA">
      <w:pPr>
        <w:spacing w:line="276" w:lineRule="auto"/>
        <w:rPr>
          <w:rFonts w:ascii="Arial" w:eastAsia="Times New Roman" w:hAnsi="Arial" w:cs="Arial"/>
          <w:b/>
          <w:sz w:val="20"/>
          <w:szCs w:val="20"/>
        </w:rPr>
      </w:pPr>
    </w:p>
    <w:p w14:paraId="009C2031" w14:textId="77777777" w:rsidR="003C503A" w:rsidRDefault="003C503A" w:rsidP="000847AA">
      <w:pPr>
        <w:spacing w:line="276" w:lineRule="auto"/>
        <w:rPr>
          <w:rFonts w:ascii="Arial" w:eastAsia="Times New Roman" w:hAnsi="Arial" w:cs="Arial"/>
          <w:b/>
          <w:sz w:val="20"/>
          <w:szCs w:val="20"/>
        </w:rPr>
      </w:pPr>
    </w:p>
    <w:p w14:paraId="008B9A7F" w14:textId="77777777" w:rsidR="003C503A" w:rsidRDefault="003C503A" w:rsidP="000847AA">
      <w:pPr>
        <w:spacing w:line="276" w:lineRule="auto"/>
        <w:rPr>
          <w:rFonts w:ascii="Arial" w:eastAsia="Times New Roman" w:hAnsi="Arial" w:cs="Arial"/>
          <w:b/>
          <w:sz w:val="20"/>
          <w:szCs w:val="20"/>
        </w:rPr>
      </w:pPr>
    </w:p>
    <w:p w14:paraId="06B2B170" w14:textId="77777777" w:rsidR="003C503A" w:rsidRDefault="003C503A" w:rsidP="000847AA">
      <w:pPr>
        <w:spacing w:line="276" w:lineRule="auto"/>
        <w:rPr>
          <w:rFonts w:ascii="Arial" w:eastAsia="Times New Roman" w:hAnsi="Arial" w:cs="Arial"/>
          <w:b/>
          <w:sz w:val="20"/>
          <w:szCs w:val="20"/>
        </w:rPr>
      </w:pPr>
    </w:p>
    <w:p w14:paraId="104DD69D" w14:textId="77777777" w:rsidR="003C503A" w:rsidRDefault="003C503A" w:rsidP="000847AA">
      <w:pPr>
        <w:spacing w:line="276" w:lineRule="auto"/>
        <w:rPr>
          <w:rFonts w:ascii="Arial" w:eastAsia="Times New Roman" w:hAnsi="Arial" w:cs="Arial"/>
          <w:b/>
          <w:sz w:val="20"/>
          <w:szCs w:val="20"/>
        </w:rPr>
      </w:pPr>
    </w:p>
    <w:p w14:paraId="152F03BA" w14:textId="77777777" w:rsidR="003C503A" w:rsidRDefault="003C503A" w:rsidP="000847AA">
      <w:pPr>
        <w:spacing w:line="276" w:lineRule="auto"/>
        <w:rPr>
          <w:rFonts w:ascii="Arial" w:eastAsia="Times New Roman" w:hAnsi="Arial" w:cs="Arial"/>
          <w:b/>
          <w:sz w:val="20"/>
          <w:szCs w:val="20"/>
        </w:rPr>
      </w:pPr>
    </w:p>
    <w:p w14:paraId="47AEA3E7" w14:textId="77777777" w:rsidR="003C503A" w:rsidRDefault="003C503A" w:rsidP="000847AA">
      <w:pPr>
        <w:spacing w:line="276" w:lineRule="auto"/>
        <w:rPr>
          <w:rFonts w:ascii="Arial" w:eastAsia="Times New Roman" w:hAnsi="Arial" w:cs="Arial"/>
          <w:b/>
          <w:sz w:val="20"/>
          <w:szCs w:val="20"/>
        </w:rPr>
      </w:pPr>
    </w:p>
    <w:p w14:paraId="11D2AAA4" w14:textId="77777777" w:rsidR="003C503A" w:rsidRDefault="003C503A" w:rsidP="000847AA">
      <w:pPr>
        <w:spacing w:line="276" w:lineRule="auto"/>
        <w:rPr>
          <w:rFonts w:ascii="Arial" w:eastAsia="Times New Roman" w:hAnsi="Arial" w:cs="Arial"/>
          <w:b/>
          <w:sz w:val="20"/>
          <w:szCs w:val="20"/>
        </w:rPr>
      </w:pPr>
    </w:p>
    <w:p w14:paraId="59E90143" w14:textId="77777777" w:rsidR="003C503A" w:rsidRDefault="003C503A" w:rsidP="000847AA">
      <w:pPr>
        <w:spacing w:line="276" w:lineRule="auto"/>
        <w:rPr>
          <w:rFonts w:ascii="Arial" w:eastAsia="Times New Roman" w:hAnsi="Arial" w:cs="Arial"/>
          <w:b/>
          <w:sz w:val="20"/>
          <w:szCs w:val="20"/>
        </w:rPr>
      </w:pPr>
    </w:p>
    <w:p w14:paraId="5AE23D35" w14:textId="77777777" w:rsidR="003C503A" w:rsidRDefault="003C503A" w:rsidP="000847AA">
      <w:pPr>
        <w:spacing w:line="276" w:lineRule="auto"/>
        <w:rPr>
          <w:rFonts w:ascii="Arial" w:eastAsia="Times New Roman" w:hAnsi="Arial" w:cs="Arial"/>
          <w:b/>
          <w:sz w:val="20"/>
          <w:szCs w:val="20"/>
        </w:rPr>
      </w:pPr>
    </w:p>
    <w:p w14:paraId="3452FA3D" w14:textId="77777777" w:rsidR="003C503A" w:rsidRDefault="003C503A" w:rsidP="000847AA">
      <w:pPr>
        <w:spacing w:line="276" w:lineRule="auto"/>
        <w:rPr>
          <w:rFonts w:ascii="Arial" w:eastAsia="Times New Roman" w:hAnsi="Arial" w:cs="Arial"/>
          <w:b/>
          <w:sz w:val="20"/>
          <w:szCs w:val="20"/>
        </w:rPr>
      </w:pPr>
    </w:p>
    <w:p w14:paraId="6E56C3C9" w14:textId="7666ACB1" w:rsidR="003C503A" w:rsidRDefault="003C503A" w:rsidP="000847AA">
      <w:pPr>
        <w:spacing w:line="276" w:lineRule="auto"/>
        <w:rPr>
          <w:rFonts w:ascii="Arial" w:eastAsia="Times New Roman" w:hAnsi="Arial" w:cs="Arial"/>
          <w:b/>
          <w:sz w:val="20"/>
          <w:szCs w:val="20"/>
        </w:rPr>
      </w:pPr>
    </w:p>
    <w:p w14:paraId="5BFBEE32" w14:textId="77777777" w:rsidR="009E0AEE" w:rsidRDefault="009E0AEE" w:rsidP="000847AA">
      <w:pPr>
        <w:spacing w:line="276" w:lineRule="auto"/>
        <w:rPr>
          <w:rFonts w:ascii="Arial" w:eastAsia="Times New Roman" w:hAnsi="Arial" w:cs="Arial"/>
          <w:b/>
          <w:sz w:val="20"/>
          <w:szCs w:val="20"/>
        </w:rPr>
      </w:pPr>
      <w:bookmarkStart w:id="0" w:name="_GoBack"/>
      <w:bookmarkEnd w:id="0"/>
    </w:p>
    <w:p w14:paraId="07F05792" w14:textId="4633A295" w:rsidR="00E43297" w:rsidRDefault="00E43297" w:rsidP="001C6593">
      <w:pPr>
        <w:spacing w:line="276" w:lineRule="auto"/>
        <w:rPr>
          <w:rFonts w:ascii="Arial" w:eastAsia="Times New Roman" w:hAnsi="Arial" w:cs="Arial"/>
          <w:b/>
          <w:sz w:val="20"/>
          <w:szCs w:val="20"/>
        </w:rPr>
      </w:pPr>
    </w:p>
    <w:p w14:paraId="45F117C7" w14:textId="77777777" w:rsidR="00CE6B01" w:rsidRDefault="00CE6B01" w:rsidP="001C6593">
      <w:pPr>
        <w:spacing w:line="276" w:lineRule="auto"/>
        <w:rPr>
          <w:rFonts w:ascii="Arial" w:eastAsia="Times New Roman" w:hAnsi="Arial" w:cs="Arial"/>
          <w:b/>
          <w:sz w:val="20"/>
          <w:szCs w:val="20"/>
        </w:rPr>
      </w:pPr>
    </w:p>
    <w:p w14:paraId="2A5C2208" w14:textId="77777777" w:rsidR="00E43297" w:rsidRDefault="00E43297" w:rsidP="007A3A1B">
      <w:pPr>
        <w:spacing w:line="276" w:lineRule="auto"/>
        <w:jc w:val="right"/>
        <w:rPr>
          <w:rFonts w:ascii="Arial" w:eastAsia="Times New Roman" w:hAnsi="Arial" w:cs="Arial"/>
          <w:b/>
          <w:sz w:val="20"/>
          <w:szCs w:val="20"/>
        </w:rPr>
      </w:pPr>
    </w:p>
    <w:p w14:paraId="2B9243E8" w14:textId="77777777" w:rsidR="00AF7629" w:rsidRPr="00D6731C" w:rsidRDefault="00AF7629" w:rsidP="007A3A1B">
      <w:pPr>
        <w:spacing w:line="276" w:lineRule="auto"/>
        <w:jc w:val="right"/>
      </w:pPr>
      <w:r w:rsidRPr="00AF7629">
        <w:rPr>
          <w:rFonts w:ascii="Arial" w:eastAsia="Times New Roman" w:hAnsi="Arial" w:cs="Arial"/>
          <w:b/>
          <w:sz w:val="20"/>
          <w:szCs w:val="20"/>
        </w:rPr>
        <w:lastRenderedPageBreak/>
        <w:t>PRILOGA</w:t>
      </w:r>
    </w:p>
    <w:p w14:paraId="2543DB32"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373CE4AE"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r w:rsidRPr="00AF7629">
        <w:rPr>
          <w:rFonts w:ascii="Arial" w:eastAsia="Times New Roman" w:hAnsi="Arial" w:cs="Arial"/>
          <w:sz w:val="20"/>
          <w:szCs w:val="20"/>
        </w:rPr>
        <w:t xml:space="preserve">Na podlagi drugega odstavka 2. člena Zakona o Vladi Republike Slovenije (Uradni list RS, št. 24/05 – uradno prečiščeno besedilo, 109/08, 38/10 – ZUKN, 8/12, 21/13, 47/13 – </w:t>
      </w:r>
      <w:r w:rsidR="001B44AE" w:rsidRPr="00BD5E93">
        <w:rPr>
          <w:rFonts w:ascii="Arial" w:hAnsi="Arial" w:cs="Arial"/>
          <w:iCs/>
          <w:sz w:val="20"/>
          <w:szCs w:val="20"/>
          <w:lang w:eastAsia="sl-SI"/>
        </w:rPr>
        <w:t>ZDU-1G</w:t>
      </w:r>
      <w:r w:rsidR="001B44AE">
        <w:rPr>
          <w:rFonts w:ascii="Arial" w:hAnsi="Arial" w:cs="Arial"/>
          <w:iCs/>
          <w:sz w:val="20"/>
          <w:szCs w:val="20"/>
          <w:lang w:eastAsia="sl-SI"/>
        </w:rPr>
        <w:t xml:space="preserve">, </w:t>
      </w:r>
      <w:r w:rsidR="001B44AE" w:rsidRPr="00BD5E93">
        <w:rPr>
          <w:rFonts w:ascii="Arial" w:hAnsi="Arial" w:cs="Arial"/>
          <w:iCs/>
          <w:sz w:val="20"/>
          <w:szCs w:val="20"/>
          <w:lang w:eastAsia="sl-SI"/>
        </w:rPr>
        <w:t>65/14</w:t>
      </w:r>
      <w:r w:rsidR="001B44AE">
        <w:rPr>
          <w:rFonts w:ascii="Arial" w:hAnsi="Arial" w:cs="Arial"/>
          <w:iCs/>
          <w:sz w:val="20"/>
          <w:szCs w:val="20"/>
          <w:lang w:eastAsia="sl-SI"/>
        </w:rPr>
        <w:t xml:space="preserve"> in 55/17</w:t>
      </w:r>
      <w:r w:rsidRPr="00AF7629">
        <w:rPr>
          <w:rFonts w:ascii="Arial" w:eastAsia="Times New Roman" w:hAnsi="Arial" w:cs="Arial"/>
          <w:sz w:val="20"/>
          <w:szCs w:val="20"/>
        </w:rPr>
        <w:t>) je V</w:t>
      </w:r>
      <w:r w:rsidR="00182323">
        <w:rPr>
          <w:rFonts w:ascii="Arial" w:eastAsia="Times New Roman" w:hAnsi="Arial" w:cs="Arial"/>
          <w:sz w:val="20"/>
          <w:szCs w:val="20"/>
        </w:rPr>
        <w:t xml:space="preserve">lada Republike Slovenije na </w:t>
      </w:r>
      <w:r w:rsidRPr="00AF7629">
        <w:rPr>
          <w:rFonts w:ascii="Arial" w:eastAsia="Times New Roman" w:hAnsi="Arial" w:cs="Arial"/>
          <w:sz w:val="20"/>
          <w:szCs w:val="20"/>
        </w:rPr>
        <w:t xml:space="preserve">seji dne ……. sprejela naslednji </w:t>
      </w:r>
    </w:p>
    <w:p w14:paraId="361DC70C"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2F69D70D" w14:textId="77777777" w:rsidR="00AF7629" w:rsidRPr="00AF7629" w:rsidRDefault="00AF7629" w:rsidP="002A0AC8">
      <w:pPr>
        <w:suppressAutoHyphens/>
        <w:overflowPunct w:val="0"/>
        <w:autoSpaceDE w:val="0"/>
        <w:autoSpaceDN w:val="0"/>
        <w:adjustRightInd w:val="0"/>
        <w:spacing w:before="120" w:after="0" w:line="276" w:lineRule="auto"/>
        <w:jc w:val="center"/>
        <w:textAlignment w:val="baseline"/>
        <w:rPr>
          <w:rFonts w:ascii="Arial" w:eastAsia="Times New Roman" w:hAnsi="Arial" w:cs="Arial"/>
          <w:sz w:val="20"/>
          <w:szCs w:val="20"/>
        </w:rPr>
      </w:pPr>
      <w:r w:rsidRPr="00AF7629">
        <w:rPr>
          <w:rFonts w:ascii="Arial" w:eastAsia="Times New Roman" w:hAnsi="Arial" w:cs="Arial"/>
          <w:sz w:val="20"/>
          <w:szCs w:val="20"/>
        </w:rPr>
        <w:t>SKLEP</w:t>
      </w:r>
    </w:p>
    <w:p w14:paraId="0A6BD056"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65243913" w14:textId="4FF312CE" w:rsid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r w:rsidRPr="00AF7629">
        <w:rPr>
          <w:rFonts w:ascii="Arial" w:eastAsia="Times New Roman" w:hAnsi="Arial" w:cs="Arial"/>
          <w:sz w:val="20"/>
          <w:szCs w:val="20"/>
        </w:rPr>
        <w:t xml:space="preserve">Vlada Republike Slovenije je določila besedilo predloga Zakona o spremembah </w:t>
      </w:r>
      <w:r w:rsidRPr="00AF7629">
        <w:rPr>
          <w:rFonts w:ascii="Arial" w:eastAsia="Times New Roman" w:hAnsi="Arial" w:cs="Arial"/>
          <w:iCs/>
          <w:sz w:val="20"/>
          <w:szCs w:val="20"/>
        </w:rPr>
        <w:t xml:space="preserve">in dopolnitvah </w:t>
      </w:r>
      <w:r w:rsidRPr="00AF7629">
        <w:rPr>
          <w:rFonts w:ascii="Arial" w:eastAsia="Times New Roman" w:hAnsi="Arial" w:cs="Arial"/>
          <w:sz w:val="20"/>
          <w:szCs w:val="20"/>
        </w:rPr>
        <w:t xml:space="preserve">Zakona </w:t>
      </w:r>
      <w:r w:rsidR="00341327">
        <w:rPr>
          <w:rFonts w:ascii="Arial" w:eastAsia="Times New Roman" w:hAnsi="Arial" w:cs="Arial"/>
          <w:sz w:val="20"/>
          <w:szCs w:val="20"/>
        </w:rPr>
        <w:t>o socialno varstvenih prejemkih</w:t>
      </w:r>
      <w:r w:rsidRPr="00341327">
        <w:rPr>
          <w:rFonts w:ascii="Arial" w:eastAsia="Times New Roman" w:hAnsi="Arial" w:cs="Arial"/>
          <w:sz w:val="20"/>
          <w:szCs w:val="20"/>
        </w:rPr>
        <w:t xml:space="preserve"> in</w:t>
      </w:r>
      <w:r w:rsidRPr="00AF7629">
        <w:rPr>
          <w:rFonts w:ascii="Arial" w:eastAsia="Times New Roman" w:hAnsi="Arial" w:cs="Arial"/>
          <w:sz w:val="20"/>
          <w:szCs w:val="20"/>
        </w:rPr>
        <w:t xml:space="preserve"> ga pošlje Državnemu zboru Republike Slovenije v obravnavo po </w:t>
      </w:r>
      <w:r w:rsidR="0099418F">
        <w:rPr>
          <w:rFonts w:ascii="Arial" w:eastAsia="Times New Roman" w:hAnsi="Arial" w:cs="Arial"/>
          <w:iCs/>
          <w:sz w:val="20"/>
          <w:szCs w:val="20"/>
        </w:rPr>
        <w:t>skrajšanem</w:t>
      </w:r>
      <w:r w:rsidRPr="00AF7629">
        <w:rPr>
          <w:rFonts w:ascii="Arial" w:eastAsia="Times New Roman" w:hAnsi="Arial" w:cs="Arial"/>
          <w:iCs/>
          <w:sz w:val="20"/>
          <w:szCs w:val="20"/>
        </w:rPr>
        <w:t xml:space="preserve"> postopku</w:t>
      </w:r>
      <w:r w:rsidRPr="00AF7629">
        <w:rPr>
          <w:rFonts w:ascii="Arial" w:eastAsia="Times New Roman" w:hAnsi="Arial" w:cs="Arial"/>
          <w:sz w:val="20"/>
          <w:szCs w:val="20"/>
        </w:rPr>
        <w:t>.</w:t>
      </w:r>
    </w:p>
    <w:p w14:paraId="39AE72D5" w14:textId="77777777" w:rsidR="00A43B34" w:rsidRPr="00AF7629" w:rsidRDefault="00A43B34"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7478228D"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r w:rsidRPr="00AF7629">
        <w:rPr>
          <w:rFonts w:ascii="Arial" w:eastAsia="Times New Roman" w:hAnsi="Arial" w:cs="Arial"/>
          <w:sz w:val="20"/>
          <w:szCs w:val="20"/>
        </w:rPr>
        <w:t xml:space="preserve">                                                                   </w:t>
      </w:r>
      <w:r w:rsidR="0094514C">
        <w:rPr>
          <w:rFonts w:ascii="Arial" w:eastAsia="Times New Roman" w:hAnsi="Arial" w:cs="Arial"/>
          <w:sz w:val="20"/>
          <w:szCs w:val="20"/>
        </w:rPr>
        <w:t xml:space="preserve">                               m</w:t>
      </w:r>
      <w:r w:rsidRPr="00AF7629">
        <w:rPr>
          <w:rFonts w:ascii="Arial" w:eastAsia="Times New Roman" w:hAnsi="Arial" w:cs="Arial"/>
          <w:sz w:val="20"/>
          <w:szCs w:val="20"/>
        </w:rPr>
        <w:t xml:space="preserve">ag. Lilijana Kozlovič                                                                                                                                                                                                                      </w:t>
      </w:r>
    </w:p>
    <w:p w14:paraId="3FD27EDF"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r w:rsidRPr="00AF7629">
        <w:rPr>
          <w:rFonts w:ascii="Arial" w:eastAsia="Times New Roman" w:hAnsi="Arial" w:cs="Arial"/>
          <w:sz w:val="20"/>
          <w:szCs w:val="20"/>
        </w:rPr>
        <w:t xml:space="preserve">                                                                                                  GENERALNA SEKRETARKA</w:t>
      </w:r>
    </w:p>
    <w:p w14:paraId="095A1066"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5F33D54C"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628A9FF2"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r w:rsidRPr="00AF7629">
        <w:rPr>
          <w:rFonts w:ascii="Arial" w:eastAsia="Times New Roman" w:hAnsi="Arial" w:cs="Arial"/>
          <w:sz w:val="20"/>
          <w:szCs w:val="20"/>
        </w:rPr>
        <w:t>Prejmejo:</w:t>
      </w:r>
    </w:p>
    <w:p w14:paraId="7B26F0DC"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finance</w:t>
      </w:r>
    </w:p>
    <w:p w14:paraId="1FF321FB"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sz w:val="20"/>
          <w:szCs w:val="20"/>
        </w:rPr>
        <w:t>Ministrstvo za delo, družino, socialne zadeve in enake možnosti</w:t>
      </w:r>
    </w:p>
    <w:p w14:paraId="4D6B6FFA"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Služba Vlade Republike Slovenije za zakonodajo</w:t>
      </w:r>
    </w:p>
    <w:p w14:paraId="2DB3A2D6"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pravosodje</w:t>
      </w:r>
    </w:p>
    <w:p w14:paraId="5F7ABD7D"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javno upravo</w:t>
      </w:r>
    </w:p>
    <w:p w14:paraId="02C444C6"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notranje zadeve</w:t>
      </w:r>
    </w:p>
    <w:p w14:paraId="3E8F03AC" w14:textId="77777777" w:rsidR="00AF7629" w:rsidRPr="00AF7629" w:rsidRDefault="007A3E1D"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hyperlink r:id="rId16" w:tgtFrame="_blank" w:tooltip="Opens external link in new window" w:history="1">
        <w:r w:rsidR="00AF7629" w:rsidRPr="00AF7629">
          <w:rPr>
            <w:rFonts w:ascii="Arial" w:eastAsia="Calibri" w:hAnsi="Arial" w:cs="Arial"/>
            <w:iCs/>
            <w:sz w:val="20"/>
            <w:szCs w:val="20"/>
            <w:lang w:eastAsia="sl-SI"/>
          </w:rPr>
          <w:t>Ministrstvo za gospodarski razvoj in tehnologijo </w:t>
        </w:r>
      </w:hyperlink>
      <w:r w:rsidR="00AF7629" w:rsidRPr="00AF7629">
        <w:rPr>
          <w:rFonts w:ascii="Arial" w:eastAsia="Calibri" w:hAnsi="Arial" w:cs="Arial"/>
          <w:iCs/>
          <w:sz w:val="20"/>
          <w:szCs w:val="20"/>
          <w:lang w:eastAsia="sl-SI"/>
        </w:rPr>
        <w:t> </w:t>
      </w:r>
    </w:p>
    <w:p w14:paraId="0F8CA99E"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kulturo</w:t>
      </w:r>
    </w:p>
    <w:p w14:paraId="2253CB7F" w14:textId="77777777" w:rsidR="00AF7629" w:rsidRPr="00AF7629" w:rsidRDefault="007A3E1D"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hyperlink r:id="rId17" w:tgtFrame="_blank" w:tooltip="Opens external link in new window" w:history="1">
        <w:r w:rsidR="00AF7629" w:rsidRPr="00AF7629">
          <w:rPr>
            <w:rFonts w:ascii="Arial" w:eastAsia="Calibri" w:hAnsi="Arial" w:cs="Arial"/>
            <w:sz w:val="20"/>
            <w:szCs w:val="20"/>
          </w:rPr>
          <w:t>Ministrstvo za izobraževanje, znanost in šport </w:t>
        </w:r>
      </w:hyperlink>
      <w:r w:rsidR="00AF7629" w:rsidRPr="00AF7629">
        <w:rPr>
          <w:rFonts w:ascii="Arial" w:eastAsia="Calibri" w:hAnsi="Arial" w:cs="Arial"/>
          <w:sz w:val="20"/>
          <w:szCs w:val="20"/>
        </w:rPr>
        <w:t> </w:t>
      </w:r>
    </w:p>
    <w:p w14:paraId="03B28A5A" w14:textId="77777777" w:rsidR="00AF7629" w:rsidRPr="00AF7629" w:rsidRDefault="007A3E1D"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hyperlink r:id="rId18" w:tgtFrame="_blank" w:tooltip="Opens external link in new window" w:history="1">
        <w:r w:rsidR="00AF7629" w:rsidRPr="00AF7629">
          <w:rPr>
            <w:rFonts w:ascii="Arial" w:eastAsia="Calibri" w:hAnsi="Arial" w:cs="Arial"/>
            <w:sz w:val="20"/>
            <w:szCs w:val="20"/>
          </w:rPr>
          <w:t>Ministrstvo za kmetijstvo, gozdarstvo in prehrano</w:t>
        </w:r>
      </w:hyperlink>
      <w:r w:rsidR="00AF7629" w:rsidRPr="00AF7629">
        <w:rPr>
          <w:rFonts w:ascii="Arial" w:eastAsia="Calibri" w:hAnsi="Arial" w:cs="Arial"/>
          <w:sz w:val="20"/>
          <w:szCs w:val="20"/>
        </w:rPr>
        <w:t> </w:t>
      </w:r>
    </w:p>
    <w:p w14:paraId="73724F8C" w14:textId="77777777" w:rsidR="00AF7629" w:rsidRPr="00AF7629" w:rsidRDefault="007A3E1D"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hyperlink r:id="rId19" w:tgtFrame="_blank" w:tooltip="Opens external link in new window" w:history="1">
        <w:r w:rsidR="00AF7629" w:rsidRPr="00AF7629">
          <w:rPr>
            <w:rFonts w:ascii="Arial" w:eastAsia="Calibri" w:hAnsi="Arial" w:cs="Arial"/>
            <w:sz w:val="20"/>
            <w:szCs w:val="20"/>
          </w:rPr>
          <w:t>Ministrstvo za obrambo</w:t>
        </w:r>
      </w:hyperlink>
    </w:p>
    <w:p w14:paraId="03629830" w14:textId="77777777" w:rsidR="00AF7629" w:rsidRPr="00AF7629" w:rsidRDefault="007A3E1D"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hyperlink r:id="rId20" w:tgtFrame="_blank" w:tooltip="Opens external link in new window" w:history="1">
        <w:r w:rsidR="00AF7629" w:rsidRPr="00AF7629">
          <w:rPr>
            <w:rFonts w:ascii="Arial" w:eastAsia="Calibri" w:hAnsi="Arial" w:cs="Arial"/>
            <w:sz w:val="20"/>
            <w:szCs w:val="20"/>
          </w:rPr>
          <w:t>Ministrstvo za okolje in prostor</w:t>
        </w:r>
      </w:hyperlink>
    </w:p>
    <w:p w14:paraId="78751352"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zdravje</w:t>
      </w:r>
    </w:p>
    <w:p w14:paraId="3E731F3C"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zunanje zadeve</w:t>
      </w:r>
    </w:p>
    <w:p w14:paraId="618210BE"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infrastrukturo</w:t>
      </w:r>
    </w:p>
    <w:p w14:paraId="55C941F5"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24F4344A"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4786BE05"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17349611" w14:textId="77777777" w:rsidR="00AF7629" w:rsidRDefault="00AF7629" w:rsidP="002A0AC8">
      <w:pPr>
        <w:spacing w:line="276" w:lineRule="auto"/>
      </w:pPr>
    </w:p>
    <w:p w14:paraId="576DD241" w14:textId="77777777" w:rsidR="00AF7629" w:rsidRDefault="00AF7629" w:rsidP="002A0AC8">
      <w:pPr>
        <w:spacing w:line="276" w:lineRule="auto"/>
      </w:pPr>
    </w:p>
    <w:p w14:paraId="2B27FDC7" w14:textId="77777777" w:rsidR="00A33BC3" w:rsidRDefault="00A33BC3" w:rsidP="002A0AC8">
      <w:pPr>
        <w:spacing w:line="276" w:lineRule="auto"/>
      </w:pPr>
    </w:p>
    <w:p w14:paraId="383F7FEE" w14:textId="77777777" w:rsidR="00D87219" w:rsidRDefault="00D87219" w:rsidP="002A0AC8">
      <w:pPr>
        <w:spacing w:line="276" w:lineRule="auto"/>
      </w:pPr>
    </w:p>
    <w:p w14:paraId="771B8F9F" w14:textId="77777777" w:rsidR="008879A0" w:rsidRDefault="008879A0" w:rsidP="002A0AC8">
      <w:pPr>
        <w:spacing w:line="276" w:lineRule="auto"/>
      </w:pPr>
    </w:p>
    <w:p w14:paraId="79970C07" w14:textId="643934BE" w:rsidR="00D87219" w:rsidRDefault="00720F4B" w:rsidP="002A0AC8">
      <w:pPr>
        <w:spacing w:line="276" w:lineRule="auto"/>
      </w:pPr>
      <w:r>
        <w:br w:type="page"/>
      </w:r>
    </w:p>
    <w:p w14:paraId="32B567D9" w14:textId="77777777" w:rsidR="00A33BC3" w:rsidRPr="003F1703" w:rsidRDefault="00A33BC3" w:rsidP="002A0AC8">
      <w:pPr>
        <w:pStyle w:val="Naslovpredpisa"/>
        <w:spacing w:before="0" w:after="0" w:line="276" w:lineRule="auto"/>
        <w:jc w:val="right"/>
        <w:rPr>
          <w:sz w:val="20"/>
          <w:szCs w:val="20"/>
        </w:rPr>
      </w:pPr>
      <w:r w:rsidRPr="003F1703">
        <w:rPr>
          <w:sz w:val="20"/>
          <w:szCs w:val="20"/>
        </w:rPr>
        <w:lastRenderedPageBreak/>
        <w:t>PREDLOG</w:t>
      </w:r>
    </w:p>
    <w:p w14:paraId="745DBAAF" w14:textId="77777777" w:rsidR="00A33BC3" w:rsidRPr="003F1703" w:rsidRDefault="00A33BC3" w:rsidP="002A0AC8">
      <w:pPr>
        <w:pStyle w:val="Naslovpredpisa"/>
        <w:spacing w:before="0" w:after="0" w:line="276" w:lineRule="auto"/>
        <w:jc w:val="right"/>
        <w:rPr>
          <w:sz w:val="20"/>
          <w:szCs w:val="20"/>
        </w:rPr>
      </w:pPr>
      <w:r w:rsidRPr="003F1703">
        <w:rPr>
          <w:sz w:val="20"/>
          <w:szCs w:val="20"/>
        </w:rPr>
        <w:t>(</w:t>
      </w:r>
      <w:r w:rsidR="00226804">
        <w:rPr>
          <w:sz w:val="20"/>
          <w:szCs w:val="20"/>
        </w:rPr>
        <w:t>2017-2611-0051</w:t>
      </w:r>
      <w:r w:rsidRPr="003F1703">
        <w:rPr>
          <w:sz w:val="20"/>
          <w:szCs w:val="20"/>
        </w:rPr>
        <w:t>)</w:t>
      </w:r>
    </w:p>
    <w:tbl>
      <w:tblPr>
        <w:tblW w:w="0" w:type="auto"/>
        <w:tblLook w:val="04A0" w:firstRow="1" w:lastRow="0" w:firstColumn="1" w:lastColumn="0" w:noHBand="0" w:noVBand="1"/>
      </w:tblPr>
      <w:tblGrid>
        <w:gridCol w:w="9072"/>
        <w:gridCol w:w="1214"/>
      </w:tblGrid>
      <w:tr w:rsidR="00A33BC3" w:rsidRPr="003F1703" w14:paraId="376EBA1A" w14:textId="77777777" w:rsidTr="00436D54">
        <w:trPr>
          <w:gridAfter w:val="1"/>
          <w:wAfter w:w="1214" w:type="dxa"/>
        </w:trPr>
        <w:tc>
          <w:tcPr>
            <w:tcW w:w="9072" w:type="dxa"/>
          </w:tcPr>
          <w:p w14:paraId="4ACFB705" w14:textId="77777777" w:rsidR="00243B82" w:rsidRDefault="00243B82" w:rsidP="002A0AC8">
            <w:pPr>
              <w:pStyle w:val="Naslovpredpisa"/>
              <w:spacing w:before="0" w:after="0" w:line="276" w:lineRule="auto"/>
              <w:rPr>
                <w:szCs w:val="20"/>
              </w:rPr>
            </w:pPr>
          </w:p>
          <w:p w14:paraId="1DAD26F1" w14:textId="77777777" w:rsidR="00A33BC3" w:rsidRDefault="00243B82" w:rsidP="002A0AC8">
            <w:pPr>
              <w:pStyle w:val="Naslovpredpisa"/>
              <w:spacing w:before="0" w:after="0" w:line="276" w:lineRule="auto"/>
              <w:rPr>
                <w:sz w:val="20"/>
                <w:szCs w:val="20"/>
              </w:rPr>
            </w:pPr>
            <w:r w:rsidRPr="00243B82">
              <w:rPr>
                <w:sz w:val="20"/>
                <w:szCs w:val="20"/>
              </w:rPr>
              <w:t>ZAKON</w:t>
            </w:r>
            <w:r w:rsidR="00D40BCA" w:rsidRPr="00243B82">
              <w:rPr>
                <w:sz w:val="20"/>
                <w:szCs w:val="20"/>
              </w:rPr>
              <w:t xml:space="preserve"> O SPREMEMBAH IN DOPOLNITVAH ZAKONA O SOCIALNO VARSTVENIH PREJEMKIH</w:t>
            </w:r>
          </w:p>
          <w:p w14:paraId="16BBA327" w14:textId="77777777" w:rsidR="00243B82" w:rsidRPr="00243B82" w:rsidRDefault="00243B82" w:rsidP="002A0AC8">
            <w:pPr>
              <w:pStyle w:val="Naslovpredpisa"/>
              <w:spacing w:before="0" w:after="0" w:line="276" w:lineRule="auto"/>
              <w:rPr>
                <w:sz w:val="20"/>
                <w:szCs w:val="20"/>
              </w:rPr>
            </w:pPr>
          </w:p>
        </w:tc>
      </w:tr>
      <w:tr w:rsidR="00A33BC3" w:rsidRPr="003F1703" w14:paraId="256B39B6" w14:textId="77777777" w:rsidTr="00436D54">
        <w:trPr>
          <w:gridAfter w:val="1"/>
          <w:wAfter w:w="1214" w:type="dxa"/>
        </w:trPr>
        <w:tc>
          <w:tcPr>
            <w:tcW w:w="9072" w:type="dxa"/>
          </w:tcPr>
          <w:p w14:paraId="2DE6545C" w14:textId="77777777" w:rsidR="00A33BC3" w:rsidRDefault="00A33BC3" w:rsidP="002A0AC8">
            <w:pPr>
              <w:pStyle w:val="Poglavje"/>
              <w:spacing w:before="0" w:after="0" w:line="276" w:lineRule="auto"/>
              <w:jc w:val="left"/>
              <w:rPr>
                <w:sz w:val="20"/>
                <w:szCs w:val="20"/>
              </w:rPr>
            </w:pPr>
            <w:r w:rsidRPr="003F1703">
              <w:rPr>
                <w:sz w:val="20"/>
                <w:szCs w:val="20"/>
              </w:rPr>
              <w:t>I. UVOD</w:t>
            </w:r>
          </w:p>
          <w:p w14:paraId="783F09E3" w14:textId="77777777" w:rsidR="00D9736E" w:rsidRPr="003F1703" w:rsidRDefault="00D9736E" w:rsidP="002A0AC8">
            <w:pPr>
              <w:pStyle w:val="Poglavje"/>
              <w:spacing w:before="0" w:after="0" w:line="276" w:lineRule="auto"/>
              <w:jc w:val="left"/>
              <w:rPr>
                <w:sz w:val="20"/>
                <w:szCs w:val="20"/>
              </w:rPr>
            </w:pPr>
          </w:p>
        </w:tc>
      </w:tr>
      <w:tr w:rsidR="00A33BC3" w:rsidRPr="003F1703" w14:paraId="3CD25C88" w14:textId="77777777" w:rsidTr="00436D54">
        <w:trPr>
          <w:gridAfter w:val="1"/>
          <w:wAfter w:w="1214" w:type="dxa"/>
        </w:trPr>
        <w:tc>
          <w:tcPr>
            <w:tcW w:w="9072" w:type="dxa"/>
          </w:tcPr>
          <w:p w14:paraId="1D91B27E" w14:textId="77777777" w:rsidR="00A33BC3" w:rsidRDefault="00A33BC3" w:rsidP="002A0AC8">
            <w:pPr>
              <w:pStyle w:val="Oddelek"/>
              <w:numPr>
                <w:ilvl w:val="0"/>
                <w:numId w:val="0"/>
              </w:numPr>
              <w:spacing w:before="0" w:after="0" w:line="276" w:lineRule="auto"/>
              <w:jc w:val="left"/>
              <w:rPr>
                <w:sz w:val="20"/>
                <w:szCs w:val="20"/>
              </w:rPr>
            </w:pPr>
            <w:r w:rsidRPr="003F1703">
              <w:rPr>
                <w:sz w:val="20"/>
                <w:szCs w:val="20"/>
              </w:rPr>
              <w:t>1. OCENA STANJA IN RAZLOGI ZA SPREJEM PREDLOGA ZAKONA</w:t>
            </w:r>
          </w:p>
          <w:p w14:paraId="7979482A" w14:textId="77777777" w:rsidR="00D9736E" w:rsidRPr="003F1703" w:rsidRDefault="00D9736E" w:rsidP="002A0AC8">
            <w:pPr>
              <w:pStyle w:val="Oddelek"/>
              <w:numPr>
                <w:ilvl w:val="0"/>
                <w:numId w:val="0"/>
              </w:numPr>
              <w:spacing w:before="0" w:after="0" w:line="276" w:lineRule="auto"/>
              <w:jc w:val="left"/>
              <w:rPr>
                <w:sz w:val="20"/>
                <w:szCs w:val="20"/>
              </w:rPr>
            </w:pPr>
          </w:p>
        </w:tc>
      </w:tr>
      <w:tr w:rsidR="00221519" w:rsidRPr="00221519" w14:paraId="44F54CBB" w14:textId="77777777" w:rsidTr="00436D54">
        <w:tc>
          <w:tcPr>
            <w:tcW w:w="9072" w:type="dxa"/>
            <w:gridSpan w:val="2"/>
          </w:tcPr>
          <w:p w14:paraId="6D34AF2F" w14:textId="77777777" w:rsidR="007A0349" w:rsidRPr="00221519" w:rsidRDefault="007A0349" w:rsidP="002A0AC8">
            <w:pPr>
              <w:pStyle w:val="lennaslov"/>
              <w:spacing w:line="276" w:lineRule="auto"/>
              <w:jc w:val="both"/>
              <w:rPr>
                <w:sz w:val="20"/>
                <w:szCs w:val="20"/>
              </w:rPr>
            </w:pPr>
            <w:r w:rsidRPr="00221519">
              <w:rPr>
                <w:sz w:val="20"/>
                <w:szCs w:val="20"/>
              </w:rPr>
              <w:t>1.1 Ocena stanja</w:t>
            </w:r>
          </w:p>
          <w:p w14:paraId="19319FDA" w14:textId="77777777" w:rsidR="007A0349" w:rsidRPr="00221519" w:rsidRDefault="007A0349" w:rsidP="002A0AC8">
            <w:pPr>
              <w:pStyle w:val="lennaslov"/>
              <w:spacing w:line="276" w:lineRule="auto"/>
              <w:jc w:val="both"/>
              <w:rPr>
                <w:b w:val="0"/>
                <w:sz w:val="20"/>
                <w:szCs w:val="20"/>
              </w:rPr>
            </w:pPr>
          </w:p>
          <w:p w14:paraId="1FCE38C0" w14:textId="77777777" w:rsidR="007A0349" w:rsidRPr="00221519" w:rsidRDefault="006D2D5C" w:rsidP="002A0AC8">
            <w:pPr>
              <w:pStyle w:val="lennaslov"/>
              <w:spacing w:line="276" w:lineRule="auto"/>
              <w:jc w:val="both"/>
              <w:rPr>
                <w:b w:val="0"/>
                <w:sz w:val="20"/>
                <w:szCs w:val="20"/>
              </w:rPr>
            </w:pPr>
            <w:r w:rsidRPr="006D2D5C">
              <w:rPr>
                <w:b w:val="0"/>
                <w:sz w:val="20"/>
                <w:szCs w:val="20"/>
              </w:rPr>
              <w:t xml:space="preserve">Sedanja ureditev sistema socialnovarstvenih prejemkov, tj. denarne socialne pomoči (v nadaljnjem besedilu: DP) in varstvenega dodatka (v nadaljnjem besedilu: VD), je določena z Zakonom o socialno varstvenih prejemkih (v nadaljnjem besedilu: </w:t>
            </w:r>
            <w:proofErr w:type="spellStart"/>
            <w:r w:rsidRPr="006D2D5C">
              <w:rPr>
                <w:b w:val="0"/>
                <w:sz w:val="20"/>
                <w:szCs w:val="20"/>
              </w:rPr>
              <w:t>ZSVarPre</w:t>
            </w:r>
            <w:proofErr w:type="spellEnd"/>
            <w:r w:rsidRPr="006D2D5C">
              <w:rPr>
                <w:b w:val="0"/>
                <w:sz w:val="20"/>
                <w:szCs w:val="20"/>
              </w:rPr>
              <w:t xml:space="preserve">), objavljenim v Uradnem listu Republike Slovenije, št. 61/10, 40/11, 14/13, 99/13, 90/15 ter 88/16, in z Zakonom o uveljavljanju pravic iz javnih sredstev (v nadaljnjem besedilu: ZUPJS), objavljenem v Uradnem listu Republike Slovenije, št. 62/10, 40/11, 40/12 – ZUJF, 57/12-ZPCP-2D, 14/13, 56/13 – ZŠtip-1, 99/13, 14/15 – ZUUJFO, 57/15, 90/15, 38/16 – </w:t>
            </w:r>
            <w:proofErr w:type="spellStart"/>
            <w:r w:rsidRPr="006D2D5C">
              <w:rPr>
                <w:b w:val="0"/>
                <w:sz w:val="20"/>
                <w:szCs w:val="20"/>
              </w:rPr>
              <w:t>odl</w:t>
            </w:r>
            <w:proofErr w:type="spellEnd"/>
            <w:r w:rsidRPr="006D2D5C">
              <w:rPr>
                <w:b w:val="0"/>
                <w:sz w:val="20"/>
                <w:szCs w:val="20"/>
              </w:rPr>
              <w:t xml:space="preserve">. US, 51/16 – </w:t>
            </w:r>
            <w:proofErr w:type="spellStart"/>
            <w:r w:rsidRPr="006D2D5C">
              <w:rPr>
                <w:b w:val="0"/>
                <w:sz w:val="20"/>
                <w:szCs w:val="20"/>
              </w:rPr>
              <w:t>odl</w:t>
            </w:r>
            <w:proofErr w:type="spellEnd"/>
            <w:r w:rsidRPr="006D2D5C">
              <w:rPr>
                <w:b w:val="0"/>
                <w:sz w:val="20"/>
                <w:szCs w:val="20"/>
              </w:rPr>
              <w:t xml:space="preserve">. US,88/16, 61/17 – ZUPŠ in 75/17. </w:t>
            </w:r>
          </w:p>
          <w:p w14:paraId="4563ED53" w14:textId="77777777" w:rsidR="006D2D5C" w:rsidRDefault="006D2D5C" w:rsidP="002A0AC8">
            <w:pPr>
              <w:pStyle w:val="lennaslov"/>
              <w:spacing w:line="276" w:lineRule="auto"/>
              <w:jc w:val="both"/>
              <w:rPr>
                <w:bCs/>
                <w:sz w:val="20"/>
                <w:szCs w:val="20"/>
              </w:rPr>
            </w:pPr>
          </w:p>
          <w:p w14:paraId="25945F3F" w14:textId="77777777" w:rsidR="007A0349" w:rsidRPr="00221519" w:rsidRDefault="007A0349" w:rsidP="002A0AC8">
            <w:pPr>
              <w:pStyle w:val="lennaslov"/>
              <w:spacing w:line="276" w:lineRule="auto"/>
              <w:jc w:val="both"/>
              <w:rPr>
                <w:bCs/>
                <w:sz w:val="20"/>
                <w:szCs w:val="20"/>
              </w:rPr>
            </w:pPr>
            <w:r w:rsidRPr="00221519">
              <w:rPr>
                <w:bCs/>
                <w:sz w:val="20"/>
                <w:szCs w:val="20"/>
              </w:rPr>
              <w:t>Denarna socialna pomoč</w:t>
            </w:r>
          </w:p>
          <w:p w14:paraId="4816C269" w14:textId="77777777" w:rsidR="001A0586" w:rsidRPr="00221519" w:rsidRDefault="001A0586" w:rsidP="002A0AC8">
            <w:pPr>
              <w:pStyle w:val="lennaslov"/>
              <w:spacing w:line="276" w:lineRule="auto"/>
              <w:jc w:val="both"/>
              <w:rPr>
                <w:b w:val="0"/>
                <w:sz w:val="20"/>
                <w:szCs w:val="20"/>
              </w:rPr>
            </w:pPr>
          </w:p>
          <w:p w14:paraId="2C2D1DC6" w14:textId="77777777" w:rsidR="007A0349" w:rsidRPr="00221519" w:rsidRDefault="007A0349" w:rsidP="002A0AC8">
            <w:pPr>
              <w:pStyle w:val="lennaslov"/>
              <w:spacing w:line="276" w:lineRule="auto"/>
              <w:jc w:val="both"/>
              <w:rPr>
                <w:b w:val="0"/>
                <w:sz w:val="20"/>
                <w:szCs w:val="20"/>
              </w:rPr>
            </w:pPr>
            <w:proofErr w:type="spellStart"/>
            <w:r w:rsidRPr="00221519">
              <w:rPr>
                <w:b w:val="0"/>
                <w:sz w:val="20"/>
                <w:szCs w:val="20"/>
              </w:rPr>
              <w:t>ZSVarPre</w:t>
            </w:r>
            <w:proofErr w:type="spellEnd"/>
            <w:r w:rsidRPr="00221519">
              <w:rPr>
                <w:b w:val="0"/>
                <w:sz w:val="20"/>
                <w:szCs w:val="20"/>
              </w:rPr>
              <w:t xml:space="preserve"> določa, da je do DP upravičen posameznik, ki si sam materialne varnosti začasno po merilih tega zakona ne more zagotoviti zaradi okoliščin, na katere ne more vplivati. Okoliščine, na katere bi posameznik lahko vplival, veljavni zakon določa primeroma. Namen DP je zagotavljanje sredstev za preživetje v višini, kot jo določa veljavni zakon. DP je namenjena samski osebi oziroma družini kot celoti. Veljavni zakon zato ureja tudi vprašanje, kako obravnavati posameznega družinskega člana, ki je brez sredstev za preživljanje po svoji krivdi (do DP ni upravičen), ter iz katerih virov si mora upravičenec poskušati zagotoviti sredstva za preživetje, preden lahko prejme denarno socialno pomoč (z delom, pravicami iz dela ali zavarovanja, z dohodki iz premoženja in drugih virov oziroma z nadomestili ali prejemki po drugih predpisih ali s pomočjo tistih, ki so ga dolžni preživljati, ali na drug način).</w:t>
            </w:r>
          </w:p>
          <w:p w14:paraId="59DBF06C" w14:textId="77777777" w:rsidR="007A0349" w:rsidRPr="00221519" w:rsidRDefault="007A0349" w:rsidP="002A0AC8">
            <w:pPr>
              <w:pStyle w:val="lennaslov"/>
              <w:spacing w:line="276" w:lineRule="auto"/>
              <w:jc w:val="both"/>
              <w:rPr>
                <w:b w:val="0"/>
                <w:sz w:val="20"/>
                <w:szCs w:val="20"/>
              </w:rPr>
            </w:pPr>
          </w:p>
          <w:p w14:paraId="65A3419D" w14:textId="77777777" w:rsidR="007A0349" w:rsidRPr="00221519" w:rsidRDefault="007A0349" w:rsidP="002A0AC8">
            <w:pPr>
              <w:pStyle w:val="lennaslov"/>
              <w:spacing w:line="276" w:lineRule="auto"/>
              <w:jc w:val="both"/>
              <w:rPr>
                <w:b w:val="0"/>
                <w:sz w:val="20"/>
                <w:szCs w:val="20"/>
              </w:rPr>
            </w:pPr>
            <w:r w:rsidRPr="00221519">
              <w:rPr>
                <w:b w:val="0"/>
                <w:sz w:val="20"/>
                <w:szCs w:val="20"/>
              </w:rPr>
              <w:t>Višina DP, ki naj bi preprečevala absolutno revščino in zagotavljala sredstva za zadovoljevanje minimalnih potreb, ki omogočajo preživetje, se določi tako, da se od višine, ki zadošča za preživetje – od minimalnega dohodka samske osebe oziroma seštevka minimalnih dohodkov posameznih družinskih članov družine (</w:t>
            </w:r>
            <w:proofErr w:type="spellStart"/>
            <w:r w:rsidRPr="00221519">
              <w:rPr>
                <w:b w:val="0"/>
                <w:sz w:val="20"/>
                <w:szCs w:val="20"/>
              </w:rPr>
              <w:t>t.i</w:t>
            </w:r>
            <w:proofErr w:type="spellEnd"/>
            <w:r w:rsidRPr="00221519">
              <w:rPr>
                <w:b w:val="0"/>
                <w:sz w:val="20"/>
                <w:szCs w:val="20"/>
              </w:rPr>
              <w:t xml:space="preserve">. cenzus) – odšteje dohodek samske osebe oziroma družine, ugotovljen na način, ki ga določa zakon (lastni dohodek). </w:t>
            </w:r>
          </w:p>
          <w:p w14:paraId="431910D5" w14:textId="77777777" w:rsidR="007A0349" w:rsidRPr="00221519" w:rsidRDefault="007A0349" w:rsidP="002A0AC8">
            <w:pPr>
              <w:pStyle w:val="lennaslov"/>
              <w:spacing w:line="276" w:lineRule="auto"/>
              <w:jc w:val="both"/>
              <w:rPr>
                <w:b w:val="0"/>
                <w:sz w:val="20"/>
                <w:szCs w:val="20"/>
              </w:rPr>
            </w:pPr>
          </w:p>
          <w:p w14:paraId="33A78B54" w14:textId="77777777" w:rsidR="007A0349" w:rsidRPr="00221519" w:rsidRDefault="007A0349" w:rsidP="002A0AC8">
            <w:pPr>
              <w:pStyle w:val="lennaslov"/>
              <w:spacing w:line="276" w:lineRule="auto"/>
              <w:jc w:val="both"/>
              <w:rPr>
                <w:b w:val="0"/>
                <w:sz w:val="20"/>
                <w:szCs w:val="20"/>
              </w:rPr>
            </w:pPr>
            <w:r w:rsidRPr="00221519">
              <w:rPr>
                <w:b w:val="0"/>
                <w:sz w:val="20"/>
                <w:szCs w:val="20"/>
              </w:rPr>
              <w:t xml:space="preserve">Minimalni dohodek samske osebe oziroma seštevek minimalnih dohodkov posameznih družinskih članov družine se po veljavnem zakonu določi v skladu z ekvivalenčno lestvico in glede na razmerje do osnovnega zneska minimalnega dohodka. </w:t>
            </w:r>
          </w:p>
          <w:p w14:paraId="3D98E816" w14:textId="77777777" w:rsidR="007A0349" w:rsidRDefault="007A0349" w:rsidP="002A0AC8">
            <w:pPr>
              <w:pStyle w:val="lennaslov"/>
              <w:spacing w:line="276" w:lineRule="auto"/>
              <w:jc w:val="both"/>
              <w:rPr>
                <w:b w:val="0"/>
                <w:sz w:val="20"/>
                <w:szCs w:val="20"/>
              </w:rPr>
            </w:pPr>
          </w:p>
          <w:p w14:paraId="2E0C7447" w14:textId="77777777" w:rsidR="007A0349" w:rsidRPr="00221519" w:rsidRDefault="007A0349" w:rsidP="002A0AC8">
            <w:pPr>
              <w:pStyle w:val="lennaslov"/>
              <w:spacing w:line="276" w:lineRule="auto"/>
              <w:jc w:val="both"/>
              <w:rPr>
                <w:b w:val="0"/>
                <w:sz w:val="20"/>
                <w:szCs w:val="20"/>
              </w:rPr>
            </w:pPr>
            <w:r w:rsidRPr="00221519">
              <w:rPr>
                <w:b w:val="0"/>
                <w:sz w:val="20"/>
                <w:szCs w:val="20"/>
              </w:rPr>
              <w:t>Polna višina osnovnega zneska minimalnega dohodka, ki je določena v veljavnem zakonu</w:t>
            </w:r>
            <w:r w:rsidRPr="00221519">
              <w:rPr>
                <w:rStyle w:val="Sprotnaopomba-sklic"/>
                <w:sz w:val="20"/>
                <w:szCs w:val="20"/>
              </w:rPr>
              <w:footnoteReference w:id="1"/>
            </w:r>
            <w:r w:rsidRPr="00221519">
              <w:rPr>
                <w:b w:val="0"/>
                <w:sz w:val="20"/>
                <w:szCs w:val="20"/>
              </w:rPr>
              <w:t xml:space="preserve">, tj. 288,81 evra, zaradi uveljavitve Zakona o dodatnih interventnih ukrepih </w:t>
            </w:r>
            <w:r w:rsidR="00E60323" w:rsidRPr="00221519">
              <w:rPr>
                <w:b w:val="0"/>
                <w:sz w:val="20"/>
                <w:szCs w:val="20"/>
              </w:rPr>
              <w:t xml:space="preserve">(Uradni list RS, št. 110/11, 40/12 – ZUJF in 43/12; </w:t>
            </w:r>
            <w:r w:rsidRPr="00221519">
              <w:rPr>
                <w:b w:val="0"/>
                <w:sz w:val="20"/>
                <w:szCs w:val="20"/>
              </w:rPr>
              <w:t xml:space="preserve">v nadaljnjem besedilu: ZDIU12) in Zakona za uravnoteženje javnih financ (Uradni list RS, št. 40/12, 96/12 – ZPIZ-2, 104/12 – ZIPRS1314, 105/12, 25/13 – </w:t>
            </w:r>
            <w:proofErr w:type="spellStart"/>
            <w:r w:rsidRPr="00221519">
              <w:rPr>
                <w:b w:val="0"/>
                <w:sz w:val="20"/>
                <w:szCs w:val="20"/>
              </w:rPr>
              <w:t>odl</w:t>
            </w:r>
            <w:proofErr w:type="spellEnd"/>
            <w:r w:rsidRPr="00221519">
              <w:rPr>
                <w:b w:val="0"/>
                <w:sz w:val="20"/>
                <w:szCs w:val="20"/>
              </w:rPr>
              <w:t xml:space="preserve">. US, 46/13 – ZIPRS1314-A, 56/13 – ZŠtip-1, 63/13 – ZOsn-I, 63/13 – ZJAKRS-A, </w:t>
            </w:r>
            <w:r w:rsidRPr="00221519">
              <w:rPr>
                <w:b w:val="0"/>
                <w:bCs/>
                <w:sz w:val="20"/>
                <w:szCs w:val="20"/>
              </w:rPr>
              <w:t xml:space="preserve">99/13 – ZUPJS-C, 99/13 – </w:t>
            </w:r>
            <w:proofErr w:type="spellStart"/>
            <w:r w:rsidRPr="00221519">
              <w:rPr>
                <w:b w:val="0"/>
                <w:bCs/>
                <w:sz w:val="20"/>
                <w:szCs w:val="20"/>
              </w:rPr>
              <w:t>ZSVarPre</w:t>
            </w:r>
            <w:proofErr w:type="spellEnd"/>
            <w:r w:rsidRPr="00221519">
              <w:rPr>
                <w:b w:val="0"/>
                <w:bCs/>
                <w:sz w:val="20"/>
                <w:szCs w:val="20"/>
              </w:rPr>
              <w:t xml:space="preserve">-C, 101/13 – ZIPRS1415, 101/13 – </w:t>
            </w:r>
            <w:proofErr w:type="spellStart"/>
            <w:r w:rsidRPr="00221519">
              <w:rPr>
                <w:b w:val="0"/>
                <w:bCs/>
                <w:sz w:val="20"/>
                <w:szCs w:val="20"/>
              </w:rPr>
              <w:t>ZDavNepr</w:t>
            </w:r>
            <w:proofErr w:type="spellEnd"/>
            <w:r w:rsidRPr="00221519">
              <w:rPr>
                <w:b w:val="0"/>
                <w:bCs/>
                <w:sz w:val="20"/>
                <w:szCs w:val="20"/>
              </w:rPr>
              <w:t xml:space="preserve">, 107/13 – </w:t>
            </w:r>
            <w:proofErr w:type="spellStart"/>
            <w:r w:rsidRPr="00221519">
              <w:rPr>
                <w:b w:val="0"/>
                <w:bCs/>
                <w:sz w:val="20"/>
                <w:szCs w:val="20"/>
              </w:rPr>
              <w:t>odl</w:t>
            </w:r>
            <w:proofErr w:type="spellEnd"/>
            <w:r w:rsidRPr="00221519">
              <w:rPr>
                <w:b w:val="0"/>
                <w:bCs/>
                <w:sz w:val="20"/>
                <w:szCs w:val="20"/>
              </w:rPr>
              <w:t xml:space="preserve">. US, 85/14, 95/14, 24/15 – </w:t>
            </w:r>
            <w:proofErr w:type="spellStart"/>
            <w:r w:rsidRPr="00221519">
              <w:rPr>
                <w:b w:val="0"/>
                <w:bCs/>
                <w:sz w:val="20"/>
                <w:szCs w:val="20"/>
              </w:rPr>
              <w:t>odl</w:t>
            </w:r>
            <w:proofErr w:type="spellEnd"/>
            <w:r w:rsidRPr="00221519">
              <w:rPr>
                <w:b w:val="0"/>
                <w:bCs/>
                <w:sz w:val="20"/>
                <w:szCs w:val="20"/>
              </w:rPr>
              <w:t>. US, 90/15, 102/15 in 63/16 – ZDoh-2R;</w:t>
            </w:r>
            <w:r w:rsidR="006B3BF7" w:rsidRPr="00221519">
              <w:rPr>
                <w:b w:val="0"/>
                <w:sz w:val="20"/>
                <w:szCs w:val="20"/>
              </w:rPr>
              <w:t xml:space="preserve"> v nadaljnjem besedilu: </w:t>
            </w:r>
            <w:r w:rsidRPr="00221519">
              <w:rPr>
                <w:b w:val="0"/>
                <w:sz w:val="20"/>
                <w:szCs w:val="20"/>
              </w:rPr>
              <w:t>ZUJF), ki sta znesek minimalnega dohodka do 31. decembra 2014</w:t>
            </w:r>
            <w:r w:rsidR="00D840C7" w:rsidRPr="00221519">
              <w:rPr>
                <w:b w:val="0"/>
                <w:sz w:val="20"/>
                <w:szCs w:val="20"/>
              </w:rPr>
              <w:t xml:space="preserve"> določila v višini 260,00 evra</w:t>
            </w:r>
            <w:r w:rsidRPr="00221519">
              <w:rPr>
                <w:b w:val="0"/>
                <w:sz w:val="20"/>
                <w:szCs w:val="20"/>
              </w:rPr>
              <w:t xml:space="preserve"> (z možnostjo usklajevanja po zakonu, ki ureja usklajevanje transferjev posameznikom in gospodinjstvom v Republiki Sloveniji) je stopila v veljavo šele 1. 1. 2016 z ugotovitvijo</w:t>
            </w:r>
            <w:r w:rsidR="001642BC" w:rsidRPr="00221519">
              <w:rPr>
                <w:b w:val="0"/>
                <w:sz w:val="20"/>
                <w:szCs w:val="20"/>
              </w:rPr>
              <w:t xml:space="preserve"> Vlade Republike Slovenije leta 2014</w:t>
            </w:r>
            <w:r w:rsidRPr="00221519">
              <w:rPr>
                <w:b w:val="0"/>
                <w:sz w:val="20"/>
                <w:szCs w:val="20"/>
              </w:rPr>
              <w:t>, da</w:t>
            </w:r>
            <w:r w:rsidR="0080636E" w:rsidRPr="00221519">
              <w:rPr>
                <w:b w:val="0"/>
                <w:sz w:val="20"/>
                <w:szCs w:val="20"/>
              </w:rPr>
              <w:t xml:space="preserve"> je gospodarska rast </w:t>
            </w:r>
            <w:r w:rsidR="001642BC" w:rsidRPr="00221519">
              <w:rPr>
                <w:b w:val="0"/>
                <w:sz w:val="20"/>
                <w:szCs w:val="20"/>
              </w:rPr>
              <w:t xml:space="preserve">v letu 2015 </w:t>
            </w:r>
            <w:r w:rsidR="0080636E" w:rsidRPr="00221519">
              <w:rPr>
                <w:b w:val="0"/>
                <w:sz w:val="20"/>
                <w:szCs w:val="20"/>
              </w:rPr>
              <w:t>presegla dva</w:t>
            </w:r>
            <w:r w:rsidR="001642BC" w:rsidRPr="00221519">
              <w:rPr>
                <w:b w:val="0"/>
                <w:sz w:val="20"/>
                <w:szCs w:val="20"/>
              </w:rPr>
              <w:t xml:space="preserve"> in pol</w:t>
            </w:r>
            <w:r w:rsidR="0080636E" w:rsidRPr="00221519">
              <w:rPr>
                <w:b w:val="0"/>
                <w:sz w:val="20"/>
                <w:szCs w:val="20"/>
              </w:rPr>
              <w:t xml:space="preserve"> </w:t>
            </w:r>
            <w:r w:rsidRPr="00221519">
              <w:rPr>
                <w:b w:val="0"/>
                <w:sz w:val="20"/>
                <w:szCs w:val="20"/>
              </w:rPr>
              <w:t xml:space="preserve">odstotka bruto domačega proizvoda. Z Zakonom o spremembah in dopolnitvah Zakona o socialno varstvenih prejemkih (Uradni list RS, št. 99/13; v nadaljevanju: </w:t>
            </w:r>
            <w:proofErr w:type="spellStart"/>
            <w:r w:rsidRPr="00221519">
              <w:rPr>
                <w:b w:val="0"/>
                <w:sz w:val="20"/>
                <w:szCs w:val="20"/>
              </w:rPr>
              <w:t>ZSVarPre</w:t>
            </w:r>
            <w:proofErr w:type="spellEnd"/>
            <w:r w:rsidRPr="00221519">
              <w:rPr>
                <w:b w:val="0"/>
                <w:sz w:val="20"/>
                <w:szCs w:val="20"/>
              </w:rPr>
              <w:t>-C) je bila namreč uveljavitev oziroma začetek uporabe polne višine osnovnega zneska minimalnega dohodka</w:t>
            </w:r>
            <w:r w:rsidR="00D840C7" w:rsidRPr="00221519">
              <w:rPr>
                <w:b w:val="0"/>
                <w:sz w:val="20"/>
                <w:szCs w:val="20"/>
              </w:rPr>
              <w:t xml:space="preserve"> v višini 288,81 evra</w:t>
            </w:r>
            <w:r w:rsidRPr="00221519">
              <w:rPr>
                <w:b w:val="0"/>
                <w:sz w:val="20"/>
                <w:szCs w:val="20"/>
              </w:rPr>
              <w:t xml:space="preserve"> s prehodnimi določbami</w:t>
            </w:r>
            <w:r w:rsidRPr="00221519">
              <w:rPr>
                <w:rStyle w:val="Sprotnaopomba-sklic"/>
                <w:sz w:val="20"/>
                <w:szCs w:val="20"/>
              </w:rPr>
              <w:footnoteReference w:id="2"/>
            </w:r>
            <w:r w:rsidRPr="00221519">
              <w:rPr>
                <w:b w:val="0"/>
                <w:sz w:val="20"/>
                <w:szCs w:val="20"/>
              </w:rPr>
              <w:t xml:space="preserve"> ponovno »zamrznjena«, in sicer za obdobje do vključno leta, ki sledi letu, v kat</w:t>
            </w:r>
            <w:r w:rsidR="001673A1" w:rsidRPr="00221519">
              <w:rPr>
                <w:b w:val="0"/>
                <w:sz w:val="20"/>
                <w:szCs w:val="20"/>
              </w:rPr>
              <w:t xml:space="preserve">erem gospodarska rast preseže dva </w:t>
            </w:r>
            <w:r w:rsidRPr="00221519">
              <w:rPr>
                <w:b w:val="0"/>
                <w:sz w:val="20"/>
                <w:szCs w:val="20"/>
              </w:rPr>
              <w:t>odstotka bruto domačega proizvoda. Za omenjeno obdobje je bil določen osnovni znesek minimalne</w:t>
            </w:r>
            <w:r w:rsidR="00D840C7" w:rsidRPr="00221519">
              <w:rPr>
                <w:b w:val="0"/>
                <w:sz w:val="20"/>
                <w:szCs w:val="20"/>
              </w:rPr>
              <w:t>ga dohodka v višini 265,22 evra</w:t>
            </w:r>
            <w:r w:rsidRPr="00221519">
              <w:rPr>
                <w:b w:val="0"/>
                <w:sz w:val="20"/>
                <w:szCs w:val="20"/>
              </w:rPr>
              <w:t xml:space="preserve">, z možnostjo usklajevanja po zakonu, ki ureja usklajevanje transferjev posameznikom in gospodinjstvom v Republiki Sloveniji, saj bi se lahko drugače </w:t>
            </w:r>
            <w:r w:rsidRPr="00221519">
              <w:rPr>
                <w:b w:val="0"/>
                <w:sz w:val="20"/>
                <w:szCs w:val="20"/>
                <w:lang w:val="pt-PT"/>
              </w:rPr>
              <w:t xml:space="preserve">socialni položaj upravičencev do DP (in VD) realno </w:t>
            </w:r>
            <w:r w:rsidRPr="00221519">
              <w:rPr>
                <w:b w:val="0"/>
                <w:sz w:val="20"/>
                <w:szCs w:val="20"/>
                <w:lang w:val="pt-PT"/>
              </w:rPr>
              <w:lastRenderedPageBreak/>
              <w:t xml:space="preserve">poslabšal (glede na prejete zneske). </w:t>
            </w:r>
            <w:r w:rsidRPr="00221519">
              <w:rPr>
                <w:b w:val="0"/>
                <w:sz w:val="20"/>
                <w:szCs w:val="20"/>
              </w:rPr>
              <w:t>Višina osnovnega zneska minimalnega dohodka se je v času od</w:t>
            </w:r>
            <w:r w:rsidR="00D840C7" w:rsidRPr="00221519">
              <w:rPr>
                <w:b w:val="0"/>
                <w:sz w:val="20"/>
                <w:szCs w:val="20"/>
              </w:rPr>
              <w:t xml:space="preserve"> uveljavitve zneska 288,81 evra</w:t>
            </w:r>
            <w:r w:rsidRPr="00221519">
              <w:rPr>
                <w:b w:val="0"/>
                <w:sz w:val="20"/>
                <w:szCs w:val="20"/>
              </w:rPr>
              <w:t xml:space="preserve"> uskladila dvakra</w:t>
            </w:r>
            <w:r w:rsidR="00D840C7" w:rsidRPr="00221519">
              <w:rPr>
                <w:b w:val="0"/>
                <w:sz w:val="20"/>
                <w:szCs w:val="20"/>
              </w:rPr>
              <w:t>t in trenutno znaša 297,53 evra</w:t>
            </w:r>
            <w:r w:rsidRPr="00221519">
              <w:rPr>
                <w:rStyle w:val="Sprotnaopomba-sklic"/>
                <w:sz w:val="20"/>
                <w:szCs w:val="20"/>
              </w:rPr>
              <w:footnoteReference w:id="3"/>
            </w:r>
            <w:r w:rsidRPr="00221519">
              <w:rPr>
                <w:b w:val="0"/>
                <w:sz w:val="20"/>
                <w:szCs w:val="20"/>
              </w:rPr>
              <w:t>.</w:t>
            </w:r>
          </w:p>
          <w:p w14:paraId="2ED58AEE" w14:textId="77777777" w:rsidR="007A0349" w:rsidRPr="00221519" w:rsidRDefault="007A0349" w:rsidP="002A0AC8">
            <w:pPr>
              <w:pStyle w:val="lennaslov"/>
              <w:spacing w:line="276" w:lineRule="auto"/>
              <w:jc w:val="both"/>
              <w:rPr>
                <w:b w:val="0"/>
                <w:sz w:val="20"/>
                <w:szCs w:val="20"/>
              </w:rPr>
            </w:pPr>
          </w:p>
          <w:p w14:paraId="513F9CB5" w14:textId="77777777" w:rsidR="00DE75D6" w:rsidRPr="00221519" w:rsidRDefault="00DE75D6" w:rsidP="002A0AC8">
            <w:pPr>
              <w:pStyle w:val="lennaslov"/>
              <w:spacing w:line="276" w:lineRule="auto"/>
              <w:jc w:val="both"/>
              <w:rPr>
                <w:b w:val="0"/>
                <w:sz w:val="20"/>
                <w:szCs w:val="20"/>
                <w:lang w:val="pt-PT"/>
              </w:rPr>
            </w:pPr>
            <w:r w:rsidRPr="00221519">
              <w:rPr>
                <w:b w:val="0"/>
                <w:sz w:val="20"/>
                <w:szCs w:val="20"/>
                <w:lang w:val="pt-PT"/>
              </w:rPr>
              <w:t xml:space="preserve">Skladno z veljavnim drugim odstavkom 8. člena ZSVarPre je </w:t>
            </w:r>
            <w:r w:rsidR="00B8727F" w:rsidRPr="00221519">
              <w:rPr>
                <w:b w:val="0"/>
                <w:sz w:val="20"/>
                <w:szCs w:val="20"/>
                <w:lang w:val="pt-PT"/>
              </w:rPr>
              <w:t>Ministrstvo za delo, družino, socialne zadeve in enake možnosti</w:t>
            </w:r>
            <w:r w:rsidRPr="00221519">
              <w:rPr>
                <w:b w:val="0"/>
                <w:sz w:val="20"/>
                <w:szCs w:val="20"/>
                <w:lang w:val="pt-PT"/>
              </w:rPr>
              <w:t xml:space="preserve">, na podlagi primerljive metodologije najmanj vsakih pet let dolžno ugotoviti višino minimalnih življenjskih stroškov. Če razlika med višino veljavnega osnovnega zneska minimalnega dohodka in višino na novo ugotovljenih minimalnih življenjskih stroškov presega dvajset </w:t>
            </w:r>
            <w:r w:rsidR="006519EE" w:rsidRPr="00221519">
              <w:rPr>
                <w:b w:val="0"/>
                <w:sz w:val="20"/>
                <w:szCs w:val="20"/>
                <w:lang w:val="pt-PT"/>
              </w:rPr>
              <w:t>%</w:t>
            </w:r>
            <w:r w:rsidRPr="00221519">
              <w:rPr>
                <w:b w:val="0"/>
                <w:sz w:val="20"/>
                <w:szCs w:val="20"/>
                <w:lang w:val="pt-PT"/>
              </w:rPr>
              <w:t>, določi novo višino osnovnega zneska minimalnega dohodka.</w:t>
            </w:r>
          </w:p>
          <w:p w14:paraId="106BBA34" w14:textId="77777777" w:rsidR="00DE75D6" w:rsidRPr="00221519" w:rsidRDefault="00DE75D6" w:rsidP="002A0AC8">
            <w:pPr>
              <w:pStyle w:val="lennaslov"/>
              <w:spacing w:line="276" w:lineRule="auto"/>
              <w:jc w:val="both"/>
              <w:rPr>
                <w:b w:val="0"/>
                <w:sz w:val="20"/>
                <w:szCs w:val="20"/>
              </w:rPr>
            </w:pPr>
          </w:p>
          <w:p w14:paraId="0FD30654" w14:textId="77777777" w:rsidR="007A0349" w:rsidRPr="00221519" w:rsidRDefault="007A0349" w:rsidP="002A0AC8">
            <w:pPr>
              <w:pStyle w:val="lennaslov"/>
              <w:spacing w:line="276" w:lineRule="auto"/>
              <w:jc w:val="both"/>
              <w:rPr>
                <w:b w:val="0"/>
                <w:sz w:val="20"/>
                <w:szCs w:val="20"/>
              </w:rPr>
            </w:pPr>
            <w:r w:rsidRPr="00221519">
              <w:rPr>
                <w:b w:val="0"/>
                <w:sz w:val="20"/>
                <w:szCs w:val="20"/>
              </w:rPr>
              <w:t xml:space="preserve">Glede na ekvivalenčno lestvico, ki je določena v veljavnem zakonu (v nadaljevanju: </w:t>
            </w:r>
            <w:r w:rsidRPr="00221519">
              <w:rPr>
                <w:sz w:val="20"/>
                <w:szCs w:val="20"/>
              </w:rPr>
              <w:t>ekvivalenčna lestvica za DP</w:t>
            </w:r>
            <w:r w:rsidRPr="00221519">
              <w:rPr>
                <w:b w:val="0"/>
                <w:sz w:val="20"/>
                <w:szCs w:val="20"/>
              </w:rPr>
              <w:t xml:space="preserve">), znaša DP glede na razmerje do osnovnega zneska minimalnega dohodka </w:t>
            </w:r>
            <w:r w:rsidR="00234BBC" w:rsidRPr="00221519">
              <w:rPr>
                <w:b w:val="0"/>
                <w:sz w:val="20"/>
                <w:szCs w:val="20"/>
              </w:rPr>
              <w:t>297,53</w:t>
            </w:r>
            <w:r w:rsidR="00943ADD" w:rsidRPr="00221519">
              <w:rPr>
                <w:b w:val="0"/>
                <w:sz w:val="20"/>
                <w:szCs w:val="20"/>
              </w:rPr>
              <w:t xml:space="preserve"> evra </w:t>
            </w:r>
            <w:r w:rsidRPr="00221519">
              <w:rPr>
                <w:b w:val="0"/>
                <w:sz w:val="20"/>
                <w:szCs w:val="20"/>
              </w:rPr>
              <w:t xml:space="preserve">(v nadaljnjem besedilu: </w:t>
            </w:r>
            <w:r w:rsidR="00763282">
              <w:rPr>
                <w:b w:val="0"/>
                <w:sz w:val="20"/>
                <w:szCs w:val="20"/>
              </w:rPr>
              <w:t>OZMD</w:t>
            </w:r>
            <w:r w:rsidRPr="00221519">
              <w:rPr>
                <w:b w:val="0"/>
                <w:sz w:val="20"/>
                <w:szCs w:val="20"/>
              </w:rPr>
              <w:t>) trenutno:</w:t>
            </w:r>
          </w:p>
          <w:p w14:paraId="2DA68927" w14:textId="77777777" w:rsidR="007A0349" w:rsidRPr="00221519" w:rsidRDefault="007A0349" w:rsidP="002A0AC8">
            <w:pPr>
              <w:pStyle w:val="lennaslov"/>
              <w:spacing w:line="276" w:lineRule="auto"/>
              <w:jc w:val="both"/>
              <w:rPr>
                <w:b w:val="0"/>
                <w:sz w:val="20"/>
                <w:szCs w:val="20"/>
              </w:rPr>
            </w:pPr>
          </w:p>
          <w:p w14:paraId="68E85F54" w14:textId="77777777" w:rsidR="007A0349" w:rsidRPr="00221519" w:rsidRDefault="007A0349" w:rsidP="002A0AC8">
            <w:pPr>
              <w:pStyle w:val="tevilnatoka1"/>
              <w:numPr>
                <w:ilvl w:val="0"/>
                <w:numId w:val="18"/>
              </w:numPr>
              <w:spacing w:line="276" w:lineRule="auto"/>
              <w:rPr>
                <w:sz w:val="20"/>
                <w:szCs w:val="20"/>
              </w:rPr>
            </w:pPr>
            <w:r w:rsidRPr="00221519">
              <w:rPr>
                <w:sz w:val="20"/>
                <w:szCs w:val="20"/>
              </w:rPr>
              <w:t xml:space="preserve">prva odrasla oseba: 1 </w:t>
            </w:r>
            <w:r w:rsidR="00763282">
              <w:rPr>
                <w:sz w:val="20"/>
                <w:szCs w:val="20"/>
              </w:rPr>
              <w:t>OZMD</w:t>
            </w:r>
            <w:r w:rsidRPr="00221519">
              <w:rPr>
                <w:sz w:val="20"/>
                <w:szCs w:val="20"/>
              </w:rPr>
              <w:t xml:space="preserve"> oziroma 297,53 </w:t>
            </w:r>
            <w:r w:rsidR="007C3BAC" w:rsidRPr="00221519">
              <w:rPr>
                <w:sz w:val="20"/>
                <w:szCs w:val="20"/>
              </w:rPr>
              <w:t>evra</w:t>
            </w:r>
            <w:r w:rsidRPr="00221519">
              <w:rPr>
                <w:sz w:val="20"/>
                <w:szCs w:val="20"/>
              </w:rPr>
              <w:t xml:space="preserve">, </w:t>
            </w:r>
          </w:p>
          <w:p w14:paraId="359E0244" w14:textId="77777777" w:rsidR="007A0349" w:rsidRPr="00221519" w:rsidRDefault="007A0349" w:rsidP="002A0AC8">
            <w:pPr>
              <w:pStyle w:val="tevilnatoka1"/>
              <w:numPr>
                <w:ilvl w:val="0"/>
                <w:numId w:val="18"/>
              </w:numPr>
              <w:spacing w:line="276" w:lineRule="auto"/>
              <w:rPr>
                <w:sz w:val="20"/>
                <w:szCs w:val="20"/>
              </w:rPr>
            </w:pPr>
            <w:r w:rsidRPr="00221519">
              <w:rPr>
                <w:sz w:val="20"/>
                <w:szCs w:val="20"/>
              </w:rPr>
              <w:t xml:space="preserve">prva odrasla oseba, ki je delovno aktivna v obsegu od 60 do 128 ur na mesec: 1,28 </w:t>
            </w:r>
            <w:r w:rsidR="00763282">
              <w:rPr>
                <w:sz w:val="20"/>
                <w:szCs w:val="20"/>
              </w:rPr>
              <w:t>OZMD</w:t>
            </w:r>
            <w:r w:rsidRPr="00221519">
              <w:rPr>
                <w:sz w:val="20"/>
                <w:szCs w:val="20"/>
              </w:rPr>
              <w:t xml:space="preserve"> oziroma 380,84 </w:t>
            </w:r>
            <w:r w:rsidR="007C3BAC" w:rsidRPr="00221519">
              <w:rPr>
                <w:sz w:val="20"/>
                <w:szCs w:val="20"/>
              </w:rPr>
              <w:t>evra</w:t>
            </w:r>
            <w:r w:rsidRPr="00221519">
              <w:rPr>
                <w:sz w:val="20"/>
                <w:szCs w:val="20"/>
              </w:rPr>
              <w:t xml:space="preserve"> (vsota osnovnega </w:t>
            </w:r>
            <w:proofErr w:type="spellStart"/>
            <w:r w:rsidRPr="00221519">
              <w:rPr>
                <w:sz w:val="20"/>
                <w:szCs w:val="20"/>
              </w:rPr>
              <w:t>ponderja</w:t>
            </w:r>
            <w:proofErr w:type="spellEnd"/>
            <w:r w:rsidRPr="00221519">
              <w:rPr>
                <w:sz w:val="20"/>
                <w:szCs w:val="20"/>
              </w:rPr>
              <w:t xml:space="preserve"> 1 in dodatka za delovno aktivnost 0,28), </w:t>
            </w:r>
          </w:p>
          <w:p w14:paraId="09C9C200" w14:textId="77777777" w:rsidR="007A0349" w:rsidRPr="00221519" w:rsidRDefault="007A0349" w:rsidP="002A0AC8">
            <w:pPr>
              <w:pStyle w:val="tevilnatoka1"/>
              <w:numPr>
                <w:ilvl w:val="0"/>
                <w:numId w:val="18"/>
              </w:numPr>
              <w:spacing w:line="276" w:lineRule="auto"/>
              <w:rPr>
                <w:sz w:val="20"/>
                <w:szCs w:val="20"/>
              </w:rPr>
            </w:pPr>
            <w:r w:rsidRPr="00221519">
              <w:rPr>
                <w:sz w:val="20"/>
                <w:szCs w:val="20"/>
              </w:rPr>
              <w:t xml:space="preserve">prva odrasla oseba, ki je delovno aktivna v obsegu več kot 128 ur na mesec: 1,56 </w:t>
            </w:r>
            <w:r w:rsidR="00763282">
              <w:rPr>
                <w:sz w:val="20"/>
                <w:szCs w:val="20"/>
              </w:rPr>
              <w:t>OZMD</w:t>
            </w:r>
            <w:r w:rsidRPr="00221519">
              <w:rPr>
                <w:sz w:val="20"/>
                <w:szCs w:val="20"/>
              </w:rPr>
              <w:t xml:space="preserve"> oziroma 464,15 </w:t>
            </w:r>
            <w:r w:rsidR="007C3BAC" w:rsidRPr="00221519">
              <w:rPr>
                <w:sz w:val="20"/>
                <w:szCs w:val="20"/>
              </w:rPr>
              <w:t>evra</w:t>
            </w:r>
            <w:r w:rsidRPr="00221519">
              <w:rPr>
                <w:sz w:val="20"/>
                <w:szCs w:val="20"/>
              </w:rPr>
              <w:t xml:space="preserve"> (vsota osnovnega </w:t>
            </w:r>
            <w:proofErr w:type="spellStart"/>
            <w:r w:rsidRPr="00221519">
              <w:rPr>
                <w:sz w:val="20"/>
                <w:szCs w:val="20"/>
              </w:rPr>
              <w:t>ponderja</w:t>
            </w:r>
            <w:proofErr w:type="spellEnd"/>
            <w:r w:rsidRPr="00221519">
              <w:rPr>
                <w:sz w:val="20"/>
                <w:szCs w:val="20"/>
              </w:rPr>
              <w:t xml:space="preserve"> 1 in dodatka za delovno aktivnost 0,56), </w:t>
            </w:r>
          </w:p>
          <w:p w14:paraId="1C241E91" w14:textId="77777777" w:rsidR="007A0349" w:rsidRPr="00221519" w:rsidRDefault="007A0349" w:rsidP="002A0AC8">
            <w:pPr>
              <w:pStyle w:val="tevilnatoka1"/>
              <w:numPr>
                <w:ilvl w:val="0"/>
                <w:numId w:val="18"/>
              </w:numPr>
              <w:spacing w:line="276" w:lineRule="auto"/>
              <w:rPr>
                <w:sz w:val="20"/>
                <w:szCs w:val="20"/>
              </w:rPr>
            </w:pPr>
            <w:r w:rsidRPr="00221519">
              <w:rPr>
                <w:sz w:val="20"/>
                <w:szCs w:val="20"/>
              </w:rPr>
              <w:t xml:space="preserve">samska oseba med dopolnjenim 18. in dopolnjenim 26. letom starosti, prijavljena pri pristojnem organu za zaposlovanje v evidenci brezposelnih oseb oziroma v evidenci iskalcev zaposlitve, ki ima prijavljeno stalno prebivališče na istem naslovu kot starši ali dejansko prebiva z njimi ter imajo starši dovolj lastnih sredstev za preživljanje: 0,7 </w:t>
            </w:r>
            <w:r w:rsidR="00763282">
              <w:rPr>
                <w:sz w:val="20"/>
                <w:szCs w:val="20"/>
              </w:rPr>
              <w:t>OZMD</w:t>
            </w:r>
            <w:r w:rsidRPr="00221519">
              <w:rPr>
                <w:sz w:val="20"/>
                <w:szCs w:val="20"/>
              </w:rPr>
              <w:t xml:space="preserve"> oziroma 208,27 </w:t>
            </w:r>
            <w:r w:rsidR="007C3BAC" w:rsidRPr="00221519">
              <w:rPr>
                <w:sz w:val="20"/>
                <w:szCs w:val="20"/>
              </w:rPr>
              <w:t>evra</w:t>
            </w:r>
            <w:r w:rsidRPr="00221519">
              <w:rPr>
                <w:sz w:val="20"/>
                <w:szCs w:val="20"/>
              </w:rPr>
              <w:t xml:space="preserve">, </w:t>
            </w:r>
          </w:p>
          <w:p w14:paraId="30B56CBB" w14:textId="77777777" w:rsidR="007A0349" w:rsidRPr="00221519" w:rsidRDefault="007A0349" w:rsidP="002A0AC8">
            <w:pPr>
              <w:pStyle w:val="tevilnatoka1"/>
              <w:numPr>
                <w:ilvl w:val="0"/>
                <w:numId w:val="18"/>
              </w:numPr>
              <w:spacing w:line="276" w:lineRule="auto"/>
              <w:rPr>
                <w:sz w:val="20"/>
                <w:szCs w:val="20"/>
              </w:rPr>
            </w:pPr>
            <w:r w:rsidRPr="00221519">
              <w:rPr>
                <w:sz w:val="20"/>
                <w:szCs w:val="20"/>
              </w:rPr>
              <w:t xml:space="preserve">samska oseba, ki je trajno nezaposljiva ali trajno nezmožna za delo ali nezaposlena in starejša od 63 let za ženske in 65 let za moške, ki ima prijavljeno stalno ali začasno prebivališče na istem naslovu kot osebe, ki niso družinski člani po tem zakonu in imajo dovolj lastnih sredstev za preživljanje, oziroma dejansko prebiva z njimi: 0,76 </w:t>
            </w:r>
            <w:r w:rsidR="00763282">
              <w:rPr>
                <w:sz w:val="20"/>
                <w:szCs w:val="20"/>
              </w:rPr>
              <w:t>OZMD</w:t>
            </w:r>
            <w:r w:rsidRPr="00221519">
              <w:rPr>
                <w:sz w:val="20"/>
                <w:szCs w:val="20"/>
              </w:rPr>
              <w:t xml:space="preserve"> oziroma 226,12 </w:t>
            </w:r>
            <w:r w:rsidR="007C3BAC" w:rsidRPr="00221519">
              <w:rPr>
                <w:sz w:val="20"/>
                <w:szCs w:val="20"/>
              </w:rPr>
              <w:t>evra</w:t>
            </w:r>
            <w:r w:rsidRPr="00221519">
              <w:rPr>
                <w:sz w:val="20"/>
                <w:szCs w:val="20"/>
              </w:rPr>
              <w:t xml:space="preserve">, </w:t>
            </w:r>
          </w:p>
          <w:p w14:paraId="3B19036C" w14:textId="77777777" w:rsidR="007A0349" w:rsidRPr="00221519" w:rsidRDefault="007A0349" w:rsidP="002A0AC8">
            <w:pPr>
              <w:pStyle w:val="tevilnatoka1"/>
              <w:numPr>
                <w:ilvl w:val="0"/>
                <w:numId w:val="18"/>
              </w:numPr>
              <w:spacing w:line="276" w:lineRule="auto"/>
              <w:rPr>
                <w:sz w:val="20"/>
                <w:szCs w:val="20"/>
              </w:rPr>
            </w:pPr>
            <w:r w:rsidRPr="00221519">
              <w:rPr>
                <w:sz w:val="20"/>
                <w:szCs w:val="20"/>
              </w:rPr>
              <w:t xml:space="preserve">vsaka naslednja odrasla oseba: 0,57 </w:t>
            </w:r>
            <w:r w:rsidR="00763282">
              <w:rPr>
                <w:sz w:val="20"/>
                <w:szCs w:val="20"/>
              </w:rPr>
              <w:t>OZMD</w:t>
            </w:r>
            <w:r w:rsidRPr="00221519">
              <w:rPr>
                <w:sz w:val="20"/>
                <w:szCs w:val="20"/>
              </w:rPr>
              <w:t xml:space="preserve"> oziroma 169,59 </w:t>
            </w:r>
            <w:r w:rsidR="007C3BAC" w:rsidRPr="00221519">
              <w:rPr>
                <w:sz w:val="20"/>
                <w:szCs w:val="20"/>
              </w:rPr>
              <w:t>evra</w:t>
            </w:r>
            <w:r w:rsidRPr="00221519">
              <w:rPr>
                <w:sz w:val="20"/>
                <w:szCs w:val="20"/>
              </w:rPr>
              <w:t xml:space="preserve">, </w:t>
            </w:r>
          </w:p>
          <w:p w14:paraId="49A516A2" w14:textId="77777777" w:rsidR="007A0349" w:rsidRPr="00221519" w:rsidRDefault="007A0349" w:rsidP="002A0AC8">
            <w:pPr>
              <w:pStyle w:val="tevilnatoka1"/>
              <w:numPr>
                <w:ilvl w:val="0"/>
                <w:numId w:val="18"/>
              </w:numPr>
              <w:spacing w:line="276" w:lineRule="auto"/>
              <w:rPr>
                <w:sz w:val="20"/>
                <w:szCs w:val="20"/>
              </w:rPr>
            </w:pPr>
            <w:r w:rsidRPr="00221519">
              <w:rPr>
                <w:sz w:val="20"/>
                <w:szCs w:val="20"/>
              </w:rPr>
              <w:t xml:space="preserve">vsaka naslednja odrasla oseba, ki je delovno aktivna v obsegu več kot 128 ur na mesec: 0,85 </w:t>
            </w:r>
            <w:r w:rsidR="00763282">
              <w:rPr>
                <w:sz w:val="20"/>
                <w:szCs w:val="20"/>
              </w:rPr>
              <w:t>OZMD</w:t>
            </w:r>
            <w:r w:rsidRPr="00221519">
              <w:rPr>
                <w:sz w:val="20"/>
                <w:szCs w:val="20"/>
              </w:rPr>
              <w:t xml:space="preserve"> oziroma 252,90 </w:t>
            </w:r>
            <w:r w:rsidR="007C3BAC" w:rsidRPr="00221519">
              <w:rPr>
                <w:sz w:val="20"/>
                <w:szCs w:val="20"/>
              </w:rPr>
              <w:t>evra</w:t>
            </w:r>
            <w:r w:rsidRPr="00221519">
              <w:rPr>
                <w:sz w:val="20"/>
                <w:szCs w:val="20"/>
              </w:rPr>
              <w:t xml:space="preserve"> (vsota osnovnega </w:t>
            </w:r>
            <w:proofErr w:type="spellStart"/>
            <w:r w:rsidRPr="00221519">
              <w:rPr>
                <w:sz w:val="20"/>
                <w:szCs w:val="20"/>
              </w:rPr>
              <w:t>ponderja</w:t>
            </w:r>
            <w:proofErr w:type="spellEnd"/>
            <w:r w:rsidRPr="00221519">
              <w:rPr>
                <w:sz w:val="20"/>
                <w:szCs w:val="20"/>
              </w:rPr>
              <w:t xml:space="preserve"> 0,57 in polovičnega </w:t>
            </w:r>
            <w:proofErr w:type="spellStart"/>
            <w:r w:rsidRPr="00221519">
              <w:rPr>
                <w:sz w:val="20"/>
                <w:szCs w:val="20"/>
              </w:rPr>
              <w:t>ponderja</w:t>
            </w:r>
            <w:proofErr w:type="spellEnd"/>
            <w:r w:rsidRPr="00221519">
              <w:rPr>
                <w:sz w:val="20"/>
                <w:szCs w:val="20"/>
              </w:rPr>
              <w:t xml:space="preserve"> dodatka za delovno aktivnost prve odrasle osebe, ki je delovno aktivna v enakem obsegu ur na mesec, 0,28), </w:t>
            </w:r>
          </w:p>
          <w:p w14:paraId="5D621ADE" w14:textId="77777777" w:rsidR="007A0349" w:rsidRPr="00221519" w:rsidRDefault="007A0349" w:rsidP="002A0AC8">
            <w:pPr>
              <w:pStyle w:val="tevilnatoka1"/>
              <w:numPr>
                <w:ilvl w:val="0"/>
                <w:numId w:val="18"/>
              </w:numPr>
              <w:spacing w:line="276" w:lineRule="auto"/>
              <w:rPr>
                <w:sz w:val="20"/>
                <w:szCs w:val="20"/>
              </w:rPr>
            </w:pPr>
            <w:r w:rsidRPr="00221519">
              <w:rPr>
                <w:sz w:val="20"/>
                <w:szCs w:val="20"/>
              </w:rPr>
              <w:t xml:space="preserve">vsaka naslednja odrasla oseba, ki je delovno aktivna v obsegu od 60 do 128 ur na mesec: 0,71 </w:t>
            </w:r>
            <w:r w:rsidR="00763282">
              <w:rPr>
                <w:sz w:val="20"/>
                <w:szCs w:val="20"/>
              </w:rPr>
              <w:t>OZMD</w:t>
            </w:r>
            <w:r w:rsidRPr="00221519">
              <w:rPr>
                <w:sz w:val="20"/>
                <w:szCs w:val="20"/>
              </w:rPr>
              <w:t xml:space="preserve"> oziroma 211,25 </w:t>
            </w:r>
            <w:r w:rsidR="007C3BAC" w:rsidRPr="00221519">
              <w:rPr>
                <w:sz w:val="20"/>
                <w:szCs w:val="20"/>
              </w:rPr>
              <w:t>evra</w:t>
            </w:r>
            <w:r w:rsidRPr="00221519">
              <w:rPr>
                <w:sz w:val="20"/>
                <w:szCs w:val="20"/>
              </w:rPr>
              <w:t xml:space="preserve"> (vsota osnovnega </w:t>
            </w:r>
            <w:proofErr w:type="spellStart"/>
            <w:r w:rsidRPr="00221519">
              <w:rPr>
                <w:sz w:val="20"/>
                <w:szCs w:val="20"/>
              </w:rPr>
              <w:t>ponderja</w:t>
            </w:r>
            <w:proofErr w:type="spellEnd"/>
            <w:r w:rsidRPr="00221519">
              <w:rPr>
                <w:sz w:val="20"/>
                <w:szCs w:val="20"/>
              </w:rPr>
              <w:t xml:space="preserve"> 0,57 in polovičnega </w:t>
            </w:r>
            <w:proofErr w:type="spellStart"/>
            <w:r w:rsidRPr="00221519">
              <w:rPr>
                <w:sz w:val="20"/>
                <w:szCs w:val="20"/>
              </w:rPr>
              <w:t>ponderja</w:t>
            </w:r>
            <w:proofErr w:type="spellEnd"/>
            <w:r w:rsidRPr="00221519">
              <w:rPr>
                <w:sz w:val="20"/>
                <w:szCs w:val="20"/>
              </w:rPr>
              <w:t xml:space="preserve"> dodatka za delovno aktivnost prve odrasle osebe, ki je delovno aktivna v enakem obsegu ur na mesec, 0,14), </w:t>
            </w:r>
          </w:p>
          <w:p w14:paraId="17ADA492" w14:textId="77777777" w:rsidR="007A0349" w:rsidRPr="00221519" w:rsidRDefault="007A0349" w:rsidP="002A0AC8">
            <w:pPr>
              <w:pStyle w:val="tevilnatoka1"/>
              <w:numPr>
                <w:ilvl w:val="0"/>
                <w:numId w:val="18"/>
              </w:numPr>
              <w:spacing w:line="276" w:lineRule="auto"/>
              <w:rPr>
                <w:sz w:val="20"/>
                <w:szCs w:val="20"/>
              </w:rPr>
            </w:pPr>
            <w:r w:rsidRPr="00221519">
              <w:rPr>
                <w:sz w:val="20"/>
                <w:szCs w:val="20"/>
              </w:rPr>
              <w:t xml:space="preserve">prvi otrok osebe, ki uveljavlja pravico do denarne socialne pomoči, dokler ga je ta dolžna preživljati v skladu s predpisi, ki urejajo dolžnost preživljanja, ki je najstarejši: 0,76 </w:t>
            </w:r>
            <w:r w:rsidR="00763282">
              <w:rPr>
                <w:sz w:val="20"/>
                <w:szCs w:val="20"/>
              </w:rPr>
              <w:t>OZMD</w:t>
            </w:r>
            <w:r w:rsidRPr="00221519">
              <w:rPr>
                <w:sz w:val="20"/>
                <w:szCs w:val="20"/>
              </w:rPr>
              <w:t xml:space="preserve"> oziroma 226,12 </w:t>
            </w:r>
            <w:r w:rsidR="007C3BAC" w:rsidRPr="00221519">
              <w:rPr>
                <w:sz w:val="20"/>
                <w:szCs w:val="20"/>
              </w:rPr>
              <w:t>evra</w:t>
            </w:r>
            <w:r w:rsidRPr="00221519">
              <w:rPr>
                <w:sz w:val="20"/>
                <w:szCs w:val="20"/>
              </w:rPr>
              <w:t xml:space="preserve">, </w:t>
            </w:r>
          </w:p>
          <w:p w14:paraId="7B8F3A6B" w14:textId="77777777" w:rsidR="007A0349" w:rsidRPr="00221519" w:rsidRDefault="007A0349" w:rsidP="002A0AC8">
            <w:pPr>
              <w:pStyle w:val="tevilnatoka1"/>
              <w:numPr>
                <w:ilvl w:val="0"/>
                <w:numId w:val="18"/>
              </w:numPr>
              <w:spacing w:line="276" w:lineRule="auto"/>
              <w:rPr>
                <w:sz w:val="20"/>
                <w:szCs w:val="20"/>
              </w:rPr>
            </w:pPr>
            <w:r w:rsidRPr="00221519">
              <w:rPr>
                <w:sz w:val="20"/>
                <w:szCs w:val="20"/>
              </w:rPr>
              <w:t xml:space="preserve">vsak naslednji otrok osebe, ki uveljavlja pravico do denarne socialne pomoči, dokler ga je ta dolžna preživljati v skladu s predpisi, ki urejajo dolžnost preživljanja: 0,66 </w:t>
            </w:r>
            <w:r w:rsidR="00763282">
              <w:rPr>
                <w:sz w:val="20"/>
                <w:szCs w:val="20"/>
              </w:rPr>
              <w:t>OZMD</w:t>
            </w:r>
            <w:r w:rsidRPr="00221519">
              <w:rPr>
                <w:sz w:val="20"/>
                <w:szCs w:val="20"/>
              </w:rPr>
              <w:t xml:space="preserve"> oziroma 196,37 </w:t>
            </w:r>
            <w:r w:rsidR="007C3BAC" w:rsidRPr="00221519">
              <w:rPr>
                <w:sz w:val="20"/>
                <w:szCs w:val="20"/>
              </w:rPr>
              <w:t>evra</w:t>
            </w:r>
            <w:r w:rsidRPr="00221519">
              <w:rPr>
                <w:sz w:val="20"/>
                <w:szCs w:val="20"/>
              </w:rPr>
              <w:t>,</w:t>
            </w:r>
          </w:p>
          <w:p w14:paraId="40C122B7" w14:textId="77777777" w:rsidR="007A0349" w:rsidRPr="00221519" w:rsidRDefault="007A0349" w:rsidP="002A0AC8">
            <w:pPr>
              <w:pStyle w:val="tevilnatoka1"/>
              <w:numPr>
                <w:ilvl w:val="0"/>
                <w:numId w:val="18"/>
              </w:numPr>
              <w:spacing w:line="276" w:lineRule="auto"/>
              <w:rPr>
                <w:sz w:val="20"/>
                <w:szCs w:val="20"/>
              </w:rPr>
            </w:pPr>
            <w:r w:rsidRPr="00221519">
              <w:rPr>
                <w:sz w:val="20"/>
                <w:szCs w:val="20"/>
              </w:rPr>
              <w:t xml:space="preserve">povečanje za vsakega otroka v enostarševski družini, kadar je drugi od staršev umrl in otrok po njem ne dobiva prejemkov ali je drugi od staršev neznan ali kadar otrok po drugem od staršev prejemkov za preživljanje dejansko ne prejema: 0,2 </w:t>
            </w:r>
            <w:r w:rsidR="00763282">
              <w:rPr>
                <w:sz w:val="20"/>
                <w:szCs w:val="20"/>
              </w:rPr>
              <w:t>OZMD</w:t>
            </w:r>
            <w:r w:rsidRPr="00221519">
              <w:rPr>
                <w:sz w:val="20"/>
                <w:szCs w:val="20"/>
              </w:rPr>
              <w:t xml:space="preserve"> oziroma 59,51 </w:t>
            </w:r>
            <w:r w:rsidR="007C3BAC" w:rsidRPr="00221519">
              <w:rPr>
                <w:sz w:val="20"/>
                <w:szCs w:val="20"/>
              </w:rPr>
              <w:t>evra</w:t>
            </w:r>
            <w:r w:rsidRPr="00221519">
              <w:rPr>
                <w:sz w:val="20"/>
                <w:szCs w:val="20"/>
              </w:rPr>
              <w:t>.</w:t>
            </w:r>
          </w:p>
          <w:p w14:paraId="4C5DAC75" w14:textId="77777777" w:rsidR="007A0349" w:rsidRPr="00221519" w:rsidRDefault="007A0349" w:rsidP="002A0AC8">
            <w:pPr>
              <w:pStyle w:val="tevilnatoka1"/>
              <w:spacing w:line="276" w:lineRule="auto"/>
              <w:ind w:left="0" w:firstLine="0"/>
              <w:rPr>
                <w:sz w:val="20"/>
                <w:szCs w:val="20"/>
                <w:lang w:val="x-none"/>
              </w:rPr>
            </w:pPr>
          </w:p>
          <w:p w14:paraId="40ADE683" w14:textId="77777777" w:rsidR="00915073" w:rsidRDefault="00915073" w:rsidP="002A0AC8">
            <w:pPr>
              <w:pStyle w:val="lennaslov"/>
              <w:spacing w:line="276" w:lineRule="auto"/>
              <w:jc w:val="both"/>
              <w:rPr>
                <w:b w:val="0"/>
                <w:sz w:val="20"/>
                <w:szCs w:val="20"/>
                <w:u w:val="single"/>
              </w:rPr>
            </w:pPr>
            <w:r w:rsidRPr="00D3705C">
              <w:rPr>
                <w:b w:val="0"/>
                <w:sz w:val="20"/>
                <w:szCs w:val="20"/>
                <w:u w:val="single"/>
              </w:rPr>
              <w:t>V izogib nejasnostim se na tem mestu poudarja, da se kot prva odrasla oseba med drugim</w:t>
            </w:r>
            <w:r>
              <w:rPr>
                <w:b w:val="0"/>
                <w:sz w:val="20"/>
                <w:szCs w:val="20"/>
                <w:u w:val="single"/>
              </w:rPr>
              <w:t xml:space="preserve"> praviloma</w:t>
            </w:r>
            <w:r w:rsidRPr="00D3705C">
              <w:rPr>
                <w:b w:val="0"/>
                <w:sz w:val="20"/>
                <w:szCs w:val="20"/>
                <w:u w:val="single"/>
              </w:rPr>
              <w:t xml:space="preserve"> šteje tudi samska oseba</w:t>
            </w:r>
            <w:r>
              <w:rPr>
                <w:b w:val="0"/>
                <w:sz w:val="20"/>
                <w:szCs w:val="20"/>
                <w:u w:val="single"/>
              </w:rPr>
              <w:t xml:space="preserve"> (razen v primerih, ko je to izrecno določeno – npr. 4. in 5. točka v zgornjem odstavku)</w:t>
            </w:r>
            <w:r w:rsidRPr="00D3705C">
              <w:rPr>
                <w:b w:val="0"/>
                <w:sz w:val="20"/>
                <w:szCs w:val="20"/>
                <w:u w:val="single"/>
              </w:rPr>
              <w:t>.</w:t>
            </w:r>
          </w:p>
          <w:p w14:paraId="6A70F98B" w14:textId="77777777" w:rsidR="00915073" w:rsidRPr="00D3705C" w:rsidRDefault="00915073" w:rsidP="002A0AC8">
            <w:pPr>
              <w:pStyle w:val="lennaslov"/>
              <w:spacing w:line="276" w:lineRule="auto"/>
              <w:jc w:val="both"/>
              <w:rPr>
                <w:b w:val="0"/>
                <w:sz w:val="20"/>
                <w:szCs w:val="20"/>
                <w:u w:val="single"/>
              </w:rPr>
            </w:pPr>
          </w:p>
          <w:p w14:paraId="0B222E0E" w14:textId="77777777" w:rsidR="007A0349" w:rsidRPr="00221519" w:rsidRDefault="007A0349" w:rsidP="002A0AC8">
            <w:pPr>
              <w:pStyle w:val="tevilnatoka1"/>
              <w:spacing w:line="276" w:lineRule="auto"/>
              <w:ind w:left="0" w:firstLine="0"/>
              <w:rPr>
                <w:sz w:val="20"/>
                <w:szCs w:val="20"/>
              </w:rPr>
            </w:pPr>
            <w:r w:rsidRPr="00221519">
              <w:rPr>
                <w:sz w:val="20"/>
                <w:szCs w:val="20"/>
                <w:lang w:val="x-none"/>
              </w:rPr>
              <w:t>V primeru dodelitve otroka v skupno varstvo in vzgojo se višina minimalnega dohodka za otroka v</w:t>
            </w:r>
            <w:r w:rsidRPr="00221519">
              <w:rPr>
                <w:sz w:val="20"/>
                <w:szCs w:val="20"/>
              </w:rPr>
              <w:t xml:space="preserve"> </w:t>
            </w:r>
            <w:r w:rsidRPr="00221519">
              <w:rPr>
                <w:sz w:val="20"/>
                <w:szCs w:val="20"/>
                <w:lang w:val="x-none"/>
              </w:rPr>
              <w:t xml:space="preserve">razmerju do osnovnega zneska minimalnega dohodka določi v polovični višini merila </w:t>
            </w:r>
            <w:r w:rsidRPr="00221519">
              <w:rPr>
                <w:sz w:val="20"/>
                <w:szCs w:val="20"/>
              </w:rPr>
              <w:t xml:space="preserve">za otroka </w:t>
            </w:r>
            <w:r w:rsidRPr="00221519">
              <w:rPr>
                <w:sz w:val="20"/>
                <w:szCs w:val="20"/>
                <w:lang w:val="x-none"/>
              </w:rPr>
              <w:t xml:space="preserve">iz prejšnjega odstavka. </w:t>
            </w:r>
          </w:p>
          <w:p w14:paraId="394D796C" w14:textId="77777777" w:rsidR="007A0349" w:rsidRPr="00221519" w:rsidRDefault="007A0349" w:rsidP="002A0AC8">
            <w:pPr>
              <w:pStyle w:val="lennaslov"/>
              <w:spacing w:line="276" w:lineRule="auto"/>
              <w:jc w:val="both"/>
              <w:rPr>
                <w:b w:val="0"/>
                <w:sz w:val="20"/>
                <w:szCs w:val="20"/>
              </w:rPr>
            </w:pPr>
          </w:p>
          <w:p w14:paraId="6C37EFC2" w14:textId="77777777" w:rsidR="007A0349" w:rsidRPr="00221519" w:rsidRDefault="007A0349" w:rsidP="002A0AC8">
            <w:pPr>
              <w:pStyle w:val="lennaslov"/>
              <w:spacing w:line="276" w:lineRule="auto"/>
              <w:jc w:val="both"/>
              <w:rPr>
                <w:bCs/>
                <w:sz w:val="20"/>
                <w:szCs w:val="20"/>
              </w:rPr>
            </w:pPr>
            <w:r w:rsidRPr="00221519">
              <w:rPr>
                <w:bCs/>
                <w:sz w:val="20"/>
                <w:szCs w:val="20"/>
              </w:rPr>
              <w:t>Varstveni dodatek</w:t>
            </w:r>
          </w:p>
          <w:p w14:paraId="38F5E947" w14:textId="77777777" w:rsidR="007A0349" w:rsidRPr="00221519" w:rsidRDefault="007A0349" w:rsidP="002A0AC8">
            <w:pPr>
              <w:pStyle w:val="lennaslov"/>
              <w:spacing w:line="276" w:lineRule="auto"/>
              <w:jc w:val="both"/>
              <w:rPr>
                <w:b w:val="0"/>
                <w:sz w:val="20"/>
                <w:szCs w:val="20"/>
              </w:rPr>
            </w:pPr>
          </w:p>
          <w:p w14:paraId="4D030FC0" w14:textId="77777777" w:rsidR="007A0349" w:rsidRPr="00221519" w:rsidRDefault="007A0349" w:rsidP="002A0AC8">
            <w:pPr>
              <w:pStyle w:val="lennaslov"/>
              <w:spacing w:line="276" w:lineRule="auto"/>
              <w:jc w:val="both"/>
              <w:rPr>
                <w:b w:val="0"/>
                <w:sz w:val="20"/>
                <w:szCs w:val="20"/>
              </w:rPr>
            </w:pPr>
            <w:r w:rsidRPr="00221519">
              <w:rPr>
                <w:b w:val="0"/>
                <w:sz w:val="20"/>
                <w:szCs w:val="20"/>
              </w:rPr>
              <w:t xml:space="preserve">Do VD so po </w:t>
            </w:r>
            <w:proofErr w:type="spellStart"/>
            <w:r w:rsidRPr="00221519">
              <w:rPr>
                <w:b w:val="0"/>
                <w:sz w:val="20"/>
                <w:szCs w:val="20"/>
              </w:rPr>
              <w:t>ZSVarPre</w:t>
            </w:r>
            <w:proofErr w:type="spellEnd"/>
            <w:r w:rsidRPr="00221519">
              <w:rPr>
                <w:b w:val="0"/>
                <w:sz w:val="20"/>
                <w:szCs w:val="20"/>
              </w:rPr>
              <w:t xml:space="preserve"> upravičene osebe, ki so trajno nezaposljive ali trajno nezmožne za delo ali so nezaposlene in starejše od 63 let za ženske oziroma od 65 let za moške in so upravičene do </w:t>
            </w:r>
            <w:r w:rsidR="007327BF" w:rsidRPr="00221519">
              <w:rPr>
                <w:b w:val="0"/>
                <w:sz w:val="20"/>
                <w:szCs w:val="20"/>
              </w:rPr>
              <w:t>DP</w:t>
            </w:r>
            <w:r w:rsidRPr="00221519">
              <w:rPr>
                <w:b w:val="0"/>
                <w:sz w:val="20"/>
                <w:szCs w:val="20"/>
              </w:rPr>
              <w:t xml:space="preserve"> oziroma bi do nje lahko bile upravičene ali katerih lastni dohodek oziroma lastni dohodek družine, ugotovljen na način, kot velja za ugotavljanje upravičenosti do </w:t>
            </w:r>
            <w:r w:rsidR="007327BF" w:rsidRPr="00221519">
              <w:rPr>
                <w:b w:val="0"/>
                <w:sz w:val="20"/>
                <w:szCs w:val="20"/>
              </w:rPr>
              <w:t>DP</w:t>
            </w:r>
            <w:r w:rsidRPr="00221519">
              <w:rPr>
                <w:b w:val="0"/>
                <w:sz w:val="20"/>
                <w:szCs w:val="20"/>
              </w:rPr>
              <w:t xml:space="preserve"> po tem zakonu, presega višino njihovega minimalnega dohodka oziroma seštevka minimalnih dohodkov posameznih družinskih članov družine, ugotovljenega na način, kot velja za ugotavljanje upravičenosti do </w:t>
            </w:r>
            <w:r w:rsidR="007327BF" w:rsidRPr="00221519">
              <w:rPr>
                <w:b w:val="0"/>
                <w:sz w:val="20"/>
                <w:szCs w:val="20"/>
              </w:rPr>
              <w:t>DP</w:t>
            </w:r>
            <w:r w:rsidRPr="00221519">
              <w:rPr>
                <w:b w:val="0"/>
                <w:sz w:val="20"/>
                <w:szCs w:val="20"/>
              </w:rPr>
              <w:t xml:space="preserve"> po tem zakonu, ne presega pa višine njihovega minimalnega dohodka oziroma seštevka minimalnih </w:t>
            </w:r>
            <w:r w:rsidRPr="00221519">
              <w:rPr>
                <w:b w:val="0"/>
                <w:sz w:val="20"/>
                <w:szCs w:val="20"/>
              </w:rPr>
              <w:lastRenderedPageBreak/>
              <w:t xml:space="preserve">dohodkov posameznih družinskih članov družine za </w:t>
            </w:r>
            <w:r w:rsidR="007327BF" w:rsidRPr="00221519">
              <w:rPr>
                <w:b w:val="0"/>
                <w:sz w:val="20"/>
                <w:szCs w:val="20"/>
              </w:rPr>
              <w:t>VD</w:t>
            </w:r>
            <w:r w:rsidRPr="00221519">
              <w:rPr>
                <w:b w:val="0"/>
                <w:sz w:val="20"/>
                <w:szCs w:val="20"/>
              </w:rPr>
              <w:t>, ter izpolnjujejo druge pogoje po tem zakonu. Do VD niso upravičene osebe, ki so v celodnevnem institucionalnem varstvu v socialnovarstvenem zavodu.</w:t>
            </w:r>
          </w:p>
          <w:p w14:paraId="0980131E" w14:textId="77777777" w:rsidR="007327BF" w:rsidRPr="00221519" w:rsidRDefault="007327BF" w:rsidP="002A0AC8">
            <w:pPr>
              <w:pStyle w:val="lennaslov"/>
              <w:spacing w:line="276" w:lineRule="auto"/>
              <w:jc w:val="both"/>
              <w:rPr>
                <w:b w:val="0"/>
                <w:sz w:val="20"/>
                <w:szCs w:val="20"/>
              </w:rPr>
            </w:pPr>
          </w:p>
          <w:p w14:paraId="116A1BA0" w14:textId="77777777" w:rsidR="007327BF" w:rsidRPr="00221519" w:rsidRDefault="007327BF" w:rsidP="002A0AC8">
            <w:pPr>
              <w:pStyle w:val="lennaslov"/>
              <w:spacing w:line="276" w:lineRule="auto"/>
              <w:jc w:val="both"/>
              <w:rPr>
                <w:b w:val="0"/>
                <w:sz w:val="20"/>
                <w:szCs w:val="20"/>
              </w:rPr>
            </w:pPr>
            <w:r w:rsidRPr="00221519">
              <w:rPr>
                <w:b w:val="0"/>
                <w:sz w:val="20"/>
                <w:szCs w:val="20"/>
              </w:rPr>
              <w:t>V postopku ugotavljanja upravičenosti do VD se kot oseba, ki je trajno nezmožna za delo, šteje oseba, ki:</w:t>
            </w:r>
          </w:p>
          <w:p w14:paraId="2EB285AB" w14:textId="77777777" w:rsidR="007327BF" w:rsidRPr="00221519" w:rsidRDefault="005745F5" w:rsidP="002A0AC8">
            <w:pPr>
              <w:pStyle w:val="lennaslov"/>
              <w:spacing w:line="276" w:lineRule="auto"/>
              <w:jc w:val="both"/>
              <w:rPr>
                <w:b w:val="0"/>
                <w:sz w:val="20"/>
                <w:szCs w:val="20"/>
              </w:rPr>
            </w:pPr>
            <w:r w:rsidRPr="00221519">
              <w:rPr>
                <w:b w:val="0"/>
                <w:sz w:val="20"/>
                <w:szCs w:val="20"/>
              </w:rPr>
              <w:t xml:space="preserve">-      </w:t>
            </w:r>
            <w:r w:rsidR="007327BF" w:rsidRPr="00221519">
              <w:rPr>
                <w:b w:val="0"/>
                <w:sz w:val="20"/>
                <w:szCs w:val="20"/>
              </w:rPr>
              <w:t>ima status invalida I. kategorije</w:t>
            </w:r>
          </w:p>
          <w:p w14:paraId="11BEC1F9" w14:textId="77777777" w:rsidR="007327BF" w:rsidRPr="00221519" w:rsidRDefault="005745F5" w:rsidP="002A0AC8">
            <w:pPr>
              <w:pStyle w:val="lennaslov"/>
              <w:spacing w:line="276" w:lineRule="auto"/>
              <w:jc w:val="both"/>
              <w:rPr>
                <w:b w:val="0"/>
                <w:sz w:val="20"/>
                <w:szCs w:val="20"/>
              </w:rPr>
            </w:pPr>
            <w:r w:rsidRPr="00221519">
              <w:rPr>
                <w:b w:val="0"/>
                <w:sz w:val="20"/>
                <w:szCs w:val="20"/>
              </w:rPr>
              <w:t xml:space="preserve">-      </w:t>
            </w:r>
            <w:r w:rsidR="007327BF" w:rsidRPr="00221519">
              <w:rPr>
                <w:b w:val="0"/>
                <w:sz w:val="20"/>
                <w:szCs w:val="20"/>
              </w:rPr>
              <w:t>je invalidsko upokojena</w:t>
            </w:r>
          </w:p>
          <w:p w14:paraId="5E24208E" w14:textId="77777777" w:rsidR="007327BF" w:rsidRPr="00221519" w:rsidRDefault="005745F5" w:rsidP="002A0AC8">
            <w:pPr>
              <w:pStyle w:val="lennaslov"/>
              <w:spacing w:line="276" w:lineRule="auto"/>
              <w:jc w:val="both"/>
              <w:rPr>
                <w:b w:val="0"/>
                <w:sz w:val="20"/>
                <w:szCs w:val="20"/>
              </w:rPr>
            </w:pPr>
            <w:r w:rsidRPr="00221519">
              <w:rPr>
                <w:b w:val="0"/>
                <w:sz w:val="20"/>
                <w:szCs w:val="20"/>
              </w:rPr>
              <w:t xml:space="preserve">-     </w:t>
            </w:r>
            <w:r w:rsidR="007327BF" w:rsidRPr="00221519">
              <w:rPr>
                <w:b w:val="0"/>
                <w:sz w:val="20"/>
                <w:szCs w:val="20"/>
              </w:rPr>
              <w:t xml:space="preserve"> ima status invalida po zakonu, ki ureja varstvo duševno in telesno prizadetih oseb ali</w:t>
            </w:r>
          </w:p>
          <w:p w14:paraId="2B01E325" w14:textId="77777777" w:rsidR="007327BF" w:rsidRPr="00221519" w:rsidRDefault="007327BF" w:rsidP="002A0AC8">
            <w:pPr>
              <w:pStyle w:val="lennaslov"/>
              <w:spacing w:line="276" w:lineRule="auto"/>
              <w:jc w:val="both"/>
              <w:rPr>
                <w:b w:val="0"/>
                <w:sz w:val="20"/>
                <w:szCs w:val="20"/>
              </w:rPr>
            </w:pPr>
            <w:r w:rsidRPr="00221519">
              <w:rPr>
                <w:b w:val="0"/>
                <w:sz w:val="20"/>
                <w:szCs w:val="20"/>
              </w:rPr>
              <w:t>-      ima mnenje invalidskih komisij Zavoda za pokojninsko in invalidsko zavarovanje Slovenije o trajni nezmožnosti za delo.</w:t>
            </w:r>
          </w:p>
          <w:p w14:paraId="0273CA14" w14:textId="77777777" w:rsidR="007A0349" w:rsidRPr="00221519" w:rsidRDefault="007A0349" w:rsidP="002A0AC8">
            <w:pPr>
              <w:pStyle w:val="lennaslov"/>
              <w:spacing w:line="276" w:lineRule="auto"/>
              <w:jc w:val="both"/>
              <w:rPr>
                <w:b w:val="0"/>
                <w:sz w:val="20"/>
                <w:szCs w:val="20"/>
              </w:rPr>
            </w:pPr>
          </w:p>
          <w:p w14:paraId="2F1C0741" w14:textId="77777777" w:rsidR="00F26C33" w:rsidRPr="00221519" w:rsidRDefault="00F26C33" w:rsidP="002A0AC8">
            <w:pPr>
              <w:pStyle w:val="lennaslov"/>
              <w:spacing w:line="276" w:lineRule="auto"/>
              <w:jc w:val="both"/>
              <w:rPr>
                <w:b w:val="0"/>
                <w:sz w:val="20"/>
                <w:szCs w:val="20"/>
              </w:rPr>
            </w:pPr>
            <w:r w:rsidRPr="00221519">
              <w:rPr>
                <w:b w:val="0"/>
                <w:sz w:val="20"/>
                <w:szCs w:val="20"/>
              </w:rPr>
              <w:t>V postopku ugotavljanja upravičenosti do VD se kot trajno nezaposljiva oseba šteje oseba, ki razpolaga z odločbo o nezaposljivosti Zavoda Republike Slovenije za zaposlovanje po predpisih o zaposlitveni rehabilitaciji in zaposlovanju invalidov oziroma drugega ustreznega organa po predpisih, ki urejajo status invalidov.</w:t>
            </w:r>
          </w:p>
          <w:p w14:paraId="614F25F9" w14:textId="77777777" w:rsidR="00F26C33" w:rsidRPr="00221519" w:rsidRDefault="00F26C33" w:rsidP="002A0AC8">
            <w:pPr>
              <w:pStyle w:val="lennaslov"/>
              <w:spacing w:line="276" w:lineRule="auto"/>
              <w:jc w:val="both"/>
              <w:rPr>
                <w:b w:val="0"/>
                <w:sz w:val="20"/>
                <w:szCs w:val="20"/>
              </w:rPr>
            </w:pPr>
          </w:p>
          <w:p w14:paraId="3470BEBD" w14:textId="77777777" w:rsidR="007A0349" w:rsidRPr="00221519" w:rsidRDefault="007A0349" w:rsidP="002A0AC8">
            <w:pPr>
              <w:pStyle w:val="lennaslov"/>
              <w:spacing w:line="276" w:lineRule="auto"/>
              <w:jc w:val="both"/>
              <w:rPr>
                <w:b w:val="0"/>
                <w:sz w:val="20"/>
                <w:szCs w:val="20"/>
              </w:rPr>
            </w:pPr>
            <w:r w:rsidRPr="00221519">
              <w:rPr>
                <w:b w:val="0"/>
                <w:sz w:val="20"/>
                <w:szCs w:val="20"/>
              </w:rPr>
              <w:t xml:space="preserve">Glede na ekvivalenčno lestvico, ki je določena v veljavnem zakonu (v nadaljevanju: </w:t>
            </w:r>
            <w:r w:rsidRPr="00221519">
              <w:rPr>
                <w:sz w:val="20"/>
                <w:szCs w:val="20"/>
              </w:rPr>
              <w:t>ekvivalenčna lestvica za VD</w:t>
            </w:r>
            <w:r w:rsidRPr="00221519">
              <w:rPr>
                <w:b w:val="0"/>
                <w:sz w:val="20"/>
                <w:szCs w:val="20"/>
              </w:rPr>
              <w:t xml:space="preserve">), se višina minimalnega dohodka za posameznega družinskega člana za ugotavljanje upravičenosti do VD v razmerju do osnovnega zneska minimalnega dohodka iz 8. člena </w:t>
            </w:r>
            <w:proofErr w:type="spellStart"/>
            <w:r w:rsidRPr="00221519">
              <w:rPr>
                <w:b w:val="0"/>
                <w:sz w:val="20"/>
                <w:szCs w:val="20"/>
              </w:rPr>
              <w:t>ZSVarPre</w:t>
            </w:r>
            <w:proofErr w:type="spellEnd"/>
            <w:r w:rsidRPr="00221519">
              <w:rPr>
                <w:b w:val="0"/>
                <w:sz w:val="20"/>
                <w:szCs w:val="20"/>
              </w:rPr>
              <w:t xml:space="preserve"> določi na enak način, kot velja za ugotavljanje upravičenosti do DP po tem zakonu, pri čemer se osebi, ki je trajno nezaposljiva ali trajno nezmožna za delo ali nezaposlena in starejša od 63 let za žensko oziroma od 65 let za moškega in pri kateri ni podan krivdni razlog iz 28. člena </w:t>
            </w:r>
            <w:proofErr w:type="spellStart"/>
            <w:r w:rsidRPr="00221519">
              <w:rPr>
                <w:b w:val="0"/>
                <w:sz w:val="20"/>
                <w:szCs w:val="20"/>
              </w:rPr>
              <w:t>ZSVarPre</w:t>
            </w:r>
            <w:proofErr w:type="spellEnd"/>
            <w:r w:rsidRPr="00221519">
              <w:rPr>
                <w:b w:val="0"/>
                <w:sz w:val="20"/>
                <w:szCs w:val="20"/>
              </w:rPr>
              <w:t xml:space="preserve">, ta višina minimalnega dohodka v razmerju do osnovnega zneska minimalnega dohodka iz 8. člena veljavnega zakona, ki zaradi uskladitve trenutno znaša 297,53 </w:t>
            </w:r>
            <w:r w:rsidR="007C3BAC" w:rsidRPr="00221519">
              <w:rPr>
                <w:b w:val="0"/>
                <w:sz w:val="20"/>
                <w:szCs w:val="20"/>
              </w:rPr>
              <w:t>evra</w:t>
            </w:r>
            <w:r w:rsidRPr="00221519">
              <w:rPr>
                <w:b w:val="0"/>
                <w:sz w:val="20"/>
                <w:szCs w:val="20"/>
                <w:vertAlign w:val="superscript"/>
              </w:rPr>
              <w:footnoteReference w:id="4"/>
            </w:r>
            <w:r w:rsidRPr="00221519">
              <w:rPr>
                <w:b w:val="0"/>
                <w:sz w:val="20"/>
                <w:szCs w:val="20"/>
              </w:rPr>
              <w:t xml:space="preserve">, poveča za: </w:t>
            </w:r>
          </w:p>
          <w:p w14:paraId="6452271C" w14:textId="77777777" w:rsidR="007A0349" w:rsidRPr="00221519" w:rsidRDefault="007A0349" w:rsidP="002A0AC8">
            <w:pPr>
              <w:pStyle w:val="lennaslov"/>
              <w:spacing w:line="276" w:lineRule="auto"/>
              <w:jc w:val="both"/>
              <w:rPr>
                <w:b w:val="0"/>
                <w:sz w:val="20"/>
                <w:szCs w:val="20"/>
              </w:rPr>
            </w:pPr>
            <w:r w:rsidRPr="00221519">
              <w:rPr>
                <w:b w:val="0"/>
                <w:sz w:val="20"/>
                <w:szCs w:val="20"/>
              </w:rPr>
              <w:t xml:space="preserve">1. 0,63 osnovnega zneska minimalnega dohodka (187,44 </w:t>
            </w:r>
            <w:r w:rsidR="007C3BAC" w:rsidRPr="00221519">
              <w:rPr>
                <w:b w:val="0"/>
                <w:sz w:val="20"/>
                <w:szCs w:val="20"/>
              </w:rPr>
              <w:t>evra</w:t>
            </w:r>
            <w:r w:rsidRPr="00221519">
              <w:rPr>
                <w:b w:val="0"/>
                <w:sz w:val="20"/>
                <w:szCs w:val="20"/>
              </w:rPr>
              <w:t xml:space="preserve">) za samsko osebo, za edino odraslo osebo v družini in za odraslo osebo v družini, v kateri njen odrasli družinski član izpolnjuje pogoje za upravičenost do VD in mu pripada nižji minimalni dohodek; </w:t>
            </w:r>
          </w:p>
          <w:p w14:paraId="3EB33DD4" w14:textId="77777777" w:rsidR="007A0349" w:rsidRPr="00221519" w:rsidRDefault="007A0349" w:rsidP="002A0AC8">
            <w:pPr>
              <w:pStyle w:val="lennaslov"/>
              <w:spacing w:line="276" w:lineRule="auto"/>
              <w:jc w:val="both"/>
              <w:rPr>
                <w:b w:val="0"/>
                <w:sz w:val="20"/>
                <w:szCs w:val="20"/>
              </w:rPr>
            </w:pPr>
            <w:r w:rsidRPr="00221519">
              <w:rPr>
                <w:b w:val="0"/>
                <w:sz w:val="20"/>
                <w:szCs w:val="20"/>
              </w:rPr>
              <w:t xml:space="preserve">2. 0,34 osnovnega zneska minimalnega dohodka (101,16 </w:t>
            </w:r>
            <w:r w:rsidR="007C3BAC" w:rsidRPr="00221519">
              <w:rPr>
                <w:b w:val="0"/>
                <w:sz w:val="20"/>
                <w:szCs w:val="20"/>
              </w:rPr>
              <w:t>evra</w:t>
            </w:r>
            <w:r w:rsidRPr="00221519">
              <w:rPr>
                <w:b w:val="0"/>
                <w:sz w:val="20"/>
                <w:szCs w:val="20"/>
              </w:rPr>
              <w:t>) za odraslo osebo v družini, v kateri njen odrasli družinski član izpolnjuje pogoje za upravičenost do VD in mu pripada višji minimalni dohodek ali ima status aktivne osebe;</w:t>
            </w:r>
          </w:p>
          <w:p w14:paraId="7D57D3FD" w14:textId="77777777" w:rsidR="007A0349" w:rsidRPr="00221519" w:rsidRDefault="007A0349" w:rsidP="002A0AC8">
            <w:pPr>
              <w:pStyle w:val="lennaslov"/>
              <w:spacing w:line="276" w:lineRule="auto"/>
              <w:jc w:val="both"/>
              <w:rPr>
                <w:b w:val="0"/>
                <w:sz w:val="20"/>
                <w:szCs w:val="20"/>
              </w:rPr>
            </w:pPr>
            <w:r w:rsidRPr="00221519">
              <w:rPr>
                <w:b w:val="0"/>
                <w:sz w:val="20"/>
                <w:szCs w:val="20"/>
              </w:rPr>
              <w:t xml:space="preserve">3. 0,69 osnovnega zneska minimalnega dohodka (205,30 </w:t>
            </w:r>
            <w:r w:rsidR="007C3BAC" w:rsidRPr="00221519">
              <w:rPr>
                <w:b w:val="0"/>
                <w:sz w:val="20"/>
                <w:szCs w:val="20"/>
              </w:rPr>
              <w:t>evra</w:t>
            </w:r>
            <w:r w:rsidRPr="00221519">
              <w:rPr>
                <w:b w:val="0"/>
                <w:sz w:val="20"/>
                <w:szCs w:val="20"/>
              </w:rPr>
              <w:t>) za samsko osebo, ki je trajno nezaposljiva ali trajno nezmožna za delo ali nezaposlena in starejša od 63 let za ženske in 65 let za moške, ki ima prijavljeno stalno ali začasno prebivališče na istem naslovu kot osebe, ki niso družinski člani po tem zakonu in imajo dovolj lastnih sredstev za preživljanje, oziroma dejansko prebiva z njimi.</w:t>
            </w:r>
          </w:p>
          <w:p w14:paraId="2D6C9948" w14:textId="77777777" w:rsidR="007A0349" w:rsidRPr="00221519" w:rsidRDefault="007A0349" w:rsidP="002A0AC8">
            <w:pPr>
              <w:pStyle w:val="lennaslov"/>
              <w:spacing w:line="276" w:lineRule="auto"/>
              <w:jc w:val="both"/>
              <w:rPr>
                <w:b w:val="0"/>
                <w:sz w:val="20"/>
                <w:szCs w:val="20"/>
              </w:rPr>
            </w:pPr>
          </w:p>
          <w:p w14:paraId="3A41291C" w14:textId="77777777" w:rsidR="007A0349" w:rsidRPr="00221519" w:rsidRDefault="007A0349" w:rsidP="002A0AC8">
            <w:pPr>
              <w:pStyle w:val="lennaslov"/>
              <w:spacing w:line="276" w:lineRule="auto"/>
              <w:jc w:val="both"/>
              <w:rPr>
                <w:b w:val="0"/>
                <w:sz w:val="20"/>
                <w:szCs w:val="20"/>
                <w:u w:val="single"/>
              </w:rPr>
            </w:pPr>
            <w:r w:rsidRPr="00221519">
              <w:rPr>
                <w:b w:val="0"/>
                <w:sz w:val="20"/>
                <w:szCs w:val="20"/>
                <w:u w:val="single"/>
              </w:rPr>
              <w:t>Cenzus za VD tako trenutno znaša:</w:t>
            </w:r>
          </w:p>
          <w:p w14:paraId="70D2FBB9" w14:textId="77777777" w:rsidR="007A0349" w:rsidRPr="00221519" w:rsidRDefault="007A0349" w:rsidP="002A0AC8">
            <w:pPr>
              <w:pStyle w:val="lennaslov"/>
              <w:spacing w:line="276" w:lineRule="auto"/>
              <w:jc w:val="both"/>
              <w:rPr>
                <w:b w:val="0"/>
                <w:sz w:val="20"/>
                <w:szCs w:val="20"/>
              </w:rPr>
            </w:pPr>
            <w:r w:rsidRPr="00221519">
              <w:rPr>
                <w:b w:val="0"/>
                <w:sz w:val="20"/>
                <w:szCs w:val="20"/>
              </w:rPr>
              <w:t xml:space="preserve">1. 1,63 osnovnega zneska minimalnega dohodka oziroma 484,97 </w:t>
            </w:r>
            <w:r w:rsidR="007C3BAC" w:rsidRPr="00221519">
              <w:rPr>
                <w:b w:val="0"/>
                <w:sz w:val="20"/>
                <w:szCs w:val="20"/>
              </w:rPr>
              <w:t>evra</w:t>
            </w:r>
            <w:r w:rsidRPr="00221519">
              <w:rPr>
                <w:b w:val="0"/>
                <w:sz w:val="20"/>
                <w:szCs w:val="20"/>
              </w:rPr>
              <w:t xml:space="preserve"> za samsko osebo; </w:t>
            </w:r>
          </w:p>
          <w:p w14:paraId="690FDF44" w14:textId="77777777" w:rsidR="007A0349" w:rsidRPr="00221519" w:rsidRDefault="007A0349" w:rsidP="002A0AC8">
            <w:pPr>
              <w:pStyle w:val="lennaslov"/>
              <w:spacing w:line="276" w:lineRule="auto"/>
              <w:jc w:val="both"/>
              <w:rPr>
                <w:b w:val="0"/>
                <w:sz w:val="20"/>
                <w:szCs w:val="20"/>
              </w:rPr>
            </w:pPr>
            <w:r w:rsidRPr="00221519">
              <w:rPr>
                <w:b w:val="0"/>
                <w:sz w:val="20"/>
                <w:szCs w:val="20"/>
              </w:rPr>
              <w:t xml:space="preserve">2. 1,45 osnovnega zneska minimalnega dohodka oziroma 431,42 </w:t>
            </w:r>
            <w:r w:rsidR="007C3BAC" w:rsidRPr="00221519">
              <w:rPr>
                <w:b w:val="0"/>
                <w:sz w:val="20"/>
                <w:szCs w:val="20"/>
              </w:rPr>
              <w:t>evra</w:t>
            </w:r>
            <w:r w:rsidRPr="00221519">
              <w:rPr>
                <w:b w:val="0"/>
                <w:sz w:val="20"/>
                <w:szCs w:val="20"/>
              </w:rPr>
              <w:t xml:space="preserve">  za samsko osebo, ki je trajno nezaposljiva ali trajno nezmožna za delo ali nezaposlena in starejša od 63 let za ženske in 65 let za moške, ki ima prijavljeno stalno ali začasno prebivališče na istem naslovu kot osebe, ki niso družinski člani po tem zakonu in imajo dovolj lastnih sredstev za preživljanje, oziroma dejansko prebiva z njimi;  </w:t>
            </w:r>
          </w:p>
          <w:p w14:paraId="20F525AC" w14:textId="77777777" w:rsidR="007A0349" w:rsidRPr="00221519" w:rsidRDefault="007A0349" w:rsidP="002A0AC8">
            <w:pPr>
              <w:pStyle w:val="lennaslov"/>
              <w:spacing w:line="276" w:lineRule="auto"/>
              <w:jc w:val="both"/>
              <w:rPr>
                <w:b w:val="0"/>
                <w:sz w:val="20"/>
                <w:szCs w:val="20"/>
              </w:rPr>
            </w:pPr>
            <w:r w:rsidRPr="00221519">
              <w:rPr>
                <w:b w:val="0"/>
                <w:sz w:val="20"/>
                <w:szCs w:val="20"/>
              </w:rPr>
              <w:t xml:space="preserve">3. 2,2 osnovnega zneska minimalnega dohodka oziroma 654,57 </w:t>
            </w:r>
            <w:r w:rsidR="007C3BAC" w:rsidRPr="00221519">
              <w:rPr>
                <w:b w:val="0"/>
                <w:sz w:val="20"/>
                <w:szCs w:val="20"/>
              </w:rPr>
              <w:t>evra</w:t>
            </w:r>
            <w:r w:rsidRPr="00221519">
              <w:rPr>
                <w:b w:val="0"/>
                <w:sz w:val="20"/>
                <w:szCs w:val="20"/>
              </w:rPr>
              <w:t xml:space="preserve"> za dvočlansko družino (2 odrasli osebi, nobena ni aktivna), v kateri samo en družinski član izpolnjuje pogoje za upravičenost do VD;</w:t>
            </w:r>
          </w:p>
          <w:p w14:paraId="77B2F586" w14:textId="77777777" w:rsidR="007A0349" w:rsidRPr="00221519" w:rsidRDefault="007A0349" w:rsidP="002A0AC8">
            <w:pPr>
              <w:pStyle w:val="lennaslov"/>
              <w:spacing w:line="276" w:lineRule="auto"/>
              <w:jc w:val="both"/>
              <w:rPr>
                <w:b w:val="0"/>
                <w:sz w:val="20"/>
                <w:szCs w:val="20"/>
              </w:rPr>
            </w:pPr>
            <w:r w:rsidRPr="00221519">
              <w:rPr>
                <w:b w:val="0"/>
                <w:sz w:val="20"/>
                <w:szCs w:val="20"/>
              </w:rPr>
              <w:t xml:space="preserve">4. 2,54 osnovnega zneska minimalnega dohodka oziroma 755,73 </w:t>
            </w:r>
            <w:r w:rsidR="007C3BAC" w:rsidRPr="00221519">
              <w:rPr>
                <w:b w:val="0"/>
                <w:sz w:val="20"/>
                <w:szCs w:val="20"/>
              </w:rPr>
              <w:t>evra</w:t>
            </w:r>
            <w:r w:rsidRPr="00221519">
              <w:rPr>
                <w:b w:val="0"/>
                <w:sz w:val="20"/>
                <w:szCs w:val="20"/>
              </w:rPr>
              <w:t xml:space="preserve"> za dvočlansko družino (2 odrasli osebi), v kateri obe osebi izpolnjujeta pogoje za upravičenost do VD.</w:t>
            </w:r>
          </w:p>
          <w:p w14:paraId="2781FECE" w14:textId="77777777" w:rsidR="00416200" w:rsidRDefault="00416200" w:rsidP="002A0AC8">
            <w:pPr>
              <w:pStyle w:val="lennaslov"/>
              <w:spacing w:line="276" w:lineRule="auto"/>
              <w:jc w:val="both"/>
              <w:rPr>
                <w:b w:val="0"/>
                <w:sz w:val="20"/>
                <w:szCs w:val="20"/>
              </w:rPr>
            </w:pPr>
          </w:p>
          <w:p w14:paraId="4118F8AE" w14:textId="77777777" w:rsidR="002237E6" w:rsidRDefault="002237E6" w:rsidP="002A0AC8">
            <w:pPr>
              <w:pStyle w:val="lennaslov"/>
              <w:spacing w:line="276" w:lineRule="auto"/>
              <w:jc w:val="both"/>
              <w:rPr>
                <w:b w:val="0"/>
                <w:sz w:val="20"/>
                <w:szCs w:val="20"/>
              </w:rPr>
            </w:pPr>
            <w:r>
              <w:rPr>
                <w:b w:val="0"/>
                <w:sz w:val="20"/>
                <w:szCs w:val="20"/>
              </w:rPr>
              <w:t>Leta 2016</w:t>
            </w:r>
            <w:r w:rsidRPr="00221519">
              <w:rPr>
                <w:b w:val="0"/>
                <w:sz w:val="20"/>
                <w:szCs w:val="20"/>
              </w:rPr>
              <w:t xml:space="preserve"> je bilo povprečno mesečno vseh prejemnikov DP okoli</w:t>
            </w:r>
            <w:r>
              <w:rPr>
                <w:b w:val="0"/>
                <w:sz w:val="20"/>
                <w:szCs w:val="20"/>
              </w:rPr>
              <w:t xml:space="preserve"> 52.600</w:t>
            </w:r>
            <w:r w:rsidRPr="00221519">
              <w:rPr>
                <w:b w:val="0"/>
                <w:sz w:val="20"/>
                <w:szCs w:val="20"/>
              </w:rPr>
              <w:t xml:space="preserve">, </w:t>
            </w:r>
            <w:r>
              <w:rPr>
                <w:b w:val="0"/>
                <w:sz w:val="20"/>
                <w:szCs w:val="20"/>
              </w:rPr>
              <w:t xml:space="preserve">prejemnikov VD okoli 10.700 upravičencev DP pa okoli 80.600, upravičencev do VD pa okoli 11.100. </w:t>
            </w:r>
          </w:p>
          <w:p w14:paraId="76090EDD" w14:textId="77777777" w:rsidR="002237E6" w:rsidRDefault="002237E6" w:rsidP="002A0AC8">
            <w:pPr>
              <w:pStyle w:val="lennaslov"/>
              <w:spacing w:line="276" w:lineRule="auto"/>
              <w:jc w:val="both"/>
              <w:rPr>
                <w:b w:val="0"/>
                <w:sz w:val="20"/>
                <w:szCs w:val="20"/>
              </w:rPr>
            </w:pPr>
          </w:p>
          <w:p w14:paraId="548C2474" w14:textId="77777777" w:rsidR="002237E6" w:rsidRDefault="002237E6" w:rsidP="002A0AC8">
            <w:pPr>
              <w:pStyle w:val="lennaslov"/>
              <w:spacing w:line="276" w:lineRule="auto"/>
              <w:jc w:val="both"/>
              <w:rPr>
                <w:b w:val="0"/>
                <w:sz w:val="20"/>
                <w:szCs w:val="20"/>
              </w:rPr>
            </w:pPr>
            <w:r>
              <w:rPr>
                <w:b w:val="0"/>
                <w:sz w:val="20"/>
                <w:szCs w:val="20"/>
              </w:rPr>
              <w:t xml:space="preserve">Na dan 1. 10. 2017 je bilo </w:t>
            </w:r>
            <w:r w:rsidRPr="00221519">
              <w:rPr>
                <w:b w:val="0"/>
                <w:sz w:val="20"/>
                <w:szCs w:val="20"/>
              </w:rPr>
              <w:t xml:space="preserve">vseh </w:t>
            </w:r>
            <w:r>
              <w:rPr>
                <w:b w:val="0"/>
                <w:sz w:val="20"/>
                <w:szCs w:val="20"/>
              </w:rPr>
              <w:t>upravičencev do DP</w:t>
            </w:r>
            <w:r w:rsidR="00100E2D">
              <w:rPr>
                <w:b w:val="0"/>
                <w:sz w:val="20"/>
                <w:szCs w:val="20"/>
              </w:rPr>
              <w:t xml:space="preserve"> okoli 83.000</w:t>
            </w:r>
            <w:r>
              <w:rPr>
                <w:b w:val="0"/>
                <w:sz w:val="20"/>
                <w:szCs w:val="20"/>
              </w:rPr>
              <w:t>. P</w:t>
            </w:r>
            <w:r w:rsidRPr="00221519">
              <w:rPr>
                <w:b w:val="0"/>
                <w:sz w:val="20"/>
                <w:szCs w:val="20"/>
              </w:rPr>
              <w:t xml:space="preserve">rejemnikov </w:t>
            </w:r>
            <w:r>
              <w:rPr>
                <w:b w:val="0"/>
                <w:sz w:val="20"/>
                <w:szCs w:val="20"/>
              </w:rPr>
              <w:t xml:space="preserve">do DP je bilo okoli 52.600, </w:t>
            </w:r>
            <w:r w:rsidRPr="00221519">
              <w:rPr>
                <w:b w:val="0"/>
                <w:sz w:val="20"/>
                <w:szCs w:val="20"/>
              </w:rPr>
              <w:t xml:space="preserve">od tega samskih </w:t>
            </w:r>
            <w:r>
              <w:rPr>
                <w:b w:val="0"/>
                <w:sz w:val="20"/>
                <w:szCs w:val="20"/>
              </w:rPr>
              <w:t>okoli 34.400, parov brez otrok okoli 4.800 in družin okoli 13.400</w:t>
            </w:r>
            <w:r w:rsidRPr="00A1624C">
              <w:rPr>
                <w:b w:val="0"/>
                <w:sz w:val="20"/>
                <w:szCs w:val="20"/>
              </w:rPr>
              <w:t xml:space="preserve"> </w:t>
            </w:r>
            <w:r>
              <w:rPr>
                <w:b w:val="0"/>
                <w:sz w:val="20"/>
                <w:szCs w:val="20"/>
              </w:rPr>
              <w:t>(</w:t>
            </w:r>
            <w:r w:rsidRPr="00A1624C">
              <w:rPr>
                <w:b w:val="0"/>
                <w:sz w:val="20"/>
                <w:szCs w:val="20"/>
              </w:rPr>
              <w:t xml:space="preserve">vseh otrok pa </w:t>
            </w:r>
            <w:r>
              <w:rPr>
                <w:b w:val="0"/>
                <w:sz w:val="20"/>
                <w:szCs w:val="20"/>
              </w:rPr>
              <w:t xml:space="preserve">okoli </w:t>
            </w:r>
            <w:r w:rsidRPr="00A1624C">
              <w:rPr>
                <w:b w:val="0"/>
                <w:sz w:val="20"/>
                <w:szCs w:val="20"/>
              </w:rPr>
              <w:t>21.5</w:t>
            </w:r>
            <w:r>
              <w:rPr>
                <w:b w:val="0"/>
                <w:sz w:val="20"/>
                <w:szCs w:val="20"/>
              </w:rPr>
              <w:t>00)</w:t>
            </w:r>
            <w:r w:rsidRPr="00221519">
              <w:rPr>
                <w:b w:val="0"/>
                <w:sz w:val="20"/>
                <w:szCs w:val="20"/>
              </w:rPr>
              <w:t xml:space="preserve">. V strukturi prejemnikov DP tako prevladujejo samske osebe (okoli </w:t>
            </w:r>
            <w:r>
              <w:rPr>
                <w:b w:val="0"/>
                <w:sz w:val="20"/>
                <w:szCs w:val="20"/>
              </w:rPr>
              <w:t>65</w:t>
            </w:r>
            <w:r w:rsidRPr="00221519">
              <w:rPr>
                <w:b w:val="0"/>
                <w:sz w:val="20"/>
                <w:szCs w:val="20"/>
              </w:rPr>
              <w:t xml:space="preserve"> %)</w:t>
            </w:r>
            <w:r>
              <w:rPr>
                <w:b w:val="0"/>
                <w:sz w:val="20"/>
                <w:szCs w:val="20"/>
              </w:rPr>
              <w:t xml:space="preserve">, sledijo družine (okoli 25 %) in pari brez otrok (okoli </w:t>
            </w:r>
            <w:r w:rsidR="00720F4B">
              <w:rPr>
                <w:b w:val="0"/>
                <w:sz w:val="20"/>
                <w:szCs w:val="20"/>
              </w:rPr>
              <w:t>10</w:t>
            </w:r>
            <w:r>
              <w:rPr>
                <w:b w:val="0"/>
                <w:sz w:val="20"/>
                <w:szCs w:val="20"/>
              </w:rPr>
              <w:t xml:space="preserve"> %)</w:t>
            </w:r>
            <w:r w:rsidRPr="00221519">
              <w:rPr>
                <w:b w:val="0"/>
                <w:sz w:val="20"/>
                <w:szCs w:val="20"/>
              </w:rPr>
              <w:t xml:space="preserve">. </w:t>
            </w:r>
            <w:r>
              <w:rPr>
                <w:b w:val="0"/>
                <w:sz w:val="20"/>
                <w:szCs w:val="20"/>
              </w:rPr>
              <w:t>Enostarševskih družin</w:t>
            </w:r>
            <w:r w:rsidRPr="00A1624C">
              <w:rPr>
                <w:b w:val="0"/>
                <w:sz w:val="20"/>
                <w:szCs w:val="20"/>
              </w:rPr>
              <w:t xml:space="preserve"> </w:t>
            </w:r>
            <w:r>
              <w:rPr>
                <w:b w:val="0"/>
                <w:sz w:val="20"/>
                <w:szCs w:val="20"/>
              </w:rPr>
              <w:t xml:space="preserve">prejemnic DP, v kateri je vsaj en otrok upravičen do dodatka za enostarševsko družino, je okoli 600. </w:t>
            </w:r>
            <w:r w:rsidRPr="00221519">
              <w:rPr>
                <w:b w:val="0"/>
                <w:sz w:val="20"/>
                <w:szCs w:val="20"/>
              </w:rPr>
              <w:t>Število dolgotrajnih upravičencev do DP (ki so v zadnjih 3 letih DP prejemali najmanj 24 krat - seštevek mesecev, v katerih je upravičenec prejemal DP) se p</w:t>
            </w:r>
            <w:r>
              <w:rPr>
                <w:b w:val="0"/>
                <w:sz w:val="20"/>
                <w:szCs w:val="20"/>
              </w:rPr>
              <w:t>ovečuje (leta 2015 okoli 34.300 in</w:t>
            </w:r>
            <w:r w:rsidRPr="00221519">
              <w:rPr>
                <w:b w:val="0"/>
                <w:sz w:val="20"/>
                <w:szCs w:val="20"/>
              </w:rPr>
              <w:t xml:space="preserve"> leta 2016 okoli 36.100 oziroma </w:t>
            </w:r>
            <w:r>
              <w:rPr>
                <w:b w:val="0"/>
                <w:sz w:val="20"/>
                <w:szCs w:val="20"/>
              </w:rPr>
              <w:t xml:space="preserve">okoli 44 </w:t>
            </w:r>
            <w:r w:rsidRPr="00221519">
              <w:rPr>
                <w:b w:val="0"/>
                <w:sz w:val="20"/>
                <w:szCs w:val="20"/>
              </w:rPr>
              <w:t>% vseh upravičencev do DP).</w:t>
            </w:r>
            <w:r>
              <w:rPr>
                <w:b w:val="0"/>
                <w:sz w:val="20"/>
                <w:szCs w:val="20"/>
              </w:rPr>
              <w:t xml:space="preserve"> </w:t>
            </w:r>
          </w:p>
          <w:p w14:paraId="1F5F4CD6" w14:textId="77777777" w:rsidR="002237E6" w:rsidRPr="00221519" w:rsidRDefault="002237E6" w:rsidP="002A0AC8">
            <w:pPr>
              <w:pStyle w:val="lennaslov"/>
              <w:spacing w:line="276" w:lineRule="auto"/>
              <w:jc w:val="both"/>
              <w:rPr>
                <w:b w:val="0"/>
                <w:sz w:val="20"/>
                <w:szCs w:val="20"/>
              </w:rPr>
            </w:pPr>
          </w:p>
          <w:p w14:paraId="2613674A" w14:textId="77777777" w:rsidR="00CF5212" w:rsidRDefault="002237E6" w:rsidP="007A3A1B">
            <w:pPr>
              <w:spacing w:line="276" w:lineRule="auto"/>
              <w:jc w:val="both"/>
            </w:pPr>
            <w:r w:rsidRPr="008510E7">
              <w:rPr>
                <w:rFonts w:ascii="Arial" w:hAnsi="Arial" w:cs="Arial"/>
                <w:sz w:val="20"/>
                <w:szCs w:val="20"/>
              </w:rPr>
              <w:lastRenderedPageBreak/>
              <w:t>Na dan 1. 10. 2017 je bilo vseh upravičencev do VD 17.400, od tega samskih okoli 14.100, parov brez otrok okoli 2.600 in družin okoli 700</w:t>
            </w:r>
            <w:r>
              <w:rPr>
                <w:rFonts w:ascii="Arial" w:hAnsi="Arial" w:cs="Arial"/>
                <w:sz w:val="20"/>
                <w:szCs w:val="20"/>
              </w:rPr>
              <w:t xml:space="preserve">. </w:t>
            </w:r>
            <w:r w:rsidR="00427072" w:rsidRPr="00B45B3C">
              <w:rPr>
                <w:rFonts w:ascii="Arial" w:hAnsi="Arial" w:cs="Arial"/>
                <w:sz w:val="20"/>
                <w:szCs w:val="20"/>
              </w:rPr>
              <w:t>Prejemnikov VD je bilo okoli 16.400.</w:t>
            </w:r>
            <w:r w:rsidR="00427072">
              <w:rPr>
                <w:rFonts w:ascii="Arial" w:hAnsi="Arial" w:cs="Arial"/>
                <w:sz w:val="20"/>
                <w:szCs w:val="20"/>
              </w:rPr>
              <w:t xml:space="preserve"> </w:t>
            </w:r>
          </w:p>
          <w:p w14:paraId="516E488A" w14:textId="77777777" w:rsidR="00125591" w:rsidRDefault="00B36D87" w:rsidP="002A0AC8">
            <w:pPr>
              <w:pStyle w:val="lennaslov"/>
              <w:spacing w:line="276" w:lineRule="auto"/>
              <w:jc w:val="both"/>
              <w:rPr>
                <w:b w:val="0"/>
                <w:sz w:val="20"/>
                <w:szCs w:val="20"/>
              </w:rPr>
            </w:pPr>
            <w:r>
              <w:rPr>
                <w:b w:val="0"/>
                <w:sz w:val="20"/>
                <w:szCs w:val="20"/>
              </w:rPr>
              <w:t>T</w:t>
            </w:r>
            <w:r w:rsidR="006D4D9C">
              <w:rPr>
                <w:b w:val="0"/>
                <w:sz w:val="20"/>
                <w:szCs w:val="20"/>
              </w:rPr>
              <w:t>renutno</w:t>
            </w:r>
            <w:r w:rsidR="006D4D9C" w:rsidRPr="006D4D9C">
              <w:rPr>
                <w:b w:val="0"/>
                <w:sz w:val="20"/>
                <w:szCs w:val="20"/>
              </w:rPr>
              <w:t xml:space="preserve"> </w:t>
            </w:r>
            <w:r>
              <w:rPr>
                <w:b w:val="0"/>
                <w:sz w:val="20"/>
                <w:szCs w:val="20"/>
              </w:rPr>
              <w:t xml:space="preserve">je </w:t>
            </w:r>
            <w:r w:rsidR="00086031">
              <w:rPr>
                <w:b w:val="0"/>
                <w:sz w:val="20"/>
                <w:szCs w:val="20"/>
              </w:rPr>
              <w:t>minimalni dohodek za samsko osebo nižji od 1/2</w:t>
            </w:r>
            <w:r w:rsidR="00086031" w:rsidRPr="006D4D9C">
              <w:rPr>
                <w:b w:val="0"/>
                <w:sz w:val="20"/>
                <w:szCs w:val="20"/>
              </w:rPr>
              <w:t xml:space="preserve"> praga tveganja revščine</w:t>
            </w:r>
            <w:r w:rsidR="001711D5">
              <w:rPr>
                <w:b w:val="0"/>
                <w:sz w:val="20"/>
                <w:szCs w:val="20"/>
              </w:rPr>
              <w:t xml:space="preserve"> za samsko osebo </w:t>
            </w:r>
            <w:r w:rsidR="00086031">
              <w:rPr>
                <w:b w:val="0"/>
                <w:sz w:val="20"/>
                <w:szCs w:val="20"/>
              </w:rPr>
              <w:t>(48,3 %),</w:t>
            </w:r>
            <w:r w:rsidR="006D4D9C" w:rsidRPr="006D4D9C">
              <w:rPr>
                <w:b w:val="0"/>
                <w:sz w:val="20"/>
                <w:szCs w:val="20"/>
              </w:rPr>
              <w:t xml:space="preserve"> za neaktivni par</w:t>
            </w:r>
            <w:r w:rsidR="006D4D9C">
              <w:rPr>
                <w:b w:val="0"/>
                <w:sz w:val="20"/>
                <w:szCs w:val="20"/>
              </w:rPr>
              <w:t xml:space="preserve"> (brez otrok)</w:t>
            </w:r>
            <w:r w:rsidR="001711D5">
              <w:rPr>
                <w:b w:val="0"/>
                <w:sz w:val="20"/>
                <w:szCs w:val="20"/>
              </w:rPr>
              <w:t xml:space="preserve"> </w:t>
            </w:r>
            <w:r w:rsidR="00086031">
              <w:rPr>
                <w:b w:val="0"/>
                <w:sz w:val="20"/>
                <w:szCs w:val="20"/>
              </w:rPr>
              <w:t>pa le</w:t>
            </w:r>
            <w:r w:rsidR="00AD6981">
              <w:rPr>
                <w:b w:val="0"/>
                <w:sz w:val="20"/>
                <w:szCs w:val="20"/>
              </w:rPr>
              <w:t xml:space="preserve"> minimalno nad </w:t>
            </w:r>
            <w:r w:rsidR="006D4D9C">
              <w:rPr>
                <w:b w:val="0"/>
                <w:sz w:val="20"/>
                <w:szCs w:val="20"/>
              </w:rPr>
              <w:t>1/2</w:t>
            </w:r>
            <w:r w:rsidR="006D4D9C" w:rsidRPr="006D4D9C">
              <w:rPr>
                <w:b w:val="0"/>
                <w:sz w:val="20"/>
                <w:szCs w:val="20"/>
              </w:rPr>
              <w:t xml:space="preserve"> praga tveganja revščine za </w:t>
            </w:r>
            <w:r w:rsidR="00AD6981">
              <w:rPr>
                <w:b w:val="0"/>
                <w:sz w:val="20"/>
                <w:szCs w:val="20"/>
              </w:rPr>
              <w:t xml:space="preserve">par </w:t>
            </w:r>
            <w:r w:rsidR="00086031">
              <w:rPr>
                <w:b w:val="0"/>
                <w:sz w:val="20"/>
                <w:szCs w:val="20"/>
              </w:rPr>
              <w:t>(50,5 %)</w:t>
            </w:r>
            <w:r w:rsidR="006D4D9C" w:rsidRPr="006D4D9C">
              <w:rPr>
                <w:b w:val="0"/>
                <w:sz w:val="20"/>
                <w:szCs w:val="20"/>
              </w:rPr>
              <w:t xml:space="preserve">. </w:t>
            </w:r>
            <w:r w:rsidR="007F2243">
              <w:rPr>
                <w:b w:val="0"/>
                <w:sz w:val="20"/>
                <w:szCs w:val="20"/>
              </w:rPr>
              <w:t xml:space="preserve">Z delovno aktivnostjo in dodelitvijo dodatka za delovno aktivnost, se samska oseba in par brez otrok približata pragu tveganja revščine. </w:t>
            </w:r>
            <w:r w:rsidR="006D4D9C" w:rsidRPr="006D4D9C">
              <w:rPr>
                <w:b w:val="0"/>
                <w:sz w:val="20"/>
                <w:szCs w:val="20"/>
              </w:rPr>
              <w:t xml:space="preserve">Nad pragom tveganja revščine </w:t>
            </w:r>
            <w:r w:rsidR="000E37C8">
              <w:rPr>
                <w:b w:val="0"/>
                <w:sz w:val="20"/>
                <w:szCs w:val="20"/>
              </w:rPr>
              <w:t xml:space="preserve">je trenutno le </w:t>
            </w:r>
            <w:r w:rsidR="006D4D9C" w:rsidRPr="006D4D9C">
              <w:rPr>
                <w:b w:val="0"/>
                <w:sz w:val="20"/>
                <w:szCs w:val="20"/>
              </w:rPr>
              <w:t>minimalni dohodek enostarševskih družin</w:t>
            </w:r>
            <w:r w:rsidR="00A12924">
              <w:rPr>
                <w:b w:val="0"/>
                <w:sz w:val="20"/>
                <w:szCs w:val="20"/>
              </w:rPr>
              <w:t xml:space="preserve"> z 2 ali več otroki</w:t>
            </w:r>
            <w:r w:rsidR="006D4D9C" w:rsidRPr="006D4D9C">
              <w:rPr>
                <w:b w:val="0"/>
                <w:sz w:val="20"/>
                <w:szCs w:val="20"/>
              </w:rPr>
              <w:t xml:space="preserve">, kjer je starš aktiven več kot 128 ur na mesec, </w:t>
            </w:r>
            <w:r w:rsidR="00105B0D">
              <w:rPr>
                <w:b w:val="0"/>
                <w:sz w:val="20"/>
                <w:szCs w:val="20"/>
              </w:rPr>
              <w:t xml:space="preserve">malo pod pragom tveganja revščine </w:t>
            </w:r>
            <w:r w:rsidR="00A12924">
              <w:rPr>
                <w:b w:val="0"/>
                <w:sz w:val="20"/>
                <w:szCs w:val="20"/>
              </w:rPr>
              <w:t xml:space="preserve">(nad 90 %) </w:t>
            </w:r>
            <w:r w:rsidR="00105B0D">
              <w:rPr>
                <w:b w:val="0"/>
                <w:sz w:val="20"/>
                <w:szCs w:val="20"/>
              </w:rPr>
              <w:t xml:space="preserve">pa je trenutno minimalni dohodek </w:t>
            </w:r>
            <w:proofErr w:type="spellStart"/>
            <w:r w:rsidR="00A12924">
              <w:rPr>
                <w:b w:val="0"/>
                <w:sz w:val="20"/>
                <w:szCs w:val="20"/>
              </w:rPr>
              <w:t>dvostarševskih</w:t>
            </w:r>
            <w:proofErr w:type="spellEnd"/>
            <w:r w:rsidR="00A12924">
              <w:rPr>
                <w:b w:val="0"/>
                <w:sz w:val="20"/>
                <w:szCs w:val="20"/>
              </w:rPr>
              <w:t xml:space="preserve"> družin s 3 otroki </w:t>
            </w:r>
            <w:r w:rsidR="00A12924" w:rsidRPr="00A12924">
              <w:rPr>
                <w:b w:val="0"/>
                <w:sz w:val="20"/>
                <w:szCs w:val="20"/>
              </w:rPr>
              <w:t>(oba starša aktivna več kot 128 ur)</w:t>
            </w:r>
            <w:r w:rsidR="00A12924">
              <w:rPr>
                <w:b w:val="0"/>
                <w:sz w:val="20"/>
                <w:szCs w:val="20"/>
              </w:rPr>
              <w:t>, enostarševskih družin</w:t>
            </w:r>
            <w:r w:rsidR="00A12924" w:rsidRPr="00A12924">
              <w:rPr>
                <w:b w:val="0"/>
                <w:sz w:val="20"/>
                <w:szCs w:val="20"/>
              </w:rPr>
              <w:t xml:space="preserve"> s 3 otroki (neaktiven starš)</w:t>
            </w:r>
            <w:r w:rsidR="00A12924">
              <w:rPr>
                <w:b w:val="0"/>
                <w:sz w:val="20"/>
                <w:szCs w:val="20"/>
              </w:rPr>
              <w:t>, enostarševskih družin</w:t>
            </w:r>
            <w:r w:rsidR="00A12924" w:rsidRPr="00A12924">
              <w:rPr>
                <w:b w:val="0"/>
                <w:sz w:val="20"/>
                <w:szCs w:val="20"/>
              </w:rPr>
              <w:t xml:space="preserve"> z 2 otrokoma (starš aktiven od 60 do 128 ur na mesec)</w:t>
            </w:r>
            <w:r w:rsidR="00A12924">
              <w:rPr>
                <w:b w:val="0"/>
                <w:sz w:val="20"/>
                <w:szCs w:val="20"/>
              </w:rPr>
              <w:t xml:space="preserve"> in enostarševske družine</w:t>
            </w:r>
            <w:r w:rsidR="00A12924" w:rsidRPr="00A12924">
              <w:rPr>
                <w:b w:val="0"/>
                <w:sz w:val="20"/>
                <w:szCs w:val="20"/>
              </w:rPr>
              <w:t xml:space="preserve"> z 1 otrokom (starš aktiven več kot 128 ur na mesec)</w:t>
            </w:r>
            <w:r w:rsidR="00A12924">
              <w:rPr>
                <w:b w:val="0"/>
                <w:sz w:val="20"/>
                <w:szCs w:val="20"/>
              </w:rPr>
              <w:t>.</w:t>
            </w:r>
          </w:p>
          <w:p w14:paraId="0EE1BAFD" w14:textId="77777777" w:rsidR="00E978EA" w:rsidRDefault="00E978EA" w:rsidP="002A0AC8">
            <w:pPr>
              <w:pStyle w:val="lennaslov"/>
              <w:spacing w:line="276" w:lineRule="auto"/>
              <w:jc w:val="both"/>
              <w:rPr>
                <w:b w:val="0"/>
                <w:sz w:val="20"/>
                <w:szCs w:val="20"/>
              </w:rPr>
            </w:pPr>
          </w:p>
          <w:p w14:paraId="04CF421F" w14:textId="77777777" w:rsidR="00250037" w:rsidRPr="000C762F" w:rsidRDefault="00452E7C" w:rsidP="002A0AC8">
            <w:pPr>
              <w:pStyle w:val="lennaslov"/>
              <w:spacing w:line="276" w:lineRule="auto"/>
              <w:jc w:val="both"/>
              <w:rPr>
                <w:rFonts w:cs="Arial"/>
                <w:b w:val="0"/>
                <w:sz w:val="20"/>
                <w:szCs w:val="20"/>
              </w:rPr>
            </w:pPr>
            <w:r>
              <w:rPr>
                <w:rFonts w:cs="Arial"/>
                <w:b w:val="0"/>
                <w:sz w:val="20"/>
                <w:szCs w:val="20"/>
              </w:rPr>
              <w:t xml:space="preserve">V letu 2014 so bili sprejeti ukrepi, ki so okrepili položaj družin z otroki. Med drugim se je položaj družin okrepil tudi na način, da se v dohodek ne šteje celoten otroški dodatek (za vseh otroke se ne upošteva 22,86 </w:t>
            </w:r>
            <w:r w:rsidR="0097312D">
              <w:rPr>
                <w:rFonts w:cs="Arial"/>
                <w:b w:val="0"/>
                <w:sz w:val="20"/>
                <w:szCs w:val="20"/>
              </w:rPr>
              <w:t>EVRA</w:t>
            </w:r>
            <w:r>
              <w:rPr>
                <w:rFonts w:cs="Arial"/>
                <w:b w:val="0"/>
                <w:sz w:val="20"/>
                <w:szCs w:val="20"/>
              </w:rPr>
              <w:t xml:space="preserve"> na otroka, prav tako pa se ne upoštevata dodatka »za </w:t>
            </w:r>
            <w:proofErr w:type="spellStart"/>
            <w:r>
              <w:rPr>
                <w:rFonts w:cs="Arial"/>
                <w:b w:val="0"/>
                <w:sz w:val="20"/>
                <w:szCs w:val="20"/>
              </w:rPr>
              <w:t>enostarševstvo</w:t>
            </w:r>
            <w:proofErr w:type="spellEnd"/>
            <w:r>
              <w:rPr>
                <w:rFonts w:cs="Arial"/>
                <w:b w:val="0"/>
                <w:sz w:val="20"/>
                <w:szCs w:val="20"/>
              </w:rPr>
              <w:t xml:space="preserve"> in </w:t>
            </w:r>
            <w:proofErr w:type="spellStart"/>
            <w:r>
              <w:rPr>
                <w:rFonts w:cs="Arial"/>
                <w:b w:val="0"/>
                <w:sz w:val="20"/>
                <w:szCs w:val="20"/>
              </w:rPr>
              <w:t>neobiskovanja</w:t>
            </w:r>
            <w:proofErr w:type="spellEnd"/>
            <w:r>
              <w:rPr>
                <w:rFonts w:cs="Arial"/>
                <w:b w:val="0"/>
                <w:sz w:val="20"/>
                <w:szCs w:val="20"/>
              </w:rPr>
              <w:t xml:space="preserve"> vrtca«), kar pomeni, da imajo družine z otroki na razpolago več sredstev</w:t>
            </w:r>
            <w:r w:rsidR="00B66B55">
              <w:rPr>
                <w:rFonts w:cs="Arial"/>
                <w:b w:val="0"/>
                <w:sz w:val="20"/>
                <w:szCs w:val="20"/>
              </w:rPr>
              <w:t>,</w:t>
            </w:r>
            <w:r>
              <w:rPr>
                <w:rFonts w:cs="Arial"/>
                <w:b w:val="0"/>
                <w:sz w:val="20"/>
                <w:szCs w:val="20"/>
              </w:rPr>
              <w:t xml:space="preserve"> kot jim je zagotovljeno zgolj z DP</w:t>
            </w:r>
            <w:r w:rsidR="00D378FE">
              <w:rPr>
                <w:rFonts w:cs="Arial"/>
                <w:b w:val="0"/>
                <w:sz w:val="20"/>
                <w:szCs w:val="20"/>
              </w:rPr>
              <w:t xml:space="preserve">. </w:t>
            </w:r>
            <w:r w:rsidR="00D378FE" w:rsidRPr="00474259">
              <w:rPr>
                <w:b w:val="0"/>
                <w:sz w:val="20"/>
                <w:szCs w:val="20"/>
              </w:rPr>
              <w:t>Družine z otroki v sistemu socialnih pravic prejmejo še dodatne transferje (že omenjeno neupoštevanje dela otroškega dodatka, subvencija vrtca, šolske prehrane…), s katerimi se dviguje meja njihove socialne varnosti, ki jih samske</w:t>
            </w:r>
            <w:r w:rsidR="00D378FE" w:rsidRPr="00A30DCF">
              <w:rPr>
                <w:b w:val="0"/>
                <w:sz w:val="20"/>
                <w:szCs w:val="20"/>
              </w:rPr>
              <w:t xml:space="preserve"> osebe in pari brez otrok ne prejemajo.</w:t>
            </w:r>
          </w:p>
          <w:p w14:paraId="1E285A4F" w14:textId="77777777" w:rsidR="002D7DBA" w:rsidRPr="00221519" w:rsidRDefault="002D7DBA" w:rsidP="002A0AC8">
            <w:pPr>
              <w:pStyle w:val="lennaslov"/>
              <w:spacing w:line="276" w:lineRule="auto"/>
              <w:jc w:val="both"/>
              <w:rPr>
                <w:b w:val="0"/>
                <w:sz w:val="20"/>
                <w:szCs w:val="20"/>
              </w:rPr>
            </w:pPr>
          </w:p>
          <w:p w14:paraId="0D1D4146" w14:textId="77777777" w:rsidR="00093FC5" w:rsidRPr="00221519" w:rsidRDefault="00093FC5" w:rsidP="002A0AC8">
            <w:pPr>
              <w:pStyle w:val="lennaslov"/>
              <w:spacing w:line="276" w:lineRule="auto"/>
              <w:jc w:val="both"/>
              <w:rPr>
                <w:sz w:val="20"/>
                <w:szCs w:val="20"/>
              </w:rPr>
            </w:pPr>
            <w:r w:rsidRPr="00221519">
              <w:rPr>
                <w:sz w:val="20"/>
                <w:szCs w:val="20"/>
              </w:rPr>
              <w:t>Past neaktivnosti</w:t>
            </w:r>
          </w:p>
          <w:p w14:paraId="365DD33A" w14:textId="77777777" w:rsidR="00823829" w:rsidRPr="00221519" w:rsidRDefault="00823829" w:rsidP="002A0AC8">
            <w:pPr>
              <w:pStyle w:val="lennaslov"/>
              <w:spacing w:line="276" w:lineRule="auto"/>
              <w:jc w:val="both"/>
              <w:rPr>
                <w:sz w:val="20"/>
                <w:szCs w:val="20"/>
              </w:rPr>
            </w:pPr>
          </w:p>
          <w:p w14:paraId="487D25C5" w14:textId="77777777" w:rsidR="00DB5A0A" w:rsidRDefault="00DB5A0A" w:rsidP="002A0AC8">
            <w:pPr>
              <w:spacing w:line="276" w:lineRule="auto"/>
              <w:jc w:val="both"/>
              <w:rPr>
                <w:rFonts w:ascii="Arial" w:hAnsi="Arial" w:cs="Arial"/>
                <w:sz w:val="20"/>
                <w:szCs w:val="20"/>
              </w:rPr>
            </w:pPr>
            <w:r>
              <w:rPr>
                <w:rFonts w:ascii="Arial" w:hAnsi="Arial" w:cs="Arial"/>
                <w:sz w:val="20"/>
                <w:szCs w:val="20"/>
              </w:rPr>
              <w:t>V primeru, da rast socialnih transferjev raste hitreje od rasti plač, delež socialnih transferjev v razpoložljivem dohodku raste, kar pa pomeni, da postaja posameznik</w:t>
            </w:r>
            <w:r w:rsidR="003476A3">
              <w:rPr>
                <w:rFonts w:ascii="Arial" w:hAnsi="Arial" w:cs="Arial"/>
                <w:sz w:val="20"/>
                <w:szCs w:val="20"/>
              </w:rPr>
              <w:t xml:space="preserve"> oziroma </w:t>
            </w:r>
            <w:r>
              <w:rPr>
                <w:rFonts w:ascii="Arial" w:hAnsi="Arial" w:cs="Arial"/>
                <w:sz w:val="20"/>
                <w:szCs w:val="20"/>
              </w:rPr>
              <w:t xml:space="preserve">družina čedalje bolj odvisen od socialnih transferjev. Če upoštevamo, da je rast socialnih transferjev odvisna od rasti življenjskih potrebščin, manjši delež plačila za delo v razpoložljivem dohodku pomeni, da je delo slabše plačano, kar pa </w:t>
            </w:r>
            <w:r w:rsidR="0077699D">
              <w:rPr>
                <w:rFonts w:ascii="Arial" w:hAnsi="Arial" w:cs="Arial"/>
                <w:sz w:val="20"/>
                <w:szCs w:val="20"/>
              </w:rPr>
              <w:t>dalje pomeni</w:t>
            </w:r>
            <w:r>
              <w:rPr>
                <w:rFonts w:ascii="Arial" w:hAnsi="Arial" w:cs="Arial"/>
                <w:sz w:val="20"/>
                <w:szCs w:val="20"/>
              </w:rPr>
              <w:t xml:space="preserve"> razvrednotenje dela.</w:t>
            </w:r>
          </w:p>
          <w:p w14:paraId="041EDE45" w14:textId="77777777" w:rsidR="00DB5A0A" w:rsidRPr="008F1760" w:rsidRDefault="00DB5A0A" w:rsidP="007A3A1B">
            <w:pPr>
              <w:spacing w:line="276" w:lineRule="auto"/>
              <w:jc w:val="both"/>
              <w:rPr>
                <w:rFonts w:ascii="Arial" w:hAnsi="Arial" w:cs="Arial"/>
                <w:b/>
                <w:sz w:val="20"/>
                <w:szCs w:val="20"/>
              </w:rPr>
            </w:pPr>
            <w:r w:rsidRPr="008F1760">
              <w:rPr>
                <w:rFonts w:ascii="Arial" w:hAnsi="Arial" w:cs="Arial"/>
                <w:b/>
                <w:sz w:val="18"/>
                <w:szCs w:val="18"/>
                <w:lang w:val="pt-PT"/>
              </w:rPr>
              <w:t xml:space="preserve">Tabela: Rast OZMD in povprečne plače glede na leto 2011 </w:t>
            </w:r>
          </w:p>
          <w:tbl>
            <w:tblPr>
              <w:tblW w:w="7780" w:type="dxa"/>
              <w:tblCellMar>
                <w:left w:w="70" w:type="dxa"/>
                <w:right w:w="70" w:type="dxa"/>
              </w:tblCellMar>
              <w:tblLook w:val="04A0" w:firstRow="1" w:lastRow="0" w:firstColumn="1" w:lastColumn="0" w:noHBand="0" w:noVBand="1"/>
            </w:tblPr>
            <w:tblGrid>
              <w:gridCol w:w="960"/>
              <w:gridCol w:w="1500"/>
              <w:gridCol w:w="1880"/>
              <w:gridCol w:w="1600"/>
              <w:gridCol w:w="1840"/>
            </w:tblGrid>
            <w:tr w:rsidR="00DB5A0A" w:rsidRPr="00DE412E" w14:paraId="3430BEFA" w14:textId="77777777" w:rsidTr="001140AE">
              <w:trPr>
                <w:trHeight w:val="52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1BF87"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Leto</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085D7C4E"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Povprečni OZMD</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05768326"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 povečanja OZMD glede na 2011</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2E91EEDF"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Povprečna plača</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2F859EFB" w14:textId="77777777" w:rsidR="00DB5A0A" w:rsidRPr="00DE412E" w:rsidRDefault="00DB34DD" w:rsidP="007A3A1B">
                  <w:pPr>
                    <w:spacing w:after="0" w:line="276"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povečanja povprečne plače</w:t>
                  </w:r>
                  <w:r w:rsidR="00DB5A0A" w:rsidRPr="00DE412E">
                    <w:rPr>
                      <w:rFonts w:ascii="Arial" w:eastAsia="Times New Roman" w:hAnsi="Arial" w:cs="Arial"/>
                      <w:color w:val="000000"/>
                      <w:sz w:val="20"/>
                      <w:szCs w:val="20"/>
                      <w:lang w:eastAsia="sl-SI"/>
                    </w:rPr>
                    <w:t xml:space="preserve"> glede na 2011</w:t>
                  </w:r>
                </w:p>
              </w:tc>
            </w:tr>
            <w:tr w:rsidR="00DB5A0A" w:rsidRPr="00DE412E" w14:paraId="48CA7FE5" w14:textId="77777777" w:rsidTr="001140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1B54B6"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2011</w:t>
                  </w:r>
                </w:p>
              </w:tc>
              <w:tc>
                <w:tcPr>
                  <w:tcW w:w="1500" w:type="dxa"/>
                  <w:tcBorders>
                    <w:top w:val="nil"/>
                    <w:left w:val="nil"/>
                    <w:bottom w:val="single" w:sz="4" w:space="0" w:color="auto"/>
                    <w:right w:val="single" w:sz="4" w:space="0" w:color="auto"/>
                  </w:tcBorders>
                  <w:shd w:val="clear" w:color="auto" w:fill="auto"/>
                  <w:noWrap/>
                  <w:vAlign w:val="bottom"/>
                  <w:hideMark/>
                </w:tcPr>
                <w:p w14:paraId="2C8DA66E"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230,07</w:t>
                  </w:r>
                </w:p>
              </w:tc>
              <w:tc>
                <w:tcPr>
                  <w:tcW w:w="1880" w:type="dxa"/>
                  <w:tcBorders>
                    <w:top w:val="nil"/>
                    <w:left w:val="nil"/>
                    <w:bottom w:val="single" w:sz="4" w:space="0" w:color="auto"/>
                    <w:right w:val="single" w:sz="4" w:space="0" w:color="auto"/>
                  </w:tcBorders>
                  <w:shd w:val="clear" w:color="auto" w:fill="auto"/>
                  <w:noWrap/>
                  <w:vAlign w:val="bottom"/>
                  <w:hideMark/>
                </w:tcPr>
                <w:p w14:paraId="51369B68"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w:t>
                  </w:r>
                </w:p>
              </w:tc>
              <w:tc>
                <w:tcPr>
                  <w:tcW w:w="1600" w:type="dxa"/>
                  <w:tcBorders>
                    <w:top w:val="nil"/>
                    <w:left w:val="nil"/>
                    <w:bottom w:val="single" w:sz="4" w:space="0" w:color="auto"/>
                    <w:right w:val="single" w:sz="4" w:space="0" w:color="auto"/>
                  </w:tcBorders>
                  <w:shd w:val="clear" w:color="auto" w:fill="auto"/>
                  <w:noWrap/>
                  <w:vAlign w:val="bottom"/>
                  <w:hideMark/>
                </w:tcPr>
                <w:p w14:paraId="36F4CFA1"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987,39</w:t>
                  </w:r>
                </w:p>
              </w:tc>
              <w:tc>
                <w:tcPr>
                  <w:tcW w:w="1840" w:type="dxa"/>
                  <w:tcBorders>
                    <w:top w:val="nil"/>
                    <w:left w:val="nil"/>
                    <w:bottom w:val="single" w:sz="4" w:space="0" w:color="auto"/>
                    <w:right w:val="single" w:sz="4" w:space="0" w:color="auto"/>
                  </w:tcBorders>
                  <w:shd w:val="clear" w:color="auto" w:fill="auto"/>
                  <w:noWrap/>
                  <w:vAlign w:val="bottom"/>
                  <w:hideMark/>
                </w:tcPr>
                <w:p w14:paraId="68CE2E13"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Pr="00DE412E">
                    <w:rPr>
                      <w:rFonts w:ascii="Arial" w:eastAsia="Times New Roman" w:hAnsi="Arial" w:cs="Arial"/>
                      <w:color w:val="000000"/>
                      <w:sz w:val="20"/>
                      <w:szCs w:val="20"/>
                      <w:lang w:eastAsia="sl-SI"/>
                    </w:rPr>
                    <w:t> </w:t>
                  </w:r>
                </w:p>
              </w:tc>
            </w:tr>
            <w:tr w:rsidR="00DB5A0A" w:rsidRPr="00DE412E" w14:paraId="1F739288" w14:textId="77777777" w:rsidTr="001140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994ABC"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2012</w:t>
                  </w:r>
                </w:p>
              </w:tc>
              <w:tc>
                <w:tcPr>
                  <w:tcW w:w="1500" w:type="dxa"/>
                  <w:tcBorders>
                    <w:top w:val="nil"/>
                    <w:left w:val="nil"/>
                    <w:bottom w:val="single" w:sz="4" w:space="0" w:color="auto"/>
                    <w:right w:val="single" w:sz="4" w:space="0" w:color="auto"/>
                  </w:tcBorders>
                  <w:shd w:val="clear" w:color="auto" w:fill="auto"/>
                  <w:noWrap/>
                  <w:vAlign w:val="bottom"/>
                  <w:hideMark/>
                </w:tcPr>
                <w:p w14:paraId="62D4E044"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260,00</w:t>
                  </w:r>
                </w:p>
              </w:tc>
              <w:tc>
                <w:tcPr>
                  <w:tcW w:w="1880" w:type="dxa"/>
                  <w:tcBorders>
                    <w:top w:val="nil"/>
                    <w:left w:val="nil"/>
                    <w:bottom w:val="single" w:sz="4" w:space="0" w:color="auto"/>
                    <w:right w:val="single" w:sz="4" w:space="0" w:color="auto"/>
                  </w:tcBorders>
                  <w:shd w:val="clear" w:color="auto" w:fill="auto"/>
                  <w:noWrap/>
                  <w:vAlign w:val="bottom"/>
                  <w:hideMark/>
                </w:tcPr>
                <w:p w14:paraId="1BAC85F8"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13,01%</w:t>
                  </w:r>
                </w:p>
              </w:tc>
              <w:tc>
                <w:tcPr>
                  <w:tcW w:w="1600" w:type="dxa"/>
                  <w:tcBorders>
                    <w:top w:val="nil"/>
                    <w:left w:val="nil"/>
                    <w:bottom w:val="single" w:sz="4" w:space="0" w:color="auto"/>
                    <w:right w:val="single" w:sz="4" w:space="0" w:color="auto"/>
                  </w:tcBorders>
                  <w:shd w:val="clear" w:color="auto" w:fill="auto"/>
                  <w:noWrap/>
                  <w:vAlign w:val="bottom"/>
                  <w:hideMark/>
                </w:tcPr>
                <w:p w14:paraId="449C38D6"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991,44</w:t>
                  </w:r>
                </w:p>
              </w:tc>
              <w:tc>
                <w:tcPr>
                  <w:tcW w:w="1840" w:type="dxa"/>
                  <w:tcBorders>
                    <w:top w:val="nil"/>
                    <w:left w:val="nil"/>
                    <w:bottom w:val="single" w:sz="4" w:space="0" w:color="auto"/>
                    <w:right w:val="single" w:sz="4" w:space="0" w:color="auto"/>
                  </w:tcBorders>
                  <w:shd w:val="clear" w:color="auto" w:fill="auto"/>
                  <w:noWrap/>
                  <w:vAlign w:val="bottom"/>
                  <w:hideMark/>
                </w:tcPr>
                <w:p w14:paraId="383D36FE"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0,41%</w:t>
                  </w:r>
                </w:p>
              </w:tc>
            </w:tr>
            <w:tr w:rsidR="00DB5A0A" w:rsidRPr="00DE412E" w14:paraId="4408388C" w14:textId="77777777" w:rsidTr="001140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C9203B"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2013</w:t>
                  </w:r>
                </w:p>
              </w:tc>
              <w:tc>
                <w:tcPr>
                  <w:tcW w:w="1500" w:type="dxa"/>
                  <w:tcBorders>
                    <w:top w:val="nil"/>
                    <w:left w:val="nil"/>
                    <w:bottom w:val="single" w:sz="4" w:space="0" w:color="auto"/>
                    <w:right w:val="single" w:sz="4" w:space="0" w:color="auto"/>
                  </w:tcBorders>
                  <w:shd w:val="clear" w:color="auto" w:fill="auto"/>
                  <w:noWrap/>
                  <w:vAlign w:val="bottom"/>
                  <w:hideMark/>
                </w:tcPr>
                <w:p w14:paraId="51E65372"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262,96</w:t>
                  </w:r>
                </w:p>
              </w:tc>
              <w:tc>
                <w:tcPr>
                  <w:tcW w:w="1880" w:type="dxa"/>
                  <w:tcBorders>
                    <w:top w:val="nil"/>
                    <w:left w:val="nil"/>
                    <w:bottom w:val="single" w:sz="4" w:space="0" w:color="auto"/>
                    <w:right w:val="single" w:sz="4" w:space="0" w:color="auto"/>
                  </w:tcBorders>
                  <w:shd w:val="clear" w:color="auto" w:fill="auto"/>
                  <w:noWrap/>
                  <w:vAlign w:val="bottom"/>
                  <w:hideMark/>
                </w:tcPr>
                <w:p w14:paraId="0C1C185B"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14,30%</w:t>
                  </w:r>
                </w:p>
              </w:tc>
              <w:tc>
                <w:tcPr>
                  <w:tcW w:w="1600" w:type="dxa"/>
                  <w:tcBorders>
                    <w:top w:val="nil"/>
                    <w:left w:val="nil"/>
                    <w:bottom w:val="single" w:sz="4" w:space="0" w:color="auto"/>
                    <w:right w:val="single" w:sz="4" w:space="0" w:color="auto"/>
                  </w:tcBorders>
                  <w:shd w:val="clear" w:color="auto" w:fill="auto"/>
                  <w:noWrap/>
                  <w:vAlign w:val="bottom"/>
                  <w:hideMark/>
                </w:tcPr>
                <w:p w14:paraId="2CDF09AA"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997,01</w:t>
                  </w:r>
                </w:p>
              </w:tc>
              <w:tc>
                <w:tcPr>
                  <w:tcW w:w="1840" w:type="dxa"/>
                  <w:tcBorders>
                    <w:top w:val="nil"/>
                    <w:left w:val="nil"/>
                    <w:bottom w:val="single" w:sz="4" w:space="0" w:color="auto"/>
                    <w:right w:val="single" w:sz="4" w:space="0" w:color="auto"/>
                  </w:tcBorders>
                  <w:shd w:val="clear" w:color="auto" w:fill="auto"/>
                  <w:noWrap/>
                  <w:vAlign w:val="bottom"/>
                  <w:hideMark/>
                </w:tcPr>
                <w:p w14:paraId="038297DA"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0,97%</w:t>
                  </w:r>
                </w:p>
              </w:tc>
            </w:tr>
            <w:tr w:rsidR="00DB5A0A" w:rsidRPr="00DE412E" w14:paraId="4FA127BA" w14:textId="77777777" w:rsidTr="001140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6E2F1A"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2014</w:t>
                  </w:r>
                </w:p>
              </w:tc>
              <w:tc>
                <w:tcPr>
                  <w:tcW w:w="1500" w:type="dxa"/>
                  <w:tcBorders>
                    <w:top w:val="nil"/>
                    <w:left w:val="nil"/>
                    <w:bottom w:val="single" w:sz="4" w:space="0" w:color="auto"/>
                    <w:right w:val="single" w:sz="4" w:space="0" w:color="auto"/>
                  </w:tcBorders>
                  <w:shd w:val="clear" w:color="auto" w:fill="auto"/>
                  <w:noWrap/>
                  <w:vAlign w:val="bottom"/>
                  <w:hideMark/>
                </w:tcPr>
                <w:p w14:paraId="40119C90"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266,88</w:t>
                  </w:r>
                </w:p>
              </w:tc>
              <w:tc>
                <w:tcPr>
                  <w:tcW w:w="1880" w:type="dxa"/>
                  <w:tcBorders>
                    <w:top w:val="nil"/>
                    <w:left w:val="nil"/>
                    <w:bottom w:val="single" w:sz="4" w:space="0" w:color="auto"/>
                    <w:right w:val="single" w:sz="4" w:space="0" w:color="auto"/>
                  </w:tcBorders>
                  <w:shd w:val="clear" w:color="auto" w:fill="auto"/>
                  <w:noWrap/>
                  <w:vAlign w:val="bottom"/>
                  <w:hideMark/>
                </w:tcPr>
                <w:p w14:paraId="7EB008EA"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16,00%</w:t>
                  </w:r>
                </w:p>
              </w:tc>
              <w:tc>
                <w:tcPr>
                  <w:tcW w:w="1600" w:type="dxa"/>
                  <w:tcBorders>
                    <w:top w:val="nil"/>
                    <w:left w:val="nil"/>
                    <w:bottom w:val="single" w:sz="4" w:space="0" w:color="auto"/>
                    <w:right w:val="single" w:sz="4" w:space="0" w:color="auto"/>
                  </w:tcBorders>
                  <w:shd w:val="clear" w:color="auto" w:fill="auto"/>
                  <w:noWrap/>
                  <w:vAlign w:val="bottom"/>
                  <w:hideMark/>
                </w:tcPr>
                <w:p w14:paraId="4252F996"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1.005,41</w:t>
                  </w:r>
                </w:p>
              </w:tc>
              <w:tc>
                <w:tcPr>
                  <w:tcW w:w="1840" w:type="dxa"/>
                  <w:tcBorders>
                    <w:top w:val="nil"/>
                    <w:left w:val="nil"/>
                    <w:bottom w:val="single" w:sz="4" w:space="0" w:color="auto"/>
                    <w:right w:val="single" w:sz="4" w:space="0" w:color="auto"/>
                  </w:tcBorders>
                  <w:shd w:val="clear" w:color="auto" w:fill="auto"/>
                  <w:noWrap/>
                  <w:vAlign w:val="bottom"/>
                  <w:hideMark/>
                </w:tcPr>
                <w:p w14:paraId="043DBDA5"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1,81%</w:t>
                  </w:r>
                </w:p>
              </w:tc>
            </w:tr>
            <w:tr w:rsidR="00DB5A0A" w:rsidRPr="00DE412E" w14:paraId="4E158C73" w14:textId="77777777" w:rsidTr="001140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7DDAAA"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2015</w:t>
                  </w:r>
                </w:p>
              </w:tc>
              <w:tc>
                <w:tcPr>
                  <w:tcW w:w="1500" w:type="dxa"/>
                  <w:tcBorders>
                    <w:top w:val="nil"/>
                    <w:left w:val="nil"/>
                    <w:bottom w:val="single" w:sz="4" w:space="0" w:color="auto"/>
                    <w:right w:val="single" w:sz="4" w:space="0" w:color="auto"/>
                  </w:tcBorders>
                  <w:shd w:val="clear" w:color="auto" w:fill="auto"/>
                  <w:noWrap/>
                  <w:vAlign w:val="bottom"/>
                  <w:hideMark/>
                </w:tcPr>
                <w:p w14:paraId="1B3AB2A2"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269,88</w:t>
                  </w:r>
                </w:p>
              </w:tc>
              <w:tc>
                <w:tcPr>
                  <w:tcW w:w="1880" w:type="dxa"/>
                  <w:tcBorders>
                    <w:top w:val="nil"/>
                    <w:left w:val="nil"/>
                    <w:bottom w:val="single" w:sz="4" w:space="0" w:color="auto"/>
                    <w:right w:val="single" w:sz="4" w:space="0" w:color="auto"/>
                  </w:tcBorders>
                  <w:shd w:val="clear" w:color="auto" w:fill="auto"/>
                  <w:noWrap/>
                  <w:vAlign w:val="bottom"/>
                  <w:hideMark/>
                </w:tcPr>
                <w:p w14:paraId="35E3A288"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17,30%</w:t>
                  </w:r>
                </w:p>
              </w:tc>
              <w:tc>
                <w:tcPr>
                  <w:tcW w:w="1600" w:type="dxa"/>
                  <w:tcBorders>
                    <w:top w:val="nil"/>
                    <w:left w:val="nil"/>
                    <w:bottom w:val="single" w:sz="4" w:space="0" w:color="auto"/>
                    <w:right w:val="single" w:sz="4" w:space="0" w:color="auto"/>
                  </w:tcBorders>
                  <w:shd w:val="clear" w:color="auto" w:fill="auto"/>
                  <w:noWrap/>
                  <w:vAlign w:val="bottom"/>
                  <w:hideMark/>
                </w:tcPr>
                <w:p w14:paraId="78DEFF4A"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1.013,23</w:t>
                  </w:r>
                </w:p>
              </w:tc>
              <w:tc>
                <w:tcPr>
                  <w:tcW w:w="1840" w:type="dxa"/>
                  <w:tcBorders>
                    <w:top w:val="nil"/>
                    <w:left w:val="nil"/>
                    <w:bottom w:val="single" w:sz="4" w:space="0" w:color="auto"/>
                    <w:right w:val="single" w:sz="4" w:space="0" w:color="auto"/>
                  </w:tcBorders>
                  <w:shd w:val="clear" w:color="auto" w:fill="auto"/>
                  <w:noWrap/>
                  <w:vAlign w:val="bottom"/>
                  <w:hideMark/>
                </w:tcPr>
                <w:p w14:paraId="1DF4A974"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2,57%</w:t>
                  </w:r>
                </w:p>
              </w:tc>
            </w:tr>
            <w:tr w:rsidR="00DB5A0A" w:rsidRPr="00DE412E" w14:paraId="48ED0670" w14:textId="77777777" w:rsidTr="001140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B9F24B"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2016</w:t>
                  </w:r>
                </w:p>
              </w:tc>
              <w:tc>
                <w:tcPr>
                  <w:tcW w:w="1500" w:type="dxa"/>
                  <w:tcBorders>
                    <w:top w:val="nil"/>
                    <w:left w:val="nil"/>
                    <w:bottom w:val="single" w:sz="4" w:space="0" w:color="auto"/>
                    <w:right w:val="single" w:sz="4" w:space="0" w:color="auto"/>
                  </w:tcBorders>
                  <w:shd w:val="clear" w:color="auto" w:fill="auto"/>
                  <w:noWrap/>
                  <w:vAlign w:val="bottom"/>
                  <w:hideMark/>
                </w:tcPr>
                <w:p w14:paraId="1790EAE9"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290,37</w:t>
                  </w:r>
                </w:p>
              </w:tc>
              <w:tc>
                <w:tcPr>
                  <w:tcW w:w="1880" w:type="dxa"/>
                  <w:tcBorders>
                    <w:top w:val="nil"/>
                    <w:left w:val="nil"/>
                    <w:bottom w:val="single" w:sz="4" w:space="0" w:color="auto"/>
                    <w:right w:val="single" w:sz="4" w:space="0" w:color="auto"/>
                  </w:tcBorders>
                  <w:shd w:val="clear" w:color="auto" w:fill="auto"/>
                  <w:noWrap/>
                  <w:vAlign w:val="bottom"/>
                  <w:hideMark/>
                </w:tcPr>
                <w:p w14:paraId="2D90A0F2"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26,21%</w:t>
                  </w:r>
                </w:p>
              </w:tc>
              <w:tc>
                <w:tcPr>
                  <w:tcW w:w="1600" w:type="dxa"/>
                  <w:tcBorders>
                    <w:top w:val="nil"/>
                    <w:left w:val="nil"/>
                    <w:bottom w:val="single" w:sz="4" w:space="0" w:color="auto"/>
                    <w:right w:val="single" w:sz="4" w:space="0" w:color="auto"/>
                  </w:tcBorders>
                  <w:shd w:val="clear" w:color="auto" w:fill="auto"/>
                  <w:noWrap/>
                  <w:vAlign w:val="bottom"/>
                  <w:hideMark/>
                </w:tcPr>
                <w:p w14:paraId="207B3583"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1.030,16</w:t>
                  </w:r>
                </w:p>
              </w:tc>
              <w:tc>
                <w:tcPr>
                  <w:tcW w:w="1840" w:type="dxa"/>
                  <w:tcBorders>
                    <w:top w:val="nil"/>
                    <w:left w:val="nil"/>
                    <w:bottom w:val="single" w:sz="4" w:space="0" w:color="auto"/>
                    <w:right w:val="single" w:sz="4" w:space="0" w:color="auto"/>
                  </w:tcBorders>
                  <w:shd w:val="clear" w:color="auto" w:fill="auto"/>
                  <w:noWrap/>
                  <w:vAlign w:val="bottom"/>
                  <w:hideMark/>
                </w:tcPr>
                <w:p w14:paraId="31C0B503"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4,22%</w:t>
                  </w:r>
                </w:p>
              </w:tc>
            </w:tr>
            <w:tr w:rsidR="00DB5A0A" w:rsidRPr="00DE412E" w14:paraId="36D5B531" w14:textId="77777777" w:rsidTr="001140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1CC211"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2017</w:t>
                  </w:r>
                </w:p>
              </w:tc>
              <w:tc>
                <w:tcPr>
                  <w:tcW w:w="1500" w:type="dxa"/>
                  <w:tcBorders>
                    <w:top w:val="nil"/>
                    <w:left w:val="nil"/>
                    <w:bottom w:val="single" w:sz="4" w:space="0" w:color="auto"/>
                    <w:right w:val="single" w:sz="4" w:space="0" w:color="auto"/>
                  </w:tcBorders>
                  <w:shd w:val="clear" w:color="auto" w:fill="auto"/>
                  <w:noWrap/>
                  <w:vAlign w:val="bottom"/>
                  <w:hideMark/>
                </w:tcPr>
                <w:p w14:paraId="124DD5AE"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294,63</w:t>
                  </w:r>
                </w:p>
              </w:tc>
              <w:tc>
                <w:tcPr>
                  <w:tcW w:w="1880" w:type="dxa"/>
                  <w:tcBorders>
                    <w:top w:val="nil"/>
                    <w:left w:val="nil"/>
                    <w:bottom w:val="single" w:sz="4" w:space="0" w:color="auto"/>
                    <w:right w:val="single" w:sz="4" w:space="0" w:color="auto"/>
                  </w:tcBorders>
                  <w:shd w:val="clear" w:color="auto" w:fill="auto"/>
                  <w:noWrap/>
                  <w:vAlign w:val="bottom"/>
                  <w:hideMark/>
                </w:tcPr>
                <w:p w14:paraId="4F0B1CF9"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28,06%</w:t>
                  </w:r>
                </w:p>
              </w:tc>
              <w:tc>
                <w:tcPr>
                  <w:tcW w:w="1600" w:type="dxa"/>
                  <w:tcBorders>
                    <w:top w:val="nil"/>
                    <w:left w:val="nil"/>
                    <w:bottom w:val="single" w:sz="4" w:space="0" w:color="auto"/>
                    <w:right w:val="single" w:sz="4" w:space="0" w:color="auto"/>
                  </w:tcBorders>
                  <w:shd w:val="clear" w:color="auto" w:fill="auto"/>
                  <w:noWrap/>
                  <w:vAlign w:val="bottom"/>
                  <w:hideMark/>
                </w:tcPr>
                <w:p w14:paraId="78634F1A"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w:t>
                  </w:r>
                </w:p>
              </w:tc>
              <w:tc>
                <w:tcPr>
                  <w:tcW w:w="1840" w:type="dxa"/>
                  <w:tcBorders>
                    <w:top w:val="nil"/>
                    <w:left w:val="nil"/>
                    <w:bottom w:val="single" w:sz="4" w:space="0" w:color="auto"/>
                    <w:right w:val="single" w:sz="4" w:space="0" w:color="auto"/>
                  </w:tcBorders>
                  <w:shd w:val="clear" w:color="auto" w:fill="auto"/>
                  <w:noWrap/>
                  <w:vAlign w:val="bottom"/>
                  <w:hideMark/>
                </w:tcPr>
                <w:p w14:paraId="14DE7FB3" w14:textId="77777777" w:rsidR="00DB5A0A" w:rsidRPr="00DE412E" w:rsidRDefault="00DB5A0A" w:rsidP="007A3A1B">
                  <w:pPr>
                    <w:spacing w:after="0" w:line="276" w:lineRule="auto"/>
                    <w:jc w:val="center"/>
                    <w:rPr>
                      <w:rFonts w:ascii="Arial" w:eastAsia="Times New Roman" w:hAnsi="Arial" w:cs="Arial"/>
                      <w:color w:val="000000"/>
                      <w:sz w:val="20"/>
                      <w:szCs w:val="20"/>
                      <w:lang w:eastAsia="sl-SI"/>
                    </w:rPr>
                  </w:pPr>
                  <w:r w:rsidRPr="00DE412E">
                    <w:rPr>
                      <w:rFonts w:ascii="Arial" w:eastAsia="Times New Roman" w:hAnsi="Arial" w:cs="Arial"/>
                      <w:color w:val="000000"/>
                      <w:sz w:val="20"/>
                      <w:szCs w:val="20"/>
                      <w:lang w:eastAsia="sl-SI"/>
                    </w:rPr>
                    <w:t>-</w:t>
                  </w:r>
                </w:p>
              </w:tc>
            </w:tr>
          </w:tbl>
          <w:p w14:paraId="3F94F75C" w14:textId="77777777" w:rsidR="00DB5A0A" w:rsidRDefault="00DB5A0A" w:rsidP="002A0AC8">
            <w:pPr>
              <w:pStyle w:val="lennaslov"/>
              <w:spacing w:line="276" w:lineRule="auto"/>
              <w:jc w:val="both"/>
              <w:rPr>
                <w:b w:val="0"/>
                <w:sz w:val="20"/>
                <w:szCs w:val="20"/>
              </w:rPr>
            </w:pPr>
          </w:p>
          <w:p w14:paraId="50E2671A" w14:textId="77777777" w:rsidR="0077699D" w:rsidRDefault="0077699D" w:rsidP="002A0AC8">
            <w:pPr>
              <w:pStyle w:val="lennaslov"/>
              <w:spacing w:line="276" w:lineRule="auto"/>
              <w:jc w:val="both"/>
              <w:rPr>
                <w:b w:val="0"/>
                <w:sz w:val="20"/>
                <w:szCs w:val="20"/>
              </w:rPr>
            </w:pPr>
            <w:r>
              <w:rPr>
                <w:b w:val="0"/>
                <w:sz w:val="20"/>
                <w:szCs w:val="20"/>
              </w:rPr>
              <w:t>Zgoraj navedeno potrj</w:t>
            </w:r>
            <w:r w:rsidR="000B44E6">
              <w:rPr>
                <w:b w:val="0"/>
                <w:sz w:val="20"/>
                <w:szCs w:val="20"/>
              </w:rPr>
              <w:t>ujejo podatki iz zgornjih tabel, iz katerih izhaja, da osnovni znesek minimalnega dohodka raste hitreje od rasti povprečne plače in hkrati raste število zaposlenih oseb, ki prejemajo denarno socialno pomoč (običajno so to starši)</w:t>
            </w:r>
            <w:r w:rsidR="00DB1DB2">
              <w:rPr>
                <w:b w:val="0"/>
                <w:sz w:val="20"/>
                <w:szCs w:val="20"/>
              </w:rPr>
              <w:t xml:space="preserve">, kar pomeni, da </w:t>
            </w:r>
            <w:r w:rsidR="003A470C">
              <w:rPr>
                <w:b w:val="0"/>
                <w:sz w:val="20"/>
                <w:szCs w:val="20"/>
              </w:rPr>
              <w:t xml:space="preserve">se struktura razpoložljivega dohodka spreminja. </w:t>
            </w:r>
          </w:p>
          <w:p w14:paraId="189A32C1" w14:textId="77777777" w:rsidR="0077699D" w:rsidRDefault="0077699D" w:rsidP="002A0AC8">
            <w:pPr>
              <w:pStyle w:val="lennaslov"/>
              <w:spacing w:line="276" w:lineRule="auto"/>
              <w:jc w:val="both"/>
              <w:rPr>
                <w:b w:val="0"/>
                <w:sz w:val="20"/>
                <w:szCs w:val="20"/>
              </w:rPr>
            </w:pPr>
          </w:p>
          <w:p w14:paraId="6E99D593" w14:textId="77777777" w:rsidR="00AE5010" w:rsidRPr="00221519" w:rsidRDefault="00AE5010" w:rsidP="002A0AC8">
            <w:pPr>
              <w:pStyle w:val="lennaslov"/>
              <w:spacing w:line="276" w:lineRule="auto"/>
              <w:jc w:val="both"/>
              <w:rPr>
                <w:b w:val="0"/>
                <w:sz w:val="20"/>
                <w:szCs w:val="20"/>
              </w:rPr>
            </w:pPr>
            <w:r w:rsidRPr="00221519">
              <w:rPr>
                <w:b w:val="0"/>
                <w:sz w:val="20"/>
                <w:szCs w:val="20"/>
              </w:rPr>
              <w:t>Past neaktivnosti nastopi takrat, ko je sprememba v razpoložljivem dohodku majhna in obratno, ko so učinki davčnega sistema in sistema socialnih transferjev veliki.</w:t>
            </w:r>
            <w:r w:rsidR="00947C8A">
              <w:rPr>
                <w:b w:val="0"/>
                <w:sz w:val="20"/>
                <w:szCs w:val="20"/>
              </w:rPr>
              <w:t xml:space="preserve"> </w:t>
            </w:r>
            <w:r w:rsidRPr="00221519">
              <w:rPr>
                <w:b w:val="0"/>
                <w:sz w:val="20"/>
                <w:szCs w:val="20"/>
              </w:rPr>
              <w:t xml:space="preserve">V primeru nižje plačanih zaposlitev je past neaktivnosti zelo visoka, </w:t>
            </w:r>
            <w:r w:rsidR="00947C8A">
              <w:rPr>
                <w:b w:val="0"/>
                <w:sz w:val="20"/>
                <w:szCs w:val="20"/>
              </w:rPr>
              <w:t xml:space="preserve">predvsem </w:t>
            </w:r>
            <w:r w:rsidRPr="00221519">
              <w:rPr>
                <w:b w:val="0"/>
                <w:sz w:val="20"/>
                <w:szCs w:val="20"/>
              </w:rPr>
              <w:t>kot posledica zmanjšanja denarne socialne pomoči.</w:t>
            </w:r>
          </w:p>
          <w:p w14:paraId="1EA362D6" w14:textId="77777777" w:rsidR="00937D77" w:rsidRDefault="00937D77" w:rsidP="002A0AC8">
            <w:pPr>
              <w:pStyle w:val="lennaslov"/>
              <w:spacing w:line="276" w:lineRule="auto"/>
              <w:jc w:val="both"/>
              <w:rPr>
                <w:b w:val="0"/>
                <w:sz w:val="20"/>
                <w:szCs w:val="20"/>
              </w:rPr>
            </w:pPr>
          </w:p>
          <w:p w14:paraId="7D137E16" w14:textId="77777777" w:rsidR="00151DDF" w:rsidRPr="00F235B1" w:rsidRDefault="00266484" w:rsidP="002A0AC8">
            <w:pPr>
              <w:pStyle w:val="lennaslov"/>
              <w:spacing w:line="276" w:lineRule="auto"/>
              <w:jc w:val="both"/>
              <w:rPr>
                <w:b w:val="0"/>
                <w:sz w:val="20"/>
                <w:szCs w:val="20"/>
              </w:rPr>
            </w:pPr>
            <w:r w:rsidRPr="00221519">
              <w:rPr>
                <w:b w:val="0"/>
                <w:sz w:val="20"/>
                <w:szCs w:val="20"/>
              </w:rPr>
              <w:t>V Sloveniji, tako kot v večini držav OECD, je glavni del pasti neaktivnosti izguba denarne socialne pomoči. V primeru družine z dvema odraslima (1 zaposlen) in 2 otrokoma se pri prehodu na zaposlitev pri 67 % povprečne plače izgubi 79 % povečanega zaslužka (53 % zaradi izgube denarne socialne pomoči in 22 % zaradi plačila prispevkov za socialno varnost). Pri prehodu na zaposlitev, ki zagotavlja večjo plačo, se past neaktivnosti zniža (če gre za zaposlitev s povprečno plačo).</w:t>
            </w:r>
            <w:r w:rsidR="00F235B1">
              <w:rPr>
                <w:b w:val="0"/>
                <w:sz w:val="20"/>
                <w:szCs w:val="20"/>
              </w:rPr>
              <w:t xml:space="preserve"> </w:t>
            </w:r>
            <w:r w:rsidR="00AE5010" w:rsidRPr="005202DB">
              <w:rPr>
                <w:rFonts w:eastAsiaTheme="minorHAnsi" w:cs="Arial"/>
                <w:b w:val="0"/>
                <w:sz w:val="20"/>
                <w:szCs w:val="20"/>
              </w:rPr>
              <w:t>Ugotavlja se, da za določene tipe družin (par z enim hraniteljem in dvema otrokoma ter za samsko osebo z dvema otrokoma) ostaja precejšnje tveganje, da ostanejo ujeti v pasti neaktivnosti in dolgotrajno odvisni od socialnih prejemkov.</w:t>
            </w:r>
            <w:r w:rsidR="00947C8A" w:rsidRPr="005202DB">
              <w:rPr>
                <w:rFonts w:eastAsiaTheme="minorHAnsi" w:cs="Arial"/>
                <w:b w:val="0"/>
                <w:sz w:val="20"/>
                <w:szCs w:val="20"/>
              </w:rPr>
              <w:t xml:space="preserve"> </w:t>
            </w:r>
            <w:r w:rsidR="00F777AF" w:rsidRPr="005202DB">
              <w:rPr>
                <w:rFonts w:eastAsiaTheme="minorHAnsi" w:cs="Arial"/>
                <w:b w:val="0"/>
                <w:sz w:val="20"/>
                <w:szCs w:val="20"/>
              </w:rPr>
              <w:t>Upoštevati je treba načelo, da naj bi minimalni dohodek sicer zadostoval za kritje najnujnejših minimalnih življenjskih stroškov, a naj hkrati ne bi destimuliral dela.</w:t>
            </w:r>
            <w:r w:rsidR="008644D6">
              <w:rPr>
                <w:rFonts w:cs="Arial"/>
                <w:sz w:val="20"/>
                <w:szCs w:val="20"/>
              </w:rPr>
              <w:t xml:space="preserve"> </w:t>
            </w:r>
            <w:r w:rsidR="00816E7E" w:rsidRPr="005202DB">
              <w:rPr>
                <w:rFonts w:eastAsiaTheme="minorHAnsi" w:cs="Arial"/>
                <w:b w:val="0"/>
                <w:sz w:val="20"/>
                <w:szCs w:val="20"/>
              </w:rPr>
              <w:t>Na prim</w:t>
            </w:r>
            <w:r w:rsidR="00794843" w:rsidRPr="005202DB">
              <w:rPr>
                <w:rFonts w:eastAsiaTheme="minorHAnsi" w:cs="Arial"/>
                <w:b w:val="0"/>
                <w:sz w:val="20"/>
                <w:szCs w:val="20"/>
              </w:rPr>
              <w:t xml:space="preserve">er, za starše samohranilce in </w:t>
            </w:r>
            <w:r w:rsidR="00FF3A60" w:rsidRPr="005202DB">
              <w:rPr>
                <w:rFonts w:eastAsiaTheme="minorHAnsi" w:cs="Arial"/>
                <w:b w:val="0"/>
                <w:sz w:val="20"/>
                <w:szCs w:val="20"/>
              </w:rPr>
              <w:t xml:space="preserve">poročene pare z enim zaposlenim </w:t>
            </w:r>
            <w:r w:rsidR="00816E7E" w:rsidRPr="005202DB">
              <w:rPr>
                <w:rFonts w:eastAsiaTheme="minorHAnsi" w:cs="Arial"/>
                <w:b w:val="0"/>
                <w:sz w:val="20"/>
                <w:szCs w:val="20"/>
              </w:rPr>
              <w:t>z dvema otrokoma se 80 % povečanega zaslužka izgubi, ko se premika</w:t>
            </w:r>
            <w:r w:rsidR="00937D77" w:rsidRPr="005202DB">
              <w:rPr>
                <w:rFonts w:eastAsiaTheme="minorHAnsi" w:cs="Arial"/>
                <w:b w:val="0"/>
                <w:sz w:val="20"/>
                <w:szCs w:val="20"/>
              </w:rPr>
              <w:t>jo</w:t>
            </w:r>
            <w:r w:rsidR="00816E7E" w:rsidRPr="005202DB">
              <w:rPr>
                <w:rFonts w:eastAsiaTheme="minorHAnsi" w:cs="Arial"/>
                <w:b w:val="0"/>
                <w:sz w:val="20"/>
                <w:szCs w:val="20"/>
              </w:rPr>
              <w:t xml:space="preserve"> od neaktivnosti do zaposlitve pri minimal</w:t>
            </w:r>
            <w:r w:rsidR="00E61A20" w:rsidRPr="005202DB">
              <w:rPr>
                <w:rFonts w:eastAsiaTheme="minorHAnsi" w:cs="Arial"/>
                <w:b w:val="0"/>
                <w:sz w:val="20"/>
                <w:szCs w:val="20"/>
              </w:rPr>
              <w:t>ni plači</w:t>
            </w:r>
            <w:r w:rsidR="00816E7E" w:rsidRPr="005202DB">
              <w:rPr>
                <w:rFonts w:eastAsiaTheme="minorHAnsi" w:cs="Arial"/>
                <w:b w:val="0"/>
                <w:sz w:val="20"/>
                <w:szCs w:val="20"/>
              </w:rPr>
              <w:t xml:space="preserve"> zaradi davkov in zmanjšane </w:t>
            </w:r>
            <w:r w:rsidR="00686F83" w:rsidRPr="005202DB">
              <w:rPr>
                <w:rFonts w:eastAsiaTheme="minorHAnsi" w:cs="Arial"/>
                <w:b w:val="0"/>
                <w:sz w:val="20"/>
                <w:szCs w:val="20"/>
              </w:rPr>
              <w:t>denarne</w:t>
            </w:r>
            <w:r w:rsidR="00816E7E" w:rsidRPr="005202DB">
              <w:rPr>
                <w:rFonts w:eastAsiaTheme="minorHAnsi" w:cs="Arial"/>
                <w:b w:val="0"/>
                <w:sz w:val="20"/>
                <w:szCs w:val="20"/>
              </w:rPr>
              <w:t xml:space="preserve"> socialne pomoči. </w:t>
            </w:r>
            <w:r w:rsidR="00947C8A" w:rsidRPr="005202DB">
              <w:rPr>
                <w:rFonts w:eastAsiaTheme="minorHAnsi" w:cs="Arial"/>
                <w:b w:val="0"/>
                <w:sz w:val="20"/>
                <w:szCs w:val="20"/>
              </w:rPr>
              <w:lastRenderedPageBreak/>
              <w:t xml:space="preserve">Past neaktivnosti </w:t>
            </w:r>
            <w:r w:rsidR="00816E7E" w:rsidRPr="005202DB">
              <w:rPr>
                <w:rFonts w:eastAsiaTheme="minorHAnsi" w:cs="Arial"/>
                <w:b w:val="0"/>
                <w:sz w:val="20"/>
                <w:szCs w:val="20"/>
              </w:rPr>
              <w:t xml:space="preserve">je zelo visoka tudi za poročene pare z enim </w:t>
            </w:r>
            <w:r w:rsidR="00FF3A60" w:rsidRPr="005202DB">
              <w:rPr>
                <w:rFonts w:eastAsiaTheme="minorHAnsi" w:cs="Arial"/>
                <w:b w:val="0"/>
                <w:sz w:val="20"/>
                <w:szCs w:val="20"/>
              </w:rPr>
              <w:t>zaposlenim</w:t>
            </w:r>
            <w:r w:rsidR="00816E7E" w:rsidRPr="005202DB">
              <w:rPr>
                <w:rFonts w:eastAsiaTheme="minorHAnsi" w:cs="Arial"/>
                <w:b w:val="0"/>
                <w:sz w:val="20"/>
                <w:szCs w:val="20"/>
              </w:rPr>
              <w:t xml:space="preserve"> in dvema otrokoma pri 67 </w:t>
            </w:r>
            <w:r w:rsidR="00822EF7" w:rsidRPr="005202DB">
              <w:rPr>
                <w:rFonts w:eastAsiaTheme="minorHAnsi" w:cs="Arial"/>
                <w:b w:val="0"/>
                <w:sz w:val="20"/>
                <w:szCs w:val="20"/>
              </w:rPr>
              <w:t>%</w:t>
            </w:r>
            <w:r w:rsidR="00816E7E" w:rsidRPr="005202DB">
              <w:rPr>
                <w:rFonts w:eastAsiaTheme="minorHAnsi" w:cs="Arial"/>
                <w:b w:val="0"/>
                <w:sz w:val="20"/>
                <w:szCs w:val="20"/>
              </w:rPr>
              <w:t xml:space="preserve"> povprečne plače. Pri iskanju zaposlitve pri povprečni plači </w:t>
            </w:r>
            <w:r w:rsidR="00947C8A" w:rsidRPr="005202DB">
              <w:rPr>
                <w:rFonts w:eastAsiaTheme="minorHAnsi" w:cs="Arial"/>
                <w:b w:val="0"/>
                <w:sz w:val="20"/>
                <w:szCs w:val="20"/>
              </w:rPr>
              <w:t xml:space="preserve">past neaktivnosti </w:t>
            </w:r>
            <w:r w:rsidR="00816E7E" w:rsidRPr="005202DB">
              <w:rPr>
                <w:rFonts w:eastAsiaTheme="minorHAnsi" w:cs="Arial"/>
                <w:b w:val="0"/>
                <w:sz w:val="20"/>
                <w:szCs w:val="20"/>
              </w:rPr>
              <w:t xml:space="preserve">upada, vendar ostaja še vedno pomembna, saj se giblje med 40 in 60 </w:t>
            </w:r>
            <w:r w:rsidR="00822EF7" w:rsidRPr="005202DB">
              <w:rPr>
                <w:rFonts w:eastAsiaTheme="minorHAnsi" w:cs="Arial"/>
                <w:b w:val="0"/>
                <w:sz w:val="20"/>
                <w:szCs w:val="20"/>
              </w:rPr>
              <w:t>%.</w:t>
            </w:r>
            <w:r w:rsidR="00FA4E06">
              <w:rPr>
                <w:rStyle w:val="Sprotnaopomba-sklic"/>
                <w:sz w:val="20"/>
                <w:szCs w:val="20"/>
              </w:rPr>
              <w:footnoteReference w:id="5"/>
            </w:r>
          </w:p>
          <w:p w14:paraId="6FD903BB" w14:textId="77777777" w:rsidR="00C024AE" w:rsidRDefault="00C024AE" w:rsidP="002A0AC8">
            <w:pPr>
              <w:pStyle w:val="lennaslov"/>
              <w:spacing w:line="276" w:lineRule="auto"/>
              <w:jc w:val="both"/>
              <w:rPr>
                <w:rFonts w:eastAsiaTheme="minorHAnsi" w:cs="Arial"/>
                <w:b w:val="0"/>
                <w:sz w:val="20"/>
                <w:szCs w:val="20"/>
              </w:rPr>
            </w:pPr>
          </w:p>
          <w:p w14:paraId="737112F1" w14:textId="77777777" w:rsidR="003A3330" w:rsidRDefault="003A3330" w:rsidP="007A3A1B">
            <w:pPr>
              <w:spacing w:line="276" w:lineRule="auto"/>
              <w:jc w:val="both"/>
              <w:rPr>
                <w:rFonts w:ascii="Arial" w:hAnsi="Arial" w:cs="Arial"/>
                <w:sz w:val="20"/>
                <w:szCs w:val="20"/>
              </w:rPr>
            </w:pPr>
            <w:r>
              <w:rPr>
                <w:rFonts w:ascii="Arial" w:hAnsi="Arial" w:cs="Arial"/>
                <w:sz w:val="20"/>
                <w:szCs w:val="20"/>
              </w:rPr>
              <w:t xml:space="preserve">Iz prakse se ugotavlja, da je za nekatere družine razlika, v sicer višjem lastnem dohodku družine zaradi npr. zaposlitve enega od staršev in s prejemanjem neto minimalne plače ter posledično izgubo oziroma zmanjšanjem nekaterih pravic iz javnih sredstev, subjektivno tako majhna, da upravičenci s pridobitvijo lastnega osebnega dohodka ne ohranijo želje in motivacije za nadaljnje delo. Ker so torej upravičenci s pridobitvijo lastnega dohodka izgubili del pravic oziroma jih nadalje prejemajo v nižji višini, je sicer kljub temu njihov skupni neto dohodek družine višji, vendar pa ima ta absolutni znesek za njih manjšo vrednost ob upoštevanju ostalih faktorjev, kot so odsotnost od doma, stres, dodatna oblačila in obutev ter ostali stroški povezani z opravljanjem dela, višje davčne obremenitve, izguba nekaterih ostalih posrednih ugodnosti, ki so jih imeli kot prejemniki denarne socialne pomoči  (brezplačna prehrana in obleka ter ostali življenjski pripomočki pri humanitarnih organizacijah, brezplačne vozovnice, brezplačen obisk kulturnih ustanov, članstvo v knjižnici, oprostitev plačila prispevka za javno televizijo ipd.). </w:t>
            </w:r>
          </w:p>
          <w:p w14:paraId="53F0AB0D" w14:textId="77777777" w:rsidR="009F46D5" w:rsidRPr="00E70A16" w:rsidRDefault="009F46D5" w:rsidP="007A3A1B">
            <w:pPr>
              <w:spacing w:line="276" w:lineRule="auto"/>
              <w:jc w:val="both"/>
              <w:rPr>
                <w:rFonts w:ascii="Arial" w:hAnsi="Arial" w:cs="Arial"/>
                <w:sz w:val="20"/>
                <w:szCs w:val="20"/>
              </w:rPr>
            </w:pPr>
            <w:r>
              <w:rPr>
                <w:rFonts w:ascii="Arial" w:hAnsi="Arial" w:cs="Arial"/>
                <w:sz w:val="20"/>
                <w:szCs w:val="20"/>
              </w:rPr>
              <w:t>(Ne)spodbuda za delo za minimalno plačo je odvisna tudi od strukture družine in ekvivalenčne lestvice za minimalni dohodek ter od dohodnine in spremembe družinskih in drugih socialnih prejemkov, odvisnih od neto dohodka.</w:t>
            </w:r>
            <w:r>
              <w:rPr>
                <w:rStyle w:val="Sprotnaopomba-sklic"/>
                <w:rFonts w:ascii="Arial" w:hAnsi="Arial" w:cs="Arial"/>
                <w:sz w:val="20"/>
                <w:szCs w:val="20"/>
              </w:rPr>
              <w:footnoteReference w:id="6"/>
            </w:r>
          </w:p>
          <w:p w14:paraId="52DEE32B" w14:textId="77777777" w:rsidR="009F46D5" w:rsidRDefault="003A3330" w:rsidP="007A3A1B">
            <w:pPr>
              <w:spacing w:line="276" w:lineRule="auto"/>
              <w:jc w:val="both"/>
              <w:rPr>
                <w:rFonts w:ascii="Arial" w:hAnsi="Arial" w:cs="Arial"/>
                <w:sz w:val="20"/>
                <w:szCs w:val="20"/>
              </w:rPr>
            </w:pPr>
            <w:r>
              <w:rPr>
                <w:rFonts w:ascii="Arial" w:hAnsi="Arial" w:cs="Arial"/>
                <w:sz w:val="20"/>
                <w:szCs w:val="20"/>
              </w:rPr>
              <w:t>Glede na zgoraj navedeno je mogoče zaključiti, da je pri določanju nove višine osnovnega zneska minimalnega dohodka</w:t>
            </w:r>
            <w:r w:rsidRPr="004B41CE">
              <w:rPr>
                <w:rFonts w:ascii="Arial" w:hAnsi="Arial" w:cs="Arial"/>
                <w:sz w:val="20"/>
                <w:szCs w:val="20"/>
              </w:rPr>
              <w:t xml:space="preserve"> </w:t>
            </w:r>
            <w:r w:rsidR="009F46D5">
              <w:rPr>
                <w:rFonts w:ascii="Arial" w:hAnsi="Arial" w:cs="Arial"/>
                <w:sz w:val="20"/>
                <w:szCs w:val="20"/>
              </w:rPr>
              <w:t xml:space="preserve">in novih ekvivalenčnih lestvic </w:t>
            </w:r>
            <w:r>
              <w:rPr>
                <w:rFonts w:ascii="Arial" w:hAnsi="Arial" w:cs="Arial"/>
                <w:sz w:val="20"/>
                <w:szCs w:val="20"/>
              </w:rPr>
              <w:t>potrebno upoštevati</w:t>
            </w:r>
            <w:r w:rsidRPr="004B41CE">
              <w:rPr>
                <w:rFonts w:ascii="Arial" w:hAnsi="Arial" w:cs="Arial"/>
                <w:sz w:val="20"/>
                <w:szCs w:val="20"/>
              </w:rPr>
              <w:t xml:space="preserve"> načelo, da naj bi minimalni dohodek sicer zadostoval za kritje najnujnejših minimalnih življenjskih stroškov, a naj hkrati ne bi destimuliral dela.</w:t>
            </w:r>
            <w:r>
              <w:rPr>
                <w:rFonts w:ascii="Arial" w:hAnsi="Arial" w:cs="Arial"/>
                <w:sz w:val="20"/>
                <w:szCs w:val="20"/>
              </w:rPr>
              <w:t xml:space="preserve"> </w:t>
            </w:r>
            <w:r w:rsidR="00E9249D">
              <w:rPr>
                <w:rFonts w:ascii="Arial" w:hAnsi="Arial" w:cs="Arial"/>
                <w:sz w:val="20"/>
                <w:szCs w:val="20"/>
              </w:rPr>
              <w:t>Poudarek mora biti tudi na vzpodbujanju delovne aktivnosti.</w:t>
            </w:r>
          </w:p>
          <w:p w14:paraId="4BBDD378" w14:textId="77777777" w:rsidR="007A0349" w:rsidRPr="00221519" w:rsidRDefault="007A0349" w:rsidP="002A0AC8">
            <w:pPr>
              <w:pStyle w:val="lennaslov"/>
              <w:spacing w:line="276" w:lineRule="auto"/>
              <w:jc w:val="both"/>
              <w:rPr>
                <w:sz w:val="20"/>
                <w:szCs w:val="20"/>
              </w:rPr>
            </w:pPr>
            <w:r w:rsidRPr="00221519">
              <w:rPr>
                <w:sz w:val="20"/>
                <w:szCs w:val="20"/>
              </w:rPr>
              <w:t>1.2 Razlogi za sprejem predloga zakona</w:t>
            </w:r>
          </w:p>
          <w:p w14:paraId="4C667D2E" w14:textId="77777777" w:rsidR="007A0349" w:rsidRPr="00221519" w:rsidRDefault="007A0349" w:rsidP="002A0AC8">
            <w:pPr>
              <w:pStyle w:val="lennaslov"/>
              <w:spacing w:line="276" w:lineRule="auto"/>
              <w:jc w:val="both"/>
              <w:rPr>
                <w:b w:val="0"/>
                <w:sz w:val="20"/>
                <w:szCs w:val="20"/>
              </w:rPr>
            </w:pPr>
          </w:p>
          <w:p w14:paraId="12DD3EB5" w14:textId="77777777" w:rsidR="007A0349" w:rsidRPr="00221519" w:rsidRDefault="007A0349" w:rsidP="002A0AC8">
            <w:pPr>
              <w:pStyle w:val="lennaslov"/>
              <w:spacing w:line="276" w:lineRule="auto"/>
              <w:jc w:val="both"/>
              <w:rPr>
                <w:b w:val="0"/>
                <w:sz w:val="20"/>
                <w:szCs w:val="20"/>
                <w:lang w:val="pt-PT"/>
              </w:rPr>
            </w:pPr>
            <w:r w:rsidRPr="00221519">
              <w:rPr>
                <w:b w:val="0"/>
                <w:sz w:val="20"/>
                <w:szCs w:val="20"/>
                <w:lang w:val="pt-PT"/>
              </w:rPr>
              <w:t>Razloge za sprejem je mogoče razvrstiti v</w:t>
            </w:r>
            <w:r w:rsidR="007F1251">
              <w:rPr>
                <w:b w:val="0"/>
                <w:sz w:val="20"/>
                <w:szCs w:val="20"/>
                <w:lang w:val="pt-PT"/>
              </w:rPr>
              <w:t xml:space="preserve"> tri </w:t>
            </w:r>
            <w:r w:rsidRPr="00221519">
              <w:rPr>
                <w:b w:val="0"/>
                <w:sz w:val="20"/>
                <w:szCs w:val="20"/>
                <w:lang w:val="pt-PT"/>
              </w:rPr>
              <w:t>skupine, in sicer:</w:t>
            </w:r>
          </w:p>
          <w:p w14:paraId="4CBB55EF" w14:textId="77777777" w:rsidR="007A0349" w:rsidRPr="00221519" w:rsidRDefault="007A0349" w:rsidP="002A0AC8">
            <w:pPr>
              <w:pStyle w:val="lennaslov"/>
              <w:spacing w:line="276" w:lineRule="auto"/>
              <w:jc w:val="both"/>
              <w:rPr>
                <w:b w:val="0"/>
                <w:sz w:val="20"/>
                <w:szCs w:val="20"/>
                <w:lang w:val="pt-PT"/>
              </w:rPr>
            </w:pPr>
            <w:r w:rsidRPr="00221519">
              <w:rPr>
                <w:b w:val="0"/>
                <w:sz w:val="20"/>
                <w:szCs w:val="20"/>
                <w:lang w:val="pt-PT"/>
              </w:rPr>
              <w:t>1.</w:t>
            </w:r>
            <w:r w:rsidR="006759B4" w:rsidRPr="00221519">
              <w:rPr>
                <w:b w:val="0"/>
                <w:sz w:val="20"/>
                <w:szCs w:val="20"/>
                <w:lang w:val="pt-PT"/>
              </w:rPr>
              <w:t xml:space="preserve">2.1 </w:t>
            </w:r>
            <w:r w:rsidRPr="00221519">
              <w:rPr>
                <w:b w:val="0"/>
                <w:sz w:val="20"/>
                <w:szCs w:val="20"/>
                <w:lang w:val="pt-PT"/>
              </w:rPr>
              <w:t xml:space="preserve">določitev nove višine </w:t>
            </w:r>
            <w:r w:rsidR="004F32DD" w:rsidRPr="00221519">
              <w:rPr>
                <w:b w:val="0"/>
                <w:sz w:val="20"/>
                <w:szCs w:val="20"/>
                <w:lang w:val="pt-PT"/>
              </w:rPr>
              <w:t>osnovnega zneska minimalnega dohodka</w:t>
            </w:r>
            <w:r w:rsidR="00122E10" w:rsidRPr="00221519">
              <w:rPr>
                <w:b w:val="0"/>
                <w:sz w:val="20"/>
                <w:szCs w:val="20"/>
                <w:lang w:val="pt-PT"/>
              </w:rPr>
              <w:t xml:space="preserve"> v skladu z novo oceno minimalnih življenjskih stroškov</w:t>
            </w:r>
            <w:r w:rsidRPr="00221519">
              <w:rPr>
                <w:b w:val="0"/>
                <w:sz w:val="20"/>
                <w:szCs w:val="20"/>
                <w:lang w:val="pt-PT"/>
              </w:rPr>
              <w:t>;</w:t>
            </w:r>
          </w:p>
          <w:p w14:paraId="49DC83CC" w14:textId="77777777" w:rsidR="007A0349" w:rsidRPr="00221519" w:rsidRDefault="006759B4" w:rsidP="002A0AC8">
            <w:pPr>
              <w:pStyle w:val="lennaslov"/>
              <w:spacing w:line="276" w:lineRule="auto"/>
              <w:jc w:val="both"/>
              <w:rPr>
                <w:b w:val="0"/>
                <w:sz w:val="20"/>
                <w:szCs w:val="20"/>
                <w:lang w:val="pt-PT"/>
              </w:rPr>
            </w:pPr>
            <w:r w:rsidRPr="00221519">
              <w:rPr>
                <w:b w:val="0"/>
                <w:sz w:val="20"/>
                <w:szCs w:val="20"/>
                <w:lang w:val="pt-PT"/>
              </w:rPr>
              <w:t>1.</w:t>
            </w:r>
            <w:r w:rsidR="007A0349" w:rsidRPr="00221519">
              <w:rPr>
                <w:b w:val="0"/>
                <w:sz w:val="20"/>
                <w:szCs w:val="20"/>
                <w:lang w:val="pt-PT"/>
              </w:rPr>
              <w:t>2.</w:t>
            </w:r>
            <w:r w:rsidRPr="00221519">
              <w:rPr>
                <w:b w:val="0"/>
                <w:sz w:val="20"/>
                <w:szCs w:val="20"/>
                <w:lang w:val="pt-PT"/>
              </w:rPr>
              <w:t>2</w:t>
            </w:r>
            <w:r w:rsidR="007A0349" w:rsidRPr="00221519">
              <w:rPr>
                <w:b w:val="0"/>
                <w:sz w:val="20"/>
                <w:szCs w:val="20"/>
                <w:lang w:val="pt-PT"/>
              </w:rPr>
              <w:t xml:space="preserve"> sprememba ekvivalenčne lestvice za določanje višine minimalnega dohodka za posamezne družinske člane;</w:t>
            </w:r>
          </w:p>
          <w:p w14:paraId="2BB8F803" w14:textId="77777777" w:rsidR="007A0349" w:rsidRDefault="006759B4" w:rsidP="002A0AC8">
            <w:pPr>
              <w:pStyle w:val="lennaslov"/>
              <w:spacing w:line="276" w:lineRule="auto"/>
              <w:jc w:val="both"/>
              <w:rPr>
                <w:b w:val="0"/>
                <w:sz w:val="20"/>
                <w:szCs w:val="20"/>
                <w:lang w:val="pt-PT"/>
              </w:rPr>
            </w:pPr>
            <w:r w:rsidRPr="00221519">
              <w:rPr>
                <w:b w:val="0"/>
                <w:sz w:val="20"/>
                <w:szCs w:val="20"/>
                <w:lang w:val="pt-PT"/>
              </w:rPr>
              <w:t>1.2.</w:t>
            </w:r>
            <w:r w:rsidR="007A0349" w:rsidRPr="00221519">
              <w:rPr>
                <w:b w:val="0"/>
                <w:sz w:val="20"/>
                <w:szCs w:val="20"/>
                <w:lang w:val="pt-PT"/>
              </w:rPr>
              <w:t>3 izboljšanje zakonskih določb pri dodeljevanju DP oziroma VD</w:t>
            </w:r>
            <w:r w:rsidR="007F1251">
              <w:rPr>
                <w:b w:val="0"/>
                <w:sz w:val="20"/>
                <w:szCs w:val="20"/>
                <w:lang w:val="pt-PT"/>
              </w:rPr>
              <w:t xml:space="preserve"> in ostale manjše spremembe</w:t>
            </w:r>
            <w:r w:rsidR="0066098F">
              <w:rPr>
                <w:b w:val="0"/>
                <w:sz w:val="20"/>
                <w:szCs w:val="20"/>
                <w:lang w:val="pt-PT"/>
              </w:rPr>
              <w:t>.</w:t>
            </w:r>
          </w:p>
          <w:p w14:paraId="720F48D4" w14:textId="77777777" w:rsidR="007A0349" w:rsidRPr="00221519" w:rsidRDefault="007A0349" w:rsidP="002A0AC8">
            <w:pPr>
              <w:pStyle w:val="lennaslov"/>
              <w:spacing w:line="276" w:lineRule="auto"/>
              <w:jc w:val="both"/>
              <w:rPr>
                <w:b w:val="0"/>
                <w:sz w:val="20"/>
                <w:szCs w:val="20"/>
                <w:lang w:val="pt-PT"/>
              </w:rPr>
            </w:pPr>
          </w:p>
          <w:p w14:paraId="4F69E0A1" w14:textId="77777777" w:rsidR="007A0349" w:rsidRPr="00D903F0" w:rsidRDefault="007A0349" w:rsidP="002A0AC8">
            <w:pPr>
              <w:pStyle w:val="lennaslov"/>
              <w:spacing w:line="276" w:lineRule="auto"/>
              <w:jc w:val="both"/>
              <w:rPr>
                <w:b w:val="0"/>
                <w:sz w:val="20"/>
                <w:szCs w:val="20"/>
                <w:lang w:val="pt-PT"/>
              </w:rPr>
            </w:pPr>
            <w:r w:rsidRPr="00221519">
              <w:rPr>
                <w:b w:val="0"/>
                <w:sz w:val="20"/>
                <w:szCs w:val="20"/>
                <w:u w:val="single"/>
                <w:lang w:val="pt-PT"/>
              </w:rPr>
              <w:t xml:space="preserve">1.2.1 Določitev nove višine osnovnega zneska minimalnega dohodka </w:t>
            </w:r>
            <w:r w:rsidR="00122E10" w:rsidRPr="00221519">
              <w:rPr>
                <w:b w:val="0"/>
                <w:sz w:val="20"/>
                <w:szCs w:val="20"/>
                <w:u w:val="single"/>
                <w:lang w:val="pt-PT"/>
              </w:rPr>
              <w:t>v skladu z novo oceno minimalnih življenjskih stroškov</w:t>
            </w:r>
            <w:r w:rsidR="004B41CE" w:rsidRPr="00D903F0">
              <w:rPr>
                <w:b w:val="0"/>
                <w:sz w:val="20"/>
                <w:szCs w:val="20"/>
                <w:lang w:val="pt-PT"/>
              </w:rPr>
              <w:t xml:space="preserve"> – gre za spremembo 8. člena </w:t>
            </w:r>
            <w:r w:rsidR="00CE30E1" w:rsidRPr="00D903F0">
              <w:rPr>
                <w:b w:val="0"/>
                <w:sz w:val="20"/>
                <w:szCs w:val="20"/>
                <w:lang w:val="pt-PT"/>
              </w:rPr>
              <w:t xml:space="preserve">veljavnega </w:t>
            </w:r>
            <w:r w:rsidR="004B41CE" w:rsidRPr="00D903F0">
              <w:rPr>
                <w:b w:val="0"/>
                <w:sz w:val="20"/>
                <w:szCs w:val="20"/>
                <w:lang w:val="pt-PT"/>
              </w:rPr>
              <w:t xml:space="preserve">ZSVarPre, ki ga spreminja </w:t>
            </w:r>
            <w:r w:rsidR="00CE30E1" w:rsidRPr="00D903F0">
              <w:rPr>
                <w:b w:val="0"/>
                <w:sz w:val="20"/>
                <w:szCs w:val="20"/>
                <w:lang w:val="pt-PT"/>
              </w:rPr>
              <w:t>1.</w:t>
            </w:r>
            <w:r w:rsidR="004B41CE" w:rsidRPr="00D903F0">
              <w:rPr>
                <w:b w:val="0"/>
                <w:sz w:val="20"/>
                <w:szCs w:val="20"/>
                <w:lang w:val="pt-PT"/>
              </w:rPr>
              <w:t xml:space="preserve"> člen predloga tega zakona </w:t>
            </w:r>
          </w:p>
          <w:p w14:paraId="2BDB64D2" w14:textId="77777777" w:rsidR="007A0349" w:rsidRPr="00221519" w:rsidRDefault="007A0349" w:rsidP="002A0AC8">
            <w:pPr>
              <w:pStyle w:val="lennaslov"/>
              <w:spacing w:line="276" w:lineRule="auto"/>
              <w:jc w:val="both"/>
              <w:rPr>
                <w:b w:val="0"/>
                <w:sz w:val="20"/>
                <w:szCs w:val="20"/>
                <w:u w:val="single"/>
                <w:lang w:val="pt-PT"/>
              </w:rPr>
            </w:pPr>
          </w:p>
          <w:p w14:paraId="1AB78816" w14:textId="77777777" w:rsidR="002B676C" w:rsidRDefault="007A0349" w:rsidP="002A0AC8">
            <w:pPr>
              <w:pStyle w:val="lennaslov"/>
              <w:spacing w:line="276" w:lineRule="auto"/>
              <w:jc w:val="both"/>
              <w:rPr>
                <w:b w:val="0"/>
                <w:sz w:val="20"/>
                <w:szCs w:val="20"/>
                <w:lang w:val="pt-PT"/>
              </w:rPr>
            </w:pPr>
            <w:r w:rsidRPr="00221519">
              <w:rPr>
                <w:b w:val="0"/>
                <w:sz w:val="20"/>
                <w:szCs w:val="20"/>
                <w:lang w:val="pt-PT"/>
              </w:rPr>
              <w:t xml:space="preserve">Višina DP, ki naj bi preprečevala absolutno revščino in zagotavljala sredstva za zadovoljevanje minimalnih potreb, ki omogočajo preživetje, je bila do sedaj določena na podlagi Raziskave o minimalnih življenjskih stroških, ki </w:t>
            </w:r>
            <w:r w:rsidR="002B676C" w:rsidRPr="00221519">
              <w:rPr>
                <w:b w:val="0"/>
                <w:sz w:val="20"/>
                <w:szCs w:val="20"/>
                <w:lang w:val="pt-PT"/>
              </w:rPr>
              <w:t>jo</w:t>
            </w:r>
            <w:r w:rsidRPr="00221519">
              <w:rPr>
                <w:b w:val="0"/>
                <w:sz w:val="20"/>
                <w:szCs w:val="20"/>
                <w:lang w:val="pt-PT"/>
              </w:rPr>
              <w:t xml:space="preserve"> izdelala dr. Nada Stropnik </w:t>
            </w:r>
            <w:r w:rsidR="002B676C" w:rsidRPr="00221519">
              <w:rPr>
                <w:b w:val="0"/>
                <w:sz w:val="20"/>
                <w:szCs w:val="20"/>
                <w:lang w:val="pt-PT"/>
              </w:rPr>
              <w:t>s sodelavci iz Inštituta za ekonomska raziskovanja leta 2009.</w:t>
            </w:r>
            <w:r w:rsidR="00AC07B3">
              <w:rPr>
                <w:b w:val="0"/>
                <w:sz w:val="20"/>
                <w:szCs w:val="20"/>
                <w:lang w:val="pt-PT"/>
              </w:rPr>
              <w:t xml:space="preserve"> </w:t>
            </w:r>
          </w:p>
          <w:p w14:paraId="0DEC6586" w14:textId="77777777" w:rsidR="00AC07B3" w:rsidRPr="00221519" w:rsidRDefault="00AC07B3" w:rsidP="002A0AC8">
            <w:pPr>
              <w:pStyle w:val="lennaslov"/>
              <w:spacing w:line="276" w:lineRule="auto"/>
              <w:jc w:val="both"/>
              <w:rPr>
                <w:b w:val="0"/>
                <w:sz w:val="20"/>
                <w:szCs w:val="20"/>
                <w:lang w:val="pt-PT"/>
              </w:rPr>
            </w:pPr>
          </w:p>
          <w:p w14:paraId="40FF7BA1" w14:textId="77777777" w:rsidR="00AC07B3" w:rsidRPr="00221519" w:rsidRDefault="007A0349" w:rsidP="002A0AC8">
            <w:pPr>
              <w:pStyle w:val="lennaslov"/>
              <w:spacing w:line="276" w:lineRule="auto"/>
              <w:jc w:val="both"/>
              <w:rPr>
                <w:b w:val="0"/>
                <w:sz w:val="20"/>
                <w:szCs w:val="20"/>
              </w:rPr>
            </w:pPr>
            <w:r w:rsidRPr="00221519">
              <w:rPr>
                <w:b w:val="0"/>
                <w:sz w:val="20"/>
                <w:szCs w:val="20"/>
                <w:lang w:val="pt-PT"/>
              </w:rPr>
              <w:t xml:space="preserve">Določi se tako, da se od višine, ki zadošča za preživetje – od minimalnega dohodka samske osebe oziroma družine </w:t>
            </w:r>
            <w:r w:rsidR="00194F9D" w:rsidRPr="00221519">
              <w:rPr>
                <w:b w:val="0"/>
                <w:sz w:val="20"/>
                <w:szCs w:val="20"/>
                <w:lang w:val="pt-PT"/>
              </w:rPr>
              <w:t xml:space="preserve">– </w:t>
            </w:r>
            <w:r w:rsidRPr="00221519">
              <w:rPr>
                <w:b w:val="0"/>
                <w:sz w:val="20"/>
                <w:szCs w:val="20"/>
                <w:lang w:val="pt-PT"/>
              </w:rPr>
              <w:t xml:space="preserve">odšteje dohodek samske osebe oziroma družine, ugotovljen na način, ki ga določa zakon (lastni dohodek). </w:t>
            </w:r>
            <w:r w:rsidR="0077447B" w:rsidRPr="00221519">
              <w:rPr>
                <w:b w:val="0"/>
                <w:sz w:val="20"/>
                <w:szCs w:val="20"/>
              </w:rPr>
              <w:t xml:space="preserve">Minimalni dohodek samske osebe oziroma seštevek minimalnih dohodkov posameznih družinskih članov družine se po veljavnem zakonu določi v skladu z ekvivalenčno lestvico in glede na razmerje do osnovnega zneska minimalnega dohodka. </w:t>
            </w:r>
          </w:p>
          <w:p w14:paraId="2436A0F0" w14:textId="77777777" w:rsidR="007A0349" w:rsidRPr="00221519" w:rsidRDefault="007A0349" w:rsidP="002A0AC8">
            <w:pPr>
              <w:pStyle w:val="lennaslov"/>
              <w:spacing w:line="276" w:lineRule="auto"/>
              <w:jc w:val="both"/>
              <w:rPr>
                <w:b w:val="0"/>
                <w:sz w:val="20"/>
                <w:szCs w:val="20"/>
                <w:lang w:val="pt-PT"/>
              </w:rPr>
            </w:pPr>
          </w:p>
          <w:p w14:paraId="5EC8DBAC" w14:textId="77777777" w:rsidR="007D2EBA" w:rsidRPr="00221519" w:rsidRDefault="00B8727F" w:rsidP="002A0AC8">
            <w:pPr>
              <w:pStyle w:val="lennaslov"/>
              <w:spacing w:line="276" w:lineRule="auto"/>
              <w:jc w:val="both"/>
              <w:rPr>
                <w:b w:val="0"/>
                <w:sz w:val="20"/>
                <w:szCs w:val="20"/>
                <w:lang w:val="pt-PT"/>
              </w:rPr>
            </w:pPr>
            <w:r w:rsidRPr="00221519">
              <w:rPr>
                <w:b w:val="0"/>
                <w:sz w:val="20"/>
                <w:szCs w:val="20"/>
                <w:lang w:val="pt-PT"/>
              </w:rPr>
              <w:t>Ministrstvo za delo, družino, socialne zadeve in enake možnosti</w:t>
            </w:r>
            <w:r w:rsidR="006648E8" w:rsidRPr="00221519">
              <w:rPr>
                <w:b w:val="0"/>
                <w:sz w:val="20"/>
                <w:szCs w:val="20"/>
                <w:lang w:val="pt-PT"/>
              </w:rPr>
              <w:t xml:space="preserve"> je s</w:t>
            </w:r>
            <w:r w:rsidR="00946FFA" w:rsidRPr="00221519">
              <w:rPr>
                <w:b w:val="0"/>
                <w:sz w:val="20"/>
                <w:szCs w:val="20"/>
                <w:lang w:val="pt-PT"/>
              </w:rPr>
              <w:t>kladno z veljavnim dr</w:t>
            </w:r>
            <w:r w:rsidR="006648E8" w:rsidRPr="00221519">
              <w:rPr>
                <w:b w:val="0"/>
                <w:sz w:val="20"/>
                <w:szCs w:val="20"/>
                <w:lang w:val="pt-PT"/>
              </w:rPr>
              <w:t>ugim od</w:t>
            </w:r>
            <w:r w:rsidR="00153B6A" w:rsidRPr="00221519">
              <w:rPr>
                <w:b w:val="0"/>
                <w:sz w:val="20"/>
                <w:szCs w:val="20"/>
                <w:lang w:val="pt-PT"/>
              </w:rPr>
              <w:t>stavkom 8. člena ZSVarPre</w:t>
            </w:r>
            <w:r w:rsidR="006648E8" w:rsidRPr="00221519">
              <w:rPr>
                <w:b w:val="0"/>
                <w:sz w:val="20"/>
                <w:szCs w:val="20"/>
                <w:lang w:val="pt-PT"/>
              </w:rPr>
              <w:t xml:space="preserve"> </w:t>
            </w:r>
            <w:r w:rsidR="00076AB7" w:rsidRPr="00221519">
              <w:rPr>
                <w:b w:val="0"/>
                <w:sz w:val="20"/>
                <w:szCs w:val="20"/>
                <w:lang w:val="pt-PT"/>
              </w:rPr>
              <w:t>na p</w:t>
            </w:r>
            <w:r w:rsidR="003962D9" w:rsidRPr="00221519">
              <w:rPr>
                <w:b w:val="0"/>
                <w:sz w:val="20"/>
                <w:szCs w:val="20"/>
                <w:lang w:val="pt-PT"/>
              </w:rPr>
              <w:t>odlagi primerljive metodologije</w:t>
            </w:r>
            <w:r w:rsidR="00076AB7" w:rsidRPr="00221519">
              <w:rPr>
                <w:b w:val="0"/>
                <w:sz w:val="20"/>
                <w:szCs w:val="20"/>
                <w:lang w:val="pt-PT"/>
              </w:rPr>
              <w:t xml:space="preserve"> </w:t>
            </w:r>
            <w:r w:rsidR="006648E8" w:rsidRPr="00221519">
              <w:rPr>
                <w:b w:val="0"/>
                <w:sz w:val="20"/>
                <w:szCs w:val="20"/>
                <w:lang w:val="pt-PT"/>
              </w:rPr>
              <w:t xml:space="preserve">dolžno </w:t>
            </w:r>
            <w:r w:rsidR="00076AB7" w:rsidRPr="00221519">
              <w:rPr>
                <w:b w:val="0"/>
                <w:sz w:val="20"/>
                <w:szCs w:val="20"/>
                <w:lang w:val="pt-PT"/>
              </w:rPr>
              <w:t xml:space="preserve">najmanj vsakih pet let </w:t>
            </w:r>
            <w:r w:rsidR="003962D9" w:rsidRPr="00221519">
              <w:rPr>
                <w:b w:val="0"/>
                <w:sz w:val="20"/>
                <w:szCs w:val="20"/>
                <w:lang w:val="pt-PT"/>
              </w:rPr>
              <w:t xml:space="preserve">ugotoviti </w:t>
            </w:r>
            <w:r w:rsidR="00076AB7" w:rsidRPr="00221519">
              <w:rPr>
                <w:b w:val="0"/>
                <w:sz w:val="20"/>
                <w:szCs w:val="20"/>
                <w:lang w:val="pt-PT"/>
              </w:rPr>
              <w:t xml:space="preserve">višino minimalnih življenjskih stroškov. Če razlika med višino veljavnega osnovnega zneska minimalnega dohodka in višino na novo ugotovljenih minimalnih življenjskih stroškov presega </w:t>
            </w:r>
            <w:r w:rsidR="006265F5">
              <w:rPr>
                <w:b w:val="0"/>
                <w:sz w:val="20"/>
                <w:szCs w:val="20"/>
                <w:lang w:val="pt-PT"/>
              </w:rPr>
              <w:t>20</w:t>
            </w:r>
            <w:r w:rsidR="00076AB7" w:rsidRPr="00221519">
              <w:rPr>
                <w:b w:val="0"/>
                <w:sz w:val="20"/>
                <w:szCs w:val="20"/>
                <w:lang w:val="pt-PT"/>
              </w:rPr>
              <w:t xml:space="preserve"> </w:t>
            </w:r>
            <w:r w:rsidR="006519EE" w:rsidRPr="00221519">
              <w:rPr>
                <w:b w:val="0"/>
                <w:sz w:val="20"/>
                <w:szCs w:val="20"/>
                <w:lang w:val="pt-PT"/>
              </w:rPr>
              <w:t>%</w:t>
            </w:r>
            <w:r w:rsidR="00076AB7" w:rsidRPr="00221519">
              <w:rPr>
                <w:b w:val="0"/>
                <w:sz w:val="20"/>
                <w:szCs w:val="20"/>
                <w:lang w:val="pt-PT"/>
              </w:rPr>
              <w:t>, določi novo višino osnovnega zneska minimalnega dohodka.</w:t>
            </w:r>
          </w:p>
          <w:p w14:paraId="5AA03012" w14:textId="77777777" w:rsidR="00076AB7" w:rsidRPr="00221519" w:rsidRDefault="00076AB7" w:rsidP="002A0AC8">
            <w:pPr>
              <w:pStyle w:val="lennaslov"/>
              <w:spacing w:line="276" w:lineRule="auto"/>
              <w:jc w:val="both"/>
              <w:rPr>
                <w:b w:val="0"/>
                <w:sz w:val="20"/>
                <w:szCs w:val="20"/>
                <w:lang w:val="pt-PT"/>
              </w:rPr>
            </w:pPr>
          </w:p>
          <w:p w14:paraId="4E611388" w14:textId="77777777" w:rsidR="007A0349" w:rsidRPr="00221519" w:rsidRDefault="00445BE9" w:rsidP="002A0AC8">
            <w:pPr>
              <w:pStyle w:val="lennaslov"/>
              <w:spacing w:line="276" w:lineRule="auto"/>
              <w:jc w:val="both"/>
              <w:rPr>
                <w:b w:val="0"/>
                <w:sz w:val="20"/>
                <w:szCs w:val="20"/>
                <w:lang w:val="pt-PT"/>
              </w:rPr>
            </w:pPr>
            <w:r w:rsidRPr="00221519">
              <w:rPr>
                <w:b w:val="0"/>
                <w:sz w:val="20"/>
                <w:szCs w:val="20"/>
                <w:lang w:val="pt-PT"/>
              </w:rPr>
              <w:t>Primerljiva</w:t>
            </w:r>
            <w:r w:rsidR="007A0349" w:rsidRPr="00221519">
              <w:rPr>
                <w:b w:val="0"/>
                <w:sz w:val="20"/>
                <w:szCs w:val="20"/>
                <w:lang w:val="pt-PT"/>
              </w:rPr>
              <w:t xml:space="preserve"> m</w:t>
            </w:r>
            <w:r w:rsidR="003E28A9" w:rsidRPr="00221519">
              <w:rPr>
                <w:b w:val="0"/>
                <w:sz w:val="20"/>
                <w:szCs w:val="20"/>
                <w:lang w:val="pt-PT"/>
              </w:rPr>
              <w:t>etodologija</w:t>
            </w:r>
            <w:r w:rsidRPr="00221519">
              <w:rPr>
                <w:b w:val="0"/>
                <w:sz w:val="20"/>
                <w:szCs w:val="20"/>
                <w:lang w:val="pt-PT"/>
              </w:rPr>
              <w:t xml:space="preserve"> </w:t>
            </w:r>
            <w:r w:rsidR="007A0349" w:rsidRPr="00221519">
              <w:rPr>
                <w:b w:val="0"/>
                <w:sz w:val="20"/>
                <w:szCs w:val="20"/>
                <w:lang w:val="pt-PT"/>
              </w:rPr>
              <w:t xml:space="preserve">je </w:t>
            </w:r>
            <w:r w:rsidRPr="00221519">
              <w:rPr>
                <w:b w:val="0"/>
                <w:sz w:val="20"/>
                <w:szCs w:val="20"/>
                <w:lang w:val="pt-PT"/>
              </w:rPr>
              <w:t>metodologija</w:t>
            </w:r>
            <w:r w:rsidR="007A0349" w:rsidRPr="00221519">
              <w:rPr>
                <w:b w:val="0"/>
                <w:sz w:val="20"/>
                <w:szCs w:val="20"/>
                <w:lang w:val="pt-PT"/>
              </w:rPr>
              <w:t xml:space="preserve">, ki sta jo razvila </w:t>
            </w:r>
            <w:r w:rsidR="00464B68" w:rsidRPr="00221519">
              <w:rPr>
                <w:b w:val="0"/>
                <w:sz w:val="20"/>
                <w:szCs w:val="20"/>
                <w:lang w:val="pt-PT"/>
              </w:rPr>
              <w:t xml:space="preserve">dr. Tine </w:t>
            </w:r>
            <w:r w:rsidR="007A0349" w:rsidRPr="00221519">
              <w:rPr>
                <w:b w:val="0"/>
                <w:sz w:val="20"/>
                <w:szCs w:val="20"/>
                <w:lang w:val="pt-PT"/>
              </w:rPr>
              <w:t xml:space="preserve">Stanovnik in </w:t>
            </w:r>
            <w:r w:rsidR="007A0349" w:rsidRPr="002F6131">
              <w:rPr>
                <w:b w:val="0"/>
                <w:sz w:val="20"/>
                <w:szCs w:val="20"/>
                <w:lang w:val="pt-PT"/>
              </w:rPr>
              <w:t>dr. (1994),</w:t>
            </w:r>
            <w:r w:rsidR="007A0349" w:rsidRPr="00221519">
              <w:rPr>
                <w:b w:val="0"/>
                <w:sz w:val="20"/>
                <w:szCs w:val="20"/>
                <w:lang w:val="pt-PT"/>
              </w:rPr>
              <w:t xml:space="preserve"> uporabila pa </w:t>
            </w:r>
            <w:r w:rsidR="00464B68" w:rsidRPr="00221519">
              <w:rPr>
                <w:b w:val="0"/>
                <w:sz w:val="20"/>
                <w:szCs w:val="20"/>
                <w:lang w:val="pt-PT"/>
              </w:rPr>
              <w:t xml:space="preserve">dr. Tine </w:t>
            </w:r>
            <w:r w:rsidR="007A0349" w:rsidRPr="00221519">
              <w:rPr>
                <w:b w:val="0"/>
                <w:sz w:val="20"/>
                <w:szCs w:val="20"/>
                <w:lang w:val="pt-PT"/>
              </w:rPr>
              <w:t xml:space="preserve">Stanovnik in </w:t>
            </w:r>
            <w:r w:rsidR="00464B68" w:rsidRPr="00221519">
              <w:rPr>
                <w:b w:val="0"/>
                <w:sz w:val="20"/>
                <w:szCs w:val="20"/>
                <w:lang w:val="pt-PT"/>
              </w:rPr>
              <w:t>dr. Nada Stropnik</w:t>
            </w:r>
            <w:r w:rsidR="007A0349" w:rsidRPr="00221519">
              <w:rPr>
                <w:b w:val="0"/>
                <w:sz w:val="20"/>
                <w:szCs w:val="20"/>
                <w:lang w:val="pt-PT"/>
              </w:rPr>
              <w:t xml:space="preserve"> (1998) za prvo določitev minimalnega dohodka v Zakonu o spremembah in dopolnitvah Zakona o socialnem varstvu (2001). Sledila je študija </w:t>
            </w:r>
            <w:r w:rsidR="00E81B39" w:rsidRPr="00221519">
              <w:rPr>
                <w:b w:val="0"/>
                <w:sz w:val="20"/>
                <w:szCs w:val="20"/>
                <w:lang w:val="pt-PT"/>
              </w:rPr>
              <w:t>dr. Nade S</w:t>
            </w:r>
            <w:r w:rsidR="00464B68" w:rsidRPr="00221519">
              <w:rPr>
                <w:b w:val="0"/>
                <w:sz w:val="20"/>
                <w:szCs w:val="20"/>
                <w:lang w:val="pt-PT"/>
              </w:rPr>
              <w:t xml:space="preserve">tropnik </w:t>
            </w:r>
            <w:r w:rsidR="007A0349" w:rsidRPr="00221519">
              <w:rPr>
                <w:b w:val="0"/>
                <w:sz w:val="20"/>
                <w:szCs w:val="20"/>
                <w:lang w:val="pt-PT"/>
              </w:rPr>
              <w:t>s sodelavci iz Inštituta za ekonomska raziskovanja (2009), ki je ob osnovni metodi uveljavila tudi variantno, po kateri se med minimalne življenjske stroške za določitev osnovnega zneska minimalnega dohodka ne šteje dobrin in storitev, ki se jim je n</w:t>
            </w:r>
            <w:r w:rsidR="00D109A0" w:rsidRPr="00221519">
              <w:rPr>
                <w:b w:val="0"/>
                <w:sz w:val="20"/>
                <w:szCs w:val="20"/>
                <w:lang w:val="pt-PT"/>
              </w:rPr>
              <w:t xml:space="preserve">a kratek rok možno odpovedati. </w:t>
            </w:r>
            <w:r w:rsidR="007A0349" w:rsidRPr="00221519">
              <w:rPr>
                <w:b w:val="0"/>
                <w:sz w:val="20"/>
                <w:szCs w:val="20"/>
                <w:lang w:val="pt-PT"/>
              </w:rPr>
              <w:t xml:space="preserve">To je utemeljeno s tem, da je </w:t>
            </w:r>
            <w:r w:rsidR="003E28A9" w:rsidRPr="00221519">
              <w:rPr>
                <w:b w:val="0"/>
                <w:sz w:val="20"/>
                <w:szCs w:val="20"/>
                <w:lang w:val="pt-PT"/>
              </w:rPr>
              <w:t xml:space="preserve">DP </w:t>
            </w:r>
            <w:r w:rsidR="007A0349" w:rsidRPr="00221519">
              <w:rPr>
                <w:b w:val="0"/>
                <w:sz w:val="20"/>
                <w:szCs w:val="20"/>
                <w:lang w:val="pt-PT"/>
              </w:rPr>
              <w:t xml:space="preserve">praviloma začasni prejemek, namenjen </w:t>
            </w:r>
            <w:r w:rsidR="007A0349" w:rsidRPr="00221519">
              <w:rPr>
                <w:b w:val="0"/>
                <w:sz w:val="20"/>
                <w:szCs w:val="20"/>
                <w:lang w:val="pt-PT"/>
              </w:rPr>
              <w:lastRenderedPageBreak/>
              <w:t xml:space="preserve">»zadovoljevanju minimalnih življenjskih potreb v višini, ki omogoča preživetje«, kar določa 4. člen veljavnega ZSVarPre. Kritju življenjskih stroškov, ki nastanejo v daljšem časovnem obdobju in niso stroški za zadovoljevanje (»kratkoročnih) minimalnih življenjskih potreb je namenjen </w:t>
            </w:r>
            <w:r w:rsidR="00F334E7" w:rsidRPr="00221519">
              <w:rPr>
                <w:b w:val="0"/>
                <w:sz w:val="20"/>
                <w:szCs w:val="20"/>
                <w:lang w:val="pt-PT"/>
              </w:rPr>
              <w:t>VD</w:t>
            </w:r>
            <w:r w:rsidR="007A0349" w:rsidRPr="00221519">
              <w:rPr>
                <w:b w:val="0"/>
                <w:sz w:val="20"/>
                <w:szCs w:val="20"/>
                <w:lang w:val="pt-PT"/>
              </w:rPr>
              <w:t xml:space="preserve">, do katerega so (ob dohodkovnem cenzusu) upravičene trajno nezaposljive osebe, osebe, ki so trajno nezmožne za delo, ter nezaposlene ženske, starejše od 63 let, in nezaposleni moški, starejši od 65 let, kar določa 7. člen veljavnega ZSVarPre. Metoda temelji na ideji E. Engela, da je blaginja gospodinjstev razvidna iz njihovega deleža izdatkov za hrano v celotnem družinskem proračunu (Stropnik, 1997). Empirični podatki kažejo, da se z rastjo dohodka izdatki za hrano povečujejo manj kot sorazmerno, zato se njihov delež v celotnih izdatkih zmanjšuje. </w:t>
            </w:r>
          </w:p>
          <w:p w14:paraId="7D371EF2" w14:textId="77777777" w:rsidR="009E4CDA" w:rsidRPr="00221519" w:rsidRDefault="009E4CDA" w:rsidP="002A0AC8">
            <w:pPr>
              <w:pStyle w:val="Glava"/>
              <w:spacing w:line="276" w:lineRule="auto"/>
              <w:jc w:val="both"/>
              <w:rPr>
                <w:rFonts w:cs="Arial"/>
                <w:szCs w:val="20"/>
              </w:rPr>
            </w:pPr>
          </w:p>
          <w:p w14:paraId="46AB2240" w14:textId="77777777" w:rsidR="009E4CDA" w:rsidRPr="00221519" w:rsidRDefault="009E4CDA" w:rsidP="002A0AC8">
            <w:pPr>
              <w:pStyle w:val="Glava"/>
              <w:spacing w:line="276" w:lineRule="auto"/>
              <w:jc w:val="both"/>
              <w:rPr>
                <w:rFonts w:cs="Arial"/>
                <w:szCs w:val="20"/>
              </w:rPr>
            </w:pPr>
            <w:r w:rsidRPr="00221519">
              <w:rPr>
                <w:rFonts w:cs="Arial"/>
                <w:szCs w:val="20"/>
              </w:rPr>
              <w:t>Minimalne življenjske stroške se ugotovi kot zmnožek:</w:t>
            </w:r>
          </w:p>
          <w:p w14:paraId="2E4DC04D" w14:textId="77777777" w:rsidR="00804DC3" w:rsidRPr="00221519" w:rsidRDefault="00804DC3" w:rsidP="002A0AC8">
            <w:pPr>
              <w:pStyle w:val="Glava"/>
              <w:spacing w:line="276" w:lineRule="auto"/>
              <w:jc w:val="both"/>
              <w:rPr>
                <w:rFonts w:cs="Arial"/>
                <w:szCs w:val="20"/>
              </w:rPr>
            </w:pPr>
          </w:p>
          <w:p w14:paraId="77D715A6" w14:textId="77777777" w:rsidR="00804DC3" w:rsidRPr="00221519" w:rsidRDefault="009E4CDA" w:rsidP="002A0AC8">
            <w:pPr>
              <w:pStyle w:val="Glava"/>
              <w:spacing w:line="276" w:lineRule="auto"/>
              <w:jc w:val="both"/>
              <w:rPr>
                <w:rFonts w:cs="Arial"/>
                <w:szCs w:val="20"/>
                <w:u w:val="single"/>
              </w:rPr>
            </w:pPr>
            <w:r w:rsidRPr="00221519">
              <w:rPr>
                <w:rFonts w:cs="Arial"/>
                <w:szCs w:val="20"/>
                <w:u w:val="single"/>
              </w:rPr>
              <w:t>1. stroškov prehrane, za katero obstaj</w:t>
            </w:r>
            <w:r w:rsidR="006D0B59" w:rsidRPr="00221519">
              <w:rPr>
                <w:rFonts w:cs="Arial"/>
                <w:szCs w:val="20"/>
                <w:u w:val="single"/>
              </w:rPr>
              <w:t xml:space="preserve">ajo splošno sprejeti standardi </w:t>
            </w:r>
          </w:p>
          <w:p w14:paraId="11666CAE" w14:textId="77777777" w:rsidR="00C05F0C" w:rsidRPr="00221519" w:rsidRDefault="00C05F0C" w:rsidP="002A0AC8">
            <w:pPr>
              <w:pStyle w:val="Glava"/>
              <w:spacing w:line="276" w:lineRule="auto"/>
              <w:jc w:val="both"/>
              <w:rPr>
                <w:rFonts w:cs="Arial"/>
                <w:szCs w:val="20"/>
              </w:rPr>
            </w:pPr>
          </w:p>
          <w:p w14:paraId="21640DEE" w14:textId="77777777" w:rsidR="00C05F0C" w:rsidRPr="00221519" w:rsidRDefault="006D0B59" w:rsidP="002A0AC8">
            <w:pPr>
              <w:pStyle w:val="Glava"/>
              <w:spacing w:line="276" w:lineRule="auto"/>
              <w:jc w:val="both"/>
              <w:rPr>
                <w:rFonts w:cs="Arial"/>
                <w:szCs w:val="20"/>
              </w:rPr>
            </w:pPr>
            <w:r w:rsidRPr="00221519">
              <w:rPr>
                <w:rFonts w:cs="Arial"/>
                <w:szCs w:val="20"/>
              </w:rPr>
              <w:t xml:space="preserve">Sestavi se </w:t>
            </w:r>
            <w:r w:rsidR="009E4CDA" w:rsidRPr="00221519">
              <w:rPr>
                <w:rFonts w:cs="Arial"/>
                <w:szCs w:val="20"/>
              </w:rPr>
              <w:t xml:space="preserve">slovenska košarica hrane, </w:t>
            </w:r>
            <w:r w:rsidR="000C7B27" w:rsidRPr="00221519">
              <w:rPr>
                <w:rFonts w:cs="Arial"/>
                <w:szCs w:val="20"/>
              </w:rPr>
              <w:t>ki</w:t>
            </w:r>
            <w:r w:rsidR="009E4CDA" w:rsidRPr="00221519">
              <w:rPr>
                <w:rFonts w:cs="Arial"/>
                <w:szCs w:val="20"/>
              </w:rPr>
              <w:t xml:space="preserve"> jo sestavijo strokovnjaki Nacionalnega inštituta za javno zdravje (</w:t>
            </w:r>
            <w:r w:rsidR="0057098C" w:rsidRPr="00221519">
              <w:rPr>
                <w:rFonts w:cs="Arial"/>
                <w:szCs w:val="20"/>
              </w:rPr>
              <w:t xml:space="preserve">v nadaljnjem besedilu: </w:t>
            </w:r>
            <w:r w:rsidR="009E4CDA" w:rsidRPr="00221519">
              <w:rPr>
                <w:rFonts w:cs="Arial"/>
                <w:szCs w:val="20"/>
              </w:rPr>
              <w:t xml:space="preserve">NIJZ). Gre za uravnoteženo košarico, ki izpolnjuje tako zdravstvene prehranske smernice, kot tudi referenčne ciljne vrednosti za vnos hranil, in sicer </w:t>
            </w:r>
            <w:r w:rsidR="00AF09AE" w:rsidRPr="00221519">
              <w:rPr>
                <w:rFonts w:cs="Arial"/>
                <w:szCs w:val="20"/>
              </w:rPr>
              <w:t>na stroškovno učinkovit način. T</w:t>
            </w:r>
            <w:r w:rsidR="009E4CDA" w:rsidRPr="00221519">
              <w:rPr>
                <w:rFonts w:cs="Arial"/>
                <w:szCs w:val="20"/>
              </w:rPr>
              <w:t xml:space="preserve">a košarica se tudi ovrednoti. Pri tem se uporabi podatke Statističnega urada Republike Slovenije o povprečnih drobnoprodajnih cenah izdelkov in </w:t>
            </w:r>
            <w:r w:rsidR="00C05F0C" w:rsidRPr="00221519">
              <w:rPr>
                <w:rFonts w:cs="Arial"/>
                <w:szCs w:val="20"/>
              </w:rPr>
              <w:t xml:space="preserve">storitev. </w:t>
            </w:r>
          </w:p>
          <w:p w14:paraId="16771837" w14:textId="77777777" w:rsidR="00C05F0C" w:rsidRPr="00221519" w:rsidRDefault="00C05F0C" w:rsidP="002A0AC8">
            <w:pPr>
              <w:pStyle w:val="Glava"/>
              <w:spacing w:line="276" w:lineRule="auto"/>
              <w:jc w:val="both"/>
              <w:rPr>
                <w:rFonts w:cs="Arial"/>
                <w:szCs w:val="20"/>
              </w:rPr>
            </w:pPr>
          </w:p>
          <w:p w14:paraId="71E8A4A8" w14:textId="77777777" w:rsidR="009E4CDA" w:rsidRPr="00221519" w:rsidRDefault="009E4CDA" w:rsidP="002A0AC8">
            <w:pPr>
              <w:pStyle w:val="Glava"/>
              <w:spacing w:line="276" w:lineRule="auto"/>
              <w:jc w:val="both"/>
              <w:rPr>
                <w:rFonts w:cs="Arial"/>
                <w:szCs w:val="20"/>
              </w:rPr>
            </w:pPr>
            <w:r w:rsidRPr="00221519">
              <w:rPr>
                <w:rFonts w:cs="Arial"/>
                <w:szCs w:val="20"/>
              </w:rPr>
              <w:t xml:space="preserve">in </w:t>
            </w:r>
          </w:p>
          <w:p w14:paraId="0501C775" w14:textId="77777777" w:rsidR="00804DC3" w:rsidRPr="00221519" w:rsidRDefault="00804DC3" w:rsidP="002A0AC8">
            <w:pPr>
              <w:pStyle w:val="Glava"/>
              <w:spacing w:line="276" w:lineRule="auto"/>
              <w:jc w:val="both"/>
              <w:rPr>
                <w:rFonts w:cs="Arial"/>
                <w:szCs w:val="20"/>
              </w:rPr>
            </w:pPr>
          </w:p>
          <w:p w14:paraId="304D81E3" w14:textId="77777777" w:rsidR="00AF09AE" w:rsidRPr="00221519" w:rsidRDefault="009E4CDA" w:rsidP="002A0AC8">
            <w:pPr>
              <w:pStyle w:val="Glava"/>
              <w:spacing w:line="276" w:lineRule="auto"/>
              <w:jc w:val="both"/>
              <w:rPr>
                <w:rFonts w:cs="Arial"/>
                <w:szCs w:val="20"/>
                <w:u w:val="single"/>
              </w:rPr>
            </w:pPr>
            <w:r w:rsidRPr="00221519">
              <w:rPr>
                <w:rFonts w:cs="Arial"/>
                <w:szCs w:val="20"/>
                <w:u w:val="single"/>
              </w:rPr>
              <w:t xml:space="preserve">2. recipročne vrednosti deleža celotnih izdatkov, ki ga gospodinjstvo porabi za hrano </w:t>
            </w:r>
          </w:p>
          <w:p w14:paraId="287CA5A7" w14:textId="77777777" w:rsidR="00AF09AE" w:rsidRPr="00221519" w:rsidRDefault="00AF09AE" w:rsidP="002A0AC8">
            <w:pPr>
              <w:pStyle w:val="Glava"/>
              <w:spacing w:line="276" w:lineRule="auto"/>
              <w:jc w:val="both"/>
              <w:rPr>
                <w:rFonts w:cs="Arial"/>
                <w:szCs w:val="20"/>
              </w:rPr>
            </w:pPr>
          </w:p>
          <w:p w14:paraId="50EBB662" w14:textId="77777777" w:rsidR="009E4CDA" w:rsidRPr="00221519" w:rsidRDefault="00AF09AE" w:rsidP="002A0AC8">
            <w:pPr>
              <w:pStyle w:val="Glava"/>
              <w:spacing w:line="276" w:lineRule="auto"/>
              <w:jc w:val="both"/>
              <w:rPr>
                <w:rFonts w:cs="Arial"/>
                <w:szCs w:val="20"/>
              </w:rPr>
            </w:pPr>
            <w:r w:rsidRPr="00221519">
              <w:rPr>
                <w:rFonts w:cs="Arial"/>
                <w:szCs w:val="20"/>
              </w:rPr>
              <w:t>P</w:t>
            </w:r>
            <w:r w:rsidR="009E4CDA" w:rsidRPr="00221519">
              <w:rPr>
                <w:rFonts w:cs="Arial"/>
                <w:szCs w:val="20"/>
              </w:rPr>
              <w:t>odatke o izdatkih za življenjske potrebščine se zbira v okviru Raziskovanja o porabi v gospodinjstvih (</w:t>
            </w:r>
            <w:r w:rsidR="0057098C" w:rsidRPr="00221519">
              <w:rPr>
                <w:rFonts w:cs="Arial"/>
                <w:szCs w:val="20"/>
              </w:rPr>
              <w:t xml:space="preserve">v nadaljnjem besedilu: </w:t>
            </w:r>
            <w:r w:rsidR="009E4CDA" w:rsidRPr="00221519">
              <w:rPr>
                <w:rFonts w:cs="Arial"/>
                <w:szCs w:val="20"/>
              </w:rPr>
              <w:t>APG), ki ga izvaja Statistični urad Republike</w:t>
            </w:r>
            <w:r w:rsidRPr="00221519">
              <w:rPr>
                <w:rFonts w:cs="Arial"/>
                <w:szCs w:val="20"/>
              </w:rPr>
              <w:t xml:space="preserve"> Slovenije.</w:t>
            </w:r>
          </w:p>
          <w:p w14:paraId="7DC0A8B6" w14:textId="77777777" w:rsidR="009E4CDA" w:rsidRPr="00221519" w:rsidRDefault="009E4CDA" w:rsidP="002A0AC8">
            <w:pPr>
              <w:pStyle w:val="lennaslov"/>
              <w:spacing w:line="276" w:lineRule="auto"/>
              <w:jc w:val="both"/>
              <w:rPr>
                <w:b w:val="0"/>
                <w:sz w:val="20"/>
                <w:szCs w:val="20"/>
                <w:lang w:val="pt-PT"/>
              </w:rPr>
            </w:pPr>
          </w:p>
          <w:p w14:paraId="63154986" w14:textId="77777777" w:rsidR="00DF1863" w:rsidRPr="00DF1863" w:rsidRDefault="00AC07B3" w:rsidP="002A0AC8">
            <w:pPr>
              <w:pStyle w:val="lennaslov"/>
              <w:spacing w:line="276" w:lineRule="auto"/>
              <w:jc w:val="both"/>
              <w:rPr>
                <w:b w:val="0"/>
                <w:sz w:val="20"/>
                <w:szCs w:val="20"/>
                <w:lang w:val="pt-PT"/>
              </w:rPr>
            </w:pPr>
            <w:r>
              <w:rPr>
                <w:b w:val="0"/>
                <w:sz w:val="20"/>
                <w:szCs w:val="20"/>
                <w:lang w:val="pt-PT"/>
              </w:rPr>
              <w:t>R</w:t>
            </w:r>
            <w:r w:rsidRPr="00AC07B3">
              <w:rPr>
                <w:b w:val="0"/>
                <w:sz w:val="20"/>
                <w:szCs w:val="20"/>
                <w:lang w:val="pt-PT"/>
              </w:rPr>
              <w:t>aven minimalnega zagotovljenega dohodka</w:t>
            </w:r>
            <w:r>
              <w:rPr>
                <w:b w:val="0"/>
                <w:sz w:val="20"/>
                <w:szCs w:val="20"/>
                <w:lang w:val="pt-PT"/>
              </w:rPr>
              <w:t xml:space="preserve"> je</w:t>
            </w:r>
            <w:r w:rsidRPr="00AC07B3">
              <w:rPr>
                <w:b w:val="0"/>
                <w:sz w:val="20"/>
                <w:szCs w:val="20"/>
                <w:lang w:val="pt-PT"/>
              </w:rPr>
              <w:t xml:space="preserve"> posledica tako potreb kot tudi načela, da mora tisti, ki dela, dobiti več kot tisti, ki ne dela. Poleg tega na minimalni dohodek za posamezne tipe posameznikov - in posledično družin - močno vplivajo ekvivalenčne lestvice, to je razmerja med minimalnimi zagotovljenimi dohodki za različne posameznike (glede na starost in sestavo gospodinjstva). </w:t>
            </w:r>
            <w:r w:rsidR="00BA5CE8">
              <w:rPr>
                <w:b w:val="0"/>
                <w:sz w:val="20"/>
                <w:szCs w:val="20"/>
                <w:lang w:val="pt-PT"/>
              </w:rPr>
              <w:t xml:space="preserve">Te upoštevajo ekonomijo obsega v gospodinjstvih. </w:t>
            </w:r>
            <w:r w:rsidRPr="00AC07B3">
              <w:rPr>
                <w:b w:val="0"/>
                <w:sz w:val="20"/>
                <w:szCs w:val="20"/>
                <w:lang w:val="pt-PT"/>
              </w:rPr>
              <w:t>Vsaka država si določi svojo ekvivalenčno lestvico, saj z nobeno znanstveno raziskavo ni mogoče določiti univerzalno “primerne” lestvice.</w:t>
            </w:r>
            <w:r w:rsidR="00DF1863">
              <w:rPr>
                <w:b w:val="0"/>
                <w:sz w:val="20"/>
                <w:szCs w:val="20"/>
                <w:lang w:val="pt-PT"/>
              </w:rPr>
              <w:t xml:space="preserve"> </w:t>
            </w:r>
            <w:r w:rsidR="00DF1863" w:rsidRPr="00DF1863">
              <w:rPr>
                <w:b w:val="0"/>
                <w:sz w:val="20"/>
                <w:szCs w:val="20"/>
                <w:lang w:val="pt-PT"/>
              </w:rPr>
              <w:t>Minimalni dohodek mora izpolnjevati dve pomembni zahtevi:</w:t>
            </w:r>
          </w:p>
          <w:p w14:paraId="42B279D0" w14:textId="77777777" w:rsidR="00DF1863" w:rsidRPr="00DF1863" w:rsidRDefault="00DF1863" w:rsidP="002A0AC8">
            <w:pPr>
              <w:pStyle w:val="lennaslov"/>
              <w:spacing w:line="276" w:lineRule="auto"/>
              <w:jc w:val="both"/>
              <w:rPr>
                <w:b w:val="0"/>
                <w:sz w:val="20"/>
                <w:szCs w:val="20"/>
                <w:lang w:val="pt-PT"/>
              </w:rPr>
            </w:pPr>
            <w:r w:rsidRPr="00DF1863">
              <w:rPr>
                <w:b w:val="0"/>
                <w:sz w:val="20"/>
                <w:szCs w:val="20"/>
                <w:lang w:val="pt-PT"/>
              </w:rPr>
              <w:t>-</w:t>
            </w:r>
            <w:r w:rsidRPr="00DF1863">
              <w:rPr>
                <w:b w:val="0"/>
                <w:sz w:val="20"/>
                <w:szCs w:val="20"/>
                <w:lang w:val="pt-PT"/>
              </w:rPr>
              <w:tab/>
              <w:t>pokrivati mora osnovne potrebe, in</w:t>
            </w:r>
          </w:p>
          <w:p w14:paraId="53F7FC20" w14:textId="77777777" w:rsidR="00AC07B3" w:rsidRPr="00221519" w:rsidRDefault="00DF1863" w:rsidP="002A0AC8">
            <w:pPr>
              <w:pStyle w:val="lennaslov"/>
              <w:spacing w:line="276" w:lineRule="auto"/>
              <w:jc w:val="both"/>
              <w:rPr>
                <w:b w:val="0"/>
                <w:sz w:val="20"/>
                <w:szCs w:val="20"/>
                <w:lang w:val="pt-PT"/>
              </w:rPr>
            </w:pPr>
            <w:r w:rsidRPr="00DF1863">
              <w:rPr>
                <w:b w:val="0"/>
                <w:sz w:val="20"/>
                <w:szCs w:val="20"/>
                <w:lang w:val="pt-PT"/>
              </w:rPr>
              <w:t>-</w:t>
            </w:r>
            <w:r w:rsidRPr="00DF1863">
              <w:rPr>
                <w:b w:val="0"/>
                <w:sz w:val="20"/>
                <w:szCs w:val="20"/>
                <w:lang w:val="pt-PT"/>
              </w:rPr>
              <w:tab/>
              <w:t>ne sme povzro</w:t>
            </w:r>
            <w:r>
              <w:rPr>
                <w:b w:val="0"/>
                <w:sz w:val="20"/>
                <w:szCs w:val="20"/>
                <w:lang w:val="pt-PT"/>
              </w:rPr>
              <w:t>čati izgube motivacije za delo.</w:t>
            </w:r>
            <w:r w:rsidR="00603A45">
              <w:rPr>
                <w:rStyle w:val="Sprotnaopomba-sklic"/>
                <w:b w:val="0"/>
                <w:sz w:val="20"/>
                <w:szCs w:val="20"/>
                <w:lang w:val="pt-PT"/>
              </w:rPr>
              <w:footnoteReference w:id="7"/>
            </w:r>
          </w:p>
          <w:p w14:paraId="6B90301D" w14:textId="77777777" w:rsidR="00AC07B3" w:rsidRDefault="00AC07B3" w:rsidP="002A0AC8">
            <w:pPr>
              <w:pStyle w:val="lennaslov"/>
              <w:spacing w:line="276" w:lineRule="auto"/>
              <w:jc w:val="both"/>
              <w:rPr>
                <w:b w:val="0"/>
                <w:sz w:val="20"/>
                <w:szCs w:val="20"/>
                <w:lang w:val="pt-PT"/>
              </w:rPr>
            </w:pPr>
          </w:p>
          <w:p w14:paraId="1592B63C" w14:textId="77777777" w:rsidR="00C86786" w:rsidRDefault="00954594" w:rsidP="002A0AC8">
            <w:pPr>
              <w:pStyle w:val="lennaslov"/>
              <w:spacing w:line="276" w:lineRule="auto"/>
              <w:jc w:val="both"/>
              <w:rPr>
                <w:b w:val="0"/>
                <w:sz w:val="20"/>
                <w:szCs w:val="20"/>
                <w:lang w:val="pt-PT"/>
              </w:rPr>
            </w:pPr>
            <w:r w:rsidRPr="00221519">
              <w:rPr>
                <w:b w:val="0"/>
                <w:sz w:val="20"/>
                <w:szCs w:val="20"/>
                <w:lang w:val="pt-PT"/>
              </w:rPr>
              <w:t>Višina minimalnih življenjskih stroškov je bila zadnjič ocenjena leta 2009 z namenom priprave Zakona o</w:t>
            </w:r>
            <w:r w:rsidR="00DF03A6" w:rsidRPr="00221519">
              <w:rPr>
                <w:b w:val="0"/>
                <w:sz w:val="20"/>
                <w:szCs w:val="20"/>
                <w:lang w:val="pt-PT"/>
              </w:rPr>
              <w:t xml:space="preserve"> socialn</w:t>
            </w:r>
            <w:r w:rsidR="009A3DB5" w:rsidRPr="00221519">
              <w:rPr>
                <w:b w:val="0"/>
                <w:sz w:val="20"/>
                <w:szCs w:val="20"/>
                <w:lang w:val="pt-PT"/>
              </w:rPr>
              <w:t xml:space="preserve">o varstvenih prejemkih. </w:t>
            </w:r>
            <w:r w:rsidR="00C86786" w:rsidRPr="00C86786">
              <w:rPr>
                <w:b w:val="0"/>
                <w:sz w:val="20"/>
                <w:szCs w:val="20"/>
                <w:lang w:val="pt-PT"/>
              </w:rPr>
              <w:t>Leta 2009 so osnovni minimalni življenjski stroški, ki omogočajo preživetje samske odrasle osebe (najnujnejši izdatki za živ</w:t>
            </w:r>
            <w:r w:rsidR="00C86786">
              <w:rPr>
                <w:b w:val="0"/>
                <w:sz w:val="20"/>
                <w:szCs w:val="20"/>
                <w:lang w:val="pt-PT"/>
              </w:rPr>
              <w:t xml:space="preserve">ljenjske potrebščine), znašali </w:t>
            </w:r>
            <w:r w:rsidR="00C86786" w:rsidRPr="00C86786">
              <w:rPr>
                <w:b w:val="0"/>
                <w:sz w:val="20"/>
                <w:szCs w:val="20"/>
                <w:lang w:val="pt-PT"/>
              </w:rPr>
              <w:t xml:space="preserve">385,08 evra. </w:t>
            </w:r>
            <w:r w:rsidR="00C86786" w:rsidRPr="00041CF9">
              <w:rPr>
                <w:b w:val="0"/>
                <w:sz w:val="20"/>
                <w:szCs w:val="20"/>
                <w:lang w:val="pt-PT"/>
              </w:rPr>
              <w:t>Zaradi realno nizke minimalne plače (in tudi povprečne plače) in posledično nesprejemljivega razmerja med denarno socialno pomočjo</w:t>
            </w:r>
            <w:r w:rsidR="00C86786" w:rsidRPr="00C86786">
              <w:rPr>
                <w:b w:val="0"/>
                <w:sz w:val="20"/>
                <w:szCs w:val="20"/>
                <w:lang w:val="pt-PT"/>
              </w:rPr>
              <w:t xml:space="preserve"> in </w:t>
            </w:r>
            <w:r w:rsidR="00041CF9">
              <w:rPr>
                <w:b w:val="0"/>
                <w:sz w:val="20"/>
                <w:szCs w:val="20"/>
                <w:lang w:val="pt-PT"/>
              </w:rPr>
              <w:t>(</w:t>
            </w:r>
            <w:r w:rsidR="00C86786" w:rsidRPr="00C86786">
              <w:rPr>
                <w:b w:val="0"/>
                <w:sz w:val="20"/>
                <w:szCs w:val="20"/>
                <w:lang w:val="pt-PT"/>
              </w:rPr>
              <w:t>najnižjimi</w:t>
            </w:r>
            <w:r w:rsidR="00041CF9">
              <w:rPr>
                <w:b w:val="0"/>
                <w:sz w:val="20"/>
                <w:szCs w:val="20"/>
                <w:lang w:val="pt-PT"/>
              </w:rPr>
              <w:t>)</w:t>
            </w:r>
            <w:r w:rsidR="00C86786" w:rsidRPr="00C86786">
              <w:rPr>
                <w:b w:val="0"/>
                <w:sz w:val="20"/>
                <w:szCs w:val="20"/>
                <w:lang w:val="pt-PT"/>
              </w:rPr>
              <w:t xml:space="preserve"> plačami oziroma med socialnim varstvom in trgom dela, se je osnovni znesek minimalnega dohodka leta 2010 določil v višini 75 % oziroma v višini 288,81 evra, kar je takrat predstavljalo okoli 50 % neto minimalne plače.</w:t>
            </w:r>
          </w:p>
          <w:p w14:paraId="3865CC47" w14:textId="77777777" w:rsidR="00C86786" w:rsidRDefault="00C86786" w:rsidP="002A0AC8">
            <w:pPr>
              <w:pStyle w:val="lennaslov"/>
              <w:spacing w:line="276" w:lineRule="auto"/>
              <w:jc w:val="both"/>
              <w:rPr>
                <w:b w:val="0"/>
                <w:sz w:val="20"/>
                <w:szCs w:val="20"/>
                <w:lang w:val="pt-PT"/>
              </w:rPr>
            </w:pPr>
          </w:p>
          <w:p w14:paraId="345A8747" w14:textId="77777777" w:rsidR="00954594" w:rsidRPr="00221519" w:rsidRDefault="00DF03A6" w:rsidP="002A0AC8">
            <w:pPr>
              <w:pStyle w:val="lennaslov"/>
              <w:spacing w:line="276" w:lineRule="auto"/>
              <w:jc w:val="both"/>
              <w:rPr>
                <w:b w:val="0"/>
                <w:sz w:val="20"/>
                <w:szCs w:val="20"/>
                <w:lang w:val="pt-PT"/>
              </w:rPr>
            </w:pPr>
            <w:r w:rsidRPr="00221519">
              <w:rPr>
                <w:b w:val="0"/>
                <w:sz w:val="20"/>
                <w:szCs w:val="20"/>
                <w:lang w:val="pt-PT"/>
              </w:rPr>
              <w:t xml:space="preserve">Ministrstvo za delo, družino, socialne zadeve in enake možnosti </w:t>
            </w:r>
            <w:r w:rsidR="009A3DB5" w:rsidRPr="00221519">
              <w:rPr>
                <w:b w:val="0"/>
                <w:sz w:val="20"/>
                <w:szCs w:val="20"/>
                <w:lang w:val="pt-PT"/>
              </w:rPr>
              <w:t xml:space="preserve">je </w:t>
            </w:r>
            <w:r w:rsidR="00C33D23" w:rsidRPr="00221519">
              <w:rPr>
                <w:b w:val="0"/>
                <w:sz w:val="20"/>
                <w:szCs w:val="20"/>
                <w:lang w:val="pt-PT"/>
              </w:rPr>
              <w:t xml:space="preserve">na podlagi zgoraj omenjenega drugega odstavka 8. člena ZSVarPre </w:t>
            </w:r>
            <w:r w:rsidR="00BD0340">
              <w:rPr>
                <w:b w:val="0"/>
                <w:sz w:val="20"/>
                <w:szCs w:val="20"/>
                <w:lang w:val="pt-PT"/>
              </w:rPr>
              <w:t>naročilo</w:t>
            </w:r>
            <w:r w:rsidRPr="00221519">
              <w:rPr>
                <w:b w:val="0"/>
                <w:sz w:val="20"/>
                <w:szCs w:val="20"/>
                <w:lang w:val="pt-PT"/>
              </w:rPr>
              <w:t xml:space="preserve"> izdelavo nove primerljive raziskave o minimalnih življenjskih stroških.</w:t>
            </w:r>
            <w:r w:rsidR="00491F14" w:rsidRPr="00221519">
              <w:rPr>
                <w:b w:val="0"/>
                <w:sz w:val="20"/>
                <w:szCs w:val="20"/>
                <w:lang w:val="pt-PT"/>
              </w:rPr>
              <w:t xml:space="preserve"> </w:t>
            </w:r>
            <w:r w:rsidR="00954594" w:rsidRPr="00221519">
              <w:rPr>
                <w:b w:val="0"/>
                <w:sz w:val="20"/>
                <w:szCs w:val="20"/>
                <w:lang w:val="pt-PT"/>
              </w:rPr>
              <w:t xml:space="preserve">Zaradi spremembe v pogostosti izvajanja </w:t>
            </w:r>
            <w:r w:rsidR="007F6B0F" w:rsidRPr="00221519">
              <w:rPr>
                <w:b w:val="0"/>
                <w:sz w:val="20"/>
                <w:szCs w:val="20"/>
                <w:lang w:val="pt-PT"/>
              </w:rPr>
              <w:t>APG</w:t>
            </w:r>
            <w:r w:rsidR="00954594" w:rsidRPr="00221519">
              <w:rPr>
                <w:b w:val="0"/>
                <w:sz w:val="20"/>
                <w:szCs w:val="20"/>
                <w:lang w:val="pt-PT"/>
              </w:rPr>
              <w:t xml:space="preserve">, ki ga izvaja Statistični urad Republike Slovenije (s katero se določijo podatki o izdatkih za življenjske potrebščine) in predstavlja eno od dveh osnovnih podlag za izračun minimalnih življenjskih stroškov, je bil čas novega (in prvega v skladu z določbo drugega odstavka 8. člena Zakona o socialno varstvenih prejemkih) izračuna prestavljen na leto 2016, ko so bili oktobra 2016 na voljo podatki APG 2015. V nasprotnem bi morali leta 2014 uporabiti podatke APG 2012. Poleg tega se je ureditev minimalnega dohodka po ZSVarPre začela izvajati šele leta 2012 v pogojih varčevalnih ukrepov zaradi globalne finančne in ekonomske krize, tako da se je osnovi znesek minimalnega dohodka po tem zakonu (288,81 </w:t>
            </w:r>
            <w:r w:rsidR="007C3BAC" w:rsidRPr="00221519">
              <w:rPr>
                <w:b w:val="0"/>
                <w:sz w:val="20"/>
                <w:szCs w:val="20"/>
                <w:lang w:val="pt-PT"/>
              </w:rPr>
              <w:t>evra</w:t>
            </w:r>
            <w:r w:rsidR="00954594" w:rsidRPr="00221519">
              <w:rPr>
                <w:b w:val="0"/>
                <w:sz w:val="20"/>
                <w:szCs w:val="20"/>
                <w:lang w:val="pt-PT"/>
              </w:rPr>
              <w:t>) dejansko začel uporabljati šele 1. januarja 2016.</w:t>
            </w:r>
          </w:p>
          <w:p w14:paraId="10046D36" w14:textId="77777777" w:rsidR="007A0349" w:rsidRPr="00221519" w:rsidRDefault="007A0349" w:rsidP="002A0AC8">
            <w:pPr>
              <w:pStyle w:val="lennaslov"/>
              <w:spacing w:line="276" w:lineRule="auto"/>
              <w:jc w:val="both"/>
              <w:rPr>
                <w:b w:val="0"/>
                <w:sz w:val="20"/>
                <w:szCs w:val="20"/>
                <w:lang w:val="pt-PT"/>
              </w:rPr>
            </w:pPr>
          </w:p>
          <w:p w14:paraId="14DE6FDC" w14:textId="77777777" w:rsidR="007A0349" w:rsidRPr="00221519" w:rsidRDefault="007A0349" w:rsidP="002A0AC8">
            <w:pPr>
              <w:pStyle w:val="lennaslov"/>
              <w:spacing w:line="276" w:lineRule="auto"/>
              <w:jc w:val="both"/>
              <w:rPr>
                <w:b w:val="0"/>
                <w:sz w:val="20"/>
                <w:szCs w:val="20"/>
                <w:lang w:val="pt-PT"/>
              </w:rPr>
            </w:pPr>
            <w:r w:rsidRPr="00221519">
              <w:rPr>
                <w:b w:val="0"/>
                <w:sz w:val="20"/>
                <w:szCs w:val="20"/>
                <w:lang w:val="pt-PT"/>
              </w:rPr>
              <w:t xml:space="preserve">Minimalni življenjski stroški, ki omogočajo preživetje samske odrasle osebe, </w:t>
            </w:r>
            <w:r w:rsidR="00045CFB" w:rsidRPr="00221519">
              <w:rPr>
                <w:b w:val="0"/>
                <w:sz w:val="20"/>
                <w:szCs w:val="20"/>
                <w:lang w:val="pt-PT"/>
              </w:rPr>
              <w:t xml:space="preserve">na podlagi </w:t>
            </w:r>
            <w:r w:rsidR="009B0C91" w:rsidRPr="00221519">
              <w:rPr>
                <w:b w:val="0"/>
                <w:sz w:val="20"/>
                <w:szCs w:val="20"/>
                <w:lang w:val="pt-PT"/>
              </w:rPr>
              <w:t xml:space="preserve">nove </w:t>
            </w:r>
            <w:r w:rsidR="009B0C91" w:rsidRPr="001231C9">
              <w:rPr>
                <w:b w:val="0"/>
                <w:sz w:val="20"/>
                <w:szCs w:val="20"/>
                <w:lang w:val="pt-PT"/>
              </w:rPr>
              <w:t>Raziskave o minimalnih življenjskih stroških</w:t>
            </w:r>
            <w:r w:rsidR="009B0C91" w:rsidRPr="00221519">
              <w:rPr>
                <w:b w:val="0"/>
                <w:sz w:val="20"/>
                <w:szCs w:val="20"/>
                <w:lang w:val="pt-PT"/>
              </w:rPr>
              <w:t>, ki jo je izdelala dr. Nada Stropnik s sodelavci iz Inštituta za ekonomska raziskovanja</w:t>
            </w:r>
            <w:r w:rsidR="0082617D">
              <w:rPr>
                <w:b w:val="0"/>
                <w:sz w:val="20"/>
                <w:szCs w:val="20"/>
                <w:lang w:val="pt-PT"/>
              </w:rPr>
              <w:t>,</w:t>
            </w:r>
            <w:r w:rsidR="009B0C91" w:rsidRPr="00221519">
              <w:rPr>
                <w:b w:val="0"/>
                <w:sz w:val="20"/>
                <w:szCs w:val="20"/>
                <w:lang w:val="pt-PT"/>
              </w:rPr>
              <w:t xml:space="preserve"> </w:t>
            </w:r>
            <w:r w:rsidR="00953734">
              <w:rPr>
                <w:b w:val="0"/>
                <w:sz w:val="20"/>
                <w:szCs w:val="20"/>
                <w:lang w:val="pt-PT"/>
              </w:rPr>
              <w:t>aprila</w:t>
            </w:r>
            <w:r w:rsidR="009B0C91" w:rsidRPr="00221519">
              <w:rPr>
                <w:b w:val="0"/>
                <w:sz w:val="20"/>
                <w:szCs w:val="20"/>
                <w:lang w:val="pt-PT"/>
              </w:rPr>
              <w:t xml:space="preserve"> 2017 (v nadaljnjem besedilu: Raziskava)</w:t>
            </w:r>
            <w:r w:rsidR="0082617D">
              <w:rPr>
                <w:b w:val="0"/>
                <w:sz w:val="20"/>
                <w:szCs w:val="20"/>
                <w:lang w:val="pt-PT"/>
              </w:rPr>
              <w:t>,</w:t>
            </w:r>
            <w:r w:rsidR="00B75230" w:rsidRPr="00221519">
              <w:rPr>
                <w:b w:val="0"/>
                <w:sz w:val="20"/>
                <w:szCs w:val="20"/>
                <w:lang w:val="pt-PT"/>
              </w:rPr>
              <w:t xml:space="preserve"> </w:t>
            </w:r>
            <w:r w:rsidRPr="00221519">
              <w:rPr>
                <w:b w:val="0"/>
                <w:sz w:val="20"/>
                <w:szCs w:val="20"/>
                <w:lang w:val="pt-PT"/>
              </w:rPr>
              <w:t>znašajo:</w:t>
            </w:r>
          </w:p>
          <w:p w14:paraId="34760A16" w14:textId="77777777" w:rsidR="007A0349" w:rsidRPr="007D2EBA" w:rsidRDefault="007A0349" w:rsidP="002A0AC8">
            <w:pPr>
              <w:pStyle w:val="lennaslov"/>
              <w:spacing w:line="276" w:lineRule="auto"/>
              <w:jc w:val="both"/>
              <w:rPr>
                <w:rFonts w:cs="Arial"/>
                <w:b w:val="0"/>
                <w:sz w:val="20"/>
                <w:szCs w:val="20"/>
                <w:lang w:val="pt-PT"/>
              </w:rPr>
            </w:pPr>
          </w:p>
          <w:p w14:paraId="2F6DCC8E" w14:textId="77777777" w:rsidR="00E54F28" w:rsidRDefault="00561FCA" w:rsidP="007A3A1B">
            <w:pPr>
              <w:spacing w:line="276" w:lineRule="auto"/>
              <w:jc w:val="both"/>
              <w:rPr>
                <w:rFonts w:ascii="Arial" w:hAnsi="Arial" w:cs="Arial"/>
                <w:sz w:val="20"/>
                <w:szCs w:val="20"/>
              </w:rPr>
            </w:pPr>
            <w:r>
              <w:rPr>
                <w:rFonts w:ascii="Arial" w:hAnsi="Arial" w:cs="Arial"/>
                <w:sz w:val="20"/>
                <w:szCs w:val="20"/>
                <w:lang w:val="pt-PT"/>
              </w:rPr>
              <w:t xml:space="preserve">a) </w:t>
            </w:r>
            <w:r w:rsidR="0077592B" w:rsidRPr="009901CA">
              <w:rPr>
                <w:rFonts w:ascii="Arial" w:hAnsi="Arial" w:cs="Arial"/>
                <w:b/>
                <w:sz w:val="20"/>
                <w:szCs w:val="20"/>
                <w:lang w:val="pt-PT"/>
              </w:rPr>
              <w:t>441,67</w:t>
            </w:r>
            <w:r w:rsidR="007A0349" w:rsidRPr="009901CA">
              <w:rPr>
                <w:rFonts w:ascii="Arial" w:hAnsi="Arial" w:cs="Arial"/>
                <w:b/>
                <w:sz w:val="20"/>
                <w:szCs w:val="20"/>
                <w:lang w:val="pt-PT"/>
              </w:rPr>
              <w:t xml:space="preserve"> evra</w:t>
            </w:r>
            <w:r w:rsidR="007A0349" w:rsidRPr="00561FCA">
              <w:rPr>
                <w:rFonts w:ascii="Arial" w:hAnsi="Arial" w:cs="Arial"/>
                <w:sz w:val="20"/>
                <w:szCs w:val="20"/>
                <w:lang w:val="pt-PT"/>
              </w:rPr>
              <w:t xml:space="preserve"> – za delazmožno osebo v aktivni dobi, ki </w:t>
            </w:r>
            <w:r w:rsidR="00AA489F" w:rsidRPr="00561FCA">
              <w:rPr>
                <w:rFonts w:ascii="Arial" w:hAnsi="Arial" w:cs="Arial"/>
                <w:sz w:val="20"/>
                <w:szCs w:val="20"/>
                <w:lang w:val="pt-PT"/>
              </w:rPr>
              <w:t>DP</w:t>
            </w:r>
            <w:r w:rsidR="007A0349" w:rsidRPr="00561FCA">
              <w:rPr>
                <w:rFonts w:ascii="Arial" w:hAnsi="Arial" w:cs="Arial"/>
                <w:sz w:val="20"/>
                <w:szCs w:val="20"/>
                <w:lang w:val="pt-PT"/>
              </w:rPr>
              <w:t xml:space="preserve"> </w:t>
            </w:r>
            <w:r w:rsidR="007A0349" w:rsidRPr="00631D95">
              <w:rPr>
                <w:rFonts w:ascii="Arial" w:hAnsi="Arial" w:cs="Arial"/>
                <w:sz w:val="20"/>
                <w:szCs w:val="20"/>
                <w:lang w:val="pt-PT"/>
              </w:rPr>
              <w:t xml:space="preserve">prejema </w:t>
            </w:r>
            <w:r w:rsidR="007A0349" w:rsidRPr="006A1A5F">
              <w:rPr>
                <w:rFonts w:ascii="Arial" w:hAnsi="Arial" w:cs="Arial"/>
                <w:sz w:val="20"/>
                <w:szCs w:val="20"/>
                <w:u w:val="single"/>
                <w:lang w:val="pt-PT"/>
              </w:rPr>
              <w:t>kot začasni prejemek</w:t>
            </w:r>
            <w:r w:rsidR="007A0349" w:rsidRPr="00631D95">
              <w:rPr>
                <w:rFonts w:ascii="Arial" w:hAnsi="Arial" w:cs="Arial"/>
                <w:sz w:val="20"/>
                <w:szCs w:val="20"/>
                <w:lang w:val="pt-PT"/>
              </w:rPr>
              <w:t xml:space="preserve"> v obdobju</w:t>
            </w:r>
            <w:r w:rsidR="007A0349" w:rsidRPr="00561FCA">
              <w:rPr>
                <w:rFonts w:ascii="Arial" w:hAnsi="Arial" w:cs="Arial"/>
                <w:sz w:val="20"/>
                <w:szCs w:val="20"/>
                <w:lang w:val="pt-PT"/>
              </w:rPr>
              <w:t>, ko si iz upravičenih razlogov ne more sama zagotavljati sredstev za preživljanje (vrednost prehrambene košarice za moškega, starega 19–65 le</w:t>
            </w:r>
            <w:r w:rsidR="0077592B" w:rsidRPr="00E54F28">
              <w:rPr>
                <w:rFonts w:ascii="Arial" w:hAnsi="Arial" w:cs="Arial"/>
                <w:sz w:val="20"/>
                <w:szCs w:val="20"/>
                <w:lang w:val="pt-PT"/>
              </w:rPr>
              <w:t>t, 119,34</w:t>
            </w:r>
            <w:r w:rsidR="007A0349" w:rsidRPr="00E54F28">
              <w:rPr>
                <w:rFonts w:ascii="Arial" w:hAnsi="Arial" w:cs="Arial"/>
                <w:sz w:val="20"/>
                <w:szCs w:val="20"/>
                <w:lang w:val="pt-PT"/>
              </w:rPr>
              <w:t xml:space="preserve"> evra, na podlagi izračuna </w:t>
            </w:r>
            <w:r w:rsidR="00B73699" w:rsidRPr="00E54F28">
              <w:rPr>
                <w:rFonts w:ascii="Arial" w:hAnsi="Arial" w:cs="Arial"/>
                <w:sz w:val="20"/>
                <w:szCs w:val="20"/>
              </w:rPr>
              <w:t>NIJZ</w:t>
            </w:r>
            <w:r w:rsidR="007A0349" w:rsidRPr="00E54F28">
              <w:rPr>
                <w:rFonts w:ascii="Arial" w:hAnsi="Arial" w:cs="Arial"/>
                <w:sz w:val="20"/>
                <w:szCs w:val="20"/>
                <w:lang w:val="pt-PT"/>
              </w:rPr>
              <w:t xml:space="preserve">, pomnožena z recipročno vrednostjo deleža izdatkov za hrano in </w:t>
            </w:r>
            <w:r w:rsidR="007A0349" w:rsidRPr="00761D62">
              <w:rPr>
                <w:rFonts w:ascii="Arial" w:hAnsi="Arial" w:cs="Arial"/>
                <w:sz w:val="20"/>
                <w:szCs w:val="20"/>
                <w:lang w:val="pt-PT"/>
              </w:rPr>
              <w:t xml:space="preserve">brezalkoholne </w:t>
            </w:r>
            <w:r w:rsidR="007A0349" w:rsidRPr="00631D95">
              <w:rPr>
                <w:rFonts w:ascii="Arial" w:hAnsi="Arial" w:cs="Arial"/>
                <w:sz w:val="20"/>
                <w:szCs w:val="20"/>
                <w:lang w:val="pt-PT"/>
              </w:rPr>
              <w:t xml:space="preserve">pijače </w:t>
            </w:r>
            <w:r w:rsidR="007A0349" w:rsidRPr="001231C9">
              <w:rPr>
                <w:rFonts w:ascii="Arial" w:hAnsi="Arial" w:cs="Arial"/>
                <w:sz w:val="20"/>
                <w:szCs w:val="20"/>
                <w:lang w:val="pt-PT"/>
              </w:rPr>
              <w:t xml:space="preserve">v izdatkih za izbrane življenjske potrebščine </w:t>
            </w:r>
            <w:r w:rsidR="00CA0A9F" w:rsidRPr="001231C9">
              <w:rPr>
                <w:rFonts w:ascii="Arial" w:hAnsi="Arial" w:cs="Arial"/>
                <w:sz w:val="20"/>
                <w:szCs w:val="20"/>
                <w:lang w:val="pt-PT"/>
              </w:rPr>
              <w:t>20</w:t>
            </w:r>
            <w:r w:rsidR="007A0349" w:rsidRPr="001231C9">
              <w:rPr>
                <w:rFonts w:ascii="Arial" w:hAnsi="Arial" w:cs="Arial"/>
                <w:sz w:val="20"/>
                <w:szCs w:val="20"/>
                <w:lang w:val="pt-PT"/>
              </w:rPr>
              <w:t xml:space="preserve"> </w:t>
            </w:r>
            <w:r w:rsidR="006519EE" w:rsidRPr="001231C9">
              <w:rPr>
                <w:rFonts w:ascii="Arial" w:hAnsi="Arial" w:cs="Arial"/>
                <w:sz w:val="20"/>
                <w:szCs w:val="20"/>
                <w:lang w:val="pt-PT"/>
              </w:rPr>
              <w:t>%</w:t>
            </w:r>
            <w:r w:rsidR="007A0349" w:rsidRPr="001231C9">
              <w:rPr>
                <w:rFonts w:ascii="Arial" w:hAnsi="Arial" w:cs="Arial"/>
                <w:sz w:val="20"/>
                <w:szCs w:val="20"/>
                <w:lang w:val="pt-PT"/>
              </w:rPr>
              <w:t xml:space="preserve"> gospodinjstev z najnižjimi dohodki</w:t>
            </w:r>
            <w:r w:rsidR="007A0349" w:rsidRPr="00631D95">
              <w:rPr>
                <w:rFonts w:ascii="Arial" w:hAnsi="Arial" w:cs="Arial"/>
                <w:sz w:val="20"/>
                <w:szCs w:val="20"/>
                <w:lang w:val="pt-PT"/>
              </w:rPr>
              <w:t xml:space="preserve"> po podatkih a</w:t>
            </w:r>
            <w:r w:rsidR="007A0349" w:rsidRPr="00272A71">
              <w:rPr>
                <w:rFonts w:ascii="Arial" w:hAnsi="Arial" w:cs="Arial"/>
                <w:sz w:val="20"/>
                <w:szCs w:val="20"/>
                <w:lang w:val="pt-PT"/>
              </w:rPr>
              <w:t xml:space="preserve">nkete o porabi v gospodinjstvih Statističnega urada RS </w:t>
            </w:r>
            <w:r w:rsidR="00E47C25" w:rsidRPr="00881A78">
              <w:rPr>
                <w:rFonts w:ascii="Arial" w:hAnsi="Arial" w:cs="Arial"/>
                <w:sz w:val="20"/>
                <w:szCs w:val="20"/>
                <w:lang w:val="pt-PT"/>
              </w:rPr>
              <w:t>iz leta 2015</w:t>
            </w:r>
            <w:r w:rsidR="00507C4E" w:rsidRPr="00881A78">
              <w:rPr>
                <w:rFonts w:ascii="Arial" w:hAnsi="Arial" w:cs="Arial"/>
                <w:sz w:val="20"/>
                <w:szCs w:val="20"/>
                <w:lang w:val="pt-PT"/>
              </w:rPr>
              <w:t xml:space="preserve"> in po cenah v letu 2016</w:t>
            </w:r>
            <w:r w:rsidR="007A0349" w:rsidRPr="003133E3">
              <w:rPr>
                <w:rFonts w:ascii="Arial" w:hAnsi="Arial" w:cs="Arial"/>
                <w:sz w:val="20"/>
                <w:szCs w:val="20"/>
                <w:lang w:val="pt-PT"/>
              </w:rPr>
              <w:t xml:space="preserve">, </w:t>
            </w:r>
            <w:r w:rsidR="0077592B" w:rsidRPr="00346887">
              <w:rPr>
                <w:rFonts w:ascii="Arial" w:hAnsi="Arial" w:cs="Arial"/>
                <w:sz w:val="20"/>
                <w:szCs w:val="20"/>
                <w:lang w:val="pt-PT"/>
              </w:rPr>
              <w:t xml:space="preserve">tj. </w:t>
            </w:r>
            <w:r w:rsidR="00AA489F" w:rsidRPr="00AB219C">
              <w:rPr>
                <w:rFonts w:ascii="Arial" w:hAnsi="Arial" w:cs="Arial"/>
                <w:sz w:val="20"/>
                <w:szCs w:val="20"/>
                <w:lang w:val="pt-PT"/>
              </w:rPr>
              <w:t>3,70</w:t>
            </w:r>
            <w:r w:rsidR="00F4705A" w:rsidRPr="00436D54">
              <w:rPr>
                <w:rStyle w:val="Sprotnaopomba-sklic"/>
                <w:rFonts w:ascii="Arial" w:hAnsi="Arial" w:cs="Arial"/>
                <w:sz w:val="20"/>
                <w:szCs w:val="20"/>
                <w:lang w:val="pt-PT" w:eastAsia="sl-SI"/>
              </w:rPr>
              <w:footnoteReference w:id="8"/>
            </w:r>
            <w:r w:rsidR="0077592B" w:rsidRPr="00561FCA">
              <w:rPr>
                <w:rFonts w:ascii="Arial" w:hAnsi="Arial" w:cs="Arial"/>
                <w:sz w:val="20"/>
                <w:szCs w:val="20"/>
                <w:lang w:val="pt-PT"/>
              </w:rPr>
              <w:t>)</w:t>
            </w:r>
            <w:r w:rsidR="007A0349" w:rsidRPr="00561FCA">
              <w:rPr>
                <w:rFonts w:ascii="Arial" w:hAnsi="Arial" w:cs="Arial"/>
                <w:sz w:val="20"/>
                <w:szCs w:val="20"/>
                <w:lang w:val="pt-PT"/>
              </w:rPr>
              <w:t xml:space="preserve">. </w:t>
            </w:r>
          </w:p>
          <w:p w14:paraId="224D1FE8" w14:textId="77777777" w:rsidR="004B41CE" w:rsidRPr="00221519" w:rsidRDefault="00E91C0E" w:rsidP="002A0AC8">
            <w:pPr>
              <w:pStyle w:val="lennaslov"/>
              <w:spacing w:line="276" w:lineRule="auto"/>
              <w:jc w:val="both"/>
              <w:rPr>
                <w:b w:val="0"/>
                <w:sz w:val="20"/>
                <w:szCs w:val="20"/>
                <w:lang w:val="pt-PT"/>
              </w:rPr>
            </w:pPr>
            <w:r w:rsidRPr="00221519">
              <w:rPr>
                <w:b w:val="0"/>
                <w:sz w:val="20"/>
                <w:szCs w:val="20"/>
                <w:lang w:val="pt-PT"/>
              </w:rPr>
              <w:t xml:space="preserve">V današnjem času po deležu izdatkov za hrano in brezalkoholne pijače v izdatkih za življenjske potrebščine sodimo med razvite države, absolutno in realno nizka minimalna plača (in tudi povprečna plača) pa ne omogoča, da bi minimalni dohodek opredelili na primerni ravni (primerni glede na minimalne življenjske stroške). V nasprotnem bi zelo resno ogrozili motivacijo za delo in bi vpeljali nesprejemljiva razmerja med DP in najnižjimi plačami oziroma med socialnim varstvom in trgom dela. Zaradi tega temelji metodologija na deležu izdatkov za hrano in brezalkoholne pijače v izdatkih za izbrane življenjske potrebščine </w:t>
            </w:r>
            <w:r w:rsidR="00CA0A9F">
              <w:rPr>
                <w:b w:val="0"/>
                <w:sz w:val="20"/>
                <w:szCs w:val="20"/>
                <w:lang w:val="pt-PT"/>
              </w:rPr>
              <w:t>20</w:t>
            </w:r>
            <w:r w:rsidRPr="00221519">
              <w:rPr>
                <w:b w:val="0"/>
                <w:sz w:val="20"/>
                <w:szCs w:val="20"/>
                <w:lang w:val="pt-PT"/>
              </w:rPr>
              <w:t xml:space="preserve"> </w:t>
            </w:r>
            <w:r w:rsidR="006519EE" w:rsidRPr="00221519">
              <w:rPr>
                <w:b w:val="0"/>
                <w:sz w:val="20"/>
                <w:szCs w:val="20"/>
                <w:lang w:val="pt-PT"/>
              </w:rPr>
              <w:t>%</w:t>
            </w:r>
            <w:r w:rsidRPr="00221519">
              <w:rPr>
                <w:b w:val="0"/>
                <w:sz w:val="20"/>
                <w:szCs w:val="20"/>
                <w:lang w:val="pt-PT"/>
              </w:rPr>
              <w:t xml:space="preserve"> gospodinjstev z najnižjimi dohodki.</w:t>
            </w:r>
          </w:p>
          <w:p w14:paraId="03CDC33A" w14:textId="77777777" w:rsidR="00E91C0E" w:rsidRPr="00221519" w:rsidRDefault="00E91C0E" w:rsidP="002A0AC8">
            <w:pPr>
              <w:pStyle w:val="lennaslov"/>
              <w:spacing w:line="276" w:lineRule="auto"/>
              <w:jc w:val="both"/>
              <w:rPr>
                <w:b w:val="0"/>
                <w:sz w:val="20"/>
                <w:szCs w:val="20"/>
                <w:lang w:val="pt-PT"/>
              </w:rPr>
            </w:pPr>
          </w:p>
          <w:p w14:paraId="07C7478A" w14:textId="77777777" w:rsidR="00E27E35" w:rsidRDefault="00E91C0E" w:rsidP="002A0AC8">
            <w:pPr>
              <w:pStyle w:val="lennaslov"/>
              <w:spacing w:line="276" w:lineRule="auto"/>
              <w:jc w:val="both"/>
              <w:rPr>
                <w:b w:val="0"/>
                <w:sz w:val="20"/>
                <w:szCs w:val="20"/>
                <w:lang w:val="pt-PT"/>
              </w:rPr>
            </w:pPr>
            <w:r w:rsidRPr="00221519">
              <w:rPr>
                <w:b w:val="0"/>
                <w:sz w:val="20"/>
                <w:szCs w:val="20"/>
                <w:lang w:val="pt-PT"/>
              </w:rPr>
              <w:t>Minimalni dohodek, ki je podlaga za DP, mora temeljiti na minimalnih potrebah oziroma minimalnih življenjskih stroških. V današnjem času in v našem geografskem prostoru osnovnih potreb ne moremo definirati le z dobrinami, ki omogočajo preživetje in zdravje, temveč je osebam, ki se iz objektivnih razlogov ne morejo same preživljati, treba zagotoviti vsaj minimalno vključenost v življenje skupnosti.</w:t>
            </w:r>
          </w:p>
          <w:p w14:paraId="031026D8" w14:textId="77777777" w:rsidR="00361CAC" w:rsidRDefault="00361CAC" w:rsidP="002A0AC8">
            <w:pPr>
              <w:pStyle w:val="lennaslov"/>
              <w:spacing w:line="276" w:lineRule="auto"/>
              <w:jc w:val="both"/>
              <w:rPr>
                <w:b w:val="0"/>
                <w:sz w:val="20"/>
                <w:szCs w:val="20"/>
                <w:lang w:val="pt-PT"/>
              </w:rPr>
            </w:pPr>
          </w:p>
          <w:p w14:paraId="1DAED84E" w14:textId="77777777" w:rsidR="00E91C0E" w:rsidRDefault="00361CAC" w:rsidP="002A0AC8">
            <w:pPr>
              <w:pStyle w:val="lennaslov"/>
              <w:spacing w:line="276" w:lineRule="auto"/>
              <w:jc w:val="both"/>
              <w:rPr>
                <w:b w:val="0"/>
                <w:sz w:val="20"/>
                <w:szCs w:val="20"/>
                <w:lang w:val="pt-PT"/>
              </w:rPr>
            </w:pPr>
            <w:r>
              <w:rPr>
                <w:b w:val="0"/>
                <w:sz w:val="20"/>
                <w:szCs w:val="20"/>
                <w:lang w:val="pt-PT"/>
              </w:rPr>
              <w:t>R</w:t>
            </w:r>
            <w:r w:rsidRPr="00361CAC">
              <w:rPr>
                <w:b w:val="0"/>
                <w:sz w:val="20"/>
                <w:szCs w:val="20"/>
                <w:lang w:val="pt-PT"/>
              </w:rPr>
              <w:t xml:space="preserve">azmeroma nizek delež izdatkov za hrano in brezalkoholne pijače v izdatkih za življenjske potrebščine ni skladen s predstavo o nizki življenjski ravni, še manj pa o materialni ogroženosti. Zato </w:t>
            </w:r>
            <w:r>
              <w:rPr>
                <w:b w:val="0"/>
                <w:sz w:val="20"/>
                <w:szCs w:val="20"/>
                <w:lang w:val="pt-PT"/>
              </w:rPr>
              <w:t>je Raziskava tako</w:t>
            </w:r>
            <w:r w:rsidRPr="00361CAC">
              <w:rPr>
                <w:b w:val="0"/>
                <w:sz w:val="20"/>
                <w:szCs w:val="20"/>
                <w:lang w:val="pt-PT"/>
              </w:rPr>
              <w:t xml:space="preserve"> kot leta 2009 za namen izračuna minimalnega dohodka iz nabora </w:t>
            </w:r>
            <w:r>
              <w:rPr>
                <w:b w:val="0"/>
                <w:sz w:val="20"/>
                <w:szCs w:val="20"/>
                <w:lang w:val="pt-PT"/>
              </w:rPr>
              <w:t>življenjskih potrebščin izločila</w:t>
            </w:r>
            <w:r w:rsidRPr="00361CAC">
              <w:rPr>
                <w:b w:val="0"/>
                <w:sz w:val="20"/>
                <w:szCs w:val="20"/>
                <w:lang w:val="pt-PT"/>
              </w:rPr>
              <w:t xml:space="preserve"> tiste skupine dobrin in storitev, ki niso nujno potrebne (alkoholne pijače in tobak) ali pa se jim je na kratek rok možno odpovedati (stanovanjska in gospodinjska oprema in tekoče vzdrževanje stanovanja, rekreacija in kultura, gostinske in nastanitvene storitve restavracij in hotelov ter raznovrstno blago in storitve). Preostale so le najnujnejše skupine življenjskih potrebščin: hrana in brezalkoholne pijače, oblačila in obutev, stanovanje, voda, električna energija, plin in drugo gorivo, zdravstvo, prevoz, komunikacije in izobraževanje.</w:t>
            </w:r>
            <w:r>
              <w:rPr>
                <w:b w:val="0"/>
                <w:sz w:val="20"/>
                <w:szCs w:val="20"/>
                <w:lang w:val="pt-PT"/>
              </w:rPr>
              <w:t xml:space="preserve"> </w:t>
            </w:r>
            <w:r w:rsidR="00E91C0E" w:rsidRPr="00221519">
              <w:rPr>
                <w:b w:val="0"/>
                <w:sz w:val="20"/>
                <w:szCs w:val="20"/>
                <w:lang w:val="pt-PT"/>
              </w:rPr>
              <w:t xml:space="preserve">Glede na to, da je DP v osnovi začasen ukrep, se predvideva, da upravičenec do te pomoči nima stroškov z nakupom pohištva in gospodinjske opreme ter da se lahko odpove izdatkom za rekreacijo in kulturo, obiskovanju kavarn in restavracij ter prebivanju v hotelih. </w:t>
            </w:r>
          </w:p>
          <w:p w14:paraId="57ACE5C7" w14:textId="77777777" w:rsidR="00F26FAC" w:rsidRDefault="00F26FAC" w:rsidP="002A0AC8">
            <w:pPr>
              <w:pStyle w:val="lennaslov"/>
              <w:spacing w:line="276" w:lineRule="auto"/>
              <w:jc w:val="both"/>
              <w:rPr>
                <w:b w:val="0"/>
                <w:sz w:val="20"/>
                <w:szCs w:val="20"/>
                <w:lang w:val="pt-PT"/>
              </w:rPr>
            </w:pPr>
          </w:p>
          <w:p w14:paraId="1EF7F20A" w14:textId="77777777" w:rsidR="00F26FAC" w:rsidRPr="00605627" w:rsidRDefault="00F26FAC" w:rsidP="002A0AC8">
            <w:pPr>
              <w:pStyle w:val="lennaslov"/>
              <w:spacing w:line="276" w:lineRule="auto"/>
              <w:jc w:val="both"/>
              <w:rPr>
                <w:b w:val="0"/>
                <w:i/>
                <w:sz w:val="20"/>
                <w:szCs w:val="20"/>
                <w:lang w:val="pt-PT"/>
              </w:rPr>
            </w:pPr>
            <w:r w:rsidRPr="00605627">
              <w:rPr>
                <w:b w:val="0"/>
                <w:i/>
                <w:sz w:val="20"/>
                <w:szCs w:val="20"/>
                <w:lang w:val="pt-PT"/>
              </w:rPr>
              <w:t>Znesek 441,67 evra t</w:t>
            </w:r>
            <w:r w:rsidR="00664D67" w:rsidRPr="00605627">
              <w:rPr>
                <w:b w:val="0"/>
                <w:i/>
                <w:sz w:val="20"/>
                <w:szCs w:val="20"/>
                <w:lang w:val="pt-PT"/>
              </w:rPr>
              <w:t>ako</w:t>
            </w:r>
            <w:r w:rsidRPr="00605627">
              <w:rPr>
                <w:b w:val="0"/>
                <w:i/>
                <w:sz w:val="20"/>
                <w:szCs w:val="20"/>
                <w:lang w:val="pt-PT"/>
              </w:rPr>
              <w:t xml:space="preserve"> predstavlja “kratkoročne” minimalne življenjske stroške, ocenjene na podlagi deleža izdatkov za hrano in brezalkoholne pijače v najnujnejših izdatkih za življenjske potrebščine.</w:t>
            </w:r>
          </w:p>
          <w:p w14:paraId="290D2EF1" w14:textId="77777777" w:rsidR="007A0349" w:rsidRPr="00221519" w:rsidRDefault="007A0349" w:rsidP="002A0AC8">
            <w:pPr>
              <w:pStyle w:val="lennaslov"/>
              <w:spacing w:line="276" w:lineRule="auto"/>
              <w:jc w:val="both"/>
              <w:rPr>
                <w:b w:val="0"/>
                <w:sz w:val="20"/>
                <w:szCs w:val="20"/>
                <w:lang w:val="pt-PT"/>
              </w:rPr>
            </w:pPr>
          </w:p>
          <w:p w14:paraId="79CEAE10" w14:textId="77777777" w:rsidR="007A0349" w:rsidRPr="00221519" w:rsidRDefault="007A0349" w:rsidP="002A0AC8">
            <w:pPr>
              <w:pStyle w:val="lennaslov"/>
              <w:spacing w:line="276" w:lineRule="auto"/>
              <w:jc w:val="both"/>
              <w:rPr>
                <w:b w:val="0"/>
                <w:sz w:val="20"/>
                <w:szCs w:val="20"/>
                <w:lang w:val="pt-PT"/>
              </w:rPr>
            </w:pPr>
            <w:r w:rsidRPr="00221519">
              <w:rPr>
                <w:b w:val="0"/>
                <w:sz w:val="20"/>
                <w:szCs w:val="20"/>
                <w:lang w:val="pt-PT"/>
              </w:rPr>
              <w:t xml:space="preserve">b) </w:t>
            </w:r>
            <w:r w:rsidR="00AA489F" w:rsidRPr="00221519">
              <w:rPr>
                <w:sz w:val="20"/>
                <w:szCs w:val="20"/>
                <w:lang w:val="pt-PT"/>
              </w:rPr>
              <w:t>613,41</w:t>
            </w:r>
            <w:r w:rsidRPr="00221519">
              <w:rPr>
                <w:sz w:val="20"/>
                <w:szCs w:val="20"/>
                <w:lang w:val="pt-PT"/>
              </w:rPr>
              <w:t xml:space="preserve"> evra</w:t>
            </w:r>
            <w:r w:rsidRPr="00221519">
              <w:rPr>
                <w:b w:val="0"/>
                <w:sz w:val="20"/>
                <w:szCs w:val="20"/>
                <w:lang w:val="pt-PT"/>
              </w:rPr>
              <w:t xml:space="preserve"> – za osebo, ki </w:t>
            </w:r>
            <w:r w:rsidR="00AA489F" w:rsidRPr="00221519">
              <w:rPr>
                <w:b w:val="0"/>
                <w:sz w:val="20"/>
                <w:szCs w:val="20"/>
                <w:lang w:val="pt-PT"/>
              </w:rPr>
              <w:t>DP</w:t>
            </w:r>
            <w:r w:rsidRPr="00221519">
              <w:rPr>
                <w:b w:val="0"/>
                <w:sz w:val="20"/>
                <w:szCs w:val="20"/>
                <w:lang w:val="pt-PT"/>
              </w:rPr>
              <w:t xml:space="preserve"> </w:t>
            </w:r>
            <w:r w:rsidR="00151F69" w:rsidRPr="00221519">
              <w:rPr>
                <w:b w:val="0"/>
                <w:sz w:val="20"/>
                <w:szCs w:val="20"/>
                <w:lang w:val="pt-PT"/>
              </w:rPr>
              <w:t xml:space="preserve">oziroma VD </w:t>
            </w:r>
            <w:r w:rsidRPr="00221519">
              <w:rPr>
                <w:b w:val="0"/>
                <w:sz w:val="20"/>
                <w:szCs w:val="20"/>
                <w:lang w:val="pt-PT"/>
              </w:rPr>
              <w:t>zaradi svojega stanja (oseba, starejša od 65 let – moški in 63 let – ženske, oseba trajno nezmožna za delo, trajno nezaposljiva oseba</w:t>
            </w:r>
            <w:r w:rsidRPr="006A1A5F">
              <w:rPr>
                <w:b w:val="0"/>
                <w:sz w:val="20"/>
                <w:szCs w:val="20"/>
                <w:lang w:val="pt-PT"/>
              </w:rPr>
              <w:t xml:space="preserve">) </w:t>
            </w:r>
            <w:r w:rsidRPr="006A1A5F">
              <w:rPr>
                <w:b w:val="0"/>
                <w:sz w:val="20"/>
                <w:szCs w:val="20"/>
                <w:u w:val="single"/>
                <w:lang w:val="pt-PT"/>
              </w:rPr>
              <w:t>prejema trajno</w:t>
            </w:r>
            <w:r w:rsidRPr="00221519">
              <w:rPr>
                <w:b w:val="0"/>
                <w:sz w:val="20"/>
                <w:szCs w:val="20"/>
                <w:lang w:val="pt-PT"/>
              </w:rPr>
              <w:t>, saj ne moremo pričakovati, da bo oseba na novo dobivala dohodke in si tako izboljšala svoj socialni položaj oziroma si s pridobitnim delom ne more zagotoviti sredstev za kritje življenjskih stroškov, ki se jim na dolgi rok ni mogoče izogniti: stroškov z vzdrževanjem stanovanja, nadomeščanjem trajnih potrošnih dobrin ipd. (vrednost prehrambene košarice za mo</w:t>
            </w:r>
            <w:r w:rsidR="00AA489F" w:rsidRPr="00221519">
              <w:rPr>
                <w:b w:val="0"/>
                <w:sz w:val="20"/>
                <w:szCs w:val="20"/>
                <w:lang w:val="pt-PT"/>
              </w:rPr>
              <w:t>škega, starega 19–65 let, 119,34</w:t>
            </w:r>
            <w:r w:rsidRPr="00221519">
              <w:rPr>
                <w:b w:val="0"/>
                <w:sz w:val="20"/>
                <w:szCs w:val="20"/>
                <w:lang w:val="pt-PT"/>
              </w:rPr>
              <w:t xml:space="preserve"> evra, na podlagi izračuna </w:t>
            </w:r>
            <w:r w:rsidR="00F15001" w:rsidRPr="00221519">
              <w:rPr>
                <w:b w:val="0"/>
                <w:sz w:val="20"/>
                <w:szCs w:val="20"/>
                <w:lang w:val="pt-PT"/>
              </w:rPr>
              <w:t>NIJZ</w:t>
            </w:r>
            <w:r w:rsidRPr="00221519">
              <w:rPr>
                <w:b w:val="0"/>
                <w:sz w:val="20"/>
                <w:szCs w:val="20"/>
                <w:lang w:val="pt-PT"/>
              </w:rPr>
              <w:t xml:space="preserve">, pomnožena z recipročno vrednostjo deleža izdatkov za hrano in brezalkoholne pijače </w:t>
            </w:r>
            <w:r w:rsidRPr="006D3C3C">
              <w:rPr>
                <w:b w:val="0"/>
                <w:sz w:val="20"/>
                <w:szCs w:val="20"/>
                <w:lang w:val="pt-PT"/>
              </w:rPr>
              <w:t xml:space="preserve">v izdatkih za vse življenjske potrebščine 20 </w:t>
            </w:r>
            <w:r w:rsidR="006519EE" w:rsidRPr="006D3C3C">
              <w:rPr>
                <w:b w:val="0"/>
                <w:sz w:val="20"/>
                <w:szCs w:val="20"/>
                <w:lang w:val="pt-PT"/>
              </w:rPr>
              <w:t>%</w:t>
            </w:r>
            <w:r w:rsidRPr="006D3C3C">
              <w:rPr>
                <w:b w:val="0"/>
                <w:sz w:val="20"/>
                <w:szCs w:val="20"/>
                <w:lang w:val="pt-PT"/>
              </w:rPr>
              <w:t xml:space="preserve"> gospodinjstev z najnižjimi dohodki</w:t>
            </w:r>
            <w:r w:rsidRPr="006A1A5F">
              <w:rPr>
                <w:b w:val="0"/>
                <w:sz w:val="20"/>
                <w:szCs w:val="20"/>
                <w:lang w:val="pt-PT"/>
              </w:rPr>
              <w:t xml:space="preserve"> po podatkih</w:t>
            </w:r>
            <w:r w:rsidRPr="00221519">
              <w:rPr>
                <w:b w:val="0"/>
                <w:sz w:val="20"/>
                <w:szCs w:val="20"/>
                <w:lang w:val="pt-PT"/>
              </w:rPr>
              <w:t xml:space="preserve"> ankete o porabi v gospodinjstvih Statističnega urada RS iz let</w:t>
            </w:r>
            <w:r w:rsidR="00E47C25" w:rsidRPr="00221519">
              <w:rPr>
                <w:b w:val="0"/>
                <w:sz w:val="20"/>
                <w:szCs w:val="20"/>
                <w:lang w:val="pt-PT"/>
              </w:rPr>
              <w:t>a 2015</w:t>
            </w:r>
            <w:r w:rsidR="00507C4E" w:rsidRPr="00221519">
              <w:rPr>
                <w:b w:val="0"/>
                <w:sz w:val="20"/>
                <w:szCs w:val="20"/>
                <w:lang w:val="pt-PT"/>
              </w:rPr>
              <w:t xml:space="preserve"> in po cenah v letu 2016</w:t>
            </w:r>
            <w:r w:rsidR="00E61A5D" w:rsidRPr="00221519">
              <w:rPr>
                <w:b w:val="0"/>
                <w:sz w:val="20"/>
                <w:szCs w:val="20"/>
                <w:lang w:val="pt-PT"/>
              </w:rPr>
              <w:t>, 5,14</w:t>
            </w:r>
            <w:r w:rsidR="00E61A5D" w:rsidRPr="00221519">
              <w:rPr>
                <w:rStyle w:val="Sprotnaopomba-sklic"/>
                <w:b w:val="0"/>
                <w:sz w:val="20"/>
                <w:szCs w:val="20"/>
                <w:lang w:val="pt-PT"/>
              </w:rPr>
              <w:footnoteReference w:id="9"/>
            </w:r>
            <w:r w:rsidRPr="00221519">
              <w:rPr>
                <w:b w:val="0"/>
                <w:sz w:val="20"/>
                <w:szCs w:val="20"/>
                <w:lang w:val="pt-PT"/>
              </w:rPr>
              <w:t xml:space="preserve">). </w:t>
            </w:r>
          </w:p>
          <w:p w14:paraId="08F885D7" w14:textId="77777777" w:rsidR="007A0349" w:rsidRPr="00221519" w:rsidRDefault="007A0349" w:rsidP="002A0AC8">
            <w:pPr>
              <w:pStyle w:val="lennaslov"/>
              <w:spacing w:line="276" w:lineRule="auto"/>
              <w:jc w:val="both"/>
              <w:rPr>
                <w:b w:val="0"/>
                <w:sz w:val="20"/>
                <w:szCs w:val="20"/>
                <w:lang w:val="pt-PT"/>
              </w:rPr>
            </w:pPr>
          </w:p>
          <w:p w14:paraId="41333D7B" w14:textId="77777777" w:rsidR="00501FE8" w:rsidRPr="00605627" w:rsidRDefault="00501FE8" w:rsidP="002A0AC8">
            <w:pPr>
              <w:pStyle w:val="lennaslov"/>
              <w:spacing w:line="276" w:lineRule="auto"/>
              <w:jc w:val="both"/>
              <w:rPr>
                <w:b w:val="0"/>
                <w:i/>
                <w:sz w:val="20"/>
                <w:szCs w:val="20"/>
                <w:lang w:val="pt-PT"/>
              </w:rPr>
            </w:pPr>
            <w:r w:rsidRPr="00605627">
              <w:rPr>
                <w:b w:val="0"/>
                <w:i/>
                <w:sz w:val="20"/>
                <w:szCs w:val="20"/>
                <w:lang w:val="pt-PT"/>
              </w:rPr>
              <w:t>Znesek 613,41 evra tako predstavlja “</w:t>
            </w:r>
            <w:r w:rsidR="000C55A0" w:rsidRPr="00605627">
              <w:rPr>
                <w:b w:val="0"/>
                <w:i/>
                <w:sz w:val="20"/>
                <w:szCs w:val="20"/>
                <w:lang w:val="pt-PT"/>
              </w:rPr>
              <w:t>dolgoročne</w:t>
            </w:r>
            <w:r w:rsidRPr="00605627">
              <w:rPr>
                <w:b w:val="0"/>
                <w:i/>
                <w:sz w:val="20"/>
                <w:szCs w:val="20"/>
                <w:lang w:val="pt-PT"/>
              </w:rPr>
              <w:t>” minimalne življenjske stroške, ocenjene na podlagi deleža izdatkov za hrano in brezalkoholne pijače v vseh izdatkih za življenjske potrebščine.</w:t>
            </w:r>
          </w:p>
          <w:p w14:paraId="65CA703F" w14:textId="77777777" w:rsidR="00501FE8" w:rsidRPr="0099054D" w:rsidRDefault="00501FE8" w:rsidP="002A0AC8">
            <w:pPr>
              <w:pStyle w:val="lennaslov"/>
              <w:spacing w:line="276" w:lineRule="auto"/>
              <w:jc w:val="both"/>
              <w:rPr>
                <w:rFonts w:cs="Arial"/>
                <w:b w:val="0"/>
                <w:sz w:val="20"/>
                <w:szCs w:val="20"/>
                <w:lang w:val="pt-PT"/>
              </w:rPr>
            </w:pPr>
          </w:p>
          <w:p w14:paraId="2241158D" w14:textId="77777777" w:rsidR="00965B9D" w:rsidRPr="00436D54" w:rsidRDefault="00FA02D2" w:rsidP="002A0AC8">
            <w:pPr>
              <w:spacing w:line="276" w:lineRule="auto"/>
              <w:jc w:val="both"/>
              <w:rPr>
                <w:rFonts w:cs="Arial"/>
                <w:b/>
                <w:sz w:val="20"/>
                <w:szCs w:val="20"/>
              </w:rPr>
            </w:pPr>
            <w:r w:rsidRPr="00436D54">
              <w:rPr>
                <w:rFonts w:ascii="Arial" w:hAnsi="Arial" w:cs="Arial"/>
                <w:sz w:val="20"/>
                <w:szCs w:val="20"/>
              </w:rPr>
              <w:t xml:space="preserve">Drugi odstavek </w:t>
            </w:r>
            <w:r w:rsidR="0097442F">
              <w:rPr>
                <w:rFonts w:ascii="Arial" w:hAnsi="Arial" w:cs="Arial"/>
                <w:sz w:val="20"/>
                <w:szCs w:val="20"/>
              </w:rPr>
              <w:t>veljavnega</w:t>
            </w:r>
            <w:r w:rsidRPr="00436D54">
              <w:rPr>
                <w:rFonts w:ascii="Arial" w:hAnsi="Arial" w:cs="Arial"/>
                <w:sz w:val="20"/>
                <w:szCs w:val="20"/>
              </w:rPr>
              <w:t xml:space="preserve"> 8. člena </w:t>
            </w:r>
            <w:proofErr w:type="spellStart"/>
            <w:r w:rsidRPr="00436D54">
              <w:rPr>
                <w:rFonts w:ascii="Arial" w:hAnsi="Arial" w:cs="Arial"/>
                <w:sz w:val="20"/>
                <w:szCs w:val="20"/>
              </w:rPr>
              <w:t>ZS</w:t>
            </w:r>
            <w:r w:rsidR="00E27E35">
              <w:rPr>
                <w:rFonts w:ascii="Arial" w:hAnsi="Arial" w:cs="Arial"/>
                <w:sz w:val="20"/>
                <w:szCs w:val="20"/>
              </w:rPr>
              <w:t>V</w:t>
            </w:r>
            <w:r w:rsidRPr="00436D54">
              <w:rPr>
                <w:rFonts w:ascii="Arial" w:hAnsi="Arial" w:cs="Arial"/>
                <w:sz w:val="20"/>
                <w:szCs w:val="20"/>
              </w:rPr>
              <w:t>arPre</w:t>
            </w:r>
            <w:proofErr w:type="spellEnd"/>
            <w:r w:rsidR="00E54F28" w:rsidRPr="0099054D">
              <w:rPr>
                <w:rFonts w:ascii="Arial" w:eastAsia="Times New Roman" w:hAnsi="Arial" w:cs="Arial"/>
                <w:sz w:val="20"/>
                <w:szCs w:val="20"/>
              </w:rPr>
              <w:t xml:space="preserve"> terja primerjavo </w:t>
            </w:r>
            <w:r w:rsidR="00E54F28" w:rsidRPr="00654430">
              <w:rPr>
                <w:rFonts w:ascii="Arial" w:eastAsia="Times New Roman" w:hAnsi="Arial" w:cs="Arial"/>
                <w:sz w:val="20"/>
                <w:szCs w:val="20"/>
              </w:rPr>
              <w:t>veljavnega osnovnega zneska minimalnega dohodka in višin</w:t>
            </w:r>
            <w:r w:rsidR="006A1A5F" w:rsidRPr="00654430">
              <w:rPr>
                <w:rFonts w:ascii="Arial" w:eastAsia="Times New Roman" w:hAnsi="Arial" w:cs="Arial"/>
                <w:sz w:val="20"/>
                <w:szCs w:val="20"/>
              </w:rPr>
              <w:t>o</w:t>
            </w:r>
            <w:r w:rsidR="00E54F28" w:rsidRPr="00654430">
              <w:rPr>
                <w:rFonts w:ascii="Arial" w:eastAsia="Times New Roman" w:hAnsi="Arial" w:cs="Arial"/>
                <w:sz w:val="20"/>
                <w:szCs w:val="20"/>
              </w:rPr>
              <w:t xml:space="preserve"> na novo ugotovljenih minimalnih življenjskih stroškov.</w:t>
            </w:r>
            <w:r w:rsidR="00E54F28" w:rsidRPr="0099054D">
              <w:rPr>
                <w:rFonts w:ascii="Arial" w:eastAsia="Times New Roman" w:hAnsi="Arial" w:cs="Arial"/>
                <w:sz w:val="20"/>
                <w:szCs w:val="20"/>
              </w:rPr>
              <w:t xml:space="preserve"> </w:t>
            </w:r>
            <w:r w:rsidR="007F6FA7" w:rsidRPr="00436D54">
              <w:rPr>
                <w:rFonts w:ascii="Arial" w:hAnsi="Arial" w:cs="Arial"/>
                <w:sz w:val="20"/>
                <w:szCs w:val="20"/>
                <w:lang w:val="pt-PT"/>
              </w:rPr>
              <w:t>Osnovni znesek minimalnega dohodka z uskladitv</w:t>
            </w:r>
            <w:r w:rsidR="006B5D36" w:rsidRPr="00436D54">
              <w:rPr>
                <w:rFonts w:ascii="Arial" w:hAnsi="Arial" w:cs="Arial"/>
                <w:sz w:val="20"/>
                <w:szCs w:val="20"/>
                <w:lang w:val="pt-PT"/>
              </w:rPr>
              <w:t>ami trenutno znaša 297,53 evra</w:t>
            </w:r>
            <w:r w:rsidR="007F6FA7" w:rsidRPr="00436D54">
              <w:rPr>
                <w:rFonts w:ascii="Arial" w:hAnsi="Arial" w:cs="Arial"/>
                <w:sz w:val="20"/>
                <w:szCs w:val="20"/>
                <w:lang w:val="pt-PT"/>
              </w:rPr>
              <w:t xml:space="preserve">. </w:t>
            </w:r>
            <w:r w:rsidR="009378B9" w:rsidRPr="00436D54">
              <w:rPr>
                <w:rFonts w:ascii="Arial" w:hAnsi="Arial" w:cs="Arial"/>
                <w:sz w:val="20"/>
                <w:szCs w:val="20"/>
                <w:lang w:val="pt-PT"/>
              </w:rPr>
              <w:t xml:space="preserve">Ker razlika med višino veljavnega osnovnega zneska minimalnega dohodka in višino na novo ugotovljenih </w:t>
            </w:r>
            <w:r w:rsidR="006E69A3">
              <w:rPr>
                <w:rFonts w:ascii="Arial" w:hAnsi="Arial" w:cs="Arial"/>
                <w:sz w:val="20"/>
                <w:szCs w:val="20"/>
                <w:lang w:val="pt-PT"/>
              </w:rPr>
              <w:t xml:space="preserve">“kratkoročnih” </w:t>
            </w:r>
            <w:r w:rsidR="009378B9" w:rsidRPr="00436D54">
              <w:rPr>
                <w:rFonts w:ascii="Arial" w:hAnsi="Arial" w:cs="Arial"/>
                <w:sz w:val="20"/>
                <w:szCs w:val="20"/>
                <w:lang w:val="pt-PT"/>
              </w:rPr>
              <w:t xml:space="preserve">minimalnih življenjskih stroškov </w:t>
            </w:r>
            <w:r w:rsidR="0044466B" w:rsidRPr="00436D54">
              <w:rPr>
                <w:rFonts w:ascii="Arial" w:hAnsi="Arial" w:cs="Arial"/>
                <w:sz w:val="20"/>
                <w:szCs w:val="20"/>
                <w:lang w:val="pt-PT"/>
              </w:rPr>
              <w:t>iz Raziskave</w:t>
            </w:r>
            <w:r w:rsidR="00553150" w:rsidRPr="00436D54">
              <w:rPr>
                <w:rFonts w:ascii="Arial" w:hAnsi="Arial" w:cs="Arial"/>
                <w:sz w:val="20"/>
                <w:szCs w:val="20"/>
                <w:lang w:val="pt-PT"/>
              </w:rPr>
              <w:t xml:space="preserve">, tj. </w:t>
            </w:r>
            <w:r w:rsidR="00E54F28" w:rsidRPr="00F13AF1">
              <w:rPr>
                <w:rFonts w:ascii="Arial" w:hAnsi="Arial" w:cs="Arial"/>
                <w:sz w:val="20"/>
                <w:szCs w:val="20"/>
                <w:lang w:val="pt-PT"/>
              </w:rPr>
              <w:t>441,67</w:t>
            </w:r>
            <w:r w:rsidR="00EA3F4E" w:rsidRPr="00436D54">
              <w:rPr>
                <w:rFonts w:ascii="Arial" w:hAnsi="Arial" w:cs="Arial"/>
                <w:sz w:val="20"/>
                <w:szCs w:val="20"/>
                <w:lang w:val="pt-PT"/>
              </w:rPr>
              <w:t xml:space="preserve"> evra, </w:t>
            </w:r>
            <w:r w:rsidR="004B51D2" w:rsidRPr="00436D54">
              <w:rPr>
                <w:rFonts w:ascii="Arial" w:hAnsi="Arial" w:cs="Arial"/>
                <w:sz w:val="20"/>
                <w:szCs w:val="20"/>
                <w:lang w:val="pt-PT"/>
              </w:rPr>
              <w:t>presega 20</w:t>
            </w:r>
            <w:r w:rsidR="009378B9" w:rsidRPr="00436D54">
              <w:rPr>
                <w:rFonts w:ascii="Arial" w:hAnsi="Arial" w:cs="Arial"/>
                <w:sz w:val="20"/>
                <w:szCs w:val="20"/>
                <w:lang w:val="pt-PT"/>
              </w:rPr>
              <w:t xml:space="preserve"> </w:t>
            </w:r>
            <w:r w:rsidR="006519EE" w:rsidRPr="00436D54">
              <w:rPr>
                <w:rFonts w:ascii="Arial" w:hAnsi="Arial" w:cs="Arial"/>
                <w:sz w:val="20"/>
                <w:szCs w:val="20"/>
                <w:lang w:val="pt-PT"/>
              </w:rPr>
              <w:t>%</w:t>
            </w:r>
            <w:r w:rsidR="009378B9" w:rsidRPr="00436D54">
              <w:rPr>
                <w:rFonts w:ascii="Arial" w:hAnsi="Arial" w:cs="Arial"/>
                <w:sz w:val="20"/>
                <w:szCs w:val="20"/>
                <w:lang w:val="pt-PT"/>
              </w:rPr>
              <w:t xml:space="preserve"> </w:t>
            </w:r>
            <w:r w:rsidR="007E4E9E" w:rsidRPr="00436D54">
              <w:rPr>
                <w:rFonts w:ascii="Arial" w:hAnsi="Arial" w:cs="Arial"/>
                <w:sz w:val="20"/>
                <w:szCs w:val="20"/>
                <w:lang w:val="pt-PT"/>
              </w:rPr>
              <w:t xml:space="preserve">se </w:t>
            </w:r>
            <w:r w:rsidR="00C2144E">
              <w:rPr>
                <w:rFonts w:ascii="Arial" w:hAnsi="Arial" w:cs="Arial"/>
                <w:sz w:val="20"/>
                <w:szCs w:val="20"/>
                <w:lang w:val="pt-PT"/>
              </w:rPr>
              <w:t xml:space="preserve">skladno z drugim odstavkom </w:t>
            </w:r>
            <w:r w:rsidR="00C2144E">
              <w:rPr>
                <w:rFonts w:ascii="Arial" w:hAnsi="Arial" w:cs="Arial"/>
                <w:sz w:val="20"/>
                <w:szCs w:val="20"/>
              </w:rPr>
              <w:t>veljavnega</w:t>
            </w:r>
            <w:r w:rsidR="00C2144E" w:rsidRPr="00436D54">
              <w:rPr>
                <w:rFonts w:ascii="Arial" w:hAnsi="Arial" w:cs="Arial"/>
                <w:sz w:val="20"/>
                <w:szCs w:val="20"/>
              </w:rPr>
              <w:t xml:space="preserve"> 8. člena </w:t>
            </w:r>
            <w:proofErr w:type="spellStart"/>
            <w:r w:rsidR="00C2144E" w:rsidRPr="00436D54">
              <w:rPr>
                <w:rFonts w:ascii="Arial" w:hAnsi="Arial" w:cs="Arial"/>
                <w:sz w:val="20"/>
                <w:szCs w:val="20"/>
              </w:rPr>
              <w:t>ZS</w:t>
            </w:r>
            <w:r w:rsidR="00E27E35">
              <w:rPr>
                <w:rFonts w:ascii="Arial" w:hAnsi="Arial" w:cs="Arial"/>
                <w:sz w:val="20"/>
                <w:szCs w:val="20"/>
              </w:rPr>
              <w:t>V</w:t>
            </w:r>
            <w:r w:rsidR="00C2144E" w:rsidRPr="00436D54">
              <w:rPr>
                <w:rFonts w:ascii="Arial" w:hAnsi="Arial" w:cs="Arial"/>
                <w:sz w:val="20"/>
                <w:szCs w:val="20"/>
              </w:rPr>
              <w:t>arPre</w:t>
            </w:r>
            <w:proofErr w:type="spellEnd"/>
            <w:r w:rsidR="00C2144E" w:rsidRPr="0099054D">
              <w:rPr>
                <w:rFonts w:ascii="Arial" w:eastAsia="Times New Roman" w:hAnsi="Arial" w:cs="Arial"/>
                <w:sz w:val="20"/>
                <w:szCs w:val="20"/>
              </w:rPr>
              <w:t xml:space="preserve"> </w:t>
            </w:r>
            <w:r w:rsidR="007E4E9E" w:rsidRPr="00436D54">
              <w:rPr>
                <w:rFonts w:ascii="Arial" w:hAnsi="Arial" w:cs="Arial"/>
                <w:sz w:val="20"/>
                <w:szCs w:val="20"/>
                <w:lang w:val="pt-PT"/>
              </w:rPr>
              <w:t>predlaga, da se določi nova</w:t>
            </w:r>
            <w:r w:rsidR="009378B9" w:rsidRPr="00436D54">
              <w:rPr>
                <w:rFonts w:ascii="Arial" w:hAnsi="Arial" w:cs="Arial"/>
                <w:sz w:val="20"/>
                <w:szCs w:val="20"/>
                <w:lang w:val="pt-PT"/>
              </w:rPr>
              <w:t xml:space="preserve"> višina </w:t>
            </w:r>
            <w:r w:rsidR="009378B9" w:rsidRPr="00436D54">
              <w:rPr>
                <w:rFonts w:ascii="Arial" w:hAnsi="Arial" w:cs="Arial"/>
                <w:sz w:val="20"/>
                <w:szCs w:val="20"/>
                <w:lang w:val="pt-PT"/>
              </w:rPr>
              <w:lastRenderedPageBreak/>
              <w:t>osnovnega zneska minimalnega dohodka.</w:t>
            </w:r>
            <w:r w:rsidR="00643263" w:rsidRPr="00436D54">
              <w:rPr>
                <w:rFonts w:ascii="Arial" w:hAnsi="Arial" w:cs="Arial"/>
                <w:sz w:val="20"/>
                <w:szCs w:val="20"/>
                <w:lang w:val="pt-PT"/>
              </w:rPr>
              <w:t xml:space="preserve"> </w:t>
            </w:r>
            <w:r w:rsidR="000C070B" w:rsidRPr="00436D54">
              <w:rPr>
                <w:rFonts w:ascii="Arial" w:hAnsi="Arial" w:cs="Arial"/>
                <w:sz w:val="20"/>
                <w:szCs w:val="20"/>
                <w:lang w:val="pt-PT"/>
              </w:rPr>
              <w:t>Predlagata se tudi novi ekvivalenčni lestvici</w:t>
            </w:r>
            <w:r w:rsidR="00E52BF7" w:rsidRPr="00436D54">
              <w:rPr>
                <w:rFonts w:ascii="Arial" w:hAnsi="Arial" w:cs="Arial"/>
                <w:sz w:val="20"/>
                <w:szCs w:val="20"/>
                <w:lang w:val="pt-PT"/>
              </w:rPr>
              <w:t>, ki se uporablja</w:t>
            </w:r>
            <w:r w:rsidR="000C070B" w:rsidRPr="00436D54">
              <w:rPr>
                <w:rFonts w:ascii="Arial" w:hAnsi="Arial" w:cs="Arial"/>
                <w:sz w:val="20"/>
                <w:szCs w:val="20"/>
                <w:lang w:val="pt-PT"/>
              </w:rPr>
              <w:t>ta</w:t>
            </w:r>
            <w:r w:rsidR="00E52BF7" w:rsidRPr="00436D54">
              <w:rPr>
                <w:rFonts w:ascii="Arial" w:hAnsi="Arial" w:cs="Arial"/>
                <w:sz w:val="20"/>
                <w:szCs w:val="20"/>
                <w:lang w:val="pt-PT"/>
              </w:rPr>
              <w:t xml:space="preserve"> za določanje minimalnega dohodka </w:t>
            </w:r>
            <w:r w:rsidR="00553150" w:rsidRPr="00436D54">
              <w:rPr>
                <w:rFonts w:ascii="Arial" w:hAnsi="Arial" w:cs="Arial"/>
                <w:sz w:val="20"/>
                <w:szCs w:val="20"/>
                <w:lang w:val="pt-PT"/>
              </w:rPr>
              <w:t xml:space="preserve">za </w:t>
            </w:r>
            <w:r w:rsidR="00C8563F" w:rsidRPr="00436D54">
              <w:rPr>
                <w:rFonts w:ascii="Arial" w:hAnsi="Arial" w:cs="Arial"/>
                <w:sz w:val="20"/>
                <w:szCs w:val="20"/>
                <w:lang w:val="pt-PT"/>
              </w:rPr>
              <w:t xml:space="preserve">samsko osebo oziroma </w:t>
            </w:r>
            <w:r w:rsidR="00E52BF7" w:rsidRPr="00436D54">
              <w:rPr>
                <w:rFonts w:ascii="Arial" w:hAnsi="Arial" w:cs="Arial"/>
                <w:sz w:val="20"/>
                <w:szCs w:val="20"/>
                <w:lang w:val="pt-PT"/>
              </w:rPr>
              <w:t>za</w:t>
            </w:r>
            <w:r w:rsidR="00614864" w:rsidRPr="00436D54">
              <w:rPr>
                <w:rFonts w:ascii="Arial" w:hAnsi="Arial" w:cs="Arial"/>
                <w:sz w:val="20"/>
                <w:szCs w:val="20"/>
                <w:lang w:val="pt-PT"/>
              </w:rPr>
              <w:t xml:space="preserve"> posameznega družinskega člana</w:t>
            </w:r>
            <w:r w:rsidR="000C070B" w:rsidRPr="00436D54">
              <w:rPr>
                <w:rFonts w:ascii="Arial" w:hAnsi="Arial" w:cs="Arial"/>
                <w:sz w:val="20"/>
                <w:szCs w:val="20"/>
                <w:lang w:val="pt-PT"/>
              </w:rPr>
              <w:t xml:space="preserve"> za DP in VD. </w:t>
            </w:r>
          </w:p>
          <w:p w14:paraId="35E494F2" w14:textId="77777777" w:rsidR="00965B9D" w:rsidRDefault="00965B9D" w:rsidP="002A0AC8">
            <w:pPr>
              <w:pStyle w:val="lennaslov"/>
              <w:spacing w:line="276" w:lineRule="auto"/>
              <w:jc w:val="both"/>
              <w:rPr>
                <w:b w:val="0"/>
                <w:sz w:val="20"/>
                <w:szCs w:val="20"/>
                <w:lang w:val="pt-PT"/>
              </w:rPr>
            </w:pPr>
            <w:r w:rsidRPr="009F392F">
              <w:rPr>
                <w:rFonts w:cs="Arial"/>
                <w:b w:val="0"/>
                <w:sz w:val="20"/>
                <w:szCs w:val="20"/>
                <w:lang w:val="pt-PT"/>
              </w:rPr>
              <w:t>Predlog zakona tako koncepta določanja višine DP in VD ne spreminja, spreminja le višino</w:t>
            </w:r>
            <w:r w:rsidRPr="00221519">
              <w:rPr>
                <w:b w:val="0"/>
                <w:sz w:val="20"/>
                <w:szCs w:val="20"/>
                <w:lang w:val="pt-PT"/>
              </w:rPr>
              <w:t xml:space="preserve"> osnovnega zneska minimalnega dohodka in ekvivalenčni lestvici, ki se uporablja za določanje minimalnega dohodka samsko osebo oziroma za posameznega družinskega člana za DP in VD.</w:t>
            </w:r>
          </w:p>
          <w:p w14:paraId="1D32CFC6" w14:textId="77777777" w:rsidR="00E52BF7" w:rsidRPr="00221519" w:rsidRDefault="00E52BF7" w:rsidP="002A0AC8">
            <w:pPr>
              <w:pStyle w:val="lennaslov"/>
              <w:spacing w:line="276" w:lineRule="auto"/>
              <w:jc w:val="both"/>
              <w:rPr>
                <w:b w:val="0"/>
                <w:sz w:val="20"/>
                <w:szCs w:val="20"/>
                <w:lang w:val="pt-PT"/>
              </w:rPr>
            </w:pPr>
          </w:p>
          <w:p w14:paraId="415999D3" w14:textId="77777777" w:rsidR="00242AA2" w:rsidRPr="00933FE3" w:rsidRDefault="00242AA2" w:rsidP="002A0AC8">
            <w:pPr>
              <w:spacing w:line="276" w:lineRule="auto"/>
              <w:jc w:val="both"/>
              <w:rPr>
                <w:rFonts w:cs="Arial"/>
                <w:sz w:val="20"/>
                <w:szCs w:val="20"/>
                <w:lang w:val="pt-PT"/>
              </w:rPr>
            </w:pPr>
            <w:r w:rsidRPr="00436D54">
              <w:rPr>
                <w:rFonts w:ascii="Arial" w:hAnsi="Arial" w:cs="Arial"/>
                <w:b/>
                <w:sz w:val="20"/>
                <w:szCs w:val="20"/>
                <w:lang w:val="pt-PT"/>
              </w:rPr>
              <w:t>Predlog nove višine osnovnega zneska minimalnega dohodka</w:t>
            </w:r>
          </w:p>
          <w:p w14:paraId="256F04A7" w14:textId="77777777" w:rsidR="00C024AE" w:rsidRDefault="00151F69" w:rsidP="002A0AC8">
            <w:pPr>
              <w:spacing w:line="276" w:lineRule="auto"/>
              <w:jc w:val="both"/>
              <w:rPr>
                <w:rFonts w:ascii="Arial" w:hAnsi="Arial" w:cs="Arial"/>
                <w:sz w:val="20"/>
                <w:szCs w:val="20"/>
                <w:lang w:val="pt-PT"/>
              </w:rPr>
            </w:pPr>
            <w:r w:rsidRPr="00436D54">
              <w:rPr>
                <w:rFonts w:ascii="Arial" w:hAnsi="Arial" w:cs="Arial"/>
                <w:sz w:val="20"/>
                <w:szCs w:val="20"/>
                <w:lang w:val="pt-PT"/>
              </w:rPr>
              <w:t xml:space="preserve">Predlagatelj zakona ugotavlja, da bi bilo z uporabo osnovnega zneska minimalnega dohodka v višini 441,67 evra in hkratno uporabo </w:t>
            </w:r>
            <w:r w:rsidRPr="00436D54">
              <w:rPr>
                <w:rFonts w:ascii="Arial" w:hAnsi="Arial" w:cs="Arial"/>
                <w:sz w:val="20"/>
                <w:szCs w:val="20"/>
              </w:rPr>
              <w:t>veljavnih ekvivalenčnih lestvic za DP in VD tveganje pasti neaktivnosti preveliko</w:t>
            </w:r>
            <w:r w:rsidR="00C024AE">
              <w:rPr>
                <w:rFonts w:ascii="Arial" w:hAnsi="Arial" w:cs="Arial"/>
                <w:sz w:val="20"/>
                <w:szCs w:val="20"/>
              </w:rPr>
              <w:t xml:space="preserve"> </w:t>
            </w:r>
            <w:r w:rsidR="00C024AE" w:rsidRPr="00041CF9">
              <w:rPr>
                <w:rFonts w:ascii="Arial" w:hAnsi="Arial" w:cs="Arial"/>
                <w:sz w:val="20"/>
                <w:szCs w:val="20"/>
              </w:rPr>
              <w:t xml:space="preserve">(glej </w:t>
            </w:r>
            <w:r w:rsidR="00690E96" w:rsidRPr="00041CF9">
              <w:rPr>
                <w:rFonts w:ascii="Arial" w:hAnsi="Arial" w:cs="Arial"/>
                <w:sz w:val="20"/>
                <w:szCs w:val="20"/>
              </w:rPr>
              <w:t xml:space="preserve">zgornje </w:t>
            </w:r>
            <w:r w:rsidR="004073C4" w:rsidRPr="00041CF9">
              <w:rPr>
                <w:rFonts w:ascii="Arial" w:hAnsi="Arial" w:cs="Arial"/>
                <w:sz w:val="20"/>
                <w:szCs w:val="20"/>
              </w:rPr>
              <w:t xml:space="preserve">poglavje </w:t>
            </w:r>
            <w:r w:rsidR="00041CF9" w:rsidRPr="007A3A1B">
              <w:rPr>
                <w:rFonts w:ascii="Arial" w:hAnsi="Arial" w:cs="Arial"/>
                <w:sz w:val="20"/>
                <w:szCs w:val="20"/>
              </w:rPr>
              <w:t>»</w:t>
            </w:r>
            <w:r w:rsidR="004073C4" w:rsidRPr="00041CF9">
              <w:rPr>
                <w:rFonts w:ascii="Arial" w:hAnsi="Arial" w:cs="Arial"/>
                <w:sz w:val="20"/>
                <w:szCs w:val="20"/>
              </w:rPr>
              <w:t>Past neaktivnosti</w:t>
            </w:r>
            <w:r w:rsidR="00041CF9" w:rsidRPr="00041CF9">
              <w:rPr>
                <w:rFonts w:ascii="Arial" w:hAnsi="Arial" w:cs="Arial"/>
                <w:sz w:val="20"/>
                <w:szCs w:val="20"/>
              </w:rPr>
              <w:t>«</w:t>
            </w:r>
            <w:r w:rsidR="00E640AA" w:rsidRPr="00041CF9">
              <w:rPr>
                <w:rFonts w:ascii="Arial" w:hAnsi="Arial" w:cs="Arial"/>
                <w:sz w:val="20"/>
                <w:szCs w:val="20"/>
              </w:rPr>
              <w:t>)</w:t>
            </w:r>
            <w:r w:rsidR="00B3056E" w:rsidRPr="00436D54">
              <w:rPr>
                <w:rFonts w:ascii="Arial" w:hAnsi="Arial" w:cs="Arial"/>
                <w:sz w:val="20"/>
                <w:szCs w:val="20"/>
              </w:rPr>
              <w:t>,</w:t>
            </w:r>
            <w:r w:rsidR="0002365D" w:rsidRPr="00436D54">
              <w:rPr>
                <w:rFonts w:ascii="Arial" w:hAnsi="Arial" w:cs="Arial"/>
                <w:sz w:val="20"/>
                <w:szCs w:val="20"/>
              </w:rPr>
              <w:t xml:space="preserve"> </w:t>
            </w:r>
            <w:r w:rsidR="00AD114D" w:rsidRPr="00436D54">
              <w:rPr>
                <w:rFonts w:ascii="Arial" w:hAnsi="Arial" w:cs="Arial"/>
                <w:sz w:val="20"/>
                <w:szCs w:val="20"/>
              </w:rPr>
              <w:t xml:space="preserve">in sicer </w:t>
            </w:r>
            <w:r w:rsidRPr="00436D54">
              <w:rPr>
                <w:rFonts w:ascii="Arial" w:hAnsi="Arial" w:cs="Arial"/>
                <w:sz w:val="20"/>
                <w:szCs w:val="20"/>
                <w:lang w:val="pt-PT"/>
              </w:rPr>
              <w:t xml:space="preserve">predvsem </w:t>
            </w:r>
            <w:r w:rsidR="0006794B" w:rsidRPr="00436D54">
              <w:rPr>
                <w:rFonts w:ascii="Arial" w:hAnsi="Arial" w:cs="Arial"/>
                <w:sz w:val="20"/>
                <w:szCs w:val="20"/>
                <w:lang w:val="pt-PT"/>
              </w:rPr>
              <w:t xml:space="preserve">za </w:t>
            </w:r>
            <w:r w:rsidR="00250FDE" w:rsidRPr="00436D54">
              <w:rPr>
                <w:rFonts w:ascii="Arial" w:hAnsi="Arial" w:cs="Arial"/>
                <w:sz w:val="20"/>
                <w:szCs w:val="20"/>
                <w:lang w:val="pt-PT"/>
              </w:rPr>
              <w:t>družine</w:t>
            </w:r>
            <w:r w:rsidR="00452769">
              <w:rPr>
                <w:rFonts w:ascii="Arial" w:hAnsi="Arial" w:cs="Arial"/>
                <w:sz w:val="20"/>
                <w:szCs w:val="20"/>
                <w:lang w:val="pt-PT"/>
              </w:rPr>
              <w:t xml:space="preserve">, </w:t>
            </w:r>
            <w:r w:rsidR="00967210" w:rsidRPr="00436D54">
              <w:rPr>
                <w:rFonts w:ascii="Arial" w:hAnsi="Arial" w:cs="Arial"/>
                <w:sz w:val="20"/>
                <w:szCs w:val="20"/>
                <w:lang w:val="pt-PT"/>
              </w:rPr>
              <w:t>ne pa tudi za samske osebe in pare brez otrok</w:t>
            </w:r>
            <w:r w:rsidR="00250FDE" w:rsidRPr="00436D54">
              <w:rPr>
                <w:rFonts w:ascii="Arial" w:hAnsi="Arial" w:cs="Arial"/>
                <w:sz w:val="20"/>
                <w:szCs w:val="20"/>
                <w:lang w:val="pt-PT"/>
              </w:rPr>
              <w:t>.</w:t>
            </w:r>
            <w:r w:rsidR="002D0ECC">
              <w:rPr>
                <w:rFonts w:ascii="Arial" w:hAnsi="Arial" w:cs="Arial"/>
                <w:sz w:val="20"/>
                <w:szCs w:val="20"/>
                <w:lang w:val="pt-PT"/>
              </w:rPr>
              <w:t xml:space="preserve"> </w:t>
            </w:r>
          </w:p>
          <w:p w14:paraId="2F123BB5" w14:textId="77777777" w:rsidR="00AD6295" w:rsidRDefault="00E95B19" w:rsidP="002A0AC8">
            <w:pPr>
              <w:pStyle w:val="lennaslov"/>
              <w:spacing w:line="276" w:lineRule="auto"/>
              <w:jc w:val="both"/>
              <w:rPr>
                <w:b w:val="0"/>
                <w:sz w:val="20"/>
                <w:szCs w:val="20"/>
              </w:rPr>
            </w:pPr>
            <w:r>
              <w:rPr>
                <w:b w:val="0"/>
                <w:sz w:val="20"/>
                <w:szCs w:val="20"/>
              </w:rPr>
              <w:t>Z</w:t>
            </w:r>
            <w:r w:rsidR="00B31A3A">
              <w:rPr>
                <w:b w:val="0"/>
                <w:sz w:val="20"/>
                <w:szCs w:val="20"/>
              </w:rPr>
              <w:t xml:space="preserve"> upoštevanjem osnovnega zneska minimalnega dohodka v višini »kratkoročnih« minimalnih življenjskih stroških, tj. v višini 441,67 evra in </w:t>
            </w:r>
            <w:r w:rsidR="007E7940">
              <w:rPr>
                <w:b w:val="0"/>
                <w:sz w:val="20"/>
                <w:szCs w:val="20"/>
              </w:rPr>
              <w:t xml:space="preserve">hkratno </w:t>
            </w:r>
            <w:r w:rsidR="00B31A3A">
              <w:rPr>
                <w:b w:val="0"/>
                <w:sz w:val="20"/>
                <w:szCs w:val="20"/>
              </w:rPr>
              <w:t>uporabo veljavne ekvivalenčne lestvice</w:t>
            </w:r>
            <w:r w:rsidR="00F7017F">
              <w:rPr>
                <w:b w:val="0"/>
                <w:sz w:val="20"/>
                <w:szCs w:val="20"/>
              </w:rPr>
              <w:t xml:space="preserve">, </w:t>
            </w:r>
            <w:r>
              <w:rPr>
                <w:b w:val="0"/>
                <w:sz w:val="20"/>
                <w:szCs w:val="20"/>
              </w:rPr>
              <w:t xml:space="preserve">bi </w:t>
            </w:r>
            <w:r w:rsidR="00F7017F">
              <w:rPr>
                <w:b w:val="0"/>
                <w:sz w:val="20"/>
                <w:szCs w:val="20"/>
              </w:rPr>
              <w:t xml:space="preserve">minimalni dohodki vseh družin </w:t>
            </w:r>
            <w:r>
              <w:rPr>
                <w:b w:val="0"/>
                <w:sz w:val="20"/>
                <w:szCs w:val="20"/>
              </w:rPr>
              <w:t xml:space="preserve">(z otroki) </w:t>
            </w:r>
            <w:r w:rsidR="00F7017F">
              <w:rPr>
                <w:b w:val="0"/>
                <w:sz w:val="20"/>
                <w:szCs w:val="20"/>
              </w:rPr>
              <w:t>presegli prag tveganja revščine za družine</w:t>
            </w:r>
            <w:r w:rsidR="007E7940">
              <w:rPr>
                <w:b w:val="0"/>
                <w:sz w:val="20"/>
                <w:szCs w:val="20"/>
              </w:rPr>
              <w:t>, prag tveganja revščine pa bi presegla tudi minimalna dohodka za samsko osebo aktivno več kot 128 ur mesečno in par brez otrok (oba aktivna več kot 128 ur)</w:t>
            </w:r>
            <w:r w:rsidR="000A75D7">
              <w:rPr>
                <w:b w:val="0"/>
                <w:sz w:val="20"/>
                <w:szCs w:val="20"/>
              </w:rPr>
              <w:t>.</w:t>
            </w:r>
          </w:p>
          <w:p w14:paraId="69895BB4" w14:textId="77777777" w:rsidR="00E95B19" w:rsidRDefault="00E95B19" w:rsidP="002A0AC8">
            <w:pPr>
              <w:pStyle w:val="lennaslov"/>
              <w:spacing w:line="276" w:lineRule="auto"/>
              <w:jc w:val="both"/>
              <w:rPr>
                <w:b w:val="0"/>
                <w:sz w:val="20"/>
                <w:szCs w:val="20"/>
              </w:rPr>
            </w:pPr>
          </w:p>
          <w:p w14:paraId="558FF722" w14:textId="77777777" w:rsidR="00E95B19" w:rsidRDefault="00B422BB" w:rsidP="002A0AC8">
            <w:pPr>
              <w:pStyle w:val="lennaslov"/>
              <w:spacing w:line="276" w:lineRule="auto"/>
              <w:jc w:val="both"/>
              <w:rPr>
                <w:b w:val="0"/>
                <w:sz w:val="20"/>
                <w:szCs w:val="20"/>
              </w:rPr>
            </w:pPr>
            <w:r>
              <w:rPr>
                <w:b w:val="0"/>
                <w:sz w:val="20"/>
                <w:szCs w:val="20"/>
              </w:rPr>
              <w:t xml:space="preserve">Minimalni dohodek (na katerega vpliva višina osnovnega zneska minimalnega dohodka) in prag tveganja revščine med seboj nista neodvisna. </w:t>
            </w:r>
            <w:r w:rsidR="00E95B19">
              <w:rPr>
                <w:b w:val="0"/>
                <w:sz w:val="20"/>
                <w:szCs w:val="20"/>
              </w:rPr>
              <w:t xml:space="preserve">Pri izračunu praga tveganja revščine se </w:t>
            </w:r>
            <w:r>
              <w:rPr>
                <w:b w:val="0"/>
                <w:sz w:val="20"/>
                <w:szCs w:val="20"/>
              </w:rPr>
              <w:t xml:space="preserve">namreč </w:t>
            </w:r>
            <w:r w:rsidR="00E95B19">
              <w:rPr>
                <w:b w:val="0"/>
                <w:sz w:val="20"/>
                <w:szCs w:val="20"/>
              </w:rPr>
              <w:t xml:space="preserve">upoštevajo tudi </w:t>
            </w:r>
            <w:r>
              <w:rPr>
                <w:b w:val="0"/>
                <w:sz w:val="20"/>
                <w:szCs w:val="20"/>
              </w:rPr>
              <w:t>družinski in socialni</w:t>
            </w:r>
            <w:r w:rsidR="00E95B19">
              <w:rPr>
                <w:b w:val="0"/>
                <w:sz w:val="20"/>
                <w:szCs w:val="20"/>
              </w:rPr>
              <w:t xml:space="preserve"> prejemki</w:t>
            </w:r>
            <w:r>
              <w:rPr>
                <w:b w:val="0"/>
                <w:sz w:val="20"/>
                <w:szCs w:val="20"/>
              </w:rPr>
              <w:t xml:space="preserve">, kar pomeni, da se z zvišanjem (družinskih in) socialnih prejemkov zviša tudi prag tveganja revščine. Predlagatelj meni, da je lahko prag tveganja revščine pokazatelj stanja posameznika oziroma družine v družbi, ni pa prag tveganja revščine absolutna meja, ki bi jo v sedanjem sistemu bilo mogoče doseči (ali celo preseči) za vse kategorije prebivalstva. </w:t>
            </w:r>
            <w:r w:rsidR="00E95B19">
              <w:rPr>
                <w:b w:val="0"/>
                <w:sz w:val="20"/>
                <w:szCs w:val="20"/>
              </w:rPr>
              <w:t xml:space="preserve"> </w:t>
            </w:r>
          </w:p>
          <w:p w14:paraId="0F08BF07" w14:textId="77777777" w:rsidR="005C4BE9" w:rsidRPr="005C4BE9" w:rsidRDefault="005C4BE9" w:rsidP="002A0AC8">
            <w:pPr>
              <w:pStyle w:val="lennaslov"/>
              <w:spacing w:line="276" w:lineRule="auto"/>
              <w:jc w:val="both"/>
              <w:rPr>
                <w:b w:val="0"/>
                <w:sz w:val="20"/>
                <w:szCs w:val="20"/>
              </w:rPr>
            </w:pPr>
          </w:p>
          <w:p w14:paraId="5D9523B1" w14:textId="77777777" w:rsidR="00146115" w:rsidRPr="00356425" w:rsidRDefault="000604B7" w:rsidP="002A0AC8">
            <w:pPr>
              <w:spacing w:line="276" w:lineRule="auto"/>
              <w:jc w:val="both"/>
              <w:rPr>
                <w:rFonts w:ascii="Arial" w:hAnsi="Arial" w:cs="Arial"/>
                <w:sz w:val="20"/>
                <w:szCs w:val="20"/>
                <w:lang w:val="pt-PT"/>
              </w:rPr>
            </w:pPr>
            <w:r>
              <w:rPr>
                <w:rFonts w:ascii="Arial" w:hAnsi="Arial" w:cs="Arial"/>
                <w:sz w:val="20"/>
                <w:szCs w:val="20"/>
                <w:lang w:val="pt-PT"/>
              </w:rPr>
              <w:t>Kot je navedeno zgoraj z</w:t>
            </w:r>
            <w:r w:rsidR="00242AA2">
              <w:rPr>
                <w:rFonts w:ascii="Arial" w:hAnsi="Arial" w:cs="Arial"/>
                <w:sz w:val="20"/>
                <w:szCs w:val="20"/>
                <w:lang w:val="pt-PT"/>
              </w:rPr>
              <w:t xml:space="preserve">višanje osnovnega </w:t>
            </w:r>
            <w:r w:rsidR="00242AA2" w:rsidRPr="00242AA2">
              <w:rPr>
                <w:rFonts w:ascii="Arial" w:hAnsi="Arial" w:cs="Arial"/>
                <w:sz w:val="20"/>
                <w:szCs w:val="20"/>
                <w:lang w:val="pt-PT"/>
              </w:rPr>
              <w:t xml:space="preserve">zneska minimalnega dohodka </w:t>
            </w:r>
            <w:r w:rsidR="001663B9">
              <w:rPr>
                <w:rFonts w:ascii="Arial" w:hAnsi="Arial" w:cs="Arial"/>
                <w:sz w:val="20"/>
                <w:szCs w:val="20"/>
                <w:lang w:val="pt-PT"/>
              </w:rPr>
              <w:t xml:space="preserve">vpliva </w:t>
            </w:r>
            <w:r w:rsidR="00242AA2" w:rsidRPr="00242AA2">
              <w:rPr>
                <w:rFonts w:ascii="Arial" w:hAnsi="Arial" w:cs="Arial"/>
                <w:sz w:val="20"/>
                <w:szCs w:val="20"/>
                <w:lang w:val="pt-PT"/>
              </w:rPr>
              <w:t>na razmerje med minimalnim dohodkom na eni strani ter povprečno in še z</w:t>
            </w:r>
            <w:r w:rsidR="001663B9">
              <w:rPr>
                <w:rFonts w:ascii="Arial" w:hAnsi="Arial" w:cs="Arial"/>
                <w:sz w:val="20"/>
                <w:szCs w:val="20"/>
                <w:lang w:val="pt-PT"/>
              </w:rPr>
              <w:t>lasti minimalno plačo na drugi.</w:t>
            </w:r>
            <w:r w:rsidR="00317C67">
              <w:rPr>
                <w:rFonts w:ascii="Arial" w:hAnsi="Arial" w:cs="Arial"/>
                <w:sz w:val="20"/>
                <w:szCs w:val="20"/>
                <w:lang w:val="pt-PT"/>
              </w:rPr>
              <w:t xml:space="preserve"> </w:t>
            </w:r>
            <w:r>
              <w:rPr>
                <w:rFonts w:ascii="Arial" w:hAnsi="Arial" w:cs="Arial"/>
                <w:sz w:val="20"/>
                <w:szCs w:val="20"/>
                <w:lang w:val="pt-PT"/>
              </w:rPr>
              <w:t xml:space="preserve">Povedano drugače v primeru, da bi bil predlagan nov osnovni znesek minimalnega dohodka v višini 441,67 evra, bi to pomenilo skoraj podvojitev zneska glede na leto 2011 (92 % povišanje). Glede na </w:t>
            </w:r>
            <w:r w:rsidR="00E3526C">
              <w:rPr>
                <w:rFonts w:ascii="Arial" w:hAnsi="Arial" w:cs="Arial"/>
                <w:sz w:val="20"/>
                <w:szCs w:val="20"/>
                <w:lang w:val="pt-PT"/>
              </w:rPr>
              <w:t>rast minimalne plače v istem ob</w:t>
            </w:r>
            <w:r>
              <w:rPr>
                <w:rFonts w:ascii="Arial" w:hAnsi="Arial" w:cs="Arial"/>
                <w:sz w:val="20"/>
                <w:szCs w:val="20"/>
                <w:lang w:val="pt-PT"/>
              </w:rPr>
              <w:t>d</w:t>
            </w:r>
            <w:r w:rsidR="00E3526C">
              <w:rPr>
                <w:rFonts w:ascii="Arial" w:hAnsi="Arial" w:cs="Arial"/>
                <w:sz w:val="20"/>
                <w:szCs w:val="20"/>
                <w:lang w:val="pt-PT"/>
              </w:rPr>
              <w:t>o</w:t>
            </w:r>
            <w:r>
              <w:rPr>
                <w:rFonts w:ascii="Arial" w:hAnsi="Arial" w:cs="Arial"/>
                <w:sz w:val="20"/>
                <w:szCs w:val="20"/>
                <w:lang w:val="pt-PT"/>
              </w:rPr>
              <w:t>bju (manj kot 8 %) in povprečne plače</w:t>
            </w:r>
            <w:r w:rsidR="000440F9">
              <w:rPr>
                <w:rFonts w:ascii="Arial" w:hAnsi="Arial" w:cs="Arial"/>
                <w:sz w:val="20"/>
                <w:szCs w:val="20"/>
                <w:lang w:val="pt-PT"/>
              </w:rPr>
              <w:t xml:space="preserve"> (manj kot 5 %</w:t>
            </w:r>
            <w:r w:rsidR="000440F9">
              <w:rPr>
                <w:rStyle w:val="Sprotnaopomba-sklic"/>
                <w:rFonts w:ascii="Arial" w:hAnsi="Arial" w:cs="Arial"/>
                <w:sz w:val="20"/>
                <w:szCs w:val="20"/>
                <w:lang w:val="pt-PT"/>
              </w:rPr>
              <w:footnoteReference w:id="10"/>
            </w:r>
            <w:r w:rsidR="00AE3759">
              <w:rPr>
                <w:rFonts w:ascii="Arial" w:hAnsi="Arial" w:cs="Arial"/>
                <w:sz w:val="20"/>
                <w:szCs w:val="20"/>
                <w:lang w:val="pt-PT"/>
              </w:rPr>
              <w:t>) predlagatelj meni, da</w:t>
            </w:r>
            <w:r w:rsidR="000440F9">
              <w:rPr>
                <w:rFonts w:ascii="Arial" w:hAnsi="Arial" w:cs="Arial"/>
                <w:sz w:val="20"/>
                <w:szCs w:val="20"/>
                <w:lang w:val="pt-PT"/>
              </w:rPr>
              <w:t xml:space="preserve"> takšno povečanje </w:t>
            </w:r>
            <w:r w:rsidR="003F54A2">
              <w:rPr>
                <w:rFonts w:ascii="Arial" w:hAnsi="Arial" w:cs="Arial"/>
                <w:sz w:val="20"/>
                <w:szCs w:val="20"/>
                <w:lang w:val="pt-PT"/>
              </w:rPr>
              <w:t>ni primerno</w:t>
            </w:r>
            <w:r w:rsidR="000440F9">
              <w:rPr>
                <w:rFonts w:ascii="Arial" w:hAnsi="Arial" w:cs="Arial"/>
                <w:sz w:val="20"/>
                <w:szCs w:val="20"/>
                <w:lang w:val="pt-PT"/>
              </w:rPr>
              <w:t xml:space="preserve"> (za podrobn</w:t>
            </w:r>
            <w:r w:rsidR="001C7038">
              <w:rPr>
                <w:rFonts w:ascii="Arial" w:hAnsi="Arial" w:cs="Arial"/>
                <w:sz w:val="20"/>
                <w:szCs w:val="20"/>
                <w:lang w:val="pt-PT"/>
              </w:rPr>
              <w:t xml:space="preserve">ejše pojasnilo razlogov glej </w:t>
            </w:r>
            <w:r w:rsidR="000440F9">
              <w:rPr>
                <w:rFonts w:ascii="Arial" w:hAnsi="Arial" w:cs="Arial"/>
                <w:sz w:val="20"/>
                <w:szCs w:val="20"/>
                <w:lang w:val="pt-PT"/>
              </w:rPr>
              <w:t>poglavje “</w:t>
            </w:r>
            <w:r w:rsidR="001A682A">
              <w:rPr>
                <w:rFonts w:ascii="Arial" w:hAnsi="Arial" w:cs="Arial"/>
                <w:sz w:val="20"/>
                <w:szCs w:val="20"/>
                <w:lang w:val="pt-PT"/>
              </w:rPr>
              <w:t>P</w:t>
            </w:r>
            <w:r w:rsidR="000440F9">
              <w:rPr>
                <w:rFonts w:ascii="Arial" w:hAnsi="Arial" w:cs="Arial"/>
                <w:sz w:val="20"/>
                <w:szCs w:val="20"/>
                <w:lang w:val="pt-PT"/>
              </w:rPr>
              <w:t>ast neaktivnosti”).</w:t>
            </w:r>
          </w:p>
          <w:p w14:paraId="3D872753" w14:textId="77777777" w:rsidR="00250FDE" w:rsidRPr="007A3A1B" w:rsidRDefault="00250FDE" w:rsidP="002A0AC8">
            <w:pPr>
              <w:spacing w:line="276" w:lineRule="auto"/>
              <w:jc w:val="both"/>
              <w:rPr>
                <w:rFonts w:ascii="Arial" w:hAnsi="Arial" w:cs="Arial"/>
                <w:b/>
                <w:sz w:val="20"/>
                <w:szCs w:val="20"/>
                <w:lang w:val="pt-PT"/>
              </w:rPr>
            </w:pPr>
            <w:r w:rsidRPr="007A3A1B">
              <w:rPr>
                <w:rFonts w:ascii="Arial" w:hAnsi="Arial" w:cs="Arial"/>
                <w:b/>
                <w:sz w:val="20"/>
                <w:szCs w:val="20"/>
                <w:lang w:val="pt-PT"/>
              </w:rPr>
              <w:t xml:space="preserve">Znesek 441,67 evra </w:t>
            </w:r>
            <w:r w:rsidR="00E139F1">
              <w:rPr>
                <w:rFonts w:ascii="Arial" w:hAnsi="Arial" w:cs="Arial"/>
                <w:b/>
                <w:sz w:val="20"/>
                <w:szCs w:val="20"/>
                <w:lang w:val="pt-PT"/>
              </w:rPr>
              <w:t>zaradi zgoraj navedenega</w:t>
            </w:r>
            <w:r w:rsidR="00E139F1" w:rsidRPr="007A3A1B">
              <w:rPr>
                <w:rFonts w:ascii="Arial" w:hAnsi="Arial" w:cs="Arial"/>
                <w:b/>
                <w:sz w:val="20"/>
                <w:szCs w:val="20"/>
                <w:lang w:val="pt-PT"/>
              </w:rPr>
              <w:t xml:space="preserve"> </w:t>
            </w:r>
            <w:r w:rsidRPr="007A3A1B">
              <w:rPr>
                <w:rFonts w:ascii="Arial" w:hAnsi="Arial" w:cs="Arial"/>
                <w:b/>
                <w:sz w:val="20"/>
                <w:szCs w:val="20"/>
                <w:lang w:val="pt-PT"/>
              </w:rPr>
              <w:t>ni predlagan kot nov osnovni znesek minimalnega dohodka.</w:t>
            </w:r>
            <w:r w:rsidR="00961A54" w:rsidRPr="007A3A1B">
              <w:rPr>
                <w:rFonts w:ascii="Arial" w:hAnsi="Arial" w:cs="Arial"/>
                <w:b/>
                <w:sz w:val="20"/>
                <w:szCs w:val="20"/>
                <w:lang w:val="pt-PT"/>
              </w:rPr>
              <w:t xml:space="preserve"> Z namenom ohranitve podobnega razmerja z neto minimalno plačo kot leta 2010 ter ob upoštevanju tveganja pasti neaktivnosti (ki je že sedaj visoka), predlagatelj s predlogom tega zakona kot nov osnovni znesek minimalnega dohodka predlaga 331,26 evra, kar predstavlja 75 % višine </w:t>
            </w:r>
            <w:r w:rsidR="00041CF9">
              <w:rPr>
                <w:rFonts w:ascii="Arial" w:hAnsi="Arial" w:cs="Arial"/>
                <w:b/>
                <w:sz w:val="20"/>
                <w:szCs w:val="20"/>
                <w:lang w:val="pt-PT"/>
              </w:rPr>
              <w:t>kratkoročnih</w:t>
            </w:r>
            <w:r w:rsidR="00961A54" w:rsidRPr="007A3A1B">
              <w:rPr>
                <w:rFonts w:ascii="Arial" w:hAnsi="Arial" w:cs="Arial"/>
                <w:b/>
                <w:sz w:val="20"/>
                <w:szCs w:val="20"/>
                <w:lang w:val="pt-PT"/>
              </w:rPr>
              <w:t xml:space="preserve"> minimalnih življenjskih stroškov. Navedeni znesek predstavlja </w:t>
            </w:r>
            <w:r w:rsidR="00AF28F4" w:rsidRPr="007A3A1B">
              <w:rPr>
                <w:rFonts w:ascii="Arial" w:hAnsi="Arial" w:cs="Arial"/>
                <w:b/>
                <w:sz w:val="20"/>
                <w:szCs w:val="20"/>
                <w:lang w:val="pt-PT"/>
              </w:rPr>
              <w:t xml:space="preserve">visoko </w:t>
            </w:r>
            <w:r w:rsidR="006E5BA5" w:rsidRPr="007A3A1B">
              <w:rPr>
                <w:rFonts w:ascii="Arial" w:hAnsi="Arial" w:cs="Arial"/>
                <w:b/>
                <w:sz w:val="20"/>
                <w:szCs w:val="20"/>
                <w:lang w:val="pt-PT"/>
              </w:rPr>
              <w:t xml:space="preserve">povečanje </w:t>
            </w:r>
            <w:r w:rsidR="00AF28F4" w:rsidRPr="007A3A1B">
              <w:rPr>
                <w:rFonts w:ascii="Arial" w:hAnsi="Arial" w:cs="Arial"/>
                <w:b/>
                <w:sz w:val="20"/>
                <w:szCs w:val="20"/>
                <w:lang w:val="pt-PT"/>
              </w:rPr>
              <w:t xml:space="preserve">- </w:t>
            </w:r>
            <w:r w:rsidR="00961A54" w:rsidRPr="007A3A1B">
              <w:rPr>
                <w:rFonts w:ascii="Arial" w:hAnsi="Arial" w:cs="Arial"/>
                <w:b/>
                <w:sz w:val="20"/>
                <w:szCs w:val="20"/>
                <w:lang w:val="pt-PT"/>
              </w:rPr>
              <w:t>11,34 %.</w:t>
            </w:r>
          </w:p>
          <w:p w14:paraId="04FC75D2" w14:textId="77777777" w:rsidR="00943A63" w:rsidRPr="00D31123" w:rsidRDefault="00943A63" w:rsidP="002A0AC8">
            <w:pPr>
              <w:pStyle w:val="lennaslov"/>
              <w:spacing w:line="276" w:lineRule="auto"/>
              <w:jc w:val="both"/>
              <w:rPr>
                <w:b w:val="0"/>
                <w:sz w:val="20"/>
                <w:szCs w:val="20"/>
                <w:u w:val="single"/>
                <w:lang w:val="pt-PT"/>
              </w:rPr>
            </w:pPr>
            <w:r w:rsidRPr="00D31123">
              <w:rPr>
                <w:b w:val="0"/>
                <w:sz w:val="20"/>
                <w:szCs w:val="20"/>
                <w:u w:val="single"/>
                <w:lang w:val="pt-PT"/>
              </w:rPr>
              <w:t xml:space="preserve">Primeri izračunov </w:t>
            </w:r>
            <w:r>
              <w:rPr>
                <w:b w:val="0"/>
                <w:sz w:val="20"/>
                <w:szCs w:val="20"/>
                <w:u w:val="single"/>
                <w:lang w:val="pt-PT"/>
              </w:rPr>
              <w:t>z upoštevanjem predloga veljavnih</w:t>
            </w:r>
            <w:r w:rsidR="00DA4C53">
              <w:rPr>
                <w:b w:val="0"/>
                <w:sz w:val="20"/>
                <w:szCs w:val="20"/>
                <w:u w:val="single"/>
                <w:lang w:val="pt-PT"/>
              </w:rPr>
              <w:t xml:space="preserve"> ek</w:t>
            </w:r>
            <w:r>
              <w:rPr>
                <w:b w:val="0"/>
                <w:sz w:val="20"/>
                <w:szCs w:val="20"/>
                <w:u w:val="single"/>
                <w:lang w:val="pt-PT"/>
              </w:rPr>
              <w:t>vivalenčnih lestvic</w:t>
            </w:r>
            <w:r w:rsidR="00FB4272">
              <w:rPr>
                <w:b w:val="0"/>
                <w:sz w:val="20"/>
                <w:szCs w:val="20"/>
                <w:u w:val="single"/>
                <w:lang w:val="pt-PT"/>
              </w:rPr>
              <w:t xml:space="preserve"> (razmerje za samske osebe in pare brez otrok ostaja enako tudi v novem predlogu ekvivalenčne lestvice)</w:t>
            </w:r>
          </w:p>
          <w:p w14:paraId="6440A485" w14:textId="77777777" w:rsidR="00943A63" w:rsidRDefault="00943A63" w:rsidP="002A0AC8">
            <w:pPr>
              <w:pStyle w:val="lennaslov"/>
              <w:spacing w:line="276" w:lineRule="auto"/>
              <w:jc w:val="both"/>
              <w:rPr>
                <w:b w:val="0"/>
                <w:sz w:val="20"/>
                <w:szCs w:val="20"/>
                <w:lang w:val="pt-PT"/>
              </w:rPr>
            </w:pPr>
          </w:p>
          <w:p w14:paraId="1EF47B1A" w14:textId="77777777" w:rsidR="001F679F" w:rsidRDefault="001F679F" w:rsidP="002A0AC8">
            <w:pPr>
              <w:pStyle w:val="lennaslov"/>
              <w:spacing w:line="276" w:lineRule="auto"/>
              <w:jc w:val="both"/>
              <w:rPr>
                <w:b w:val="0"/>
                <w:sz w:val="20"/>
                <w:szCs w:val="20"/>
                <w:lang w:val="pt-PT"/>
              </w:rPr>
            </w:pPr>
            <w:r w:rsidRPr="00221519">
              <w:rPr>
                <w:b w:val="0"/>
                <w:sz w:val="20"/>
                <w:szCs w:val="20"/>
                <w:lang w:val="pt-PT"/>
              </w:rPr>
              <w:t xml:space="preserve">Samska oseba brez dohodkov in premoženja ter obstoja krivdnega razloga na njeni strani je trenutno, ob izpolnjevanju vseh zakonsko določenih pogojev, lahko upravičena do </w:t>
            </w:r>
            <w:r w:rsidR="00477DE3" w:rsidRPr="00221519">
              <w:rPr>
                <w:b w:val="0"/>
                <w:sz w:val="20"/>
                <w:szCs w:val="20"/>
                <w:lang w:val="pt-PT"/>
              </w:rPr>
              <w:t>DP</w:t>
            </w:r>
            <w:r w:rsidRPr="00221519">
              <w:rPr>
                <w:b w:val="0"/>
                <w:sz w:val="20"/>
                <w:szCs w:val="20"/>
                <w:lang w:val="pt-PT"/>
              </w:rPr>
              <w:t xml:space="preserve"> v višini </w:t>
            </w:r>
            <w:r w:rsidR="00BB7784" w:rsidRPr="00221519">
              <w:rPr>
                <w:b w:val="0"/>
                <w:sz w:val="20"/>
                <w:szCs w:val="20"/>
                <w:lang w:val="pt-PT"/>
              </w:rPr>
              <w:t>297,53</w:t>
            </w:r>
            <w:r w:rsidRPr="00221519">
              <w:rPr>
                <w:b w:val="0"/>
                <w:sz w:val="20"/>
                <w:szCs w:val="20"/>
                <w:lang w:val="pt-PT"/>
              </w:rPr>
              <w:t xml:space="preserve"> </w:t>
            </w:r>
            <w:r w:rsidR="007C3BAC" w:rsidRPr="00221519">
              <w:rPr>
                <w:b w:val="0"/>
                <w:sz w:val="20"/>
                <w:szCs w:val="20"/>
                <w:lang w:val="pt-PT"/>
              </w:rPr>
              <w:t>evra</w:t>
            </w:r>
            <w:r w:rsidR="001A414E">
              <w:rPr>
                <w:b w:val="0"/>
                <w:sz w:val="20"/>
                <w:szCs w:val="20"/>
                <w:lang w:val="pt-PT"/>
              </w:rPr>
              <w:t>, kar predstavlja 48,3 % praga tveganja revščine</w:t>
            </w:r>
            <w:r w:rsidR="005A1040">
              <w:rPr>
                <w:b w:val="0"/>
                <w:sz w:val="20"/>
                <w:szCs w:val="20"/>
                <w:lang w:val="pt-PT"/>
              </w:rPr>
              <w:t xml:space="preserve"> za samske osebe</w:t>
            </w:r>
            <w:r w:rsidRPr="00221519">
              <w:rPr>
                <w:b w:val="0"/>
                <w:sz w:val="20"/>
                <w:szCs w:val="20"/>
                <w:lang w:val="pt-PT"/>
              </w:rPr>
              <w:t xml:space="preserve">. </w:t>
            </w:r>
            <w:r w:rsidR="00A73C6A" w:rsidRPr="00221519">
              <w:rPr>
                <w:b w:val="0"/>
                <w:sz w:val="20"/>
                <w:szCs w:val="20"/>
                <w:lang w:val="pt-PT"/>
              </w:rPr>
              <w:t>Z uporabo osnovnega zneska minimalnega dohodka v višini 331,26 evra</w:t>
            </w:r>
            <w:r w:rsidR="00A73C6A">
              <w:rPr>
                <w:b w:val="0"/>
                <w:sz w:val="20"/>
                <w:szCs w:val="20"/>
                <w:lang w:val="pt-PT"/>
              </w:rPr>
              <w:t>, pa bi bila lahko upravičena do DP v višini 331,26 evra, tj.</w:t>
            </w:r>
            <w:r w:rsidR="006F582E">
              <w:rPr>
                <w:b w:val="0"/>
                <w:sz w:val="20"/>
                <w:szCs w:val="20"/>
                <w:lang w:val="pt-PT"/>
              </w:rPr>
              <w:t xml:space="preserve"> do </w:t>
            </w:r>
            <w:r w:rsidR="005A1040">
              <w:rPr>
                <w:b w:val="0"/>
                <w:sz w:val="20"/>
                <w:szCs w:val="20"/>
                <w:lang w:val="pt-PT"/>
              </w:rPr>
              <w:t>33,73 evra DP več kot trenutno, kar bi predstavljalo 53,8 % praga tveganja revščine za samske osebe.</w:t>
            </w:r>
          </w:p>
          <w:p w14:paraId="242366CB" w14:textId="77777777" w:rsidR="0028520F" w:rsidRDefault="0028520F" w:rsidP="002A0AC8">
            <w:pPr>
              <w:pStyle w:val="lennaslov"/>
              <w:spacing w:line="276" w:lineRule="auto"/>
              <w:jc w:val="both"/>
              <w:rPr>
                <w:b w:val="0"/>
                <w:sz w:val="20"/>
                <w:szCs w:val="20"/>
                <w:lang w:val="pt-PT"/>
              </w:rPr>
            </w:pPr>
          </w:p>
          <w:p w14:paraId="7D2B451F" w14:textId="77777777" w:rsidR="0028520F" w:rsidRPr="0028520F" w:rsidRDefault="0028520F" w:rsidP="002A0AC8">
            <w:pPr>
              <w:pStyle w:val="lennaslov"/>
              <w:spacing w:line="276" w:lineRule="auto"/>
              <w:jc w:val="both"/>
              <w:rPr>
                <w:b w:val="0"/>
                <w:sz w:val="20"/>
                <w:szCs w:val="20"/>
              </w:rPr>
            </w:pPr>
            <w:r>
              <w:rPr>
                <w:b w:val="0"/>
                <w:sz w:val="20"/>
                <w:szCs w:val="20"/>
                <w:lang w:val="pt-PT"/>
              </w:rPr>
              <w:t xml:space="preserve">Zakonski ali zunajzakonski </w:t>
            </w:r>
            <w:r w:rsidRPr="000C3AA0">
              <w:rPr>
                <w:b w:val="0"/>
                <w:sz w:val="20"/>
                <w:szCs w:val="20"/>
                <w:lang w:val="pt-PT"/>
              </w:rPr>
              <w:t>par brez otrok brez</w:t>
            </w:r>
            <w:r w:rsidRPr="00221519">
              <w:rPr>
                <w:b w:val="0"/>
                <w:sz w:val="20"/>
                <w:szCs w:val="20"/>
                <w:lang w:val="pt-PT"/>
              </w:rPr>
              <w:t xml:space="preserve"> dohodkov in premoženja ter obstoja krivdnega razloga je trenutno, ob izpolnjevanju vseh zakonsko dol</w:t>
            </w:r>
            <w:r w:rsidR="00B32D11">
              <w:rPr>
                <w:b w:val="0"/>
                <w:sz w:val="20"/>
                <w:szCs w:val="20"/>
                <w:lang w:val="pt-PT"/>
              </w:rPr>
              <w:t>očenih pogojev, lahko upravičen</w:t>
            </w:r>
            <w:r w:rsidRPr="00221519">
              <w:rPr>
                <w:b w:val="0"/>
                <w:sz w:val="20"/>
                <w:szCs w:val="20"/>
                <w:lang w:val="pt-PT"/>
              </w:rPr>
              <w:t xml:space="preserve"> do DP v višini </w:t>
            </w:r>
            <w:r w:rsidR="00B32D11">
              <w:rPr>
                <w:b w:val="0"/>
                <w:sz w:val="20"/>
                <w:szCs w:val="20"/>
                <w:lang w:val="pt-PT"/>
              </w:rPr>
              <w:t>467,12</w:t>
            </w:r>
            <w:r w:rsidRPr="00221519">
              <w:rPr>
                <w:b w:val="0"/>
                <w:sz w:val="20"/>
                <w:szCs w:val="20"/>
                <w:lang w:val="pt-PT"/>
              </w:rPr>
              <w:t xml:space="preserve"> evra</w:t>
            </w:r>
            <w:r>
              <w:rPr>
                <w:b w:val="0"/>
                <w:sz w:val="20"/>
                <w:szCs w:val="20"/>
                <w:lang w:val="pt-PT"/>
              </w:rPr>
              <w:t xml:space="preserve">, kar predstavlja </w:t>
            </w:r>
            <w:r w:rsidR="00B32D11">
              <w:rPr>
                <w:b w:val="0"/>
                <w:sz w:val="20"/>
                <w:szCs w:val="20"/>
                <w:lang w:val="pt-PT"/>
              </w:rPr>
              <w:t>50,5</w:t>
            </w:r>
            <w:r>
              <w:rPr>
                <w:b w:val="0"/>
                <w:sz w:val="20"/>
                <w:szCs w:val="20"/>
                <w:lang w:val="pt-PT"/>
              </w:rPr>
              <w:t xml:space="preserve"> % praga tveganja revščine za </w:t>
            </w:r>
            <w:r w:rsidR="00B32D11">
              <w:rPr>
                <w:b w:val="0"/>
                <w:sz w:val="20"/>
                <w:szCs w:val="20"/>
                <w:lang w:val="pt-PT"/>
              </w:rPr>
              <w:t>par brez otrok</w:t>
            </w:r>
            <w:r>
              <w:rPr>
                <w:b w:val="0"/>
                <w:sz w:val="20"/>
                <w:szCs w:val="20"/>
                <w:lang w:val="pt-PT"/>
              </w:rPr>
              <w:t>.</w:t>
            </w:r>
            <w:r w:rsidRPr="00221519">
              <w:rPr>
                <w:b w:val="0"/>
                <w:sz w:val="20"/>
                <w:szCs w:val="20"/>
                <w:lang w:val="pt-PT"/>
              </w:rPr>
              <w:t xml:space="preserve"> Z uporabo osnovnega zneska minimalnega dohodka v višini 331,26 evra</w:t>
            </w:r>
            <w:r w:rsidRPr="00221519">
              <w:rPr>
                <w:b w:val="0"/>
                <w:sz w:val="20"/>
                <w:szCs w:val="20"/>
              </w:rPr>
              <w:t xml:space="preserve">, pa bi bila lahko upravičena do </w:t>
            </w:r>
            <w:r w:rsidR="00B32D11">
              <w:rPr>
                <w:b w:val="0"/>
                <w:sz w:val="20"/>
                <w:szCs w:val="20"/>
              </w:rPr>
              <w:t>520,08</w:t>
            </w:r>
            <w:r w:rsidRPr="00221519">
              <w:rPr>
                <w:b w:val="0"/>
                <w:sz w:val="20"/>
                <w:szCs w:val="20"/>
              </w:rPr>
              <w:t xml:space="preserve"> evra</w:t>
            </w:r>
            <w:r>
              <w:rPr>
                <w:b w:val="0"/>
                <w:sz w:val="20"/>
                <w:szCs w:val="20"/>
              </w:rPr>
              <w:t xml:space="preserve"> DP, t</w:t>
            </w:r>
            <w:r w:rsidRPr="00221519">
              <w:rPr>
                <w:b w:val="0"/>
                <w:sz w:val="20"/>
                <w:szCs w:val="20"/>
              </w:rPr>
              <w:t xml:space="preserve">j. do </w:t>
            </w:r>
            <w:r w:rsidR="00B32D11">
              <w:rPr>
                <w:b w:val="0"/>
                <w:sz w:val="20"/>
                <w:szCs w:val="20"/>
              </w:rPr>
              <w:t>52,96</w:t>
            </w:r>
            <w:r w:rsidRPr="00221519">
              <w:rPr>
                <w:b w:val="0"/>
                <w:sz w:val="20"/>
                <w:szCs w:val="20"/>
              </w:rPr>
              <w:t xml:space="preserve"> evra</w:t>
            </w:r>
            <w:r>
              <w:rPr>
                <w:b w:val="0"/>
                <w:sz w:val="20"/>
                <w:szCs w:val="20"/>
              </w:rPr>
              <w:t xml:space="preserve"> DP več kot trenutno, kar bi </w:t>
            </w:r>
            <w:r>
              <w:rPr>
                <w:b w:val="0"/>
                <w:sz w:val="20"/>
                <w:szCs w:val="20"/>
                <w:lang w:val="pt-PT"/>
              </w:rPr>
              <w:t xml:space="preserve">predstavljalo </w:t>
            </w:r>
            <w:r w:rsidR="00B32D11">
              <w:rPr>
                <w:b w:val="0"/>
                <w:sz w:val="20"/>
                <w:szCs w:val="20"/>
                <w:lang w:val="pt-PT"/>
              </w:rPr>
              <w:t>56,2</w:t>
            </w:r>
            <w:r>
              <w:rPr>
                <w:b w:val="0"/>
                <w:sz w:val="20"/>
                <w:szCs w:val="20"/>
                <w:lang w:val="pt-PT"/>
              </w:rPr>
              <w:t xml:space="preserve"> % praga tveganja revščine za te družine</w:t>
            </w:r>
            <w:r w:rsidRPr="00221519">
              <w:rPr>
                <w:b w:val="0"/>
                <w:sz w:val="20"/>
                <w:szCs w:val="20"/>
              </w:rPr>
              <w:t>.</w:t>
            </w:r>
          </w:p>
          <w:p w14:paraId="0007AC21" w14:textId="77777777" w:rsidR="00F805EB" w:rsidRPr="00221519" w:rsidRDefault="00F805EB" w:rsidP="002A0AC8">
            <w:pPr>
              <w:pStyle w:val="lennaslov"/>
              <w:spacing w:line="276" w:lineRule="auto"/>
              <w:jc w:val="both"/>
              <w:rPr>
                <w:b w:val="0"/>
                <w:sz w:val="20"/>
                <w:szCs w:val="20"/>
                <w:u w:val="single"/>
                <w:lang w:val="pt-PT"/>
              </w:rPr>
            </w:pPr>
          </w:p>
          <w:p w14:paraId="416316D3" w14:textId="77777777" w:rsidR="007A0349" w:rsidRPr="00221519" w:rsidRDefault="007A0349" w:rsidP="002A0AC8">
            <w:pPr>
              <w:pStyle w:val="lennaslov"/>
              <w:spacing w:line="276" w:lineRule="auto"/>
              <w:jc w:val="both"/>
              <w:rPr>
                <w:b w:val="0"/>
                <w:sz w:val="20"/>
                <w:szCs w:val="20"/>
                <w:u w:val="single"/>
                <w:lang w:val="pt-PT"/>
              </w:rPr>
            </w:pPr>
            <w:r w:rsidRPr="00221519">
              <w:rPr>
                <w:b w:val="0"/>
                <w:sz w:val="20"/>
                <w:szCs w:val="20"/>
                <w:u w:val="single"/>
                <w:lang w:val="pt-PT"/>
              </w:rPr>
              <w:t xml:space="preserve">1.2.2 Sprememba ekvivalenčne lestvice za določanje višine minimalnega dohodka za posamezne družinske člane </w:t>
            </w:r>
          </w:p>
          <w:p w14:paraId="116F7645" w14:textId="77777777" w:rsidR="00CD4DEB" w:rsidRPr="00221519" w:rsidRDefault="00CD4DEB" w:rsidP="002A0AC8">
            <w:pPr>
              <w:pStyle w:val="lennaslov"/>
              <w:spacing w:line="276" w:lineRule="auto"/>
              <w:jc w:val="both"/>
              <w:rPr>
                <w:b w:val="0"/>
                <w:sz w:val="20"/>
                <w:szCs w:val="20"/>
                <w:u w:val="single"/>
                <w:lang w:val="pt-PT"/>
              </w:rPr>
            </w:pPr>
          </w:p>
          <w:p w14:paraId="7C18FF78" w14:textId="77777777" w:rsidR="00895E4E" w:rsidRPr="00DF1863" w:rsidRDefault="00895E4E" w:rsidP="002A0AC8">
            <w:pPr>
              <w:pStyle w:val="lennaslov"/>
              <w:spacing w:line="276" w:lineRule="auto"/>
              <w:jc w:val="both"/>
              <w:rPr>
                <w:b w:val="0"/>
                <w:sz w:val="20"/>
                <w:szCs w:val="20"/>
                <w:lang w:val="pt-PT"/>
              </w:rPr>
            </w:pPr>
            <w:r w:rsidRPr="00895E4E">
              <w:rPr>
                <w:b w:val="0"/>
                <w:sz w:val="20"/>
                <w:szCs w:val="20"/>
                <w:lang w:val="pt-PT"/>
              </w:rPr>
              <w:t>Kot že omenjeno zgoraj</w:t>
            </w:r>
            <w:r>
              <w:rPr>
                <w:b w:val="0"/>
                <w:sz w:val="20"/>
                <w:szCs w:val="20"/>
                <w:lang w:val="pt-PT"/>
              </w:rPr>
              <w:t xml:space="preserve"> je r</w:t>
            </w:r>
            <w:r w:rsidRPr="00AC07B3">
              <w:rPr>
                <w:b w:val="0"/>
                <w:sz w:val="20"/>
                <w:szCs w:val="20"/>
                <w:lang w:val="pt-PT"/>
              </w:rPr>
              <w:t>aven minimalnega zagotovljenega dohodka</w:t>
            </w:r>
            <w:r>
              <w:rPr>
                <w:b w:val="0"/>
                <w:sz w:val="20"/>
                <w:szCs w:val="20"/>
                <w:lang w:val="pt-PT"/>
              </w:rPr>
              <w:t xml:space="preserve"> </w:t>
            </w:r>
            <w:r w:rsidRPr="00AC07B3">
              <w:rPr>
                <w:b w:val="0"/>
                <w:sz w:val="20"/>
                <w:szCs w:val="20"/>
                <w:lang w:val="pt-PT"/>
              </w:rPr>
              <w:t xml:space="preserve">posledica tako potreb kot tudi načela, da mora tisti, ki dela, dobiti več kot tisti, ki ne dela. Poleg tega na minimalni dohodek za posamezne tipe posameznikov - in posledično družin - močno vplivajo ekvivalenčne lestvice, to je razmerja med minimalnimi zagotovljenimi </w:t>
            </w:r>
            <w:r w:rsidRPr="00AC07B3">
              <w:rPr>
                <w:b w:val="0"/>
                <w:sz w:val="20"/>
                <w:szCs w:val="20"/>
                <w:lang w:val="pt-PT"/>
              </w:rPr>
              <w:lastRenderedPageBreak/>
              <w:t xml:space="preserve">dohodki za različne posameznike (glede na starost in sestavo gospodinjstva). </w:t>
            </w:r>
            <w:r>
              <w:rPr>
                <w:b w:val="0"/>
                <w:sz w:val="20"/>
                <w:szCs w:val="20"/>
                <w:lang w:val="pt-PT"/>
              </w:rPr>
              <w:t xml:space="preserve">Te upoštevajo ekonomijo obsega v gospodinjstvih. </w:t>
            </w:r>
            <w:r w:rsidRPr="00AC07B3">
              <w:rPr>
                <w:b w:val="0"/>
                <w:sz w:val="20"/>
                <w:szCs w:val="20"/>
                <w:lang w:val="pt-PT"/>
              </w:rPr>
              <w:t>Vsaka država si določi svojo ekvivalenčno lestvico, saj z nobeno znanstveno raziskavo ni mogoče določiti univerzalno “primerne” lestvice.</w:t>
            </w:r>
            <w:r>
              <w:rPr>
                <w:b w:val="0"/>
                <w:sz w:val="20"/>
                <w:szCs w:val="20"/>
                <w:lang w:val="pt-PT"/>
              </w:rPr>
              <w:t xml:space="preserve"> </w:t>
            </w:r>
            <w:r w:rsidRPr="00DF1863">
              <w:rPr>
                <w:b w:val="0"/>
                <w:sz w:val="20"/>
                <w:szCs w:val="20"/>
                <w:lang w:val="pt-PT"/>
              </w:rPr>
              <w:t>Minimalni dohodek mora izpolnjevati dve pomembni zahtevi:</w:t>
            </w:r>
          </w:p>
          <w:p w14:paraId="660D8698" w14:textId="77777777" w:rsidR="00895E4E" w:rsidRPr="00DF1863" w:rsidRDefault="00895E4E" w:rsidP="002A0AC8">
            <w:pPr>
              <w:pStyle w:val="lennaslov"/>
              <w:spacing w:line="276" w:lineRule="auto"/>
              <w:jc w:val="both"/>
              <w:rPr>
                <w:b w:val="0"/>
                <w:sz w:val="20"/>
                <w:szCs w:val="20"/>
                <w:lang w:val="pt-PT"/>
              </w:rPr>
            </w:pPr>
            <w:r w:rsidRPr="00DF1863">
              <w:rPr>
                <w:b w:val="0"/>
                <w:sz w:val="20"/>
                <w:szCs w:val="20"/>
                <w:lang w:val="pt-PT"/>
              </w:rPr>
              <w:t>-</w:t>
            </w:r>
            <w:r w:rsidRPr="00DF1863">
              <w:rPr>
                <w:b w:val="0"/>
                <w:sz w:val="20"/>
                <w:szCs w:val="20"/>
                <w:lang w:val="pt-PT"/>
              </w:rPr>
              <w:tab/>
              <w:t>pokrivati mora osnovne potrebe, in</w:t>
            </w:r>
          </w:p>
          <w:p w14:paraId="2FF1538E" w14:textId="77777777" w:rsidR="00895E4E" w:rsidRDefault="00895E4E" w:rsidP="002A0AC8">
            <w:pPr>
              <w:pStyle w:val="lennaslov"/>
              <w:spacing w:line="276" w:lineRule="auto"/>
              <w:jc w:val="both"/>
              <w:rPr>
                <w:b w:val="0"/>
                <w:sz w:val="20"/>
                <w:szCs w:val="20"/>
                <w:lang w:val="pt-PT"/>
              </w:rPr>
            </w:pPr>
            <w:r w:rsidRPr="00DF1863">
              <w:rPr>
                <w:b w:val="0"/>
                <w:sz w:val="20"/>
                <w:szCs w:val="20"/>
                <w:lang w:val="pt-PT"/>
              </w:rPr>
              <w:t>-</w:t>
            </w:r>
            <w:r w:rsidRPr="00DF1863">
              <w:rPr>
                <w:b w:val="0"/>
                <w:sz w:val="20"/>
                <w:szCs w:val="20"/>
                <w:lang w:val="pt-PT"/>
              </w:rPr>
              <w:tab/>
              <w:t>ne sme povzro</w:t>
            </w:r>
            <w:r>
              <w:rPr>
                <w:b w:val="0"/>
                <w:sz w:val="20"/>
                <w:szCs w:val="20"/>
                <w:lang w:val="pt-PT"/>
              </w:rPr>
              <w:t>čati izgube motivacije za delo.</w:t>
            </w:r>
            <w:r>
              <w:rPr>
                <w:rStyle w:val="Sprotnaopomba-sklic"/>
                <w:b w:val="0"/>
                <w:sz w:val="20"/>
                <w:szCs w:val="20"/>
                <w:lang w:val="pt-PT"/>
              </w:rPr>
              <w:footnoteReference w:id="11"/>
            </w:r>
          </w:p>
          <w:p w14:paraId="581F3C5C" w14:textId="77777777" w:rsidR="00895E4E" w:rsidRDefault="00895E4E" w:rsidP="002A0AC8">
            <w:pPr>
              <w:pStyle w:val="lennaslov"/>
              <w:spacing w:line="276" w:lineRule="auto"/>
              <w:jc w:val="both"/>
              <w:rPr>
                <w:b w:val="0"/>
                <w:sz w:val="20"/>
                <w:szCs w:val="20"/>
                <w:lang w:val="pt-PT"/>
              </w:rPr>
            </w:pPr>
          </w:p>
          <w:p w14:paraId="415B8417" w14:textId="77777777" w:rsidR="00396E56" w:rsidRDefault="002A0AC8" w:rsidP="002A0AC8">
            <w:pPr>
              <w:pStyle w:val="lennaslov"/>
              <w:spacing w:line="276" w:lineRule="auto"/>
              <w:jc w:val="both"/>
              <w:rPr>
                <w:b w:val="0"/>
                <w:sz w:val="20"/>
                <w:szCs w:val="20"/>
              </w:rPr>
            </w:pPr>
            <w:r w:rsidRPr="007A3A1B">
              <w:rPr>
                <w:b w:val="0"/>
                <w:sz w:val="20"/>
                <w:szCs w:val="20"/>
              </w:rPr>
              <w:t>P</w:t>
            </w:r>
            <w:r w:rsidR="000644A9" w:rsidRPr="00041CF9">
              <w:rPr>
                <w:b w:val="0"/>
                <w:sz w:val="20"/>
                <w:szCs w:val="20"/>
              </w:rPr>
              <w:t xml:space="preserve">redlagatelj </w:t>
            </w:r>
            <w:r w:rsidRPr="007A3A1B">
              <w:rPr>
                <w:b w:val="0"/>
                <w:sz w:val="20"/>
                <w:szCs w:val="20"/>
              </w:rPr>
              <w:t xml:space="preserve">hkrati </w:t>
            </w:r>
            <w:r w:rsidR="000644A9" w:rsidRPr="00041CF9">
              <w:rPr>
                <w:b w:val="0"/>
                <w:sz w:val="20"/>
                <w:szCs w:val="20"/>
              </w:rPr>
              <w:t>ugotavlja, da so bili v letu 2014 sprejeti ukrepi, ki so okrepili socialni položaj predvsem družin z otroki, še posebej enostarševskih družin (npr. da se del otroškega dodatka ne upošteva kot dohodek), ne pa tudi samskih oseb in parov brez otrok. Družine z otroki v sistemu socialnih pravic prejmejo še dodatne transferje (že omenjeno neupoštevanje dela otroškega dodatka, subvencija vrtca, šolske prehrane…), s katerimi se dviguje meja njihove socialne varnosti, ki jih samske osebe in pari brez otrok ne prejemajo.</w:t>
            </w:r>
          </w:p>
          <w:p w14:paraId="6EE74B0E" w14:textId="77777777" w:rsidR="000644A9" w:rsidRDefault="000644A9" w:rsidP="002A0AC8">
            <w:pPr>
              <w:pStyle w:val="lennaslov"/>
              <w:spacing w:line="276" w:lineRule="auto"/>
              <w:jc w:val="both"/>
              <w:rPr>
                <w:b w:val="0"/>
                <w:sz w:val="20"/>
                <w:szCs w:val="20"/>
                <w:lang w:val="pt-PT"/>
              </w:rPr>
            </w:pPr>
          </w:p>
          <w:p w14:paraId="3A375D16" w14:textId="77777777" w:rsidR="00F23FEB" w:rsidRDefault="00895E4E" w:rsidP="002A0AC8">
            <w:pPr>
              <w:pStyle w:val="lennaslov"/>
              <w:spacing w:line="276" w:lineRule="auto"/>
              <w:jc w:val="both"/>
              <w:rPr>
                <w:b w:val="0"/>
                <w:sz w:val="20"/>
                <w:szCs w:val="20"/>
              </w:rPr>
            </w:pPr>
            <w:r w:rsidRPr="00FD6EC3">
              <w:rPr>
                <w:b w:val="0"/>
                <w:sz w:val="20"/>
                <w:szCs w:val="20"/>
                <w:lang w:val="pt-PT"/>
              </w:rPr>
              <w:t xml:space="preserve">Ob upoštevanju </w:t>
            </w:r>
            <w:r w:rsidR="00EB5FEC">
              <w:rPr>
                <w:b w:val="0"/>
                <w:sz w:val="20"/>
                <w:szCs w:val="20"/>
                <w:lang w:val="pt-PT"/>
              </w:rPr>
              <w:t xml:space="preserve">zgoraj navedenega, </w:t>
            </w:r>
            <w:r w:rsidRPr="00FD6EC3">
              <w:rPr>
                <w:b w:val="0"/>
                <w:sz w:val="20"/>
                <w:szCs w:val="20"/>
                <w:lang w:val="pt-PT"/>
              </w:rPr>
              <w:t>ekonomije obsega pri potrošnji v gospodinjstvu, ki ob nizkem deležu izdatkov za hrano in brezalkoholne pijače opravičuje trenutno veljavno utež</w:t>
            </w:r>
            <w:r w:rsidRPr="00FD6EC3">
              <w:rPr>
                <w:b w:val="0"/>
                <w:sz w:val="20"/>
                <w:szCs w:val="20"/>
              </w:rPr>
              <w:t xml:space="preserve"> za drugo odraslo ose</w:t>
            </w:r>
            <w:r w:rsidR="00B06BB4">
              <w:rPr>
                <w:b w:val="0"/>
                <w:sz w:val="20"/>
                <w:szCs w:val="20"/>
              </w:rPr>
              <w:t>b v družini</w:t>
            </w:r>
            <w:r w:rsidR="00F23FEB">
              <w:rPr>
                <w:b w:val="0"/>
                <w:sz w:val="20"/>
                <w:szCs w:val="20"/>
              </w:rPr>
              <w:t xml:space="preserve">, upoštevanju </w:t>
            </w:r>
            <w:r w:rsidR="00F23FEB" w:rsidRPr="00B06BB4">
              <w:rPr>
                <w:b w:val="0"/>
                <w:sz w:val="20"/>
                <w:szCs w:val="20"/>
              </w:rPr>
              <w:t>tveganja pasti neaktivnosti</w:t>
            </w:r>
            <w:r w:rsidR="00F23FEB">
              <w:rPr>
                <w:b w:val="0"/>
                <w:sz w:val="20"/>
                <w:szCs w:val="20"/>
              </w:rPr>
              <w:t xml:space="preserve"> ter zaradi ugotovitve</w:t>
            </w:r>
            <w:r w:rsidR="00F23FEB" w:rsidRPr="00FD6EC3">
              <w:rPr>
                <w:b w:val="0"/>
                <w:sz w:val="20"/>
                <w:szCs w:val="20"/>
              </w:rPr>
              <w:t xml:space="preserve">, da trenutna višina DP ne zadošča za kritje </w:t>
            </w:r>
            <w:r w:rsidR="00041CF9">
              <w:rPr>
                <w:b w:val="0"/>
                <w:sz w:val="20"/>
                <w:szCs w:val="20"/>
              </w:rPr>
              <w:t>kratkoročnih</w:t>
            </w:r>
            <w:r w:rsidR="00041CF9" w:rsidRPr="00FD6EC3">
              <w:rPr>
                <w:b w:val="0"/>
                <w:sz w:val="20"/>
                <w:szCs w:val="20"/>
              </w:rPr>
              <w:t xml:space="preserve"> </w:t>
            </w:r>
            <w:r w:rsidR="00F23FEB" w:rsidRPr="00FD6EC3">
              <w:rPr>
                <w:b w:val="0"/>
                <w:sz w:val="20"/>
                <w:szCs w:val="20"/>
              </w:rPr>
              <w:t>minimalnih življenjskih stroškov predvsem samskih oseb in parov brez otrok</w:t>
            </w:r>
            <w:r w:rsidR="00B06BB4">
              <w:rPr>
                <w:b w:val="0"/>
                <w:sz w:val="20"/>
                <w:szCs w:val="20"/>
              </w:rPr>
              <w:t xml:space="preserve"> </w:t>
            </w:r>
            <w:r w:rsidR="00F23FEB">
              <w:rPr>
                <w:b w:val="0"/>
                <w:sz w:val="20"/>
                <w:szCs w:val="20"/>
              </w:rPr>
              <w:t xml:space="preserve">predlagatelj </w:t>
            </w:r>
            <w:r w:rsidR="00B06BB4" w:rsidRPr="00B06BB4">
              <w:rPr>
                <w:b w:val="0"/>
                <w:sz w:val="20"/>
                <w:szCs w:val="20"/>
              </w:rPr>
              <w:t xml:space="preserve">predlaga, da se meja socialne varnosti </w:t>
            </w:r>
            <w:r w:rsidR="00D042AD">
              <w:rPr>
                <w:b w:val="0"/>
                <w:sz w:val="20"/>
                <w:szCs w:val="20"/>
              </w:rPr>
              <w:t>samskim osebam in parom brez otrok</w:t>
            </w:r>
            <w:r w:rsidR="00B06BB4" w:rsidRPr="00B06BB4">
              <w:rPr>
                <w:b w:val="0"/>
                <w:sz w:val="20"/>
                <w:szCs w:val="20"/>
              </w:rPr>
              <w:t xml:space="preserve"> oziroma družin poviša</w:t>
            </w:r>
            <w:r w:rsidR="009579A4">
              <w:rPr>
                <w:b w:val="0"/>
                <w:sz w:val="20"/>
                <w:szCs w:val="20"/>
              </w:rPr>
              <w:t>,</w:t>
            </w:r>
            <w:r w:rsidR="00B06BB4" w:rsidRPr="00B06BB4">
              <w:rPr>
                <w:b w:val="0"/>
                <w:sz w:val="20"/>
                <w:szCs w:val="20"/>
              </w:rPr>
              <w:t xml:space="preserve"> določenim skupinam posameznikov oziroma družin </w:t>
            </w:r>
            <w:r w:rsidR="00DC47FB">
              <w:rPr>
                <w:b w:val="0"/>
                <w:sz w:val="20"/>
                <w:szCs w:val="20"/>
              </w:rPr>
              <w:t xml:space="preserve">(tudi za enostarševske družine) </w:t>
            </w:r>
            <w:r w:rsidR="00B06BB4" w:rsidRPr="00B06BB4">
              <w:rPr>
                <w:b w:val="0"/>
                <w:sz w:val="20"/>
                <w:szCs w:val="20"/>
              </w:rPr>
              <w:t>pa ohrani na enakem nivoju, kot trenutno</w:t>
            </w:r>
            <w:r w:rsidR="00F23FEB">
              <w:rPr>
                <w:b w:val="0"/>
                <w:sz w:val="20"/>
                <w:szCs w:val="20"/>
              </w:rPr>
              <w:t>.</w:t>
            </w:r>
            <w:r w:rsidR="00827E7B">
              <w:rPr>
                <w:b w:val="0"/>
                <w:sz w:val="20"/>
                <w:szCs w:val="20"/>
              </w:rPr>
              <w:t xml:space="preserve"> </w:t>
            </w:r>
          </w:p>
          <w:p w14:paraId="78FAD859" w14:textId="77777777" w:rsidR="00CB5F05" w:rsidRDefault="00CB5F05" w:rsidP="002A0AC8">
            <w:pPr>
              <w:pStyle w:val="lennaslov"/>
              <w:spacing w:line="276" w:lineRule="auto"/>
              <w:jc w:val="both"/>
              <w:rPr>
                <w:b w:val="0"/>
                <w:sz w:val="20"/>
                <w:szCs w:val="20"/>
              </w:rPr>
            </w:pPr>
          </w:p>
          <w:p w14:paraId="4A4AD9D9" w14:textId="77777777" w:rsidR="007A0349" w:rsidRPr="00D25F93" w:rsidRDefault="0037725E" w:rsidP="002A0AC8">
            <w:pPr>
              <w:pStyle w:val="lennaslov"/>
              <w:spacing w:line="276" w:lineRule="auto"/>
              <w:jc w:val="both"/>
              <w:rPr>
                <w:b w:val="0"/>
                <w:sz w:val="20"/>
                <w:szCs w:val="20"/>
              </w:rPr>
            </w:pPr>
            <w:r w:rsidRPr="008A01AD">
              <w:rPr>
                <w:b w:val="0"/>
                <w:sz w:val="20"/>
                <w:szCs w:val="20"/>
              </w:rPr>
              <w:t xml:space="preserve">Glede na zgoraj navedeno in glede na predlog nove višine osnovnega zneska minimalnega dohodka predlagatelj predlaga </w:t>
            </w:r>
            <w:r w:rsidR="00B450E5" w:rsidRPr="008A01AD">
              <w:rPr>
                <w:b w:val="0"/>
                <w:sz w:val="20"/>
                <w:szCs w:val="20"/>
              </w:rPr>
              <w:t xml:space="preserve">naslednjo </w:t>
            </w:r>
            <w:r w:rsidRPr="008A01AD">
              <w:rPr>
                <w:sz w:val="20"/>
                <w:szCs w:val="20"/>
              </w:rPr>
              <w:t>novo ekvivalenčno lestvico</w:t>
            </w:r>
            <w:r w:rsidR="007A0349" w:rsidRPr="008A01AD">
              <w:rPr>
                <w:sz w:val="20"/>
                <w:szCs w:val="20"/>
              </w:rPr>
              <w:t xml:space="preserve"> za DP, glede na razmerje do osnovnega zneska minimalnega dohodka </w:t>
            </w:r>
            <w:r w:rsidR="0031219E" w:rsidRPr="008A01AD">
              <w:rPr>
                <w:sz w:val="20"/>
                <w:szCs w:val="20"/>
              </w:rPr>
              <w:t>331,26</w:t>
            </w:r>
            <w:r w:rsidR="007A0349" w:rsidRPr="008A01AD">
              <w:rPr>
                <w:sz w:val="20"/>
                <w:szCs w:val="20"/>
              </w:rPr>
              <w:t xml:space="preserve"> </w:t>
            </w:r>
            <w:r w:rsidR="007C3BAC" w:rsidRPr="008A01AD">
              <w:rPr>
                <w:sz w:val="20"/>
                <w:szCs w:val="20"/>
              </w:rPr>
              <w:t>evra</w:t>
            </w:r>
            <w:r w:rsidR="007A0349" w:rsidRPr="008A01AD">
              <w:rPr>
                <w:sz w:val="20"/>
                <w:szCs w:val="20"/>
              </w:rPr>
              <w:t xml:space="preserve"> (v nadaljnjem besedilu: </w:t>
            </w:r>
            <w:r w:rsidR="00763282">
              <w:rPr>
                <w:sz w:val="20"/>
                <w:szCs w:val="20"/>
              </w:rPr>
              <w:t>OZMD</w:t>
            </w:r>
            <w:r w:rsidR="007A0349" w:rsidRPr="008A01AD">
              <w:rPr>
                <w:sz w:val="20"/>
                <w:szCs w:val="20"/>
              </w:rPr>
              <w:t>)</w:t>
            </w:r>
            <w:r w:rsidR="001F1F2A" w:rsidRPr="008A01AD">
              <w:rPr>
                <w:sz w:val="20"/>
                <w:szCs w:val="20"/>
              </w:rPr>
              <w:t xml:space="preserve"> </w:t>
            </w:r>
            <w:r w:rsidR="001F1F2A" w:rsidRPr="00D25F93">
              <w:rPr>
                <w:b w:val="0"/>
                <w:sz w:val="20"/>
                <w:szCs w:val="20"/>
              </w:rPr>
              <w:t>s spr</w:t>
            </w:r>
            <w:r w:rsidR="009F5F2B" w:rsidRPr="00D25F93">
              <w:rPr>
                <w:b w:val="0"/>
                <w:sz w:val="20"/>
                <w:szCs w:val="20"/>
              </w:rPr>
              <w:t xml:space="preserve">emembo </w:t>
            </w:r>
            <w:r w:rsidR="00FC1F95" w:rsidRPr="00D25F93">
              <w:rPr>
                <w:b w:val="0"/>
                <w:sz w:val="20"/>
                <w:szCs w:val="20"/>
              </w:rPr>
              <w:t xml:space="preserve">prvega </w:t>
            </w:r>
            <w:r w:rsidR="009F5F2B" w:rsidRPr="00D25F93">
              <w:rPr>
                <w:b w:val="0"/>
                <w:sz w:val="20"/>
                <w:szCs w:val="20"/>
              </w:rPr>
              <w:t xml:space="preserve">odstavka 26. člena </w:t>
            </w:r>
            <w:r w:rsidR="00124FFC">
              <w:rPr>
                <w:b w:val="0"/>
                <w:sz w:val="20"/>
                <w:szCs w:val="20"/>
              </w:rPr>
              <w:t xml:space="preserve">veljavnega </w:t>
            </w:r>
            <w:proofErr w:type="spellStart"/>
            <w:r w:rsidR="009F5F2B" w:rsidRPr="00D25F93">
              <w:rPr>
                <w:b w:val="0"/>
                <w:sz w:val="20"/>
                <w:szCs w:val="20"/>
              </w:rPr>
              <w:t>ZSVa</w:t>
            </w:r>
            <w:r w:rsidR="001F1F2A" w:rsidRPr="00D25F93">
              <w:rPr>
                <w:b w:val="0"/>
                <w:sz w:val="20"/>
                <w:szCs w:val="20"/>
              </w:rPr>
              <w:t>rPre</w:t>
            </w:r>
            <w:proofErr w:type="spellEnd"/>
            <w:r w:rsidR="00AA3483" w:rsidRPr="00D25F93">
              <w:rPr>
                <w:b w:val="0"/>
                <w:sz w:val="20"/>
                <w:szCs w:val="20"/>
              </w:rPr>
              <w:t xml:space="preserve">, ki je navedena v </w:t>
            </w:r>
            <w:r w:rsidR="002801CA">
              <w:rPr>
                <w:b w:val="0"/>
                <w:sz w:val="20"/>
                <w:szCs w:val="20"/>
              </w:rPr>
              <w:t>2.</w:t>
            </w:r>
            <w:r w:rsidR="00AA3483" w:rsidRPr="00D25F93">
              <w:rPr>
                <w:b w:val="0"/>
                <w:sz w:val="20"/>
                <w:szCs w:val="20"/>
              </w:rPr>
              <w:t xml:space="preserve"> členu tega predloga zakona</w:t>
            </w:r>
            <w:r w:rsidR="00E941A7">
              <w:rPr>
                <w:b w:val="0"/>
                <w:sz w:val="20"/>
                <w:szCs w:val="20"/>
              </w:rPr>
              <w:t>:</w:t>
            </w:r>
          </w:p>
          <w:p w14:paraId="34943C10" w14:textId="77777777" w:rsidR="007A0349" w:rsidRPr="00221519" w:rsidRDefault="007A0349" w:rsidP="002A0AC8">
            <w:pPr>
              <w:pStyle w:val="lennaslov"/>
              <w:spacing w:line="276" w:lineRule="auto"/>
              <w:jc w:val="both"/>
              <w:rPr>
                <w:b w:val="0"/>
                <w:sz w:val="20"/>
                <w:szCs w:val="20"/>
              </w:rPr>
            </w:pPr>
          </w:p>
          <w:p w14:paraId="35D110AC" w14:textId="77777777" w:rsidR="007A0349" w:rsidRPr="00221519" w:rsidRDefault="007A0349" w:rsidP="002A0AC8">
            <w:pPr>
              <w:pStyle w:val="lennaslov"/>
              <w:numPr>
                <w:ilvl w:val="0"/>
                <w:numId w:val="19"/>
              </w:numPr>
              <w:spacing w:line="276" w:lineRule="auto"/>
              <w:jc w:val="both"/>
              <w:rPr>
                <w:b w:val="0"/>
                <w:sz w:val="20"/>
                <w:szCs w:val="20"/>
              </w:rPr>
            </w:pPr>
            <w:r w:rsidRPr="00221519">
              <w:rPr>
                <w:b w:val="0"/>
                <w:sz w:val="20"/>
                <w:szCs w:val="20"/>
              </w:rPr>
              <w:t xml:space="preserve">prva odrasla oseba: 1 </w:t>
            </w:r>
            <w:r w:rsidR="00763282">
              <w:rPr>
                <w:b w:val="0"/>
                <w:sz w:val="20"/>
                <w:szCs w:val="20"/>
              </w:rPr>
              <w:t>OZMD</w:t>
            </w:r>
            <w:r w:rsidRPr="00221519">
              <w:rPr>
                <w:b w:val="0"/>
                <w:sz w:val="20"/>
                <w:szCs w:val="20"/>
              </w:rPr>
              <w:t xml:space="preserve"> oziroma </w:t>
            </w:r>
            <w:r w:rsidR="0031219E" w:rsidRPr="00221519">
              <w:rPr>
                <w:b w:val="0"/>
                <w:sz w:val="20"/>
                <w:szCs w:val="20"/>
              </w:rPr>
              <w:t>331,2</w:t>
            </w:r>
            <w:r w:rsidR="00AE6360" w:rsidRPr="00221519">
              <w:rPr>
                <w:b w:val="0"/>
                <w:sz w:val="20"/>
                <w:szCs w:val="20"/>
              </w:rPr>
              <w:t>6</w:t>
            </w:r>
            <w:r w:rsidRPr="00221519">
              <w:rPr>
                <w:b w:val="0"/>
                <w:sz w:val="20"/>
                <w:szCs w:val="20"/>
              </w:rPr>
              <w:t xml:space="preserve"> </w:t>
            </w:r>
            <w:r w:rsidR="007C3BAC" w:rsidRPr="00221519">
              <w:rPr>
                <w:b w:val="0"/>
                <w:sz w:val="20"/>
                <w:szCs w:val="20"/>
              </w:rPr>
              <w:t>evra</w:t>
            </w:r>
            <w:r w:rsidRPr="00221519">
              <w:rPr>
                <w:b w:val="0"/>
                <w:sz w:val="20"/>
                <w:szCs w:val="20"/>
              </w:rPr>
              <w:t xml:space="preserve"> - povečanje za </w:t>
            </w:r>
            <w:r w:rsidR="002F6353" w:rsidRPr="00221519">
              <w:rPr>
                <w:b w:val="0"/>
                <w:sz w:val="20"/>
                <w:szCs w:val="20"/>
              </w:rPr>
              <w:t>33,73</w:t>
            </w:r>
            <w:r w:rsidRPr="00221519">
              <w:rPr>
                <w:b w:val="0"/>
                <w:sz w:val="20"/>
                <w:szCs w:val="20"/>
              </w:rPr>
              <w:t xml:space="preserve"> </w:t>
            </w:r>
            <w:r w:rsidR="007C3BAC" w:rsidRPr="00221519">
              <w:rPr>
                <w:b w:val="0"/>
                <w:sz w:val="20"/>
                <w:szCs w:val="20"/>
              </w:rPr>
              <w:t>evra</w:t>
            </w:r>
            <w:r w:rsidRPr="00221519">
              <w:rPr>
                <w:b w:val="0"/>
                <w:sz w:val="20"/>
                <w:szCs w:val="20"/>
              </w:rPr>
              <w:t xml:space="preserve">, </w:t>
            </w:r>
          </w:p>
          <w:p w14:paraId="30796EAD" w14:textId="77777777" w:rsidR="007A0349" w:rsidRPr="00221519" w:rsidRDefault="007A0349" w:rsidP="002A0AC8">
            <w:pPr>
              <w:pStyle w:val="lennaslov"/>
              <w:numPr>
                <w:ilvl w:val="0"/>
                <w:numId w:val="19"/>
              </w:numPr>
              <w:spacing w:line="276" w:lineRule="auto"/>
              <w:jc w:val="both"/>
              <w:rPr>
                <w:b w:val="0"/>
                <w:sz w:val="20"/>
                <w:szCs w:val="20"/>
              </w:rPr>
            </w:pPr>
            <w:r w:rsidRPr="00221519">
              <w:rPr>
                <w:b w:val="0"/>
                <w:sz w:val="20"/>
                <w:szCs w:val="20"/>
              </w:rPr>
              <w:t>prva odrasla oseba, ki je delovno aktivna v obseg</w:t>
            </w:r>
            <w:r w:rsidR="00AE6360" w:rsidRPr="00221519">
              <w:rPr>
                <w:b w:val="0"/>
                <w:sz w:val="20"/>
                <w:szCs w:val="20"/>
              </w:rPr>
              <w:t>u od 60 do 128 ur na mesec: 1,26</w:t>
            </w:r>
            <w:r w:rsidRPr="00221519">
              <w:rPr>
                <w:b w:val="0"/>
                <w:sz w:val="20"/>
                <w:szCs w:val="20"/>
              </w:rPr>
              <w:t xml:space="preserve"> </w:t>
            </w:r>
            <w:r w:rsidR="00763282">
              <w:rPr>
                <w:b w:val="0"/>
                <w:sz w:val="20"/>
                <w:szCs w:val="20"/>
              </w:rPr>
              <w:t>OZMD</w:t>
            </w:r>
            <w:r w:rsidRPr="00221519">
              <w:rPr>
                <w:b w:val="0"/>
                <w:sz w:val="20"/>
                <w:szCs w:val="20"/>
              </w:rPr>
              <w:t xml:space="preserve"> oziroma </w:t>
            </w:r>
            <w:r w:rsidR="00AE6360" w:rsidRPr="00221519">
              <w:rPr>
                <w:b w:val="0"/>
                <w:sz w:val="20"/>
                <w:szCs w:val="20"/>
              </w:rPr>
              <w:t>417,39</w:t>
            </w:r>
            <w:r w:rsidRPr="00221519">
              <w:rPr>
                <w:b w:val="0"/>
                <w:sz w:val="20"/>
                <w:szCs w:val="20"/>
              </w:rPr>
              <w:t xml:space="preserve"> </w:t>
            </w:r>
            <w:r w:rsidR="007C3BAC" w:rsidRPr="00221519">
              <w:rPr>
                <w:b w:val="0"/>
                <w:sz w:val="20"/>
                <w:szCs w:val="20"/>
              </w:rPr>
              <w:t>evra</w:t>
            </w:r>
            <w:r w:rsidRPr="00221519">
              <w:rPr>
                <w:b w:val="0"/>
                <w:sz w:val="20"/>
                <w:szCs w:val="20"/>
              </w:rPr>
              <w:t xml:space="preserve"> (vsota osnovnega </w:t>
            </w:r>
            <w:proofErr w:type="spellStart"/>
            <w:r w:rsidRPr="00221519">
              <w:rPr>
                <w:b w:val="0"/>
                <w:sz w:val="20"/>
                <w:szCs w:val="20"/>
              </w:rPr>
              <w:t>ponderja</w:t>
            </w:r>
            <w:proofErr w:type="spellEnd"/>
            <w:r w:rsidRPr="00221519">
              <w:rPr>
                <w:b w:val="0"/>
                <w:sz w:val="20"/>
                <w:szCs w:val="20"/>
              </w:rPr>
              <w:t xml:space="preserve"> 1 </w:t>
            </w:r>
            <w:r w:rsidR="00763282">
              <w:rPr>
                <w:b w:val="0"/>
                <w:sz w:val="20"/>
                <w:szCs w:val="20"/>
              </w:rPr>
              <w:t>OZMD</w:t>
            </w:r>
            <w:r w:rsidRPr="00221519">
              <w:rPr>
                <w:b w:val="0"/>
                <w:sz w:val="20"/>
                <w:szCs w:val="20"/>
              </w:rPr>
              <w:t xml:space="preserve"> in dodatka za delovno aktivnost 0,2</w:t>
            </w:r>
            <w:r w:rsidR="00595F75">
              <w:rPr>
                <w:b w:val="0"/>
                <w:sz w:val="20"/>
                <w:szCs w:val="20"/>
              </w:rPr>
              <w:t>6</w:t>
            </w:r>
            <w:r w:rsidRPr="00221519">
              <w:rPr>
                <w:b w:val="0"/>
                <w:sz w:val="20"/>
                <w:szCs w:val="20"/>
              </w:rPr>
              <w:t xml:space="preserve"> </w:t>
            </w:r>
            <w:r w:rsidR="00763282">
              <w:rPr>
                <w:b w:val="0"/>
                <w:sz w:val="20"/>
                <w:szCs w:val="20"/>
              </w:rPr>
              <w:t>OZMD</w:t>
            </w:r>
            <w:r w:rsidRPr="00221519">
              <w:rPr>
                <w:b w:val="0"/>
                <w:sz w:val="20"/>
                <w:szCs w:val="20"/>
              </w:rPr>
              <w:t xml:space="preserve">) – povečanje za </w:t>
            </w:r>
            <w:r w:rsidR="000755B5" w:rsidRPr="00221519">
              <w:rPr>
                <w:b w:val="0"/>
                <w:sz w:val="20"/>
                <w:szCs w:val="20"/>
              </w:rPr>
              <w:t>36,55</w:t>
            </w:r>
            <w:r w:rsidRPr="00221519">
              <w:rPr>
                <w:b w:val="0"/>
                <w:sz w:val="20"/>
                <w:szCs w:val="20"/>
              </w:rPr>
              <w:t xml:space="preserve"> </w:t>
            </w:r>
            <w:r w:rsidR="007C3BAC" w:rsidRPr="00221519">
              <w:rPr>
                <w:b w:val="0"/>
                <w:sz w:val="20"/>
                <w:szCs w:val="20"/>
              </w:rPr>
              <w:t>evra</w:t>
            </w:r>
            <w:r w:rsidRPr="00221519">
              <w:rPr>
                <w:b w:val="0"/>
                <w:sz w:val="20"/>
                <w:szCs w:val="20"/>
              </w:rPr>
              <w:t xml:space="preserve">, </w:t>
            </w:r>
          </w:p>
          <w:p w14:paraId="3D97B4AB" w14:textId="77777777" w:rsidR="007A0349" w:rsidRPr="00221519" w:rsidRDefault="007A0349" w:rsidP="002A0AC8">
            <w:pPr>
              <w:pStyle w:val="lennaslov"/>
              <w:numPr>
                <w:ilvl w:val="0"/>
                <w:numId w:val="19"/>
              </w:numPr>
              <w:spacing w:line="276" w:lineRule="auto"/>
              <w:jc w:val="both"/>
              <w:rPr>
                <w:b w:val="0"/>
                <w:sz w:val="20"/>
                <w:szCs w:val="20"/>
              </w:rPr>
            </w:pPr>
            <w:r w:rsidRPr="00221519">
              <w:rPr>
                <w:b w:val="0"/>
                <w:sz w:val="20"/>
                <w:szCs w:val="20"/>
              </w:rPr>
              <w:t>prva odrasla oseba, ki je delovno aktivna v obse</w:t>
            </w:r>
            <w:r w:rsidR="000755B5" w:rsidRPr="00221519">
              <w:rPr>
                <w:b w:val="0"/>
                <w:sz w:val="20"/>
                <w:szCs w:val="20"/>
              </w:rPr>
              <w:t>gu več kot 128 ur na mesec: 1,51</w:t>
            </w:r>
            <w:r w:rsidRPr="00221519">
              <w:rPr>
                <w:b w:val="0"/>
                <w:sz w:val="20"/>
                <w:szCs w:val="20"/>
              </w:rPr>
              <w:t xml:space="preserve">  </w:t>
            </w:r>
            <w:r w:rsidR="00763282">
              <w:rPr>
                <w:b w:val="0"/>
                <w:sz w:val="20"/>
                <w:szCs w:val="20"/>
              </w:rPr>
              <w:t>OZMD</w:t>
            </w:r>
            <w:r w:rsidRPr="00221519">
              <w:rPr>
                <w:b w:val="0"/>
                <w:sz w:val="20"/>
                <w:szCs w:val="20"/>
              </w:rPr>
              <w:t xml:space="preserve"> oziroma </w:t>
            </w:r>
            <w:r w:rsidR="000755B5" w:rsidRPr="00221519">
              <w:rPr>
                <w:b w:val="0"/>
                <w:sz w:val="20"/>
                <w:szCs w:val="20"/>
              </w:rPr>
              <w:t>500,20</w:t>
            </w:r>
            <w:r w:rsidRPr="00221519">
              <w:rPr>
                <w:b w:val="0"/>
                <w:sz w:val="20"/>
                <w:szCs w:val="20"/>
              </w:rPr>
              <w:t xml:space="preserve"> </w:t>
            </w:r>
            <w:r w:rsidR="007C3BAC" w:rsidRPr="00221519">
              <w:rPr>
                <w:b w:val="0"/>
                <w:sz w:val="20"/>
                <w:szCs w:val="20"/>
              </w:rPr>
              <w:t>evra</w:t>
            </w:r>
            <w:r w:rsidRPr="00221519">
              <w:rPr>
                <w:b w:val="0"/>
                <w:sz w:val="20"/>
                <w:szCs w:val="20"/>
              </w:rPr>
              <w:t xml:space="preserve"> (vsota osnovnega </w:t>
            </w:r>
            <w:proofErr w:type="spellStart"/>
            <w:r w:rsidRPr="00221519">
              <w:rPr>
                <w:b w:val="0"/>
                <w:sz w:val="20"/>
                <w:szCs w:val="20"/>
              </w:rPr>
              <w:t>ponderja</w:t>
            </w:r>
            <w:proofErr w:type="spellEnd"/>
            <w:r w:rsidRPr="00221519">
              <w:rPr>
                <w:b w:val="0"/>
                <w:sz w:val="20"/>
                <w:szCs w:val="20"/>
              </w:rPr>
              <w:t xml:space="preserve"> 1 </w:t>
            </w:r>
            <w:r w:rsidR="00763282">
              <w:rPr>
                <w:b w:val="0"/>
                <w:sz w:val="20"/>
                <w:szCs w:val="20"/>
              </w:rPr>
              <w:t>OZMD</w:t>
            </w:r>
            <w:r w:rsidRPr="00221519">
              <w:rPr>
                <w:b w:val="0"/>
                <w:sz w:val="20"/>
                <w:szCs w:val="20"/>
              </w:rPr>
              <w:t xml:space="preserve"> in d</w:t>
            </w:r>
            <w:r w:rsidR="00595F75">
              <w:rPr>
                <w:b w:val="0"/>
                <w:sz w:val="20"/>
                <w:szCs w:val="20"/>
              </w:rPr>
              <w:t>odatka za delovno aktivnost 0,51</w:t>
            </w:r>
            <w:r w:rsidRPr="00221519">
              <w:rPr>
                <w:b w:val="0"/>
                <w:sz w:val="20"/>
                <w:szCs w:val="20"/>
              </w:rPr>
              <w:t xml:space="preserve"> </w:t>
            </w:r>
            <w:r w:rsidR="00763282">
              <w:rPr>
                <w:b w:val="0"/>
                <w:sz w:val="20"/>
                <w:szCs w:val="20"/>
              </w:rPr>
              <w:t>OZMD</w:t>
            </w:r>
            <w:r w:rsidRPr="00221519">
              <w:rPr>
                <w:b w:val="0"/>
                <w:sz w:val="20"/>
                <w:szCs w:val="20"/>
              </w:rPr>
              <w:t xml:space="preserve">) – povečanje za </w:t>
            </w:r>
            <w:r w:rsidR="000755B5" w:rsidRPr="00221519">
              <w:rPr>
                <w:b w:val="0"/>
                <w:sz w:val="20"/>
                <w:szCs w:val="20"/>
              </w:rPr>
              <w:t>36,05</w:t>
            </w:r>
            <w:r w:rsidRPr="00221519">
              <w:rPr>
                <w:b w:val="0"/>
                <w:sz w:val="20"/>
                <w:szCs w:val="20"/>
              </w:rPr>
              <w:t xml:space="preserve"> </w:t>
            </w:r>
            <w:r w:rsidR="007C3BAC" w:rsidRPr="00221519">
              <w:rPr>
                <w:b w:val="0"/>
                <w:sz w:val="20"/>
                <w:szCs w:val="20"/>
              </w:rPr>
              <w:t>evra</w:t>
            </w:r>
            <w:r w:rsidRPr="00221519">
              <w:rPr>
                <w:b w:val="0"/>
                <w:sz w:val="20"/>
                <w:szCs w:val="20"/>
              </w:rPr>
              <w:t xml:space="preserve">, </w:t>
            </w:r>
          </w:p>
          <w:p w14:paraId="7FFAEB72" w14:textId="77777777" w:rsidR="007A0349" w:rsidRPr="00221519" w:rsidRDefault="007A0349" w:rsidP="002A0AC8">
            <w:pPr>
              <w:pStyle w:val="lennaslov"/>
              <w:numPr>
                <w:ilvl w:val="0"/>
                <w:numId w:val="19"/>
              </w:numPr>
              <w:spacing w:line="276" w:lineRule="auto"/>
              <w:jc w:val="both"/>
              <w:rPr>
                <w:b w:val="0"/>
                <w:sz w:val="20"/>
                <w:szCs w:val="20"/>
              </w:rPr>
            </w:pPr>
            <w:r w:rsidRPr="00221519">
              <w:rPr>
                <w:b w:val="0"/>
                <w:sz w:val="20"/>
                <w:szCs w:val="20"/>
              </w:rPr>
              <w:t xml:space="preserve">samska oseba med dopolnjenim 18. in dopolnjenim 26. letom starosti, prijavljena pri pristojnem organu za zaposlovanje v evidenci brezposelnih oseb oziroma v evidenci iskalcev zaposlitve, ki ima prijavljeno stalno prebivališče na istem naslovu kot starši ali dejansko prebiva z njimi ter imajo starši dovolj lastnih sredstev za preživljanje: 0,7 </w:t>
            </w:r>
            <w:r w:rsidR="00763282">
              <w:rPr>
                <w:b w:val="0"/>
                <w:sz w:val="20"/>
                <w:szCs w:val="20"/>
              </w:rPr>
              <w:t>OZMD</w:t>
            </w:r>
            <w:r w:rsidRPr="00221519">
              <w:rPr>
                <w:b w:val="0"/>
                <w:sz w:val="20"/>
                <w:szCs w:val="20"/>
              </w:rPr>
              <w:t xml:space="preserve"> oziroma </w:t>
            </w:r>
            <w:r w:rsidR="00487118" w:rsidRPr="00221519">
              <w:rPr>
                <w:b w:val="0"/>
                <w:sz w:val="20"/>
                <w:szCs w:val="20"/>
              </w:rPr>
              <w:t>231,88</w:t>
            </w:r>
            <w:r w:rsidRPr="00221519">
              <w:rPr>
                <w:b w:val="0"/>
                <w:sz w:val="20"/>
                <w:szCs w:val="20"/>
              </w:rPr>
              <w:t xml:space="preserve"> </w:t>
            </w:r>
            <w:r w:rsidR="007C3BAC" w:rsidRPr="00221519">
              <w:rPr>
                <w:b w:val="0"/>
                <w:sz w:val="20"/>
                <w:szCs w:val="20"/>
              </w:rPr>
              <w:t>evra</w:t>
            </w:r>
            <w:r w:rsidRPr="00221519">
              <w:rPr>
                <w:b w:val="0"/>
                <w:sz w:val="20"/>
                <w:szCs w:val="20"/>
              </w:rPr>
              <w:t xml:space="preserve"> – povečanje za </w:t>
            </w:r>
            <w:r w:rsidR="00487118" w:rsidRPr="00221519">
              <w:rPr>
                <w:b w:val="0"/>
                <w:sz w:val="20"/>
                <w:szCs w:val="20"/>
              </w:rPr>
              <w:t>23,61</w:t>
            </w:r>
            <w:r w:rsidRPr="00221519">
              <w:rPr>
                <w:b w:val="0"/>
                <w:sz w:val="20"/>
                <w:szCs w:val="20"/>
              </w:rPr>
              <w:t xml:space="preserve"> </w:t>
            </w:r>
            <w:r w:rsidR="007C3BAC" w:rsidRPr="00221519">
              <w:rPr>
                <w:b w:val="0"/>
                <w:sz w:val="20"/>
                <w:szCs w:val="20"/>
              </w:rPr>
              <w:t>evra</w:t>
            </w:r>
            <w:r w:rsidRPr="00221519">
              <w:rPr>
                <w:b w:val="0"/>
                <w:sz w:val="20"/>
                <w:szCs w:val="20"/>
              </w:rPr>
              <w:t xml:space="preserve">, </w:t>
            </w:r>
          </w:p>
          <w:p w14:paraId="582760C2" w14:textId="77777777" w:rsidR="007A0349" w:rsidRPr="00221519" w:rsidRDefault="007A0349" w:rsidP="002A0AC8">
            <w:pPr>
              <w:pStyle w:val="lennaslov"/>
              <w:numPr>
                <w:ilvl w:val="0"/>
                <w:numId w:val="19"/>
              </w:numPr>
              <w:spacing w:line="276" w:lineRule="auto"/>
              <w:jc w:val="both"/>
              <w:rPr>
                <w:b w:val="0"/>
                <w:sz w:val="20"/>
                <w:szCs w:val="20"/>
              </w:rPr>
            </w:pPr>
            <w:r w:rsidRPr="00221519">
              <w:rPr>
                <w:b w:val="0"/>
                <w:sz w:val="20"/>
                <w:szCs w:val="20"/>
              </w:rPr>
              <w:t xml:space="preserve">samska oseba, ki je trajno nezaposljiva ali trajno nezmožna za delo ali nezaposlena in starejša od 63 let za ženske in 65 let za moške, ki ima prijavljeno stalno ali začasno prebivališče na istem naslovu kot osebe, ki niso družinski člani po tem zakonu in imajo dovolj lastnih sredstev za preživljanje, oziroma dejansko prebiva z njimi: 0,76 </w:t>
            </w:r>
            <w:r w:rsidR="00763282">
              <w:rPr>
                <w:b w:val="0"/>
                <w:sz w:val="20"/>
                <w:szCs w:val="20"/>
              </w:rPr>
              <w:t>OZMD</w:t>
            </w:r>
            <w:r w:rsidRPr="00221519">
              <w:rPr>
                <w:b w:val="0"/>
                <w:sz w:val="20"/>
                <w:szCs w:val="20"/>
              </w:rPr>
              <w:t xml:space="preserve"> oziroma </w:t>
            </w:r>
            <w:r w:rsidR="008A0779" w:rsidRPr="00221519">
              <w:rPr>
                <w:b w:val="0"/>
                <w:sz w:val="20"/>
                <w:szCs w:val="20"/>
              </w:rPr>
              <w:t>251,76</w:t>
            </w:r>
            <w:r w:rsidRPr="00221519">
              <w:rPr>
                <w:b w:val="0"/>
                <w:sz w:val="20"/>
                <w:szCs w:val="20"/>
              </w:rPr>
              <w:t xml:space="preserve"> </w:t>
            </w:r>
            <w:r w:rsidR="007C3BAC" w:rsidRPr="00221519">
              <w:rPr>
                <w:b w:val="0"/>
                <w:sz w:val="20"/>
                <w:szCs w:val="20"/>
              </w:rPr>
              <w:t>evra</w:t>
            </w:r>
            <w:r w:rsidRPr="00221519">
              <w:rPr>
                <w:b w:val="0"/>
                <w:sz w:val="20"/>
                <w:szCs w:val="20"/>
              </w:rPr>
              <w:t xml:space="preserve"> - povečanje za </w:t>
            </w:r>
            <w:r w:rsidR="008A0779" w:rsidRPr="00221519">
              <w:rPr>
                <w:b w:val="0"/>
                <w:sz w:val="20"/>
                <w:szCs w:val="20"/>
              </w:rPr>
              <w:t>25,64</w:t>
            </w:r>
            <w:r w:rsidRPr="00221519">
              <w:rPr>
                <w:b w:val="0"/>
                <w:sz w:val="20"/>
                <w:szCs w:val="20"/>
              </w:rPr>
              <w:t xml:space="preserve"> </w:t>
            </w:r>
            <w:r w:rsidR="007C3BAC" w:rsidRPr="00221519">
              <w:rPr>
                <w:b w:val="0"/>
                <w:sz w:val="20"/>
                <w:szCs w:val="20"/>
              </w:rPr>
              <w:t>evra</w:t>
            </w:r>
            <w:r w:rsidRPr="00221519">
              <w:rPr>
                <w:b w:val="0"/>
                <w:sz w:val="20"/>
                <w:szCs w:val="20"/>
              </w:rPr>
              <w:t xml:space="preserve">, </w:t>
            </w:r>
          </w:p>
          <w:p w14:paraId="79B7E57D" w14:textId="77777777" w:rsidR="007A0349" w:rsidRPr="00221519" w:rsidRDefault="007A0349" w:rsidP="002A0AC8">
            <w:pPr>
              <w:pStyle w:val="lennaslov"/>
              <w:numPr>
                <w:ilvl w:val="0"/>
                <w:numId w:val="19"/>
              </w:numPr>
              <w:spacing w:line="276" w:lineRule="auto"/>
              <w:jc w:val="both"/>
              <w:rPr>
                <w:b w:val="0"/>
                <w:sz w:val="20"/>
                <w:szCs w:val="20"/>
              </w:rPr>
            </w:pPr>
            <w:r w:rsidRPr="00221519">
              <w:rPr>
                <w:b w:val="0"/>
                <w:sz w:val="20"/>
                <w:szCs w:val="20"/>
              </w:rPr>
              <w:t xml:space="preserve">vsaka naslednja odrasla oseba: 0,57 </w:t>
            </w:r>
            <w:r w:rsidR="00763282">
              <w:rPr>
                <w:b w:val="0"/>
                <w:sz w:val="20"/>
                <w:szCs w:val="20"/>
              </w:rPr>
              <w:t>OZMD</w:t>
            </w:r>
            <w:r w:rsidRPr="00221519">
              <w:rPr>
                <w:b w:val="0"/>
                <w:sz w:val="20"/>
                <w:szCs w:val="20"/>
              </w:rPr>
              <w:t xml:space="preserve"> oziroma </w:t>
            </w:r>
            <w:r w:rsidR="003C2BB8" w:rsidRPr="00221519">
              <w:rPr>
                <w:b w:val="0"/>
                <w:sz w:val="20"/>
                <w:szCs w:val="20"/>
              </w:rPr>
              <w:t>188,82</w:t>
            </w:r>
            <w:r w:rsidRPr="00221519">
              <w:rPr>
                <w:b w:val="0"/>
                <w:sz w:val="20"/>
                <w:szCs w:val="20"/>
              </w:rPr>
              <w:t xml:space="preserve"> </w:t>
            </w:r>
            <w:r w:rsidR="007C3BAC" w:rsidRPr="00221519">
              <w:rPr>
                <w:b w:val="0"/>
                <w:sz w:val="20"/>
                <w:szCs w:val="20"/>
              </w:rPr>
              <w:t>evra</w:t>
            </w:r>
            <w:r w:rsidRPr="00221519">
              <w:rPr>
                <w:b w:val="0"/>
                <w:sz w:val="20"/>
                <w:szCs w:val="20"/>
              </w:rPr>
              <w:t xml:space="preserve"> – povečanje za </w:t>
            </w:r>
            <w:r w:rsidR="003C2BB8" w:rsidRPr="00221519">
              <w:rPr>
                <w:b w:val="0"/>
                <w:sz w:val="20"/>
                <w:szCs w:val="20"/>
              </w:rPr>
              <w:t>19,03</w:t>
            </w:r>
            <w:r w:rsidRPr="00221519">
              <w:rPr>
                <w:b w:val="0"/>
                <w:sz w:val="20"/>
                <w:szCs w:val="20"/>
              </w:rPr>
              <w:t xml:space="preserve"> </w:t>
            </w:r>
            <w:r w:rsidR="007C3BAC" w:rsidRPr="00221519">
              <w:rPr>
                <w:b w:val="0"/>
                <w:sz w:val="20"/>
                <w:szCs w:val="20"/>
              </w:rPr>
              <w:t>evra</w:t>
            </w:r>
            <w:r w:rsidRPr="00221519">
              <w:rPr>
                <w:b w:val="0"/>
                <w:sz w:val="20"/>
                <w:szCs w:val="20"/>
              </w:rPr>
              <w:t xml:space="preserve">, </w:t>
            </w:r>
          </w:p>
          <w:p w14:paraId="1EEBE5A6" w14:textId="77777777" w:rsidR="007A0349" w:rsidRPr="00221519" w:rsidRDefault="007A0349" w:rsidP="002A0AC8">
            <w:pPr>
              <w:pStyle w:val="lennaslov"/>
              <w:numPr>
                <w:ilvl w:val="0"/>
                <w:numId w:val="19"/>
              </w:numPr>
              <w:spacing w:line="276" w:lineRule="auto"/>
              <w:jc w:val="both"/>
              <w:rPr>
                <w:b w:val="0"/>
                <w:sz w:val="20"/>
                <w:szCs w:val="20"/>
              </w:rPr>
            </w:pPr>
            <w:r w:rsidRPr="00221519">
              <w:rPr>
                <w:b w:val="0"/>
                <w:sz w:val="20"/>
                <w:szCs w:val="20"/>
              </w:rPr>
              <w:t>vsaka naslednja odrasla oseba, ki je delovno aktivna v obsegu več kot 128 ur na mesec: 0,</w:t>
            </w:r>
            <w:r w:rsidR="002E327D" w:rsidRPr="00221519">
              <w:rPr>
                <w:b w:val="0"/>
                <w:sz w:val="20"/>
                <w:szCs w:val="20"/>
              </w:rPr>
              <w:t>83</w:t>
            </w:r>
            <w:r w:rsidRPr="00221519">
              <w:rPr>
                <w:b w:val="0"/>
                <w:sz w:val="20"/>
                <w:szCs w:val="20"/>
              </w:rPr>
              <w:t xml:space="preserve"> </w:t>
            </w:r>
            <w:r w:rsidR="00763282">
              <w:rPr>
                <w:b w:val="0"/>
                <w:sz w:val="20"/>
                <w:szCs w:val="20"/>
              </w:rPr>
              <w:t>OZMD</w:t>
            </w:r>
            <w:r w:rsidRPr="00221519">
              <w:rPr>
                <w:b w:val="0"/>
                <w:sz w:val="20"/>
                <w:szCs w:val="20"/>
              </w:rPr>
              <w:t xml:space="preserve"> oziroma </w:t>
            </w:r>
            <w:r w:rsidR="002E327D" w:rsidRPr="00221519">
              <w:rPr>
                <w:b w:val="0"/>
                <w:sz w:val="20"/>
                <w:szCs w:val="20"/>
              </w:rPr>
              <w:t>274,95</w:t>
            </w:r>
            <w:r w:rsidRPr="00221519">
              <w:rPr>
                <w:b w:val="0"/>
                <w:sz w:val="20"/>
                <w:szCs w:val="20"/>
              </w:rPr>
              <w:t xml:space="preserve"> </w:t>
            </w:r>
            <w:r w:rsidR="007C3BAC" w:rsidRPr="00221519">
              <w:rPr>
                <w:b w:val="0"/>
                <w:sz w:val="20"/>
                <w:szCs w:val="20"/>
              </w:rPr>
              <w:t>evra</w:t>
            </w:r>
            <w:r w:rsidRPr="00221519">
              <w:rPr>
                <w:b w:val="0"/>
                <w:sz w:val="20"/>
                <w:szCs w:val="20"/>
              </w:rPr>
              <w:t xml:space="preserve"> (vsota osnovnega </w:t>
            </w:r>
            <w:proofErr w:type="spellStart"/>
            <w:r w:rsidRPr="00221519">
              <w:rPr>
                <w:b w:val="0"/>
                <w:sz w:val="20"/>
                <w:szCs w:val="20"/>
              </w:rPr>
              <w:t>ponderja</w:t>
            </w:r>
            <w:proofErr w:type="spellEnd"/>
            <w:r w:rsidRPr="00221519">
              <w:rPr>
                <w:b w:val="0"/>
                <w:sz w:val="20"/>
                <w:szCs w:val="20"/>
              </w:rPr>
              <w:t xml:space="preserve"> 0,57 </w:t>
            </w:r>
            <w:r w:rsidR="00763282">
              <w:rPr>
                <w:b w:val="0"/>
                <w:sz w:val="20"/>
                <w:szCs w:val="20"/>
              </w:rPr>
              <w:t>OZMD</w:t>
            </w:r>
            <w:r w:rsidRPr="00221519">
              <w:rPr>
                <w:b w:val="0"/>
                <w:sz w:val="20"/>
                <w:szCs w:val="20"/>
              </w:rPr>
              <w:t xml:space="preserve"> in polovičnega </w:t>
            </w:r>
            <w:proofErr w:type="spellStart"/>
            <w:r w:rsidRPr="00221519">
              <w:rPr>
                <w:b w:val="0"/>
                <w:sz w:val="20"/>
                <w:szCs w:val="20"/>
              </w:rPr>
              <w:t>ponderja</w:t>
            </w:r>
            <w:proofErr w:type="spellEnd"/>
            <w:r w:rsidRPr="00221519">
              <w:rPr>
                <w:b w:val="0"/>
                <w:sz w:val="20"/>
                <w:szCs w:val="20"/>
              </w:rPr>
              <w:t xml:space="preserve"> dodatka za delovno aktivnost prve odrasle osebe, ki je delovno aktivna v</w:t>
            </w:r>
            <w:r w:rsidR="002E327D" w:rsidRPr="00221519">
              <w:rPr>
                <w:b w:val="0"/>
                <w:sz w:val="20"/>
                <w:szCs w:val="20"/>
              </w:rPr>
              <w:t xml:space="preserve"> enakem obsegu ur na mesec, </w:t>
            </w:r>
            <w:r w:rsidR="009D4951" w:rsidRPr="00221519">
              <w:rPr>
                <w:b w:val="0"/>
                <w:sz w:val="20"/>
                <w:szCs w:val="20"/>
              </w:rPr>
              <w:t>0,26</w:t>
            </w:r>
            <w:r w:rsidRPr="00221519">
              <w:rPr>
                <w:b w:val="0"/>
                <w:sz w:val="20"/>
                <w:szCs w:val="20"/>
              </w:rPr>
              <w:t xml:space="preserve"> </w:t>
            </w:r>
            <w:r w:rsidR="00763282">
              <w:rPr>
                <w:b w:val="0"/>
                <w:sz w:val="20"/>
                <w:szCs w:val="20"/>
              </w:rPr>
              <w:t>OZMD</w:t>
            </w:r>
            <w:r w:rsidRPr="00221519">
              <w:rPr>
                <w:b w:val="0"/>
                <w:sz w:val="20"/>
                <w:szCs w:val="20"/>
              </w:rPr>
              <w:t xml:space="preserve">) – povečanje za </w:t>
            </w:r>
            <w:r w:rsidR="002E327D" w:rsidRPr="00221519">
              <w:rPr>
                <w:b w:val="0"/>
                <w:sz w:val="20"/>
                <w:szCs w:val="20"/>
              </w:rPr>
              <w:t>22,05</w:t>
            </w:r>
            <w:r w:rsidRPr="00221519">
              <w:rPr>
                <w:b w:val="0"/>
                <w:sz w:val="20"/>
                <w:szCs w:val="20"/>
              </w:rPr>
              <w:t xml:space="preserve"> </w:t>
            </w:r>
            <w:r w:rsidR="007C3BAC" w:rsidRPr="00221519">
              <w:rPr>
                <w:b w:val="0"/>
                <w:sz w:val="20"/>
                <w:szCs w:val="20"/>
              </w:rPr>
              <w:t>evra</w:t>
            </w:r>
            <w:r w:rsidRPr="00221519">
              <w:rPr>
                <w:b w:val="0"/>
                <w:sz w:val="20"/>
                <w:szCs w:val="20"/>
              </w:rPr>
              <w:t xml:space="preserve">, </w:t>
            </w:r>
          </w:p>
          <w:p w14:paraId="5AD5C0E2" w14:textId="77777777" w:rsidR="007A0349" w:rsidRPr="00221519" w:rsidRDefault="007A0349" w:rsidP="002A0AC8">
            <w:pPr>
              <w:pStyle w:val="lennaslov"/>
              <w:numPr>
                <w:ilvl w:val="0"/>
                <w:numId w:val="19"/>
              </w:numPr>
              <w:spacing w:line="276" w:lineRule="auto"/>
              <w:jc w:val="both"/>
              <w:rPr>
                <w:b w:val="0"/>
                <w:sz w:val="20"/>
                <w:szCs w:val="20"/>
              </w:rPr>
            </w:pPr>
            <w:r w:rsidRPr="00221519">
              <w:rPr>
                <w:b w:val="0"/>
                <w:sz w:val="20"/>
                <w:szCs w:val="20"/>
              </w:rPr>
              <w:t>vsaka naslednja odrasla oseba, ki je delovno aktivna v obseg</w:t>
            </w:r>
            <w:r w:rsidR="002E327D" w:rsidRPr="00221519">
              <w:rPr>
                <w:b w:val="0"/>
                <w:sz w:val="20"/>
                <w:szCs w:val="20"/>
              </w:rPr>
              <w:t>u od 60 do 128 ur na mesec: 0,7</w:t>
            </w:r>
            <w:r w:rsidRPr="00221519">
              <w:rPr>
                <w:b w:val="0"/>
                <w:sz w:val="20"/>
                <w:szCs w:val="20"/>
              </w:rPr>
              <w:t xml:space="preserve"> oziroma </w:t>
            </w:r>
            <w:r w:rsidR="00C35EDD" w:rsidRPr="00221519">
              <w:rPr>
                <w:b w:val="0"/>
                <w:sz w:val="20"/>
                <w:szCs w:val="20"/>
              </w:rPr>
              <w:t>231,88</w:t>
            </w:r>
            <w:r w:rsidRPr="00221519">
              <w:rPr>
                <w:b w:val="0"/>
                <w:sz w:val="20"/>
                <w:szCs w:val="20"/>
              </w:rPr>
              <w:t xml:space="preserve"> </w:t>
            </w:r>
            <w:r w:rsidR="007C3BAC" w:rsidRPr="00221519">
              <w:rPr>
                <w:b w:val="0"/>
                <w:sz w:val="20"/>
                <w:szCs w:val="20"/>
              </w:rPr>
              <w:t>evra</w:t>
            </w:r>
            <w:r w:rsidRPr="00221519">
              <w:rPr>
                <w:b w:val="0"/>
                <w:sz w:val="20"/>
                <w:szCs w:val="20"/>
              </w:rPr>
              <w:t xml:space="preserve"> (vsota osnovnega </w:t>
            </w:r>
            <w:proofErr w:type="spellStart"/>
            <w:r w:rsidRPr="00221519">
              <w:rPr>
                <w:b w:val="0"/>
                <w:sz w:val="20"/>
                <w:szCs w:val="20"/>
              </w:rPr>
              <w:t>ponderja</w:t>
            </w:r>
            <w:proofErr w:type="spellEnd"/>
            <w:r w:rsidRPr="00221519">
              <w:rPr>
                <w:b w:val="0"/>
                <w:sz w:val="20"/>
                <w:szCs w:val="20"/>
              </w:rPr>
              <w:t xml:space="preserve"> 0,57 </w:t>
            </w:r>
            <w:r w:rsidR="00763282">
              <w:rPr>
                <w:b w:val="0"/>
                <w:sz w:val="20"/>
                <w:szCs w:val="20"/>
              </w:rPr>
              <w:t>OZMD</w:t>
            </w:r>
            <w:r w:rsidRPr="00221519">
              <w:rPr>
                <w:b w:val="0"/>
                <w:sz w:val="20"/>
                <w:szCs w:val="20"/>
              </w:rPr>
              <w:t xml:space="preserve"> in polovičnega </w:t>
            </w:r>
            <w:proofErr w:type="spellStart"/>
            <w:r w:rsidRPr="00221519">
              <w:rPr>
                <w:b w:val="0"/>
                <w:sz w:val="20"/>
                <w:szCs w:val="20"/>
              </w:rPr>
              <w:t>ponderja</w:t>
            </w:r>
            <w:proofErr w:type="spellEnd"/>
            <w:r w:rsidRPr="00221519">
              <w:rPr>
                <w:b w:val="0"/>
                <w:sz w:val="20"/>
                <w:szCs w:val="20"/>
              </w:rPr>
              <w:t xml:space="preserve"> dodatka za delovno aktivnost prve odrasle osebe, ki je delovno aktivna v enakem obsegu ur </w:t>
            </w:r>
            <w:r w:rsidR="002E327D" w:rsidRPr="00221519">
              <w:rPr>
                <w:b w:val="0"/>
                <w:sz w:val="20"/>
                <w:szCs w:val="20"/>
              </w:rPr>
              <w:t>na mesec, 0,13</w:t>
            </w:r>
            <w:r w:rsidRPr="00221519">
              <w:rPr>
                <w:b w:val="0"/>
                <w:sz w:val="20"/>
                <w:szCs w:val="20"/>
              </w:rPr>
              <w:t xml:space="preserve"> </w:t>
            </w:r>
            <w:r w:rsidR="00763282">
              <w:rPr>
                <w:b w:val="0"/>
                <w:sz w:val="20"/>
                <w:szCs w:val="20"/>
              </w:rPr>
              <w:t>OZMD</w:t>
            </w:r>
            <w:r w:rsidRPr="00221519">
              <w:rPr>
                <w:b w:val="0"/>
                <w:sz w:val="20"/>
                <w:szCs w:val="20"/>
              </w:rPr>
              <w:t xml:space="preserve">) – povečanje za </w:t>
            </w:r>
            <w:r w:rsidR="00C35EDD" w:rsidRPr="00221519">
              <w:rPr>
                <w:b w:val="0"/>
                <w:sz w:val="20"/>
                <w:szCs w:val="20"/>
              </w:rPr>
              <w:t xml:space="preserve">20,63 </w:t>
            </w:r>
            <w:r w:rsidR="007C3BAC" w:rsidRPr="00221519">
              <w:rPr>
                <w:b w:val="0"/>
                <w:sz w:val="20"/>
                <w:szCs w:val="20"/>
              </w:rPr>
              <w:t>evra</w:t>
            </w:r>
            <w:r w:rsidRPr="00221519">
              <w:rPr>
                <w:b w:val="0"/>
                <w:sz w:val="20"/>
                <w:szCs w:val="20"/>
              </w:rPr>
              <w:t xml:space="preserve">, </w:t>
            </w:r>
          </w:p>
          <w:p w14:paraId="5555850D" w14:textId="77777777" w:rsidR="0022341F" w:rsidRPr="0022341F" w:rsidRDefault="007A0349" w:rsidP="002A0AC8">
            <w:pPr>
              <w:pStyle w:val="lennaslov"/>
              <w:numPr>
                <w:ilvl w:val="0"/>
                <w:numId w:val="19"/>
              </w:numPr>
              <w:spacing w:line="276" w:lineRule="auto"/>
              <w:jc w:val="both"/>
              <w:rPr>
                <w:b w:val="0"/>
                <w:sz w:val="20"/>
                <w:szCs w:val="20"/>
              </w:rPr>
            </w:pPr>
            <w:r w:rsidRPr="0022341F">
              <w:rPr>
                <w:b w:val="0"/>
                <w:sz w:val="20"/>
                <w:szCs w:val="20"/>
              </w:rPr>
              <w:t>otrok osebe, ki uveljavlja pravico do denarne socialne pomoči, dokler ga je ta dolžna preživljati v skladu s predpisi, ki urejajo dolžnost preživljanja, ki je najstarejši: 0,</w:t>
            </w:r>
            <w:r w:rsidR="009610F2" w:rsidRPr="0022341F">
              <w:rPr>
                <w:b w:val="0"/>
                <w:sz w:val="20"/>
                <w:szCs w:val="20"/>
              </w:rPr>
              <w:t>59</w:t>
            </w:r>
            <w:r w:rsidRPr="0022341F">
              <w:rPr>
                <w:b w:val="0"/>
                <w:sz w:val="20"/>
                <w:szCs w:val="20"/>
              </w:rPr>
              <w:t xml:space="preserve"> </w:t>
            </w:r>
            <w:r w:rsidR="00763282">
              <w:rPr>
                <w:b w:val="0"/>
                <w:sz w:val="20"/>
                <w:szCs w:val="20"/>
              </w:rPr>
              <w:t>OZMD</w:t>
            </w:r>
            <w:r w:rsidRPr="0022341F">
              <w:rPr>
                <w:b w:val="0"/>
                <w:sz w:val="20"/>
                <w:szCs w:val="20"/>
              </w:rPr>
              <w:t xml:space="preserve"> oziroma </w:t>
            </w:r>
            <w:r w:rsidR="0022341F" w:rsidRPr="0022341F">
              <w:rPr>
                <w:b w:val="0"/>
                <w:sz w:val="20"/>
                <w:szCs w:val="20"/>
              </w:rPr>
              <w:t>195,44</w:t>
            </w:r>
            <w:r w:rsidRPr="0022341F">
              <w:rPr>
                <w:b w:val="0"/>
                <w:sz w:val="20"/>
                <w:szCs w:val="20"/>
              </w:rPr>
              <w:t xml:space="preserve"> </w:t>
            </w:r>
            <w:r w:rsidR="007C3BAC" w:rsidRPr="0022341F">
              <w:rPr>
                <w:b w:val="0"/>
                <w:sz w:val="20"/>
                <w:szCs w:val="20"/>
              </w:rPr>
              <w:t>evra</w:t>
            </w:r>
            <w:r w:rsidRPr="0022341F">
              <w:rPr>
                <w:b w:val="0"/>
                <w:sz w:val="20"/>
                <w:szCs w:val="20"/>
              </w:rPr>
              <w:t xml:space="preserve"> – </w:t>
            </w:r>
            <w:r w:rsidR="0022341F" w:rsidRPr="0022341F">
              <w:rPr>
                <w:b w:val="0"/>
                <w:sz w:val="20"/>
                <w:szCs w:val="20"/>
              </w:rPr>
              <w:t>zmanjšanje</w:t>
            </w:r>
            <w:r w:rsidRPr="0022341F">
              <w:rPr>
                <w:b w:val="0"/>
                <w:sz w:val="20"/>
                <w:szCs w:val="20"/>
              </w:rPr>
              <w:t xml:space="preserve"> za </w:t>
            </w:r>
            <w:r w:rsidR="0022341F" w:rsidRPr="0022341F">
              <w:rPr>
                <w:b w:val="0"/>
                <w:sz w:val="20"/>
                <w:szCs w:val="20"/>
              </w:rPr>
              <w:t>30,68</w:t>
            </w:r>
            <w:r w:rsidR="00C35EDD" w:rsidRPr="0022341F">
              <w:rPr>
                <w:b w:val="0"/>
                <w:sz w:val="20"/>
                <w:szCs w:val="20"/>
              </w:rPr>
              <w:t xml:space="preserve"> </w:t>
            </w:r>
            <w:r w:rsidR="007C3BAC" w:rsidRPr="0022341F">
              <w:rPr>
                <w:b w:val="0"/>
                <w:sz w:val="20"/>
                <w:szCs w:val="20"/>
              </w:rPr>
              <w:t>evra</w:t>
            </w:r>
            <w:r w:rsidR="0022341F" w:rsidRPr="0022341F">
              <w:rPr>
                <w:b w:val="0"/>
                <w:sz w:val="20"/>
                <w:szCs w:val="20"/>
              </w:rPr>
              <w:t xml:space="preserve"> (najstarejši otrok) oziroma 0,</w:t>
            </w:r>
            <w:r w:rsidR="00F833E8">
              <w:rPr>
                <w:b w:val="0"/>
                <w:sz w:val="20"/>
                <w:szCs w:val="20"/>
              </w:rPr>
              <w:t>59</w:t>
            </w:r>
            <w:r w:rsidR="0022341F" w:rsidRPr="0022341F">
              <w:rPr>
                <w:b w:val="0"/>
                <w:sz w:val="20"/>
                <w:szCs w:val="20"/>
              </w:rPr>
              <w:t xml:space="preserve"> evra vsak naslednji otrok.</w:t>
            </w:r>
            <w:r w:rsidRPr="0022341F">
              <w:rPr>
                <w:b w:val="0"/>
                <w:sz w:val="20"/>
                <w:szCs w:val="20"/>
              </w:rPr>
              <w:t xml:space="preserve"> </w:t>
            </w:r>
          </w:p>
          <w:p w14:paraId="4CDE3397" w14:textId="77777777" w:rsidR="007A0349" w:rsidRDefault="007A0349" w:rsidP="002A0AC8">
            <w:pPr>
              <w:pStyle w:val="lennaslov"/>
              <w:spacing w:line="276" w:lineRule="auto"/>
              <w:jc w:val="both"/>
              <w:rPr>
                <w:b w:val="0"/>
                <w:sz w:val="20"/>
                <w:szCs w:val="20"/>
              </w:rPr>
            </w:pPr>
            <w:r w:rsidRPr="0022341F">
              <w:rPr>
                <w:b w:val="0"/>
                <w:sz w:val="20"/>
                <w:szCs w:val="20"/>
              </w:rPr>
              <w:t>V primeru dodelitve otroka v skupno varstvo in vzgojo se višina minimalnega dohodka za otroka v razmerju do osnovnega zneska minimalnega dohodka določi v polovični višini zgoraj navedenega merila za otroka.</w:t>
            </w:r>
          </w:p>
          <w:p w14:paraId="036E08F7" w14:textId="77777777" w:rsidR="007F6BBF" w:rsidRDefault="007F6BBF" w:rsidP="002A0AC8">
            <w:pPr>
              <w:pStyle w:val="lennaslov"/>
              <w:spacing w:line="276" w:lineRule="auto"/>
              <w:jc w:val="both"/>
              <w:rPr>
                <w:b w:val="0"/>
                <w:sz w:val="20"/>
                <w:szCs w:val="20"/>
              </w:rPr>
            </w:pPr>
          </w:p>
          <w:p w14:paraId="2F5AAECB" w14:textId="77777777" w:rsidR="00FB4272" w:rsidRDefault="00FB4272" w:rsidP="007A3A1B">
            <w:pPr>
              <w:spacing w:line="276" w:lineRule="auto"/>
              <w:jc w:val="both"/>
              <w:rPr>
                <w:rFonts w:ascii="Arial" w:hAnsi="Arial" w:cs="Arial"/>
                <w:bCs/>
                <w:sz w:val="20"/>
                <w:szCs w:val="20"/>
              </w:rPr>
            </w:pPr>
            <w:r w:rsidRPr="00FB4272">
              <w:rPr>
                <w:rFonts w:ascii="Arial" w:hAnsi="Arial" w:cs="Arial"/>
                <w:bCs/>
                <w:sz w:val="20"/>
                <w:szCs w:val="20"/>
              </w:rPr>
              <w:t xml:space="preserve">V Raziskavi je bilo med drugim predlagano, da bi se dodatek za </w:t>
            </w:r>
            <w:proofErr w:type="spellStart"/>
            <w:r w:rsidRPr="00FB4272">
              <w:rPr>
                <w:rFonts w:ascii="Arial" w:hAnsi="Arial" w:cs="Arial"/>
                <w:bCs/>
                <w:sz w:val="20"/>
                <w:szCs w:val="20"/>
              </w:rPr>
              <w:t>enostarševstvo</w:t>
            </w:r>
            <w:proofErr w:type="spellEnd"/>
            <w:r w:rsidRPr="00FB4272">
              <w:rPr>
                <w:rFonts w:ascii="Arial" w:hAnsi="Arial" w:cs="Arial"/>
                <w:bCs/>
                <w:sz w:val="20"/>
                <w:szCs w:val="20"/>
              </w:rPr>
              <w:t xml:space="preserve"> pripisal staršu (edinemu hranitelju), in ne tako kot sedaj, otroku ali znižanje dodatka za otroka iz 0,2 na 0,1 osnovnega zneska minimalnega dohodka. </w:t>
            </w:r>
            <w:r w:rsidR="00D51975">
              <w:rPr>
                <w:rFonts w:ascii="Arial" w:hAnsi="Arial" w:cs="Arial"/>
                <w:bCs/>
                <w:sz w:val="20"/>
                <w:szCs w:val="20"/>
              </w:rPr>
              <w:lastRenderedPageBreak/>
              <w:t xml:space="preserve">V primeru, da bi se dodatek za </w:t>
            </w:r>
            <w:proofErr w:type="spellStart"/>
            <w:r w:rsidR="00D51975">
              <w:rPr>
                <w:rFonts w:ascii="Arial" w:hAnsi="Arial" w:cs="Arial"/>
                <w:bCs/>
                <w:sz w:val="20"/>
                <w:szCs w:val="20"/>
              </w:rPr>
              <w:t>enostarševstvo</w:t>
            </w:r>
            <w:proofErr w:type="spellEnd"/>
            <w:r w:rsidR="00D51975">
              <w:rPr>
                <w:rFonts w:ascii="Arial" w:hAnsi="Arial" w:cs="Arial"/>
                <w:bCs/>
                <w:sz w:val="20"/>
                <w:szCs w:val="20"/>
              </w:rPr>
              <w:t xml:space="preserve"> pripisal staršu bi to pomenilo, da bi bile enostarševske družine z manj »enostarševskimi« otroki v boljšem materialnem stanju kot tiste z več »enostarševskimi« otroki, zato se navedenega ne predlaga. Prav tako </w:t>
            </w:r>
            <w:r w:rsidR="00C07668">
              <w:rPr>
                <w:rFonts w:ascii="Arial" w:hAnsi="Arial" w:cs="Arial"/>
                <w:bCs/>
                <w:sz w:val="20"/>
                <w:szCs w:val="20"/>
              </w:rPr>
              <w:t xml:space="preserve">pa </w:t>
            </w:r>
            <w:r w:rsidR="00D51975">
              <w:rPr>
                <w:rFonts w:ascii="Arial" w:hAnsi="Arial" w:cs="Arial"/>
                <w:bCs/>
                <w:sz w:val="20"/>
                <w:szCs w:val="20"/>
              </w:rPr>
              <w:t xml:space="preserve">se ne predlaga znižanja dodatka za </w:t>
            </w:r>
            <w:proofErr w:type="spellStart"/>
            <w:r w:rsidR="00D51975">
              <w:rPr>
                <w:rFonts w:ascii="Arial" w:hAnsi="Arial" w:cs="Arial"/>
                <w:bCs/>
                <w:sz w:val="20"/>
                <w:szCs w:val="20"/>
              </w:rPr>
              <w:t>enostarševstvo</w:t>
            </w:r>
            <w:proofErr w:type="spellEnd"/>
            <w:r w:rsidR="00D51975">
              <w:rPr>
                <w:rFonts w:ascii="Arial" w:hAnsi="Arial" w:cs="Arial"/>
                <w:bCs/>
                <w:sz w:val="20"/>
                <w:szCs w:val="20"/>
              </w:rPr>
              <w:t xml:space="preserve">, saj </w:t>
            </w:r>
            <w:r w:rsidR="00C07668">
              <w:rPr>
                <w:rFonts w:ascii="Arial" w:hAnsi="Arial" w:cs="Arial"/>
                <w:bCs/>
                <w:sz w:val="20"/>
                <w:szCs w:val="20"/>
              </w:rPr>
              <w:t xml:space="preserve">se </w:t>
            </w:r>
            <w:r w:rsidR="00D51975">
              <w:rPr>
                <w:rFonts w:ascii="Arial" w:hAnsi="Arial" w:cs="Arial"/>
                <w:bCs/>
                <w:sz w:val="20"/>
                <w:szCs w:val="20"/>
              </w:rPr>
              <w:t>bo</w:t>
            </w:r>
            <w:r w:rsidR="00C07668">
              <w:rPr>
                <w:rFonts w:ascii="Arial" w:hAnsi="Arial" w:cs="Arial"/>
                <w:bCs/>
                <w:sz w:val="20"/>
                <w:szCs w:val="20"/>
              </w:rPr>
              <w:t xml:space="preserve"> minimalni dohodek</w:t>
            </w:r>
            <w:r w:rsidR="00D51975">
              <w:rPr>
                <w:rFonts w:ascii="Arial" w:hAnsi="Arial" w:cs="Arial"/>
                <w:bCs/>
                <w:sz w:val="20"/>
                <w:szCs w:val="20"/>
              </w:rPr>
              <w:t xml:space="preserve"> </w:t>
            </w:r>
            <w:proofErr w:type="spellStart"/>
            <w:r w:rsidR="00C07668">
              <w:rPr>
                <w:rFonts w:ascii="Arial" w:hAnsi="Arial" w:cs="Arial"/>
                <w:bCs/>
                <w:sz w:val="20"/>
                <w:szCs w:val="20"/>
              </w:rPr>
              <w:t>dvostarševske</w:t>
            </w:r>
            <w:proofErr w:type="spellEnd"/>
            <w:r w:rsidR="00C07668">
              <w:rPr>
                <w:rFonts w:ascii="Arial" w:hAnsi="Arial" w:cs="Arial"/>
                <w:bCs/>
                <w:sz w:val="20"/>
                <w:szCs w:val="20"/>
              </w:rPr>
              <w:t xml:space="preserve"> družine zvišal za drugo odraslo osebo. Skladno z navedenim se predlaga, da se utež za </w:t>
            </w:r>
            <w:proofErr w:type="spellStart"/>
            <w:r w:rsidR="00C07668">
              <w:rPr>
                <w:rFonts w:ascii="Arial" w:hAnsi="Arial" w:cs="Arial"/>
                <w:bCs/>
                <w:sz w:val="20"/>
                <w:szCs w:val="20"/>
              </w:rPr>
              <w:t>enostarševstvo</w:t>
            </w:r>
            <w:proofErr w:type="spellEnd"/>
            <w:r w:rsidR="00C07668">
              <w:rPr>
                <w:rFonts w:ascii="Arial" w:hAnsi="Arial" w:cs="Arial"/>
                <w:bCs/>
                <w:sz w:val="20"/>
                <w:szCs w:val="20"/>
              </w:rPr>
              <w:t xml:space="preserve"> preračuna tako, da ostane na približno enaki ravni. Sedaj znaša utež za </w:t>
            </w:r>
            <w:proofErr w:type="spellStart"/>
            <w:r w:rsidR="00C07668">
              <w:rPr>
                <w:rFonts w:ascii="Arial" w:hAnsi="Arial" w:cs="Arial"/>
                <w:bCs/>
                <w:sz w:val="20"/>
                <w:szCs w:val="20"/>
              </w:rPr>
              <w:t>enostarševstvo</w:t>
            </w:r>
            <w:proofErr w:type="spellEnd"/>
            <w:r w:rsidR="00C07668">
              <w:rPr>
                <w:rFonts w:ascii="Arial" w:hAnsi="Arial" w:cs="Arial"/>
                <w:bCs/>
                <w:sz w:val="20"/>
                <w:szCs w:val="20"/>
              </w:rPr>
              <w:t xml:space="preserve"> 0,2 OZMD (59,51 </w:t>
            </w:r>
            <w:r w:rsidR="0097312D">
              <w:rPr>
                <w:rFonts w:ascii="Arial" w:hAnsi="Arial" w:cs="Arial"/>
                <w:bCs/>
                <w:sz w:val="20"/>
                <w:szCs w:val="20"/>
              </w:rPr>
              <w:t>evra</w:t>
            </w:r>
            <w:r w:rsidR="00C07668">
              <w:rPr>
                <w:rFonts w:ascii="Arial" w:hAnsi="Arial" w:cs="Arial"/>
                <w:bCs/>
                <w:sz w:val="20"/>
                <w:szCs w:val="20"/>
              </w:rPr>
              <w:t xml:space="preserve">), po predlogu pa bi znašala 0,18 OZMD (59,63 </w:t>
            </w:r>
            <w:r w:rsidR="0097312D">
              <w:rPr>
                <w:rFonts w:ascii="Arial" w:hAnsi="Arial" w:cs="Arial"/>
                <w:bCs/>
                <w:sz w:val="20"/>
                <w:szCs w:val="20"/>
              </w:rPr>
              <w:t>evra</w:t>
            </w:r>
            <w:r w:rsidR="00C07668">
              <w:rPr>
                <w:rFonts w:ascii="Arial" w:hAnsi="Arial" w:cs="Arial"/>
                <w:bCs/>
                <w:sz w:val="20"/>
                <w:szCs w:val="20"/>
              </w:rPr>
              <w:t>), kar pomeni, da bi se navedeni dodatek zvišal za 0,12 evra.</w:t>
            </w:r>
          </w:p>
          <w:p w14:paraId="44F06B07" w14:textId="77777777" w:rsidR="007F6BBF" w:rsidRDefault="005179B1" w:rsidP="007A3A1B">
            <w:pPr>
              <w:spacing w:line="276" w:lineRule="auto"/>
              <w:jc w:val="both"/>
              <w:rPr>
                <w:rFonts w:ascii="Arial" w:hAnsi="Arial" w:cs="Arial"/>
                <w:sz w:val="20"/>
                <w:szCs w:val="20"/>
              </w:rPr>
            </w:pPr>
            <w:r>
              <w:rPr>
                <w:rFonts w:ascii="Arial" w:hAnsi="Arial" w:cs="Arial"/>
                <w:bCs/>
                <w:sz w:val="20"/>
                <w:szCs w:val="20"/>
              </w:rPr>
              <w:t>V</w:t>
            </w:r>
            <w:r w:rsidR="0099701D" w:rsidRPr="00910522">
              <w:rPr>
                <w:rFonts w:ascii="Arial" w:hAnsi="Arial" w:cs="Arial"/>
                <w:bCs/>
                <w:sz w:val="20"/>
                <w:szCs w:val="20"/>
              </w:rPr>
              <w:t xml:space="preserve">išina </w:t>
            </w:r>
            <w:r>
              <w:rPr>
                <w:rFonts w:ascii="Arial" w:hAnsi="Arial" w:cs="Arial"/>
                <w:bCs/>
                <w:sz w:val="20"/>
                <w:szCs w:val="20"/>
              </w:rPr>
              <w:t>VD</w:t>
            </w:r>
            <w:r w:rsidR="0099701D" w:rsidRPr="00910522">
              <w:rPr>
                <w:rFonts w:ascii="Arial" w:hAnsi="Arial" w:cs="Arial"/>
                <w:bCs/>
                <w:sz w:val="20"/>
                <w:szCs w:val="20"/>
              </w:rPr>
              <w:t xml:space="preserve"> kot trajnega socialnovarstvenega prejemka </w:t>
            </w:r>
            <w:r>
              <w:rPr>
                <w:rFonts w:ascii="Arial" w:hAnsi="Arial" w:cs="Arial"/>
                <w:bCs/>
                <w:sz w:val="20"/>
                <w:szCs w:val="20"/>
              </w:rPr>
              <w:t xml:space="preserve">je </w:t>
            </w:r>
            <w:r w:rsidR="0099701D" w:rsidRPr="00910522">
              <w:rPr>
                <w:rFonts w:ascii="Arial" w:hAnsi="Arial" w:cs="Arial"/>
                <w:bCs/>
                <w:sz w:val="20"/>
                <w:szCs w:val="20"/>
              </w:rPr>
              <w:t xml:space="preserve">vezana na osnovni znesek minimalnega dohodka, </w:t>
            </w:r>
            <w:r>
              <w:rPr>
                <w:rFonts w:ascii="Arial" w:hAnsi="Arial" w:cs="Arial"/>
                <w:bCs/>
                <w:sz w:val="20"/>
                <w:szCs w:val="20"/>
              </w:rPr>
              <w:t xml:space="preserve">zato </w:t>
            </w:r>
            <w:r w:rsidR="0099701D" w:rsidRPr="00910522">
              <w:rPr>
                <w:rFonts w:ascii="Arial" w:hAnsi="Arial" w:cs="Arial"/>
                <w:bCs/>
                <w:sz w:val="20"/>
                <w:szCs w:val="20"/>
              </w:rPr>
              <w:t xml:space="preserve">se njegova višina </w:t>
            </w:r>
            <w:r w:rsidR="0099701D" w:rsidRPr="00E56089">
              <w:rPr>
                <w:rFonts w:ascii="Arial" w:hAnsi="Arial" w:cs="Arial"/>
                <w:sz w:val="20"/>
                <w:szCs w:val="20"/>
              </w:rPr>
              <w:t xml:space="preserve">avtomatično poveča ob zvišanju osnovnega zneska minimalnega dohodka. </w:t>
            </w:r>
            <w:r w:rsidR="00671DC7" w:rsidRPr="00A27BAA">
              <w:rPr>
                <w:rFonts w:ascii="Arial" w:hAnsi="Arial" w:cs="Arial"/>
                <w:bCs/>
                <w:sz w:val="20"/>
                <w:szCs w:val="20"/>
              </w:rPr>
              <w:t>Ob sledenju načelu, naj ne bi nihče s socialnimi transferji prejel več neto dohodka kot oseba, ki zasluži minimalno plačo – in ne glede</w:t>
            </w:r>
            <w:r w:rsidR="00671DC7" w:rsidRPr="00A27BAA">
              <w:rPr>
                <w:rFonts w:ascii="Arial" w:hAnsi="Arial" w:cs="Arial"/>
                <w:b/>
                <w:bCs/>
                <w:sz w:val="20"/>
                <w:szCs w:val="20"/>
              </w:rPr>
              <w:t xml:space="preserve"> </w:t>
            </w:r>
            <w:r w:rsidR="00671DC7" w:rsidRPr="00A27BAA">
              <w:rPr>
                <w:rFonts w:ascii="Arial" w:hAnsi="Arial" w:cs="Arial"/>
                <w:bCs/>
                <w:sz w:val="20"/>
                <w:szCs w:val="20"/>
              </w:rPr>
              <w:t xml:space="preserve">na to, da gre za osebe, od katerih se ne pričakuje, da bi se same preživljale - </w:t>
            </w:r>
            <w:r w:rsidR="00671DC7" w:rsidRPr="00E56089">
              <w:rPr>
                <w:rFonts w:ascii="Arial" w:hAnsi="Arial" w:cs="Arial"/>
                <w:sz w:val="20"/>
                <w:szCs w:val="20"/>
              </w:rPr>
              <w:t xml:space="preserve">predlagatelj predlaga </w:t>
            </w:r>
            <w:r w:rsidR="0099701D" w:rsidRPr="00041CF9">
              <w:rPr>
                <w:rFonts w:ascii="Arial" w:hAnsi="Arial" w:cs="Arial"/>
                <w:sz w:val="20"/>
                <w:szCs w:val="20"/>
              </w:rPr>
              <w:t>spremembo uteži</w:t>
            </w:r>
            <w:r w:rsidR="0099701D" w:rsidRPr="00E56089">
              <w:rPr>
                <w:rFonts w:ascii="Arial" w:hAnsi="Arial" w:cs="Arial"/>
                <w:sz w:val="20"/>
                <w:szCs w:val="20"/>
              </w:rPr>
              <w:t xml:space="preserve"> za varstveni dodatek</w:t>
            </w:r>
            <w:r w:rsidR="008478C8">
              <w:rPr>
                <w:rFonts w:ascii="Arial" w:hAnsi="Arial" w:cs="Arial"/>
                <w:sz w:val="20"/>
                <w:szCs w:val="20"/>
              </w:rPr>
              <w:t xml:space="preserve"> na način, da se ohrani trenutna meja socialne varnosti oziroma le-ta minimalno izboljša</w:t>
            </w:r>
            <w:r w:rsidR="00041CF9">
              <w:rPr>
                <w:rFonts w:ascii="Arial" w:hAnsi="Arial" w:cs="Arial"/>
                <w:sz w:val="20"/>
                <w:szCs w:val="20"/>
              </w:rPr>
              <w:t>.</w:t>
            </w:r>
          </w:p>
          <w:p w14:paraId="5646B7BE" w14:textId="77777777" w:rsidR="007A0349" w:rsidRPr="007F6BBF" w:rsidRDefault="007A0349" w:rsidP="007A3A1B">
            <w:pPr>
              <w:spacing w:line="276" w:lineRule="auto"/>
              <w:jc w:val="both"/>
              <w:rPr>
                <w:rFonts w:ascii="Arial" w:hAnsi="Arial" w:cs="Arial"/>
                <w:b/>
                <w:sz w:val="20"/>
                <w:szCs w:val="20"/>
              </w:rPr>
            </w:pPr>
            <w:r w:rsidRPr="009040D4">
              <w:rPr>
                <w:rFonts w:ascii="Arial" w:hAnsi="Arial" w:cs="Arial"/>
                <w:b/>
                <w:sz w:val="20"/>
                <w:szCs w:val="20"/>
              </w:rPr>
              <w:t>Predlog nove ekvivalenčne lestvice za VD</w:t>
            </w:r>
            <w:r w:rsidRPr="0022089E">
              <w:rPr>
                <w:rFonts w:ascii="Arial" w:hAnsi="Arial" w:cs="Arial"/>
                <w:sz w:val="20"/>
                <w:szCs w:val="20"/>
              </w:rPr>
              <w:t xml:space="preserve">, glede na razmerje do osnovnega zneska minimalnega dohodka </w:t>
            </w:r>
            <w:r w:rsidR="00216D10" w:rsidRPr="0022089E">
              <w:rPr>
                <w:rFonts w:ascii="Arial" w:hAnsi="Arial" w:cs="Arial"/>
                <w:sz w:val="20"/>
                <w:szCs w:val="20"/>
              </w:rPr>
              <w:t>331,26</w:t>
            </w:r>
            <w:r w:rsidRPr="0022089E">
              <w:rPr>
                <w:rFonts w:ascii="Arial" w:hAnsi="Arial" w:cs="Arial"/>
                <w:sz w:val="20"/>
                <w:szCs w:val="20"/>
              </w:rPr>
              <w:t xml:space="preserve"> </w:t>
            </w:r>
            <w:r w:rsidR="007C3BAC" w:rsidRPr="0022089E">
              <w:rPr>
                <w:rFonts w:ascii="Arial" w:hAnsi="Arial" w:cs="Arial"/>
                <w:sz w:val="20"/>
                <w:szCs w:val="20"/>
              </w:rPr>
              <w:t>evra</w:t>
            </w:r>
            <w:r w:rsidRPr="0022089E">
              <w:rPr>
                <w:rFonts w:ascii="Arial" w:hAnsi="Arial" w:cs="Arial"/>
                <w:sz w:val="20"/>
                <w:szCs w:val="20"/>
              </w:rPr>
              <w:t xml:space="preserve"> (v nadaljnjem besedilu: </w:t>
            </w:r>
            <w:r w:rsidR="00763282">
              <w:rPr>
                <w:rFonts w:ascii="Arial" w:hAnsi="Arial" w:cs="Arial"/>
                <w:sz w:val="20"/>
                <w:szCs w:val="20"/>
              </w:rPr>
              <w:t>OZMD</w:t>
            </w:r>
            <w:r w:rsidRPr="0022089E">
              <w:rPr>
                <w:rFonts w:ascii="Arial" w:hAnsi="Arial" w:cs="Arial"/>
                <w:sz w:val="20"/>
                <w:szCs w:val="20"/>
              </w:rPr>
              <w:t>)</w:t>
            </w:r>
            <w:r w:rsidR="00AA3483" w:rsidRPr="0022089E">
              <w:rPr>
                <w:rFonts w:ascii="Arial" w:hAnsi="Arial" w:cs="Arial"/>
                <w:sz w:val="20"/>
                <w:szCs w:val="20"/>
              </w:rPr>
              <w:t xml:space="preserve">, s katero se spremeni </w:t>
            </w:r>
            <w:r w:rsidR="006C063F" w:rsidRPr="007F6BBF">
              <w:rPr>
                <w:rFonts w:ascii="Arial" w:hAnsi="Arial" w:cs="Arial"/>
                <w:sz w:val="20"/>
                <w:szCs w:val="20"/>
              </w:rPr>
              <w:t>drug</w:t>
            </w:r>
            <w:r w:rsidR="00AA3483" w:rsidRPr="007F6BBF">
              <w:rPr>
                <w:rFonts w:ascii="Arial" w:hAnsi="Arial" w:cs="Arial"/>
                <w:sz w:val="20"/>
                <w:szCs w:val="20"/>
              </w:rPr>
              <w:t>i</w:t>
            </w:r>
            <w:r w:rsidR="006C063F" w:rsidRPr="007F6BBF">
              <w:rPr>
                <w:rFonts w:ascii="Arial" w:hAnsi="Arial" w:cs="Arial"/>
                <w:sz w:val="20"/>
                <w:szCs w:val="20"/>
              </w:rPr>
              <w:t xml:space="preserve"> odstav</w:t>
            </w:r>
            <w:r w:rsidR="00AA3483" w:rsidRPr="007F6BBF">
              <w:rPr>
                <w:rFonts w:ascii="Arial" w:hAnsi="Arial" w:cs="Arial"/>
                <w:sz w:val="20"/>
                <w:szCs w:val="20"/>
              </w:rPr>
              <w:t>ek</w:t>
            </w:r>
            <w:r w:rsidR="001F1F2A" w:rsidRPr="007F6BBF">
              <w:rPr>
                <w:rFonts w:ascii="Arial" w:hAnsi="Arial" w:cs="Arial"/>
                <w:sz w:val="20"/>
                <w:szCs w:val="20"/>
              </w:rPr>
              <w:t xml:space="preserve"> </w:t>
            </w:r>
            <w:r w:rsidR="00093825" w:rsidRPr="007F6BBF">
              <w:rPr>
                <w:rFonts w:ascii="Arial" w:hAnsi="Arial" w:cs="Arial"/>
                <w:sz w:val="20"/>
                <w:szCs w:val="20"/>
              </w:rPr>
              <w:t xml:space="preserve">50. člena </w:t>
            </w:r>
            <w:r w:rsidR="005179B1">
              <w:rPr>
                <w:rFonts w:ascii="Arial" w:hAnsi="Arial" w:cs="Arial"/>
                <w:sz w:val="20"/>
                <w:szCs w:val="20"/>
              </w:rPr>
              <w:t xml:space="preserve">veljavnega </w:t>
            </w:r>
            <w:proofErr w:type="spellStart"/>
            <w:r w:rsidR="00093825" w:rsidRPr="007F6BBF">
              <w:rPr>
                <w:rFonts w:ascii="Arial" w:hAnsi="Arial" w:cs="Arial"/>
                <w:sz w:val="20"/>
                <w:szCs w:val="20"/>
              </w:rPr>
              <w:t>ZSVa</w:t>
            </w:r>
            <w:r w:rsidR="001F1F2A" w:rsidRPr="007F6BBF">
              <w:rPr>
                <w:rFonts w:ascii="Arial" w:hAnsi="Arial" w:cs="Arial"/>
                <w:sz w:val="20"/>
                <w:szCs w:val="20"/>
              </w:rPr>
              <w:t>rPre</w:t>
            </w:r>
            <w:proofErr w:type="spellEnd"/>
            <w:r w:rsidR="00AA3483" w:rsidRPr="007F6BBF">
              <w:rPr>
                <w:rFonts w:ascii="Arial" w:hAnsi="Arial" w:cs="Arial"/>
                <w:sz w:val="20"/>
                <w:szCs w:val="20"/>
              </w:rPr>
              <w:t xml:space="preserve">, je naveden v </w:t>
            </w:r>
            <w:r w:rsidR="005179B1">
              <w:rPr>
                <w:rFonts w:ascii="Arial" w:hAnsi="Arial" w:cs="Arial"/>
                <w:sz w:val="20"/>
                <w:szCs w:val="20"/>
              </w:rPr>
              <w:t>3.</w:t>
            </w:r>
            <w:r w:rsidR="00AA3483" w:rsidRPr="007F6BBF">
              <w:rPr>
                <w:rFonts w:ascii="Arial" w:hAnsi="Arial" w:cs="Arial"/>
                <w:sz w:val="20"/>
                <w:szCs w:val="20"/>
              </w:rPr>
              <w:t xml:space="preserve"> členu tega predloga zakona</w:t>
            </w:r>
            <w:r w:rsidR="001F1F2A" w:rsidRPr="007F6BBF">
              <w:rPr>
                <w:rFonts w:ascii="Arial" w:hAnsi="Arial" w:cs="Arial"/>
                <w:sz w:val="20"/>
                <w:szCs w:val="20"/>
              </w:rPr>
              <w:t>.</w:t>
            </w:r>
          </w:p>
          <w:p w14:paraId="7203E9CF" w14:textId="77777777" w:rsidR="007A0349" w:rsidRPr="00221519" w:rsidRDefault="007A0349" w:rsidP="002A0AC8">
            <w:pPr>
              <w:pStyle w:val="lennaslov"/>
              <w:spacing w:line="276" w:lineRule="auto"/>
              <w:jc w:val="both"/>
              <w:rPr>
                <w:b w:val="0"/>
                <w:sz w:val="20"/>
                <w:szCs w:val="20"/>
              </w:rPr>
            </w:pPr>
            <w:r w:rsidRPr="00221519">
              <w:rPr>
                <w:b w:val="0"/>
                <w:sz w:val="20"/>
                <w:szCs w:val="20"/>
              </w:rPr>
              <w:t xml:space="preserve">Predlaga se, da se višina minimalnega dohodka za posameznega družinskega člana za ugotavljanje upravičenosti do VD, ki se določi na enak način, kot velja za ugotavljanje upravičenosti do DP po tem zakonu, pri osebi, ki je trajno nezaposljiva ali trajno nezmožna za delo ali nezaposlena in starejša od 63 let za žensko oziroma od 65 let za moškega in pri kateri ni podan krivdni razlog iz 28. člena </w:t>
            </w:r>
            <w:proofErr w:type="spellStart"/>
            <w:r w:rsidRPr="00221519">
              <w:rPr>
                <w:b w:val="0"/>
                <w:sz w:val="20"/>
                <w:szCs w:val="20"/>
              </w:rPr>
              <w:t>ZSVarPre</w:t>
            </w:r>
            <w:proofErr w:type="spellEnd"/>
            <w:r w:rsidRPr="00221519">
              <w:rPr>
                <w:b w:val="0"/>
                <w:sz w:val="20"/>
                <w:szCs w:val="20"/>
              </w:rPr>
              <w:t xml:space="preserve">, v razmerju do osnovnega zneska minimalnega dohodka 288,81 </w:t>
            </w:r>
            <w:r w:rsidR="007C3BAC" w:rsidRPr="00221519">
              <w:rPr>
                <w:b w:val="0"/>
                <w:sz w:val="20"/>
                <w:szCs w:val="20"/>
              </w:rPr>
              <w:t>evra</w:t>
            </w:r>
            <w:r w:rsidRPr="00221519">
              <w:rPr>
                <w:b w:val="0"/>
                <w:sz w:val="20"/>
                <w:szCs w:val="20"/>
              </w:rPr>
              <w:t xml:space="preserve"> poveča za: </w:t>
            </w:r>
          </w:p>
          <w:p w14:paraId="1B2D98B9" w14:textId="77777777" w:rsidR="007A0349" w:rsidRPr="00221519" w:rsidRDefault="007A0349" w:rsidP="002A0AC8">
            <w:pPr>
              <w:pStyle w:val="lennaslov"/>
              <w:spacing w:line="276" w:lineRule="auto"/>
              <w:jc w:val="both"/>
              <w:rPr>
                <w:b w:val="0"/>
                <w:sz w:val="20"/>
                <w:szCs w:val="20"/>
              </w:rPr>
            </w:pPr>
            <w:r w:rsidRPr="00221519">
              <w:rPr>
                <w:b w:val="0"/>
                <w:sz w:val="20"/>
                <w:szCs w:val="20"/>
              </w:rPr>
              <w:t xml:space="preserve">1. </w:t>
            </w:r>
            <w:r w:rsidR="00216D10" w:rsidRPr="00221519">
              <w:rPr>
                <w:b w:val="0"/>
                <w:sz w:val="20"/>
                <w:szCs w:val="20"/>
              </w:rPr>
              <w:t>0,47</w:t>
            </w:r>
            <w:r w:rsidRPr="00221519">
              <w:rPr>
                <w:b w:val="0"/>
                <w:sz w:val="20"/>
                <w:szCs w:val="20"/>
              </w:rPr>
              <w:t xml:space="preserve"> osnovnega zneska minimalnega dohodka za samsko osebo za edino odraslo osebo v družini in za odraslo osebo v družini, v kateri njen odrasli družinski član izpolnjuje pogoje za upravičenost do VD in mu pripada nižji minimalni dohodek; </w:t>
            </w:r>
          </w:p>
          <w:p w14:paraId="3F48A1B0" w14:textId="77777777" w:rsidR="007A0349" w:rsidRPr="00221519" w:rsidRDefault="007A0349" w:rsidP="002A0AC8">
            <w:pPr>
              <w:pStyle w:val="lennaslov"/>
              <w:spacing w:line="276" w:lineRule="auto"/>
              <w:jc w:val="both"/>
              <w:rPr>
                <w:b w:val="0"/>
                <w:sz w:val="20"/>
                <w:szCs w:val="20"/>
              </w:rPr>
            </w:pPr>
            <w:r w:rsidRPr="00221519">
              <w:rPr>
                <w:b w:val="0"/>
                <w:sz w:val="20"/>
                <w:szCs w:val="20"/>
              </w:rPr>
              <w:t>2. 0,</w:t>
            </w:r>
            <w:r w:rsidR="00216D10" w:rsidRPr="00221519">
              <w:rPr>
                <w:b w:val="0"/>
                <w:sz w:val="20"/>
                <w:szCs w:val="20"/>
              </w:rPr>
              <w:t>25</w:t>
            </w:r>
            <w:r w:rsidRPr="00221519">
              <w:rPr>
                <w:b w:val="0"/>
                <w:sz w:val="20"/>
                <w:szCs w:val="20"/>
              </w:rPr>
              <w:t xml:space="preserve"> osnovnega zneska minimalnega dohodka za odraslo osebo v družini, v kateri njen odrasli družinski član izpolnjuje pogoje za upravičenost do VD in mu pripada višji minimalni dohodek ali ima status aktivne osebe;</w:t>
            </w:r>
          </w:p>
          <w:p w14:paraId="606FA46B" w14:textId="77777777" w:rsidR="007A0349" w:rsidRPr="00221519" w:rsidRDefault="007A0349" w:rsidP="002A0AC8">
            <w:pPr>
              <w:pStyle w:val="lennaslov"/>
              <w:spacing w:line="276" w:lineRule="auto"/>
              <w:jc w:val="both"/>
              <w:rPr>
                <w:b w:val="0"/>
                <w:sz w:val="20"/>
                <w:szCs w:val="20"/>
              </w:rPr>
            </w:pPr>
            <w:r w:rsidRPr="00221519">
              <w:rPr>
                <w:b w:val="0"/>
                <w:sz w:val="20"/>
                <w:szCs w:val="20"/>
              </w:rPr>
              <w:t>3. 0,</w:t>
            </w:r>
            <w:r w:rsidR="00216D10" w:rsidRPr="00221519">
              <w:rPr>
                <w:b w:val="0"/>
                <w:sz w:val="20"/>
                <w:szCs w:val="20"/>
              </w:rPr>
              <w:t>55</w:t>
            </w:r>
            <w:r w:rsidRPr="00221519">
              <w:rPr>
                <w:b w:val="0"/>
                <w:sz w:val="20"/>
                <w:szCs w:val="20"/>
              </w:rPr>
              <w:t xml:space="preserve"> osnovnega zneska minimalnega dohodka za samsko osebo iz 5. točke prvega odstavka 26. člena tega zakona.</w:t>
            </w:r>
          </w:p>
          <w:p w14:paraId="360381A7" w14:textId="77777777" w:rsidR="007A0349" w:rsidRDefault="007A0349" w:rsidP="002A0AC8">
            <w:pPr>
              <w:pStyle w:val="lennaslov"/>
              <w:spacing w:line="276" w:lineRule="auto"/>
              <w:jc w:val="both"/>
              <w:rPr>
                <w:b w:val="0"/>
                <w:sz w:val="20"/>
                <w:szCs w:val="20"/>
              </w:rPr>
            </w:pPr>
          </w:p>
          <w:p w14:paraId="3F91A2E8" w14:textId="77777777" w:rsidR="002A48BA" w:rsidRDefault="002A48BA" w:rsidP="002A0AC8">
            <w:pPr>
              <w:pStyle w:val="lennaslov"/>
              <w:spacing w:line="276" w:lineRule="auto"/>
              <w:jc w:val="both"/>
              <w:rPr>
                <w:b w:val="0"/>
                <w:sz w:val="20"/>
                <w:szCs w:val="20"/>
              </w:rPr>
            </w:pPr>
            <w:r w:rsidRPr="002A48BA">
              <w:rPr>
                <w:b w:val="0"/>
                <w:sz w:val="20"/>
                <w:szCs w:val="20"/>
              </w:rPr>
              <w:t>Če se pri določitvi minimalnega dohodka upoštevajo tudi otroci, se seštevek minimalnih dohodkov za varstveni dodatek, ki pripadajo posameznim družinskim članom družine poveča za 0,11 osnovne</w:t>
            </w:r>
            <w:r>
              <w:rPr>
                <w:b w:val="0"/>
                <w:sz w:val="20"/>
                <w:szCs w:val="20"/>
              </w:rPr>
              <w:t>ga zneska minimalnega dohodka.</w:t>
            </w:r>
          </w:p>
          <w:p w14:paraId="512383CF" w14:textId="77777777" w:rsidR="002A48BA" w:rsidRPr="00221519" w:rsidRDefault="002A48BA" w:rsidP="002A0AC8">
            <w:pPr>
              <w:pStyle w:val="lennaslov"/>
              <w:spacing w:line="276" w:lineRule="auto"/>
              <w:jc w:val="both"/>
              <w:rPr>
                <w:b w:val="0"/>
                <w:sz w:val="20"/>
                <w:szCs w:val="20"/>
              </w:rPr>
            </w:pPr>
          </w:p>
          <w:p w14:paraId="5A847AC2" w14:textId="77777777" w:rsidR="007A0349" w:rsidRPr="00221519" w:rsidRDefault="007A0349" w:rsidP="002A0AC8">
            <w:pPr>
              <w:pStyle w:val="lennaslov"/>
              <w:spacing w:line="276" w:lineRule="auto"/>
              <w:jc w:val="both"/>
              <w:rPr>
                <w:b w:val="0"/>
                <w:sz w:val="20"/>
                <w:szCs w:val="20"/>
                <w:u w:val="single"/>
              </w:rPr>
            </w:pPr>
            <w:r w:rsidRPr="00221519">
              <w:rPr>
                <w:b w:val="0"/>
                <w:sz w:val="20"/>
                <w:szCs w:val="20"/>
                <w:u w:val="single"/>
              </w:rPr>
              <w:t>Cenzus za VD bi tako znašal:</w:t>
            </w:r>
          </w:p>
          <w:p w14:paraId="27664729" w14:textId="77777777" w:rsidR="007A0349" w:rsidRPr="00221519" w:rsidRDefault="007A0349" w:rsidP="002A0AC8">
            <w:pPr>
              <w:pStyle w:val="lennaslov"/>
              <w:spacing w:line="276" w:lineRule="auto"/>
              <w:jc w:val="both"/>
              <w:rPr>
                <w:b w:val="0"/>
                <w:sz w:val="20"/>
                <w:szCs w:val="20"/>
              </w:rPr>
            </w:pPr>
            <w:r w:rsidRPr="00221519">
              <w:rPr>
                <w:b w:val="0"/>
                <w:sz w:val="20"/>
                <w:szCs w:val="20"/>
              </w:rPr>
              <w:t xml:space="preserve">1. </w:t>
            </w:r>
            <w:r w:rsidR="009F2DFD" w:rsidRPr="00221519">
              <w:rPr>
                <w:b w:val="0"/>
                <w:sz w:val="20"/>
                <w:szCs w:val="20"/>
              </w:rPr>
              <w:t>1,47</w:t>
            </w:r>
            <w:r w:rsidRPr="00221519">
              <w:rPr>
                <w:b w:val="0"/>
                <w:sz w:val="20"/>
                <w:szCs w:val="20"/>
              </w:rPr>
              <w:t xml:space="preserve"> osnovnega zneska minimalnega dohodka (</w:t>
            </w:r>
            <w:r w:rsidR="009F2DFD" w:rsidRPr="00221519">
              <w:rPr>
                <w:b w:val="0"/>
                <w:sz w:val="20"/>
                <w:szCs w:val="20"/>
              </w:rPr>
              <w:t>486,95</w:t>
            </w:r>
            <w:r w:rsidRPr="00221519">
              <w:rPr>
                <w:b w:val="0"/>
                <w:sz w:val="20"/>
                <w:szCs w:val="20"/>
              </w:rPr>
              <w:t xml:space="preserve"> </w:t>
            </w:r>
            <w:r w:rsidR="007C3BAC" w:rsidRPr="00221519">
              <w:rPr>
                <w:b w:val="0"/>
                <w:sz w:val="20"/>
                <w:szCs w:val="20"/>
              </w:rPr>
              <w:t>evra</w:t>
            </w:r>
            <w:r w:rsidRPr="00221519">
              <w:rPr>
                <w:b w:val="0"/>
                <w:sz w:val="20"/>
                <w:szCs w:val="20"/>
              </w:rPr>
              <w:t>) za samsko osebo</w:t>
            </w:r>
          </w:p>
          <w:p w14:paraId="19C4ABD7" w14:textId="77777777" w:rsidR="007A0349" w:rsidRPr="00221519" w:rsidRDefault="009F2DFD" w:rsidP="002A0AC8">
            <w:pPr>
              <w:pStyle w:val="lennaslov"/>
              <w:spacing w:line="276" w:lineRule="auto"/>
              <w:jc w:val="both"/>
              <w:rPr>
                <w:b w:val="0"/>
                <w:sz w:val="20"/>
                <w:szCs w:val="20"/>
              </w:rPr>
            </w:pPr>
            <w:r w:rsidRPr="00221519">
              <w:rPr>
                <w:b w:val="0"/>
                <w:sz w:val="20"/>
                <w:szCs w:val="20"/>
              </w:rPr>
              <w:t>2. 1,31</w:t>
            </w:r>
            <w:r w:rsidR="007A0349" w:rsidRPr="00221519">
              <w:rPr>
                <w:b w:val="0"/>
                <w:sz w:val="20"/>
                <w:szCs w:val="20"/>
              </w:rPr>
              <w:t xml:space="preserve"> osnovnega zneska minimalnega dohodka (</w:t>
            </w:r>
            <w:r w:rsidRPr="00221519">
              <w:rPr>
                <w:b w:val="0"/>
                <w:sz w:val="20"/>
                <w:szCs w:val="20"/>
              </w:rPr>
              <w:t>433,95</w:t>
            </w:r>
            <w:r w:rsidR="007A0349" w:rsidRPr="00221519">
              <w:rPr>
                <w:b w:val="0"/>
                <w:sz w:val="20"/>
                <w:szCs w:val="20"/>
              </w:rPr>
              <w:t xml:space="preserve"> </w:t>
            </w:r>
            <w:r w:rsidR="007C3BAC" w:rsidRPr="00221519">
              <w:rPr>
                <w:b w:val="0"/>
                <w:sz w:val="20"/>
                <w:szCs w:val="20"/>
              </w:rPr>
              <w:t>evra</w:t>
            </w:r>
            <w:r w:rsidR="007A0349" w:rsidRPr="00221519">
              <w:rPr>
                <w:b w:val="0"/>
                <w:sz w:val="20"/>
                <w:szCs w:val="20"/>
              </w:rPr>
              <w:t xml:space="preserve">) za samsko osebo, ki je trajno nezaposljiva ali trajno nezmožna za delo ali nezaposlena in starejša od 63 let za ženske in 65 let za moške, ki ima prijavljeno stalno ali začasno prebivališče na istem naslovu kot osebe, ki niso družinski člani po tem zakonu in imajo dovolj lastnih sredstev za preživljanje, oziroma dejansko prebiva z njimi; </w:t>
            </w:r>
          </w:p>
          <w:p w14:paraId="29011692" w14:textId="77777777" w:rsidR="007A0349" w:rsidRPr="00221519" w:rsidRDefault="007A0349" w:rsidP="002A0AC8">
            <w:pPr>
              <w:pStyle w:val="lennaslov"/>
              <w:spacing w:line="276" w:lineRule="auto"/>
              <w:jc w:val="both"/>
              <w:rPr>
                <w:b w:val="0"/>
                <w:sz w:val="20"/>
                <w:szCs w:val="20"/>
              </w:rPr>
            </w:pPr>
            <w:r w:rsidRPr="00221519">
              <w:rPr>
                <w:b w:val="0"/>
                <w:sz w:val="20"/>
                <w:szCs w:val="20"/>
              </w:rPr>
              <w:t xml:space="preserve">3. </w:t>
            </w:r>
            <w:r w:rsidR="00B2066A" w:rsidRPr="00221519">
              <w:rPr>
                <w:b w:val="0"/>
                <w:sz w:val="20"/>
                <w:szCs w:val="20"/>
              </w:rPr>
              <w:t>2,04</w:t>
            </w:r>
            <w:r w:rsidRPr="00221519">
              <w:rPr>
                <w:b w:val="0"/>
                <w:sz w:val="20"/>
                <w:szCs w:val="20"/>
              </w:rPr>
              <w:t xml:space="preserve"> osnovnega zneska minimalnega dohodka (</w:t>
            </w:r>
            <w:r w:rsidR="00B2066A" w:rsidRPr="00221519">
              <w:rPr>
                <w:b w:val="0"/>
                <w:sz w:val="20"/>
                <w:szCs w:val="20"/>
              </w:rPr>
              <w:t>675,77</w:t>
            </w:r>
            <w:r w:rsidRPr="00221519">
              <w:rPr>
                <w:b w:val="0"/>
                <w:sz w:val="20"/>
                <w:szCs w:val="20"/>
              </w:rPr>
              <w:t xml:space="preserve"> </w:t>
            </w:r>
            <w:r w:rsidR="007C3BAC" w:rsidRPr="00221519">
              <w:rPr>
                <w:b w:val="0"/>
                <w:sz w:val="20"/>
                <w:szCs w:val="20"/>
              </w:rPr>
              <w:t>evra</w:t>
            </w:r>
            <w:r w:rsidRPr="00221519">
              <w:rPr>
                <w:b w:val="0"/>
                <w:sz w:val="20"/>
                <w:szCs w:val="20"/>
              </w:rPr>
              <w:t>) za dvočlansko družino (2 odrasli osebi, nobena ni aktivna), v kateri samo en družinski član izpolnjuje pogoje za upravičenost do VD;</w:t>
            </w:r>
          </w:p>
          <w:p w14:paraId="29CBB31C" w14:textId="77777777" w:rsidR="007A0349" w:rsidRPr="00221519" w:rsidRDefault="00676330" w:rsidP="002A0AC8">
            <w:pPr>
              <w:pStyle w:val="lennaslov"/>
              <w:spacing w:line="276" w:lineRule="auto"/>
              <w:jc w:val="both"/>
              <w:rPr>
                <w:b w:val="0"/>
                <w:sz w:val="20"/>
                <w:szCs w:val="20"/>
              </w:rPr>
            </w:pPr>
            <w:r w:rsidRPr="00221519">
              <w:rPr>
                <w:b w:val="0"/>
                <w:sz w:val="20"/>
                <w:szCs w:val="20"/>
              </w:rPr>
              <w:t>4. 2,29</w:t>
            </w:r>
            <w:r w:rsidR="007A0349" w:rsidRPr="00221519">
              <w:rPr>
                <w:b w:val="0"/>
                <w:sz w:val="20"/>
                <w:szCs w:val="20"/>
              </w:rPr>
              <w:t xml:space="preserve"> osnovnega zneska minimalnega dohodka (</w:t>
            </w:r>
            <w:r w:rsidRPr="00221519">
              <w:rPr>
                <w:b w:val="0"/>
                <w:sz w:val="20"/>
                <w:szCs w:val="20"/>
              </w:rPr>
              <w:t>758,59</w:t>
            </w:r>
            <w:r w:rsidR="007A0349" w:rsidRPr="00221519">
              <w:rPr>
                <w:b w:val="0"/>
                <w:sz w:val="20"/>
                <w:szCs w:val="20"/>
              </w:rPr>
              <w:t xml:space="preserve"> </w:t>
            </w:r>
            <w:r w:rsidR="007C3BAC" w:rsidRPr="00221519">
              <w:rPr>
                <w:b w:val="0"/>
                <w:sz w:val="20"/>
                <w:szCs w:val="20"/>
              </w:rPr>
              <w:t>evra</w:t>
            </w:r>
            <w:r w:rsidR="007A0349" w:rsidRPr="00221519">
              <w:rPr>
                <w:b w:val="0"/>
                <w:sz w:val="20"/>
                <w:szCs w:val="20"/>
              </w:rPr>
              <w:t>) za dvočlansko družino (2 odrasli osebi), v kateri obe osebi izpolnjujeta pogoje za upravičenost do VD.</w:t>
            </w:r>
          </w:p>
          <w:p w14:paraId="06A30B5F" w14:textId="77777777" w:rsidR="007A0349" w:rsidRPr="00221519" w:rsidRDefault="007A0349" w:rsidP="002A0AC8">
            <w:pPr>
              <w:pStyle w:val="lennaslov"/>
              <w:spacing w:line="276" w:lineRule="auto"/>
              <w:jc w:val="both"/>
              <w:rPr>
                <w:b w:val="0"/>
                <w:sz w:val="20"/>
                <w:szCs w:val="20"/>
              </w:rPr>
            </w:pPr>
          </w:p>
          <w:p w14:paraId="37F7F8F4" w14:textId="77777777" w:rsidR="00943A63" w:rsidRPr="00D31123" w:rsidRDefault="00943A63" w:rsidP="002A0AC8">
            <w:pPr>
              <w:pStyle w:val="lennaslov"/>
              <w:spacing w:line="276" w:lineRule="auto"/>
              <w:jc w:val="both"/>
              <w:rPr>
                <w:b w:val="0"/>
                <w:sz w:val="20"/>
                <w:szCs w:val="20"/>
                <w:u w:val="single"/>
                <w:lang w:val="pt-PT"/>
              </w:rPr>
            </w:pPr>
            <w:r w:rsidRPr="00D31123">
              <w:rPr>
                <w:b w:val="0"/>
                <w:sz w:val="20"/>
                <w:szCs w:val="20"/>
                <w:u w:val="single"/>
                <w:lang w:val="pt-PT"/>
              </w:rPr>
              <w:t xml:space="preserve">Primeri izračunov </w:t>
            </w:r>
            <w:r>
              <w:rPr>
                <w:b w:val="0"/>
                <w:sz w:val="20"/>
                <w:szCs w:val="20"/>
                <w:u w:val="single"/>
                <w:lang w:val="pt-PT"/>
              </w:rPr>
              <w:t>z upoštevanjem predloga novih evkvivalenčnih lestvic</w:t>
            </w:r>
            <w:r w:rsidR="002A0AC8">
              <w:rPr>
                <w:b w:val="0"/>
                <w:sz w:val="20"/>
                <w:szCs w:val="20"/>
                <w:u w:val="single"/>
                <w:lang w:val="pt-PT"/>
              </w:rPr>
              <w:t xml:space="preserve"> (za izračune pri samski osebi in paru brez otrok glej zgoraj “</w:t>
            </w:r>
            <w:r w:rsidR="002A0AC8" w:rsidRPr="00D31123">
              <w:rPr>
                <w:b w:val="0"/>
                <w:sz w:val="20"/>
                <w:szCs w:val="20"/>
                <w:u w:val="single"/>
                <w:lang w:val="pt-PT"/>
              </w:rPr>
              <w:t xml:space="preserve">Primeri izračunov </w:t>
            </w:r>
            <w:r w:rsidR="002A0AC8">
              <w:rPr>
                <w:b w:val="0"/>
                <w:sz w:val="20"/>
                <w:szCs w:val="20"/>
                <w:u w:val="single"/>
                <w:lang w:val="pt-PT"/>
              </w:rPr>
              <w:t>z upoštevanjem predloga veljavnih ekvivalenčnih lestvic”)</w:t>
            </w:r>
          </w:p>
          <w:p w14:paraId="3F168062" w14:textId="77777777" w:rsidR="00943A63" w:rsidRDefault="00943A63" w:rsidP="002A0AC8">
            <w:pPr>
              <w:pStyle w:val="lennaslov"/>
              <w:spacing w:line="276" w:lineRule="auto"/>
              <w:jc w:val="both"/>
              <w:rPr>
                <w:b w:val="0"/>
                <w:sz w:val="20"/>
                <w:szCs w:val="20"/>
                <w:lang w:val="pt-PT"/>
              </w:rPr>
            </w:pPr>
          </w:p>
          <w:p w14:paraId="5D47FDFA" w14:textId="77777777" w:rsidR="007A0349" w:rsidRPr="00221519" w:rsidRDefault="007A0349" w:rsidP="002A0AC8">
            <w:pPr>
              <w:pStyle w:val="lennaslov"/>
              <w:spacing w:line="276" w:lineRule="auto"/>
              <w:jc w:val="both"/>
              <w:rPr>
                <w:b w:val="0"/>
                <w:sz w:val="20"/>
                <w:szCs w:val="20"/>
              </w:rPr>
            </w:pPr>
            <w:r w:rsidRPr="00221519">
              <w:rPr>
                <w:b w:val="0"/>
                <w:sz w:val="20"/>
                <w:szCs w:val="20"/>
                <w:lang w:val="pt-PT"/>
              </w:rPr>
              <w:t xml:space="preserve">Enostarševska družina z dvema otrokoma brez dohodkov in premoženja ter obstoja krivdnega razloga na njeni strani je trenutno, ob izpolnjevanju vseh zakonsko določenih pogojev, lahko upravičena do DP v višini </w:t>
            </w:r>
            <w:r w:rsidR="000436C6" w:rsidRPr="00221519">
              <w:rPr>
                <w:b w:val="0"/>
                <w:sz w:val="20"/>
                <w:szCs w:val="20"/>
                <w:lang w:val="pt-PT"/>
              </w:rPr>
              <w:t>839,03</w:t>
            </w:r>
            <w:r w:rsidRPr="00221519">
              <w:rPr>
                <w:b w:val="0"/>
                <w:sz w:val="20"/>
                <w:szCs w:val="20"/>
                <w:lang w:val="pt-PT"/>
              </w:rPr>
              <w:t xml:space="preserve"> </w:t>
            </w:r>
            <w:r w:rsidR="007C3BAC" w:rsidRPr="00221519">
              <w:rPr>
                <w:b w:val="0"/>
                <w:sz w:val="20"/>
                <w:szCs w:val="20"/>
                <w:lang w:val="pt-PT"/>
              </w:rPr>
              <w:t>evra</w:t>
            </w:r>
            <w:r w:rsidRPr="00221519">
              <w:rPr>
                <w:b w:val="0"/>
                <w:sz w:val="20"/>
                <w:szCs w:val="20"/>
                <w:lang w:val="pt-PT"/>
              </w:rPr>
              <w:t xml:space="preserve">. Z uporabo osnovnega zneska minimalnega dohodka v višini </w:t>
            </w:r>
            <w:r w:rsidR="0008259B" w:rsidRPr="00221519">
              <w:rPr>
                <w:b w:val="0"/>
                <w:sz w:val="20"/>
                <w:szCs w:val="20"/>
                <w:lang w:val="pt-PT"/>
              </w:rPr>
              <w:t>331,26</w:t>
            </w:r>
            <w:r w:rsidRPr="00221519">
              <w:rPr>
                <w:b w:val="0"/>
                <w:sz w:val="20"/>
                <w:szCs w:val="20"/>
                <w:lang w:val="pt-PT"/>
              </w:rPr>
              <w:t xml:space="preserve"> </w:t>
            </w:r>
            <w:r w:rsidR="00886659" w:rsidRPr="00221519">
              <w:rPr>
                <w:b w:val="0"/>
                <w:sz w:val="20"/>
                <w:szCs w:val="20"/>
                <w:lang w:val="pt-PT"/>
              </w:rPr>
              <w:t>evra</w:t>
            </w:r>
            <w:r w:rsidRPr="00221519">
              <w:rPr>
                <w:b w:val="0"/>
                <w:sz w:val="20"/>
                <w:szCs w:val="20"/>
                <w:lang w:val="pt-PT"/>
              </w:rPr>
              <w:t xml:space="preserve"> in hkratno uporabo </w:t>
            </w:r>
            <w:r w:rsidR="0008259B" w:rsidRPr="00221519">
              <w:rPr>
                <w:b w:val="0"/>
                <w:sz w:val="20"/>
                <w:szCs w:val="20"/>
                <w:lang w:val="pt-PT"/>
              </w:rPr>
              <w:t xml:space="preserve">predloga nove </w:t>
            </w:r>
            <w:r w:rsidRPr="00221519">
              <w:rPr>
                <w:b w:val="0"/>
                <w:sz w:val="20"/>
                <w:szCs w:val="20"/>
              </w:rPr>
              <w:t xml:space="preserve">ekvivalenčne lestvice za DP, pa bi bila lahko upravičena do </w:t>
            </w:r>
            <w:r w:rsidR="00152E92" w:rsidRPr="00EC703A">
              <w:rPr>
                <w:b w:val="0"/>
                <w:sz w:val="20"/>
                <w:szCs w:val="20"/>
              </w:rPr>
              <w:t>841,40</w:t>
            </w:r>
            <w:r w:rsidRPr="00EC703A">
              <w:rPr>
                <w:b w:val="0"/>
                <w:sz w:val="20"/>
                <w:szCs w:val="20"/>
              </w:rPr>
              <w:t xml:space="preserve"> </w:t>
            </w:r>
            <w:r w:rsidR="007C3BAC" w:rsidRPr="00EC703A">
              <w:rPr>
                <w:b w:val="0"/>
                <w:sz w:val="20"/>
                <w:szCs w:val="20"/>
              </w:rPr>
              <w:t>evra</w:t>
            </w:r>
            <w:r w:rsidRPr="00EC703A">
              <w:rPr>
                <w:b w:val="0"/>
                <w:sz w:val="20"/>
                <w:szCs w:val="20"/>
              </w:rPr>
              <w:t xml:space="preserve"> DP, </w:t>
            </w:r>
            <w:proofErr w:type="spellStart"/>
            <w:r w:rsidRPr="00EC703A">
              <w:rPr>
                <w:b w:val="0"/>
                <w:sz w:val="20"/>
                <w:szCs w:val="20"/>
              </w:rPr>
              <w:t>t.j</w:t>
            </w:r>
            <w:proofErr w:type="spellEnd"/>
            <w:r w:rsidRPr="00EC703A">
              <w:rPr>
                <w:b w:val="0"/>
                <w:sz w:val="20"/>
                <w:szCs w:val="20"/>
              </w:rPr>
              <w:t xml:space="preserve">. do </w:t>
            </w:r>
            <w:r w:rsidR="00152E92" w:rsidRPr="00EC703A">
              <w:rPr>
                <w:b w:val="0"/>
                <w:sz w:val="20"/>
                <w:szCs w:val="20"/>
              </w:rPr>
              <w:t>2,37</w:t>
            </w:r>
            <w:r w:rsidRPr="00EC703A">
              <w:rPr>
                <w:b w:val="0"/>
                <w:sz w:val="20"/>
                <w:szCs w:val="20"/>
              </w:rPr>
              <w:t xml:space="preserve"> </w:t>
            </w:r>
            <w:r w:rsidR="007C3BAC" w:rsidRPr="00EC703A">
              <w:rPr>
                <w:b w:val="0"/>
                <w:sz w:val="20"/>
                <w:szCs w:val="20"/>
              </w:rPr>
              <w:t>evra</w:t>
            </w:r>
            <w:r w:rsidRPr="00EC703A">
              <w:rPr>
                <w:b w:val="0"/>
                <w:sz w:val="20"/>
                <w:szCs w:val="20"/>
              </w:rPr>
              <w:t xml:space="preserve"> več DP kot trenutno.</w:t>
            </w:r>
            <w:r w:rsidRPr="00221519">
              <w:rPr>
                <w:b w:val="0"/>
                <w:sz w:val="20"/>
                <w:szCs w:val="20"/>
              </w:rPr>
              <w:t xml:space="preserve"> </w:t>
            </w:r>
          </w:p>
          <w:p w14:paraId="2DE73983" w14:textId="77777777" w:rsidR="007A0349" w:rsidRPr="00221519" w:rsidRDefault="007A0349" w:rsidP="002A0AC8">
            <w:pPr>
              <w:pStyle w:val="lennaslov"/>
              <w:spacing w:line="276" w:lineRule="auto"/>
              <w:jc w:val="both"/>
              <w:rPr>
                <w:b w:val="0"/>
                <w:sz w:val="20"/>
                <w:szCs w:val="20"/>
              </w:rPr>
            </w:pPr>
          </w:p>
          <w:p w14:paraId="1A961A54" w14:textId="77777777" w:rsidR="007A0349" w:rsidRPr="00221519" w:rsidRDefault="007A0349" w:rsidP="002A0AC8">
            <w:pPr>
              <w:pStyle w:val="lennaslov"/>
              <w:spacing w:line="276" w:lineRule="auto"/>
              <w:jc w:val="both"/>
              <w:rPr>
                <w:b w:val="0"/>
                <w:sz w:val="20"/>
                <w:szCs w:val="20"/>
              </w:rPr>
            </w:pPr>
            <w:r w:rsidRPr="00221519">
              <w:rPr>
                <w:b w:val="0"/>
                <w:sz w:val="20"/>
                <w:szCs w:val="20"/>
                <w:lang w:val="pt-PT"/>
              </w:rPr>
              <w:t xml:space="preserve">Dvostarševska družina z dvema otrokoma brez dohodkov in premoženja ter obstoja krivdnega razloga na njeni strani je trenutno, ob izpolnjevanju vseh zakonsko določenih pogojev, lahko upravičena do DP v višini </w:t>
            </w:r>
            <w:r w:rsidR="000436C6" w:rsidRPr="00221519">
              <w:rPr>
                <w:b w:val="0"/>
                <w:sz w:val="20"/>
                <w:szCs w:val="20"/>
                <w:lang w:val="pt-PT"/>
              </w:rPr>
              <w:t>889,61</w:t>
            </w:r>
            <w:r w:rsidRPr="00221519">
              <w:rPr>
                <w:b w:val="0"/>
                <w:sz w:val="20"/>
                <w:szCs w:val="20"/>
                <w:lang w:val="pt-PT"/>
              </w:rPr>
              <w:t xml:space="preserve"> </w:t>
            </w:r>
            <w:r w:rsidR="007C3BAC" w:rsidRPr="00221519">
              <w:rPr>
                <w:b w:val="0"/>
                <w:sz w:val="20"/>
                <w:szCs w:val="20"/>
                <w:lang w:val="pt-PT"/>
              </w:rPr>
              <w:t>evra</w:t>
            </w:r>
            <w:r w:rsidRPr="00221519">
              <w:rPr>
                <w:b w:val="0"/>
                <w:sz w:val="20"/>
                <w:szCs w:val="20"/>
                <w:lang w:val="pt-PT"/>
              </w:rPr>
              <w:t xml:space="preserve">. Z uporabo osnovnega zneska minimalnega dohodka v višini </w:t>
            </w:r>
            <w:r w:rsidR="0008259B" w:rsidRPr="00221519">
              <w:rPr>
                <w:b w:val="0"/>
                <w:sz w:val="20"/>
                <w:szCs w:val="20"/>
                <w:lang w:val="pt-PT"/>
              </w:rPr>
              <w:t>331,26</w:t>
            </w:r>
            <w:r w:rsidRPr="00221519">
              <w:rPr>
                <w:b w:val="0"/>
                <w:sz w:val="20"/>
                <w:szCs w:val="20"/>
                <w:lang w:val="pt-PT"/>
              </w:rPr>
              <w:t xml:space="preserve"> </w:t>
            </w:r>
            <w:r w:rsidR="00886659" w:rsidRPr="00221519">
              <w:rPr>
                <w:b w:val="0"/>
                <w:sz w:val="20"/>
                <w:szCs w:val="20"/>
                <w:lang w:val="pt-PT"/>
              </w:rPr>
              <w:t>evra</w:t>
            </w:r>
            <w:r w:rsidRPr="00221519">
              <w:rPr>
                <w:b w:val="0"/>
                <w:sz w:val="20"/>
                <w:szCs w:val="20"/>
                <w:lang w:val="pt-PT"/>
              </w:rPr>
              <w:t xml:space="preserve"> in hkratno uporabo </w:t>
            </w:r>
            <w:r w:rsidR="0008259B" w:rsidRPr="00221519">
              <w:rPr>
                <w:b w:val="0"/>
                <w:sz w:val="20"/>
                <w:szCs w:val="20"/>
              </w:rPr>
              <w:t>predloga nove</w:t>
            </w:r>
            <w:r w:rsidRPr="00221519">
              <w:rPr>
                <w:b w:val="0"/>
                <w:sz w:val="20"/>
                <w:szCs w:val="20"/>
              </w:rPr>
              <w:t xml:space="preserve"> ekvivalenčne lestvice za DP, pa bi bila lahko upravičena do </w:t>
            </w:r>
            <w:r w:rsidR="006232DC" w:rsidRPr="00EC703A">
              <w:rPr>
                <w:b w:val="0"/>
                <w:sz w:val="20"/>
                <w:szCs w:val="20"/>
              </w:rPr>
              <w:t>910,96</w:t>
            </w:r>
            <w:r w:rsidRPr="00EC703A">
              <w:rPr>
                <w:b w:val="0"/>
                <w:sz w:val="20"/>
                <w:szCs w:val="20"/>
              </w:rPr>
              <w:t xml:space="preserve"> </w:t>
            </w:r>
            <w:r w:rsidR="007C3BAC" w:rsidRPr="00EC703A">
              <w:rPr>
                <w:b w:val="0"/>
                <w:sz w:val="20"/>
                <w:szCs w:val="20"/>
              </w:rPr>
              <w:t>evra</w:t>
            </w:r>
            <w:r w:rsidRPr="00EC703A">
              <w:rPr>
                <w:b w:val="0"/>
                <w:sz w:val="20"/>
                <w:szCs w:val="20"/>
              </w:rPr>
              <w:t xml:space="preserve"> DP, </w:t>
            </w:r>
            <w:proofErr w:type="spellStart"/>
            <w:r w:rsidRPr="00EC703A">
              <w:rPr>
                <w:b w:val="0"/>
                <w:sz w:val="20"/>
                <w:szCs w:val="20"/>
              </w:rPr>
              <w:t>t.j</w:t>
            </w:r>
            <w:proofErr w:type="spellEnd"/>
            <w:r w:rsidRPr="00EC703A">
              <w:rPr>
                <w:b w:val="0"/>
                <w:sz w:val="20"/>
                <w:szCs w:val="20"/>
              </w:rPr>
              <w:t xml:space="preserve">. do </w:t>
            </w:r>
            <w:r w:rsidR="006232DC" w:rsidRPr="00EC703A">
              <w:rPr>
                <w:b w:val="0"/>
                <w:sz w:val="20"/>
                <w:szCs w:val="20"/>
              </w:rPr>
              <w:t xml:space="preserve">21,35 </w:t>
            </w:r>
            <w:r w:rsidR="007C3BAC" w:rsidRPr="00EC703A">
              <w:rPr>
                <w:b w:val="0"/>
                <w:sz w:val="20"/>
                <w:szCs w:val="20"/>
              </w:rPr>
              <w:t>evra</w:t>
            </w:r>
            <w:r w:rsidRPr="00EC703A">
              <w:rPr>
                <w:b w:val="0"/>
                <w:sz w:val="20"/>
                <w:szCs w:val="20"/>
              </w:rPr>
              <w:t xml:space="preserve"> več DP kot trenutno.</w:t>
            </w:r>
          </w:p>
          <w:p w14:paraId="0B7CC3CA" w14:textId="77777777" w:rsidR="007A0349" w:rsidRPr="00221519" w:rsidRDefault="007A0349" w:rsidP="002A0AC8">
            <w:pPr>
              <w:pStyle w:val="lennaslov"/>
              <w:spacing w:line="276" w:lineRule="auto"/>
              <w:jc w:val="both"/>
              <w:rPr>
                <w:b w:val="0"/>
                <w:sz w:val="20"/>
                <w:szCs w:val="20"/>
              </w:rPr>
            </w:pPr>
          </w:p>
          <w:p w14:paraId="4C6FC37F" w14:textId="77777777" w:rsidR="00464994" w:rsidRPr="005412DF" w:rsidRDefault="00464994" w:rsidP="002A0AC8">
            <w:pPr>
              <w:pStyle w:val="lennaslov"/>
              <w:spacing w:line="276" w:lineRule="auto"/>
              <w:jc w:val="both"/>
              <w:rPr>
                <w:b w:val="0"/>
                <w:sz w:val="20"/>
                <w:szCs w:val="20"/>
              </w:rPr>
            </w:pPr>
            <w:r w:rsidRPr="005412DF">
              <w:rPr>
                <w:sz w:val="20"/>
                <w:szCs w:val="20"/>
                <w:lang w:val="pt-PT"/>
              </w:rPr>
              <w:lastRenderedPageBreak/>
              <w:t>Tabela:</w:t>
            </w:r>
            <w:r w:rsidRPr="005412DF">
              <w:rPr>
                <w:b w:val="0"/>
                <w:sz w:val="20"/>
                <w:szCs w:val="20"/>
                <w:lang w:val="pt-PT"/>
              </w:rPr>
              <w:t xml:space="preserve"> </w:t>
            </w:r>
            <w:r w:rsidRPr="005412DF">
              <w:rPr>
                <w:sz w:val="20"/>
                <w:szCs w:val="20"/>
                <w:lang w:val="pt-PT"/>
              </w:rPr>
              <w:t>Dvostarševska družina z dvema otrokoma brez dohodkov in premoženja, primerjava minimalnega dohodka (z upoštevanjem veljavnega osnovnega zneska minimalnega dohodka in zneskom v višini 331,26 evra) z minimalno plačo, povprečno plačo in pragom tveganja revščine</w:t>
            </w:r>
          </w:p>
          <w:tbl>
            <w:tblPr>
              <w:tblStyle w:val="Tabelamrea"/>
              <w:tblW w:w="8713" w:type="dxa"/>
              <w:tblLook w:val="04A0" w:firstRow="1" w:lastRow="0" w:firstColumn="1" w:lastColumn="0" w:noHBand="0" w:noVBand="1"/>
            </w:tblPr>
            <w:tblGrid>
              <w:gridCol w:w="1462"/>
              <w:gridCol w:w="879"/>
              <w:gridCol w:w="1484"/>
              <w:gridCol w:w="1148"/>
              <w:gridCol w:w="1250"/>
              <w:gridCol w:w="1245"/>
              <w:gridCol w:w="1245"/>
            </w:tblGrid>
            <w:tr w:rsidR="003E0102" w:rsidRPr="005412DF" w14:paraId="319B6BF3" w14:textId="77777777" w:rsidTr="007A3A1B">
              <w:trPr>
                <w:trHeight w:val="1118"/>
              </w:trPr>
              <w:tc>
                <w:tcPr>
                  <w:tcW w:w="1423" w:type="dxa"/>
                  <w:vAlign w:val="center"/>
                </w:tcPr>
                <w:p w14:paraId="76ABB1EE" w14:textId="77777777" w:rsidR="003E0102" w:rsidRPr="005412DF" w:rsidRDefault="003E0102" w:rsidP="007A3A1B">
                  <w:pPr>
                    <w:spacing w:line="276" w:lineRule="auto"/>
                    <w:jc w:val="center"/>
                    <w:rPr>
                      <w:rFonts w:ascii="Arial" w:hAnsi="Arial" w:cs="Arial"/>
                      <w:b/>
                      <w:sz w:val="20"/>
                      <w:szCs w:val="20"/>
                    </w:rPr>
                  </w:pPr>
                  <w:r w:rsidRPr="005412DF">
                    <w:rPr>
                      <w:rFonts w:ascii="Arial" w:hAnsi="Arial" w:cs="Arial"/>
                      <w:b/>
                      <w:sz w:val="20"/>
                      <w:szCs w:val="20"/>
                    </w:rPr>
                    <w:t>Kratek opis</w:t>
                  </w:r>
                </w:p>
              </w:tc>
              <w:tc>
                <w:tcPr>
                  <w:tcW w:w="931" w:type="dxa"/>
                  <w:vAlign w:val="center"/>
                </w:tcPr>
                <w:p w14:paraId="33D5ECA6" w14:textId="77777777" w:rsidR="003E0102" w:rsidRPr="005412DF" w:rsidRDefault="003E0102" w:rsidP="007A3A1B">
                  <w:pPr>
                    <w:spacing w:line="276" w:lineRule="auto"/>
                    <w:jc w:val="center"/>
                    <w:rPr>
                      <w:rFonts w:ascii="Arial" w:hAnsi="Arial" w:cs="Arial"/>
                      <w:b/>
                      <w:sz w:val="20"/>
                      <w:szCs w:val="20"/>
                    </w:rPr>
                  </w:pPr>
                  <w:r w:rsidRPr="005412DF">
                    <w:rPr>
                      <w:rFonts w:ascii="Arial" w:hAnsi="Arial" w:cs="Arial"/>
                      <w:b/>
                      <w:sz w:val="20"/>
                      <w:szCs w:val="20"/>
                    </w:rPr>
                    <w:t>OZMD (</w:t>
                  </w:r>
                  <w:r w:rsidR="00AF05F5" w:rsidRPr="005412DF">
                    <w:rPr>
                      <w:rFonts w:ascii="Arial" w:hAnsi="Arial" w:cs="Arial"/>
                      <w:b/>
                      <w:sz w:val="20"/>
                      <w:szCs w:val="20"/>
                    </w:rPr>
                    <w:t>EUR</w:t>
                  </w:r>
                  <w:r w:rsidRPr="005412DF">
                    <w:rPr>
                      <w:rFonts w:ascii="Arial" w:hAnsi="Arial" w:cs="Arial"/>
                      <w:b/>
                      <w:sz w:val="20"/>
                      <w:szCs w:val="20"/>
                    </w:rPr>
                    <w:t>)</w:t>
                  </w:r>
                </w:p>
              </w:tc>
              <w:tc>
                <w:tcPr>
                  <w:tcW w:w="1357" w:type="dxa"/>
                  <w:vAlign w:val="center"/>
                </w:tcPr>
                <w:p w14:paraId="30E47971" w14:textId="77777777" w:rsidR="003E0102" w:rsidRPr="005412DF" w:rsidRDefault="003E0102" w:rsidP="007A3A1B">
                  <w:pPr>
                    <w:spacing w:line="276" w:lineRule="auto"/>
                    <w:jc w:val="center"/>
                    <w:rPr>
                      <w:rFonts w:ascii="Arial" w:hAnsi="Arial" w:cs="Arial"/>
                      <w:b/>
                      <w:sz w:val="20"/>
                      <w:szCs w:val="20"/>
                    </w:rPr>
                  </w:pPr>
                  <w:r w:rsidRPr="005412DF">
                    <w:rPr>
                      <w:rFonts w:ascii="Arial" w:hAnsi="Arial" w:cs="Arial"/>
                      <w:b/>
                      <w:sz w:val="20"/>
                      <w:szCs w:val="20"/>
                    </w:rPr>
                    <w:t>Ekvivalenčna lestvica (</w:t>
                  </w:r>
                  <w:proofErr w:type="spellStart"/>
                  <w:r w:rsidRPr="005412DF">
                    <w:rPr>
                      <w:rFonts w:ascii="Arial" w:hAnsi="Arial" w:cs="Arial"/>
                      <w:b/>
                      <w:sz w:val="20"/>
                      <w:szCs w:val="20"/>
                    </w:rPr>
                    <w:t>ponderji</w:t>
                  </w:r>
                  <w:proofErr w:type="spellEnd"/>
                  <w:r w:rsidRPr="005412DF">
                    <w:rPr>
                      <w:rFonts w:ascii="Arial" w:hAnsi="Arial" w:cs="Arial"/>
                      <w:b/>
                      <w:sz w:val="20"/>
                      <w:szCs w:val="20"/>
                    </w:rPr>
                    <w:t>)</w:t>
                  </w:r>
                </w:p>
              </w:tc>
              <w:tc>
                <w:tcPr>
                  <w:tcW w:w="1351" w:type="dxa"/>
                  <w:vAlign w:val="center"/>
                </w:tcPr>
                <w:p w14:paraId="4813B56C" w14:textId="77777777" w:rsidR="003E0102" w:rsidRPr="005412DF" w:rsidRDefault="003E0102" w:rsidP="00AF05F5">
                  <w:pPr>
                    <w:spacing w:line="276" w:lineRule="auto"/>
                    <w:jc w:val="center"/>
                    <w:rPr>
                      <w:rFonts w:ascii="Arial" w:hAnsi="Arial" w:cs="Arial"/>
                      <w:b/>
                      <w:sz w:val="20"/>
                      <w:szCs w:val="20"/>
                    </w:rPr>
                  </w:pPr>
                  <w:r w:rsidRPr="005412DF">
                    <w:rPr>
                      <w:rFonts w:ascii="Arial" w:hAnsi="Arial" w:cs="Arial"/>
                      <w:b/>
                      <w:sz w:val="20"/>
                      <w:szCs w:val="20"/>
                    </w:rPr>
                    <w:t>OD+DP (</w:t>
                  </w:r>
                  <w:r w:rsidR="0097312D" w:rsidRPr="005412DF">
                    <w:rPr>
                      <w:rFonts w:ascii="Arial" w:hAnsi="Arial" w:cs="Arial"/>
                      <w:b/>
                      <w:sz w:val="20"/>
                      <w:szCs w:val="20"/>
                    </w:rPr>
                    <w:t>E</w:t>
                  </w:r>
                  <w:r w:rsidR="00AF05F5" w:rsidRPr="005412DF">
                    <w:rPr>
                      <w:rFonts w:ascii="Arial" w:hAnsi="Arial" w:cs="Arial"/>
                      <w:b/>
                      <w:sz w:val="20"/>
                      <w:szCs w:val="20"/>
                    </w:rPr>
                    <w:t>UR</w:t>
                  </w:r>
                  <w:r w:rsidRPr="005412DF">
                    <w:rPr>
                      <w:rFonts w:ascii="Arial" w:hAnsi="Arial" w:cs="Arial"/>
                      <w:b/>
                      <w:sz w:val="20"/>
                      <w:szCs w:val="20"/>
                    </w:rPr>
                    <w:t>)</w:t>
                  </w:r>
                </w:p>
              </w:tc>
              <w:tc>
                <w:tcPr>
                  <w:tcW w:w="1147" w:type="dxa"/>
                  <w:vAlign w:val="center"/>
                </w:tcPr>
                <w:p w14:paraId="3723D41D" w14:textId="77777777" w:rsidR="003E0102" w:rsidRPr="005412DF" w:rsidRDefault="003E0102" w:rsidP="007A3A1B">
                  <w:pPr>
                    <w:spacing w:line="276" w:lineRule="auto"/>
                    <w:jc w:val="center"/>
                    <w:rPr>
                      <w:rFonts w:ascii="Arial" w:hAnsi="Arial" w:cs="Arial"/>
                      <w:b/>
                      <w:sz w:val="20"/>
                      <w:szCs w:val="20"/>
                    </w:rPr>
                  </w:pPr>
                  <w:r w:rsidRPr="005412DF">
                    <w:rPr>
                      <w:rFonts w:ascii="Arial" w:hAnsi="Arial" w:cs="Arial"/>
                      <w:b/>
                      <w:sz w:val="20"/>
                      <w:szCs w:val="20"/>
                    </w:rPr>
                    <w:t>Razlika do trenutnega DP (</w:t>
                  </w:r>
                  <w:r w:rsidR="00AF05F5" w:rsidRPr="005412DF">
                    <w:rPr>
                      <w:rFonts w:ascii="Arial" w:hAnsi="Arial" w:cs="Arial"/>
                      <w:b/>
                      <w:sz w:val="20"/>
                      <w:szCs w:val="20"/>
                    </w:rPr>
                    <w:t>EUR</w:t>
                  </w:r>
                  <w:r w:rsidRPr="005412DF">
                    <w:rPr>
                      <w:rFonts w:ascii="Arial" w:hAnsi="Arial" w:cs="Arial"/>
                      <w:b/>
                      <w:sz w:val="20"/>
                      <w:szCs w:val="20"/>
                    </w:rPr>
                    <w:t>)</w:t>
                  </w:r>
                </w:p>
              </w:tc>
              <w:tc>
                <w:tcPr>
                  <w:tcW w:w="1252" w:type="dxa"/>
                </w:tcPr>
                <w:p w14:paraId="748D3B3E" w14:textId="77777777" w:rsidR="003E0102" w:rsidRPr="005412DF" w:rsidRDefault="003E0102" w:rsidP="007A3A1B">
                  <w:pPr>
                    <w:spacing w:line="276" w:lineRule="auto"/>
                    <w:jc w:val="center"/>
                    <w:rPr>
                      <w:rFonts w:ascii="Arial" w:hAnsi="Arial" w:cs="Arial"/>
                      <w:b/>
                      <w:sz w:val="20"/>
                      <w:szCs w:val="20"/>
                    </w:rPr>
                  </w:pPr>
                  <w:r w:rsidRPr="005412DF">
                    <w:rPr>
                      <w:rFonts w:ascii="Arial" w:hAnsi="Arial" w:cs="Arial"/>
                      <w:b/>
                      <w:sz w:val="20"/>
                      <w:szCs w:val="20"/>
                    </w:rPr>
                    <w:t>Prime</w:t>
                  </w:r>
                  <w:r w:rsidR="00EE7BBB" w:rsidRPr="005412DF">
                    <w:rPr>
                      <w:rFonts w:ascii="Arial" w:hAnsi="Arial" w:cs="Arial"/>
                      <w:b/>
                      <w:sz w:val="20"/>
                      <w:szCs w:val="20"/>
                    </w:rPr>
                    <w:t>rjava z minimalno plačo (613,66</w:t>
                  </w:r>
                  <w:r w:rsidR="00AF05F5" w:rsidRPr="005412DF">
                    <w:rPr>
                      <w:rFonts w:ascii="Arial" w:hAnsi="Arial" w:cs="Arial"/>
                      <w:b/>
                      <w:sz w:val="20"/>
                      <w:szCs w:val="20"/>
                    </w:rPr>
                    <w:t xml:space="preserve"> EUR</w:t>
                  </w:r>
                  <w:r w:rsidRPr="005412DF">
                    <w:rPr>
                      <w:rFonts w:ascii="Arial" w:hAnsi="Arial" w:cs="Arial"/>
                      <w:b/>
                      <w:sz w:val="20"/>
                      <w:szCs w:val="20"/>
                    </w:rPr>
                    <w:t>)</w:t>
                  </w:r>
                </w:p>
              </w:tc>
              <w:tc>
                <w:tcPr>
                  <w:tcW w:w="1252" w:type="dxa"/>
                </w:tcPr>
                <w:p w14:paraId="6926AA23" w14:textId="77777777" w:rsidR="003E0102" w:rsidRPr="005412DF" w:rsidRDefault="003E0102" w:rsidP="007A3A1B">
                  <w:pPr>
                    <w:spacing w:line="276" w:lineRule="auto"/>
                    <w:jc w:val="center"/>
                    <w:rPr>
                      <w:rFonts w:ascii="Arial" w:hAnsi="Arial" w:cs="Arial"/>
                      <w:b/>
                      <w:sz w:val="20"/>
                      <w:szCs w:val="20"/>
                    </w:rPr>
                  </w:pPr>
                  <w:r w:rsidRPr="005412DF">
                    <w:rPr>
                      <w:rFonts w:ascii="Arial" w:hAnsi="Arial" w:cs="Arial"/>
                      <w:b/>
                      <w:sz w:val="20"/>
                      <w:szCs w:val="20"/>
                    </w:rPr>
                    <w:t>Primerjava</w:t>
                  </w:r>
                </w:p>
                <w:p w14:paraId="0B5A0138" w14:textId="77777777" w:rsidR="003E0102" w:rsidRPr="005412DF" w:rsidRDefault="003E0102" w:rsidP="007A3A1B">
                  <w:pPr>
                    <w:spacing w:line="276" w:lineRule="auto"/>
                    <w:jc w:val="center"/>
                    <w:rPr>
                      <w:rFonts w:ascii="Arial" w:hAnsi="Arial" w:cs="Arial"/>
                      <w:b/>
                      <w:sz w:val="20"/>
                      <w:szCs w:val="20"/>
                    </w:rPr>
                  </w:pPr>
                  <w:r w:rsidRPr="005412DF">
                    <w:rPr>
                      <w:rFonts w:ascii="Arial" w:hAnsi="Arial" w:cs="Arial"/>
                      <w:b/>
                      <w:sz w:val="20"/>
                      <w:szCs w:val="20"/>
                    </w:rPr>
                    <w:t>s povprečno plačo</w:t>
                  </w:r>
                </w:p>
                <w:p w14:paraId="16ED8887" w14:textId="77777777" w:rsidR="003E0102" w:rsidRPr="005412DF" w:rsidRDefault="003E0102" w:rsidP="007A3A1B">
                  <w:pPr>
                    <w:spacing w:line="276" w:lineRule="auto"/>
                    <w:jc w:val="center"/>
                    <w:rPr>
                      <w:rFonts w:ascii="Arial" w:hAnsi="Arial" w:cs="Arial"/>
                      <w:b/>
                      <w:sz w:val="20"/>
                      <w:szCs w:val="20"/>
                    </w:rPr>
                  </w:pPr>
                  <w:r w:rsidRPr="005412DF">
                    <w:rPr>
                      <w:rFonts w:ascii="Arial" w:hAnsi="Arial" w:cs="Arial"/>
                      <w:b/>
                      <w:sz w:val="20"/>
                      <w:szCs w:val="20"/>
                    </w:rPr>
                    <w:t xml:space="preserve">(1.030,01 </w:t>
                  </w:r>
                  <w:r w:rsidR="00AF05F5" w:rsidRPr="005412DF">
                    <w:rPr>
                      <w:rFonts w:ascii="Arial" w:hAnsi="Arial" w:cs="Arial"/>
                      <w:b/>
                      <w:sz w:val="20"/>
                      <w:szCs w:val="20"/>
                    </w:rPr>
                    <w:t>EUR</w:t>
                  </w:r>
                  <w:r w:rsidR="00885EA0" w:rsidRPr="005412DF">
                    <w:rPr>
                      <w:rFonts w:ascii="Arial" w:hAnsi="Arial" w:cs="Arial"/>
                      <w:b/>
                      <w:sz w:val="20"/>
                      <w:szCs w:val="20"/>
                    </w:rPr>
                    <w:t>)</w:t>
                  </w:r>
                </w:p>
              </w:tc>
            </w:tr>
            <w:tr w:rsidR="003E0102" w:rsidRPr="005412DF" w14:paraId="65CF7624" w14:textId="77777777" w:rsidTr="007A3A1B">
              <w:trPr>
                <w:trHeight w:val="1132"/>
              </w:trPr>
              <w:tc>
                <w:tcPr>
                  <w:tcW w:w="1423" w:type="dxa"/>
                  <w:vAlign w:val="center"/>
                </w:tcPr>
                <w:p w14:paraId="32891901" w14:textId="77777777" w:rsidR="003E0102" w:rsidRPr="005412DF" w:rsidRDefault="003E0102" w:rsidP="007A3A1B">
                  <w:pPr>
                    <w:spacing w:line="276" w:lineRule="auto"/>
                    <w:jc w:val="center"/>
                    <w:rPr>
                      <w:rFonts w:ascii="Arial" w:hAnsi="Arial" w:cs="Arial"/>
                      <w:b/>
                      <w:sz w:val="20"/>
                      <w:szCs w:val="20"/>
                    </w:rPr>
                  </w:pPr>
                  <w:r w:rsidRPr="005412DF">
                    <w:rPr>
                      <w:rFonts w:ascii="Arial" w:hAnsi="Arial" w:cs="Arial"/>
                      <w:b/>
                      <w:sz w:val="20"/>
                      <w:szCs w:val="20"/>
                    </w:rPr>
                    <w:t xml:space="preserve">Veljavni OZMD </w:t>
                  </w:r>
                </w:p>
                <w:p w14:paraId="5090F907" w14:textId="77777777" w:rsidR="003E0102" w:rsidRPr="005412DF" w:rsidRDefault="003E0102" w:rsidP="007A3A1B">
                  <w:pPr>
                    <w:spacing w:line="276" w:lineRule="auto"/>
                    <w:jc w:val="center"/>
                    <w:rPr>
                      <w:rFonts w:ascii="Arial" w:hAnsi="Arial" w:cs="Arial"/>
                      <w:b/>
                      <w:sz w:val="20"/>
                      <w:szCs w:val="20"/>
                    </w:rPr>
                  </w:pPr>
                  <w:r w:rsidRPr="005412DF">
                    <w:rPr>
                      <w:rFonts w:ascii="Arial" w:hAnsi="Arial" w:cs="Arial"/>
                      <w:b/>
                      <w:sz w:val="20"/>
                      <w:szCs w:val="20"/>
                    </w:rPr>
                    <w:t>(valoriziranih 75 % minimalnih življenjskih stroškov 2009)</w:t>
                  </w:r>
                </w:p>
              </w:tc>
              <w:tc>
                <w:tcPr>
                  <w:tcW w:w="931" w:type="dxa"/>
                  <w:vAlign w:val="center"/>
                </w:tcPr>
                <w:p w14:paraId="64AE6E30" w14:textId="77777777" w:rsidR="003E0102" w:rsidRPr="005412DF" w:rsidRDefault="003E0102" w:rsidP="007A3A1B">
                  <w:pPr>
                    <w:spacing w:line="276" w:lineRule="auto"/>
                    <w:jc w:val="center"/>
                    <w:rPr>
                      <w:rFonts w:ascii="Arial" w:hAnsi="Arial" w:cs="Arial"/>
                      <w:sz w:val="20"/>
                      <w:szCs w:val="20"/>
                    </w:rPr>
                  </w:pPr>
                  <w:r w:rsidRPr="005412DF">
                    <w:rPr>
                      <w:rFonts w:ascii="Arial" w:hAnsi="Arial" w:cs="Arial"/>
                      <w:sz w:val="20"/>
                      <w:szCs w:val="20"/>
                    </w:rPr>
                    <w:t>297,53</w:t>
                  </w:r>
                </w:p>
              </w:tc>
              <w:tc>
                <w:tcPr>
                  <w:tcW w:w="1357" w:type="dxa"/>
                  <w:vAlign w:val="center"/>
                </w:tcPr>
                <w:p w14:paraId="12C60FD1" w14:textId="77777777" w:rsidR="003E0102" w:rsidRPr="005412DF" w:rsidRDefault="003E0102" w:rsidP="007A3A1B">
                  <w:pPr>
                    <w:spacing w:line="276" w:lineRule="auto"/>
                    <w:jc w:val="center"/>
                    <w:rPr>
                      <w:rFonts w:ascii="Arial" w:hAnsi="Arial" w:cs="Arial"/>
                      <w:sz w:val="20"/>
                      <w:szCs w:val="20"/>
                    </w:rPr>
                  </w:pPr>
                  <w:r w:rsidRPr="005412DF">
                    <w:rPr>
                      <w:rFonts w:ascii="Arial" w:hAnsi="Arial" w:cs="Arial"/>
                      <w:sz w:val="20"/>
                      <w:szCs w:val="20"/>
                    </w:rPr>
                    <w:t>Veljavna</w:t>
                  </w:r>
                </w:p>
              </w:tc>
              <w:tc>
                <w:tcPr>
                  <w:tcW w:w="1351" w:type="dxa"/>
                  <w:vAlign w:val="center"/>
                </w:tcPr>
                <w:p w14:paraId="53597960" w14:textId="77777777" w:rsidR="003E0102" w:rsidRPr="005412DF" w:rsidRDefault="003E0102" w:rsidP="007A3A1B">
                  <w:pPr>
                    <w:spacing w:line="276" w:lineRule="auto"/>
                    <w:jc w:val="center"/>
                    <w:rPr>
                      <w:rFonts w:ascii="Arial" w:hAnsi="Arial" w:cs="Arial"/>
                      <w:sz w:val="20"/>
                      <w:szCs w:val="20"/>
                    </w:rPr>
                  </w:pPr>
                  <w:r w:rsidRPr="005412DF">
                    <w:rPr>
                      <w:rFonts w:ascii="Arial" w:hAnsi="Arial" w:cs="Arial"/>
                      <w:sz w:val="20"/>
                      <w:szCs w:val="20"/>
                    </w:rPr>
                    <w:t xml:space="preserve">240,04+ 695,29 = </w:t>
                  </w:r>
                </w:p>
                <w:p w14:paraId="2A923769" w14:textId="77777777" w:rsidR="003E0102" w:rsidRPr="005412DF" w:rsidRDefault="003E0102" w:rsidP="007A3A1B">
                  <w:pPr>
                    <w:spacing w:line="276" w:lineRule="auto"/>
                    <w:jc w:val="center"/>
                    <w:rPr>
                      <w:rFonts w:ascii="Arial" w:hAnsi="Arial" w:cs="Arial"/>
                      <w:sz w:val="20"/>
                      <w:szCs w:val="20"/>
                    </w:rPr>
                  </w:pPr>
                  <w:r w:rsidRPr="005412DF">
                    <w:rPr>
                      <w:rFonts w:ascii="Arial" w:hAnsi="Arial" w:cs="Arial"/>
                      <w:sz w:val="20"/>
                      <w:szCs w:val="20"/>
                    </w:rPr>
                    <w:t>935,33</w:t>
                  </w:r>
                </w:p>
              </w:tc>
              <w:tc>
                <w:tcPr>
                  <w:tcW w:w="1147" w:type="dxa"/>
                  <w:vAlign w:val="center"/>
                </w:tcPr>
                <w:p w14:paraId="46648153" w14:textId="77777777" w:rsidR="003E0102" w:rsidRPr="005412DF" w:rsidRDefault="003E0102" w:rsidP="007A3A1B">
                  <w:pPr>
                    <w:spacing w:line="276" w:lineRule="auto"/>
                    <w:jc w:val="center"/>
                    <w:rPr>
                      <w:rFonts w:ascii="Arial" w:hAnsi="Arial" w:cs="Arial"/>
                      <w:sz w:val="20"/>
                      <w:szCs w:val="20"/>
                    </w:rPr>
                  </w:pPr>
                  <w:r w:rsidRPr="005412DF">
                    <w:rPr>
                      <w:rFonts w:ascii="Arial" w:hAnsi="Arial" w:cs="Arial"/>
                      <w:sz w:val="20"/>
                      <w:szCs w:val="20"/>
                    </w:rPr>
                    <w:t>0</w:t>
                  </w:r>
                </w:p>
              </w:tc>
              <w:tc>
                <w:tcPr>
                  <w:tcW w:w="1252" w:type="dxa"/>
                  <w:vAlign w:val="center"/>
                </w:tcPr>
                <w:p w14:paraId="18C22040" w14:textId="77777777" w:rsidR="003E0102" w:rsidRPr="005412DF" w:rsidRDefault="003E0102" w:rsidP="007A3A1B">
                  <w:pPr>
                    <w:spacing w:line="276" w:lineRule="auto"/>
                    <w:jc w:val="center"/>
                    <w:rPr>
                      <w:rFonts w:ascii="Arial" w:hAnsi="Arial" w:cs="Arial"/>
                      <w:sz w:val="20"/>
                      <w:szCs w:val="20"/>
                    </w:rPr>
                  </w:pPr>
                  <w:r w:rsidRPr="005412DF">
                    <w:rPr>
                      <w:rFonts w:ascii="Arial" w:hAnsi="Arial" w:cs="Arial"/>
                      <w:sz w:val="20"/>
                      <w:szCs w:val="20"/>
                    </w:rPr>
                    <w:t>152,42 %</w:t>
                  </w:r>
                </w:p>
              </w:tc>
              <w:tc>
                <w:tcPr>
                  <w:tcW w:w="1252" w:type="dxa"/>
                  <w:vAlign w:val="center"/>
                </w:tcPr>
                <w:p w14:paraId="6A5BFB95" w14:textId="77777777" w:rsidR="003E0102" w:rsidRPr="005412DF" w:rsidRDefault="003E0102" w:rsidP="007A3A1B">
                  <w:pPr>
                    <w:spacing w:line="276" w:lineRule="auto"/>
                    <w:jc w:val="center"/>
                    <w:rPr>
                      <w:rFonts w:ascii="Arial" w:hAnsi="Arial" w:cs="Arial"/>
                      <w:sz w:val="20"/>
                      <w:szCs w:val="20"/>
                    </w:rPr>
                  </w:pPr>
                  <w:r w:rsidRPr="005412DF">
                    <w:rPr>
                      <w:rFonts w:ascii="Arial" w:hAnsi="Arial" w:cs="Arial"/>
                      <w:sz w:val="20"/>
                      <w:szCs w:val="20"/>
                    </w:rPr>
                    <w:t>90,80 %</w:t>
                  </w:r>
                </w:p>
              </w:tc>
            </w:tr>
            <w:tr w:rsidR="003E0102" w:rsidRPr="005412DF" w14:paraId="6294A69E" w14:textId="77777777" w:rsidTr="007A3A1B">
              <w:trPr>
                <w:trHeight w:val="665"/>
              </w:trPr>
              <w:tc>
                <w:tcPr>
                  <w:tcW w:w="1423" w:type="dxa"/>
                  <w:vAlign w:val="center"/>
                </w:tcPr>
                <w:p w14:paraId="62F43C4F" w14:textId="77777777" w:rsidR="003E0102" w:rsidRPr="005412DF" w:rsidRDefault="003E0102" w:rsidP="007A3A1B">
                  <w:pPr>
                    <w:spacing w:line="276" w:lineRule="auto"/>
                    <w:jc w:val="center"/>
                    <w:rPr>
                      <w:rFonts w:ascii="Arial" w:hAnsi="Arial" w:cs="Arial"/>
                      <w:b/>
                      <w:sz w:val="20"/>
                      <w:szCs w:val="20"/>
                    </w:rPr>
                  </w:pPr>
                  <w:r w:rsidRPr="005412DF">
                    <w:rPr>
                      <w:rFonts w:ascii="Arial" w:hAnsi="Arial" w:cs="Arial"/>
                      <w:b/>
                      <w:sz w:val="20"/>
                      <w:szCs w:val="20"/>
                      <w:lang w:val="pt-PT"/>
                    </w:rPr>
                    <w:t>75 % minimalnih življenjskih stroškov 2017 in novi ponderji</w:t>
                  </w:r>
                </w:p>
              </w:tc>
              <w:tc>
                <w:tcPr>
                  <w:tcW w:w="931" w:type="dxa"/>
                  <w:vAlign w:val="center"/>
                </w:tcPr>
                <w:p w14:paraId="4EBA9EDB" w14:textId="77777777" w:rsidR="003E0102" w:rsidRPr="005412DF" w:rsidRDefault="003E0102" w:rsidP="007A3A1B">
                  <w:pPr>
                    <w:spacing w:line="276" w:lineRule="auto"/>
                    <w:jc w:val="center"/>
                    <w:rPr>
                      <w:rFonts w:ascii="Arial" w:hAnsi="Arial" w:cs="Arial"/>
                      <w:sz w:val="20"/>
                      <w:szCs w:val="20"/>
                    </w:rPr>
                  </w:pPr>
                  <w:r w:rsidRPr="005412DF">
                    <w:rPr>
                      <w:rFonts w:ascii="Arial" w:hAnsi="Arial" w:cs="Arial"/>
                      <w:sz w:val="20"/>
                      <w:szCs w:val="20"/>
                      <w:lang w:val="pt-PT"/>
                    </w:rPr>
                    <w:t>331,26</w:t>
                  </w:r>
                </w:p>
              </w:tc>
              <w:tc>
                <w:tcPr>
                  <w:tcW w:w="1357" w:type="dxa"/>
                  <w:vAlign w:val="center"/>
                </w:tcPr>
                <w:p w14:paraId="686D1092" w14:textId="77777777" w:rsidR="003E0102" w:rsidRPr="005412DF" w:rsidRDefault="003E0102" w:rsidP="007A3A1B">
                  <w:pPr>
                    <w:spacing w:line="276" w:lineRule="auto"/>
                    <w:jc w:val="center"/>
                    <w:rPr>
                      <w:rFonts w:ascii="Arial" w:hAnsi="Arial" w:cs="Arial"/>
                      <w:sz w:val="20"/>
                      <w:szCs w:val="20"/>
                    </w:rPr>
                  </w:pPr>
                  <w:r w:rsidRPr="005412DF">
                    <w:rPr>
                      <w:rFonts w:ascii="Arial" w:hAnsi="Arial" w:cs="Arial"/>
                      <w:sz w:val="20"/>
                      <w:szCs w:val="20"/>
                    </w:rPr>
                    <w:t>Nova</w:t>
                  </w:r>
                </w:p>
              </w:tc>
              <w:tc>
                <w:tcPr>
                  <w:tcW w:w="1351" w:type="dxa"/>
                  <w:vAlign w:val="center"/>
                </w:tcPr>
                <w:p w14:paraId="3B21A926" w14:textId="77777777" w:rsidR="003E0102" w:rsidRPr="005412DF" w:rsidRDefault="003E0102" w:rsidP="007A3A1B">
                  <w:pPr>
                    <w:spacing w:line="276" w:lineRule="auto"/>
                    <w:jc w:val="center"/>
                    <w:rPr>
                      <w:rFonts w:ascii="Arial" w:hAnsi="Arial" w:cs="Arial"/>
                      <w:sz w:val="20"/>
                      <w:szCs w:val="20"/>
                    </w:rPr>
                  </w:pPr>
                  <w:r w:rsidRPr="005412DF">
                    <w:rPr>
                      <w:rFonts w:ascii="Arial" w:hAnsi="Arial" w:cs="Arial"/>
                      <w:sz w:val="20"/>
                      <w:szCs w:val="20"/>
                    </w:rPr>
                    <w:t>240,04+</w:t>
                  </w:r>
                </w:p>
                <w:p w14:paraId="1562F72A" w14:textId="77777777" w:rsidR="003E0102" w:rsidRPr="005412DF" w:rsidRDefault="003E0102" w:rsidP="007A3A1B">
                  <w:pPr>
                    <w:spacing w:line="276" w:lineRule="auto"/>
                    <w:jc w:val="center"/>
                    <w:rPr>
                      <w:rFonts w:ascii="Arial" w:hAnsi="Arial" w:cs="Arial"/>
                      <w:sz w:val="20"/>
                      <w:szCs w:val="20"/>
                    </w:rPr>
                  </w:pPr>
                  <w:r w:rsidRPr="005412DF">
                    <w:rPr>
                      <w:rFonts w:ascii="Arial" w:hAnsi="Arial" w:cs="Arial"/>
                      <w:sz w:val="20"/>
                      <w:szCs w:val="20"/>
                    </w:rPr>
                    <w:t>716,64=</w:t>
                  </w:r>
                </w:p>
                <w:p w14:paraId="10B0D05D" w14:textId="77777777" w:rsidR="003E0102" w:rsidRPr="005412DF" w:rsidRDefault="003E0102" w:rsidP="007A3A1B">
                  <w:pPr>
                    <w:spacing w:line="276" w:lineRule="auto"/>
                    <w:jc w:val="center"/>
                    <w:rPr>
                      <w:rFonts w:ascii="Arial" w:hAnsi="Arial" w:cs="Arial"/>
                      <w:sz w:val="20"/>
                      <w:szCs w:val="20"/>
                    </w:rPr>
                  </w:pPr>
                  <w:r w:rsidRPr="005412DF">
                    <w:rPr>
                      <w:rFonts w:ascii="Arial" w:hAnsi="Arial" w:cs="Arial"/>
                      <w:sz w:val="20"/>
                      <w:szCs w:val="20"/>
                    </w:rPr>
                    <w:t>956,69</w:t>
                  </w:r>
                </w:p>
              </w:tc>
              <w:tc>
                <w:tcPr>
                  <w:tcW w:w="1147" w:type="dxa"/>
                  <w:vAlign w:val="center"/>
                </w:tcPr>
                <w:p w14:paraId="6A364BE9" w14:textId="77777777" w:rsidR="003E0102" w:rsidRPr="005412DF" w:rsidRDefault="003E0102" w:rsidP="007A3A1B">
                  <w:pPr>
                    <w:spacing w:line="276" w:lineRule="auto"/>
                    <w:rPr>
                      <w:rFonts w:ascii="Arial" w:hAnsi="Arial" w:cs="Arial"/>
                      <w:sz w:val="20"/>
                      <w:szCs w:val="20"/>
                    </w:rPr>
                  </w:pPr>
                  <w:r w:rsidRPr="005412DF">
                    <w:rPr>
                      <w:rFonts w:ascii="Arial" w:hAnsi="Arial" w:cs="Arial"/>
                      <w:sz w:val="20"/>
                      <w:szCs w:val="20"/>
                    </w:rPr>
                    <w:t xml:space="preserve">     + 21,35</w:t>
                  </w:r>
                </w:p>
              </w:tc>
              <w:tc>
                <w:tcPr>
                  <w:tcW w:w="1252" w:type="dxa"/>
                  <w:vAlign w:val="center"/>
                </w:tcPr>
                <w:p w14:paraId="400B1877" w14:textId="77777777" w:rsidR="003E0102" w:rsidRPr="005412DF" w:rsidRDefault="003E0102" w:rsidP="007A3A1B">
                  <w:pPr>
                    <w:spacing w:line="276" w:lineRule="auto"/>
                    <w:jc w:val="center"/>
                    <w:rPr>
                      <w:rFonts w:ascii="Arial" w:hAnsi="Arial" w:cs="Arial"/>
                      <w:sz w:val="20"/>
                      <w:szCs w:val="20"/>
                    </w:rPr>
                  </w:pPr>
                  <w:r w:rsidRPr="005412DF">
                    <w:rPr>
                      <w:rFonts w:ascii="Arial" w:hAnsi="Arial" w:cs="Arial"/>
                      <w:sz w:val="20"/>
                      <w:szCs w:val="20"/>
                    </w:rPr>
                    <w:t>155,89 %</w:t>
                  </w:r>
                </w:p>
              </w:tc>
              <w:tc>
                <w:tcPr>
                  <w:tcW w:w="1252" w:type="dxa"/>
                  <w:vAlign w:val="center"/>
                </w:tcPr>
                <w:p w14:paraId="04B65983" w14:textId="77777777" w:rsidR="003E0102" w:rsidRPr="005412DF" w:rsidRDefault="003E0102" w:rsidP="007A3A1B">
                  <w:pPr>
                    <w:spacing w:line="276" w:lineRule="auto"/>
                    <w:jc w:val="center"/>
                    <w:rPr>
                      <w:rFonts w:ascii="Arial" w:hAnsi="Arial" w:cs="Arial"/>
                      <w:sz w:val="20"/>
                      <w:szCs w:val="20"/>
                    </w:rPr>
                  </w:pPr>
                  <w:r w:rsidRPr="005412DF">
                    <w:rPr>
                      <w:rFonts w:ascii="Arial" w:hAnsi="Arial" w:cs="Arial"/>
                      <w:sz w:val="20"/>
                      <w:szCs w:val="20"/>
                    </w:rPr>
                    <w:t>92,88 %</w:t>
                  </w:r>
                </w:p>
              </w:tc>
            </w:tr>
          </w:tbl>
          <w:p w14:paraId="7BC8E5CB" w14:textId="77777777" w:rsidR="00464994" w:rsidRPr="00221519" w:rsidRDefault="00464994" w:rsidP="002A0AC8">
            <w:pPr>
              <w:pStyle w:val="lennaslov"/>
              <w:spacing w:line="276" w:lineRule="auto"/>
              <w:jc w:val="both"/>
              <w:rPr>
                <w:b w:val="0"/>
                <w:sz w:val="20"/>
                <w:szCs w:val="20"/>
              </w:rPr>
            </w:pPr>
          </w:p>
          <w:p w14:paraId="65249A40" w14:textId="77777777" w:rsidR="00464994" w:rsidRPr="00356425" w:rsidRDefault="001A535C" w:rsidP="002A0AC8">
            <w:pPr>
              <w:spacing w:line="276" w:lineRule="auto"/>
              <w:jc w:val="both"/>
              <w:rPr>
                <w:rFonts w:ascii="Arial" w:hAnsi="Arial" w:cs="Arial"/>
                <w:sz w:val="20"/>
                <w:szCs w:val="20"/>
                <w:lang w:val="pt-PT"/>
              </w:rPr>
            </w:pPr>
            <w:r>
              <w:rPr>
                <w:rFonts w:ascii="Arial" w:hAnsi="Arial" w:cs="Arial"/>
                <w:sz w:val="20"/>
                <w:szCs w:val="20"/>
                <w:lang w:val="pt-PT"/>
              </w:rPr>
              <w:t>Zgornja tabela</w:t>
            </w:r>
            <w:r w:rsidR="00464994">
              <w:rPr>
                <w:rFonts w:ascii="Arial" w:hAnsi="Arial" w:cs="Arial"/>
                <w:sz w:val="20"/>
                <w:szCs w:val="20"/>
                <w:lang w:val="pt-PT"/>
              </w:rPr>
              <w:t xml:space="preserve"> prikazuje, da trenutno d</w:t>
            </w:r>
            <w:r w:rsidR="00464994" w:rsidRPr="00356425">
              <w:rPr>
                <w:rFonts w:ascii="Arial" w:hAnsi="Arial" w:cs="Arial"/>
                <w:sz w:val="20"/>
                <w:szCs w:val="20"/>
                <w:lang w:val="pt-PT"/>
              </w:rPr>
              <w:t>vostarševska družina z dvema otrokoma brez dohodkov in premoženja</w:t>
            </w:r>
            <w:r w:rsidR="00464994">
              <w:rPr>
                <w:rFonts w:ascii="Arial" w:hAnsi="Arial" w:cs="Arial"/>
                <w:sz w:val="20"/>
                <w:szCs w:val="20"/>
                <w:lang w:val="pt-PT"/>
              </w:rPr>
              <w:t xml:space="preserve"> doseže z razpoložljivim dohodkom, tj. otroškim dodatkom in denarno socialno pomočjo, 152,42 % minimalne plače oziroma 90,80 % povprečne plače. Z uporabo osnovnega zneska minimalnega dohodka v “kratkoročnih” minimalnih življenjskih stroških, tj. višini 441,67 evra, bi minimalni dohodek družine dosegel 222,65 % minimalne plače oziroma 132,65 % povprečne plače. Z uporabo osnovnega zneska minimalnega dohodka v višini 75 % “kratkoročnih” minimalnih življenjskih stroških, tj. višini 331,26 evra, ter s predlogom nove ekvivalenčne lestvice, pa bi minimalni dohodek družine dosegel 155,89 % minimalne plače oziroma 92,88 % povprečne plače.</w:t>
            </w:r>
          </w:p>
          <w:p w14:paraId="483E6CAE" w14:textId="77777777" w:rsidR="008F1CC2" w:rsidRPr="00696C05" w:rsidRDefault="00396E56" w:rsidP="007A3A1B">
            <w:pPr>
              <w:autoSpaceDE w:val="0"/>
              <w:autoSpaceDN w:val="0"/>
              <w:adjustRightInd w:val="0"/>
              <w:spacing w:line="276" w:lineRule="auto"/>
              <w:contextualSpacing/>
              <w:jc w:val="both"/>
              <w:rPr>
                <w:rFonts w:ascii="Arial" w:hAnsi="Arial" w:cs="Arial"/>
                <w:b/>
                <w:color w:val="000000"/>
                <w:sz w:val="20"/>
                <w:szCs w:val="20"/>
              </w:rPr>
            </w:pPr>
            <w:r w:rsidRPr="00696C05">
              <w:rPr>
                <w:rFonts w:ascii="Arial" w:hAnsi="Arial" w:cs="Arial"/>
                <w:b/>
                <w:color w:val="000000"/>
                <w:sz w:val="20"/>
                <w:szCs w:val="20"/>
              </w:rPr>
              <w:t xml:space="preserve">Tabela: </w:t>
            </w:r>
            <w:proofErr w:type="spellStart"/>
            <w:r w:rsidR="00BB3BDE" w:rsidRPr="00696C05">
              <w:rPr>
                <w:rFonts w:ascii="Arial" w:hAnsi="Arial" w:cs="Arial"/>
                <w:b/>
                <w:color w:val="000000"/>
                <w:sz w:val="20"/>
                <w:szCs w:val="20"/>
              </w:rPr>
              <w:t>Dvostarševska</w:t>
            </w:r>
            <w:proofErr w:type="spellEnd"/>
            <w:r w:rsidR="00BB3BDE" w:rsidRPr="00696C05">
              <w:rPr>
                <w:rFonts w:ascii="Arial" w:hAnsi="Arial" w:cs="Arial"/>
                <w:b/>
                <w:color w:val="000000"/>
                <w:sz w:val="20"/>
                <w:szCs w:val="20"/>
              </w:rPr>
              <w:t xml:space="preserve"> družina z dvema otrokoma (v osnovni šoli)</w:t>
            </w:r>
          </w:p>
          <w:tbl>
            <w:tblPr>
              <w:tblW w:w="8449" w:type="dxa"/>
              <w:tblInd w:w="1003" w:type="dxa"/>
              <w:tblCellMar>
                <w:left w:w="70" w:type="dxa"/>
                <w:right w:w="70" w:type="dxa"/>
              </w:tblCellMar>
              <w:tblLook w:val="04A0" w:firstRow="1" w:lastRow="0" w:firstColumn="1" w:lastColumn="0" w:noHBand="0" w:noVBand="1"/>
            </w:tblPr>
            <w:tblGrid>
              <w:gridCol w:w="3969"/>
              <w:gridCol w:w="1780"/>
              <w:gridCol w:w="1740"/>
              <w:gridCol w:w="960"/>
            </w:tblGrid>
            <w:tr w:rsidR="00396E56" w:rsidRPr="00AF415F" w14:paraId="73A60952" w14:textId="77777777" w:rsidTr="000604B7">
              <w:trPr>
                <w:trHeight w:val="52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C2A7A" w14:textId="77777777" w:rsidR="00396E56" w:rsidRPr="00AF415F" w:rsidRDefault="00396E56" w:rsidP="007A3A1B">
                  <w:pPr>
                    <w:spacing w:after="0" w:line="276" w:lineRule="auto"/>
                    <w:rPr>
                      <w:rFonts w:ascii="Arial" w:eastAsia="Times New Roman" w:hAnsi="Arial" w:cs="Arial"/>
                      <w:color w:val="000000"/>
                      <w:sz w:val="20"/>
                      <w:szCs w:val="20"/>
                      <w:lang w:eastAsia="sl-SI"/>
                    </w:rPr>
                  </w:pPr>
                  <w:r w:rsidRPr="00AF415F">
                    <w:rPr>
                      <w:rFonts w:ascii="Arial" w:eastAsia="Times New Roman" w:hAnsi="Arial" w:cs="Arial"/>
                      <w:color w:val="000000"/>
                      <w:sz w:val="20"/>
                      <w:szCs w:val="20"/>
                      <w:lang w:eastAsia="sl-SI"/>
                    </w:rPr>
                    <w:t>dohodek</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225646F0" w14:textId="77777777" w:rsidR="00396E56" w:rsidRPr="00AF415F" w:rsidRDefault="00396E56" w:rsidP="007A3A1B">
                  <w:pPr>
                    <w:spacing w:after="0" w:line="276" w:lineRule="auto"/>
                    <w:jc w:val="center"/>
                    <w:rPr>
                      <w:rFonts w:ascii="Arial" w:eastAsia="Times New Roman" w:hAnsi="Arial" w:cs="Arial"/>
                      <w:color w:val="000000"/>
                      <w:sz w:val="20"/>
                      <w:szCs w:val="20"/>
                      <w:lang w:eastAsia="sl-SI"/>
                    </w:rPr>
                  </w:pPr>
                  <w:r w:rsidRPr="00AF415F">
                    <w:rPr>
                      <w:rFonts w:ascii="Arial" w:eastAsia="Times New Roman" w:hAnsi="Arial" w:cs="Arial"/>
                      <w:color w:val="000000"/>
                      <w:sz w:val="20"/>
                      <w:szCs w:val="20"/>
                      <w:lang w:eastAsia="sl-SI"/>
                    </w:rPr>
                    <w:t>danes (dohodek + vse pravice</w:t>
                  </w:r>
                  <w:r>
                    <w:rPr>
                      <w:rStyle w:val="Sprotnaopomba-sklic"/>
                      <w:rFonts w:ascii="Arial" w:eastAsia="Times New Roman" w:hAnsi="Arial" w:cs="Arial"/>
                      <w:color w:val="000000"/>
                      <w:sz w:val="20"/>
                      <w:szCs w:val="20"/>
                      <w:lang w:eastAsia="sl-SI"/>
                    </w:rPr>
                    <w:footnoteReference w:id="12"/>
                  </w:r>
                  <w:r w:rsidRPr="00AF415F">
                    <w:rPr>
                      <w:rFonts w:ascii="Arial" w:eastAsia="Times New Roman" w:hAnsi="Arial" w:cs="Arial"/>
                      <w:color w:val="000000"/>
                      <w:sz w:val="20"/>
                      <w:szCs w:val="20"/>
                      <w:lang w:eastAsia="sl-SI"/>
                    </w:rPr>
                    <w:t>)</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62EC3D00" w14:textId="77777777" w:rsidR="00396E56" w:rsidRPr="00AF415F" w:rsidRDefault="00396E56" w:rsidP="007A3A1B">
                  <w:pPr>
                    <w:spacing w:after="0" w:line="276" w:lineRule="auto"/>
                    <w:jc w:val="center"/>
                    <w:rPr>
                      <w:rFonts w:ascii="Arial" w:eastAsia="Times New Roman" w:hAnsi="Arial" w:cs="Arial"/>
                      <w:color w:val="000000"/>
                      <w:sz w:val="20"/>
                      <w:szCs w:val="20"/>
                      <w:lang w:eastAsia="sl-SI"/>
                    </w:rPr>
                  </w:pPr>
                  <w:r w:rsidRPr="00AF415F">
                    <w:rPr>
                      <w:rFonts w:ascii="Arial" w:eastAsia="Times New Roman" w:hAnsi="Arial" w:cs="Arial"/>
                      <w:color w:val="000000"/>
                      <w:sz w:val="20"/>
                      <w:szCs w:val="20"/>
                      <w:lang w:eastAsia="sl-SI"/>
                    </w:rPr>
                    <w:t>predlog (dohodek + vse pravice)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BED24B6" w14:textId="77777777" w:rsidR="00396E56" w:rsidRPr="00AF415F" w:rsidRDefault="00396E56" w:rsidP="007A3A1B">
                  <w:pPr>
                    <w:spacing w:after="0" w:line="276" w:lineRule="auto"/>
                    <w:jc w:val="center"/>
                    <w:rPr>
                      <w:rFonts w:ascii="Arial" w:eastAsia="Times New Roman" w:hAnsi="Arial" w:cs="Arial"/>
                      <w:color w:val="000000"/>
                      <w:sz w:val="20"/>
                      <w:szCs w:val="20"/>
                      <w:lang w:eastAsia="sl-SI"/>
                    </w:rPr>
                  </w:pPr>
                  <w:r w:rsidRPr="00AF415F">
                    <w:rPr>
                      <w:rFonts w:ascii="Arial" w:eastAsia="Times New Roman" w:hAnsi="Arial" w:cs="Arial"/>
                      <w:color w:val="000000"/>
                      <w:sz w:val="20"/>
                      <w:szCs w:val="20"/>
                      <w:lang w:eastAsia="sl-SI"/>
                    </w:rPr>
                    <w:t>razlika</w:t>
                  </w:r>
                </w:p>
              </w:tc>
            </w:tr>
            <w:tr w:rsidR="00396E56" w:rsidRPr="00AF415F" w14:paraId="19E99556" w14:textId="77777777" w:rsidTr="000604B7">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43C07943" w14:textId="77777777" w:rsidR="00396E56" w:rsidRPr="00AF415F" w:rsidRDefault="00396E56" w:rsidP="007A3A1B">
                  <w:pPr>
                    <w:spacing w:after="0" w:line="276" w:lineRule="auto"/>
                    <w:rPr>
                      <w:rFonts w:ascii="Arial" w:eastAsia="Times New Roman" w:hAnsi="Arial" w:cs="Arial"/>
                      <w:color w:val="000000"/>
                      <w:sz w:val="20"/>
                      <w:szCs w:val="20"/>
                      <w:lang w:eastAsia="sl-SI"/>
                    </w:rPr>
                  </w:pPr>
                  <w:r w:rsidRPr="00AF415F">
                    <w:rPr>
                      <w:rFonts w:ascii="Arial" w:eastAsia="Times New Roman" w:hAnsi="Arial" w:cs="Arial"/>
                      <w:color w:val="000000"/>
                      <w:sz w:val="20"/>
                      <w:szCs w:val="20"/>
                      <w:lang w:eastAsia="sl-SI"/>
                    </w:rPr>
                    <w:t>brez</w:t>
                  </w:r>
                </w:p>
              </w:tc>
              <w:tc>
                <w:tcPr>
                  <w:tcW w:w="1780" w:type="dxa"/>
                  <w:tcBorders>
                    <w:top w:val="nil"/>
                    <w:left w:val="nil"/>
                    <w:bottom w:val="single" w:sz="4" w:space="0" w:color="auto"/>
                    <w:right w:val="single" w:sz="4" w:space="0" w:color="auto"/>
                  </w:tcBorders>
                  <w:shd w:val="clear" w:color="auto" w:fill="auto"/>
                  <w:noWrap/>
                  <w:vAlign w:val="bottom"/>
                  <w:hideMark/>
                </w:tcPr>
                <w:p w14:paraId="49F8DD86" w14:textId="77777777" w:rsidR="00396E56" w:rsidRPr="00AF415F" w:rsidRDefault="00396E56" w:rsidP="007A3A1B">
                  <w:pPr>
                    <w:spacing w:after="0" w:line="276" w:lineRule="auto"/>
                    <w:jc w:val="center"/>
                    <w:rPr>
                      <w:rFonts w:ascii="Arial" w:eastAsia="Times New Roman" w:hAnsi="Arial" w:cs="Arial"/>
                      <w:color w:val="000000"/>
                      <w:sz w:val="20"/>
                      <w:szCs w:val="20"/>
                      <w:lang w:eastAsia="sl-SI"/>
                    </w:rPr>
                  </w:pPr>
                  <w:r w:rsidRPr="00AF415F">
                    <w:rPr>
                      <w:rFonts w:ascii="Arial" w:eastAsia="Times New Roman" w:hAnsi="Arial" w:cs="Arial"/>
                      <w:color w:val="000000"/>
                      <w:sz w:val="20"/>
                      <w:szCs w:val="20"/>
                      <w:lang w:eastAsia="sl-SI"/>
                    </w:rPr>
                    <w:t>1.310,70</w:t>
                  </w:r>
                </w:p>
              </w:tc>
              <w:tc>
                <w:tcPr>
                  <w:tcW w:w="1740" w:type="dxa"/>
                  <w:tcBorders>
                    <w:top w:val="nil"/>
                    <w:left w:val="nil"/>
                    <w:bottom w:val="single" w:sz="4" w:space="0" w:color="auto"/>
                    <w:right w:val="single" w:sz="4" w:space="0" w:color="auto"/>
                  </w:tcBorders>
                  <w:shd w:val="clear" w:color="auto" w:fill="auto"/>
                  <w:noWrap/>
                  <w:vAlign w:val="bottom"/>
                  <w:hideMark/>
                </w:tcPr>
                <w:p w14:paraId="6B5743E1" w14:textId="77777777" w:rsidR="00396E56" w:rsidRPr="00AF415F" w:rsidRDefault="00396E56" w:rsidP="007A3A1B">
                  <w:pPr>
                    <w:spacing w:after="0" w:line="276" w:lineRule="auto"/>
                    <w:jc w:val="center"/>
                    <w:rPr>
                      <w:rFonts w:ascii="Arial" w:eastAsia="Times New Roman" w:hAnsi="Arial" w:cs="Arial"/>
                      <w:color w:val="000000"/>
                      <w:sz w:val="20"/>
                      <w:szCs w:val="20"/>
                      <w:lang w:eastAsia="sl-SI"/>
                    </w:rPr>
                  </w:pPr>
                  <w:r w:rsidRPr="00AF415F">
                    <w:rPr>
                      <w:rFonts w:ascii="Arial" w:eastAsia="Times New Roman" w:hAnsi="Arial" w:cs="Arial"/>
                      <w:color w:val="000000"/>
                      <w:sz w:val="20"/>
                      <w:szCs w:val="20"/>
                      <w:lang w:eastAsia="sl-SI"/>
                    </w:rPr>
                    <w:t>1.332,05</w:t>
                  </w:r>
                </w:p>
              </w:tc>
              <w:tc>
                <w:tcPr>
                  <w:tcW w:w="960" w:type="dxa"/>
                  <w:tcBorders>
                    <w:top w:val="nil"/>
                    <w:left w:val="nil"/>
                    <w:bottom w:val="single" w:sz="4" w:space="0" w:color="auto"/>
                    <w:right w:val="single" w:sz="4" w:space="0" w:color="auto"/>
                  </w:tcBorders>
                  <w:shd w:val="clear" w:color="auto" w:fill="auto"/>
                  <w:noWrap/>
                  <w:vAlign w:val="bottom"/>
                  <w:hideMark/>
                </w:tcPr>
                <w:p w14:paraId="0DD405A7" w14:textId="77777777" w:rsidR="00396E56" w:rsidRPr="00AF415F" w:rsidRDefault="00396E56" w:rsidP="007A3A1B">
                  <w:pPr>
                    <w:spacing w:after="0" w:line="276" w:lineRule="auto"/>
                    <w:jc w:val="center"/>
                    <w:rPr>
                      <w:rFonts w:ascii="Arial" w:eastAsia="Times New Roman" w:hAnsi="Arial" w:cs="Arial"/>
                      <w:color w:val="000000"/>
                      <w:sz w:val="20"/>
                      <w:szCs w:val="20"/>
                      <w:lang w:eastAsia="sl-SI"/>
                    </w:rPr>
                  </w:pPr>
                  <w:r w:rsidRPr="00AF415F">
                    <w:rPr>
                      <w:rFonts w:ascii="Arial" w:eastAsia="Times New Roman" w:hAnsi="Arial" w:cs="Arial"/>
                      <w:color w:val="000000"/>
                      <w:sz w:val="20"/>
                      <w:szCs w:val="20"/>
                      <w:lang w:eastAsia="sl-SI"/>
                    </w:rPr>
                    <w:t>21,35</w:t>
                  </w:r>
                </w:p>
              </w:tc>
            </w:tr>
            <w:tr w:rsidR="00396E56" w:rsidRPr="00AF415F" w14:paraId="4B3A7D9C" w14:textId="77777777" w:rsidTr="000604B7">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3112CA87" w14:textId="77777777" w:rsidR="00396E56" w:rsidRPr="00AF415F" w:rsidRDefault="00396E56" w:rsidP="007A3A1B">
                  <w:pPr>
                    <w:spacing w:after="0" w:line="276" w:lineRule="auto"/>
                    <w:rPr>
                      <w:rFonts w:ascii="Arial" w:eastAsia="Times New Roman" w:hAnsi="Arial" w:cs="Arial"/>
                      <w:color w:val="000000"/>
                      <w:sz w:val="20"/>
                      <w:szCs w:val="20"/>
                      <w:lang w:eastAsia="sl-SI"/>
                    </w:rPr>
                  </w:pPr>
                  <w:r w:rsidRPr="00AF415F">
                    <w:rPr>
                      <w:rFonts w:ascii="Arial" w:eastAsia="Times New Roman" w:hAnsi="Arial" w:cs="Arial"/>
                      <w:color w:val="000000"/>
                      <w:sz w:val="20"/>
                      <w:szCs w:val="20"/>
                      <w:lang w:eastAsia="sl-SI"/>
                    </w:rPr>
                    <w:t xml:space="preserve">minimalna plača (613,66 </w:t>
                  </w:r>
                  <w:r w:rsidR="00511B18" w:rsidRPr="00511B18">
                    <w:rPr>
                      <w:rFonts w:ascii="Arial" w:eastAsia="Times New Roman" w:hAnsi="Arial" w:cs="Arial"/>
                      <w:color w:val="000000"/>
                      <w:sz w:val="20"/>
                      <w:szCs w:val="20"/>
                      <w:lang w:eastAsia="sl-SI"/>
                    </w:rPr>
                    <w:t>EUR</w:t>
                  </w:r>
                  <w:r w:rsidRPr="00AF415F">
                    <w:rPr>
                      <w:rFonts w:ascii="Arial" w:eastAsia="Times New Roman" w:hAnsi="Arial" w:cs="Arial"/>
                      <w:color w:val="000000"/>
                      <w:sz w:val="20"/>
                      <w:szCs w:val="20"/>
                      <w:lang w:eastAsia="sl-SI"/>
                    </w:rPr>
                    <w:t>)</w:t>
                  </w:r>
                </w:p>
              </w:tc>
              <w:tc>
                <w:tcPr>
                  <w:tcW w:w="1780" w:type="dxa"/>
                  <w:tcBorders>
                    <w:top w:val="nil"/>
                    <w:left w:val="nil"/>
                    <w:bottom w:val="single" w:sz="4" w:space="0" w:color="auto"/>
                    <w:right w:val="single" w:sz="4" w:space="0" w:color="auto"/>
                  </w:tcBorders>
                  <w:shd w:val="clear" w:color="auto" w:fill="auto"/>
                  <w:noWrap/>
                  <w:vAlign w:val="bottom"/>
                  <w:hideMark/>
                </w:tcPr>
                <w:p w14:paraId="38F05F0E" w14:textId="77777777" w:rsidR="00396E56" w:rsidRPr="00AF415F" w:rsidRDefault="00396E56" w:rsidP="007A3A1B">
                  <w:pPr>
                    <w:spacing w:after="0" w:line="276" w:lineRule="auto"/>
                    <w:jc w:val="center"/>
                    <w:rPr>
                      <w:rFonts w:ascii="Arial" w:eastAsia="Times New Roman" w:hAnsi="Arial" w:cs="Arial"/>
                      <w:color w:val="000000"/>
                      <w:sz w:val="20"/>
                      <w:szCs w:val="20"/>
                      <w:lang w:eastAsia="sl-SI"/>
                    </w:rPr>
                  </w:pPr>
                  <w:r w:rsidRPr="00AF415F">
                    <w:rPr>
                      <w:rFonts w:ascii="Arial" w:eastAsia="Times New Roman" w:hAnsi="Arial" w:cs="Arial"/>
                      <w:color w:val="000000"/>
                      <w:sz w:val="20"/>
                      <w:szCs w:val="20"/>
                      <w:lang w:eastAsia="sl-SI"/>
                    </w:rPr>
                    <w:t>1.445,96</w:t>
                  </w:r>
                </w:p>
              </w:tc>
              <w:tc>
                <w:tcPr>
                  <w:tcW w:w="1740" w:type="dxa"/>
                  <w:tcBorders>
                    <w:top w:val="nil"/>
                    <w:left w:val="nil"/>
                    <w:bottom w:val="single" w:sz="4" w:space="0" w:color="auto"/>
                    <w:right w:val="single" w:sz="4" w:space="0" w:color="auto"/>
                  </w:tcBorders>
                  <w:shd w:val="clear" w:color="auto" w:fill="auto"/>
                  <w:noWrap/>
                  <w:vAlign w:val="bottom"/>
                  <w:hideMark/>
                </w:tcPr>
                <w:p w14:paraId="787B76E5" w14:textId="77777777" w:rsidR="00396E56" w:rsidRPr="00AF415F" w:rsidRDefault="00396E56" w:rsidP="007A3A1B">
                  <w:pPr>
                    <w:spacing w:after="0" w:line="276" w:lineRule="auto"/>
                    <w:jc w:val="center"/>
                    <w:rPr>
                      <w:rFonts w:ascii="Arial" w:eastAsia="Times New Roman" w:hAnsi="Arial" w:cs="Arial"/>
                      <w:color w:val="000000"/>
                      <w:sz w:val="20"/>
                      <w:szCs w:val="20"/>
                      <w:lang w:eastAsia="sl-SI"/>
                    </w:rPr>
                  </w:pPr>
                  <w:r w:rsidRPr="00AF415F">
                    <w:rPr>
                      <w:rFonts w:ascii="Arial" w:eastAsia="Times New Roman" w:hAnsi="Arial" w:cs="Arial"/>
                      <w:color w:val="000000"/>
                      <w:sz w:val="20"/>
                      <w:szCs w:val="20"/>
                      <w:lang w:eastAsia="sl-SI"/>
                    </w:rPr>
                    <w:t>1.469,64</w:t>
                  </w:r>
                </w:p>
              </w:tc>
              <w:tc>
                <w:tcPr>
                  <w:tcW w:w="960" w:type="dxa"/>
                  <w:tcBorders>
                    <w:top w:val="nil"/>
                    <w:left w:val="nil"/>
                    <w:bottom w:val="single" w:sz="4" w:space="0" w:color="auto"/>
                    <w:right w:val="single" w:sz="4" w:space="0" w:color="auto"/>
                  </w:tcBorders>
                  <w:shd w:val="clear" w:color="auto" w:fill="auto"/>
                  <w:noWrap/>
                  <w:vAlign w:val="bottom"/>
                  <w:hideMark/>
                </w:tcPr>
                <w:p w14:paraId="338D3517" w14:textId="77777777" w:rsidR="00396E56" w:rsidRPr="00AF415F" w:rsidRDefault="00396E56" w:rsidP="007A3A1B">
                  <w:pPr>
                    <w:spacing w:after="0" w:line="276" w:lineRule="auto"/>
                    <w:jc w:val="center"/>
                    <w:rPr>
                      <w:rFonts w:ascii="Arial" w:eastAsia="Times New Roman" w:hAnsi="Arial" w:cs="Arial"/>
                      <w:color w:val="000000"/>
                      <w:sz w:val="20"/>
                      <w:szCs w:val="20"/>
                      <w:lang w:eastAsia="sl-SI"/>
                    </w:rPr>
                  </w:pPr>
                  <w:r w:rsidRPr="00AF415F">
                    <w:rPr>
                      <w:rFonts w:ascii="Arial" w:eastAsia="Times New Roman" w:hAnsi="Arial" w:cs="Arial"/>
                      <w:color w:val="000000"/>
                      <w:sz w:val="20"/>
                      <w:szCs w:val="20"/>
                      <w:lang w:eastAsia="sl-SI"/>
                    </w:rPr>
                    <w:t>23,68</w:t>
                  </w:r>
                </w:p>
              </w:tc>
            </w:tr>
            <w:tr w:rsidR="00396E56" w:rsidRPr="00AF415F" w14:paraId="592707C1" w14:textId="77777777" w:rsidTr="000604B7">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1DF1A3BD" w14:textId="77777777" w:rsidR="00396E56" w:rsidRPr="00AF415F" w:rsidRDefault="00396E56" w:rsidP="007A3A1B">
                  <w:pPr>
                    <w:spacing w:after="0" w:line="276" w:lineRule="auto"/>
                    <w:rPr>
                      <w:rFonts w:ascii="Arial" w:eastAsia="Times New Roman" w:hAnsi="Arial" w:cs="Arial"/>
                      <w:color w:val="000000"/>
                      <w:sz w:val="20"/>
                      <w:szCs w:val="20"/>
                      <w:lang w:eastAsia="sl-SI"/>
                    </w:rPr>
                  </w:pPr>
                  <w:r w:rsidRPr="00AF415F">
                    <w:rPr>
                      <w:rFonts w:ascii="Arial" w:eastAsia="Times New Roman" w:hAnsi="Arial" w:cs="Arial"/>
                      <w:color w:val="000000"/>
                      <w:sz w:val="20"/>
                      <w:szCs w:val="20"/>
                      <w:lang w:eastAsia="sl-SI"/>
                    </w:rPr>
                    <w:t xml:space="preserve">povprečna plača 2016 (1.030,01 </w:t>
                  </w:r>
                  <w:r w:rsidR="00511B18" w:rsidRPr="00511B18">
                    <w:rPr>
                      <w:rFonts w:ascii="Arial" w:eastAsia="Times New Roman" w:hAnsi="Arial" w:cs="Arial"/>
                      <w:color w:val="000000"/>
                      <w:sz w:val="20"/>
                      <w:szCs w:val="20"/>
                      <w:lang w:eastAsia="sl-SI"/>
                    </w:rPr>
                    <w:t>EUR</w:t>
                  </w:r>
                  <w:r w:rsidRPr="00AF415F">
                    <w:rPr>
                      <w:rFonts w:ascii="Arial" w:eastAsia="Times New Roman" w:hAnsi="Arial" w:cs="Arial"/>
                      <w:color w:val="000000"/>
                      <w:sz w:val="20"/>
                      <w:szCs w:val="20"/>
                      <w:lang w:eastAsia="sl-SI"/>
                    </w:rPr>
                    <w:t>)</w:t>
                  </w:r>
                </w:p>
              </w:tc>
              <w:tc>
                <w:tcPr>
                  <w:tcW w:w="1780" w:type="dxa"/>
                  <w:tcBorders>
                    <w:top w:val="nil"/>
                    <w:left w:val="nil"/>
                    <w:bottom w:val="single" w:sz="4" w:space="0" w:color="auto"/>
                    <w:right w:val="single" w:sz="4" w:space="0" w:color="auto"/>
                  </w:tcBorders>
                  <w:shd w:val="clear" w:color="auto" w:fill="auto"/>
                  <w:noWrap/>
                  <w:vAlign w:val="bottom"/>
                  <w:hideMark/>
                </w:tcPr>
                <w:p w14:paraId="5A2349DF" w14:textId="77777777" w:rsidR="00396E56" w:rsidRPr="00AF415F" w:rsidRDefault="00396E56" w:rsidP="007A3A1B">
                  <w:pPr>
                    <w:spacing w:after="0" w:line="276" w:lineRule="auto"/>
                    <w:jc w:val="center"/>
                    <w:rPr>
                      <w:rFonts w:ascii="Arial" w:eastAsia="Times New Roman" w:hAnsi="Arial" w:cs="Arial"/>
                      <w:color w:val="000000"/>
                      <w:sz w:val="20"/>
                      <w:szCs w:val="20"/>
                      <w:lang w:eastAsia="sl-SI"/>
                    </w:rPr>
                  </w:pPr>
                  <w:r w:rsidRPr="00AF415F">
                    <w:rPr>
                      <w:rFonts w:ascii="Arial" w:eastAsia="Times New Roman" w:hAnsi="Arial" w:cs="Arial"/>
                      <w:color w:val="000000"/>
                      <w:sz w:val="20"/>
                      <w:szCs w:val="20"/>
                      <w:lang w:eastAsia="sl-SI"/>
                    </w:rPr>
                    <w:t>1.523,79</w:t>
                  </w:r>
                </w:p>
              </w:tc>
              <w:tc>
                <w:tcPr>
                  <w:tcW w:w="1740" w:type="dxa"/>
                  <w:tcBorders>
                    <w:top w:val="nil"/>
                    <w:left w:val="nil"/>
                    <w:bottom w:val="single" w:sz="4" w:space="0" w:color="auto"/>
                    <w:right w:val="single" w:sz="4" w:space="0" w:color="auto"/>
                  </w:tcBorders>
                  <w:shd w:val="clear" w:color="auto" w:fill="auto"/>
                  <w:noWrap/>
                  <w:vAlign w:val="bottom"/>
                  <w:hideMark/>
                </w:tcPr>
                <w:p w14:paraId="16D5E367" w14:textId="77777777" w:rsidR="00396E56" w:rsidRPr="00AF415F" w:rsidRDefault="00396E56" w:rsidP="007A3A1B">
                  <w:pPr>
                    <w:spacing w:after="0" w:line="276" w:lineRule="auto"/>
                    <w:jc w:val="center"/>
                    <w:rPr>
                      <w:rFonts w:ascii="Arial" w:eastAsia="Times New Roman" w:hAnsi="Arial" w:cs="Arial"/>
                      <w:color w:val="000000"/>
                      <w:sz w:val="20"/>
                      <w:szCs w:val="20"/>
                      <w:lang w:eastAsia="sl-SI"/>
                    </w:rPr>
                  </w:pPr>
                  <w:r w:rsidRPr="00AF415F">
                    <w:rPr>
                      <w:rFonts w:ascii="Arial" w:eastAsia="Times New Roman" w:hAnsi="Arial" w:cs="Arial"/>
                      <w:color w:val="000000"/>
                      <w:sz w:val="20"/>
                      <w:szCs w:val="20"/>
                      <w:lang w:eastAsia="sl-SI"/>
                    </w:rPr>
                    <w:t>1.523,79</w:t>
                  </w:r>
                </w:p>
              </w:tc>
              <w:tc>
                <w:tcPr>
                  <w:tcW w:w="960" w:type="dxa"/>
                  <w:tcBorders>
                    <w:top w:val="nil"/>
                    <w:left w:val="nil"/>
                    <w:bottom w:val="single" w:sz="4" w:space="0" w:color="auto"/>
                    <w:right w:val="single" w:sz="4" w:space="0" w:color="auto"/>
                  </w:tcBorders>
                  <w:shd w:val="clear" w:color="auto" w:fill="auto"/>
                  <w:noWrap/>
                  <w:vAlign w:val="bottom"/>
                  <w:hideMark/>
                </w:tcPr>
                <w:p w14:paraId="2681B5C5" w14:textId="77777777" w:rsidR="00396E56" w:rsidRPr="00AF415F" w:rsidRDefault="00396E56" w:rsidP="007A3A1B">
                  <w:pPr>
                    <w:spacing w:after="0" w:line="276" w:lineRule="auto"/>
                    <w:jc w:val="center"/>
                    <w:rPr>
                      <w:rFonts w:ascii="Arial" w:eastAsia="Times New Roman" w:hAnsi="Arial" w:cs="Arial"/>
                      <w:color w:val="000000"/>
                      <w:sz w:val="20"/>
                      <w:szCs w:val="20"/>
                      <w:lang w:eastAsia="sl-SI"/>
                    </w:rPr>
                  </w:pPr>
                  <w:r w:rsidRPr="00AF415F">
                    <w:rPr>
                      <w:rFonts w:ascii="Arial" w:eastAsia="Times New Roman" w:hAnsi="Arial" w:cs="Arial"/>
                      <w:color w:val="000000"/>
                      <w:sz w:val="20"/>
                      <w:szCs w:val="20"/>
                      <w:lang w:eastAsia="sl-SI"/>
                    </w:rPr>
                    <w:t>0,00</w:t>
                  </w:r>
                </w:p>
              </w:tc>
            </w:tr>
            <w:tr w:rsidR="00396E56" w:rsidRPr="00AF415F" w14:paraId="05A55938" w14:textId="77777777" w:rsidTr="000604B7">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49615200" w14:textId="77777777" w:rsidR="00396E56" w:rsidRPr="00AF415F" w:rsidRDefault="00396E56" w:rsidP="007A3A1B">
                  <w:pPr>
                    <w:spacing w:after="0" w:line="276" w:lineRule="auto"/>
                    <w:rPr>
                      <w:rFonts w:ascii="Arial" w:eastAsia="Times New Roman" w:hAnsi="Arial" w:cs="Arial"/>
                      <w:color w:val="000000"/>
                      <w:sz w:val="20"/>
                      <w:szCs w:val="20"/>
                      <w:lang w:eastAsia="sl-SI"/>
                    </w:rPr>
                  </w:pPr>
                  <w:r w:rsidRPr="00AF415F">
                    <w:rPr>
                      <w:rFonts w:ascii="Arial" w:eastAsia="Times New Roman" w:hAnsi="Arial" w:cs="Arial"/>
                      <w:color w:val="000000"/>
                      <w:sz w:val="20"/>
                      <w:szCs w:val="20"/>
                      <w:lang w:eastAsia="sl-SI"/>
                    </w:rPr>
                    <w:t xml:space="preserve">2x minimalna plača (1.227,33 </w:t>
                  </w:r>
                  <w:r w:rsidR="00511B18" w:rsidRPr="00511B18">
                    <w:rPr>
                      <w:rFonts w:ascii="Arial" w:eastAsia="Times New Roman" w:hAnsi="Arial" w:cs="Arial"/>
                      <w:color w:val="000000"/>
                      <w:sz w:val="20"/>
                      <w:szCs w:val="20"/>
                      <w:lang w:eastAsia="sl-SI"/>
                    </w:rPr>
                    <w:t>EUR</w:t>
                  </w:r>
                  <w:r w:rsidRPr="00AF415F">
                    <w:rPr>
                      <w:rFonts w:ascii="Arial" w:eastAsia="Times New Roman" w:hAnsi="Arial" w:cs="Arial"/>
                      <w:color w:val="000000"/>
                      <w:sz w:val="20"/>
                      <w:szCs w:val="20"/>
                      <w:lang w:eastAsia="sl-SI"/>
                    </w:rPr>
                    <w:t>)</w:t>
                  </w:r>
                </w:p>
              </w:tc>
              <w:tc>
                <w:tcPr>
                  <w:tcW w:w="1780" w:type="dxa"/>
                  <w:tcBorders>
                    <w:top w:val="nil"/>
                    <w:left w:val="nil"/>
                    <w:bottom w:val="single" w:sz="4" w:space="0" w:color="auto"/>
                    <w:right w:val="single" w:sz="4" w:space="0" w:color="auto"/>
                  </w:tcBorders>
                  <w:shd w:val="clear" w:color="auto" w:fill="auto"/>
                  <w:noWrap/>
                  <w:vAlign w:val="bottom"/>
                  <w:hideMark/>
                </w:tcPr>
                <w:p w14:paraId="3593B081" w14:textId="77777777" w:rsidR="00396E56" w:rsidRPr="00AF415F" w:rsidRDefault="00396E56" w:rsidP="007A3A1B">
                  <w:pPr>
                    <w:spacing w:after="0" w:line="276" w:lineRule="auto"/>
                    <w:jc w:val="center"/>
                    <w:rPr>
                      <w:rFonts w:ascii="Arial" w:eastAsia="Times New Roman" w:hAnsi="Arial" w:cs="Arial"/>
                      <w:color w:val="000000"/>
                      <w:sz w:val="20"/>
                      <w:szCs w:val="20"/>
                      <w:lang w:eastAsia="sl-SI"/>
                    </w:rPr>
                  </w:pPr>
                  <w:r w:rsidRPr="00AF415F">
                    <w:rPr>
                      <w:rFonts w:ascii="Arial" w:eastAsia="Times New Roman" w:hAnsi="Arial" w:cs="Arial"/>
                      <w:color w:val="000000"/>
                      <w:sz w:val="20"/>
                      <w:szCs w:val="20"/>
                      <w:lang w:eastAsia="sl-SI"/>
                    </w:rPr>
                    <w:t>1.698,32</w:t>
                  </w:r>
                </w:p>
              </w:tc>
              <w:tc>
                <w:tcPr>
                  <w:tcW w:w="1740" w:type="dxa"/>
                  <w:tcBorders>
                    <w:top w:val="nil"/>
                    <w:left w:val="nil"/>
                    <w:bottom w:val="single" w:sz="4" w:space="0" w:color="auto"/>
                    <w:right w:val="single" w:sz="4" w:space="0" w:color="auto"/>
                  </w:tcBorders>
                  <w:shd w:val="clear" w:color="auto" w:fill="auto"/>
                  <w:noWrap/>
                  <w:vAlign w:val="bottom"/>
                  <w:hideMark/>
                </w:tcPr>
                <w:p w14:paraId="7DE70AEB" w14:textId="77777777" w:rsidR="00396E56" w:rsidRPr="00AF415F" w:rsidRDefault="00396E56" w:rsidP="007A3A1B">
                  <w:pPr>
                    <w:spacing w:after="0" w:line="276" w:lineRule="auto"/>
                    <w:jc w:val="center"/>
                    <w:rPr>
                      <w:rFonts w:ascii="Arial" w:eastAsia="Times New Roman" w:hAnsi="Arial" w:cs="Arial"/>
                      <w:color w:val="000000"/>
                      <w:sz w:val="20"/>
                      <w:szCs w:val="20"/>
                      <w:lang w:eastAsia="sl-SI"/>
                    </w:rPr>
                  </w:pPr>
                  <w:r w:rsidRPr="00AF415F">
                    <w:rPr>
                      <w:rFonts w:ascii="Arial" w:eastAsia="Times New Roman" w:hAnsi="Arial" w:cs="Arial"/>
                      <w:color w:val="000000"/>
                      <w:sz w:val="20"/>
                      <w:szCs w:val="20"/>
                      <w:lang w:eastAsia="sl-SI"/>
                    </w:rPr>
                    <w:t>1.700,91</w:t>
                  </w:r>
                </w:p>
              </w:tc>
              <w:tc>
                <w:tcPr>
                  <w:tcW w:w="960" w:type="dxa"/>
                  <w:tcBorders>
                    <w:top w:val="nil"/>
                    <w:left w:val="nil"/>
                    <w:bottom w:val="single" w:sz="4" w:space="0" w:color="auto"/>
                    <w:right w:val="single" w:sz="4" w:space="0" w:color="auto"/>
                  </w:tcBorders>
                  <w:shd w:val="clear" w:color="auto" w:fill="auto"/>
                  <w:noWrap/>
                  <w:vAlign w:val="bottom"/>
                  <w:hideMark/>
                </w:tcPr>
                <w:p w14:paraId="239AD335" w14:textId="77777777" w:rsidR="00396E56" w:rsidRPr="00AF415F" w:rsidRDefault="00396E56" w:rsidP="007A3A1B">
                  <w:pPr>
                    <w:spacing w:after="0" w:line="276" w:lineRule="auto"/>
                    <w:jc w:val="center"/>
                    <w:rPr>
                      <w:rFonts w:ascii="Arial" w:eastAsia="Times New Roman" w:hAnsi="Arial" w:cs="Arial"/>
                      <w:color w:val="000000"/>
                      <w:sz w:val="20"/>
                      <w:szCs w:val="20"/>
                      <w:lang w:eastAsia="sl-SI"/>
                    </w:rPr>
                  </w:pPr>
                  <w:r w:rsidRPr="00AF415F">
                    <w:rPr>
                      <w:rFonts w:ascii="Arial" w:eastAsia="Times New Roman" w:hAnsi="Arial" w:cs="Arial"/>
                      <w:color w:val="000000"/>
                      <w:sz w:val="20"/>
                      <w:szCs w:val="20"/>
                      <w:lang w:eastAsia="sl-SI"/>
                    </w:rPr>
                    <w:t>2,59</w:t>
                  </w:r>
                  <w:r w:rsidR="00F67804">
                    <w:rPr>
                      <w:rStyle w:val="Sprotnaopomba-sklic"/>
                      <w:rFonts w:ascii="Arial" w:eastAsia="Times New Roman" w:hAnsi="Arial" w:cs="Arial"/>
                      <w:color w:val="000000"/>
                      <w:sz w:val="20"/>
                      <w:szCs w:val="20"/>
                      <w:lang w:eastAsia="sl-SI"/>
                    </w:rPr>
                    <w:footnoteReference w:id="13"/>
                  </w:r>
                </w:p>
              </w:tc>
            </w:tr>
            <w:tr w:rsidR="00396E56" w:rsidRPr="00AF415F" w14:paraId="57017049" w14:textId="77777777" w:rsidTr="000604B7">
              <w:trPr>
                <w:trHeight w:val="300"/>
              </w:trPr>
              <w:tc>
                <w:tcPr>
                  <w:tcW w:w="3969" w:type="dxa"/>
                  <w:tcBorders>
                    <w:top w:val="nil"/>
                    <w:left w:val="single" w:sz="4" w:space="0" w:color="auto"/>
                    <w:bottom w:val="nil"/>
                    <w:right w:val="single" w:sz="4" w:space="0" w:color="auto"/>
                  </w:tcBorders>
                  <w:shd w:val="clear" w:color="auto" w:fill="auto"/>
                  <w:noWrap/>
                  <w:vAlign w:val="bottom"/>
                  <w:hideMark/>
                </w:tcPr>
                <w:p w14:paraId="335C7F54" w14:textId="77777777" w:rsidR="00396E56" w:rsidRPr="00AF415F" w:rsidRDefault="00396E56" w:rsidP="007A3A1B">
                  <w:pPr>
                    <w:spacing w:after="0" w:line="276" w:lineRule="auto"/>
                    <w:rPr>
                      <w:rFonts w:ascii="Arial" w:eastAsia="Times New Roman" w:hAnsi="Arial" w:cs="Arial"/>
                      <w:color w:val="000000"/>
                      <w:sz w:val="20"/>
                      <w:szCs w:val="20"/>
                      <w:lang w:eastAsia="sl-SI"/>
                    </w:rPr>
                  </w:pPr>
                  <w:r w:rsidRPr="00AF415F">
                    <w:rPr>
                      <w:rFonts w:ascii="Arial" w:eastAsia="Times New Roman" w:hAnsi="Arial" w:cs="Arial"/>
                      <w:color w:val="000000"/>
                      <w:sz w:val="20"/>
                      <w:szCs w:val="20"/>
                      <w:lang w:eastAsia="sl-SI"/>
                    </w:rPr>
                    <w:t xml:space="preserve">PP+MP (1.643,67 </w:t>
                  </w:r>
                  <w:r w:rsidR="00511B18" w:rsidRPr="00511B18">
                    <w:rPr>
                      <w:rFonts w:ascii="Arial" w:eastAsia="Times New Roman" w:hAnsi="Arial" w:cs="Arial"/>
                      <w:color w:val="000000"/>
                      <w:sz w:val="20"/>
                      <w:szCs w:val="20"/>
                      <w:lang w:eastAsia="sl-SI"/>
                    </w:rPr>
                    <w:t>EUR</w:t>
                  </w:r>
                  <w:r w:rsidRPr="00AF415F">
                    <w:rPr>
                      <w:rFonts w:ascii="Arial" w:eastAsia="Times New Roman" w:hAnsi="Arial" w:cs="Arial"/>
                      <w:color w:val="000000"/>
                      <w:sz w:val="20"/>
                      <w:szCs w:val="20"/>
                      <w:lang w:eastAsia="sl-SI"/>
                    </w:rPr>
                    <w:t>)</w:t>
                  </w:r>
                </w:p>
              </w:tc>
              <w:tc>
                <w:tcPr>
                  <w:tcW w:w="1780" w:type="dxa"/>
                  <w:tcBorders>
                    <w:top w:val="nil"/>
                    <w:left w:val="nil"/>
                    <w:bottom w:val="single" w:sz="4" w:space="0" w:color="auto"/>
                    <w:right w:val="single" w:sz="4" w:space="0" w:color="auto"/>
                  </w:tcBorders>
                  <w:shd w:val="clear" w:color="auto" w:fill="auto"/>
                  <w:noWrap/>
                  <w:vAlign w:val="bottom"/>
                  <w:hideMark/>
                </w:tcPr>
                <w:p w14:paraId="7E8D8604" w14:textId="77777777" w:rsidR="00396E56" w:rsidRPr="00AF415F" w:rsidRDefault="00396E56" w:rsidP="007A3A1B">
                  <w:pPr>
                    <w:spacing w:after="0" w:line="276" w:lineRule="auto"/>
                    <w:jc w:val="center"/>
                    <w:rPr>
                      <w:rFonts w:ascii="Arial" w:eastAsia="Times New Roman" w:hAnsi="Arial" w:cs="Arial"/>
                      <w:color w:val="000000"/>
                      <w:sz w:val="20"/>
                      <w:szCs w:val="20"/>
                      <w:lang w:eastAsia="sl-SI"/>
                    </w:rPr>
                  </w:pPr>
                  <w:r w:rsidRPr="00AF415F">
                    <w:rPr>
                      <w:rFonts w:ascii="Arial" w:eastAsia="Times New Roman" w:hAnsi="Arial" w:cs="Arial"/>
                      <w:color w:val="000000"/>
                      <w:sz w:val="20"/>
                      <w:szCs w:val="20"/>
                      <w:lang w:eastAsia="sl-SI"/>
                    </w:rPr>
                    <w:t>1.801,45</w:t>
                  </w:r>
                </w:p>
              </w:tc>
              <w:tc>
                <w:tcPr>
                  <w:tcW w:w="1740" w:type="dxa"/>
                  <w:tcBorders>
                    <w:top w:val="nil"/>
                    <w:left w:val="nil"/>
                    <w:bottom w:val="single" w:sz="4" w:space="0" w:color="auto"/>
                    <w:right w:val="single" w:sz="4" w:space="0" w:color="auto"/>
                  </w:tcBorders>
                  <w:shd w:val="clear" w:color="auto" w:fill="auto"/>
                  <w:noWrap/>
                  <w:vAlign w:val="bottom"/>
                  <w:hideMark/>
                </w:tcPr>
                <w:p w14:paraId="165B32C1" w14:textId="77777777" w:rsidR="00396E56" w:rsidRPr="00AF415F" w:rsidRDefault="00396E56" w:rsidP="007A3A1B">
                  <w:pPr>
                    <w:spacing w:after="0" w:line="276" w:lineRule="auto"/>
                    <w:jc w:val="center"/>
                    <w:rPr>
                      <w:rFonts w:ascii="Arial" w:eastAsia="Times New Roman" w:hAnsi="Arial" w:cs="Arial"/>
                      <w:color w:val="000000"/>
                      <w:sz w:val="20"/>
                      <w:szCs w:val="20"/>
                      <w:lang w:eastAsia="sl-SI"/>
                    </w:rPr>
                  </w:pPr>
                  <w:r w:rsidRPr="00AF415F">
                    <w:rPr>
                      <w:rFonts w:ascii="Arial" w:eastAsia="Times New Roman" w:hAnsi="Arial" w:cs="Arial"/>
                      <w:color w:val="000000"/>
                      <w:sz w:val="20"/>
                      <w:szCs w:val="20"/>
                      <w:lang w:eastAsia="sl-SI"/>
                    </w:rPr>
                    <w:t>1.801,45</w:t>
                  </w:r>
                </w:p>
              </w:tc>
              <w:tc>
                <w:tcPr>
                  <w:tcW w:w="960" w:type="dxa"/>
                  <w:tcBorders>
                    <w:top w:val="nil"/>
                    <w:left w:val="nil"/>
                    <w:bottom w:val="single" w:sz="4" w:space="0" w:color="auto"/>
                    <w:right w:val="single" w:sz="4" w:space="0" w:color="auto"/>
                  </w:tcBorders>
                  <w:shd w:val="clear" w:color="auto" w:fill="auto"/>
                  <w:noWrap/>
                  <w:vAlign w:val="bottom"/>
                  <w:hideMark/>
                </w:tcPr>
                <w:p w14:paraId="43B6CDC9" w14:textId="77777777" w:rsidR="00396E56" w:rsidRPr="00AF415F" w:rsidRDefault="00396E56" w:rsidP="007A3A1B">
                  <w:pPr>
                    <w:spacing w:after="0" w:line="276" w:lineRule="auto"/>
                    <w:jc w:val="center"/>
                    <w:rPr>
                      <w:rFonts w:ascii="Arial" w:eastAsia="Times New Roman" w:hAnsi="Arial" w:cs="Arial"/>
                      <w:color w:val="000000"/>
                      <w:sz w:val="20"/>
                      <w:szCs w:val="20"/>
                      <w:lang w:eastAsia="sl-SI"/>
                    </w:rPr>
                  </w:pPr>
                  <w:r w:rsidRPr="00AF415F">
                    <w:rPr>
                      <w:rFonts w:ascii="Arial" w:eastAsia="Times New Roman" w:hAnsi="Arial" w:cs="Arial"/>
                      <w:color w:val="000000"/>
                      <w:sz w:val="20"/>
                      <w:szCs w:val="20"/>
                      <w:lang w:eastAsia="sl-SI"/>
                    </w:rPr>
                    <w:t>0,00</w:t>
                  </w:r>
                </w:p>
              </w:tc>
            </w:tr>
            <w:tr w:rsidR="00396E56" w:rsidRPr="00AF415F" w14:paraId="487470A4" w14:textId="77777777" w:rsidTr="000604B7">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D794F" w14:textId="77777777" w:rsidR="00396E56" w:rsidRPr="00AF415F" w:rsidRDefault="00396E56" w:rsidP="007A3A1B">
                  <w:pPr>
                    <w:spacing w:after="0" w:line="276"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2x povprečna plača 2016</w:t>
                  </w:r>
                  <w:r w:rsidRPr="00AF415F">
                    <w:rPr>
                      <w:rFonts w:ascii="Arial" w:eastAsia="Times New Roman" w:hAnsi="Arial" w:cs="Arial"/>
                      <w:color w:val="000000"/>
                      <w:sz w:val="20"/>
                      <w:szCs w:val="20"/>
                      <w:lang w:eastAsia="sl-SI"/>
                    </w:rPr>
                    <w:t xml:space="preserve"> (2.060,02 </w:t>
                  </w:r>
                  <w:r w:rsidR="00511B18" w:rsidRPr="00511B18">
                    <w:rPr>
                      <w:rFonts w:ascii="Arial" w:eastAsia="Times New Roman" w:hAnsi="Arial" w:cs="Arial"/>
                      <w:color w:val="000000"/>
                      <w:sz w:val="20"/>
                      <w:szCs w:val="20"/>
                      <w:lang w:eastAsia="sl-SI"/>
                    </w:rPr>
                    <w:t>EUR</w:t>
                  </w:r>
                  <w:r w:rsidRPr="00AF415F">
                    <w:rPr>
                      <w:rFonts w:ascii="Arial" w:eastAsia="Times New Roman" w:hAnsi="Arial" w:cs="Arial"/>
                      <w:color w:val="000000"/>
                      <w:sz w:val="20"/>
                      <w:szCs w:val="20"/>
                      <w:lang w:eastAsia="sl-SI"/>
                    </w:rPr>
                    <w:t>)</w:t>
                  </w:r>
                </w:p>
              </w:tc>
              <w:tc>
                <w:tcPr>
                  <w:tcW w:w="1780" w:type="dxa"/>
                  <w:tcBorders>
                    <w:top w:val="nil"/>
                    <w:left w:val="nil"/>
                    <w:bottom w:val="single" w:sz="4" w:space="0" w:color="auto"/>
                    <w:right w:val="single" w:sz="4" w:space="0" w:color="auto"/>
                  </w:tcBorders>
                  <w:shd w:val="clear" w:color="auto" w:fill="auto"/>
                  <w:noWrap/>
                  <w:vAlign w:val="bottom"/>
                  <w:hideMark/>
                </w:tcPr>
                <w:p w14:paraId="6A63AEE7" w14:textId="77777777" w:rsidR="00396E56" w:rsidRPr="00AF415F" w:rsidRDefault="00396E56" w:rsidP="007A3A1B">
                  <w:pPr>
                    <w:spacing w:after="0" w:line="276" w:lineRule="auto"/>
                    <w:jc w:val="center"/>
                    <w:rPr>
                      <w:rFonts w:ascii="Arial" w:eastAsia="Times New Roman" w:hAnsi="Arial" w:cs="Arial"/>
                      <w:color w:val="000000"/>
                      <w:sz w:val="20"/>
                      <w:szCs w:val="20"/>
                      <w:lang w:eastAsia="sl-SI"/>
                    </w:rPr>
                  </w:pPr>
                  <w:r w:rsidRPr="00AF415F">
                    <w:rPr>
                      <w:rFonts w:ascii="Arial" w:eastAsia="Times New Roman" w:hAnsi="Arial" w:cs="Arial"/>
                      <w:color w:val="000000"/>
                      <w:sz w:val="20"/>
                      <w:szCs w:val="20"/>
                      <w:lang w:eastAsia="sl-SI"/>
                    </w:rPr>
                    <w:t>2.196,12</w:t>
                  </w:r>
                </w:p>
              </w:tc>
              <w:tc>
                <w:tcPr>
                  <w:tcW w:w="1740" w:type="dxa"/>
                  <w:tcBorders>
                    <w:top w:val="nil"/>
                    <w:left w:val="nil"/>
                    <w:bottom w:val="single" w:sz="4" w:space="0" w:color="auto"/>
                    <w:right w:val="single" w:sz="4" w:space="0" w:color="auto"/>
                  </w:tcBorders>
                  <w:shd w:val="clear" w:color="auto" w:fill="auto"/>
                  <w:noWrap/>
                  <w:vAlign w:val="bottom"/>
                  <w:hideMark/>
                </w:tcPr>
                <w:p w14:paraId="0D39C0A4" w14:textId="77777777" w:rsidR="00396E56" w:rsidRPr="00AF415F" w:rsidRDefault="00396E56" w:rsidP="007A3A1B">
                  <w:pPr>
                    <w:spacing w:after="0" w:line="276" w:lineRule="auto"/>
                    <w:jc w:val="center"/>
                    <w:rPr>
                      <w:rFonts w:ascii="Arial" w:eastAsia="Times New Roman" w:hAnsi="Arial" w:cs="Arial"/>
                      <w:color w:val="000000"/>
                      <w:sz w:val="20"/>
                      <w:szCs w:val="20"/>
                      <w:lang w:eastAsia="sl-SI"/>
                    </w:rPr>
                  </w:pPr>
                  <w:r w:rsidRPr="00AF415F">
                    <w:rPr>
                      <w:rFonts w:ascii="Arial" w:eastAsia="Times New Roman" w:hAnsi="Arial" w:cs="Arial"/>
                      <w:color w:val="000000"/>
                      <w:sz w:val="20"/>
                      <w:szCs w:val="20"/>
                      <w:lang w:eastAsia="sl-SI"/>
                    </w:rPr>
                    <w:t>2.196,12</w:t>
                  </w:r>
                </w:p>
              </w:tc>
              <w:tc>
                <w:tcPr>
                  <w:tcW w:w="960" w:type="dxa"/>
                  <w:tcBorders>
                    <w:top w:val="nil"/>
                    <w:left w:val="nil"/>
                    <w:bottom w:val="single" w:sz="4" w:space="0" w:color="auto"/>
                    <w:right w:val="single" w:sz="4" w:space="0" w:color="auto"/>
                  </w:tcBorders>
                  <w:shd w:val="clear" w:color="auto" w:fill="auto"/>
                  <w:noWrap/>
                  <w:vAlign w:val="bottom"/>
                  <w:hideMark/>
                </w:tcPr>
                <w:p w14:paraId="7BA01C8E" w14:textId="77777777" w:rsidR="00396E56" w:rsidRPr="00AF415F" w:rsidRDefault="00396E56" w:rsidP="007A3A1B">
                  <w:pPr>
                    <w:spacing w:after="0" w:line="276" w:lineRule="auto"/>
                    <w:jc w:val="center"/>
                    <w:rPr>
                      <w:rFonts w:ascii="Arial" w:eastAsia="Times New Roman" w:hAnsi="Arial" w:cs="Arial"/>
                      <w:color w:val="000000"/>
                      <w:sz w:val="20"/>
                      <w:szCs w:val="20"/>
                      <w:lang w:eastAsia="sl-SI"/>
                    </w:rPr>
                  </w:pPr>
                  <w:r w:rsidRPr="00AF415F">
                    <w:rPr>
                      <w:rFonts w:ascii="Arial" w:eastAsia="Times New Roman" w:hAnsi="Arial" w:cs="Arial"/>
                      <w:color w:val="000000"/>
                      <w:sz w:val="20"/>
                      <w:szCs w:val="20"/>
                      <w:lang w:eastAsia="sl-SI"/>
                    </w:rPr>
                    <w:t>0,00</w:t>
                  </w:r>
                </w:p>
              </w:tc>
            </w:tr>
          </w:tbl>
          <w:p w14:paraId="36122390" w14:textId="77777777" w:rsidR="00396E56" w:rsidRDefault="00396E56" w:rsidP="007A3A1B">
            <w:pPr>
              <w:pStyle w:val="Odstavekseznama"/>
              <w:autoSpaceDE w:val="0"/>
              <w:autoSpaceDN w:val="0"/>
              <w:adjustRightInd w:val="0"/>
              <w:spacing w:line="276" w:lineRule="auto"/>
              <w:jc w:val="both"/>
              <w:rPr>
                <w:rFonts w:ascii="Arial" w:hAnsi="Arial" w:cs="Arial"/>
                <w:color w:val="000000"/>
                <w:sz w:val="20"/>
                <w:szCs w:val="20"/>
              </w:rPr>
            </w:pPr>
          </w:p>
          <w:p w14:paraId="70EB18F0" w14:textId="77777777" w:rsidR="00396E56" w:rsidRPr="007A3A1B" w:rsidRDefault="00396E56" w:rsidP="007A3A1B">
            <w:pPr>
              <w:autoSpaceDE w:val="0"/>
              <w:autoSpaceDN w:val="0"/>
              <w:adjustRightInd w:val="0"/>
              <w:spacing w:line="276" w:lineRule="auto"/>
              <w:jc w:val="both"/>
              <w:rPr>
                <w:rFonts w:ascii="Arial" w:hAnsi="Arial" w:cs="Arial"/>
                <w:color w:val="000000"/>
                <w:sz w:val="20"/>
                <w:szCs w:val="20"/>
              </w:rPr>
            </w:pPr>
            <w:r w:rsidRPr="007A3A1B">
              <w:rPr>
                <w:rFonts w:ascii="Arial" w:hAnsi="Arial" w:cs="Arial"/>
                <w:color w:val="000000"/>
                <w:sz w:val="20"/>
                <w:szCs w:val="20"/>
              </w:rPr>
              <w:t>Iz zgornje tabele izhaja, da se razlika med dohodki družin, kjer so starši delovno aktivni (zaposleni) in neaktivni (brezposelni), zmanjšuje.</w:t>
            </w:r>
          </w:p>
          <w:p w14:paraId="06288FEC" w14:textId="77777777" w:rsidR="00396E56" w:rsidRDefault="00396E56" w:rsidP="007A3A1B">
            <w:pPr>
              <w:pStyle w:val="Odstavekseznama"/>
              <w:autoSpaceDE w:val="0"/>
              <w:autoSpaceDN w:val="0"/>
              <w:adjustRightInd w:val="0"/>
              <w:spacing w:line="276" w:lineRule="auto"/>
              <w:jc w:val="both"/>
              <w:rPr>
                <w:rFonts w:ascii="Arial" w:hAnsi="Arial" w:cs="Arial"/>
                <w:color w:val="000000"/>
                <w:sz w:val="20"/>
                <w:szCs w:val="20"/>
              </w:rPr>
            </w:pPr>
          </w:p>
          <w:p w14:paraId="5D261764" w14:textId="77777777" w:rsidR="00396E56" w:rsidRPr="00696C05" w:rsidRDefault="00396E56" w:rsidP="00696C05">
            <w:pPr>
              <w:autoSpaceDE w:val="0"/>
              <w:autoSpaceDN w:val="0"/>
              <w:adjustRightInd w:val="0"/>
              <w:spacing w:line="276" w:lineRule="auto"/>
              <w:contextualSpacing/>
              <w:jc w:val="both"/>
              <w:rPr>
                <w:rFonts w:ascii="Arial" w:hAnsi="Arial" w:cs="Arial"/>
                <w:b/>
                <w:color w:val="000000"/>
                <w:sz w:val="20"/>
                <w:szCs w:val="20"/>
              </w:rPr>
            </w:pPr>
            <w:r w:rsidRPr="00696C05">
              <w:rPr>
                <w:rFonts w:ascii="Arial" w:hAnsi="Arial" w:cs="Arial"/>
                <w:b/>
                <w:color w:val="000000"/>
                <w:sz w:val="20"/>
                <w:szCs w:val="20"/>
              </w:rPr>
              <w:t xml:space="preserve">Tabela: </w:t>
            </w:r>
            <w:r w:rsidR="00C0685D" w:rsidRPr="00696C05">
              <w:rPr>
                <w:rFonts w:ascii="Arial" w:hAnsi="Arial" w:cs="Arial"/>
                <w:b/>
                <w:color w:val="000000"/>
                <w:sz w:val="20"/>
                <w:szCs w:val="20"/>
              </w:rPr>
              <w:t>Enostarševska</w:t>
            </w:r>
            <w:r w:rsidRPr="00696C05">
              <w:rPr>
                <w:rFonts w:ascii="Arial" w:hAnsi="Arial" w:cs="Arial"/>
                <w:b/>
                <w:color w:val="000000"/>
                <w:sz w:val="20"/>
                <w:szCs w:val="20"/>
              </w:rPr>
              <w:t xml:space="preserve"> družine z </w:t>
            </w:r>
            <w:r w:rsidR="00696C05">
              <w:rPr>
                <w:rFonts w:ascii="Arial" w:hAnsi="Arial" w:cs="Arial"/>
                <w:b/>
                <w:color w:val="000000"/>
                <w:sz w:val="20"/>
                <w:szCs w:val="20"/>
              </w:rPr>
              <w:t>dvema otrokoma (v osnovni šoli)</w:t>
            </w:r>
          </w:p>
          <w:tbl>
            <w:tblPr>
              <w:tblW w:w="8280" w:type="dxa"/>
              <w:jc w:val="center"/>
              <w:tblCellMar>
                <w:left w:w="70" w:type="dxa"/>
                <w:right w:w="70" w:type="dxa"/>
              </w:tblCellMar>
              <w:tblLook w:val="04A0" w:firstRow="1" w:lastRow="0" w:firstColumn="1" w:lastColumn="0" w:noHBand="0" w:noVBand="1"/>
            </w:tblPr>
            <w:tblGrid>
              <w:gridCol w:w="3800"/>
              <w:gridCol w:w="1780"/>
              <w:gridCol w:w="1740"/>
              <w:gridCol w:w="960"/>
            </w:tblGrid>
            <w:tr w:rsidR="00396E56" w:rsidRPr="00B33875" w14:paraId="7D9C820C" w14:textId="77777777" w:rsidTr="000604B7">
              <w:trPr>
                <w:trHeight w:val="525"/>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C3C2F" w14:textId="77777777" w:rsidR="00396E56" w:rsidRPr="00B33875" w:rsidRDefault="00396E56" w:rsidP="007A3A1B">
                  <w:pPr>
                    <w:spacing w:after="0" w:line="276" w:lineRule="auto"/>
                    <w:rPr>
                      <w:rFonts w:ascii="Arial" w:eastAsia="Times New Roman" w:hAnsi="Arial" w:cs="Arial"/>
                      <w:color w:val="000000"/>
                      <w:sz w:val="20"/>
                      <w:szCs w:val="20"/>
                      <w:lang w:eastAsia="sl-SI"/>
                    </w:rPr>
                  </w:pPr>
                  <w:r w:rsidRPr="00B33875">
                    <w:rPr>
                      <w:rFonts w:ascii="Arial" w:eastAsia="Times New Roman" w:hAnsi="Arial" w:cs="Arial"/>
                      <w:color w:val="000000"/>
                      <w:sz w:val="20"/>
                      <w:szCs w:val="20"/>
                      <w:lang w:eastAsia="sl-SI"/>
                    </w:rPr>
                    <w:t>dohodek</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027D9D49" w14:textId="77777777" w:rsidR="00396E56" w:rsidRPr="00B33875" w:rsidRDefault="00396E56" w:rsidP="007A3A1B">
                  <w:pPr>
                    <w:spacing w:after="0" w:line="276" w:lineRule="auto"/>
                    <w:jc w:val="center"/>
                    <w:rPr>
                      <w:rFonts w:ascii="Arial" w:eastAsia="Times New Roman" w:hAnsi="Arial" w:cs="Arial"/>
                      <w:color w:val="000000"/>
                      <w:sz w:val="20"/>
                      <w:szCs w:val="20"/>
                      <w:lang w:eastAsia="sl-SI"/>
                    </w:rPr>
                  </w:pPr>
                  <w:r w:rsidRPr="00B33875">
                    <w:rPr>
                      <w:rFonts w:ascii="Arial" w:eastAsia="Times New Roman" w:hAnsi="Arial" w:cs="Arial"/>
                      <w:color w:val="000000"/>
                      <w:sz w:val="20"/>
                      <w:szCs w:val="20"/>
                      <w:lang w:eastAsia="sl-SI"/>
                    </w:rPr>
                    <w:t>danes (dohodek + vse pravice)</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2807B491" w14:textId="77777777" w:rsidR="00396E56" w:rsidRPr="00B33875" w:rsidRDefault="00396E56" w:rsidP="007A3A1B">
                  <w:pPr>
                    <w:spacing w:after="0" w:line="276" w:lineRule="auto"/>
                    <w:jc w:val="center"/>
                    <w:rPr>
                      <w:rFonts w:ascii="Arial" w:eastAsia="Times New Roman" w:hAnsi="Arial" w:cs="Arial"/>
                      <w:color w:val="000000"/>
                      <w:sz w:val="20"/>
                      <w:szCs w:val="20"/>
                      <w:lang w:eastAsia="sl-SI"/>
                    </w:rPr>
                  </w:pPr>
                  <w:r w:rsidRPr="00B33875">
                    <w:rPr>
                      <w:rFonts w:ascii="Arial" w:eastAsia="Times New Roman" w:hAnsi="Arial" w:cs="Arial"/>
                      <w:color w:val="000000"/>
                      <w:sz w:val="20"/>
                      <w:szCs w:val="20"/>
                      <w:lang w:eastAsia="sl-SI"/>
                    </w:rPr>
                    <w:t>predlog (dohodek + vse pravice)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AA6D740" w14:textId="77777777" w:rsidR="00396E56" w:rsidRPr="00B33875" w:rsidRDefault="00396E56" w:rsidP="007A3A1B">
                  <w:pPr>
                    <w:spacing w:after="0" w:line="276" w:lineRule="auto"/>
                    <w:jc w:val="center"/>
                    <w:rPr>
                      <w:rFonts w:ascii="Arial" w:eastAsia="Times New Roman" w:hAnsi="Arial" w:cs="Arial"/>
                      <w:color w:val="000000"/>
                      <w:sz w:val="20"/>
                      <w:szCs w:val="20"/>
                      <w:lang w:eastAsia="sl-SI"/>
                    </w:rPr>
                  </w:pPr>
                  <w:r w:rsidRPr="00B33875">
                    <w:rPr>
                      <w:rFonts w:ascii="Arial" w:eastAsia="Times New Roman" w:hAnsi="Arial" w:cs="Arial"/>
                      <w:color w:val="000000"/>
                      <w:sz w:val="20"/>
                      <w:szCs w:val="20"/>
                      <w:lang w:eastAsia="sl-SI"/>
                    </w:rPr>
                    <w:t>razlika</w:t>
                  </w:r>
                </w:p>
              </w:tc>
            </w:tr>
            <w:tr w:rsidR="00396E56" w:rsidRPr="00B33875" w14:paraId="358BEEBA" w14:textId="77777777" w:rsidTr="000604B7">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835F15B" w14:textId="77777777" w:rsidR="00396E56" w:rsidRPr="00B33875" w:rsidRDefault="00396E56" w:rsidP="007A3A1B">
                  <w:pPr>
                    <w:spacing w:after="0" w:line="276" w:lineRule="auto"/>
                    <w:rPr>
                      <w:rFonts w:ascii="Arial" w:eastAsia="Times New Roman" w:hAnsi="Arial" w:cs="Arial"/>
                      <w:color w:val="000000"/>
                      <w:sz w:val="20"/>
                      <w:szCs w:val="20"/>
                      <w:lang w:eastAsia="sl-SI"/>
                    </w:rPr>
                  </w:pPr>
                  <w:r w:rsidRPr="00B33875">
                    <w:rPr>
                      <w:rFonts w:ascii="Arial" w:eastAsia="Times New Roman" w:hAnsi="Arial" w:cs="Arial"/>
                      <w:color w:val="000000"/>
                      <w:sz w:val="20"/>
                      <w:szCs w:val="20"/>
                      <w:lang w:eastAsia="sl-SI"/>
                    </w:rPr>
                    <w:t>brez</w:t>
                  </w:r>
                </w:p>
              </w:tc>
              <w:tc>
                <w:tcPr>
                  <w:tcW w:w="1780" w:type="dxa"/>
                  <w:tcBorders>
                    <w:top w:val="nil"/>
                    <w:left w:val="nil"/>
                    <w:bottom w:val="single" w:sz="4" w:space="0" w:color="auto"/>
                    <w:right w:val="single" w:sz="4" w:space="0" w:color="auto"/>
                  </w:tcBorders>
                  <w:shd w:val="clear" w:color="auto" w:fill="auto"/>
                  <w:noWrap/>
                  <w:vAlign w:val="bottom"/>
                  <w:hideMark/>
                </w:tcPr>
                <w:p w14:paraId="48791895" w14:textId="77777777" w:rsidR="00396E56" w:rsidRPr="00B33875" w:rsidRDefault="00396E56" w:rsidP="007A3A1B">
                  <w:pPr>
                    <w:spacing w:after="0" w:line="276" w:lineRule="auto"/>
                    <w:jc w:val="center"/>
                    <w:rPr>
                      <w:rFonts w:ascii="Arial" w:eastAsia="Times New Roman" w:hAnsi="Arial" w:cs="Arial"/>
                      <w:color w:val="000000"/>
                      <w:sz w:val="20"/>
                      <w:szCs w:val="20"/>
                      <w:lang w:eastAsia="sl-SI"/>
                    </w:rPr>
                  </w:pPr>
                  <w:r w:rsidRPr="00B33875">
                    <w:rPr>
                      <w:rFonts w:ascii="Arial" w:eastAsia="Times New Roman" w:hAnsi="Arial" w:cs="Arial"/>
                      <w:color w:val="000000"/>
                      <w:sz w:val="20"/>
                      <w:szCs w:val="20"/>
                      <w:lang w:eastAsia="sl-SI"/>
                    </w:rPr>
                    <w:t>1.279,52</w:t>
                  </w:r>
                </w:p>
              </w:tc>
              <w:tc>
                <w:tcPr>
                  <w:tcW w:w="1740" w:type="dxa"/>
                  <w:tcBorders>
                    <w:top w:val="nil"/>
                    <w:left w:val="nil"/>
                    <w:bottom w:val="single" w:sz="4" w:space="0" w:color="auto"/>
                    <w:right w:val="single" w:sz="4" w:space="0" w:color="auto"/>
                  </w:tcBorders>
                  <w:shd w:val="clear" w:color="auto" w:fill="auto"/>
                  <w:noWrap/>
                  <w:vAlign w:val="bottom"/>
                  <w:hideMark/>
                </w:tcPr>
                <w:p w14:paraId="68B0F4F4" w14:textId="77777777" w:rsidR="00396E56" w:rsidRPr="00B33875" w:rsidRDefault="00396E56" w:rsidP="007A3A1B">
                  <w:pPr>
                    <w:spacing w:after="0" w:line="276" w:lineRule="auto"/>
                    <w:jc w:val="center"/>
                    <w:rPr>
                      <w:rFonts w:ascii="Arial" w:eastAsia="Times New Roman" w:hAnsi="Arial" w:cs="Arial"/>
                      <w:color w:val="000000"/>
                      <w:sz w:val="20"/>
                      <w:szCs w:val="20"/>
                      <w:lang w:eastAsia="sl-SI"/>
                    </w:rPr>
                  </w:pPr>
                  <w:r w:rsidRPr="00B33875">
                    <w:rPr>
                      <w:rFonts w:ascii="Arial" w:eastAsia="Times New Roman" w:hAnsi="Arial" w:cs="Arial"/>
                      <w:color w:val="000000"/>
                      <w:sz w:val="20"/>
                      <w:szCs w:val="20"/>
                      <w:lang w:eastAsia="sl-SI"/>
                    </w:rPr>
                    <w:t>1.281,88</w:t>
                  </w:r>
                </w:p>
              </w:tc>
              <w:tc>
                <w:tcPr>
                  <w:tcW w:w="960" w:type="dxa"/>
                  <w:tcBorders>
                    <w:top w:val="nil"/>
                    <w:left w:val="nil"/>
                    <w:bottom w:val="single" w:sz="4" w:space="0" w:color="auto"/>
                    <w:right w:val="single" w:sz="4" w:space="0" w:color="auto"/>
                  </w:tcBorders>
                  <w:shd w:val="clear" w:color="auto" w:fill="auto"/>
                  <w:noWrap/>
                  <w:vAlign w:val="bottom"/>
                  <w:hideMark/>
                </w:tcPr>
                <w:p w14:paraId="67B212E6" w14:textId="77777777" w:rsidR="00396E56" w:rsidRPr="00B33875" w:rsidRDefault="00396E56" w:rsidP="007A3A1B">
                  <w:pPr>
                    <w:spacing w:after="0" w:line="276" w:lineRule="auto"/>
                    <w:jc w:val="center"/>
                    <w:rPr>
                      <w:rFonts w:ascii="Arial" w:eastAsia="Times New Roman" w:hAnsi="Arial" w:cs="Arial"/>
                      <w:color w:val="000000"/>
                      <w:sz w:val="20"/>
                      <w:szCs w:val="20"/>
                      <w:lang w:eastAsia="sl-SI"/>
                    </w:rPr>
                  </w:pPr>
                  <w:r w:rsidRPr="00B33875">
                    <w:rPr>
                      <w:rFonts w:ascii="Arial" w:eastAsia="Times New Roman" w:hAnsi="Arial" w:cs="Arial"/>
                      <w:color w:val="000000"/>
                      <w:sz w:val="20"/>
                      <w:szCs w:val="20"/>
                      <w:lang w:eastAsia="sl-SI"/>
                    </w:rPr>
                    <w:t>2,37</w:t>
                  </w:r>
                </w:p>
              </w:tc>
            </w:tr>
            <w:tr w:rsidR="00396E56" w:rsidRPr="00B33875" w14:paraId="5FAF6B1C" w14:textId="77777777" w:rsidTr="000604B7">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545221FF" w14:textId="77777777" w:rsidR="00396E56" w:rsidRPr="00B33875" w:rsidRDefault="00396E56" w:rsidP="007A3A1B">
                  <w:pPr>
                    <w:spacing w:after="0" w:line="276" w:lineRule="auto"/>
                    <w:rPr>
                      <w:rFonts w:ascii="Arial" w:eastAsia="Times New Roman" w:hAnsi="Arial" w:cs="Arial"/>
                      <w:color w:val="000000"/>
                      <w:sz w:val="20"/>
                      <w:szCs w:val="20"/>
                      <w:lang w:eastAsia="sl-SI"/>
                    </w:rPr>
                  </w:pPr>
                  <w:r w:rsidRPr="00B33875">
                    <w:rPr>
                      <w:rFonts w:ascii="Arial" w:eastAsia="Times New Roman" w:hAnsi="Arial" w:cs="Arial"/>
                      <w:color w:val="000000"/>
                      <w:sz w:val="20"/>
                      <w:szCs w:val="20"/>
                      <w:lang w:eastAsia="sl-SI"/>
                    </w:rPr>
                    <w:t xml:space="preserve">minimalna plača (613,66 </w:t>
                  </w:r>
                  <w:r w:rsidR="00511B18">
                    <w:rPr>
                      <w:rFonts w:ascii="Arial" w:eastAsia="Times New Roman" w:hAnsi="Arial" w:cs="Arial"/>
                      <w:color w:val="000000"/>
                      <w:sz w:val="20"/>
                      <w:szCs w:val="20"/>
                      <w:lang w:eastAsia="sl-SI"/>
                    </w:rPr>
                    <w:t>EUR</w:t>
                  </w:r>
                  <w:r w:rsidRPr="00B33875">
                    <w:rPr>
                      <w:rFonts w:ascii="Arial" w:eastAsia="Times New Roman" w:hAnsi="Arial" w:cs="Arial"/>
                      <w:color w:val="000000"/>
                      <w:sz w:val="20"/>
                      <w:szCs w:val="20"/>
                      <w:lang w:eastAsia="sl-SI"/>
                    </w:rPr>
                    <w:t>)</w:t>
                  </w:r>
                </w:p>
              </w:tc>
              <w:tc>
                <w:tcPr>
                  <w:tcW w:w="1780" w:type="dxa"/>
                  <w:tcBorders>
                    <w:top w:val="nil"/>
                    <w:left w:val="nil"/>
                    <w:bottom w:val="single" w:sz="4" w:space="0" w:color="auto"/>
                    <w:right w:val="single" w:sz="4" w:space="0" w:color="auto"/>
                  </w:tcBorders>
                  <w:shd w:val="clear" w:color="auto" w:fill="auto"/>
                  <w:noWrap/>
                  <w:vAlign w:val="bottom"/>
                  <w:hideMark/>
                </w:tcPr>
                <w:p w14:paraId="6DEF17F7" w14:textId="77777777" w:rsidR="00396E56" w:rsidRPr="00B33875" w:rsidRDefault="00396E56" w:rsidP="007A3A1B">
                  <w:pPr>
                    <w:spacing w:after="0" w:line="276" w:lineRule="auto"/>
                    <w:jc w:val="center"/>
                    <w:rPr>
                      <w:rFonts w:ascii="Arial" w:eastAsia="Times New Roman" w:hAnsi="Arial" w:cs="Arial"/>
                      <w:color w:val="000000"/>
                      <w:sz w:val="20"/>
                      <w:szCs w:val="20"/>
                      <w:lang w:eastAsia="sl-SI"/>
                    </w:rPr>
                  </w:pPr>
                  <w:r w:rsidRPr="00B33875">
                    <w:rPr>
                      <w:rFonts w:ascii="Arial" w:eastAsia="Times New Roman" w:hAnsi="Arial" w:cs="Arial"/>
                      <w:color w:val="000000"/>
                      <w:sz w:val="20"/>
                      <w:szCs w:val="20"/>
                      <w:lang w:eastAsia="sl-SI"/>
                    </w:rPr>
                    <w:t>1.404,49</w:t>
                  </w:r>
                </w:p>
              </w:tc>
              <w:tc>
                <w:tcPr>
                  <w:tcW w:w="1740" w:type="dxa"/>
                  <w:tcBorders>
                    <w:top w:val="nil"/>
                    <w:left w:val="nil"/>
                    <w:bottom w:val="single" w:sz="4" w:space="0" w:color="auto"/>
                    <w:right w:val="single" w:sz="4" w:space="0" w:color="auto"/>
                  </w:tcBorders>
                  <w:shd w:val="clear" w:color="auto" w:fill="auto"/>
                  <w:noWrap/>
                  <w:vAlign w:val="bottom"/>
                  <w:hideMark/>
                </w:tcPr>
                <w:p w14:paraId="087740E4" w14:textId="77777777" w:rsidR="00396E56" w:rsidRPr="00B33875" w:rsidRDefault="00396E56" w:rsidP="007A3A1B">
                  <w:pPr>
                    <w:spacing w:after="0" w:line="276" w:lineRule="auto"/>
                    <w:jc w:val="center"/>
                    <w:rPr>
                      <w:rFonts w:ascii="Arial" w:eastAsia="Times New Roman" w:hAnsi="Arial" w:cs="Arial"/>
                      <w:color w:val="000000"/>
                      <w:sz w:val="20"/>
                      <w:szCs w:val="20"/>
                      <w:lang w:eastAsia="sl-SI"/>
                    </w:rPr>
                  </w:pPr>
                  <w:r w:rsidRPr="00B33875">
                    <w:rPr>
                      <w:rFonts w:ascii="Arial" w:eastAsia="Times New Roman" w:hAnsi="Arial" w:cs="Arial"/>
                      <w:color w:val="000000"/>
                      <w:sz w:val="20"/>
                      <w:szCs w:val="20"/>
                      <w:lang w:eastAsia="sl-SI"/>
                    </w:rPr>
                    <w:t>1.409,19</w:t>
                  </w:r>
                </w:p>
              </w:tc>
              <w:tc>
                <w:tcPr>
                  <w:tcW w:w="960" w:type="dxa"/>
                  <w:tcBorders>
                    <w:top w:val="nil"/>
                    <w:left w:val="nil"/>
                    <w:bottom w:val="single" w:sz="4" w:space="0" w:color="auto"/>
                    <w:right w:val="single" w:sz="4" w:space="0" w:color="auto"/>
                  </w:tcBorders>
                  <w:shd w:val="clear" w:color="auto" w:fill="auto"/>
                  <w:noWrap/>
                  <w:vAlign w:val="bottom"/>
                  <w:hideMark/>
                </w:tcPr>
                <w:p w14:paraId="62011C81" w14:textId="77777777" w:rsidR="00396E56" w:rsidRPr="00B33875" w:rsidRDefault="00396E56" w:rsidP="007A3A1B">
                  <w:pPr>
                    <w:spacing w:after="0" w:line="276" w:lineRule="auto"/>
                    <w:jc w:val="center"/>
                    <w:rPr>
                      <w:rFonts w:ascii="Arial" w:eastAsia="Times New Roman" w:hAnsi="Arial" w:cs="Arial"/>
                      <w:color w:val="000000"/>
                      <w:sz w:val="20"/>
                      <w:szCs w:val="20"/>
                      <w:lang w:eastAsia="sl-SI"/>
                    </w:rPr>
                  </w:pPr>
                  <w:r w:rsidRPr="00B33875">
                    <w:rPr>
                      <w:rFonts w:ascii="Arial" w:eastAsia="Times New Roman" w:hAnsi="Arial" w:cs="Arial"/>
                      <w:color w:val="000000"/>
                      <w:sz w:val="20"/>
                      <w:szCs w:val="20"/>
                      <w:lang w:eastAsia="sl-SI"/>
                    </w:rPr>
                    <w:t>4,69</w:t>
                  </w:r>
                </w:p>
              </w:tc>
            </w:tr>
            <w:tr w:rsidR="00396E56" w:rsidRPr="00B33875" w14:paraId="03253A08" w14:textId="77777777" w:rsidTr="000604B7">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67AD00BD" w14:textId="77777777" w:rsidR="00396E56" w:rsidRPr="00B33875" w:rsidRDefault="00396E56" w:rsidP="007A3A1B">
                  <w:pPr>
                    <w:spacing w:after="0" w:line="276" w:lineRule="auto"/>
                    <w:rPr>
                      <w:rFonts w:ascii="Arial" w:eastAsia="Times New Roman" w:hAnsi="Arial" w:cs="Arial"/>
                      <w:color w:val="000000"/>
                      <w:sz w:val="20"/>
                      <w:szCs w:val="20"/>
                      <w:lang w:eastAsia="sl-SI"/>
                    </w:rPr>
                  </w:pPr>
                  <w:r w:rsidRPr="00B33875">
                    <w:rPr>
                      <w:rFonts w:ascii="Arial" w:eastAsia="Times New Roman" w:hAnsi="Arial" w:cs="Arial"/>
                      <w:color w:val="000000"/>
                      <w:sz w:val="20"/>
                      <w:szCs w:val="20"/>
                      <w:lang w:eastAsia="sl-SI"/>
                    </w:rPr>
                    <w:t xml:space="preserve">povprečna plača 2016 (1.030,01 </w:t>
                  </w:r>
                  <w:r w:rsidR="00511B18" w:rsidRPr="00511B18">
                    <w:rPr>
                      <w:rFonts w:ascii="Arial" w:eastAsia="Times New Roman" w:hAnsi="Arial" w:cs="Arial"/>
                      <w:color w:val="000000"/>
                      <w:sz w:val="20"/>
                      <w:szCs w:val="20"/>
                      <w:lang w:eastAsia="sl-SI"/>
                    </w:rPr>
                    <w:t>EUR</w:t>
                  </w:r>
                  <w:r w:rsidRPr="00B33875">
                    <w:rPr>
                      <w:rFonts w:ascii="Arial" w:eastAsia="Times New Roman" w:hAnsi="Arial" w:cs="Arial"/>
                      <w:color w:val="000000"/>
                      <w:sz w:val="20"/>
                      <w:szCs w:val="20"/>
                      <w:lang w:eastAsia="sl-SI"/>
                    </w:rPr>
                    <w:t>)</w:t>
                  </w:r>
                </w:p>
              </w:tc>
              <w:tc>
                <w:tcPr>
                  <w:tcW w:w="1780" w:type="dxa"/>
                  <w:tcBorders>
                    <w:top w:val="nil"/>
                    <w:left w:val="nil"/>
                    <w:bottom w:val="single" w:sz="4" w:space="0" w:color="auto"/>
                    <w:right w:val="single" w:sz="4" w:space="0" w:color="auto"/>
                  </w:tcBorders>
                  <w:shd w:val="clear" w:color="auto" w:fill="auto"/>
                  <w:noWrap/>
                  <w:vAlign w:val="bottom"/>
                  <w:hideMark/>
                </w:tcPr>
                <w:p w14:paraId="73023E41" w14:textId="77777777" w:rsidR="00396E56" w:rsidRPr="00B33875" w:rsidRDefault="00396E56" w:rsidP="007A3A1B">
                  <w:pPr>
                    <w:spacing w:after="0" w:line="276" w:lineRule="auto"/>
                    <w:jc w:val="center"/>
                    <w:rPr>
                      <w:rFonts w:ascii="Arial" w:eastAsia="Times New Roman" w:hAnsi="Arial" w:cs="Arial"/>
                      <w:color w:val="000000"/>
                      <w:sz w:val="20"/>
                      <w:szCs w:val="20"/>
                      <w:lang w:eastAsia="sl-SI"/>
                    </w:rPr>
                  </w:pPr>
                  <w:r w:rsidRPr="00B33875">
                    <w:rPr>
                      <w:rFonts w:ascii="Arial" w:eastAsia="Times New Roman" w:hAnsi="Arial" w:cs="Arial"/>
                      <w:color w:val="000000"/>
                      <w:sz w:val="20"/>
                      <w:szCs w:val="20"/>
                      <w:lang w:eastAsia="sl-SI"/>
                    </w:rPr>
                    <w:t>1.498,45</w:t>
                  </w:r>
                </w:p>
              </w:tc>
              <w:tc>
                <w:tcPr>
                  <w:tcW w:w="1740" w:type="dxa"/>
                  <w:tcBorders>
                    <w:top w:val="nil"/>
                    <w:left w:val="nil"/>
                    <w:bottom w:val="single" w:sz="4" w:space="0" w:color="auto"/>
                    <w:right w:val="single" w:sz="4" w:space="0" w:color="auto"/>
                  </w:tcBorders>
                  <w:shd w:val="clear" w:color="auto" w:fill="auto"/>
                  <w:noWrap/>
                  <w:vAlign w:val="bottom"/>
                  <w:hideMark/>
                </w:tcPr>
                <w:p w14:paraId="381B3D86" w14:textId="77777777" w:rsidR="00396E56" w:rsidRPr="00B33875" w:rsidRDefault="00396E56" w:rsidP="007A3A1B">
                  <w:pPr>
                    <w:spacing w:after="0" w:line="276" w:lineRule="auto"/>
                    <w:jc w:val="center"/>
                    <w:rPr>
                      <w:rFonts w:ascii="Arial" w:eastAsia="Times New Roman" w:hAnsi="Arial" w:cs="Arial"/>
                      <w:color w:val="000000"/>
                      <w:sz w:val="20"/>
                      <w:szCs w:val="20"/>
                      <w:lang w:eastAsia="sl-SI"/>
                    </w:rPr>
                  </w:pPr>
                  <w:r w:rsidRPr="00B33875">
                    <w:rPr>
                      <w:rFonts w:ascii="Arial" w:eastAsia="Times New Roman" w:hAnsi="Arial" w:cs="Arial"/>
                      <w:color w:val="000000"/>
                      <w:sz w:val="20"/>
                      <w:szCs w:val="20"/>
                      <w:lang w:eastAsia="sl-SI"/>
                    </w:rPr>
                    <w:t>1.498,45</w:t>
                  </w:r>
                </w:p>
              </w:tc>
              <w:tc>
                <w:tcPr>
                  <w:tcW w:w="960" w:type="dxa"/>
                  <w:tcBorders>
                    <w:top w:val="nil"/>
                    <w:left w:val="nil"/>
                    <w:bottom w:val="single" w:sz="4" w:space="0" w:color="auto"/>
                    <w:right w:val="single" w:sz="4" w:space="0" w:color="auto"/>
                  </w:tcBorders>
                  <w:shd w:val="clear" w:color="auto" w:fill="auto"/>
                  <w:noWrap/>
                  <w:vAlign w:val="bottom"/>
                  <w:hideMark/>
                </w:tcPr>
                <w:p w14:paraId="0814058A" w14:textId="77777777" w:rsidR="00396E56" w:rsidRPr="00B33875" w:rsidRDefault="00396E56" w:rsidP="007A3A1B">
                  <w:pPr>
                    <w:spacing w:after="0" w:line="276" w:lineRule="auto"/>
                    <w:jc w:val="center"/>
                    <w:rPr>
                      <w:rFonts w:ascii="Arial" w:eastAsia="Times New Roman" w:hAnsi="Arial" w:cs="Arial"/>
                      <w:color w:val="000000"/>
                      <w:sz w:val="20"/>
                      <w:szCs w:val="20"/>
                      <w:lang w:eastAsia="sl-SI"/>
                    </w:rPr>
                  </w:pPr>
                  <w:r w:rsidRPr="00B33875">
                    <w:rPr>
                      <w:rFonts w:ascii="Arial" w:eastAsia="Times New Roman" w:hAnsi="Arial" w:cs="Arial"/>
                      <w:color w:val="000000"/>
                      <w:sz w:val="20"/>
                      <w:szCs w:val="20"/>
                      <w:lang w:eastAsia="sl-SI"/>
                    </w:rPr>
                    <w:t>0,00</w:t>
                  </w:r>
                </w:p>
              </w:tc>
            </w:tr>
          </w:tbl>
          <w:p w14:paraId="462FEF8A" w14:textId="77777777" w:rsidR="00396E56" w:rsidRDefault="00396E56" w:rsidP="007A3A1B">
            <w:pPr>
              <w:pStyle w:val="Odstavekseznama"/>
              <w:autoSpaceDE w:val="0"/>
              <w:autoSpaceDN w:val="0"/>
              <w:adjustRightInd w:val="0"/>
              <w:spacing w:line="276" w:lineRule="auto"/>
              <w:jc w:val="both"/>
              <w:rPr>
                <w:rFonts w:ascii="Arial" w:hAnsi="Arial" w:cs="Arial"/>
                <w:color w:val="000000"/>
                <w:sz w:val="20"/>
                <w:szCs w:val="20"/>
              </w:rPr>
            </w:pPr>
          </w:p>
          <w:p w14:paraId="38056889" w14:textId="77777777" w:rsidR="007A0349" w:rsidRDefault="007A0349" w:rsidP="002A0AC8">
            <w:pPr>
              <w:pStyle w:val="lennaslov"/>
              <w:spacing w:line="276" w:lineRule="auto"/>
              <w:jc w:val="both"/>
              <w:rPr>
                <w:b w:val="0"/>
                <w:sz w:val="20"/>
                <w:szCs w:val="20"/>
              </w:rPr>
            </w:pPr>
            <w:r w:rsidRPr="00221519">
              <w:rPr>
                <w:b w:val="0"/>
                <w:sz w:val="20"/>
                <w:szCs w:val="20"/>
                <w:lang w:val="pt-PT"/>
              </w:rPr>
              <w:lastRenderedPageBreak/>
              <w:t xml:space="preserve">Samska oseba, ki prejema pokojnino v višini 400 </w:t>
            </w:r>
            <w:r w:rsidR="00593F27">
              <w:rPr>
                <w:b w:val="0"/>
                <w:sz w:val="20"/>
                <w:szCs w:val="20"/>
                <w:lang w:val="pt-PT"/>
              </w:rPr>
              <w:t>evrov</w:t>
            </w:r>
            <w:r w:rsidRPr="00221519">
              <w:rPr>
                <w:b w:val="0"/>
                <w:sz w:val="20"/>
                <w:szCs w:val="20"/>
                <w:lang w:val="pt-PT"/>
              </w:rPr>
              <w:t xml:space="preserve">, in je brez premoženja ter obstoja krivdnega razloga na njeni strani je trenutno, ob izpolnjevanju vseh zakonsko določenih pogojev, lahko upravičena do VD v višini </w:t>
            </w:r>
            <w:r w:rsidR="0051212B" w:rsidRPr="00221519">
              <w:rPr>
                <w:b w:val="0"/>
                <w:sz w:val="20"/>
                <w:szCs w:val="20"/>
                <w:lang w:val="pt-PT"/>
              </w:rPr>
              <w:t>84,97</w:t>
            </w:r>
            <w:r w:rsidRPr="00221519">
              <w:rPr>
                <w:b w:val="0"/>
                <w:sz w:val="20"/>
                <w:szCs w:val="20"/>
                <w:lang w:val="pt-PT"/>
              </w:rPr>
              <w:t xml:space="preserve"> </w:t>
            </w:r>
            <w:r w:rsidR="007C3BAC" w:rsidRPr="00221519">
              <w:rPr>
                <w:b w:val="0"/>
                <w:sz w:val="20"/>
                <w:szCs w:val="20"/>
                <w:lang w:val="pt-PT"/>
              </w:rPr>
              <w:t>evra</w:t>
            </w:r>
            <w:r w:rsidRPr="00221519">
              <w:rPr>
                <w:b w:val="0"/>
                <w:sz w:val="20"/>
                <w:szCs w:val="20"/>
                <w:lang w:val="pt-PT"/>
              </w:rPr>
              <w:t xml:space="preserve"> (cenzus v višin</w:t>
            </w:r>
            <w:r w:rsidR="0051212B" w:rsidRPr="00221519">
              <w:rPr>
                <w:b w:val="0"/>
                <w:sz w:val="20"/>
                <w:szCs w:val="20"/>
                <w:lang w:val="pt-PT"/>
              </w:rPr>
              <w:t xml:space="preserve">i 1,63 </w:t>
            </w:r>
            <w:r w:rsidRPr="00221519">
              <w:rPr>
                <w:b w:val="0"/>
                <w:sz w:val="20"/>
                <w:szCs w:val="20"/>
                <w:lang w:val="pt-PT"/>
              </w:rPr>
              <w:t xml:space="preserve">osnovnega zneska minimalnega dohodka oziroma </w:t>
            </w:r>
            <w:r w:rsidR="0051212B" w:rsidRPr="00221519">
              <w:rPr>
                <w:b w:val="0"/>
                <w:sz w:val="20"/>
                <w:szCs w:val="20"/>
                <w:lang w:val="pt-PT"/>
              </w:rPr>
              <w:t>484,97</w:t>
            </w:r>
            <w:r w:rsidRPr="00221519">
              <w:rPr>
                <w:b w:val="0"/>
                <w:sz w:val="20"/>
                <w:szCs w:val="20"/>
                <w:lang w:val="pt-PT"/>
              </w:rPr>
              <w:t xml:space="preserve"> </w:t>
            </w:r>
            <w:r w:rsidR="007C3BAC" w:rsidRPr="00221519">
              <w:rPr>
                <w:b w:val="0"/>
                <w:sz w:val="20"/>
                <w:szCs w:val="20"/>
                <w:lang w:val="pt-PT"/>
              </w:rPr>
              <w:t>evra</w:t>
            </w:r>
            <w:r w:rsidRPr="00221519">
              <w:rPr>
                <w:b w:val="0"/>
                <w:sz w:val="20"/>
                <w:szCs w:val="20"/>
                <w:lang w:val="pt-PT"/>
              </w:rPr>
              <w:t xml:space="preserve"> minus pokojnina). Z uporabo osnovnega zneska minimalnega dohodka v višini </w:t>
            </w:r>
            <w:r w:rsidR="0051212B" w:rsidRPr="00221519">
              <w:rPr>
                <w:b w:val="0"/>
                <w:sz w:val="20"/>
                <w:szCs w:val="20"/>
                <w:lang w:val="pt-PT"/>
              </w:rPr>
              <w:t>331,26</w:t>
            </w:r>
            <w:r w:rsidRPr="00221519">
              <w:rPr>
                <w:b w:val="0"/>
                <w:sz w:val="20"/>
                <w:szCs w:val="20"/>
                <w:lang w:val="pt-PT"/>
              </w:rPr>
              <w:t xml:space="preserve"> </w:t>
            </w:r>
            <w:r w:rsidR="00886659" w:rsidRPr="00221519">
              <w:rPr>
                <w:b w:val="0"/>
                <w:sz w:val="20"/>
                <w:szCs w:val="20"/>
                <w:lang w:val="pt-PT"/>
              </w:rPr>
              <w:t>evra</w:t>
            </w:r>
            <w:r w:rsidRPr="00221519">
              <w:rPr>
                <w:b w:val="0"/>
                <w:sz w:val="20"/>
                <w:szCs w:val="20"/>
                <w:lang w:val="pt-PT"/>
              </w:rPr>
              <w:t xml:space="preserve"> in hkratno uporabo </w:t>
            </w:r>
            <w:r w:rsidR="0051212B" w:rsidRPr="00221519">
              <w:rPr>
                <w:b w:val="0"/>
                <w:sz w:val="20"/>
                <w:szCs w:val="20"/>
                <w:lang w:val="pt-PT"/>
              </w:rPr>
              <w:t xml:space="preserve">predloga </w:t>
            </w:r>
            <w:r w:rsidRPr="00221519">
              <w:rPr>
                <w:b w:val="0"/>
                <w:sz w:val="20"/>
                <w:szCs w:val="20"/>
                <w:lang w:val="pt-PT"/>
              </w:rPr>
              <w:t xml:space="preserve">nove </w:t>
            </w:r>
            <w:r w:rsidRPr="00221519">
              <w:rPr>
                <w:b w:val="0"/>
                <w:sz w:val="20"/>
                <w:szCs w:val="20"/>
              </w:rPr>
              <w:t xml:space="preserve">ekvivalenčne lestvice za VD (in za DP), pa bi bila lahko upravičena do </w:t>
            </w:r>
            <w:r w:rsidR="0051212B" w:rsidRPr="00221519">
              <w:rPr>
                <w:b w:val="0"/>
                <w:sz w:val="20"/>
                <w:szCs w:val="20"/>
              </w:rPr>
              <w:t>86,95</w:t>
            </w:r>
            <w:r w:rsidRPr="00221519">
              <w:rPr>
                <w:b w:val="0"/>
                <w:sz w:val="20"/>
                <w:szCs w:val="20"/>
              </w:rPr>
              <w:t xml:space="preserve"> </w:t>
            </w:r>
            <w:r w:rsidR="007C3BAC" w:rsidRPr="00221519">
              <w:rPr>
                <w:b w:val="0"/>
                <w:sz w:val="20"/>
                <w:szCs w:val="20"/>
              </w:rPr>
              <w:t>evra</w:t>
            </w:r>
            <w:r w:rsidRPr="00221519">
              <w:rPr>
                <w:b w:val="0"/>
                <w:sz w:val="20"/>
                <w:szCs w:val="20"/>
              </w:rPr>
              <w:t xml:space="preserve"> </w:t>
            </w:r>
            <w:r w:rsidR="00E75D1A">
              <w:rPr>
                <w:b w:val="0"/>
                <w:sz w:val="20"/>
                <w:szCs w:val="20"/>
              </w:rPr>
              <w:t>VD</w:t>
            </w:r>
            <w:r w:rsidRPr="00221519">
              <w:rPr>
                <w:b w:val="0"/>
                <w:sz w:val="20"/>
                <w:szCs w:val="20"/>
              </w:rPr>
              <w:t xml:space="preserve"> (</w:t>
            </w:r>
            <w:r w:rsidR="0051212B" w:rsidRPr="00221519">
              <w:rPr>
                <w:b w:val="0"/>
                <w:sz w:val="20"/>
                <w:szCs w:val="20"/>
                <w:lang w:val="pt-PT"/>
              </w:rPr>
              <w:t>cenzus v višini 1,47</w:t>
            </w:r>
            <w:r w:rsidRPr="00221519">
              <w:rPr>
                <w:b w:val="0"/>
                <w:sz w:val="20"/>
                <w:szCs w:val="20"/>
                <w:lang w:val="pt-PT"/>
              </w:rPr>
              <w:t xml:space="preserve"> osnovnega zneska minimalnega dohodka oziroma </w:t>
            </w:r>
            <w:r w:rsidR="0051212B" w:rsidRPr="00221519">
              <w:rPr>
                <w:b w:val="0"/>
                <w:sz w:val="20"/>
                <w:szCs w:val="20"/>
                <w:lang w:val="pt-PT"/>
              </w:rPr>
              <w:t>486,95</w:t>
            </w:r>
            <w:r w:rsidRPr="00221519">
              <w:rPr>
                <w:b w:val="0"/>
                <w:sz w:val="20"/>
                <w:szCs w:val="20"/>
                <w:lang w:val="pt-PT"/>
              </w:rPr>
              <w:t xml:space="preserve"> </w:t>
            </w:r>
            <w:r w:rsidR="007C3BAC" w:rsidRPr="00221519">
              <w:rPr>
                <w:b w:val="0"/>
                <w:sz w:val="20"/>
                <w:szCs w:val="20"/>
                <w:lang w:val="pt-PT"/>
              </w:rPr>
              <w:t>evra</w:t>
            </w:r>
            <w:r w:rsidRPr="00221519">
              <w:rPr>
                <w:b w:val="0"/>
                <w:sz w:val="20"/>
                <w:szCs w:val="20"/>
                <w:lang w:val="pt-PT"/>
              </w:rPr>
              <w:t xml:space="preserve"> minus pokojnina)</w:t>
            </w:r>
            <w:r w:rsidRPr="00221519">
              <w:rPr>
                <w:b w:val="0"/>
                <w:sz w:val="20"/>
                <w:szCs w:val="20"/>
              </w:rPr>
              <w:t xml:space="preserve">, </w:t>
            </w:r>
            <w:proofErr w:type="spellStart"/>
            <w:r w:rsidRPr="00221519">
              <w:rPr>
                <w:b w:val="0"/>
                <w:sz w:val="20"/>
                <w:szCs w:val="20"/>
              </w:rPr>
              <w:t>t.j</w:t>
            </w:r>
            <w:proofErr w:type="spellEnd"/>
            <w:r w:rsidRPr="00221519">
              <w:rPr>
                <w:b w:val="0"/>
                <w:sz w:val="20"/>
                <w:szCs w:val="20"/>
              </w:rPr>
              <w:t xml:space="preserve">. </w:t>
            </w:r>
            <w:r w:rsidR="0051212B" w:rsidRPr="00221519">
              <w:rPr>
                <w:b w:val="0"/>
                <w:sz w:val="20"/>
                <w:szCs w:val="20"/>
              </w:rPr>
              <w:t>1,98</w:t>
            </w:r>
            <w:r w:rsidRPr="00221519">
              <w:rPr>
                <w:b w:val="0"/>
                <w:sz w:val="20"/>
                <w:szCs w:val="20"/>
              </w:rPr>
              <w:t xml:space="preserve"> </w:t>
            </w:r>
            <w:r w:rsidR="007C3BAC" w:rsidRPr="00221519">
              <w:rPr>
                <w:b w:val="0"/>
                <w:sz w:val="20"/>
                <w:szCs w:val="20"/>
              </w:rPr>
              <w:t>evra</w:t>
            </w:r>
            <w:r w:rsidRPr="00221519">
              <w:rPr>
                <w:b w:val="0"/>
                <w:sz w:val="20"/>
                <w:szCs w:val="20"/>
              </w:rPr>
              <w:t xml:space="preserve"> VD več kot trenutno. </w:t>
            </w:r>
          </w:p>
          <w:p w14:paraId="428833B9" w14:textId="77777777" w:rsidR="003F3F25" w:rsidRDefault="003F3F25" w:rsidP="002A0AC8">
            <w:pPr>
              <w:pStyle w:val="lennaslov"/>
              <w:spacing w:line="276" w:lineRule="auto"/>
              <w:jc w:val="both"/>
              <w:rPr>
                <w:b w:val="0"/>
                <w:sz w:val="20"/>
                <w:szCs w:val="20"/>
              </w:rPr>
            </w:pPr>
          </w:p>
          <w:p w14:paraId="7E3525E2" w14:textId="77777777" w:rsidR="003F3F25" w:rsidRPr="00221519" w:rsidRDefault="003F3F25" w:rsidP="002A0AC8">
            <w:pPr>
              <w:pStyle w:val="lennaslov"/>
              <w:spacing w:line="276" w:lineRule="auto"/>
              <w:jc w:val="both"/>
              <w:rPr>
                <w:b w:val="0"/>
                <w:sz w:val="20"/>
                <w:szCs w:val="20"/>
                <w:u w:val="single"/>
                <w:lang w:val="pt-PT"/>
              </w:rPr>
            </w:pPr>
            <w:r w:rsidRPr="00221519">
              <w:rPr>
                <w:b w:val="0"/>
                <w:sz w:val="20"/>
                <w:szCs w:val="20"/>
                <w:u w:val="single"/>
                <w:lang w:val="pt-PT"/>
              </w:rPr>
              <w:t>1.2.3 Izboljšanje zakonskih določb pri dodeljevanju DP oziroma VD</w:t>
            </w:r>
            <w:r w:rsidR="0066098F">
              <w:rPr>
                <w:b w:val="0"/>
                <w:sz w:val="20"/>
                <w:szCs w:val="20"/>
                <w:u w:val="single"/>
                <w:lang w:val="pt-PT"/>
              </w:rPr>
              <w:t xml:space="preserve"> in ostale manjše spremembe</w:t>
            </w:r>
            <w:r w:rsidRPr="00221519">
              <w:rPr>
                <w:b w:val="0"/>
                <w:sz w:val="20"/>
                <w:szCs w:val="20"/>
                <w:u w:val="single"/>
                <w:lang w:val="pt-PT"/>
              </w:rPr>
              <w:t xml:space="preserve"> </w:t>
            </w:r>
          </w:p>
          <w:p w14:paraId="57FB3B99" w14:textId="77777777" w:rsidR="003F3F25" w:rsidRPr="00221519" w:rsidRDefault="003F3F25" w:rsidP="002A0AC8">
            <w:pPr>
              <w:pStyle w:val="lennaslov"/>
              <w:spacing w:line="276" w:lineRule="auto"/>
              <w:jc w:val="both"/>
              <w:rPr>
                <w:b w:val="0"/>
                <w:sz w:val="20"/>
                <w:szCs w:val="20"/>
                <w:lang w:val="pt-PT"/>
              </w:rPr>
            </w:pPr>
          </w:p>
          <w:p w14:paraId="5C2A3705" w14:textId="77777777" w:rsidR="00A9534C" w:rsidRDefault="00902B93" w:rsidP="002A0AC8">
            <w:pPr>
              <w:pStyle w:val="lennaslov"/>
              <w:spacing w:line="276" w:lineRule="auto"/>
              <w:jc w:val="both"/>
              <w:rPr>
                <w:rFonts w:cs="Arial"/>
                <w:b w:val="0"/>
                <w:sz w:val="20"/>
                <w:szCs w:val="20"/>
              </w:rPr>
            </w:pPr>
            <w:r>
              <w:rPr>
                <w:b w:val="0"/>
                <w:sz w:val="20"/>
                <w:szCs w:val="20"/>
                <w:lang w:val="pt-PT"/>
              </w:rPr>
              <w:t>Ker</w:t>
            </w:r>
            <w:r w:rsidR="003F3F25" w:rsidRPr="00221519">
              <w:rPr>
                <w:b w:val="0"/>
                <w:sz w:val="20"/>
                <w:szCs w:val="20"/>
                <w:lang w:val="pt-PT"/>
              </w:rPr>
              <w:t xml:space="preserve"> ohranjanje še sprejemljivega razmerja med osnovnim zneskom minimalnega dohodka in neto minimalno plačo ne dovoljuje dviga osnovnega zneska minimalnega dohodka na raven »kratkoročnih« minimalnih življenjskih stroškov</w:t>
            </w:r>
            <w:r>
              <w:rPr>
                <w:b w:val="0"/>
                <w:sz w:val="20"/>
                <w:szCs w:val="20"/>
                <w:lang w:val="pt-PT"/>
              </w:rPr>
              <w:t xml:space="preserve"> (441,67 evra)</w:t>
            </w:r>
            <w:r w:rsidR="003F3F25" w:rsidRPr="00221519">
              <w:rPr>
                <w:b w:val="0"/>
                <w:sz w:val="20"/>
                <w:szCs w:val="20"/>
                <w:lang w:val="pt-PT"/>
              </w:rPr>
              <w:t xml:space="preserve">, </w:t>
            </w:r>
            <w:r>
              <w:rPr>
                <w:b w:val="0"/>
                <w:sz w:val="20"/>
                <w:szCs w:val="20"/>
                <w:lang w:val="pt-PT"/>
              </w:rPr>
              <w:t xml:space="preserve">se </w:t>
            </w:r>
            <w:r w:rsidR="00FD66B3">
              <w:rPr>
                <w:b w:val="0"/>
                <w:sz w:val="20"/>
                <w:szCs w:val="20"/>
                <w:lang w:val="pt-PT"/>
              </w:rPr>
              <w:t xml:space="preserve">s spremembo veljavnega 8. člena ZSVarPre oziroma s 1. členom predloga tega zakona </w:t>
            </w:r>
            <w:r>
              <w:rPr>
                <w:b w:val="0"/>
                <w:sz w:val="20"/>
                <w:szCs w:val="20"/>
                <w:lang w:val="pt-PT"/>
              </w:rPr>
              <w:t xml:space="preserve">predlaga, da </w:t>
            </w:r>
            <w:r w:rsidR="00DB715D">
              <w:rPr>
                <w:rFonts w:cs="Arial"/>
                <w:b w:val="0"/>
                <w:sz w:val="20"/>
                <w:szCs w:val="20"/>
              </w:rPr>
              <w:t>č</w:t>
            </w:r>
            <w:r w:rsidR="00DB715D" w:rsidRPr="00B968D1">
              <w:rPr>
                <w:rFonts w:cs="Arial"/>
                <w:b w:val="0"/>
                <w:sz w:val="20"/>
                <w:szCs w:val="20"/>
              </w:rPr>
              <w:t>e razlika med višino na novo in zadnje ugotovljenimi kratkoročnimi minimalnimi življenjskimi stroški presega 15 %</w:t>
            </w:r>
            <w:r w:rsidR="00DB715D">
              <w:rPr>
                <w:rFonts w:cs="Arial"/>
                <w:b w:val="0"/>
                <w:sz w:val="20"/>
                <w:szCs w:val="20"/>
              </w:rPr>
              <w:t>, se določi nova višina</w:t>
            </w:r>
            <w:r w:rsidR="00DB715D" w:rsidRPr="00B968D1">
              <w:rPr>
                <w:rFonts w:cs="Arial"/>
                <w:b w:val="0"/>
                <w:sz w:val="20"/>
                <w:szCs w:val="20"/>
              </w:rPr>
              <w:t xml:space="preserve"> osnovnega zneska minimalnega dohodka</w:t>
            </w:r>
            <w:r w:rsidR="00DB715D">
              <w:rPr>
                <w:rFonts w:cs="Arial"/>
                <w:b w:val="0"/>
                <w:sz w:val="20"/>
                <w:szCs w:val="20"/>
              </w:rPr>
              <w:t>.</w:t>
            </w:r>
            <w:r w:rsidR="00DB715D" w:rsidDel="00DB715D">
              <w:rPr>
                <w:b w:val="0"/>
                <w:sz w:val="20"/>
                <w:szCs w:val="20"/>
                <w:lang w:val="pt-PT"/>
              </w:rPr>
              <w:t xml:space="preserve"> </w:t>
            </w:r>
            <w:r w:rsidR="003F3F25" w:rsidRPr="00221519">
              <w:rPr>
                <w:b w:val="0"/>
                <w:sz w:val="20"/>
                <w:szCs w:val="20"/>
                <w:lang w:val="pt-PT"/>
              </w:rPr>
              <w:t xml:space="preserve"> </w:t>
            </w:r>
            <w:r w:rsidR="00DB715D">
              <w:rPr>
                <w:rFonts w:cs="Arial"/>
                <w:b w:val="0"/>
                <w:sz w:val="20"/>
                <w:szCs w:val="20"/>
                <w:lang w:val="pt-PT"/>
              </w:rPr>
              <w:t>DP</w:t>
            </w:r>
            <w:r w:rsidR="00A9534C" w:rsidRPr="00702EC7">
              <w:rPr>
                <w:rFonts w:cs="Arial"/>
                <w:b w:val="0"/>
                <w:sz w:val="20"/>
                <w:szCs w:val="20"/>
                <w:lang w:val="pt-PT"/>
              </w:rPr>
              <w:t xml:space="preserve"> </w:t>
            </w:r>
            <w:r w:rsidR="00DB715D">
              <w:rPr>
                <w:rFonts w:cs="Arial"/>
                <w:b w:val="0"/>
                <w:sz w:val="20"/>
                <w:szCs w:val="20"/>
                <w:lang w:val="pt-PT"/>
              </w:rPr>
              <w:t xml:space="preserve">je namreč </w:t>
            </w:r>
            <w:r w:rsidR="00A9534C" w:rsidRPr="00702EC7">
              <w:rPr>
                <w:rFonts w:cs="Arial"/>
                <w:b w:val="0"/>
                <w:sz w:val="20"/>
                <w:szCs w:val="20"/>
                <w:lang w:val="pt-PT"/>
              </w:rPr>
              <w:t>v osnovi začasen ukrep in se predvideva, da upravičenec do te pomoči nima stroškov z nakupom pohištva in gospodinjske opreme ter da se lahko odpove izdatkom za rekreacijo in kulturo, obiskovanju kavarn in restavracij ter prebivanju v hotelih.</w:t>
            </w:r>
            <w:r w:rsidR="00A9534C" w:rsidRPr="007051FC">
              <w:rPr>
                <w:rFonts w:cs="Arial"/>
                <w:b w:val="0"/>
                <w:color w:val="FF0000"/>
                <w:sz w:val="20"/>
                <w:szCs w:val="20"/>
                <w:lang w:val="pt-PT"/>
              </w:rPr>
              <w:t xml:space="preserve"> </w:t>
            </w:r>
            <w:r w:rsidR="00140DB6">
              <w:rPr>
                <w:rFonts w:cs="Arial"/>
                <w:b w:val="0"/>
                <w:sz w:val="20"/>
                <w:szCs w:val="20"/>
              </w:rPr>
              <w:t>K</w:t>
            </w:r>
            <w:r w:rsidR="00A9534C" w:rsidRPr="00B968D1">
              <w:rPr>
                <w:rFonts w:cs="Arial"/>
                <w:b w:val="0"/>
                <w:sz w:val="20"/>
                <w:szCs w:val="20"/>
              </w:rPr>
              <w:t xml:space="preserve">ot kratkoročni minimalni življenjski stroški </w:t>
            </w:r>
            <w:r w:rsidR="00140DB6">
              <w:rPr>
                <w:rFonts w:cs="Arial"/>
                <w:b w:val="0"/>
                <w:sz w:val="20"/>
                <w:szCs w:val="20"/>
              </w:rPr>
              <w:t xml:space="preserve">se </w:t>
            </w:r>
            <w:r w:rsidR="00A9534C" w:rsidRPr="00B968D1">
              <w:rPr>
                <w:rFonts w:cs="Arial"/>
                <w:b w:val="0"/>
                <w:sz w:val="20"/>
                <w:szCs w:val="20"/>
              </w:rPr>
              <w:t xml:space="preserve">štejejo </w:t>
            </w:r>
            <w:r w:rsidR="00A9534C" w:rsidRPr="00A85224">
              <w:rPr>
                <w:rFonts w:cs="Arial"/>
                <w:b w:val="0"/>
                <w:sz w:val="20"/>
                <w:szCs w:val="20"/>
              </w:rPr>
              <w:t xml:space="preserve">sredstva za zadovoljevanje minimalnih življenjskih potreb v </w:t>
            </w:r>
            <w:r w:rsidR="00A9534C">
              <w:rPr>
                <w:rFonts w:cs="Arial"/>
                <w:b w:val="0"/>
                <w:sz w:val="20"/>
                <w:szCs w:val="20"/>
              </w:rPr>
              <w:t>višini, ki omogoča preživetje (npr. sredstva, porabljena</w:t>
            </w:r>
            <w:r w:rsidR="00A9534C" w:rsidRPr="00A21189">
              <w:rPr>
                <w:rFonts w:cs="Arial"/>
                <w:b w:val="0"/>
                <w:sz w:val="20"/>
                <w:szCs w:val="20"/>
              </w:rPr>
              <w:t xml:space="preserve"> za hrano in brezalkoholne pijače, obleko in obutev, stanovanje, elektriko, vodo, plin in drugo gorivo, zdravje, transport, komunikacije in izobraževanje</w:t>
            </w:r>
            <w:r w:rsidR="00A9534C">
              <w:rPr>
                <w:rFonts w:cs="Arial"/>
                <w:b w:val="0"/>
                <w:sz w:val="20"/>
                <w:szCs w:val="20"/>
              </w:rPr>
              <w:t>).</w:t>
            </w:r>
          </w:p>
          <w:p w14:paraId="5A8D9DDF" w14:textId="77777777" w:rsidR="00A9534C" w:rsidRDefault="00A9534C" w:rsidP="002A0AC8">
            <w:pPr>
              <w:pStyle w:val="lennaslov"/>
              <w:spacing w:line="276" w:lineRule="auto"/>
              <w:jc w:val="both"/>
              <w:rPr>
                <w:b w:val="0"/>
                <w:sz w:val="20"/>
                <w:szCs w:val="20"/>
                <w:lang w:val="pt-PT"/>
              </w:rPr>
            </w:pPr>
          </w:p>
          <w:p w14:paraId="05EE52CD" w14:textId="77777777" w:rsidR="00A94D2B" w:rsidRDefault="001C3704" w:rsidP="002A0AC8">
            <w:pPr>
              <w:pStyle w:val="lennaslov"/>
              <w:spacing w:line="276" w:lineRule="auto"/>
              <w:jc w:val="both"/>
              <w:rPr>
                <w:b w:val="0"/>
                <w:sz w:val="20"/>
                <w:szCs w:val="20"/>
                <w:lang w:val="pt-PT"/>
              </w:rPr>
            </w:pPr>
            <w:r>
              <w:rPr>
                <w:b w:val="0"/>
                <w:sz w:val="20"/>
                <w:szCs w:val="20"/>
                <w:lang w:val="pt-PT"/>
              </w:rPr>
              <w:t xml:space="preserve">S spremembo veljavnega 8. člena </w:t>
            </w:r>
            <w:r w:rsidR="00763282">
              <w:rPr>
                <w:b w:val="0"/>
                <w:sz w:val="20"/>
                <w:szCs w:val="20"/>
                <w:lang w:val="pt-PT"/>
              </w:rPr>
              <w:t>ZSVarPre</w:t>
            </w:r>
            <w:r>
              <w:rPr>
                <w:b w:val="0"/>
                <w:sz w:val="20"/>
                <w:szCs w:val="20"/>
                <w:lang w:val="pt-PT"/>
              </w:rPr>
              <w:t xml:space="preserve"> </w:t>
            </w:r>
            <w:r w:rsidRPr="00382DFB">
              <w:rPr>
                <w:b w:val="0"/>
                <w:sz w:val="20"/>
                <w:szCs w:val="20"/>
                <w:lang w:val="pt-PT"/>
              </w:rPr>
              <w:t>oziroma s 1. členom predloga tega zakona se</w:t>
            </w:r>
            <w:r>
              <w:rPr>
                <w:b w:val="0"/>
                <w:sz w:val="20"/>
                <w:szCs w:val="20"/>
                <w:lang w:val="pt-PT"/>
              </w:rPr>
              <w:t xml:space="preserve"> p</w:t>
            </w:r>
            <w:r w:rsidR="005200FD">
              <w:rPr>
                <w:b w:val="0"/>
                <w:sz w:val="20"/>
                <w:szCs w:val="20"/>
                <w:lang w:val="pt-PT"/>
              </w:rPr>
              <w:t>redlaga tudi sprememba obdobja</w:t>
            </w:r>
            <w:r w:rsidR="003F3F25" w:rsidRPr="00221519">
              <w:rPr>
                <w:b w:val="0"/>
                <w:sz w:val="20"/>
                <w:szCs w:val="20"/>
                <w:lang w:val="pt-PT"/>
              </w:rPr>
              <w:t xml:space="preserve">, po katerem je treba na novo ugotoviti višino minimalnih življenjskih stroškov, s pet let na šest let, ker se </w:t>
            </w:r>
            <w:r w:rsidRPr="001C3704">
              <w:rPr>
                <w:b w:val="0"/>
                <w:sz w:val="20"/>
                <w:szCs w:val="20"/>
                <w:lang w:val="pt-PT"/>
              </w:rPr>
              <w:t>Raziskava o porabi v gospodinjstvih s strani Statističnega urada Republike Slovenije (s katero se določijo podatki o izdatkih za življenjske potrebščine in predstavlja eno od dveh osnovnih podlag za izračun minimalnih življenjskih stroškov) po novem izvaja vsaka tri leta. Tako se lahko pri ugotovitvi nove višine minimalnih življenjskih stroškov uporabijo podatki o izdatkih za življenjske potrebščine iz preteklega leta, in iz predpreteklega leta.</w:t>
            </w:r>
          </w:p>
          <w:p w14:paraId="22EB2D55" w14:textId="77777777" w:rsidR="007F1251" w:rsidRDefault="007F1251" w:rsidP="002A0AC8">
            <w:pPr>
              <w:pStyle w:val="lennaslov"/>
              <w:spacing w:line="276" w:lineRule="auto"/>
              <w:jc w:val="both"/>
              <w:rPr>
                <w:b w:val="0"/>
                <w:sz w:val="20"/>
                <w:szCs w:val="20"/>
                <w:lang w:val="pt-PT"/>
              </w:rPr>
            </w:pPr>
          </w:p>
          <w:p w14:paraId="3336EBD3" w14:textId="77777777" w:rsidR="00730E4F" w:rsidRDefault="007F1251" w:rsidP="00470502">
            <w:pPr>
              <w:pStyle w:val="lennaslov"/>
              <w:spacing w:line="276" w:lineRule="auto"/>
              <w:jc w:val="both"/>
              <w:rPr>
                <w:rFonts w:cs="Arial"/>
                <w:b w:val="0"/>
                <w:color w:val="000000"/>
                <w:sz w:val="20"/>
                <w:szCs w:val="20"/>
              </w:rPr>
            </w:pPr>
            <w:r>
              <w:rPr>
                <w:b w:val="0"/>
                <w:sz w:val="20"/>
                <w:szCs w:val="20"/>
                <w:lang w:val="pt-PT"/>
              </w:rPr>
              <w:t xml:space="preserve">Med ostale manjše spremembe se </w:t>
            </w:r>
            <w:r w:rsidR="00AE33E5">
              <w:rPr>
                <w:b w:val="0"/>
                <w:sz w:val="20"/>
                <w:szCs w:val="20"/>
                <w:lang w:val="pt-PT"/>
              </w:rPr>
              <w:t xml:space="preserve">z dopolnitvijo 34.a in 34.b člena veljavnega ZSVarPre oziroma </w:t>
            </w:r>
            <w:r w:rsidR="00AE33E5" w:rsidRPr="00382DFB">
              <w:rPr>
                <w:b w:val="0"/>
                <w:sz w:val="20"/>
                <w:szCs w:val="20"/>
                <w:lang w:val="pt-PT"/>
              </w:rPr>
              <w:t xml:space="preserve">s 3. in 4. členom predlogom tega zakona </w:t>
            </w:r>
            <w:r w:rsidRPr="00382DFB">
              <w:rPr>
                <w:b w:val="0"/>
                <w:sz w:val="20"/>
                <w:szCs w:val="20"/>
                <w:lang w:val="pt-PT"/>
              </w:rPr>
              <w:t xml:space="preserve">predlaga </w:t>
            </w:r>
            <w:r w:rsidR="00CA3119" w:rsidRPr="00382DFB">
              <w:rPr>
                <w:b w:val="0"/>
                <w:sz w:val="20"/>
                <w:szCs w:val="20"/>
                <w:lang w:val="pt-PT"/>
              </w:rPr>
              <w:t>razširitev</w:t>
            </w:r>
            <w:r w:rsidRPr="00382DFB">
              <w:rPr>
                <w:b w:val="0"/>
                <w:sz w:val="20"/>
                <w:szCs w:val="20"/>
                <w:lang w:val="pt-PT"/>
              </w:rPr>
              <w:t xml:space="preserve"> kroga </w:t>
            </w:r>
            <w:r w:rsidR="00CA3119" w:rsidRPr="00382DFB">
              <w:rPr>
                <w:b w:val="0"/>
                <w:sz w:val="20"/>
                <w:szCs w:val="20"/>
                <w:lang w:val="pt-PT"/>
              </w:rPr>
              <w:t>upravičencev (</w:t>
            </w:r>
            <w:r w:rsidRPr="00382DFB">
              <w:rPr>
                <w:b w:val="0"/>
                <w:sz w:val="20"/>
                <w:szCs w:val="20"/>
                <w:lang w:val="pt-PT"/>
              </w:rPr>
              <w:t>družinskih članov</w:t>
            </w:r>
            <w:r w:rsidR="00CA3119" w:rsidRPr="00382DFB">
              <w:rPr>
                <w:b w:val="0"/>
                <w:sz w:val="20"/>
                <w:szCs w:val="20"/>
                <w:lang w:val="pt-PT"/>
              </w:rPr>
              <w:t xml:space="preserve"> umrlega)</w:t>
            </w:r>
            <w:r w:rsidRPr="00382DFB">
              <w:rPr>
                <w:b w:val="0"/>
                <w:sz w:val="20"/>
                <w:szCs w:val="20"/>
                <w:lang w:val="pt-PT"/>
              </w:rPr>
              <w:t xml:space="preserve"> do dveh posebnih</w:t>
            </w:r>
            <w:r w:rsidRPr="00730E4F">
              <w:rPr>
                <w:b w:val="0"/>
                <w:sz w:val="20"/>
                <w:szCs w:val="20"/>
                <w:lang w:val="pt-PT"/>
              </w:rPr>
              <w:t xml:space="preserve"> oblik izredne denarne socialne pomoči </w:t>
            </w:r>
            <w:r w:rsidR="005606A9" w:rsidRPr="00730E4F">
              <w:rPr>
                <w:b w:val="0"/>
                <w:sz w:val="20"/>
                <w:szCs w:val="20"/>
                <w:lang w:val="pt-PT"/>
              </w:rPr>
              <w:t xml:space="preserve">–  </w:t>
            </w:r>
            <w:r w:rsidR="00730E4F" w:rsidRPr="00C51964">
              <w:rPr>
                <w:rFonts w:cs="Arial"/>
                <w:b w:val="0"/>
                <w:color w:val="000000"/>
                <w:sz w:val="20"/>
                <w:szCs w:val="20"/>
              </w:rPr>
              <w:t>pomoči pri kritju stroškov pogreba</w:t>
            </w:r>
            <w:r w:rsidRPr="00730E4F">
              <w:rPr>
                <w:b w:val="0"/>
                <w:sz w:val="20"/>
                <w:szCs w:val="20"/>
                <w:lang w:val="pt-PT"/>
              </w:rPr>
              <w:t xml:space="preserve"> </w:t>
            </w:r>
            <w:r w:rsidR="00730E4F" w:rsidRPr="00730E4F">
              <w:rPr>
                <w:b w:val="0"/>
                <w:sz w:val="20"/>
                <w:szCs w:val="20"/>
                <w:lang w:val="pt-PT"/>
              </w:rPr>
              <w:t>in pomoč</w:t>
            </w:r>
            <w:r w:rsidR="00730E4F">
              <w:rPr>
                <w:b w:val="0"/>
                <w:sz w:val="20"/>
                <w:szCs w:val="20"/>
                <w:lang w:val="pt-PT"/>
              </w:rPr>
              <w:t>i</w:t>
            </w:r>
            <w:r w:rsidR="00730E4F" w:rsidRPr="00730E4F">
              <w:rPr>
                <w:b w:val="0"/>
                <w:sz w:val="20"/>
                <w:szCs w:val="20"/>
                <w:lang w:val="pt-PT"/>
              </w:rPr>
              <w:t xml:space="preserve"> </w:t>
            </w:r>
            <w:r w:rsidR="00730E4F" w:rsidRPr="00C51964">
              <w:rPr>
                <w:rFonts w:cs="Arial"/>
                <w:b w:val="0"/>
                <w:color w:val="000000"/>
                <w:sz w:val="20"/>
                <w:szCs w:val="20"/>
              </w:rPr>
              <w:t>po smrti družinskega člana</w:t>
            </w:r>
            <w:r w:rsidR="00730E4F">
              <w:rPr>
                <w:rFonts w:cs="Arial"/>
                <w:b w:val="0"/>
                <w:color w:val="000000"/>
                <w:sz w:val="20"/>
                <w:szCs w:val="20"/>
              </w:rPr>
              <w:t xml:space="preserve">. </w:t>
            </w:r>
          </w:p>
          <w:p w14:paraId="5D01BE3D" w14:textId="77777777" w:rsidR="00470502" w:rsidRPr="00C51964" w:rsidRDefault="00470502" w:rsidP="00470502">
            <w:pPr>
              <w:pStyle w:val="lennaslov"/>
              <w:spacing w:line="276" w:lineRule="auto"/>
              <w:jc w:val="both"/>
              <w:rPr>
                <w:rFonts w:cs="Arial"/>
                <w:b w:val="0"/>
                <w:color w:val="000000"/>
                <w:sz w:val="20"/>
                <w:szCs w:val="20"/>
              </w:rPr>
            </w:pPr>
          </w:p>
          <w:p w14:paraId="26EC1A08" w14:textId="77777777" w:rsidR="00A33BC3" w:rsidRDefault="00730E4F" w:rsidP="002A0AC8">
            <w:pPr>
              <w:pStyle w:val="Alineazaodstavkom"/>
              <w:numPr>
                <w:ilvl w:val="0"/>
                <w:numId w:val="0"/>
              </w:numPr>
              <w:spacing w:line="276" w:lineRule="auto"/>
              <w:rPr>
                <w:sz w:val="20"/>
                <w:szCs w:val="20"/>
              </w:rPr>
            </w:pPr>
            <w:r w:rsidRPr="00C51964">
              <w:rPr>
                <w:sz w:val="20"/>
                <w:szCs w:val="20"/>
              </w:rPr>
              <w:t xml:space="preserve">Ker je bila pravica do pogrebnine po prejšnjih predpisih vezana na pokojno osebo, po spremembi socialne zakonodaje pa sta tako pogrebnina kot posmrtnina postali posebni obliki izredne denarne socialne pomoči in postali pravici pokojnikovih družinskih članov, je upravičenost do obeh pravic pogojena z določitvijo kroga družinskih članov umrlega. Predlagatelj na podlagi primerov iz prakse ugotavlja, da so pogoste življenjske situacije, ko je za pogreb umrlega poskrbela oseba, ki po veljavnem predpisu ni družinski član umrlega (npr. brati, sestre, vnuki…), zato </w:t>
            </w:r>
            <w:r w:rsidR="00FD3A04">
              <w:rPr>
                <w:sz w:val="20"/>
                <w:szCs w:val="20"/>
              </w:rPr>
              <w:t>se predlaga, da se</w:t>
            </w:r>
            <w:r w:rsidRPr="00C51964">
              <w:rPr>
                <w:sz w:val="20"/>
                <w:szCs w:val="20"/>
              </w:rPr>
              <w:t xml:space="preserve"> krog upravičencev do navedenih pravic razširi</w:t>
            </w:r>
            <w:r w:rsidR="00FD3A04">
              <w:rPr>
                <w:sz w:val="20"/>
                <w:szCs w:val="20"/>
              </w:rPr>
              <w:t xml:space="preserve"> </w:t>
            </w:r>
            <w:r w:rsidRPr="00C51964">
              <w:rPr>
                <w:sz w:val="20"/>
                <w:szCs w:val="20"/>
              </w:rPr>
              <w:t xml:space="preserve">na </w:t>
            </w:r>
            <w:r w:rsidR="00D510AE">
              <w:rPr>
                <w:sz w:val="20"/>
                <w:szCs w:val="20"/>
              </w:rPr>
              <w:t>brate ali s</w:t>
            </w:r>
            <w:r w:rsidR="00634868">
              <w:rPr>
                <w:sz w:val="20"/>
                <w:szCs w:val="20"/>
              </w:rPr>
              <w:t xml:space="preserve">estre, nečake ali nečakinje, </w:t>
            </w:r>
            <w:r w:rsidR="00D510AE">
              <w:rPr>
                <w:sz w:val="20"/>
                <w:szCs w:val="20"/>
              </w:rPr>
              <w:t>vnuke ali vnukinje</w:t>
            </w:r>
            <w:r w:rsidR="008C57C1">
              <w:rPr>
                <w:sz w:val="20"/>
                <w:szCs w:val="20"/>
              </w:rPr>
              <w:t xml:space="preserve"> pokojne osebe</w:t>
            </w:r>
            <w:r w:rsidR="00D510AE">
              <w:rPr>
                <w:sz w:val="20"/>
                <w:szCs w:val="20"/>
              </w:rPr>
              <w:t>.</w:t>
            </w:r>
          </w:p>
          <w:p w14:paraId="4AAF5FA6" w14:textId="77777777" w:rsidR="00D510AE" w:rsidRPr="00221519" w:rsidRDefault="00D510AE" w:rsidP="002A0AC8">
            <w:pPr>
              <w:pStyle w:val="Alineazaodstavkom"/>
              <w:numPr>
                <w:ilvl w:val="0"/>
                <w:numId w:val="0"/>
              </w:numPr>
              <w:spacing w:line="276" w:lineRule="auto"/>
              <w:rPr>
                <w:sz w:val="20"/>
                <w:szCs w:val="20"/>
              </w:rPr>
            </w:pPr>
          </w:p>
        </w:tc>
      </w:tr>
      <w:tr w:rsidR="00A33BC3" w:rsidRPr="003F1703" w14:paraId="7956E92E" w14:textId="77777777" w:rsidTr="00436D54">
        <w:tc>
          <w:tcPr>
            <w:tcW w:w="9072" w:type="dxa"/>
            <w:gridSpan w:val="2"/>
          </w:tcPr>
          <w:p w14:paraId="118D6B37" w14:textId="77777777" w:rsidR="00A33BC3" w:rsidRPr="003F1703" w:rsidRDefault="00A33BC3" w:rsidP="002A0AC8">
            <w:pPr>
              <w:pStyle w:val="Oddelek"/>
              <w:numPr>
                <w:ilvl w:val="0"/>
                <w:numId w:val="0"/>
              </w:numPr>
              <w:spacing w:before="0" w:after="0" w:line="276" w:lineRule="auto"/>
              <w:jc w:val="left"/>
              <w:rPr>
                <w:sz w:val="20"/>
                <w:szCs w:val="20"/>
              </w:rPr>
            </w:pPr>
            <w:r w:rsidRPr="003F1703">
              <w:rPr>
                <w:sz w:val="20"/>
                <w:szCs w:val="20"/>
              </w:rPr>
              <w:lastRenderedPageBreak/>
              <w:t>2. CILJI, NAČELA IN POGLAVITNE REŠITVE PREDLOGA ZAKONA</w:t>
            </w:r>
          </w:p>
        </w:tc>
      </w:tr>
      <w:tr w:rsidR="00A33BC3" w:rsidRPr="003F1703" w14:paraId="6A8930FC" w14:textId="77777777" w:rsidTr="00436D54">
        <w:tc>
          <w:tcPr>
            <w:tcW w:w="9072" w:type="dxa"/>
            <w:gridSpan w:val="2"/>
          </w:tcPr>
          <w:p w14:paraId="163C7F80" w14:textId="77777777" w:rsidR="00135270" w:rsidRDefault="00135270" w:rsidP="002A0AC8">
            <w:pPr>
              <w:pStyle w:val="Odsek"/>
              <w:numPr>
                <w:ilvl w:val="0"/>
                <w:numId w:val="0"/>
              </w:numPr>
              <w:spacing w:before="0" w:after="0" w:line="276" w:lineRule="auto"/>
              <w:jc w:val="left"/>
              <w:rPr>
                <w:sz w:val="20"/>
                <w:szCs w:val="20"/>
              </w:rPr>
            </w:pPr>
          </w:p>
          <w:p w14:paraId="29F419A8" w14:textId="77777777" w:rsidR="00A33BC3" w:rsidRDefault="00A33BC3" w:rsidP="002A0AC8">
            <w:pPr>
              <w:pStyle w:val="Odsek"/>
              <w:numPr>
                <w:ilvl w:val="0"/>
                <w:numId w:val="0"/>
              </w:numPr>
              <w:spacing w:before="0" w:after="0" w:line="276" w:lineRule="auto"/>
              <w:jc w:val="left"/>
              <w:rPr>
                <w:sz w:val="20"/>
                <w:szCs w:val="20"/>
              </w:rPr>
            </w:pPr>
            <w:r w:rsidRPr="003F1703">
              <w:rPr>
                <w:sz w:val="20"/>
                <w:szCs w:val="20"/>
              </w:rPr>
              <w:t>2.1 Cilji</w:t>
            </w:r>
          </w:p>
          <w:p w14:paraId="148918CD" w14:textId="77777777" w:rsidR="00041A5E" w:rsidRPr="003F1703" w:rsidRDefault="00041A5E" w:rsidP="002A0AC8">
            <w:pPr>
              <w:pStyle w:val="Odsek"/>
              <w:numPr>
                <w:ilvl w:val="0"/>
                <w:numId w:val="0"/>
              </w:numPr>
              <w:spacing w:before="0" w:after="0" w:line="276" w:lineRule="auto"/>
              <w:jc w:val="left"/>
              <w:rPr>
                <w:sz w:val="20"/>
                <w:szCs w:val="20"/>
              </w:rPr>
            </w:pPr>
          </w:p>
        </w:tc>
      </w:tr>
      <w:tr w:rsidR="00A33BC3" w:rsidRPr="003F1703" w14:paraId="52184AA0" w14:textId="77777777" w:rsidTr="00436D54">
        <w:tc>
          <w:tcPr>
            <w:tcW w:w="9072" w:type="dxa"/>
            <w:gridSpan w:val="2"/>
          </w:tcPr>
          <w:p w14:paraId="2C291C73" w14:textId="77777777" w:rsidR="00135270" w:rsidRDefault="00135270" w:rsidP="002A0AC8">
            <w:pPr>
              <w:pStyle w:val="Neotevilenodstavek"/>
              <w:spacing w:before="0" w:after="0" w:line="276" w:lineRule="auto"/>
              <w:rPr>
                <w:rFonts w:cs="Arial"/>
                <w:iCs/>
                <w:sz w:val="20"/>
                <w:szCs w:val="20"/>
                <w:lang w:eastAsia="sl-SI"/>
              </w:rPr>
            </w:pPr>
            <w:r w:rsidRPr="00BD5E93">
              <w:rPr>
                <w:rFonts w:cs="Arial"/>
                <w:sz w:val="20"/>
                <w:szCs w:val="20"/>
                <w:lang w:eastAsia="sl-SI"/>
              </w:rPr>
              <w:t>S predlaganimi spremembami</w:t>
            </w:r>
            <w:r w:rsidR="00A333BC">
              <w:rPr>
                <w:rFonts w:cs="Arial"/>
                <w:iCs/>
                <w:sz w:val="20"/>
                <w:szCs w:val="20"/>
                <w:lang w:eastAsia="sl-SI"/>
              </w:rPr>
              <w:t xml:space="preserve"> </w:t>
            </w:r>
            <w:r w:rsidR="00D93EE6">
              <w:rPr>
                <w:rFonts w:cs="Arial"/>
                <w:iCs/>
                <w:sz w:val="20"/>
                <w:szCs w:val="20"/>
                <w:lang w:eastAsia="sl-SI"/>
              </w:rPr>
              <w:t>se želi ob upoštevanju tveganja pasti neaktivnosti zvišati mejo</w:t>
            </w:r>
            <w:r w:rsidR="00D93EE6" w:rsidRPr="00B810C9">
              <w:rPr>
                <w:rFonts w:cs="Arial"/>
                <w:iCs/>
                <w:sz w:val="20"/>
                <w:szCs w:val="20"/>
                <w:lang w:eastAsia="sl-SI"/>
              </w:rPr>
              <w:t xml:space="preserve"> socialne varnosti določeni</w:t>
            </w:r>
            <w:r w:rsidR="00D93EE6">
              <w:rPr>
                <w:rFonts w:cs="Arial"/>
                <w:iCs/>
                <w:sz w:val="20"/>
                <w:szCs w:val="20"/>
                <w:lang w:eastAsia="sl-SI"/>
              </w:rPr>
              <w:t>m skupinam posameznikov oziroma družin, določenim skupinam posameznikov oziroma družin pa se želi mejo socialne varnosti ohraniti na enakem nivoju, kot trenutno</w:t>
            </w:r>
            <w:r w:rsidR="001B4AE5">
              <w:rPr>
                <w:rFonts w:cs="Arial"/>
                <w:iCs/>
                <w:sz w:val="20"/>
                <w:szCs w:val="20"/>
                <w:lang w:eastAsia="sl-SI"/>
              </w:rPr>
              <w:t xml:space="preserve"> oziroma jo minimalno izboljšati</w:t>
            </w:r>
            <w:r w:rsidR="00D93EE6">
              <w:rPr>
                <w:rFonts w:cs="Arial"/>
                <w:iCs/>
                <w:sz w:val="20"/>
                <w:szCs w:val="20"/>
                <w:lang w:eastAsia="sl-SI"/>
              </w:rPr>
              <w:t>.</w:t>
            </w:r>
          </w:p>
          <w:p w14:paraId="403526A4" w14:textId="77777777" w:rsidR="00D93EE6" w:rsidRPr="003F1703" w:rsidRDefault="00D93EE6" w:rsidP="002A0AC8">
            <w:pPr>
              <w:pStyle w:val="Neotevilenodstavek"/>
              <w:spacing w:before="0" w:after="0" w:line="276" w:lineRule="auto"/>
              <w:rPr>
                <w:sz w:val="20"/>
                <w:szCs w:val="20"/>
              </w:rPr>
            </w:pPr>
          </w:p>
        </w:tc>
      </w:tr>
      <w:tr w:rsidR="00A33BC3" w:rsidRPr="003F1703" w14:paraId="0C642AB2" w14:textId="77777777" w:rsidTr="00436D54">
        <w:tc>
          <w:tcPr>
            <w:tcW w:w="9072" w:type="dxa"/>
            <w:gridSpan w:val="2"/>
          </w:tcPr>
          <w:p w14:paraId="08F3CF4B" w14:textId="77777777" w:rsidR="00A33BC3" w:rsidRPr="003F1703" w:rsidRDefault="00A33BC3" w:rsidP="002A0AC8">
            <w:pPr>
              <w:pStyle w:val="Odsek"/>
              <w:numPr>
                <w:ilvl w:val="0"/>
                <w:numId w:val="0"/>
              </w:numPr>
              <w:spacing w:before="0" w:after="0" w:line="276" w:lineRule="auto"/>
              <w:jc w:val="left"/>
              <w:rPr>
                <w:sz w:val="20"/>
                <w:szCs w:val="20"/>
              </w:rPr>
            </w:pPr>
            <w:r w:rsidRPr="003F1703">
              <w:rPr>
                <w:sz w:val="20"/>
                <w:szCs w:val="20"/>
              </w:rPr>
              <w:t>2.2 Načela</w:t>
            </w:r>
          </w:p>
        </w:tc>
      </w:tr>
      <w:tr w:rsidR="00A33BC3" w:rsidRPr="003F1703" w14:paraId="740654DB" w14:textId="77777777" w:rsidTr="00436D54">
        <w:tc>
          <w:tcPr>
            <w:tcW w:w="9072" w:type="dxa"/>
            <w:gridSpan w:val="2"/>
          </w:tcPr>
          <w:p w14:paraId="79C695D9" w14:textId="77777777" w:rsidR="00A33BC3" w:rsidRDefault="00A33BC3" w:rsidP="002A0AC8">
            <w:pPr>
              <w:pStyle w:val="Neotevilenodstavek"/>
              <w:spacing w:before="0" w:after="0" w:line="276" w:lineRule="auto"/>
              <w:rPr>
                <w:sz w:val="20"/>
                <w:szCs w:val="20"/>
              </w:rPr>
            </w:pPr>
          </w:p>
          <w:p w14:paraId="526FA5F5" w14:textId="77777777" w:rsidR="003914B3" w:rsidRDefault="003914B3" w:rsidP="002A0AC8">
            <w:pPr>
              <w:pStyle w:val="Neotevilenodstavek"/>
              <w:spacing w:before="0" w:after="0" w:line="276" w:lineRule="auto"/>
              <w:rPr>
                <w:sz w:val="20"/>
                <w:szCs w:val="20"/>
              </w:rPr>
            </w:pPr>
            <w:r w:rsidRPr="00BD5E93">
              <w:rPr>
                <w:sz w:val="20"/>
                <w:szCs w:val="20"/>
              </w:rPr>
              <w:t xml:space="preserve">Pri pripravi zakona smo upoštevali </w:t>
            </w:r>
            <w:r w:rsidRPr="00BD5E93">
              <w:rPr>
                <w:b/>
                <w:bCs/>
                <w:sz w:val="20"/>
                <w:szCs w:val="20"/>
              </w:rPr>
              <w:t xml:space="preserve">načelo socialne države, </w:t>
            </w:r>
            <w:r w:rsidRPr="00BD5E93">
              <w:rPr>
                <w:sz w:val="20"/>
                <w:szCs w:val="20"/>
              </w:rPr>
              <w:t>kar pomeni, da se posameznikom, družinam in nekaterim skupinam zagotavlja določena stopnjo materialne in socialne varnosti. Načelo je v predlog zakona vpeljano s spremembami zakonskih določb.</w:t>
            </w:r>
          </w:p>
          <w:p w14:paraId="203E9939" w14:textId="77777777" w:rsidR="00B24D3C" w:rsidRPr="00B24D3C" w:rsidRDefault="00B24D3C" w:rsidP="002A0AC8">
            <w:pPr>
              <w:pStyle w:val="Neotevilenodstavek"/>
              <w:spacing w:line="276" w:lineRule="auto"/>
              <w:rPr>
                <w:b/>
                <w:bCs/>
                <w:sz w:val="20"/>
                <w:szCs w:val="20"/>
              </w:rPr>
            </w:pPr>
          </w:p>
          <w:p w14:paraId="1C88E4CB" w14:textId="77777777" w:rsidR="00B24D3C" w:rsidRDefault="00B24D3C" w:rsidP="002A0AC8">
            <w:pPr>
              <w:pStyle w:val="Neotevilenodstavek"/>
              <w:spacing w:line="276" w:lineRule="auto"/>
              <w:rPr>
                <w:sz w:val="20"/>
                <w:szCs w:val="20"/>
              </w:rPr>
            </w:pPr>
            <w:r w:rsidRPr="00B24D3C">
              <w:rPr>
                <w:b/>
                <w:bCs/>
                <w:sz w:val="20"/>
                <w:szCs w:val="20"/>
              </w:rPr>
              <w:t xml:space="preserve">Načelo varovanja človekovega dostojanstva: </w:t>
            </w:r>
            <w:r w:rsidRPr="00B24D3C">
              <w:rPr>
                <w:sz w:val="20"/>
                <w:szCs w:val="20"/>
              </w:rPr>
              <w:t>Načelo</w:t>
            </w:r>
            <w:r>
              <w:rPr>
                <w:sz w:val="20"/>
                <w:szCs w:val="20"/>
              </w:rPr>
              <w:t xml:space="preserve"> je v predlog zakona vpeljano z </w:t>
            </w:r>
            <w:r w:rsidRPr="00B24D3C">
              <w:rPr>
                <w:sz w:val="20"/>
                <w:szCs w:val="20"/>
              </w:rPr>
              <w:t>novo višino osnovnega zneska minimalnega dohodka i</w:t>
            </w:r>
            <w:r>
              <w:rPr>
                <w:sz w:val="20"/>
                <w:szCs w:val="20"/>
              </w:rPr>
              <w:t xml:space="preserve">n </w:t>
            </w:r>
            <w:r w:rsidR="00396960">
              <w:rPr>
                <w:sz w:val="20"/>
                <w:szCs w:val="20"/>
              </w:rPr>
              <w:t>z ohranitvijo</w:t>
            </w:r>
            <w:r>
              <w:rPr>
                <w:sz w:val="20"/>
                <w:szCs w:val="20"/>
              </w:rPr>
              <w:t xml:space="preserve"> dveh ravni sredstev za </w:t>
            </w:r>
            <w:r w:rsidRPr="00B24D3C">
              <w:rPr>
                <w:sz w:val="20"/>
                <w:szCs w:val="20"/>
              </w:rPr>
              <w:t>preživetje, s čimer imajo upravičenci do socialno varstvenih prejemkov pogoje za življen</w:t>
            </w:r>
            <w:r>
              <w:rPr>
                <w:sz w:val="20"/>
                <w:szCs w:val="20"/>
              </w:rPr>
              <w:t xml:space="preserve">je </w:t>
            </w:r>
            <w:r w:rsidRPr="00B24D3C">
              <w:rPr>
                <w:sz w:val="20"/>
                <w:szCs w:val="20"/>
              </w:rPr>
              <w:t>v dostojanstvu oziroma imajo zagotovljene minimalne pogoje za obstoj.</w:t>
            </w:r>
          </w:p>
          <w:p w14:paraId="4ABE055B" w14:textId="77777777" w:rsidR="002B2589" w:rsidRDefault="002B2589" w:rsidP="002A0AC8">
            <w:pPr>
              <w:pStyle w:val="Neotevilenodstavek"/>
              <w:spacing w:line="276" w:lineRule="auto"/>
              <w:rPr>
                <w:sz w:val="20"/>
                <w:szCs w:val="20"/>
              </w:rPr>
            </w:pPr>
          </w:p>
          <w:p w14:paraId="76E04414" w14:textId="77777777" w:rsidR="002B2589" w:rsidRPr="002B2589" w:rsidRDefault="002B2589" w:rsidP="002A0AC8">
            <w:pPr>
              <w:pStyle w:val="Neotevilenodstavek"/>
              <w:spacing w:line="276" w:lineRule="auto"/>
              <w:rPr>
                <w:sz w:val="20"/>
                <w:szCs w:val="20"/>
              </w:rPr>
            </w:pPr>
            <w:r w:rsidRPr="008543A0">
              <w:rPr>
                <w:b/>
                <w:sz w:val="20"/>
                <w:szCs w:val="20"/>
              </w:rPr>
              <w:t xml:space="preserve">Načelo, da </w:t>
            </w:r>
            <w:r w:rsidRPr="008543A0">
              <w:rPr>
                <w:rFonts w:eastAsiaTheme="minorHAnsi" w:cs="Arial"/>
                <w:b/>
                <w:sz w:val="20"/>
                <w:szCs w:val="20"/>
              </w:rPr>
              <w:t>naj bi minimalni dohodek sicer zadostoval za kritje najnujnejših minimalnih življenjskih stroškov, a naj hkrati ne bi destimuliral dela</w:t>
            </w:r>
            <w:r w:rsidRPr="004C11EE">
              <w:rPr>
                <w:rFonts w:eastAsiaTheme="minorHAnsi" w:cs="Arial"/>
                <w:sz w:val="20"/>
                <w:szCs w:val="20"/>
              </w:rPr>
              <w:t xml:space="preserve"> oziroma drugače, da prejemnik </w:t>
            </w:r>
            <w:r w:rsidRPr="00803DA9">
              <w:rPr>
                <w:sz w:val="20"/>
                <w:szCs w:val="20"/>
                <w:lang w:val="x-none"/>
              </w:rPr>
              <w:t>denarne socialne pomoči in varstvenega dodatka ne more biti v ugodnejšem socialnem položaju od tistega, ki si sredstva za preživetje zagotavlja z delom ali na podlagi pravic iz dela.</w:t>
            </w:r>
          </w:p>
          <w:p w14:paraId="14A0B32C" w14:textId="77777777" w:rsidR="003914B3" w:rsidRPr="003F1703" w:rsidRDefault="003914B3" w:rsidP="002A0AC8">
            <w:pPr>
              <w:pStyle w:val="Neotevilenodstavek"/>
              <w:spacing w:before="0" w:after="0" w:line="276" w:lineRule="auto"/>
              <w:rPr>
                <w:sz w:val="20"/>
                <w:szCs w:val="20"/>
              </w:rPr>
            </w:pPr>
          </w:p>
        </w:tc>
      </w:tr>
      <w:tr w:rsidR="00A33BC3" w:rsidRPr="003F1703" w14:paraId="3683A62D" w14:textId="77777777" w:rsidTr="00436D54">
        <w:tc>
          <w:tcPr>
            <w:tcW w:w="9072" w:type="dxa"/>
            <w:gridSpan w:val="2"/>
          </w:tcPr>
          <w:p w14:paraId="31F24667" w14:textId="77777777" w:rsidR="00A33BC3" w:rsidRPr="003F1703" w:rsidRDefault="00A33BC3" w:rsidP="002A0AC8">
            <w:pPr>
              <w:pStyle w:val="Odsek"/>
              <w:numPr>
                <w:ilvl w:val="0"/>
                <w:numId w:val="0"/>
              </w:numPr>
              <w:spacing w:before="0" w:after="0" w:line="276" w:lineRule="auto"/>
              <w:jc w:val="left"/>
              <w:rPr>
                <w:sz w:val="20"/>
                <w:szCs w:val="20"/>
              </w:rPr>
            </w:pPr>
            <w:r w:rsidRPr="003F1703">
              <w:rPr>
                <w:sz w:val="20"/>
                <w:szCs w:val="20"/>
              </w:rPr>
              <w:lastRenderedPageBreak/>
              <w:t>2.3 Poglavitne rešitve</w:t>
            </w:r>
          </w:p>
        </w:tc>
      </w:tr>
      <w:tr w:rsidR="00A33BC3" w:rsidRPr="003F1703" w14:paraId="4B9874FE" w14:textId="77777777" w:rsidTr="00436D54">
        <w:trPr>
          <w:trHeight w:val="434"/>
        </w:trPr>
        <w:tc>
          <w:tcPr>
            <w:tcW w:w="9072" w:type="dxa"/>
            <w:gridSpan w:val="2"/>
          </w:tcPr>
          <w:p w14:paraId="738ACE22" w14:textId="77777777" w:rsidR="003914B3" w:rsidRDefault="003914B3" w:rsidP="002A0AC8">
            <w:pPr>
              <w:pStyle w:val="Alineazatoko"/>
              <w:tabs>
                <w:tab w:val="clear" w:pos="720"/>
              </w:tabs>
              <w:spacing w:line="276" w:lineRule="auto"/>
              <w:rPr>
                <w:sz w:val="20"/>
                <w:szCs w:val="20"/>
              </w:rPr>
            </w:pPr>
          </w:p>
          <w:p w14:paraId="2F12DAA0" w14:textId="77777777" w:rsidR="007C219A" w:rsidRPr="00436D54" w:rsidRDefault="007C219A" w:rsidP="002A0AC8">
            <w:pPr>
              <w:pStyle w:val="rkovnatokazaodstavkom"/>
              <w:spacing w:line="276" w:lineRule="auto"/>
              <w:rPr>
                <w:rFonts w:cs="Arial"/>
                <w:b/>
                <w:sz w:val="20"/>
                <w:szCs w:val="20"/>
              </w:rPr>
            </w:pPr>
            <w:r w:rsidRPr="00436D54">
              <w:rPr>
                <w:rFonts w:cs="Arial"/>
                <w:b/>
                <w:sz w:val="20"/>
                <w:szCs w:val="20"/>
              </w:rPr>
              <w:t>Predstavitev predlaganih rešitev:</w:t>
            </w:r>
          </w:p>
          <w:p w14:paraId="0159F1BD" w14:textId="77777777" w:rsidR="009B4BC7" w:rsidRPr="00436D54" w:rsidRDefault="007C219A" w:rsidP="002A0AC8">
            <w:pPr>
              <w:pStyle w:val="rkovnatokazaodstavkom"/>
              <w:numPr>
                <w:ilvl w:val="0"/>
                <w:numId w:val="0"/>
              </w:numPr>
              <w:spacing w:beforeLines="60" w:before="144" w:afterLines="60" w:after="144" w:line="276" w:lineRule="auto"/>
              <w:rPr>
                <w:sz w:val="20"/>
                <w:szCs w:val="20"/>
              </w:rPr>
            </w:pPr>
            <w:r w:rsidRPr="00436D54">
              <w:rPr>
                <w:sz w:val="20"/>
                <w:szCs w:val="20"/>
              </w:rPr>
              <w:t>Predlogi rešitev so predstavljeni pod točko 1. Ocena stanja in razlogi za sprejem zakona.</w:t>
            </w:r>
          </w:p>
          <w:p w14:paraId="729B8951" w14:textId="77777777" w:rsidR="007C219A" w:rsidRPr="007C219A" w:rsidRDefault="007C219A" w:rsidP="002A0AC8">
            <w:pPr>
              <w:pStyle w:val="rkovnatokazaodstavkom"/>
              <w:spacing w:line="276" w:lineRule="auto"/>
              <w:rPr>
                <w:rFonts w:cs="Arial"/>
                <w:b/>
                <w:sz w:val="20"/>
                <w:szCs w:val="20"/>
              </w:rPr>
            </w:pPr>
            <w:r w:rsidRPr="007C219A">
              <w:rPr>
                <w:rFonts w:cs="Arial"/>
                <w:b/>
                <w:sz w:val="20"/>
                <w:szCs w:val="20"/>
              </w:rPr>
              <w:t>Način reševanja:</w:t>
            </w:r>
          </w:p>
          <w:p w14:paraId="53EFE854" w14:textId="77777777" w:rsidR="007C219A" w:rsidRPr="007C219A" w:rsidRDefault="007C219A" w:rsidP="002A0AC8">
            <w:pPr>
              <w:pStyle w:val="rkovnatokazaodstavkom"/>
              <w:numPr>
                <w:ilvl w:val="0"/>
                <w:numId w:val="0"/>
              </w:numPr>
              <w:spacing w:beforeLines="60" w:before="144" w:afterLines="60" w:after="144" w:line="276" w:lineRule="auto"/>
              <w:rPr>
                <w:sz w:val="20"/>
                <w:szCs w:val="20"/>
              </w:rPr>
            </w:pPr>
            <w:r w:rsidRPr="007C219A">
              <w:rPr>
                <w:sz w:val="20"/>
                <w:szCs w:val="20"/>
              </w:rPr>
              <w:t xml:space="preserve">Načini reševanja so predstavljeni pod točko 1. Ocena stanja in razlogi za sprejem zakona. </w:t>
            </w:r>
          </w:p>
          <w:p w14:paraId="35B0C64B" w14:textId="77777777" w:rsidR="007C219A" w:rsidRPr="007C219A" w:rsidRDefault="007C219A" w:rsidP="002A0AC8">
            <w:pPr>
              <w:pStyle w:val="rkovnatokazaodstavkom"/>
              <w:spacing w:line="276" w:lineRule="auto"/>
              <w:rPr>
                <w:rFonts w:cs="Arial"/>
                <w:b/>
                <w:sz w:val="20"/>
                <w:szCs w:val="20"/>
              </w:rPr>
            </w:pPr>
            <w:r w:rsidRPr="007C219A">
              <w:rPr>
                <w:rFonts w:cs="Arial"/>
                <w:b/>
                <w:sz w:val="20"/>
                <w:szCs w:val="20"/>
              </w:rPr>
              <w:t>Normativna usklajenost predloga zakona:</w:t>
            </w:r>
          </w:p>
          <w:p w14:paraId="59B3F4AD" w14:textId="77777777" w:rsidR="007C219A" w:rsidRPr="007C219A" w:rsidRDefault="007C219A" w:rsidP="002A0AC8">
            <w:pPr>
              <w:pStyle w:val="rkovnatokazaodstavkom"/>
              <w:numPr>
                <w:ilvl w:val="0"/>
                <w:numId w:val="0"/>
              </w:numPr>
              <w:spacing w:beforeLines="60" w:before="144" w:afterLines="60" w:after="144" w:line="276" w:lineRule="auto"/>
              <w:rPr>
                <w:sz w:val="20"/>
                <w:szCs w:val="20"/>
              </w:rPr>
            </w:pPr>
            <w:r w:rsidRPr="007C219A">
              <w:rPr>
                <w:sz w:val="20"/>
                <w:szCs w:val="20"/>
              </w:rPr>
              <w:t xml:space="preserve">Predlog zakona je skladen z veljavnim pravnim redom Republike Slovenije in ni predmet usklajevanja z mednarodnimi obveznostmi Republike Slovenije niti s pravnim redom Evropske unije. </w:t>
            </w:r>
          </w:p>
          <w:p w14:paraId="67BE6AFC" w14:textId="77777777" w:rsidR="007C219A" w:rsidRPr="007C219A" w:rsidRDefault="007C219A" w:rsidP="002A0AC8">
            <w:pPr>
              <w:pStyle w:val="rkovnatokazaodstavkom"/>
              <w:numPr>
                <w:ilvl w:val="0"/>
                <w:numId w:val="0"/>
              </w:numPr>
              <w:spacing w:beforeLines="60" w:before="144" w:afterLines="60" w:after="144" w:line="276" w:lineRule="auto"/>
              <w:rPr>
                <w:sz w:val="20"/>
                <w:szCs w:val="20"/>
              </w:rPr>
            </w:pPr>
            <w:r w:rsidRPr="007C219A">
              <w:rPr>
                <w:sz w:val="20"/>
                <w:szCs w:val="20"/>
              </w:rPr>
              <w:t>Uskladitev s predpisi, ki jih je treba sprejeti oziroma spremeniti in »paketno« obravnavati, ni potrebna.</w:t>
            </w:r>
          </w:p>
          <w:p w14:paraId="0F1B3318" w14:textId="77777777" w:rsidR="00A33BC3" w:rsidRDefault="00CD077C" w:rsidP="002A0AC8">
            <w:pPr>
              <w:pStyle w:val="Alineazatoko"/>
              <w:tabs>
                <w:tab w:val="clear" w:pos="720"/>
              </w:tabs>
              <w:spacing w:line="276" w:lineRule="auto"/>
              <w:rPr>
                <w:sz w:val="20"/>
                <w:szCs w:val="20"/>
              </w:rPr>
            </w:pPr>
            <w:r>
              <w:rPr>
                <w:b/>
                <w:sz w:val="20"/>
                <w:szCs w:val="20"/>
              </w:rPr>
              <w:t xml:space="preserve">              </w:t>
            </w:r>
            <w:r w:rsidR="007C219A" w:rsidRPr="00CD077C">
              <w:rPr>
                <w:b/>
                <w:sz w:val="20"/>
                <w:szCs w:val="20"/>
              </w:rPr>
              <w:t>č</w:t>
            </w:r>
            <w:r w:rsidR="007C219A" w:rsidRPr="00761D62">
              <w:rPr>
                <w:b/>
                <w:sz w:val="20"/>
                <w:szCs w:val="20"/>
              </w:rPr>
              <w:t>)</w:t>
            </w:r>
            <w:r w:rsidR="007C219A" w:rsidRPr="00761D62">
              <w:rPr>
                <w:sz w:val="20"/>
                <w:szCs w:val="20"/>
              </w:rPr>
              <w:t xml:space="preserve"> </w:t>
            </w:r>
            <w:r w:rsidR="007C219A" w:rsidRPr="00436D54">
              <w:rPr>
                <w:b/>
                <w:sz w:val="20"/>
                <w:szCs w:val="20"/>
              </w:rPr>
              <w:t>Usklajenost predloga zakona:</w:t>
            </w:r>
            <w:r w:rsidR="007C219A" w:rsidRPr="00CD077C">
              <w:rPr>
                <w:b/>
                <w:sz w:val="20"/>
                <w:szCs w:val="20"/>
              </w:rPr>
              <w:t xml:space="preserve"> </w:t>
            </w:r>
            <w:r w:rsidR="00A33BC3" w:rsidRPr="00CD077C">
              <w:rPr>
                <w:sz w:val="20"/>
                <w:szCs w:val="20"/>
              </w:rPr>
              <w:t xml:space="preserve"> </w:t>
            </w:r>
          </w:p>
          <w:p w14:paraId="2183E8A0" w14:textId="77777777" w:rsidR="00CD077C" w:rsidRDefault="00CD077C" w:rsidP="002A0AC8">
            <w:pPr>
              <w:pStyle w:val="Alineazatoko"/>
              <w:tabs>
                <w:tab w:val="clear" w:pos="720"/>
              </w:tabs>
              <w:spacing w:line="276" w:lineRule="auto"/>
              <w:rPr>
                <w:sz w:val="20"/>
                <w:szCs w:val="20"/>
              </w:rPr>
            </w:pPr>
          </w:p>
          <w:p w14:paraId="5C8011D9" w14:textId="77777777" w:rsidR="00680ECE" w:rsidRPr="00E94A8B" w:rsidRDefault="00680ECE" w:rsidP="00680ECE">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94A8B">
              <w:rPr>
                <w:rFonts w:ascii="Arial" w:eastAsia="Times New Roman" w:hAnsi="Arial" w:cs="Arial"/>
                <w:iCs/>
                <w:sz w:val="20"/>
                <w:szCs w:val="20"/>
                <w:lang w:eastAsia="sl-SI"/>
              </w:rPr>
              <w:t xml:space="preserve">Predlog zakona je bil objavljen na spletnem naslovu Ministrstva za delo, družino, socialne zadeve in enake možnosti in na portalu E-demokracija (http://e-uprava.gov.si/e-uprava/edemokracija.euprava) dne </w:t>
            </w:r>
            <w:r>
              <w:rPr>
                <w:rFonts w:ascii="Arial" w:eastAsia="Times New Roman" w:hAnsi="Arial" w:cs="Arial"/>
                <w:iCs/>
                <w:sz w:val="20"/>
                <w:szCs w:val="20"/>
                <w:lang w:eastAsia="sl-SI"/>
              </w:rPr>
              <w:t>27. 10. 2017</w:t>
            </w:r>
            <w:r w:rsidRPr="00E94A8B">
              <w:rPr>
                <w:rFonts w:ascii="Arial" w:eastAsia="Times New Roman" w:hAnsi="Arial" w:cs="Arial"/>
                <w:iCs/>
                <w:sz w:val="20"/>
                <w:szCs w:val="20"/>
                <w:lang w:eastAsia="sl-SI"/>
              </w:rPr>
              <w:t xml:space="preserve">. Pripombe, predloge, mnenja je bilo mogoče posredovati do </w:t>
            </w:r>
            <w:r>
              <w:rPr>
                <w:rFonts w:ascii="Arial" w:eastAsia="Times New Roman" w:hAnsi="Arial" w:cs="Arial"/>
                <w:iCs/>
                <w:sz w:val="20"/>
                <w:szCs w:val="20"/>
                <w:lang w:eastAsia="sl-SI"/>
              </w:rPr>
              <w:t>27. 11. 2017</w:t>
            </w:r>
            <w:r w:rsidRPr="00E94A8B">
              <w:rPr>
                <w:rFonts w:ascii="Arial" w:eastAsia="Times New Roman" w:hAnsi="Arial" w:cs="Arial"/>
                <w:iCs/>
                <w:sz w:val="20"/>
                <w:szCs w:val="20"/>
                <w:lang w:eastAsia="sl-SI"/>
              </w:rPr>
              <w:t xml:space="preserve">. </w:t>
            </w:r>
          </w:p>
          <w:p w14:paraId="383995DD" w14:textId="77777777" w:rsidR="00680ECE" w:rsidRPr="00E94A8B" w:rsidRDefault="00680ECE" w:rsidP="00680ECE">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14370592" w14:textId="77777777" w:rsidR="00680ECE" w:rsidRPr="00E94A8B" w:rsidRDefault="00680ECE" w:rsidP="00680ECE">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94A8B">
              <w:rPr>
                <w:rFonts w:ascii="Arial" w:eastAsia="Times New Roman" w:hAnsi="Arial" w:cs="Arial"/>
                <w:iCs/>
                <w:sz w:val="20"/>
                <w:szCs w:val="20"/>
                <w:lang w:eastAsia="sl-SI"/>
              </w:rPr>
              <w:t xml:space="preserve">V razpravo so bili vključeni: </w:t>
            </w:r>
          </w:p>
          <w:p w14:paraId="1DDD740E" w14:textId="77777777" w:rsidR="00680ECE" w:rsidRPr="00E94A8B" w:rsidRDefault="00680ECE" w:rsidP="00680ECE">
            <w:pPr>
              <w:pStyle w:val="Odstavekseznama"/>
              <w:widowControl w:val="0"/>
              <w:numPr>
                <w:ilvl w:val="0"/>
                <w:numId w:val="42"/>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 xml:space="preserve">nevladne organizacije, </w:t>
            </w:r>
          </w:p>
          <w:p w14:paraId="53B9F189" w14:textId="77777777" w:rsidR="00680ECE" w:rsidRPr="00E94A8B" w:rsidRDefault="00680ECE" w:rsidP="00680ECE">
            <w:pPr>
              <w:pStyle w:val="Odstavekseznama"/>
              <w:widowControl w:val="0"/>
              <w:numPr>
                <w:ilvl w:val="0"/>
                <w:numId w:val="42"/>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predstavniki zainteresirane javnosti,</w:t>
            </w:r>
          </w:p>
          <w:p w14:paraId="1F73F44E" w14:textId="77777777" w:rsidR="00680ECE" w:rsidRPr="00E94A8B" w:rsidRDefault="00680ECE" w:rsidP="00680ECE">
            <w:pPr>
              <w:pStyle w:val="Odstavekseznama"/>
              <w:widowControl w:val="0"/>
              <w:numPr>
                <w:ilvl w:val="0"/>
                <w:numId w:val="42"/>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 xml:space="preserve">predstavniki strokovne javnosti, </w:t>
            </w:r>
          </w:p>
          <w:p w14:paraId="3E701E84" w14:textId="77777777" w:rsidR="00680ECE" w:rsidRDefault="00680ECE" w:rsidP="00680ECE">
            <w:pPr>
              <w:pStyle w:val="Odstavekseznama"/>
              <w:widowControl w:val="0"/>
              <w:numPr>
                <w:ilvl w:val="0"/>
                <w:numId w:val="42"/>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občine in združenja občin.</w:t>
            </w:r>
          </w:p>
          <w:p w14:paraId="6E4F810C" w14:textId="77777777" w:rsidR="00092D31" w:rsidRDefault="00092D31" w:rsidP="00092D31">
            <w:pPr>
              <w:widowControl w:val="0"/>
              <w:overflowPunct w:val="0"/>
              <w:autoSpaceDE w:val="0"/>
              <w:autoSpaceDN w:val="0"/>
              <w:adjustRightInd w:val="0"/>
              <w:spacing w:after="0" w:line="276" w:lineRule="auto"/>
              <w:jc w:val="both"/>
              <w:textAlignment w:val="baseline"/>
              <w:rPr>
                <w:rFonts w:ascii="Arial" w:hAnsi="Arial" w:cs="Arial"/>
                <w:iCs/>
                <w:sz w:val="20"/>
                <w:szCs w:val="20"/>
              </w:rPr>
            </w:pPr>
          </w:p>
          <w:p w14:paraId="7B16940E" w14:textId="77777777" w:rsidR="00092D31" w:rsidRPr="00AE1F83" w:rsidRDefault="00092D31" w:rsidP="00092D31">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Gradivo (predpis) je bilo poslano v mnenje</w:t>
            </w:r>
            <w:r>
              <w:rPr>
                <w:rFonts w:ascii="Arial" w:eastAsia="Times New Roman" w:hAnsi="Arial" w:cs="Arial"/>
                <w:iCs/>
                <w:sz w:val="20"/>
                <w:szCs w:val="20"/>
                <w:lang w:eastAsia="sl-SI"/>
              </w:rPr>
              <w:t xml:space="preserve"> tudi</w:t>
            </w:r>
            <w:r w:rsidRPr="00AE1F83">
              <w:rPr>
                <w:rFonts w:ascii="Arial" w:eastAsia="Times New Roman" w:hAnsi="Arial" w:cs="Arial"/>
                <w:iCs/>
                <w:sz w:val="20"/>
                <w:szCs w:val="20"/>
                <w:lang w:eastAsia="sl-SI"/>
              </w:rPr>
              <w:t xml:space="preserve">: </w:t>
            </w:r>
          </w:p>
          <w:p w14:paraId="2C3AD01A" w14:textId="77777777" w:rsidR="00092D31" w:rsidRPr="00142CDA" w:rsidRDefault="00092D31" w:rsidP="00092D31">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w:t>
            </w:r>
            <w:r>
              <w:rPr>
                <w:rFonts w:ascii="Arial" w:eastAsia="Times New Roman" w:hAnsi="Arial" w:cs="Arial"/>
                <w:iCs/>
                <w:sz w:val="20"/>
                <w:szCs w:val="20"/>
                <w:lang w:eastAsia="sl-SI"/>
              </w:rPr>
              <w:t>upnosti občin Slovenije SOS</w:t>
            </w:r>
          </w:p>
          <w:p w14:paraId="674E4864" w14:textId="77777777" w:rsidR="00092D31" w:rsidRDefault="00092D31" w:rsidP="005605B5">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092D31">
              <w:rPr>
                <w:rFonts w:ascii="Arial" w:eastAsia="Times New Roman" w:hAnsi="Arial" w:cs="Arial"/>
                <w:iCs/>
                <w:sz w:val="20"/>
                <w:szCs w:val="20"/>
                <w:lang w:eastAsia="sl-SI"/>
              </w:rPr>
              <w:t>Zd</w:t>
            </w:r>
            <w:r>
              <w:rPr>
                <w:rFonts w:ascii="Arial" w:eastAsia="Times New Roman" w:hAnsi="Arial" w:cs="Arial"/>
                <w:iCs/>
                <w:sz w:val="20"/>
                <w:szCs w:val="20"/>
                <w:lang w:eastAsia="sl-SI"/>
              </w:rPr>
              <w:t>ruženju občin Slovenije ZOS</w:t>
            </w:r>
          </w:p>
          <w:p w14:paraId="413C0117" w14:textId="77777777" w:rsidR="00092D31" w:rsidRPr="00092D31" w:rsidRDefault="00092D31" w:rsidP="005605B5">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092D31">
              <w:rPr>
                <w:rFonts w:ascii="Arial" w:eastAsia="Times New Roman" w:hAnsi="Arial" w:cs="Arial"/>
                <w:iCs/>
                <w:sz w:val="20"/>
                <w:szCs w:val="20"/>
                <w:lang w:eastAsia="sl-SI"/>
              </w:rPr>
              <w:t>Združenju m</w:t>
            </w:r>
            <w:r>
              <w:rPr>
                <w:rFonts w:ascii="Arial" w:eastAsia="Times New Roman" w:hAnsi="Arial" w:cs="Arial"/>
                <w:iCs/>
                <w:sz w:val="20"/>
                <w:szCs w:val="20"/>
                <w:lang w:eastAsia="sl-SI"/>
              </w:rPr>
              <w:t>estnih občin Slovenije ZMOS.</w:t>
            </w:r>
          </w:p>
          <w:p w14:paraId="3602A440" w14:textId="77777777" w:rsidR="00092D31" w:rsidRPr="00AE1F83" w:rsidRDefault="00092D31" w:rsidP="00092D31">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1E63FD60" w14:textId="77777777" w:rsidR="00092D31" w:rsidRDefault="00092D31" w:rsidP="00092D31">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Predloge</w:t>
            </w:r>
            <w:r w:rsidRPr="00AE1F83">
              <w:rPr>
                <w:rFonts w:ascii="Arial" w:eastAsia="Times New Roman" w:hAnsi="Arial" w:cs="Arial"/>
                <w:iCs/>
                <w:sz w:val="20"/>
                <w:szCs w:val="20"/>
                <w:lang w:eastAsia="sl-SI"/>
              </w:rPr>
              <w:t xml:space="preserve"> in pripombe </w:t>
            </w:r>
            <w:r>
              <w:rPr>
                <w:rFonts w:ascii="Arial" w:eastAsia="Times New Roman" w:hAnsi="Arial" w:cs="Arial"/>
                <w:iCs/>
                <w:sz w:val="20"/>
                <w:szCs w:val="20"/>
                <w:lang w:eastAsia="sl-SI"/>
              </w:rPr>
              <w:t xml:space="preserve">je podala samo Skupnost občin Slovenije. </w:t>
            </w:r>
          </w:p>
          <w:p w14:paraId="7CFC0258" w14:textId="77777777" w:rsidR="00092D31" w:rsidRDefault="00092D31" w:rsidP="00092D31">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6AF2EC31" w14:textId="77777777" w:rsidR="00092D31" w:rsidRPr="00092D31" w:rsidRDefault="00092D31" w:rsidP="00092D31">
            <w:pPr>
              <w:widowControl w:val="0"/>
              <w:overflowPunct w:val="0"/>
              <w:autoSpaceDE w:val="0"/>
              <w:autoSpaceDN w:val="0"/>
              <w:adjustRightInd w:val="0"/>
              <w:spacing w:line="276" w:lineRule="auto"/>
              <w:jc w:val="both"/>
              <w:textAlignment w:val="baseline"/>
              <w:rPr>
                <w:rFonts w:ascii="Arial" w:hAnsi="Arial" w:cs="Arial"/>
                <w:iCs/>
                <w:sz w:val="20"/>
                <w:szCs w:val="20"/>
              </w:rPr>
            </w:pPr>
            <w:r>
              <w:rPr>
                <w:rFonts w:ascii="Arial" w:eastAsia="Times New Roman" w:hAnsi="Arial" w:cs="Arial"/>
                <w:iCs/>
                <w:sz w:val="20"/>
                <w:szCs w:val="20"/>
                <w:lang w:eastAsia="sl-SI"/>
              </w:rPr>
              <w:t xml:space="preserve">Predlog, da naj se </w:t>
            </w:r>
            <w:r w:rsidRPr="00961EDF">
              <w:rPr>
                <w:rFonts w:ascii="Arial" w:eastAsia="Times New Roman" w:hAnsi="Arial" w:cs="Arial"/>
                <w:iCs/>
                <w:sz w:val="20"/>
                <w:szCs w:val="20"/>
                <w:lang w:eastAsia="sl-SI"/>
              </w:rPr>
              <w:t>ukrep vključitve financiranja oseb, ki bi bedele nad socialno aktivacijo posameznika v smislu nadzora nad gospodarnos</w:t>
            </w:r>
            <w:r>
              <w:rPr>
                <w:rFonts w:ascii="Arial" w:eastAsia="Times New Roman" w:hAnsi="Arial" w:cs="Arial"/>
                <w:iCs/>
                <w:sz w:val="20"/>
                <w:szCs w:val="20"/>
                <w:lang w:eastAsia="sl-SI"/>
              </w:rPr>
              <w:t>tjo rabe dodeljenih transferjev, ni bil upoštevan, saj le-tega</w:t>
            </w:r>
            <w:r w:rsidRPr="00961EDF">
              <w:rPr>
                <w:rFonts w:ascii="Arial" w:eastAsia="Times New Roman" w:hAnsi="Arial" w:cs="Arial"/>
                <w:iCs/>
                <w:sz w:val="20"/>
                <w:szCs w:val="20"/>
                <w:lang w:eastAsia="sl-SI"/>
              </w:rPr>
              <w:t xml:space="preserve"> že pokrivajo obstoječe določbe zakonov, ki urejajo pravice iz javnih sredstev</w:t>
            </w:r>
            <w:r>
              <w:rPr>
                <w:rFonts w:ascii="Arial" w:eastAsia="Times New Roman" w:hAnsi="Arial" w:cs="Arial"/>
                <w:iCs/>
                <w:sz w:val="20"/>
                <w:szCs w:val="20"/>
                <w:lang w:eastAsia="sl-SI"/>
              </w:rPr>
              <w:t>.</w:t>
            </w:r>
          </w:p>
          <w:p w14:paraId="045C0851" w14:textId="77777777" w:rsidR="00680ECE" w:rsidRPr="00E94A8B" w:rsidRDefault="00680ECE" w:rsidP="00680ECE">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94A8B">
              <w:rPr>
                <w:rFonts w:ascii="Arial" w:eastAsia="Times New Roman" w:hAnsi="Arial" w:cs="Arial"/>
                <w:iCs/>
                <w:sz w:val="20"/>
                <w:szCs w:val="20"/>
                <w:lang w:eastAsia="sl-SI"/>
              </w:rPr>
              <w:t>Mnenja, predloge, pripombe so podali</w:t>
            </w:r>
            <w:r w:rsidR="00092D31">
              <w:rPr>
                <w:rFonts w:ascii="Arial" w:eastAsia="Times New Roman" w:hAnsi="Arial" w:cs="Arial"/>
                <w:iCs/>
                <w:sz w:val="20"/>
                <w:szCs w:val="20"/>
                <w:lang w:eastAsia="sl-SI"/>
              </w:rPr>
              <w:t xml:space="preserve"> še</w:t>
            </w:r>
            <w:r w:rsidRPr="00E94A8B">
              <w:rPr>
                <w:rFonts w:ascii="Arial" w:eastAsia="Times New Roman" w:hAnsi="Arial" w:cs="Arial"/>
                <w:iCs/>
                <w:sz w:val="20"/>
                <w:szCs w:val="20"/>
                <w:lang w:eastAsia="sl-SI"/>
              </w:rPr>
              <w:t>:</w:t>
            </w:r>
          </w:p>
          <w:p w14:paraId="59B7D049" w14:textId="77777777" w:rsidR="00680ECE" w:rsidRPr="00E94A8B" w:rsidRDefault="00680ECE" w:rsidP="00680ECE">
            <w:pPr>
              <w:pStyle w:val="Odstavekseznama"/>
              <w:widowControl w:val="0"/>
              <w:numPr>
                <w:ilvl w:val="0"/>
                <w:numId w:val="43"/>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Inštitut Republike Slovenije za socialno varstvo</w:t>
            </w:r>
          </w:p>
          <w:p w14:paraId="7BBE5795" w14:textId="77777777" w:rsidR="00680ECE" w:rsidRPr="00E94A8B" w:rsidRDefault="00680ECE" w:rsidP="00680ECE">
            <w:pPr>
              <w:pStyle w:val="Odstavekseznama"/>
              <w:widowControl w:val="0"/>
              <w:numPr>
                <w:ilvl w:val="0"/>
                <w:numId w:val="43"/>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 xml:space="preserve">Center za socialno delo </w:t>
            </w:r>
            <w:r>
              <w:rPr>
                <w:rFonts w:ascii="Arial" w:hAnsi="Arial" w:cs="Arial"/>
                <w:iCs/>
                <w:sz w:val="20"/>
                <w:szCs w:val="20"/>
              </w:rPr>
              <w:t>Ljubljana Moste - Polje</w:t>
            </w:r>
          </w:p>
          <w:p w14:paraId="5032F1E1" w14:textId="77777777" w:rsidR="00680ECE" w:rsidRPr="00E94A8B" w:rsidRDefault="00680ECE" w:rsidP="00680ECE">
            <w:pPr>
              <w:pStyle w:val="Odstavekseznama"/>
              <w:widowControl w:val="0"/>
              <w:numPr>
                <w:ilvl w:val="0"/>
                <w:numId w:val="43"/>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Center za socialno delo Pesnica</w:t>
            </w:r>
          </w:p>
          <w:p w14:paraId="4D761D3A" w14:textId="77777777" w:rsidR="00680ECE" w:rsidRPr="00E94A8B" w:rsidRDefault="00680ECE" w:rsidP="00680ECE">
            <w:pPr>
              <w:pStyle w:val="Odstavekseznama"/>
              <w:widowControl w:val="0"/>
              <w:numPr>
                <w:ilvl w:val="0"/>
                <w:numId w:val="43"/>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ZSSS – Sindikat upokojencev Slovenije</w:t>
            </w:r>
          </w:p>
          <w:p w14:paraId="474C27C4" w14:textId="77777777" w:rsidR="00680ECE" w:rsidRDefault="00680ECE" w:rsidP="00680ECE">
            <w:pPr>
              <w:pStyle w:val="Odstavekseznama"/>
              <w:widowControl w:val="0"/>
              <w:numPr>
                <w:ilvl w:val="0"/>
                <w:numId w:val="43"/>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Socialna zbornica Slovenije</w:t>
            </w:r>
          </w:p>
          <w:p w14:paraId="4F9E610B" w14:textId="77777777" w:rsidR="00680ECE" w:rsidRDefault="00680ECE" w:rsidP="00680ECE">
            <w:pPr>
              <w:pStyle w:val="Odstavekseznama"/>
              <w:widowControl w:val="0"/>
              <w:numPr>
                <w:ilvl w:val="0"/>
                <w:numId w:val="43"/>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Dobrodelno društvo Petka za nasmeh</w:t>
            </w:r>
          </w:p>
          <w:p w14:paraId="09FDD0D8" w14:textId="77777777" w:rsidR="00680ECE" w:rsidRDefault="007C1A89" w:rsidP="00680ECE">
            <w:pPr>
              <w:pStyle w:val="Odstavekseznama"/>
              <w:widowControl w:val="0"/>
              <w:numPr>
                <w:ilvl w:val="0"/>
                <w:numId w:val="43"/>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 xml:space="preserve">Društvo </w:t>
            </w:r>
            <w:r w:rsidR="00680ECE">
              <w:rPr>
                <w:rFonts w:ascii="Arial" w:hAnsi="Arial" w:cs="Arial"/>
                <w:iCs/>
                <w:sz w:val="20"/>
                <w:szCs w:val="20"/>
              </w:rPr>
              <w:t>Delavska svetovalnica</w:t>
            </w:r>
          </w:p>
          <w:p w14:paraId="6941ACE2" w14:textId="77777777" w:rsidR="00680ECE" w:rsidRPr="00092D31" w:rsidRDefault="00680ECE" w:rsidP="00092D31">
            <w:pPr>
              <w:pStyle w:val="Odstavekseznama"/>
              <w:widowControl w:val="0"/>
              <w:numPr>
                <w:ilvl w:val="0"/>
                <w:numId w:val="43"/>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Skupnost centrov za socialno delo Slovenije</w:t>
            </w:r>
            <w:r w:rsidRPr="00092D31">
              <w:rPr>
                <w:rFonts w:ascii="Arial" w:hAnsi="Arial" w:cs="Arial"/>
                <w:iCs/>
                <w:sz w:val="20"/>
                <w:szCs w:val="20"/>
              </w:rPr>
              <w:t>.</w:t>
            </w:r>
          </w:p>
          <w:p w14:paraId="17923FB5" w14:textId="77777777" w:rsidR="00680ECE" w:rsidRPr="00E94A8B" w:rsidRDefault="00680ECE" w:rsidP="00680ECE">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60A2C1EB" w14:textId="77777777" w:rsidR="00680ECE" w:rsidRPr="00E94A8B" w:rsidRDefault="00680ECE" w:rsidP="00680ECE">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94A8B">
              <w:rPr>
                <w:rFonts w:ascii="Arial" w:eastAsia="Times New Roman" w:hAnsi="Arial" w:cs="Arial"/>
                <w:iCs/>
                <w:sz w:val="20"/>
                <w:szCs w:val="20"/>
                <w:lang w:eastAsia="sl-SI"/>
              </w:rPr>
              <w:t xml:space="preserve">Pripombe, mnenja in predlogi k določbam veljavnega zakona, ki jih s predlogom tega zakona nismo spreminjali ali dopolnjevali, nismo upoštevali. </w:t>
            </w:r>
          </w:p>
          <w:p w14:paraId="5EF632EE" w14:textId="77777777" w:rsidR="00680ECE" w:rsidRPr="00E94A8B" w:rsidRDefault="00680ECE" w:rsidP="00680ECE">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260CB725" w14:textId="77777777" w:rsidR="00680ECE" w:rsidRDefault="00680ECE" w:rsidP="00680ECE">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Upoštevani so bili delno.</w:t>
            </w:r>
          </w:p>
          <w:p w14:paraId="50DAC262" w14:textId="77777777" w:rsidR="00680ECE" w:rsidRPr="0082076C" w:rsidRDefault="00680ECE" w:rsidP="00680ECE">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73600F6D" w14:textId="77777777" w:rsidR="000847AA" w:rsidRPr="000847AA" w:rsidRDefault="000847AA" w:rsidP="000847AA">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0847AA">
              <w:rPr>
                <w:rFonts w:ascii="Arial" w:eastAsia="Times New Roman" w:hAnsi="Arial" w:cs="Arial"/>
                <w:iCs/>
                <w:sz w:val="20"/>
                <w:szCs w:val="20"/>
                <w:lang w:eastAsia="sl-SI"/>
              </w:rPr>
              <w:lastRenderedPageBreak/>
              <w:t>Bistvena odprta vprašanja:</w:t>
            </w:r>
          </w:p>
          <w:p w14:paraId="473CC308" w14:textId="4B769B2A" w:rsidR="00680ECE" w:rsidRDefault="000847AA" w:rsidP="000847AA">
            <w:pPr>
              <w:pStyle w:val="Alineazatoko"/>
              <w:tabs>
                <w:tab w:val="clear" w:pos="720"/>
              </w:tabs>
              <w:spacing w:line="276" w:lineRule="auto"/>
              <w:rPr>
                <w:sz w:val="20"/>
                <w:szCs w:val="20"/>
              </w:rPr>
            </w:pPr>
            <w:r w:rsidRPr="000847AA">
              <w:rPr>
                <w:iCs/>
                <w:sz w:val="20"/>
                <w:szCs w:val="20"/>
              </w:rPr>
              <w:t>•</w:t>
            </w:r>
            <w:r w:rsidRPr="000847AA">
              <w:rPr>
                <w:iCs/>
                <w:sz w:val="20"/>
                <w:szCs w:val="20"/>
              </w:rPr>
              <w:tab/>
              <w:t xml:space="preserve">v zvezi s pripombami, da naj se osnovni znesek minimalnega dohodka določi v višji višini, kot je predlagano oziroma naj se ne določa v razmerju do minimalne plače oziroma naj izračun minimalnih življenjskih stroškov temelji na deležu izdatkov za prehrano in brezalkoholne pijače v izdatkih za življenjske potrebščine 40 % gospodinjstev z dna dohodkovne lestvice, smo pojasnili, da je Ministrstvo za delo, družino, socialne zadeve in enake možnosti na podlagi veljavnega Zakona o socialno varstvenih prejemkih zavezano, da na podlagi primerljive metodologije, najmanj vsakih pet let ugotovi višino minimalnih življenjskih stroškov. Če razlika med višino veljavnega osnovnega zneska minimalnega dohodka in višino na novo ugotovljenih minimalnih življenjskih stroškov presega 20 %, določi novo višino osnovnega zneska minimalnega dohodka. Višina minimalnih življenjskih stroškov je bila zadnjič ocenjena leta 2009 na deležu izdatkov za prehrano in brezalkoholne pijače v izdatkih za življenjske potrebščine 20 % gospodinjstev z dna dohodkovne lestvice, zato je ministrstvo naročilo novo primerljivo raziskavo o minimalnih življenjskih stroških. Leta 2009 so osnovni minimalni življenjski stroški, ki omogočajo preživetje samske odrasle osebe (najnujnejši izdatki za življenjske potrebščine), znašali </w:t>
            </w:r>
            <w:r w:rsidRPr="000847AA">
              <w:rPr>
                <w:iCs/>
                <w:sz w:val="20"/>
                <w:szCs w:val="20"/>
              </w:rPr>
              <w:tab/>
              <w:t>385,08 evra. Zaradi realno nizke minimalne plače (in tudi povprečne plače) in posledično nesprejemljivega razmerja med denarno socialno pomočjo in najnižjimi plačami oziroma med socialnim varstvom in trgom dela, se je osnovni znesek minimalnega dohodka leta 2010 določil v višini 75 % oziroma v višini 288,81 evra, kar je takrat predstavljalo okoli 50 % neto minimalne plače. Z novo raziskavo (ki jo je ministrstvo naročilo v letošnjem letu), je bilo ugotovljeno, da višina osnovnih minimalnih življenjskih stroškov znaša 441,67 evra. Z namenom ohranitve podobnega razmerja z neto minimalno plačo kot leta 2010 ter ob upoštevanju tveganja pasti neaktivnosti (ki je že sedaj visoka), kot nov osnovni znesek minimalnega dohodka predlagamo 331,26 evra, kar predstavlja 75 % višine osnovnih minimalnih življenjskih stroškov. Navedeni znesek predstavlja 11,34 % povečanje. Pojasnili smo še, da se zavedamo, da višina denarne socialne pomoči vpliva na razmerje med minimalnim dohodkom na eni strani ter povprečno in še zlasti minimalno plačo na drugi ter s tem na tveganje pasti neaktivnosti, zato predlagamo, da se višina osnovnega zneska minimalnega dohodka (</w:t>
            </w:r>
            <w:proofErr w:type="spellStart"/>
            <w:r w:rsidRPr="000847AA">
              <w:rPr>
                <w:iCs/>
                <w:sz w:val="20"/>
                <w:szCs w:val="20"/>
              </w:rPr>
              <w:t>t.j</w:t>
            </w:r>
            <w:proofErr w:type="spellEnd"/>
            <w:r w:rsidRPr="000847AA">
              <w:rPr>
                <w:iCs/>
                <w:sz w:val="20"/>
                <w:szCs w:val="20"/>
              </w:rPr>
              <w:t xml:space="preserve">. višina sredstev za zadovoljevanje minimalnih potreb, ki omogoča preživetje odrasle samske osebe) določi v razmerju do minimalne plače (in tudi povprečne plače) in z upoštevanjem razmerja med denarno socialno pomočjo in najnižjimi plačami oziroma med socialnim varstvom in trgom dela. Prejemnik denarne socialne pomoči namreč skladno z veljavnim zakonom ne more biti v ugodnejšem socialnem položaju od tistega, ki si sredstva za preživetje zagotavlja z delom ali na podlagi pravic iz dela. Pri oblikovanju predloga Zakona o spremembah in dopolnitvah Zakona o socialno varstvenih prejemkih smo tako velik poudarek postavili na vzpodbujanju (delovne) aktivnosti, zato se je upoštevalo, da mora minimalni dohodek (denarna socialna pomoč) pokrivati osnovne potrebe, a ne sme povzročati izgube motivacije za delo. Zavedati se je treba tudi, da drastično zvišanje minimalnih dohodkov ni realno izvedljivo. Z zvišanjem osnovnega zneska minimalnega dohodka se namreč spreminja tudi njegovo razmerje do neto minimalne plače, kar lahko negativno vpliva na motivacijo za delo oziroma na tveganje pasti neaktivnosti. Poudarili smo še, da je treba izzive revščine in socialne izključenosti začeti reševati bolj aktivno in inovativno predvsem z upoštevanjem »aktivacijskega in socialno naložbenega pristopa«. Samo pasivni pristopi revščine ne bodo zmanjšali. Skladno s takšno usmeritvijo smo na ministrstvu kot eno ključnih prioritet v prihodnjem obdobju izpostavili reformo sistema CSD, aktivacijo prejemnikov transferjev, vzpostavitev novega sistema dolgotrajne oskrbe in </w:t>
            </w:r>
            <w:proofErr w:type="spellStart"/>
            <w:r w:rsidRPr="000847AA">
              <w:rPr>
                <w:iCs/>
                <w:sz w:val="20"/>
                <w:szCs w:val="20"/>
              </w:rPr>
              <w:t>deinstitucionalizacijo</w:t>
            </w:r>
            <w:proofErr w:type="spellEnd"/>
            <w:r w:rsidRPr="000847AA">
              <w:rPr>
                <w:iCs/>
                <w:sz w:val="20"/>
                <w:szCs w:val="20"/>
              </w:rPr>
              <w:t xml:space="preserve">. </w:t>
            </w:r>
          </w:p>
          <w:p w14:paraId="0112DC42" w14:textId="77777777" w:rsidR="00CD077C" w:rsidRPr="00CD077C" w:rsidRDefault="00CD077C" w:rsidP="002A0AC8">
            <w:pPr>
              <w:overflowPunct w:val="0"/>
              <w:autoSpaceDE w:val="0"/>
              <w:autoSpaceDN w:val="0"/>
              <w:adjustRightInd w:val="0"/>
              <w:spacing w:after="0" w:line="276" w:lineRule="auto"/>
              <w:jc w:val="both"/>
              <w:textAlignment w:val="baseline"/>
              <w:rPr>
                <w:sz w:val="20"/>
                <w:szCs w:val="20"/>
              </w:rPr>
            </w:pPr>
          </w:p>
        </w:tc>
      </w:tr>
      <w:tr w:rsidR="00A33BC3" w:rsidRPr="003F1703" w14:paraId="7E169D84" w14:textId="77777777" w:rsidTr="00436D54">
        <w:tc>
          <w:tcPr>
            <w:tcW w:w="9072" w:type="dxa"/>
            <w:gridSpan w:val="2"/>
          </w:tcPr>
          <w:p w14:paraId="32CD03C6" w14:textId="77777777" w:rsidR="00A33BC3" w:rsidRPr="000079E8" w:rsidRDefault="00A33BC3" w:rsidP="002A0AC8">
            <w:pPr>
              <w:pStyle w:val="Oddelek"/>
              <w:numPr>
                <w:ilvl w:val="0"/>
                <w:numId w:val="0"/>
              </w:numPr>
              <w:spacing w:before="0" w:after="0" w:line="276" w:lineRule="auto"/>
              <w:jc w:val="both"/>
              <w:rPr>
                <w:sz w:val="20"/>
                <w:szCs w:val="20"/>
                <w:highlight w:val="yellow"/>
              </w:rPr>
            </w:pPr>
            <w:r w:rsidRPr="00FF5EE3">
              <w:rPr>
                <w:sz w:val="20"/>
                <w:szCs w:val="20"/>
              </w:rPr>
              <w:lastRenderedPageBreak/>
              <w:t>3. OCENA FINANČNIH POSLEDIC PREDLOGA ZAKONA ZA DRŽAVNI PRORAČUN IN DRUGA JAVNA FINANČNA SREDSTVA</w:t>
            </w:r>
          </w:p>
        </w:tc>
      </w:tr>
      <w:tr w:rsidR="00A33BC3" w:rsidRPr="003F1703" w14:paraId="15F6928A" w14:textId="77777777" w:rsidTr="00436D54">
        <w:tc>
          <w:tcPr>
            <w:tcW w:w="9072" w:type="dxa"/>
            <w:gridSpan w:val="2"/>
          </w:tcPr>
          <w:p w14:paraId="1395C7E4" w14:textId="77777777" w:rsidR="003E4380" w:rsidRDefault="003E4380" w:rsidP="00BC5736">
            <w:pPr>
              <w:widowControl w:val="0"/>
              <w:spacing w:after="0" w:line="276" w:lineRule="auto"/>
              <w:jc w:val="both"/>
              <w:rPr>
                <w:rFonts w:ascii="Arial" w:eastAsia="Times New Roman" w:hAnsi="Arial" w:cs="Arial"/>
                <w:sz w:val="20"/>
                <w:szCs w:val="20"/>
                <w:lang w:eastAsia="sl-SI"/>
              </w:rPr>
            </w:pPr>
          </w:p>
          <w:p w14:paraId="7422324B" w14:textId="77777777" w:rsidR="00BC5736" w:rsidRPr="00511D77" w:rsidRDefault="00BC5736" w:rsidP="00BC5736">
            <w:pPr>
              <w:widowControl w:val="0"/>
              <w:spacing w:after="0" w:line="276" w:lineRule="auto"/>
              <w:jc w:val="both"/>
              <w:rPr>
                <w:rFonts w:ascii="Arial" w:hAnsi="Arial" w:cs="Arial"/>
                <w:sz w:val="20"/>
                <w:szCs w:val="20"/>
              </w:rPr>
            </w:pPr>
            <w:r w:rsidRPr="00511D77">
              <w:rPr>
                <w:rFonts w:ascii="Arial" w:hAnsi="Arial" w:cs="Arial"/>
                <w:sz w:val="20"/>
                <w:szCs w:val="20"/>
              </w:rPr>
              <w:t xml:space="preserve">Predlog </w:t>
            </w:r>
            <w:r>
              <w:rPr>
                <w:rFonts w:ascii="Arial" w:hAnsi="Arial" w:cs="Arial"/>
                <w:sz w:val="20"/>
                <w:szCs w:val="20"/>
              </w:rPr>
              <w:t>prinaša negativne finančne</w:t>
            </w:r>
            <w:r w:rsidRPr="00511D77">
              <w:rPr>
                <w:rFonts w:ascii="Arial" w:hAnsi="Arial" w:cs="Arial"/>
                <w:sz w:val="20"/>
                <w:szCs w:val="20"/>
              </w:rPr>
              <w:t xml:space="preserve"> posledic</w:t>
            </w:r>
            <w:r>
              <w:rPr>
                <w:rFonts w:ascii="Arial" w:hAnsi="Arial" w:cs="Arial"/>
                <w:sz w:val="20"/>
                <w:szCs w:val="20"/>
              </w:rPr>
              <w:t>e</w:t>
            </w:r>
            <w:r w:rsidRPr="00511D77">
              <w:rPr>
                <w:rFonts w:ascii="Arial" w:hAnsi="Arial" w:cs="Arial"/>
                <w:sz w:val="20"/>
                <w:szCs w:val="20"/>
              </w:rPr>
              <w:t xml:space="preserve"> za </w:t>
            </w:r>
            <w:r>
              <w:rPr>
                <w:rFonts w:ascii="Arial" w:hAnsi="Arial" w:cs="Arial"/>
                <w:sz w:val="20"/>
                <w:szCs w:val="20"/>
              </w:rPr>
              <w:t xml:space="preserve">proračun občin in za državni proračun. Tako bo treba </w:t>
            </w:r>
            <w:r w:rsidRPr="00511D77">
              <w:rPr>
                <w:rFonts w:ascii="Arial" w:hAnsi="Arial" w:cs="Arial"/>
                <w:sz w:val="20"/>
                <w:szCs w:val="20"/>
              </w:rPr>
              <w:t>v letih 2018 in 2019 zagotoviti dodatna sredstva iz državnega proračuna</w:t>
            </w:r>
            <w:r>
              <w:rPr>
                <w:rFonts w:ascii="Arial" w:hAnsi="Arial" w:cs="Arial"/>
                <w:sz w:val="20"/>
                <w:szCs w:val="20"/>
              </w:rPr>
              <w:t xml:space="preserve"> in iz proračuna občin</w:t>
            </w:r>
            <w:r w:rsidRPr="00511D77">
              <w:rPr>
                <w:rFonts w:ascii="Arial" w:hAnsi="Arial" w:cs="Arial"/>
                <w:sz w:val="20"/>
                <w:szCs w:val="20"/>
              </w:rPr>
              <w:t xml:space="preserve">. </w:t>
            </w:r>
          </w:p>
          <w:p w14:paraId="5EF0577D" w14:textId="77777777" w:rsidR="00BC5736" w:rsidRPr="00511D77" w:rsidRDefault="00BC5736" w:rsidP="00BC5736">
            <w:pPr>
              <w:widowControl w:val="0"/>
              <w:spacing w:after="0" w:line="276" w:lineRule="auto"/>
              <w:jc w:val="both"/>
              <w:rPr>
                <w:rFonts w:ascii="Arial" w:hAnsi="Arial" w:cs="Arial"/>
                <w:sz w:val="20"/>
                <w:szCs w:val="20"/>
              </w:rPr>
            </w:pPr>
          </w:p>
          <w:p w14:paraId="45593425" w14:textId="77777777" w:rsidR="00BC5736" w:rsidRPr="00511D77" w:rsidRDefault="00BC5736" w:rsidP="00BC5736">
            <w:pPr>
              <w:widowControl w:val="0"/>
              <w:spacing w:after="0" w:line="276" w:lineRule="auto"/>
              <w:jc w:val="both"/>
              <w:rPr>
                <w:rFonts w:ascii="Arial" w:hAnsi="Arial" w:cs="Arial"/>
                <w:sz w:val="20"/>
                <w:szCs w:val="20"/>
                <w:lang w:val="pt-PT"/>
              </w:rPr>
            </w:pPr>
            <w:r>
              <w:rPr>
                <w:rFonts w:ascii="Arial" w:hAnsi="Arial" w:cs="Arial"/>
                <w:sz w:val="20"/>
                <w:szCs w:val="20"/>
                <w:lang w:eastAsia="sl-SI"/>
              </w:rPr>
              <w:t>Za leto 2018 se predlaga, da se</w:t>
            </w:r>
            <w:r w:rsidRPr="00511D77">
              <w:rPr>
                <w:rFonts w:ascii="Arial" w:hAnsi="Arial" w:cs="Arial"/>
                <w:sz w:val="20"/>
                <w:szCs w:val="20"/>
                <w:lang w:eastAsia="sl-SI"/>
              </w:rPr>
              <w:t xml:space="preserve"> začnejo določbe zakona </w:t>
            </w:r>
            <w:r>
              <w:rPr>
                <w:rFonts w:ascii="Arial" w:hAnsi="Arial" w:cs="Arial"/>
                <w:sz w:val="20"/>
                <w:szCs w:val="20"/>
                <w:lang w:eastAsia="sl-SI"/>
              </w:rPr>
              <w:t>uporabljati od 1. 4. 2018 dalje</w:t>
            </w:r>
            <w:r w:rsidRPr="00511D77">
              <w:rPr>
                <w:rFonts w:ascii="Arial" w:hAnsi="Arial" w:cs="Arial"/>
                <w:sz w:val="20"/>
                <w:szCs w:val="20"/>
                <w:lang w:eastAsia="sl-SI"/>
              </w:rPr>
              <w:t xml:space="preserve">. Ocenjuje se, da bodo finančne posledice na proračunski postavki 3562 – Transferi socialno ogroženim zaradi povišanja osnovnega zneska minimalnega dohodka v letu 2018 (za 9 mesecev) višje za okoli </w:t>
            </w:r>
            <w:r>
              <w:rPr>
                <w:rFonts w:ascii="Arial" w:hAnsi="Arial" w:cs="Arial"/>
                <w:sz w:val="20"/>
                <w:szCs w:val="20"/>
                <w:lang w:eastAsia="sl-SI"/>
              </w:rPr>
              <w:t xml:space="preserve">14 </w:t>
            </w:r>
            <w:r w:rsidRPr="00511D77">
              <w:rPr>
                <w:rFonts w:ascii="Arial" w:hAnsi="Arial" w:cs="Arial"/>
                <w:sz w:val="20"/>
                <w:szCs w:val="20"/>
                <w:lang w:val="pt-PT"/>
              </w:rPr>
              <w:t xml:space="preserve">mio. evrov, v letu 2019 pa za okoli </w:t>
            </w:r>
            <w:r>
              <w:rPr>
                <w:rFonts w:ascii="Arial" w:hAnsi="Arial" w:cs="Arial"/>
                <w:sz w:val="20"/>
                <w:szCs w:val="20"/>
                <w:lang w:val="pt-PT"/>
              </w:rPr>
              <w:t xml:space="preserve">18 </w:t>
            </w:r>
            <w:r w:rsidRPr="00511D77">
              <w:rPr>
                <w:rFonts w:ascii="Arial" w:hAnsi="Arial" w:cs="Arial"/>
                <w:sz w:val="20"/>
                <w:szCs w:val="20"/>
                <w:lang w:val="pt-PT"/>
              </w:rPr>
              <w:t xml:space="preserve">mio. evrov. </w:t>
            </w:r>
          </w:p>
          <w:p w14:paraId="0A325233" w14:textId="77777777" w:rsidR="00BC5736" w:rsidRPr="00511D77" w:rsidRDefault="00BC5736" w:rsidP="00BC5736">
            <w:pPr>
              <w:widowControl w:val="0"/>
              <w:spacing w:after="0" w:line="276" w:lineRule="auto"/>
              <w:jc w:val="both"/>
              <w:rPr>
                <w:rFonts w:ascii="Arial" w:hAnsi="Arial" w:cs="Arial"/>
                <w:sz w:val="20"/>
                <w:szCs w:val="20"/>
                <w:lang w:val="pt-PT"/>
              </w:rPr>
            </w:pPr>
          </w:p>
          <w:p w14:paraId="47883170" w14:textId="77777777" w:rsidR="00BC5736" w:rsidRDefault="00BC5736" w:rsidP="00BC5736">
            <w:pPr>
              <w:widowControl w:val="0"/>
              <w:spacing w:after="0" w:line="276" w:lineRule="auto"/>
              <w:jc w:val="both"/>
              <w:rPr>
                <w:rFonts w:ascii="Arial" w:hAnsi="Arial" w:cs="Arial"/>
                <w:sz w:val="20"/>
                <w:szCs w:val="20"/>
                <w:lang w:eastAsia="sl-SI"/>
              </w:rPr>
            </w:pPr>
            <w:r w:rsidRPr="00511D77">
              <w:rPr>
                <w:rFonts w:ascii="Arial" w:hAnsi="Arial" w:cs="Arial"/>
                <w:sz w:val="20"/>
                <w:szCs w:val="20"/>
                <w:lang w:eastAsia="sl-SI"/>
              </w:rPr>
              <w:t>Glede na število upravičencev do denarne socialne pomoči in varstvenega dodatka julija 2017</w:t>
            </w:r>
            <w:r>
              <w:rPr>
                <w:rFonts w:ascii="Arial" w:hAnsi="Arial" w:cs="Arial"/>
                <w:sz w:val="20"/>
                <w:szCs w:val="20"/>
                <w:lang w:eastAsia="sl-SI"/>
              </w:rPr>
              <w:t xml:space="preserve">, bodo finančne posledice v višini okoli 17,8 mio. </w:t>
            </w:r>
            <w:r>
              <w:rPr>
                <w:rFonts w:ascii="Arial" w:hAnsi="Arial" w:cs="Arial"/>
                <w:sz w:val="20"/>
                <w:szCs w:val="20"/>
                <w:lang w:val="pt-PT"/>
              </w:rPr>
              <w:t>evrov</w:t>
            </w:r>
            <w:r>
              <w:rPr>
                <w:rFonts w:ascii="Arial" w:hAnsi="Arial" w:cs="Arial"/>
                <w:sz w:val="20"/>
                <w:szCs w:val="20"/>
                <w:lang w:eastAsia="sl-SI"/>
              </w:rPr>
              <w:t xml:space="preserve"> letno (okoli 1,5 mio. </w:t>
            </w:r>
            <w:r>
              <w:rPr>
                <w:rFonts w:ascii="Arial" w:hAnsi="Arial" w:cs="Arial"/>
                <w:sz w:val="20"/>
                <w:szCs w:val="20"/>
                <w:lang w:val="pt-PT"/>
              </w:rPr>
              <w:t>evrov</w:t>
            </w:r>
            <w:r>
              <w:rPr>
                <w:rFonts w:ascii="Arial" w:hAnsi="Arial" w:cs="Arial"/>
                <w:sz w:val="20"/>
                <w:szCs w:val="20"/>
                <w:lang w:eastAsia="sl-SI"/>
              </w:rPr>
              <w:t xml:space="preserve"> mesečno), pri varstvenem dodatku pa bo prišlo do prihranka v višini okoli 3 mio. </w:t>
            </w:r>
            <w:r>
              <w:rPr>
                <w:rFonts w:ascii="Arial" w:hAnsi="Arial" w:cs="Arial"/>
                <w:sz w:val="20"/>
                <w:szCs w:val="20"/>
                <w:lang w:val="pt-PT"/>
              </w:rPr>
              <w:t>evrov</w:t>
            </w:r>
            <w:r>
              <w:rPr>
                <w:rFonts w:ascii="Arial" w:hAnsi="Arial" w:cs="Arial"/>
                <w:sz w:val="20"/>
                <w:szCs w:val="20"/>
                <w:lang w:eastAsia="sl-SI"/>
              </w:rPr>
              <w:t xml:space="preserve"> letno (okoli 250.000 </w:t>
            </w:r>
            <w:r>
              <w:rPr>
                <w:rFonts w:ascii="Arial" w:hAnsi="Arial" w:cs="Arial"/>
                <w:sz w:val="20"/>
                <w:szCs w:val="20"/>
                <w:lang w:val="pt-PT"/>
              </w:rPr>
              <w:t>evrov</w:t>
            </w:r>
            <w:r>
              <w:rPr>
                <w:rFonts w:ascii="Arial" w:hAnsi="Arial" w:cs="Arial"/>
                <w:sz w:val="20"/>
                <w:szCs w:val="20"/>
                <w:lang w:eastAsia="sl-SI"/>
              </w:rPr>
              <w:t xml:space="preserve"> mesečno).</w:t>
            </w:r>
          </w:p>
          <w:p w14:paraId="4EDD7765" w14:textId="77777777" w:rsidR="00BC5736" w:rsidRDefault="00BC5736" w:rsidP="00BC5736">
            <w:pPr>
              <w:widowControl w:val="0"/>
              <w:spacing w:after="0" w:line="276" w:lineRule="auto"/>
              <w:jc w:val="both"/>
              <w:rPr>
                <w:rFonts w:ascii="Arial" w:hAnsi="Arial" w:cs="Arial"/>
                <w:sz w:val="20"/>
                <w:szCs w:val="20"/>
                <w:lang w:eastAsia="sl-SI"/>
              </w:rPr>
            </w:pPr>
          </w:p>
          <w:p w14:paraId="213A3223" w14:textId="77777777" w:rsidR="00BC5736" w:rsidRDefault="00BC5736" w:rsidP="00BC5736">
            <w:pPr>
              <w:widowControl w:val="0"/>
              <w:spacing w:after="0" w:line="276" w:lineRule="auto"/>
              <w:jc w:val="both"/>
              <w:rPr>
                <w:rFonts w:ascii="Arial" w:hAnsi="Arial" w:cs="Arial"/>
                <w:sz w:val="20"/>
                <w:szCs w:val="20"/>
              </w:rPr>
            </w:pPr>
            <w:r>
              <w:rPr>
                <w:rFonts w:ascii="Arial" w:hAnsi="Arial" w:cs="Arial"/>
                <w:sz w:val="20"/>
                <w:szCs w:val="20"/>
                <w:lang w:eastAsia="sl-SI"/>
              </w:rPr>
              <w:t xml:space="preserve">Zaradi povišanja osnovnega zneska minimalnega dohodka za okoli 11 % bo treba </w:t>
            </w:r>
            <w:r>
              <w:rPr>
                <w:rFonts w:ascii="Arial" w:hAnsi="Arial" w:cs="Arial"/>
                <w:sz w:val="20"/>
                <w:szCs w:val="20"/>
              </w:rPr>
              <w:t>v letih 2018 in 2019</w:t>
            </w:r>
            <w:r w:rsidRPr="007E15D1">
              <w:rPr>
                <w:rFonts w:ascii="Arial" w:hAnsi="Arial" w:cs="Arial"/>
                <w:sz w:val="20"/>
                <w:szCs w:val="20"/>
              </w:rPr>
              <w:t xml:space="preserve"> zagotoviti </w:t>
            </w:r>
            <w:r w:rsidRPr="007E15D1">
              <w:rPr>
                <w:rFonts w:ascii="Arial" w:hAnsi="Arial" w:cs="Arial"/>
                <w:sz w:val="20"/>
                <w:szCs w:val="20"/>
              </w:rPr>
              <w:lastRenderedPageBreak/>
              <w:t xml:space="preserve">dodatna </w:t>
            </w:r>
            <w:r>
              <w:rPr>
                <w:rFonts w:ascii="Arial" w:hAnsi="Arial" w:cs="Arial"/>
                <w:sz w:val="20"/>
                <w:szCs w:val="20"/>
              </w:rPr>
              <w:t xml:space="preserve">sredstva iz državnega proračuna tudi za izredno denarno socialno pomoč. Trenutno število upravičencev je okoli 5.600, poraba sredstev pa je okoli 20,5 mio. </w:t>
            </w:r>
            <w:r>
              <w:rPr>
                <w:rFonts w:ascii="Arial" w:hAnsi="Arial" w:cs="Arial"/>
                <w:sz w:val="20"/>
                <w:szCs w:val="20"/>
                <w:lang w:val="pt-PT"/>
              </w:rPr>
              <w:t>evrov</w:t>
            </w:r>
            <w:r>
              <w:rPr>
                <w:rFonts w:ascii="Arial" w:hAnsi="Arial" w:cs="Arial"/>
                <w:sz w:val="20"/>
                <w:szCs w:val="20"/>
              </w:rPr>
              <w:t xml:space="preserve">. Ocenjuje se dodatna letna obremenitev proračuna, in sicer leta 2018 okoli 1,5 mio. </w:t>
            </w:r>
            <w:r>
              <w:rPr>
                <w:rFonts w:ascii="Arial" w:hAnsi="Arial" w:cs="Arial"/>
                <w:sz w:val="20"/>
                <w:szCs w:val="20"/>
                <w:lang w:val="pt-PT"/>
              </w:rPr>
              <w:t>evrov</w:t>
            </w:r>
            <w:r>
              <w:rPr>
                <w:rFonts w:ascii="Arial" w:hAnsi="Arial" w:cs="Arial"/>
                <w:sz w:val="20"/>
                <w:szCs w:val="20"/>
              </w:rPr>
              <w:t xml:space="preserve">, leta 2019 pa okoli 2 mio. </w:t>
            </w:r>
            <w:r>
              <w:rPr>
                <w:rFonts w:ascii="Arial" w:hAnsi="Arial" w:cs="Arial"/>
                <w:sz w:val="20"/>
                <w:szCs w:val="20"/>
                <w:lang w:val="pt-PT"/>
              </w:rPr>
              <w:t>evrov</w:t>
            </w:r>
            <w:r>
              <w:rPr>
                <w:rFonts w:ascii="Arial" w:hAnsi="Arial" w:cs="Arial"/>
                <w:sz w:val="20"/>
                <w:szCs w:val="20"/>
              </w:rPr>
              <w:t xml:space="preserve">. </w:t>
            </w:r>
            <w:r w:rsidRPr="007E15D1">
              <w:rPr>
                <w:rFonts w:ascii="Arial" w:hAnsi="Arial" w:cs="Arial"/>
                <w:sz w:val="20"/>
                <w:szCs w:val="20"/>
              </w:rPr>
              <w:t xml:space="preserve"> </w:t>
            </w:r>
          </w:p>
          <w:p w14:paraId="50A23764" w14:textId="77777777" w:rsidR="00BC5736" w:rsidRDefault="00BC5736" w:rsidP="00BC5736">
            <w:pPr>
              <w:widowControl w:val="0"/>
              <w:spacing w:after="0" w:line="276" w:lineRule="auto"/>
              <w:jc w:val="both"/>
              <w:rPr>
                <w:rFonts w:ascii="Arial" w:hAnsi="Arial" w:cs="Arial"/>
                <w:sz w:val="20"/>
                <w:szCs w:val="20"/>
                <w:lang w:val="pt-PT"/>
              </w:rPr>
            </w:pPr>
          </w:p>
          <w:p w14:paraId="7A33C686" w14:textId="77777777" w:rsidR="00BC5736" w:rsidRDefault="00BC5736" w:rsidP="00BC5736">
            <w:pPr>
              <w:widowControl w:val="0"/>
              <w:spacing w:after="0" w:line="276" w:lineRule="auto"/>
              <w:jc w:val="both"/>
              <w:rPr>
                <w:rFonts w:ascii="Arial" w:hAnsi="Arial" w:cs="Arial"/>
                <w:sz w:val="20"/>
                <w:szCs w:val="20"/>
                <w:lang w:val="pt-PT"/>
              </w:rPr>
            </w:pPr>
            <w:r w:rsidRPr="002E2C6E">
              <w:rPr>
                <w:rFonts w:ascii="Arial" w:hAnsi="Arial" w:cs="Arial"/>
                <w:sz w:val="20"/>
                <w:szCs w:val="20"/>
                <w:lang w:val="pt-PT"/>
              </w:rPr>
              <w:t>Natančnih finančnih posledic morebitnega povečanja števila upravičencev do pogrebnine in posmrtnine zaradi razširitve kroga upravičencev do omenjenih pravic ni mogoče podati, saj ni mogoče pridobiti natančnih podatkov o tem, ko</w:t>
            </w:r>
            <w:r>
              <w:rPr>
                <w:rFonts w:ascii="Arial" w:hAnsi="Arial" w:cs="Arial"/>
                <w:sz w:val="20"/>
                <w:szCs w:val="20"/>
                <w:lang w:val="pt-PT"/>
              </w:rPr>
              <w:t>liko novih potencialnih upravičencev b</w:t>
            </w:r>
            <w:r w:rsidRPr="002E2C6E">
              <w:rPr>
                <w:rFonts w:ascii="Arial" w:hAnsi="Arial" w:cs="Arial"/>
                <w:sz w:val="20"/>
                <w:szCs w:val="20"/>
                <w:lang w:val="pt-PT"/>
              </w:rPr>
              <w:t>o v naslednjih letih uveljavljalo ti pravici.</w:t>
            </w:r>
            <w:r>
              <w:rPr>
                <w:rFonts w:ascii="Arial" w:hAnsi="Arial" w:cs="Arial"/>
                <w:sz w:val="20"/>
                <w:szCs w:val="20"/>
                <w:lang w:val="pt-PT"/>
              </w:rPr>
              <w:t xml:space="preserve"> Ocenuje pa se, da bo obremenitev proračuna za leto 2018 dodatnih okoli 380.000 evrov, leta 2019 pa okoli 0,5 mio. evrov. Glede na povprečno mesečno število upravičencev do pogrebnine in posmrtnine leta 2017, tj. okoli 450 za pogrebnine in okoli 300 za posmrtnine ter letno porabo sredstev, tj. za pogrebnine okoli 3,1 mio. evrov in okoli 1,1 mio. evrov za posmrtnine, se ocenjuje, da bo v letu 2018 (začetek uporabe zakona s 1. aprilom 2018) zaradi povišanja osnovnega zneska minimalnega dohodka treba </w:t>
            </w:r>
            <w:r w:rsidRPr="007E15D1">
              <w:rPr>
                <w:rFonts w:ascii="Arial" w:hAnsi="Arial" w:cs="Arial"/>
                <w:sz w:val="20"/>
                <w:szCs w:val="20"/>
              </w:rPr>
              <w:t>zagotoviti dodatna sredstva iz državnega proračuna</w:t>
            </w:r>
            <w:r>
              <w:rPr>
                <w:rFonts w:ascii="Arial" w:hAnsi="Arial" w:cs="Arial"/>
                <w:sz w:val="20"/>
                <w:szCs w:val="20"/>
              </w:rPr>
              <w:t xml:space="preserve"> v višini okoli 380.000 </w:t>
            </w:r>
            <w:r>
              <w:rPr>
                <w:rFonts w:ascii="Arial" w:hAnsi="Arial" w:cs="Arial"/>
                <w:sz w:val="20"/>
                <w:szCs w:val="20"/>
                <w:lang w:val="pt-PT"/>
              </w:rPr>
              <w:t>evrov</w:t>
            </w:r>
            <w:r>
              <w:rPr>
                <w:rFonts w:ascii="Arial" w:hAnsi="Arial" w:cs="Arial"/>
                <w:sz w:val="20"/>
                <w:szCs w:val="20"/>
              </w:rPr>
              <w:t xml:space="preserve"> letno za pogrebnine in 80.000 </w:t>
            </w:r>
            <w:r>
              <w:rPr>
                <w:rFonts w:ascii="Arial" w:hAnsi="Arial" w:cs="Arial"/>
                <w:sz w:val="20"/>
                <w:szCs w:val="20"/>
                <w:lang w:val="pt-PT"/>
              </w:rPr>
              <w:t>evrov</w:t>
            </w:r>
            <w:r>
              <w:rPr>
                <w:rFonts w:ascii="Arial" w:hAnsi="Arial" w:cs="Arial"/>
                <w:sz w:val="20"/>
                <w:szCs w:val="20"/>
              </w:rPr>
              <w:t xml:space="preserve"> letno za posmrtnine, v letu 2019 pa v višini okoli 0,5 mio. </w:t>
            </w:r>
            <w:r>
              <w:rPr>
                <w:rFonts w:ascii="Arial" w:hAnsi="Arial" w:cs="Arial"/>
                <w:sz w:val="20"/>
                <w:szCs w:val="20"/>
                <w:lang w:val="pt-PT"/>
              </w:rPr>
              <w:t>evrov</w:t>
            </w:r>
            <w:r>
              <w:rPr>
                <w:rFonts w:ascii="Arial" w:hAnsi="Arial" w:cs="Arial"/>
                <w:sz w:val="20"/>
                <w:szCs w:val="20"/>
              </w:rPr>
              <w:t xml:space="preserve"> letno za pogrebnine in okoli 100.000 </w:t>
            </w:r>
            <w:r>
              <w:rPr>
                <w:rFonts w:ascii="Arial" w:hAnsi="Arial" w:cs="Arial"/>
                <w:sz w:val="20"/>
                <w:szCs w:val="20"/>
                <w:lang w:val="pt-PT"/>
              </w:rPr>
              <w:t>evrov</w:t>
            </w:r>
            <w:r>
              <w:rPr>
                <w:rFonts w:ascii="Arial" w:hAnsi="Arial" w:cs="Arial"/>
                <w:sz w:val="20"/>
                <w:szCs w:val="20"/>
              </w:rPr>
              <w:t xml:space="preserve"> letno za posmrtnine.</w:t>
            </w:r>
          </w:p>
          <w:p w14:paraId="2F5402A9" w14:textId="77777777" w:rsidR="00BC5736" w:rsidRDefault="00BC5736" w:rsidP="00BC5736">
            <w:pPr>
              <w:widowControl w:val="0"/>
              <w:spacing w:after="0" w:line="276" w:lineRule="auto"/>
              <w:jc w:val="both"/>
              <w:rPr>
                <w:rFonts w:ascii="Arial" w:hAnsi="Arial" w:cs="Arial"/>
                <w:sz w:val="20"/>
                <w:szCs w:val="20"/>
                <w:lang w:val="pt-PT"/>
              </w:rPr>
            </w:pPr>
          </w:p>
          <w:p w14:paraId="44F6CA29" w14:textId="77777777" w:rsidR="00BC5736" w:rsidRDefault="00BC5736" w:rsidP="00BC5736">
            <w:pPr>
              <w:widowControl w:val="0"/>
              <w:spacing w:after="0" w:line="276" w:lineRule="auto"/>
              <w:jc w:val="both"/>
              <w:rPr>
                <w:rFonts w:ascii="Arial" w:hAnsi="Arial" w:cs="Arial"/>
                <w:sz w:val="20"/>
                <w:szCs w:val="20"/>
              </w:rPr>
            </w:pPr>
            <w:r w:rsidRPr="007E15D1">
              <w:rPr>
                <w:rFonts w:ascii="Arial" w:hAnsi="Arial" w:cs="Arial"/>
                <w:sz w:val="20"/>
                <w:szCs w:val="20"/>
              </w:rPr>
              <w:t>Ta sredstva bodo zagotovljena s prerazporeditvijo sredstev</w:t>
            </w:r>
            <w:r>
              <w:rPr>
                <w:rFonts w:ascii="Arial" w:hAnsi="Arial" w:cs="Arial"/>
                <w:sz w:val="20"/>
                <w:szCs w:val="20"/>
              </w:rPr>
              <w:t xml:space="preserve"> znotraj Ministrstva za delo, družino, socialne zadeve in enake možnosti</w:t>
            </w:r>
            <w:r w:rsidRPr="007E15D1">
              <w:rPr>
                <w:rFonts w:ascii="Arial" w:hAnsi="Arial" w:cs="Arial"/>
                <w:sz w:val="20"/>
                <w:szCs w:val="20"/>
              </w:rPr>
              <w:t>.</w:t>
            </w:r>
          </w:p>
          <w:p w14:paraId="4AB66CA6" w14:textId="77777777" w:rsidR="00BC5736" w:rsidRDefault="00BC5736" w:rsidP="00BC5736">
            <w:pPr>
              <w:widowControl w:val="0"/>
              <w:spacing w:after="0" w:line="276" w:lineRule="auto"/>
              <w:jc w:val="both"/>
              <w:rPr>
                <w:rFonts w:ascii="Arial" w:hAnsi="Arial" w:cs="Arial"/>
                <w:sz w:val="20"/>
                <w:szCs w:val="20"/>
              </w:rPr>
            </w:pPr>
          </w:p>
          <w:p w14:paraId="5372E968" w14:textId="77777777" w:rsidR="00BC5736" w:rsidRPr="005545F9" w:rsidRDefault="00BC5736" w:rsidP="00BC5736">
            <w:pPr>
              <w:widowControl w:val="0"/>
              <w:spacing w:after="0" w:line="276" w:lineRule="auto"/>
              <w:jc w:val="both"/>
              <w:rPr>
                <w:rFonts w:ascii="Arial" w:hAnsi="Arial" w:cs="Arial"/>
                <w:sz w:val="20"/>
                <w:szCs w:val="20"/>
              </w:rPr>
            </w:pPr>
            <w:r w:rsidRPr="00817935">
              <w:rPr>
                <w:rFonts w:ascii="Arial" w:hAnsi="Arial" w:cs="Arial"/>
                <w:sz w:val="20"/>
                <w:szCs w:val="20"/>
              </w:rPr>
              <w:t>Osnovni znesek min</w:t>
            </w:r>
            <w:r>
              <w:rPr>
                <w:rFonts w:ascii="Arial" w:hAnsi="Arial" w:cs="Arial"/>
                <w:sz w:val="20"/>
                <w:szCs w:val="20"/>
              </w:rPr>
              <w:t xml:space="preserve">imalnega dohodka (OZMD) se </w:t>
            </w:r>
            <w:r w:rsidRPr="00817935">
              <w:rPr>
                <w:rFonts w:ascii="Arial" w:hAnsi="Arial" w:cs="Arial"/>
                <w:sz w:val="20"/>
                <w:szCs w:val="20"/>
              </w:rPr>
              <w:t>poleg navedenih pravic v predlo</w:t>
            </w:r>
            <w:r>
              <w:rPr>
                <w:rFonts w:ascii="Arial" w:hAnsi="Arial" w:cs="Arial"/>
                <w:sz w:val="20"/>
                <w:szCs w:val="20"/>
              </w:rPr>
              <w:t>gu zakona</w:t>
            </w:r>
            <w:r w:rsidRPr="00817935">
              <w:rPr>
                <w:rFonts w:ascii="Arial" w:hAnsi="Arial" w:cs="Arial"/>
                <w:sz w:val="20"/>
                <w:szCs w:val="20"/>
              </w:rPr>
              <w:t xml:space="preserve"> upošteva tudi pri upravičenosti do subvencije najemnine in pri določitvi višine subvencije najemnine po določbi 28. člena Zakona o uveljavl</w:t>
            </w:r>
            <w:r>
              <w:rPr>
                <w:rFonts w:ascii="Arial" w:hAnsi="Arial" w:cs="Arial"/>
                <w:sz w:val="20"/>
                <w:szCs w:val="20"/>
              </w:rPr>
              <w:t>janju pravic iz javnih sredstev, zato se zaradi predloga spremembe osnovnega zneska</w:t>
            </w:r>
            <w:r w:rsidRPr="00112B0A">
              <w:rPr>
                <w:rFonts w:ascii="Arial" w:hAnsi="Arial" w:cs="Arial"/>
                <w:sz w:val="20"/>
                <w:szCs w:val="20"/>
              </w:rPr>
              <w:t xml:space="preserve"> min</w:t>
            </w:r>
            <w:r>
              <w:rPr>
                <w:rFonts w:ascii="Arial" w:hAnsi="Arial" w:cs="Arial"/>
                <w:sz w:val="20"/>
                <w:szCs w:val="20"/>
              </w:rPr>
              <w:t>imalnega dohodka in ekvivalenčne lestvice</w:t>
            </w:r>
            <w:r w:rsidRPr="00112B0A">
              <w:rPr>
                <w:rFonts w:ascii="Arial" w:hAnsi="Arial" w:cs="Arial"/>
                <w:sz w:val="20"/>
                <w:szCs w:val="20"/>
              </w:rPr>
              <w:t xml:space="preserve"> </w:t>
            </w:r>
            <w:r>
              <w:rPr>
                <w:rFonts w:ascii="Arial" w:hAnsi="Arial" w:cs="Arial"/>
                <w:sz w:val="20"/>
                <w:szCs w:val="20"/>
              </w:rPr>
              <w:t>ocenjuje, da s</w:t>
            </w:r>
            <w:r w:rsidRPr="00112B0A">
              <w:rPr>
                <w:rFonts w:ascii="Arial" w:hAnsi="Arial" w:cs="Arial"/>
                <w:sz w:val="20"/>
                <w:szCs w:val="20"/>
              </w:rPr>
              <w:t>e bo subvencija najemnine zvišala za slabo četrtino upravičencev</w:t>
            </w:r>
            <w:r>
              <w:rPr>
                <w:rFonts w:ascii="Arial" w:hAnsi="Arial" w:cs="Arial"/>
                <w:sz w:val="20"/>
                <w:szCs w:val="20"/>
              </w:rPr>
              <w:t xml:space="preserve">. Število oseb, ki imajo subvencijo najemnine, je okoli 10.800, predlog zakona pa bi prinesel povečanje števila oseb, ki bi imele višjo subvencijo najemnine, za okoli 2.600 (povprečno povečanje </w:t>
            </w:r>
            <w:r w:rsidRPr="00112B0A">
              <w:rPr>
                <w:rFonts w:ascii="Arial" w:hAnsi="Arial" w:cs="Arial"/>
                <w:sz w:val="20"/>
                <w:szCs w:val="20"/>
              </w:rPr>
              <w:t xml:space="preserve">19,86 </w:t>
            </w:r>
            <w:r>
              <w:rPr>
                <w:rFonts w:ascii="Arial" w:hAnsi="Arial" w:cs="Arial"/>
                <w:sz w:val="20"/>
                <w:szCs w:val="20"/>
              </w:rPr>
              <w:t xml:space="preserve">evra, maksimalno povečanje 149,09 evra, minimalno povečanje 0,04 evra). </w:t>
            </w:r>
            <w:r w:rsidRPr="00112B0A">
              <w:rPr>
                <w:rFonts w:ascii="Arial" w:hAnsi="Arial" w:cs="Arial"/>
                <w:sz w:val="20"/>
                <w:szCs w:val="20"/>
              </w:rPr>
              <w:t>Glede na navedeno</w:t>
            </w:r>
            <w:r>
              <w:rPr>
                <w:rFonts w:ascii="Arial" w:hAnsi="Arial" w:cs="Arial"/>
                <w:sz w:val="20"/>
                <w:szCs w:val="20"/>
              </w:rPr>
              <w:t xml:space="preserve"> se ocenjuje, da bodo </w:t>
            </w:r>
            <w:r w:rsidRPr="00112B0A">
              <w:rPr>
                <w:rFonts w:ascii="Arial" w:hAnsi="Arial" w:cs="Arial"/>
                <w:sz w:val="20"/>
                <w:szCs w:val="20"/>
              </w:rPr>
              <w:t xml:space="preserve">finančne posledice </w:t>
            </w:r>
            <w:r>
              <w:rPr>
                <w:rFonts w:ascii="Arial" w:hAnsi="Arial" w:cs="Arial"/>
                <w:sz w:val="20"/>
                <w:szCs w:val="20"/>
              </w:rPr>
              <w:t>za občinske proračune (</w:t>
            </w:r>
            <w:r w:rsidRPr="00112B0A">
              <w:rPr>
                <w:rFonts w:ascii="Arial" w:hAnsi="Arial" w:cs="Arial"/>
                <w:sz w:val="20"/>
                <w:szCs w:val="20"/>
              </w:rPr>
              <w:t>tržni deli subvencij</w:t>
            </w:r>
            <w:r>
              <w:rPr>
                <w:rFonts w:ascii="Arial" w:hAnsi="Arial" w:cs="Arial"/>
                <w:sz w:val="20"/>
                <w:szCs w:val="20"/>
              </w:rPr>
              <w:t xml:space="preserve"> tržnih najemnin se ne spreminjajo) znašale okoli 52.000 evrov mesečno oziroma okoli 620.000 evrov letno.</w:t>
            </w:r>
          </w:p>
          <w:p w14:paraId="745C5A06" w14:textId="219CB343" w:rsidR="00BC5736" w:rsidRPr="000079E8" w:rsidRDefault="00BC5736" w:rsidP="00BC5736">
            <w:pPr>
              <w:widowControl w:val="0"/>
              <w:spacing w:after="0" w:line="276" w:lineRule="auto"/>
              <w:jc w:val="both"/>
              <w:rPr>
                <w:sz w:val="20"/>
                <w:szCs w:val="20"/>
                <w:highlight w:val="yellow"/>
              </w:rPr>
            </w:pPr>
          </w:p>
        </w:tc>
      </w:tr>
      <w:tr w:rsidR="00A33BC3" w:rsidRPr="003F1703" w14:paraId="249F2838" w14:textId="77777777" w:rsidTr="00436D54">
        <w:tc>
          <w:tcPr>
            <w:tcW w:w="9072" w:type="dxa"/>
            <w:gridSpan w:val="2"/>
          </w:tcPr>
          <w:p w14:paraId="2F608370" w14:textId="77777777" w:rsidR="00A33BC3" w:rsidRPr="00E250C6" w:rsidRDefault="00A33BC3" w:rsidP="002A0AC8">
            <w:pPr>
              <w:pStyle w:val="Oddelek"/>
              <w:numPr>
                <w:ilvl w:val="0"/>
                <w:numId w:val="0"/>
              </w:numPr>
              <w:spacing w:before="0" w:after="0" w:line="276" w:lineRule="auto"/>
              <w:jc w:val="both"/>
              <w:rPr>
                <w:sz w:val="20"/>
                <w:szCs w:val="20"/>
              </w:rPr>
            </w:pPr>
            <w:r w:rsidRPr="00E250C6">
              <w:rPr>
                <w:sz w:val="20"/>
                <w:szCs w:val="20"/>
              </w:rPr>
              <w:lastRenderedPageBreak/>
              <w:t>4. NAVEDBA, DA SO SREDSTVA ZA IZVAJANJE ZAKONA V DRŽAVNEM PRORAČUNU ZAGOTOVLJENA, ČE PREDLOG ZAKONA PREDVIDEVA PORABO PRORAČUNSKIH SREDSTEV V OBDOBJU, ZA KATERO JE BIL DRŽAVNI PRORAČUN ŽE SPREJET</w:t>
            </w:r>
          </w:p>
        </w:tc>
      </w:tr>
      <w:tr w:rsidR="00A33BC3" w:rsidRPr="003F1703" w14:paraId="37B540AD" w14:textId="77777777" w:rsidTr="00436D54">
        <w:tc>
          <w:tcPr>
            <w:tcW w:w="9072" w:type="dxa"/>
            <w:gridSpan w:val="2"/>
          </w:tcPr>
          <w:p w14:paraId="08D6BF98" w14:textId="77777777" w:rsidR="007B0B1E" w:rsidRPr="00E250C6" w:rsidRDefault="007B0B1E" w:rsidP="002A0AC8">
            <w:pPr>
              <w:pStyle w:val="Alineazaodstavkom"/>
              <w:numPr>
                <w:ilvl w:val="0"/>
                <w:numId w:val="0"/>
              </w:numPr>
              <w:spacing w:line="276" w:lineRule="auto"/>
              <w:rPr>
                <w:rFonts w:eastAsia="Calibri"/>
                <w:bCs/>
                <w:iCs/>
                <w:sz w:val="20"/>
                <w:szCs w:val="20"/>
              </w:rPr>
            </w:pPr>
          </w:p>
          <w:p w14:paraId="3180D621" w14:textId="72C48EDD" w:rsidR="00980B62" w:rsidRPr="00E250C6" w:rsidRDefault="00980B62" w:rsidP="002A0AC8">
            <w:pPr>
              <w:pStyle w:val="Alineazaodstavkom"/>
              <w:numPr>
                <w:ilvl w:val="0"/>
                <w:numId w:val="0"/>
              </w:numPr>
              <w:spacing w:line="276" w:lineRule="auto"/>
              <w:rPr>
                <w:sz w:val="20"/>
                <w:szCs w:val="20"/>
              </w:rPr>
            </w:pPr>
            <w:r w:rsidRPr="00FF6D88">
              <w:rPr>
                <w:sz w:val="20"/>
                <w:szCs w:val="20"/>
              </w:rPr>
              <w:t xml:space="preserve">Glede na finančna sredstva v proračunu za leto 2018/219 je </w:t>
            </w:r>
            <w:r w:rsidR="005026AA" w:rsidRPr="00FF6D88">
              <w:rPr>
                <w:sz w:val="20"/>
                <w:szCs w:val="20"/>
              </w:rPr>
              <w:t>treba zagotoviti v letu</w:t>
            </w:r>
            <w:r w:rsidRPr="00FF6D88">
              <w:rPr>
                <w:sz w:val="20"/>
                <w:szCs w:val="20"/>
              </w:rPr>
              <w:t xml:space="preserve"> 2018 </w:t>
            </w:r>
            <w:r w:rsidR="005026AA" w:rsidRPr="00FF6D88">
              <w:rPr>
                <w:sz w:val="20"/>
                <w:szCs w:val="20"/>
              </w:rPr>
              <w:t xml:space="preserve">(zaradi začetka uporabe s 1. aprilom 2018) dodatnih </w:t>
            </w:r>
            <w:r w:rsidR="00B71694" w:rsidRPr="00FF6D88">
              <w:rPr>
                <w:sz w:val="20"/>
                <w:szCs w:val="20"/>
              </w:rPr>
              <w:t xml:space="preserve">14 mio. </w:t>
            </w:r>
            <w:r w:rsidR="005026AA" w:rsidRPr="00FF6D88">
              <w:rPr>
                <w:sz w:val="20"/>
                <w:szCs w:val="20"/>
              </w:rPr>
              <w:t xml:space="preserve">evrov na letni ravni </w:t>
            </w:r>
            <w:r w:rsidRPr="00FF6D88">
              <w:rPr>
                <w:sz w:val="20"/>
                <w:szCs w:val="20"/>
              </w:rPr>
              <w:t xml:space="preserve">in </w:t>
            </w:r>
            <w:r w:rsidR="005026AA" w:rsidRPr="00FF6D88">
              <w:rPr>
                <w:sz w:val="20"/>
                <w:szCs w:val="20"/>
              </w:rPr>
              <w:t xml:space="preserve">v letu </w:t>
            </w:r>
            <w:r w:rsidRPr="00FF6D88">
              <w:rPr>
                <w:sz w:val="20"/>
                <w:szCs w:val="20"/>
              </w:rPr>
              <w:t xml:space="preserve">2019 dodatnih </w:t>
            </w:r>
            <w:r w:rsidR="00B71694" w:rsidRPr="00FF6D88">
              <w:rPr>
                <w:sz w:val="20"/>
                <w:szCs w:val="20"/>
              </w:rPr>
              <w:t>18 mio.</w:t>
            </w:r>
            <w:r w:rsidRPr="00FF6D88">
              <w:rPr>
                <w:sz w:val="20"/>
                <w:szCs w:val="20"/>
              </w:rPr>
              <w:t xml:space="preserve"> evrov na letni ravni.</w:t>
            </w:r>
            <w:r w:rsidR="008839F5" w:rsidRPr="00FF6D88">
              <w:rPr>
                <w:sz w:val="20"/>
                <w:szCs w:val="20"/>
              </w:rPr>
              <w:t xml:space="preserve"> Ta sredstva bodo zagotovljena s prer</w:t>
            </w:r>
            <w:r w:rsidR="007C7976">
              <w:rPr>
                <w:sz w:val="20"/>
                <w:szCs w:val="20"/>
              </w:rPr>
              <w:t>azporeditvijo sredstev znotraj M</w:t>
            </w:r>
            <w:r w:rsidR="008839F5" w:rsidRPr="00FF6D88">
              <w:rPr>
                <w:sz w:val="20"/>
                <w:szCs w:val="20"/>
              </w:rPr>
              <w:t>inistrstva</w:t>
            </w:r>
            <w:r w:rsidR="007C7976">
              <w:rPr>
                <w:sz w:val="20"/>
                <w:szCs w:val="20"/>
              </w:rPr>
              <w:t xml:space="preserve"> za delo, družino, socialne zadeve in enake možnosti</w:t>
            </w:r>
            <w:r w:rsidR="008839F5" w:rsidRPr="00FF6D88">
              <w:rPr>
                <w:sz w:val="20"/>
                <w:szCs w:val="20"/>
              </w:rPr>
              <w:t>.</w:t>
            </w:r>
          </w:p>
          <w:p w14:paraId="36A37466" w14:textId="77777777" w:rsidR="00A33BC3" w:rsidRPr="00E250C6" w:rsidRDefault="00A33BC3" w:rsidP="005344ED">
            <w:pPr>
              <w:pStyle w:val="Alineazaodstavkom"/>
              <w:numPr>
                <w:ilvl w:val="0"/>
                <w:numId w:val="0"/>
              </w:numPr>
              <w:spacing w:line="276" w:lineRule="auto"/>
              <w:rPr>
                <w:sz w:val="20"/>
                <w:szCs w:val="20"/>
              </w:rPr>
            </w:pPr>
          </w:p>
        </w:tc>
      </w:tr>
      <w:tr w:rsidR="00A33BC3" w:rsidRPr="003F1703" w14:paraId="0586F2C1" w14:textId="77777777" w:rsidTr="00436D54">
        <w:tc>
          <w:tcPr>
            <w:tcW w:w="9072" w:type="dxa"/>
            <w:gridSpan w:val="2"/>
          </w:tcPr>
          <w:p w14:paraId="3F7EFB99" w14:textId="77777777" w:rsidR="00A33BC3" w:rsidRPr="003F1703" w:rsidRDefault="00A33BC3" w:rsidP="002A0AC8">
            <w:pPr>
              <w:pStyle w:val="Oddelek"/>
              <w:numPr>
                <w:ilvl w:val="0"/>
                <w:numId w:val="0"/>
              </w:numPr>
              <w:spacing w:before="0" w:after="0" w:line="276" w:lineRule="auto"/>
              <w:jc w:val="both"/>
              <w:rPr>
                <w:sz w:val="20"/>
                <w:szCs w:val="20"/>
              </w:rPr>
            </w:pPr>
            <w:r w:rsidRPr="003F1703">
              <w:rPr>
                <w:sz w:val="20"/>
                <w:szCs w:val="20"/>
              </w:rPr>
              <w:t>5. PRIKAZ UREDITVE V DRUGIH PRAVNIH SISTEMIH IN PRILAGOJENOSTI PREDLAGANE UREDITVE PRAVU EVROPSKE UNIJE</w:t>
            </w:r>
          </w:p>
        </w:tc>
      </w:tr>
      <w:tr w:rsidR="00A33BC3" w:rsidRPr="003F1703" w14:paraId="0D7725AD" w14:textId="77777777" w:rsidTr="00436D54">
        <w:tc>
          <w:tcPr>
            <w:tcW w:w="9072" w:type="dxa"/>
            <w:gridSpan w:val="2"/>
          </w:tcPr>
          <w:p w14:paraId="251B853F" w14:textId="77777777" w:rsidR="00A33BC3" w:rsidRDefault="00A33BC3" w:rsidP="002A0AC8">
            <w:pPr>
              <w:pStyle w:val="Odstavekseznama1"/>
              <w:spacing w:line="276" w:lineRule="auto"/>
              <w:ind w:left="0"/>
              <w:jc w:val="both"/>
              <w:rPr>
                <w:sz w:val="20"/>
                <w:szCs w:val="20"/>
              </w:rPr>
            </w:pPr>
          </w:p>
          <w:p w14:paraId="2BD37F08"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Arial"/>
                <w:b/>
                <w:sz w:val="20"/>
                <w:szCs w:val="20"/>
              </w:rPr>
            </w:pPr>
            <w:r w:rsidRPr="00182FBD">
              <w:rPr>
                <w:rFonts w:ascii="Arial" w:eastAsia="Times New Roman" w:hAnsi="Arial" w:cs="Times New Roman"/>
                <w:b/>
                <w:iCs/>
                <w:sz w:val="20"/>
                <w:szCs w:val="20"/>
              </w:rPr>
              <w:t xml:space="preserve">5.1 </w:t>
            </w:r>
            <w:r w:rsidRPr="00182FBD">
              <w:rPr>
                <w:rFonts w:ascii="Arial" w:eastAsia="Times New Roman" w:hAnsi="Arial" w:cs="Arial"/>
                <w:b/>
                <w:sz w:val="20"/>
                <w:szCs w:val="20"/>
              </w:rPr>
              <w:t xml:space="preserve">PRIKAZ UREDITVE V DRUGIH PRAVNIH SISTEMIH </w:t>
            </w:r>
          </w:p>
          <w:p w14:paraId="6BBD11C6"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b/>
                <w:bCs/>
                <w:sz w:val="20"/>
                <w:szCs w:val="20"/>
              </w:rPr>
            </w:pPr>
            <w:r w:rsidRPr="00182FBD">
              <w:rPr>
                <w:rFonts w:ascii="Arial" w:eastAsia="Times New Roman" w:hAnsi="Arial" w:cs="Times New Roman"/>
                <w:b/>
                <w:bCs/>
                <w:sz w:val="20"/>
                <w:szCs w:val="20"/>
              </w:rPr>
              <w:t>5.1.1 DENARNA SOCIALNA POMOČ</w:t>
            </w:r>
          </w:p>
          <w:p w14:paraId="4F5FB7CA"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i/>
                <w:iCs/>
                <w:sz w:val="20"/>
                <w:szCs w:val="20"/>
              </w:rPr>
            </w:pPr>
            <w:r w:rsidRPr="00182FBD">
              <w:rPr>
                <w:rFonts w:ascii="Arial" w:eastAsia="Times New Roman" w:hAnsi="Arial" w:cs="Times New Roman"/>
                <w:i/>
                <w:iCs/>
                <w:sz w:val="20"/>
                <w:szCs w:val="20"/>
              </w:rPr>
              <w:t>Izhodiščna vrednost zneska minimalnega dohodka</w:t>
            </w:r>
          </w:p>
          <w:p w14:paraId="261A98BA"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Načini določanja izhodiščne vrednosti zagotovljenega minimalnega dohodka se od države do države močno razlikujejo. Glede na določenost ali pa okvirnost zneskov zagotovljenega minimalnega dohodka lahko države EU razvrstimo v tri skupine:</w:t>
            </w:r>
          </w:p>
          <w:p w14:paraId="6561D0F7"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države, kjer so zneski minimalnega dohodka enotno določeni glede na ugotovljene dohodke oziroma status upravičenca in konkretni socialno-ekonomski položaj prosilca nima nanje nobenega vpliva (Danska, Francija, Velika Britanija);</w:t>
            </w:r>
          </w:p>
          <w:p w14:paraId="749A72D0"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države, kjer so določeni le okvirni zneski in imajo socialnovarstveni delavci pravico oceniti konkretne potrebe prosilca (Avstrija);</w:t>
            </w:r>
          </w:p>
          <w:p w14:paraId="643382A8"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države, kjer so ob zneskih minimalnega dohodka določeni tudi posebni dodatki, ki jih odobrijo pristojni organi na podlagi diskrecijske pravice (Danska, Irska, Ciper).</w:t>
            </w:r>
          </w:p>
          <w:p w14:paraId="272852DB"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b/>
                <w:sz w:val="20"/>
                <w:szCs w:val="20"/>
              </w:rPr>
              <w:lastRenderedPageBreak/>
              <w:t>AVSTRIJA</w:t>
            </w:r>
            <w:r w:rsidRPr="00182FBD">
              <w:rPr>
                <w:rFonts w:ascii="Arial" w:eastAsia="Times New Roman" w:hAnsi="Arial" w:cs="Times New Roman"/>
                <w:sz w:val="20"/>
                <w:szCs w:val="20"/>
              </w:rPr>
              <w:t xml:space="preserve"> - zagotovljeni minimalni dohodek (</w:t>
            </w:r>
            <w:proofErr w:type="spellStart"/>
            <w:r w:rsidRPr="00182FBD">
              <w:rPr>
                <w:rFonts w:ascii="Arial" w:eastAsia="Times New Roman" w:hAnsi="Arial" w:cs="Times New Roman"/>
                <w:sz w:val="20"/>
                <w:szCs w:val="20"/>
              </w:rPr>
              <w:t>bedarfsorientierte</w:t>
            </w:r>
            <w:proofErr w:type="spellEnd"/>
            <w:r w:rsidRPr="00182FBD">
              <w:rPr>
                <w:rFonts w:ascii="Arial" w:eastAsia="Times New Roman" w:hAnsi="Arial" w:cs="Times New Roman"/>
                <w:sz w:val="20"/>
                <w:szCs w:val="20"/>
              </w:rPr>
              <w:t xml:space="preserve"> </w:t>
            </w:r>
            <w:proofErr w:type="spellStart"/>
            <w:r w:rsidRPr="00182FBD">
              <w:rPr>
                <w:rFonts w:ascii="Arial" w:eastAsia="Times New Roman" w:hAnsi="Arial" w:cs="Times New Roman"/>
                <w:sz w:val="20"/>
                <w:szCs w:val="20"/>
              </w:rPr>
              <w:t>mindestsicherung</w:t>
            </w:r>
            <w:proofErr w:type="spellEnd"/>
            <w:r w:rsidRPr="00182FBD">
              <w:rPr>
                <w:rFonts w:ascii="Arial" w:eastAsia="Times New Roman" w:hAnsi="Arial" w:cs="Times New Roman"/>
                <w:sz w:val="20"/>
                <w:szCs w:val="20"/>
              </w:rPr>
              <w:t xml:space="preserve"> - BMS)</w:t>
            </w:r>
          </w:p>
          <w:p w14:paraId="50FF5DA5"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Gre za prejemke, ki osebam zagotavljajo sredstva za preživetje in bivanje ter omogočajo zaščito v primeru bolezni, nosečnosti in rojstva otrok. Pavšalni znesek (minimalni standard) je oblikovan tako, da zadošča potrebam po hrani, obleki, osebni higieni, gospodinjski opremi, ogrevanju, elektriki kot tudi osebnim potrebam. Namen BMS je omogočiti dostojno življenje osebam in članom njihovih družin. Obstaja minimalno določen znesek</w:t>
            </w:r>
            <w:r w:rsidRPr="00182FBD">
              <w:rPr>
                <w:rFonts w:ascii="Arial" w:eastAsia="Times New Roman" w:hAnsi="Arial" w:cs="Times New Roman"/>
                <w:sz w:val="20"/>
                <w:szCs w:val="20"/>
                <w:vertAlign w:val="superscript"/>
              </w:rPr>
              <w:footnoteReference w:id="14"/>
            </w:r>
            <w:r w:rsidRPr="00182FBD">
              <w:rPr>
                <w:rFonts w:ascii="Arial" w:eastAsia="Times New Roman" w:hAnsi="Arial" w:cs="Times New Roman"/>
                <w:sz w:val="20"/>
                <w:szCs w:val="20"/>
              </w:rPr>
              <w:t>, katerega pa lahko zvezne dežele zvišajo oziroma nudijo tudi dodatne prejemke.</w:t>
            </w:r>
          </w:p>
          <w:p w14:paraId="6FB864B8"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Namen BMS je omogočiti dostojno življenje osebam in članom njihovih družin, ki ne zmorejo pokriti dnevnih izdatkov z lastnimi prihodki in drugimi sredstvi in aktivirati posameznike, zmožne za delo k hitrejšemu vstopu ali vrnitvi na trg dela.</w:t>
            </w:r>
          </w:p>
          <w:p w14:paraId="0FFCE89F"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Minimalno določena višina DP je v letu 2016 znašala:</w:t>
            </w:r>
          </w:p>
          <w:p w14:paraId="7474E650"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xml:space="preserve">- za samsko osebo ali starše samohranilce: 837,76 </w:t>
            </w:r>
            <w:r w:rsidR="00476BA1">
              <w:rPr>
                <w:rFonts w:ascii="Arial" w:eastAsia="Times New Roman" w:hAnsi="Arial" w:cs="Times New Roman"/>
                <w:sz w:val="20"/>
                <w:szCs w:val="20"/>
              </w:rPr>
              <w:t>evra</w:t>
            </w:r>
            <w:r w:rsidRPr="00182FBD">
              <w:rPr>
                <w:rFonts w:ascii="Arial" w:eastAsia="Times New Roman" w:hAnsi="Arial" w:cs="Times New Roman"/>
                <w:sz w:val="20"/>
                <w:szCs w:val="20"/>
              </w:rPr>
              <w:t xml:space="preserve">,   </w:t>
            </w:r>
          </w:p>
          <w:p w14:paraId="43B48100"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xml:space="preserve">- za pare (na osebo): 1.256,64 </w:t>
            </w:r>
            <w:r w:rsidR="00CA03F4">
              <w:rPr>
                <w:rFonts w:ascii="Arial" w:eastAsia="Times New Roman" w:hAnsi="Arial" w:cs="Times New Roman"/>
                <w:sz w:val="20"/>
                <w:szCs w:val="20"/>
              </w:rPr>
              <w:t>evra</w:t>
            </w:r>
            <w:r w:rsidRPr="00182FBD">
              <w:rPr>
                <w:rFonts w:ascii="Arial" w:eastAsia="Times New Roman" w:hAnsi="Arial" w:cs="Times New Roman"/>
                <w:sz w:val="20"/>
                <w:szCs w:val="20"/>
              </w:rPr>
              <w:t xml:space="preserve"> (628,32 </w:t>
            </w:r>
            <w:r w:rsidR="00476BA1">
              <w:rPr>
                <w:rFonts w:ascii="Arial" w:eastAsia="Times New Roman" w:hAnsi="Arial" w:cs="Times New Roman"/>
                <w:sz w:val="20"/>
                <w:szCs w:val="20"/>
              </w:rPr>
              <w:t>evra</w:t>
            </w:r>
            <w:r w:rsidRPr="00182FBD">
              <w:rPr>
                <w:rFonts w:ascii="Arial" w:eastAsia="Times New Roman" w:hAnsi="Arial" w:cs="Times New Roman"/>
                <w:sz w:val="20"/>
                <w:szCs w:val="20"/>
                <w:vertAlign w:val="superscript"/>
              </w:rPr>
              <w:footnoteReference w:id="15"/>
            </w:r>
            <w:r w:rsidRPr="00182FBD">
              <w:rPr>
                <w:rFonts w:ascii="Arial" w:eastAsia="Times New Roman" w:hAnsi="Arial" w:cs="Times New Roman"/>
                <w:sz w:val="20"/>
                <w:szCs w:val="20"/>
              </w:rPr>
              <w:t>),</w:t>
            </w:r>
          </w:p>
          <w:p w14:paraId="7EC5B33D"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xml:space="preserve">- za vsako nadaljnjo odraslo osebo v gospodinjstvu: 418,88 </w:t>
            </w:r>
            <w:r w:rsidR="00476BA1">
              <w:rPr>
                <w:rFonts w:ascii="Arial" w:eastAsia="Times New Roman" w:hAnsi="Arial" w:cs="Times New Roman"/>
                <w:sz w:val="20"/>
                <w:szCs w:val="20"/>
              </w:rPr>
              <w:t>evra</w:t>
            </w:r>
            <w:r w:rsidR="00476BA1" w:rsidRPr="00182FBD">
              <w:rPr>
                <w:rFonts w:ascii="Arial" w:eastAsia="Times New Roman" w:hAnsi="Arial" w:cs="Times New Roman"/>
                <w:sz w:val="20"/>
                <w:szCs w:val="20"/>
                <w:vertAlign w:val="superscript"/>
              </w:rPr>
              <w:t xml:space="preserve"> </w:t>
            </w:r>
            <w:r w:rsidRPr="00182FBD">
              <w:rPr>
                <w:rFonts w:ascii="Arial" w:eastAsia="Times New Roman" w:hAnsi="Arial" w:cs="Times New Roman"/>
                <w:sz w:val="20"/>
                <w:szCs w:val="20"/>
                <w:vertAlign w:val="superscript"/>
              </w:rPr>
              <w:footnoteReference w:id="16"/>
            </w:r>
            <w:r w:rsidRPr="00182FBD">
              <w:rPr>
                <w:rFonts w:ascii="Arial" w:eastAsia="Times New Roman" w:hAnsi="Arial" w:cs="Times New Roman"/>
                <w:sz w:val="20"/>
                <w:szCs w:val="20"/>
              </w:rPr>
              <w:t>,</w:t>
            </w:r>
          </w:p>
          <w:p w14:paraId="017A2DFD"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xml:space="preserve">- za osebe, ki si delijo prebivališče z drugimi: 628,32 </w:t>
            </w:r>
            <w:r w:rsidR="00476BA1">
              <w:rPr>
                <w:rFonts w:ascii="Arial" w:eastAsia="Times New Roman" w:hAnsi="Arial" w:cs="Times New Roman"/>
                <w:sz w:val="20"/>
                <w:szCs w:val="20"/>
              </w:rPr>
              <w:t>evra</w:t>
            </w:r>
            <w:r w:rsidRPr="00182FBD">
              <w:rPr>
                <w:rFonts w:ascii="Arial" w:eastAsia="Times New Roman" w:hAnsi="Arial" w:cs="Times New Roman"/>
                <w:sz w:val="20"/>
                <w:szCs w:val="20"/>
              </w:rPr>
              <w:t>,</w:t>
            </w:r>
          </w:p>
          <w:p w14:paraId="4742FC15"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za prvega do tretjega mladoletn</w:t>
            </w:r>
            <w:r w:rsidR="00476BA1">
              <w:rPr>
                <w:rFonts w:ascii="Arial" w:eastAsia="Times New Roman" w:hAnsi="Arial" w:cs="Times New Roman"/>
                <w:sz w:val="20"/>
                <w:szCs w:val="20"/>
              </w:rPr>
              <w:t>ega otroka (na otroka): 150,80 evra</w:t>
            </w:r>
            <w:r w:rsidR="00476BA1" w:rsidRPr="00182FBD">
              <w:rPr>
                <w:rFonts w:ascii="Arial" w:eastAsia="Times New Roman" w:hAnsi="Arial" w:cs="Times New Roman"/>
                <w:sz w:val="20"/>
                <w:szCs w:val="20"/>
                <w:vertAlign w:val="superscript"/>
              </w:rPr>
              <w:t xml:space="preserve"> </w:t>
            </w:r>
            <w:r w:rsidRPr="00182FBD">
              <w:rPr>
                <w:rFonts w:ascii="Arial" w:eastAsia="Times New Roman" w:hAnsi="Arial" w:cs="Times New Roman"/>
                <w:sz w:val="20"/>
                <w:szCs w:val="20"/>
                <w:vertAlign w:val="superscript"/>
              </w:rPr>
              <w:footnoteReference w:id="17"/>
            </w:r>
            <w:r w:rsidRPr="00182FBD">
              <w:rPr>
                <w:rFonts w:ascii="Arial" w:eastAsia="Times New Roman" w:hAnsi="Arial" w:cs="Times New Roman"/>
                <w:sz w:val="20"/>
                <w:szCs w:val="20"/>
              </w:rPr>
              <w:t>,</w:t>
            </w:r>
          </w:p>
          <w:p w14:paraId="6FCD7BCE"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xml:space="preserve">- za četrtega in vse nadaljnje mladoletne otroke (na otroka): 125,67 </w:t>
            </w:r>
            <w:r w:rsidR="00476BA1">
              <w:rPr>
                <w:rFonts w:ascii="Arial" w:eastAsia="Times New Roman" w:hAnsi="Arial" w:cs="Times New Roman"/>
                <w:sz w:val="20"/>
                <w:szCs w:val="20"/>
              </w:rPr>
              <w:t>evra</w:t>
            </w:r>
            <w:r w:rsidR="00476BA1" w:rsidRPr="00182FBD">
              <w:rPr>
                <w:rFonts w:ascii="Arial" w:eastAsia="Times New Roman" w:hAnsi="Arial" w:cs="Times New Roman"/>
                <w:sz w:val="20"/>
                <w:szCs w:val="20"/>
                <w:vertAlign w:val="superscript"/>
              </w:rPr>
              <w:t xml:space="preserve"> </w:t>
            </w:r>
            <w:r w:rsidRPr="00182FBD">
              <w:rPr>
                <w:rFonts w:ascii="Arial" w:eastAsia="Times New Roman" w:hAnsi="Arial" w:cs="Times New Roman"/>
                <w:sz w:val="20"/>
                <w:szCs w:val="20"/>
                <w:vertAlign w:val="superscript"/>
              </w:rPr>
              <w:footnoteReference w:id="18"/>
            </w:r>
            <w:r w:rsidRPr="00182FBD">
              <w:rPr>
                <w:rFonts w:ascii="Arial" w:eastAsia="Times New Roman" w:hAnsi="Arial" w:cs="Times New Roman"/>
                <w:sz w:val="20"/>
                <w:szCs w:val="20"/>
              </w:rPr>
              <w:t>.</w:t>
            </w:r>
          </w:p>
          <w:p w14:paraId="391392C2"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Stanovanjski stroški predstavljajo 25 % minimalnega denarnega dohodka. Če ti presegajo 25 % delež, je posameznik lahko upravičen do dodatnih pravic v povezavi s kritjem stanovanjskih stroškov oziroma stroškov najemnine (pravice iz tega naslova zagotavljajo zvezne dežele).</w:t>
            </w:r>
          </w:p>
          <w:p w14:paraId="3EF1FF4F"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b/>
                <w:sz w:val="20"/>
                <w:szCs w:val="20"/>
              </w:rPr>
              <w:t xml:space="preserve">FINSKA - </w:t>
            </w:r>
            <w:r w:rsidRPr="00182FBD">
              <w:rPr>
                <w:rFonts w:ascii="Arial" w:eastAsia="Times New Roman" w:hAnsi="Arial" w:cs="Times New Roman"/>
                <w:sz w:val="20"/>
                <w:szCs w:val="20"/>
              </w:rPr>
              <w:t>(denarna) socialna pomoč (</w:t>
            </w:r>
            <w:proofErr w:type="spellStart"/>
            <w:r w:rsidRPr="00182FBD">
              <w:rPr>
                <w:rFonts w:ascii="Arial" w:eastAsia="Times New Roman" w:hAnsi="Arial" w:cs="Times New Roman"/>
                <w:sz w:val="20"/>
                <w:szCs w:val="20"/>
              </w:rPr>
              <w:t>toimeentulotuen</w:t>
            </w:r>
            <w:proofErr w:type="spellEnd"/>
            <w:r w:rsidRPr="00182FBD">
              <w:rPr>
                <w:rFonts w:ascii="Arial" w:eastAsia="Times New Roman" w:hAnsi="Arial" w:cs="Times New Roman"/>
                <w:sz w:val="20"/>
                <w:szCs w:val="20"/>
              </w:rPr>
              <w:t>)</w:t>
            </w:r>
          </w:p>
          <w:p w14:paraId="64DC4394"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Socialna pomoč je zadnja možna finančna/denarna pomoč v okviru socialnega varstva, katere namen je, da se posamezniku ali družini zagotovi vsaj minimalni dohodek, ki ga potrebuje za dostojno življenje. Občine zagotavljajo tudi preventivno denarno pomoč, katere namen je izboljšanje socialne varnosti osebe ali družine ter s tern omogočanje neodvisnega življenja kot tudi preprečevanje socialne izključenosti in dolgotrajne odvisnosti od socialnih pomoči. Pogoje oziroma razloge za pridobitev preventivne denarne pomoči, določajo občine same. Socialna pomoč krije tudi plačilo potnih stroškov z namenom, da lahko oseba sodeluje v delovni/zaposlitveni rehabilitaciji.</w:t>
            </w:r>
          </w:p>
          <w:p w14:paraId="71196259"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Višina socialne pomoči je razlika med stroški in razpoložljivimi prihodki in premoženjem. Pri določitvi pravice do osnovne denarne pomoči, se upoštevajo stroški, ki jih oseba lahko pokrije z denarno pomočjo in drugi nujni stroški. Med stroške, ki se pokrijejo z osnovo denarno pomočjo, spadajo: hrana, oblačila, manjši zdravstveni stroški, stroški za osebno higieno in čistočo doma, uporabo lokalnega transporta, naročnino na časopis in TV program, uporabo telefona, za hobije in rekreacijske dejavnosti ter primerljivi dnevni stroški posameznika in družine. Drugi osnovni stroški so: stanovanjski stroški, stroški za elektriko, stroški premij za stanovanjsko zavarovanje, višji zdravstveni stroški. Med stroški, ki jih krije dodatna denarna pomoč, pa se upoštevajo: stroški dnevnega varstva otrok, drugi stanovanjski stroški (kot v primeru osnovne denarne pomočí), stroški, ki so potrebni zaradi posebnih potreb ali okoliščin posameznika ali družine, ki so nujni za njihovo (neodvisno) življenje. Kot posebne potrebe ali okoliščine posameznika ali družine se na primer upoštevajo: dolgotrajno prejemanje socialne pomoči, dolgotrajna ali težka bolezen in posebne potrebe povezane s prostočasnimi aktivnostmi in hobiji otrok.</w:t>
            </w:r>
          </w:p>
          <w:p w14:paraId="75DEEB83"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Višina osnovne denarne pomoči je:</w:t>
            </w:r>
          </w:p>
          <w:p w14:paraId="03FDF21C"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xml:space="preserve"> - za samske osebe: 485,50 </w:t>
            </w:r>
            <w:r w:rsidR="00B3564D">
              <w:rPr>
                <w:rFonts w:ascii="Arial" w:eastAsia="Times New Roman" w:hAnsi="Arial" w:cs="Times New Roman"/>
                <w:sz w:val="20"/>
                <w:szCs w:val="20"/>
              </w:rPr>
              <w:t>evra</w:t>
            </w:r>
            <w:r w:rsidRPr="00182FBD">
              <w:rPr>
                <w:rFonts w:ascii="Arial" w:eastAsia="Times New Roman" w:hAnsi="Arial" w:cs="Times New Roman"/>
                <w:sz w:val="20"/>
                <w:szCs w:val="20"/>
              </w:rPr>
              <w:t xml:space="preserve">, starše samohranilce: 534,05 </w:t>
            </w:r>
            <w:r w:rsidR="00B3564D">
              <w:rPr>
                <w:rFonts w:ascii="Arial" w:eastAsia="Times New Roman" w:hAnsi="Arial" w:cs="Times New Roman"/>
                <w:sz w:val="20"/>
                <w:szCs w:val="20"/>
              </w:rPr>
              <w:t>evra</w:t>
            </w:r>
            <w:r w:rsidRPr="00182FBD">
              <w:rPr>
                <w:rFonts w:ascii="Arial" w:eastAsia="Times New Roman" w:hAnsi="Arial" w:cs="Times New Roman"/>
                <w:sz w:val="20"/>
                <w:szCs w:val="20"/>
              </w:rPr>
              <w:t xml:space="preserve"> (od leta 2012 naprej- prej je bila enotna),  </w:t>
            </w:r>
            <w:r w:rsidRPr="00182FBD">
              <w:rPr>
                <w:rFonts w:ascii="Arial" w:eastAsia="Times New Roman" w:hAnsi="Arial" w:cs="Times New Roman"/>
                <w:sz w:val="20"/>
                <w:szCs w:val="20"/>
              </w:rPr>
              <w:tab/>
            </w:r>
          </w:p>
          <w:p w14:paraId="403DD6D7"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druge osebe, stare 18 let in več: 85 % zgornjega zneska (samske osebe),</w:t>
            </w:r>
          </w:p>
          <w:p w14:paraId="1F67D890"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lastRenderedPageBreak/>
              <w:t>- oseba (otrok), starejša od 18 let, ki živi s starši: 73 %,</w:t>
            </w:r>
          </w:p>
          <w:p w14:paraId="6DEBD9B6"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otrok star 10 do 17 let: 70 %,</w:t>
            </w:r>
          </w:p>
          <w:p w14:paraId="0C0C0D50"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otrok mlajši od 10 let: 63 %,</w:t>
            </w:r>
          </w:p>
          <w:p w14:paraId="456762A5" w14:textId="77777777" w:rsidR="00182FBD" w:rsidRPr="00182FBD" w:rsidRDefault="00182FBD"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družine z otroki, mlajšimi od 18 let, se osnovni znesek zniža za 5 % za drugega otroka in za 10 % za tretjega in vse sledeče otroke.</w:t>
            </w:r>
          </w:p>
          <w:p w14:paraId="2A4030B4" w14:textId="77777777" w:rsidR="00C511CA" w:rsidRPr="00C511CA" w:rsidRDefault="00C511CA"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C511CA">
              <w:rPr>
                <w:rFonts w:ascii="Arial" w:eastAsia="Times New Roman" w:hAnsi="Arial" w:cs="Times New Roman"/>
                <w:b/>
                <w:sz w:val="20"/>
                <w:szCs w:val="20"/>
              </w:rPr>
              <w:t xml:space="preserve">HRVAŠKA - </w:t>
            </w:r>
            <w:r w:rsidRPr="00C511CA">
              <w:rPr>
                <w:rFonts w:ascii="Arial" w:eastAsia="Times New Roman" w:hAnsi="Arial" w:cs="Times New Roman"/>
                <w:sz w:val="20"/>
                <w:szCs w:val="20"/>
              </w:rPr>
              <w:t xml:space="preserve">zajamčena minimalna denarna pomoč (zajamčena minimalna </w:t>
            </w:r>
            <w:proofErr w:type="spellStart"/>
            <w:r w:rsidRPr="00C511CA">
              <w:rPr>
                <w:rFonts w:ascii="Arial" w:eastAsia="Times New Roman" w:hAnsi="Arial" w:cs="Times New Roman"/>
                <w:sz w:val="20"/>
                <w:szCs w:val="20"/>
              </w:rPr>
              <w:t>naknada</w:t>
            </w:r>
            <w:proofErr w:type="spellEnd"/>
            <w:r w:rsidRPr="00C511CA">
              <w:rPr>
                <w:rFonts w:ascii="Arial" w:eastAsia="Times New Roman" w:hAnsi="Arial" w:cs="Times New Roman"/>
                <w:sz w:val="20"/>
                <w:szCs w:val="20"/>
              </w:rPr>
              <w:t>)</w:t>
            </w:r>
          </w:p>
          <w:p w14:paraId="7B993E48" w14:textId="77777777" w:rsidR="00C511CA" w:rsidRPr="00C511CA" w:rsidRDefault="00C511CA"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C511CA">
              <w:rPr>
                <w:rFonts w:ascii="Arial" w:eastAsia="Times New Roman" w:hAnsi="Arial" w:cs="Times New Roman"/>
                <w:sz w:val="20"/>
                <w:szCs w:val="20"/>
              </w:rPr>
              <w:t>Zajamčena minimal</w:t>
            </w:r>
            <w:r w:rsidR="00E43699">
              <w:rPr>
                <w:rFonts w:ascii="Arial" w:eastAsia="Times New Roman" w:hAnsi="Arial" w:cs="Times New Roman"/>
                <w:sz w:val="20"/>
                <w:szCs w:val="20"/>
              </w:rPr>
              <w:t>na denarna pomoč (v nadaljnjem besedilu:</w:t>
            </w:r>
            <w:r w:rsidRPr="00C511CA">
              <w:rPr>
                <w:rFonts w:ascii="Arial" w:eastAsia="Times New Roman" w:hAnsi="Arial" w:cs="Times New Roman"/>
                <w:sz w:val="20"/>
                <w:szCs w:val="20"/>
              </w:rPr>
              <w:t xml:space="preserve"> ZMDP) je osnovni prejemek namenjen posameznikom in družinam, ki si sami, brez svoje krivde, ne morejo zagotoviti dovolj sredstev za kritje osnovnih življenjskih potreb. Namen ZMDP je tako kritje osnovnih življenjskih potreb posameznikov ali družin brez dohodkov oziroma z nizkimi dohodki (pod cenzusom). ZMDP predstavlja obliko minimalnega dohodka in je po namenu in obliki primerljiva s slovensko denarno socialno pomočjo. Je univerzalna shema, ki zajema celotno populacijo, in je financirana iz davkov. Upravičenost je odvisna od materialnega položaja osebe ali družine (gospodinjstva).</w:t>
            </w:r>
          </w:p>
          <w:p w14:paraId="40F748A4" w14:textId="77777777" w:rsidR="00C511CA" w:rsidRPr="00C511CA" w:rsidRDefault="00C511CA"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C511CA">
              <w:rPr>
                <w:rFonts w:ascii="Arial" w:eastAsia="Times New Roman" w:hAnsi="Arial" w:cs="Times New Roman"/>
                <w:sz w:val="20"/>
                <w:szCs w:val="20"/>
              </w:rPr>
              <w:t xml:space="preserve">Višina ZMDP je določena v razmerju do osnove, ki jo z Odlokom določi Vlada Republike Hrvaške. Po odloku Vlade Republike Hrvaške iz septembra 2014 znaša aktualna osnova za izračun ZMDP 800 HRK (hrvaških kun), kar je ekvivalentno 105 </w:t>
            </w:r>
            <w:r w:rsidR="00B73480">
              <w:rPr>
                <w:rFonts w:ascii="Arial" w:eastAsia="Times New Roman" w:hAnsi="Arial" w:cs="Times New Roman"/>
                <w:sz w:val="20"/>
                <w:szCs w:val="20"/>
              </w:rPr>
              <w:t>evrov</w:t>
            </w:r>
            <w:r w:rsidR="00B73480" w:rsidRPr="00C511CA">
              <w:rPr>
                <w:rFonts w:ascii="Arial" w:eastAsia="Times New Roman" w:hAnsi="Arial" w:cs="Times New Roman"/>
                <w:sz w:val="20"/>
                <w:szCs w:val="20"/>
              </w:rPr>
              <w:t>)</w:t>
            </w:r>
            <w:r w:rsidRPr="00C511CA">
              <w:rPr>
                <w:rFonts w:ascii="Arial" w:eastAsia="Times New Roman" w:hAnsi="Arial" w:cs="Times New Roman"/>
                <w:sz w:val="20"/>
                <w:szCs w:val="20"/>
              </w:rPr>
              <w:t>.</w:t>
            </w:r>
          </w:p>
          <w:p w14:paraId="69AA9869" w14:textId="77777777" w:rsidR="00C511CA" w:rsidRPr="00C511CA" w:rsidRDefault="00C511CA"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C511CA">
              <w:rPr>
                <w:rFonts w:ascii="Arial" w:eastAsia="Times New Roman" w:hAnsi="Arial" w:cs="Times New Roman"/>
                <w:sz w:val="20"/>
                <w:szCs w:val="20"/>
              </w:rPr>
              <w:t>Za samske osebe (osebe, ki živijo same), znesek ZMDP predstavlja:</w:t>
            </w:r>
          </w:p>
          <w:p w14:paraId="50A5F65F" w14:textId="77777777" w:rsidR="00C511CA" w:rsidRPr="00C511CA" w:rsidRDefault="00C511CA"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C511CA">
              <w:rPr>
                <w:rFonts w:ascii="Arial" w:eastAsia="Times New Roman" w:hAnsi="Arial" w:cs="Times New Roman"/>
                <w:sz w:val="20"/>
                <w:szCs w:val="20"/>
              </w:rPr>
              <w:t xml:space="preserve">-  za delovno sposobno osebo, ki živi sama: 100 % osnove, torej trenutno 800 HRK (105 </w:t>
            </w:r>
            <w:r w:rsidR="00B73480">
              <w:rPr>
                <w:rFonts w:ascii="Arial" w:eastAsia="Times New Roman" w:hAnsi="Arial" w:cs="Times New Roman"/>
                <w:sz w:val="20"/>
                <w:szCs w:val="20"/>
              </w:rPr>
              <w:t>evrov</w:t>
            </w:r>
            <w:r w:rsidRPr="00C511CA">
              <w:rPr>
                <w:rFonts w:ascii="Arial" w:eastAsia="Times New Roman" w:hAnsi="Arial" w:cs="Times New Roman"/>
                <w:sz w:val="20"/>
                <w:szCs w:val="20"/>
              </w:rPr>
              <w:t xml:space="preserve">), </w:t>
            </w:r>
          </w:p>
          <w:p w14:paraId="09E96884" w14:textId="77777777" w:rsidR="00C511CA" w:rsidRPr="00C511CA" w:rsidRDefault="00C511CA"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C511CA">
              <w:rPr>
                <w:rFonts w:ascii="Arial" w:eastAsia="Times New Roman" w:hAnsi="Arial" w:cs="Times New Roman"/>
                <w:sz w:val="20"/>
                <w:szCs w:val="20"/>
              </w:rPr>
              <w:t xml:space="preserve">- za osebo, ki ni sposobna za delo in živi sama: 115 % osnove, torej trenutno 920 HRK (121 </w:t>
            </w:r>
            <w:r w:rsidR="005935A1">
              <w:rPr>
                <w:rFonts w:ascii="Arial" w:eastAsia="Times New Roman" w:hAnsi="Arial" w:cs="Times New Roman"/>
                <w:sz w:val="20"/>
                <w:szCs w:val="20"/>
              </w:rPr>
              <w:t>evrov</w:t>
            </w:r>
            <w:r w:rsidRPr="00C511CA">
              <w:rPr>
                <w:rFonts w:ascii="Arial" w:eastAsia="Times New Roman" w:hAnsi="Arial" w:cs="Times New Roman"/>
                <w:sz w:val="20"/>
                <w:szCs w:val="20"/>
              </w:rPr>
              <w:t>).</w:t>
            </w:r>
          </w:p>
          <w:p w14:paraId="5A5B46CD" w14:textId="77777777" w:rsidR="00C511CA" w:rsidRPr="00C511CA" w:rsidRDefault="00C511CA"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C511CA">
              <w:rPr>
                <w:rFonts w:ascii="Arial" w:eastAsia="Times New Roman" w:hAnsi="Arial" w:cs="Times New Roman"/>
                <w:sz w:val="20"/>
                <w:szCs w:val="20"/>
              </w:rPr>
              <w:t>Za gospodinjstva se višina ZMDP določi v znesku, ki predstavlja seštevek višine pomoči (zneskov) za vsakega posameznega člana gospodinjstva, pri čemer celotni izplačani znesek ZMDP za gospodinjstvo ne more biti višji od zneska bruto minimalne plače v Republiki Hrvaški</w:t>
            </w:r>
            <w:r w:rsidRPr="00C511CA">
              <w:rPr>
                <w:rFonts w:ascii="Arial" w:eastAsia="Times New Roman" w:hAnsi="Arial" w:cs="Times New Roman"/>
                <w:sz w:val="20"/>
                <w:szCs w:val="20"/>
                <w:vertAlign w:val="superscript"/>
              </w:rPr>
              <w:footnoteReference w:id="19"/>
            </w:r>
            <w:r w:rsidRPr="00C511CA">
              <w:rPr>
                <w:rFonts w:ascii="Arial" w:eastAsia="Times New Roman" w:hAnsi="Arial" w:cs="Times New Roman"/>
                <w:sz w:val="20"/>
                <w:szCs w:val="20"/>
              </w:rPr>
              <w:t>. Za posamezne člane gospodinjstva se znesek ZMDP določi kot:</w:t>
            </w:r>
          </w:p>
          <w:p w14:paraId="7AB7FECF" w14:textId="77777777" w:rsidR="00C511CA" w:rsidRPr="00C511CA" w:rsidRDefault="00C511CA"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C511CA">
              <w:rPr>
                <w:rFonts w:ascii="Arial" w:eastAsia="Times New Roman" w:hAnsi="Arial" w:cs="Times New Roman"/>
                <w:sz w:val="20"/>
                <w:szCs w:val="20"/>
              </w:rPr>
              <w:t xml:space="preserve">- za odraslo osebo v enostarševski družini: 100 % osnove; trenutno 800 HRK (105 </w:t>
            </w:r>
            <w:r w:rsidR="005935A1">
              <w:rPr>
                <w:rFonts w:ascii="Arial" w:eastAsia="Times New Roman" w:hAnsi="Arial" w:cs="Times New Roman"/>
                <w:sz w:val="20"/>
                <w:szCs w:val="20"/>
              </w:rPr>
              <w:t>evrov</w:t>
            </w:r>
            <w:r w:rsidRPr="00C511CA">
              <w:rPr>
                <w:rFonts w:ascii="Arial" w:eastAsia="Times New Roman" w:hAnsi="Arial" w:cs="Times New Roman"/>
                <w:sz w:val="20"/>
                <w:szCs w:val="20"/>
              </w:rPr>
              <w:t xml:space="preserve">), </w:t>
            </w:r>
          </w:p>
          <w:p w14:paraId="7FB75151" w14:textId="77777777" w:rsidR="00C511CA" w:rsidRPr="00C511CA" w:rsidRDefault="00C511CA"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C511CA">
              <w:rPr>
                <w:rFonts w:ascii="Arial" w:eastAsia="Times New Roman" w:hAnsi="Arial" w:cs="Times New Roman"/>
                <w:sz w:val="20"/>
                <w:szCs w:val="20"/>
              </w:rPr>
              <w:t xml:space="preserve">- za odraslega člana gospodinjstva: 60 % osnove; trenutno 480 HRK (63 </w:t>
            </w:r>
            <w:r w:rsidR="005935A1">
              <w:rPr>
                <w:rFonts w:ascii="Arial" w:eastAsia="Times New Roman" w:hAnsi="Arial" w:cs="Times New Roman"/>
                <w:sz w:val="20"/>
                <w:szCs w:val="20"/>
              </w:rPr>
              <w:t>evrov</w:t>
            </w:r>
            <w:r w:rsidRPr="00C511CA">
              <w:rPr>
                <w:rFonts w:ascii="Arial" w:eastAsia="Times New Roman" w:hAnsi="Arial" w:cs="Times New Roman"/>
                <w:sz w:val="20"/>
                <w:szCs w:val="20"/>
              </w:rPr>
              <w:t xml:space="preserve">), </w:t>
            </w:r>
          </w:p>
          <w:p w14:paraId="36B79606" w14:textId="77777777" w:rsidR="00C511CA" w:rsidRPr="00C511CA" w:rsidRDefault="00C511CA"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C511CA">
              <w:rPr>
                <w:rFonts w:ascii="Arial" w:eastAsia="Times New Roman" w:hAnsi="Arial" w:cs="Times New Roman"/>
                <w:sz w:val="20"/>
                <w:szCs w:val="20"/>
              </w:rPr>
              <w:t xml:space="preserve">- za otroka (starega do 18 let) v gospodinjstvu: 40 % osnove; trenutno 320 HRK (42 </w:t>
            </w:r>
            <w:r w:rsidR="005935A1">
              <w:rPr>
                <w:rFonts w:ascii="Arial" w:eastAsia="Times New Roman" w:hAnsi="Arial" w:cs="Times New Roman"/>
                <w:sz w:val="20"/>
                <w:szCs w:val="20"/>
              </w:rPr>
              <w:t>evrov</w:t>
            </w:r>
            <w:r w:rsidRPr="00C511CA">
              <w:rPr>
                <w:rFonts w:ascii="Arial" w:eastAsia="Times New Roman" w:hAnsi="Arial" w:cs="Times New Roman"/>
                <w:sz w:val="20"/>
                <w:szCs w:val="20"/>
              </w:rPr>
              <w:t xml:space="preserve">), </w:t>
            </w:r>
          </w:p>
          <w:p w14:paraId="3C0338ED" w14:textId="77777777" w:rsidR="00C511CA" w:rsidRPr="00C511CA" w:rsidRDefault="006E3BCC"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Pr>
                <w:rFonts w:ascii="Arial" w:eastAsia="Times New Roman" w:hAnsi="Arial" w:cs="Times New Roman"/>
                <w:sz w:val="20"/>
                <w:szCs w:val="20"/>
              </w:rPr>
              <w:t>- za otroka (starega do 18 l</w:t>
            </w:r>
            <w:r w:rsidR="00C511CA" w:rsidRPr="00C511CA">
              <w:rPr>
                <w:rFonts w:ascii="Arial" w:eastAsia="Times New Roman" w:hAnsi="Arial" w:cs="Times New Roman"/>
                <w:sz w:val="20"/>
                <w:szCs w:val="20"/>
              </w:rPr>
              <w:t xml:space="preserve">et) v enostarševski družini: 55 % osnove; trenutno 440 HRK (58 </w:t>
            </w:r>
            <w:r w:rsidR="005935A1">
              <w:rPr>
                <w:rFonts w:ascii="Arial" w:eastAsia="Times New Roman" w:hAnsi="Arial" w:cs="Times New Roman"/>
                <w:sz w:val="20"/>
                <w:szCs w:val="20"/>
              </w:rPr>
              <w:t>evrov</w:t>
            </w:r>
            <w:r w:rsidR="00C511CA" w:rsidRPr="00C511CA">
              <w:rPr>
                <w:rFonts w:ascii="Arial" w:eastAsia="Times New Roman" w:hAnsi="Arial" w:cs="Times New Roman"/>
                <w:sz w:val="20"/>
                <w:szCs w:val="20"/>
              </w:rPr>
              <w:t>).</w:t>
            </w:r>
          </w:p>
          <w:p w14:paraId="62ABA048" w14:textId="77777777" w:rsidR="00C511CA" w:rsidRPr="00C511CA" w:rsidRDefault="00C511CA"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C511CA">
              <w:rPr>
                <w:rFonts w:ascii="Arial" w:eastAsia="Times New Roman" w:hAnsi="Arial" w:cs="Times New Roman"/>
                <w:sz w:val="20"/>
                <w:szCs w:val="20"/>
              </w:rPr>
              <w:t>Z namenom spodbujanja vrnitve upravičencev do ZMDP v delovno aktivni dobi na trg dela, velja ureditev, da je posameznik, ki se zaposli, oziroma njegovo gospodinjstvo prvi mesec zaposlitve še vedno upravičen(o) do celotnega zneska ZMDP, v drugem in tretjem mesecu pa je upravičen(o) do postopno zmanjšanega zneska.</w:t>
            </w:r>
          </w:p>
          <w:p w14:paraId="6D30CF3B" w14:textId="77777777" w:rsidR="00EC5BF4" w:rsidRPr="00EC5BF4" w:rsidRDefault="00EC5BF4" w:rsidP="002A0AC8">
            <w:pPr>
              <w:spacing w:after="200" w:line="276" w:lineRule="auto"/>
              <w:rPr>
                <w:rFonts w:ascii="Arial" w:eastAsia="Calibri" w:hAnsi="Arial" w:cs="Arial"/>
                <w:b/>
                <w:sz w:val="20"/>
                <w:szCs w:val="20"/>
              </w:rPr>
            </w:pPr>
            <w:r w:rsidRPr="00EC5BF4">
              <w:rPr>
                <w:rFonts w:ascii="Arial" w:eastAsia="Calibri" w:hAnsi="Arial" w:cs="Arial"/>
                <w:b/>
                <w:sz w:val="20"/>
                <w:szCs w:val="20"/>
              </w:rPr>
              <w:t>5.1.2 VARSTVENI DODATEK</w:t>
            </w:r>
          </w:p>
          <w:p w14:paraId="048B0BEA" w14:textId="77777777" w:rsidR="00EC5BF4" w:rsidRPr="00EC5BF4" w:rsidRDefault="00EC5BF4"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i/>
                <w:iCs/>
                <w:sz w:val="20"/>
                <w:szCs w:val="20"/>
              </w:rPr>
            </w:pPr>
            <w:r w:rsidRPr="00EC5BF4">
              <w:rPr>
                <w:rFonts w:ascii="Arial" w:eastAsia="Times New Roman" w:hAnsi="Arial" w:cs="Times New Roman"/>
                <w:i/>
                <w:iCs/>
                <w:sz w:val="20"/>
                <w:szCs w:val="20"/>
              </w:rPr>
              <w:t>Izhodiščna vrednost minimalnega dohodka oziroma cenzusa</w:t>
            </w:r>
          </w:p>
          <w:p w14:paraId="6554BEB0" w14:textId="77777777" w:rsidR="00EC5BF4" w:rsidRPr="00EC5BF4" w:rsidRDefault="00EC5BF4"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EC5BF4">
              <w:rPr>
                <w:rFonts w:ascii="Arial" w:eastAsia="Times New Roman" w:hAnsi="Arial" w:cs="Times New Roman"/>
                <w:sz w:val="20"/>
                <w:szCs w:val="20"/>
              </w:rPr>
              <w:t xml:space="preserve">V Nemčiji je cenzus enak kot za denarno socialno pomoč. Na Portugalskem cenzus za samsko osebo znaša 409 </w:t>
            </w:r>
            <w:r w:rsidR="00B3564D">
              <w:rPr>
                <w:rFonts w:ascii="Arial" w:eastAsia="Times New Roman" w:hAnsi="Arial" w:cs="Times New Roman"/>
                <w:sz w:val="20"/>
                <w:szCs w:val="20"/>
              </w:rPr>
              <w:t>evrov</w:t>
            </w:r>
            <w:r w:rsidRPr="00EC5BF4">
              <w:rPr>
                <w:rFonts w:ascii="Arial" w:eastAsia="Times New Roman" w:hAnsi="Arial" w:cs="Times New Roman"/>
                <w:sz w:val="20"/>
                <w:szCs w:val="20"/>
              </w:rPr>
              <w:t xml:space="preserve">, za par 716 </w:t>
            </w:r>
            <w:r w:rsidR="00B3564D">
              <w:rPr>
                <w:rFonts w:ascii="Arial" w:eastAsia="Times New Roman" w:hAnsi="Arial" w:cs="Times New Roman"/>
                <w:sz w:val="20"/>
                <w:szCs w:val="20"/>
              </w:rPr>
              <w:t>evrov</w:t>
            </w:r>
            <w:r w:rsidRPr="00EC5BF4">
              <w:rPr>
                <w:rFonts w:ascii="Arial" w:eastAsia="Times New Roman" w:hAnsi="Arial" w:cs="Times New Roman"/>
                <w:sz w:val="20"/>
                <w:szCs w:val="20"/>
              </w:rPr>
              <w:t>.</w:t>
            </w:r>
            <w:r w:rsidR="004373E8">
              <w:rPr>
                <w:rFonts w:ascii="Arial" w:eastAsia="Times New Roman" w:hAnsi="Arial" w:cs="Times New Roman"/>
                <w:sz w:val="20"/>
                <w:szCs w:val="20"/>
              </w:rPr>
              <w:t xml:space="preserve"> Na Madžarskem cenzus znaša 160 </w:t>
            </w:r>
            <w:r w:rsidR="006519EE">
              <w:rPr>
                <w:rFonts w:ascii="Arial" w:eastAsia="Times New Roman" w:hAnsi="Arial" w:cs="Times New Roman"/>
                <w:sz w:val="20"/>
                <w:szCs w:val="20"/>
              </w:rPr>
              <w:t>%</w:t>
            </w:r>
            <w:r w:rsidRPr="00EC5BF4">
              <w:rPr>
                <w:rFonts w:ascii="Arial" w:eastAsia="Times New Roman" w:hAnsi="Arial" w:cs="Times New Roman"/>
                <w:sz w:val="20"/>
                <w:szCs w:val="20"/>
              </w:rPr>
              <w:t xml:space="preserve"> od minimalne starostne pokojnine za osebe nad 62 let ali za osebe, ki so dosegle upokojitveno starost in živijo skupa</w:t>
            </w:r>
            <w:r w:rsidR="004373E8">
              <w:rPr>
                <w:rFonts w:ascii="Arial" w:eastAsia="Times New Roman" w:hAnsi="Arial" w:cs="Times New Roman"/>
                <w:sz w:val="20"/>
                <w:szCs w:val="20"/>
              </w:rPr>
              <w:t xml:space="preserve">j z zakoncem ali partnerjem, 95 </w:t>
            </w:r>
            <w:r w:rsidR="006519EE">
              <w:rPr>
                <w:rFonts w:ascii="Arial" w:eastAsia="Times New Roman" w:hAnsi="Arial" w:cs="Times New Roman"/>
                <w:sz w:val="20"/>
                <w:szCs w:val="20"/>
              </w:rPr>
              <w:t>%</w:t>
            </w:r>
            <w:r w:rsidRPr="00EC5BF4">
              <w:rPr>
                <w:rFonts w:ascii="Arial" w:eastAsia="Times New Roman" w:hAnsi="Arial" w:cs="Times New Roman"/>
                <w:sz w:val="20"/>
                <w:szCs w:val="20"/>
              </w:rPr>
              <w:t xml:space="preserve"> za osebo pod 75 </w:t>
            </w:r>
            <w:r w:rsidR="004373E8">
              <w:rPr>
                <w:rFonts w:ascii="Arial" w:eastAsia="Times New Roman" w:hAnsi="Arial" w:cs="Times New Roman"/>
                <w:sz w:val="20"/>
                <w:szCs w:val="20"/>
              </w:rPr>
              <w:t xml:space="preserve">let, za osebo nad 75 let pa 130 </w:t>
            </w:r>
            <w:r w:rsidR="006519EE">
              <w:rPr>
                <w:rFonts w:ascii="Arial" w:eastAsia="Times New Roman" w:hAnsi="Arial" w:cs="Times New Roman"/>
                <w:sz w:val="20"/>
                <w:szCs w:val="20"/>
              </w:rPr>
              <w:t>%</w:t>
            </w:r>
            <w:r w:rsidRPr="00EC5BF4">
              <w:rPr>
                <w:rFonts w:ascii="Arial" w:eastAsia="Times New Roman" w:hAnsi="Arial" w:cs="Times New Roman"/>
                <w:sz w:val="20"/>
                <w:szCs w:val="20"/>
              </w:rPr>
              <w:t>.</w:t>
            </w:r>
          </w:p>
          <w:p w14:paraId="7F2445FE" w14:textId="77777777" w:rsidR="00EC5BF4" w:rsidRPr="00EC5BF4" w:rsidRDefault="00EC5BF4"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EC5BF4">
              <w:rPr>
                <w:rFonts w:ascii="Arial" w:eastAsia="Times New Roman" w:hAnsi="Arial" w:cs="Times New Roman"/>
                <w:b/>
                <w:sz w:val="20"/>
                <w:szCs w:val="20"/>
              </w:rPr>
              <w:t>AVSTRIJA</w:t>
            </w:r>
            <w:r w:rsidRPr="00EC5BF4">
              <w:rPr>
                <w:rFonts w:ascii="Arial" w:eastAsia="Times New Roman" w:hAnsi="Arial" w:cs="Times New Roman"/>
                <w:sz w:val="20"/>
                <w:szCs w:val="20"/>
              </w:rPr>
              <w:t xml:space="preserve"> - izravnalni dodatek (</w:t>
            </w:r>
            <w:proofErr w:type="spellStart"/>
            <w:r w:rsidRPr="00EC5BF4">
              <w:rPr>
                <w:rFonts w:ascii="Arial" w:eastAsia="Times New Roman" w:hAnsi="Arial" w:cs="Times New Roman"/>
                <w:sz w:val="20"/>
                <w:szCs w:val="20"/>
              </w:rPr>
              <w:t>ausgleichszulage</w:t>
            </w:r>
            <w:proofErr w:type="spellEnd"/>
            <w:r w:rsidRPr="00EC5BF4">
              <w:rPr>
                <w:rFonts w:ascii="Arial" w:eastAsia="Times New Roman" w:hAnsi="Arial" w:cs="Times New Roman"/>
                <w:sz w:val="20"/>
                <w:szCs w:val="20"/>
              </w:rPr>
              <w:t>)</w:t>
            </w:r>
          </w:p>
          <w:p w14:paraId="2D9E1C3B" w14:textId="77777777" w:rsidR="00EC5BF4" w:rsidRPr="00EC5BF4" w:rsidRDefault="00EC5BF4" w:rsidP="002A0AC8">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EC5BF4">
              <w:rPr>
                <w:rFonts w:ascii="Arial" w:eastAsia="Times New Roman" w:hAnsi="Arial" w:cs="Times New Roman"/>
                <w:sz w:val="20"/>
                <w:szCs w:val="20"/>
              </w:rPr>
              <w:t>Če je znesek mesečne pokojnine ali pokojnine skupaj z drugimi dohodki (vključno z dohodki zakoncev, ki živijo v istem gospodinjstvu) nižji od določenega dohodkovnega praga, se osebam zagotovi izravnalni dodatek. Med odhodki se ne upoštevajo nekateri socialni prejemki (npr. prejemki za dolgotrajno oskrbo) in nepremičnina. Znesek dodatka je na ravni razlike med dejanskim dohodkom in določeno ravnjo (pragom). Višina dodatka se lahko poviša, v primeru, če so v gospodinjstvu tudi vzdrževani otroci.</w:t>
            </w:r>
          </w:p>
          <w:p w14:paraId="25ADE01F" w14:textId="77777777" w:rsidR="002C42A0" w:rsidRPr="00BD5E93" w:rsidRDefault="002C42A0" w:rsidP="002A0AC8">
            <w:pPr>
              <w:spacing w:line="276" w:lineRule="auto"/>
              <w:jc w:val="both"/>
              <w:rPr>
                <w:rFonts w:ascii="Arial" w:hAnsi="Arial" w:cs="Arial"/>
                <w:b/>
                <w:sz w:val="20"/>
                <w:szCs w:val="20"/>
              </w:rPr>
            </w:pPr>
            <w:r w:rsidRPr="00BD5E93">
              <w:rPr>
                <w:rFonts w:ascii="Arial" w:hAnsi="Arial" w:cs="Arial"/>
                <w:b/>
                <w:sz w:val="20"/>
                <w:szCs w:val="20"/>
              </w:rPr>
              <w:t xml:space="preserve">5.2 PRILAGOJENOSTI PREDLAGANE UREDITVE PRAVU EVROPSKE UNIJE </w:t>
            </w:r>
          </w:p>
          <w:p w14:paraId="1A7BD331" w14:textId="77777777" w:rsidR="00182FBD" w:rsidRDefault="002C42A0" w:rsidP="002A0AC8">
            <w:pPr>
              <w:pStyle w:val="Odstavekseznama1"/>
              <w:spacing w:line="276" w:lineRule="auto"/>
              <w:ind w:left="0"/>
              <w:jc w:val="both"/>
              <w:rPr>
                <w:rFonts w:ascii="Arial" w:hAnsi="Arial" w:cs="Arial"/>
                <w:sz w:val="20"/>
                <w:szCs w:val="20"/>
              </w:rPr>
            </w:pPr>
            <w:r w:rsidRPr="00BD5E93">
              <w:rPr>
                <w:rFonts w:ascii="Arial" w:hAnsi="Arial" w:cs="Arial"/>
                <w:sz w:val="20"/>
                <w:szCs w:val="20"/>
              </w:rPr>
              <w:lastRenderedPageBreak/>
              <w:t>Predlog zakona je skladen z veljavnim pravnim redom Republike Slovenije in ni predmet usklajevanja z mednarodnimi obveznostmi Republike Slovenije niti s pravnim redom Evropske unije.</w:t>
            </w:r>
          </w:p>
          <w:p w14:paraId="1B61AEAF" w14:textId="77777777" w:rsidR="002C42A0" w:rsidRPr="003F1703" w:rsidRDefault="002C42A0" w:rsidP="002A0AC8">
            <w:pPr>
              <w:pStyle w:val="Odstavekseznama1"/>
              <w:spacing w:line="276" w:lineRule="auto"/>
              <w:ind w:left="0"/>
              <w:jc w:val="both"/>
              <w:rPr>
                <w:sz w:val="20"/>
                <w:szCs w:val="20"/>
              </w:rPr>
            </w:pPr>
          </w:p>
        </w:tc>
      </w:tr>
      <w:tr w:rsidR="00A33BC3" w:rsidRPr="003F1703" w14:paraId="200909F4" w14:textId="77777777" w:rsidTr="00436D54">
        <w:tc>
          <w:tcPr>
            <w:tcW w:w="9072" w:type="dxa"/>
            <w:gridSpan w:val="2"/>
          </w:tcPr>
          <w:p w14:paraId="2EED16DF" w14:textId="77777777" w:rsidR="00A33BC3" w:rsidRDefault="00A33BC3" w:rsidP="002A0AC8">
            <w:pPr>
              <w:pStyle w:val="Oddelek"/>
              <w:numPr>
                <w:ilvl w:val="0"/>
                <w:numId w:val="0"/>
              </w:numPr>
              <w:spacing w:before="0" w:after="0" w:line="276" w:lineRule="auto"/>
              <w:jc w:val="left"/>
              <w:rPr>
                <w:sz w:val="20"/>
                <w:szCs w:val="20"/>
              </w:rPr>
            </w:pPr>
            <w:r w:rsidRPr="003F1703">
              <w:rPr>
                <w:sz w:val="20"/>
                <w:szCs w:val="20"/>
              </w:rPr>
              <w:lastRenderedPageBreak/>
              <w:t>6. PRESOJA POSLEDIC, KI JIH BO IMEL SPREJEM ZAKONA</w:t>
            </w:r>
          </w:p>
          <w:p w14:paraId="58932541" w14:textId="77777777" w:rsidR="002C42A0" w:rsidRPr="003F1703" w:rsidRDefault="002C42A0" w:rsidP="002A0AC8">
            <w:pPr>
              <w:pStyle w:val="Oddelek"/>
              <w:numPr>
                <w:ilvl w:val="0"/>
                <w:numId w:val="0"/>
              </w:numPr>
              <w:spacing w:before="0" w:after="0" w:line="276" w:lineRule="auto"/>
              <w:jc w:val="left"/>
              <w:rPr>
                <w:sz w:val="20"/>
                <w:szCs w:val="20"/>
              </w:rPr>
            </w:pPr>
          </w:p>
        </w:tc>
      </w:tr>
      <w:tr w:rsidR="00A33BC3" w:rsidRPr="003F1703" w14:paraId="2E8749EC" w14:textId="77777777" w:rsidTr="00436D54">
        <w:tc>
          <w:tcPr>
            <w:tcW w:w="9072" w:type="dxa"/>
            <w:gridSpan w:val="2"/>
          </w:tcPr>
          <w:p w14:paraId="15CF993B" w14:textId="77777777" w:rsidR="002C42A0" w:rsidRPr="003F1703" w:rsidRDefault="00A33BC3" w:rsidP="002A0AC8">
            <w:pPr>
              <w:pStyle w:val="Odsek"/>
              <w:numPr>
                <w:ilvl w:val="0"/>
                <w:numId w:val="0"/>
              </w:numPr>
              <w:spacing w:before="0" w:after="0" w:line="276" w:lineRule="auto"/>
              <w:jc w:val="left"/>
              <w:rPr>
                <w:sz w:val="20"/>
                <w:szCs w:val="20"/>
              </w:rPr>
            </w:pPr>
            <w:r w:rsidRPr="003F1703">
              <w:rPr>
                <w:sz w:val="20"/>
                <w:szCs w:val="20"/>
              </w:rPr>
              <w:t xml:space="preserve">6.1 Presoja administrativnih posledic </w:t>
            </w:r>
          </w:p>
          <w:p w14:paraId="583619C4" w14:textId="77777777" w:rsidR="00A33BC3" w:rsidRPr="003F1703" w:rsidRDefault="00A33BC3" w:rsidP="002A0AC8">
            <w:pPr>
              <w:pStyle w:val="Odsek"/>
              <w:numPr>
                <w:ilvl w:val="0"/>
                <w:numId w:val="0"/>
              </w:numPr>
              <w:spacing w:before="0" w:after="0" w:line="276" w:lineRule="auto"/>
              <w:jc w:val="left"/>
              <w:rPr>
                <w:sz w:val="20"/>
                <w:szCs w:val="20"/>
              </w:rPr>
            </w:pPr>
            <w:r w:rsidRPr="003F1703">
              <w:rPr>
                <w:sz w:val="20"/>
                <w:szCs w:val="20"/>
              </w:rPr>
              <w:t xml:space="preserve"> </w:t>
            </w:r>
          </w:p>
        </w:tc>
      </w:tr>
      <w:tr w:rsidR="00A33BC3" w:rsidRPr="003F1703" w14:paraId="15761EAA" w14:textId="77777777" w:rsidTr="00436D54">
        <w:tc>
          <w:tcPr>
            <w:tcW w:w="9072" w:type="dxa"/>
            <w:gridSpan w:val="2"/>
          </w:tcPr>
          <w:p w14:paraId="172BB4C9" w14:textId="77777777" w:rsidR="003646A8" w:rsidRDefault="003646A8" w:rsidP="002A0AC8">
            <w:pPr>
              <w:pStyle w:val="Alineazaodstavkom"/>
              <w:numPr>
                <w:ilvl w:val="0"/>
                <w:numId w:val="0"/>
              </w:numPr>
              <w:spacing w:line="276" w:lineRule="auto"/>
              <w:rPr>
                <w:sz w:val="20"/>
                <w:szCs w:val="20"/>
              </w:rPr>
            </w:pPr>
            <w:r w:rsidRPr="001E4F7E">
              <w:rPr>
                <w:sz w:val="20"/>
                <w:szCs w:val="20"/>
              </w:rPr>
              <w:t>Predlog zakona nima administrativnih posledic v postopkih oziroma poslovanju javne uprave ali pravosodnih organov</w:t>
            </w:r>
            <w:r>
              <w:rPr>
                <w:sz w:val="20"/>
                <w:szCs w:val="20"/>
              </w:rPr>
              <w:t xml:space="preserve"> ter </w:t>
            </w:r>
            <w:r w:rsidRPr="001E4F7E">
              <w:rPr>
                <w:sz w:val="20"/>
                <w:szCs w:val="20"/>
              </w:rPr>
              <w:t>pri obveznostih strank do javne uprave ali pravosodnih organov.</w:t>
            </w:r>
          </w:p>
          <w:p w14:paraId="02C33287" w14:textId="77777777" w:rsidR="00DD7FDC" w:rsidRPr="003F1703" w:rsidRDefault="00DD7FDC" w:rsidP="002A0AC8">
            <w:pPr>
              <w:pStyle w:val="Alineazaodstavkom"/>
              <w:numPr>
                <w:ilvl w:val="0"/>
                <w:numId w:val="0"/>
              </w:numPr>
              <w:spacing w:line="276" w:lineRule="auto"/>
              <w:rPr>
                <w:sz w:val="20"/>
                <w:szCs w:val="20"/>
              </w:rPr>
            </w:pPr>
          </w:p>
        </w:tc>
      </w:tr>
      <w:tr w:rsidR="00A33BC3" w:rsidRPr="003F1703" w14:paraId="16710057" w14:textId="77777777" w:rsidTr="00436D54">
        <w:tc>
          <w:tcPr>
            <w:tcW w:w="9072" w:type="dxa"/>
            <w:gridSpan w:val="2"/>
          </w:tcPr>
          <w:p w14:paraId="6F832D62" w14:textId="77777777" w:rsidR="00A33BC3" w:rsidRPr="003F1703" w:rsidRDefault="00A33BC3" w:rsidP="002A0AC8">
            <w:pPr>
              <w:pStyle w:val="Odsek"/>
              <w:numPr>
                <w:ilvl w:val="0"/>
                <w:numId w:val="0"/>
              </w:numPr>
              <w:spacing w:before="0" w:after="0" w:line="276" w:lineRule="auto"/>
              <w:jc w:val="left"/>
              <w:rPr>
                <w:sz w:val="20"/>
                <w:szCs w:val="20"/>
              </w:rPr>
            </w:pPr>
            <w:r w:rsidRPr="003F1703">
              <w:rPr>
                <w:sz w:val="20"/>
                <w:szCs w:val="20"/>
              </w:rPr>
              <w:t>6.2 Presoja posledic za okolje, vključno s prostorskimi in varstvenimi vidiki, in sicer za:</w:t>
            </w:r>
          </w:p>
        </w:tc>
      </w:tr>
      <w:tr w:rsidR="00A33BC3" w:rsidRPr="003F1703" w14:paraId="5780F096" w14:textId="77777777" w:rsidTr="00436D54">
        <w:tc>
          <w:tcPr>
            <w:tcW w:w="9072" w:type="dxa"/>
            <w:gridSpan w:val="2"/>
          </w:tcPr>
          <w:p w14:paraId="0826C746" w14:textId="77777777" w:rsidR="00A33BC3" w:rsidRDefault="00A33BC3" w:rsidP="002A0AC8">
            <w:pPr>
              <w:pStyle w:val="Alineazatoko"/>
              <w:tabs>
                <w:tab w:val="clear" w:pos="720"/>
              </w:tabs>
              <w:spacing w:line="276" w:lineRule="auto"/>
              <w:rPr>
                <w:sz w:val="20"/>
                <w:szCs w:val="20"/>
              </w:rPr>
            </w:pPr>
          </w:p>
          <w:p w14:paraId="52B78EB6" w14:textId="77777777" w:rsidR="00DD7FDC" w:rsidRPr="00BD5E93" w:rsidRDefault="00DD7FDC" w:rsidP="002A0AC8">
            <w:pPr>
              <w:pStyle w:val="Alineazatoko"/>
              <w:spacing w:line="276" w:lineRule="auto"/>
              <w:ind w:left="0" w:firstLine="0"/>
              <w:rPr>
                <w:sz w:val="20"/>
                <w:szCs w:val="20"/>
              </w:rPr>
            </w:pPr>
            <w:r w:rsidRPr="00BD5E93">
              <w:rPr>
                <w:sz w:val="20"/>
                <w:szCs w:val="20"/>
              </w:rPr>
              <w:t>Predlog zakona nima posledic za okolje.</w:t>
            </w:r>
          </w:p>
          <w:p w14:paraId="66EAC47E" w14:textId="77777777" w:rsidR="00DD7FDC" w:rsidRPr="003F1703" w:rsidRDefault="00DD7FDC" w:rsidP="002A0AC8">
            <w:pPr>
              <w:pStyle w:val="Alineazatoko"/>
              <w:tabs>
                <w:tab w:val="clear" w:pos="720"/>
              </w:tabs>
              <w:spacing w:line="276" w:lineRule="auto"/>
              <w:rPr>
                <w:sz w:val="20"/>
                <w:szCs w:val="20"/>
              </w:rPr>
            </w:pPr>
          </w:p>
        </w:tc>
      </w:tr>
      <w:tr w:rsidR="00A33BC3" w:rsidRPr="003F1703" w14:paraId="2BADF8B9" w14:textId="77777777" w:rsidTr="00436D54">
        <w:tc>
          <w:tcPr>
            <w:tcW w:w="9072" w:type="dxa"/>
            <w:gridSpan w:val="2"/>
          </w:tcPr>
          <w:p w14:paraId="089A8A08" w14:textId="77777777" w:rsidR="00A33BC3" w:rsidRPr="003F1703" w:rsidRDefault="00A33BC3" w:rsidP="002A0AC8">
            <w:pPr>
              <w:pStyle w:val="Odsek"/>
              <w:numPr>
                <w:ilvl w:val="0"/>
                <w:numId w:val="0"/>
              </w:numPr>
              <w:spacing w:before="0" w:after="0" w:line="276" w:lineRule="auto"/>
              <w:jc w:val="left"/>
              <w:rPr>
                <w:sz w:val="20"/>
                <w:szCs w:val="20"/>
              </w:rPr>
            </w:pPr>
            <w:r w:rsidRPr="003F1703">
              <w:rPr>
                <w:sz w:val="20"/>
                <w:szCs w:val="20"/>
              </w:rPr>
              <w:t>6.3 Presoja posledic za gospodarstvo, in sicer za:</w:t>
            </w:r>
          </w:p>
        </w:tc>
      </w:tr>
      <w:tr w:rsidR="00A33BC3" w:rsidRPr="003F1703" w14:paraId="52B8C096" w14:textId="77777777" w:rsidTr="00436D54">
        <w:tc>
          <w:tcPr>
            <w:tcW w:w="9072" w:type="dxa"/>
            <w:gridSpan w:val="2"/>
          </w:tcPr>
          <w:p w14:paraId="4C2BA44D" w14:textId="77777777" w:rsidR="00A33BC3" w:rsidRDefault="00A33BC3" w:rsidP="002A0AC8">
            <w:pPr>
              <w:pStyle w:val="Alineazatoko"/>
              <w:tabs>
                <w:tab w:val="clear" w:pos="720"/>
              </w:tabs>
              <w:spacing w:line="276" w:lineRule="auto"/>
              <w:rPr>
                <w:sz w:val="20"/>
                <w:szCs w:val="20"/>
              </w:rPr>
            </w:pPr>
          </w:p>
          <w:p w14:paraId="414B08AC" w14:textId="77777777" w:rsidR="00096068" w:rsidRPr="00BD5E93" w:rsidRDefault="00096068" w:rsidP="002A0AC8">
            <w:pPr>
              <w:pStyle w:val="Alineazatoko"/>
              <w:spacing w:line="276" w:lineRule="auto"/>
              <w:ind w:left="0" w:firstLine="0"/>
              <w:rPr>
                <w:sz w:val="20"/>
                <w:szCs w:val="20"/>
              </w:rPr>
            </w:pPr>
            <w:r w:rsidRPr="00BD5E93">
              <w:rPr>
                <w:sz w:val="20"/>
                <w:szCs w:val="20"/>
              </w:rPr>
              <w:t>Predlog zakona ne bo imel učinkov za gospodarstvo.</w:t>
            </w:r>
          </w:p>
          <w:p w14:paraId="76987B22" w14:textId="77777777" w:rsidR="00096068" w:rsidRPr="003F1703" w:rsidRDefault="00096068" w:rsidP="002A0AC8">
            <w:pPr>
              <w:pStyle w:val="Alineazatoko"/>
              <w:tabs>
                <w:tab w:val="clear" w:pos="720"/>
              </w:tabs>
              <w:spacing w:line="276" w:lineRule="auto"/>
              <w:rPr>
                <w:sz w:val="20"/>
                <w:szCs w:val="20"/>
              </w:rPr>
            </w:pPr>
          </w:p>
        </w:tc>
      </w:tr>
      <w:tr w:rsidR="00A33BC3" w:rsidRPr="003F1703" w14:paraId="4DA05946" w14:textId="77777777" w:rsidTr="00436D54">
        <w:tc>
          <w:tcPr>
            <w:tcW w:w="9072" w:type="dxa"/>
            <w:gridSpan w:val="2"/>
          </w:tcPr>
          <w:p w14:paraId="14C11070" w14:textId="77777777" w:rsidR="00A33BC3" w:rsidRPr="003F1703" w:rsidRDefault="00A33BC3" w:rsidP="002A0AC8">
            <w:pPr>
              <w:pStyle w:val="Odsek"/>
              <w:numPr>
                <w:ilvl w:val="0"/>
                <w:numId w:val="0"/>
              </w:numPr>
              <w:spacing w:before="0" w:after="0" w:line="276" w:lineRule="auto"/>
              <w:jc w:val="left"/>
              <w:rPr>
                <w:sz w:val="20"/>
                <w:szCs w:val="20"/>
              </w:rPr>
            </w:pPr>
            <w:r w:rsidRPr="003F1703">
              <w:rPr>
                <w:sz w:val="20"/>
                <w:szCs w:val="20"/>
              </w:rPr>
              <w:t>6.4 Presoja posledic za socialno področje, in sicer za:</w:t>
            </w:r>
          </w:p>
        </w:tc>
      </w:tr>
      <w:tr w:rsidR="00A33BC3" w:rsidRPr="003F1703" w14:paraId="110A9C90" w14:textId="77777777" w:rsidTr="00436D54">
        <w:tc>
          <w:tcPr>
            <w:tcW w:w="9072" w:type="dxa"/>
            <w:gridSpan w:val="2"/>
          </w:tcPr>
          <w:p w14:paraId="1B8DC24D" w14:textId="77777777" w:rsidR="00E43699" w:rsidRDefault="00E43699" w:rsidP="002A0AC8">
            <w:pPr>
              <w:pStyle w:val="Neotevilenodstavek"/>
              <w:spacing w:before="0" w:after="0" w:line="276" w:lineRule="auto"/>
              <w:rPr>
                <w:rFonts w:cs="Arial"/>
                <w:sz w:val="20"/>
                <w:szCs w:val="20"/>
                <w:lang w:eastAsia="sl-SI"/>
              </w:rPr>
            </w:pPr>
          </w:p>
          <w:p w14:paraId="2863BEB8" w14:textId="77777777" w:rsidR="00E43699" w:rsidRDefault="00E43699" w:rsidP="002A0AC8">
            <w:pPr>
              <w:pStyle w:val="Neotevilenodstavek"/>
              <w:spacing w:before="0" w:after="0" w:line="276" w:lineRule="auto"/>
              <w:rPr>
                <w:rFonts w:cs="Arial"/>
                <w:iCs/>
                <w:sz w:val="20"/>
                <w:szCs w:val="20"/>
                <w:lang w:eastAsia="sl-SI"/>
              </w:rPr>
            </w:pPr>
            <w:r w:rsidRPr="00BD5E93">
              <w:rPr>
                <w:rFonts w:cs="Arial"/>
                <w:sz w:val="20"/>
                <w:szCs w:val="20"/>
                <w:lang w:eastAsia="sl-SI"/>
              </w:rPr>
              <w:t>S predlaganimi spremembami</w:t>
            </w:r>
            <w:r>
              <w:rPr>
                <w:rFonts w:cs="Arial"/>
                <w:iCs/>
                <w:sz w:val="20"/>
                <w:szCs w:val="20"/>
                <w:lang w:eastAsia="sl-SI"/>
              </w:rPr>
              <w:t xml:space="preserve"> se želi zvišati mejo</w:t>
            </w:r>
            <w:r w:rsidRPr="00B810C9">
              <w:rPr>
                <w:rFonts w:cs="Arial"/>
                <w:iCs/>
                <w:sz w:val="20"/>
                <w:szCs w:val="20"/>
                <w:lang w:eastAsia="sl-SI"/>
              </w:rPr>
              <w:t xml:space="preserve"> socialne varnosti določeni</w:t>
            </w:r>
            <w:r>
              <w:rPr>
                <w:rFonts w:cs="Arial"/>
                <w:iCs/>
                <w:sz w:val="20"/>
                <w:szCs w:val="20"/>
                <w:lang w:eastAsia="sl-SI"/>
              </w:rPr>
              <w:t>m skupinam posameznikov oziroma družin, določenim skupinam posameznikov oziroma družin pa se želi mejo socialne varnosti ohraniti na enakem nivoju, kot trenutno oziroma jo minimalno izboljšati.</w:t>
            </w:r>
            <w:r w:rsidR="00E73A7A">
              <w:rPr>
                <w:rFonts w:cs="Arial"/>
                <w:iCs/>
                <w:sz w:val="20"/>
                <w:szCs w:val="20"/>
                <w:lang w:eastAsia="sl-SI"/>
              </w:rPr>
              <w:t xml:space="preserve"> </w:t>
            </w:r>
            <w:r w:rsidR="00E73A7A" w:rsidRPr="00E73A7A">
              <w:rPr>
                <w:rFonts w:cs="Arial"/>
                <w:iCs/>
                <w:sz w:val="20"/>
                <w:szCs w:val="20"/>
                <w:lang w:eastAsia="sl-SI"/>
              </w:rPr>
              <w:t>Predlaga se tudi razširitev kroga upravičencev do pogrebnine in posmrtnine.</w:t>
            </w:r>
          </w:p>
          <w:p w14:paraId="15985BE8" w14:textId="77777777" w:rsidR="007D77CC" w:rsidRPr="003F1703" w:rsidRDefault="007D77CC" w:rsidP="002A0AC8">
            <w:pPr>
              <w:pStyle w:val="Alineazaodstavkom"/>
              <w:numPr>
                <w:ilvl w:val="0"/>
                <w:numId w:val="0"/>
              </w:numPr>
              <w:spacing w:line="276" w:lineRule="auto"/>
              <w:rPr>
                <w:sz w:val="20"/>
                <w:szCs w:val="20"/>
              </w:rPr>
            </w:pPr>
          </w:p>
        </w:tc>
      </w:tr>
      <w:tr w:rsidR="00A33BC3" w:rsidRPr="003F1703" w14:paraId="2B5DF361" w14:textId="77777777" w:rsidTr="00436D54">
        <w:tc>
          <w:tcPr>
            <w:tcW w:w="9072" w:type="dxa"/>
            <w:gridSpan w:val="2"/>
          </w:tcPr>
          <w:p w14:paraId="5F250C83" w14:textId="77777777" w:rsidR="00A33BC3" w:rsidRPr="003F1703" w:rsidRDefault="00A33BC3" w:rsidP="002A0AC8">
            <w:pPr>
              <w:pStyle w:val="Odsek"/>
              <w:numPr>
                <w:ilvl w:val="0"/>
                <w:numId w:val="0"/>
              </w:numPr>
              <w:spacing w:before="0" w:after="0" w:line="276" w:lineRule="auto"/>
              <w:jc w:val="left"/>
              <w:rPr>
                <w:sz w:val="20"/>
                <w:szCs w:val="20"/>
              </w:rPr>
            </w:pPr>
            <w:r w:rsidRPr="003F1703">
              <w:rPr>
                <w:sz w:val="20"/>
                <w:szCs w:val="20"/>
              </w:rPr>
              <w:t>6.5 Presoja posledic za dokumente razvojnega načrtovanja, in sicer za:</w:t>
            </w:r>
          </w:p>
        </w:tc>
      </w:tr>
      <w:tr w:rsidR="00A33BC3" w:rsidRPr="003F1703" w14:paraId="186CE332" w14:textId="77777777" w:rsidTr="00436D54">
        <w:tc>
          <w:tcPr>
            <w:tcW w:w="9072" w:type="dxa"/>
            <w:gridSpan w:val="2"/>
          </w:tcPr>
          <w:p w14:paraId="4E4E9865" w14:textId="77777777" w:rsidR="00217343" w:rsidRDefault="00217343" w:rsidP="002A0AC8">
            <w:pPr>
              <w:pStyle w:val="Alineazaodstavkom"/>
              <w:numPr>
                <w:ilvl w:val="0"/>
                <w:numId w:val="0"/>
              </w:numPr>
              <w:spacing w:line="276" w:lineRule="auto"/>
              <w:rPr>
                <w:sz w:val="20"/>
                <w:szCs w:val="20"/>
              </w:rPr>
            </w:pPr>
          </w:p>
          <w:p w14:paraId="38393176" w14:textId="77777777" w:rsidR="00217343" w:rsidRPr="00BD5E93" w:rsidRDefault="00217343" w:rsidP="002A0AC8">
            <w:pPr>
              <w:pStyle w:val="Alineazaodstavkom"/>
              <w:numPr>
                <w:ilvl w:val="0"/>
                <w:numId w:val="0"/>
              </w:numPr>
              <w:spacing w:line="276" w:lineRule="auto"/>
              <w:rPr>
                <w:sz w:val="20"/>
                <w:szCs w:val="20"/>
              </w:rPr>
            </w:pPr>
            <w:r w:rsidRPr="00BD5E93">
              <w:rPr>
                <w:sz w:val="20"/>
                <w:szCs w:val="20"/>
              </w:rPr>
              <w:t>Predlog zakona ne bo imel učinkov na dokumente razvojnega načrtovanja.</w:t>
            </w:r>
          </w:p>
          <w:p w14:paraId="052B3C62" w14:textId="77777777" w:rsidR="00217343" w:rsidRDefault="00217343" w:rsidP="002A0AC8">
            <w:pPr>
              <w:pStyle w:val="Alineazaodstavkom"/>
              <w:numPr>
                <w:ilvl w:val="0"/>
                <w:numId w:val="0"/>
              </w:numPr>
              <w:spacing w:line="276" w:lineRule="auto"/>
              <w:rPr>
                <w:b/>
                <w:sz w:val="20"/>
                <w:szCs w:val="20"/>
              </w:rPr>
            </w:pPr>
          </w:p>
          <w:p w14:paraId="66B83E23" w14:textId="77777777" w:rsidR="00A33BC3" w:rsidRDefault="00A33BC3" w:rsidP="002A0AC8">
            <w:pPr>
              <w:pStyle w:val="Alineazaodstavkom"/>
              <w:numPr>
                <w:ilvl w:val="0"/>
                <w:numId w:val="0"/>
              </w:numPr>
              <w:spacing w:line="276" w:lineRule="auto"/>
              <w:rPr>
                <w:b/>
                <w:sz w:val="20"/>
                <w:szCs w:val="20"/>
              </w:rPr>
            </w:pPr>
            <w:r w:rsidRPr="003F1703">
              <w:rPr>
                <w:b/>
                <w:sz w:val="20"/>
                <w:szCs w:val="20"/>
              </w:rPr>
              <w:t>6.6 Presoja posledic za druga področja</w:t>
            </w:r>
          </w:p>
          <w:p w14:paraId="4534A9F1" w14:textId="77777777" w:rsidR="00A81BAB" w:rsidRDefault="00A81BAB" w:rsidP="002A0AC8">
            <w:pPr>
              <w:pStyle w:val="Alineazaodstavkom"/>
              <w:numPr>
                <w:ilvl w:val="0"/>
                <w:numId w:val="0"/>
              </w:numPr>
              <w:spacing w:line="276" w:lineRule="auto"/>
              <w:rPr>
                <w:sz w:val="20"/>
                <w:szCs w:val="20"/>
              </w:rPr>
            </w:pPr>
          </w:p>
          <w:p w14:paraId="10686B9A" w14:textId="77777777" w:rsidR="00A81BAB" w:rsidRPr="00BD5E93" w:rsidRDefault="00A81BAB" w:rsidP="002A0AC8">
            <w:pPr>
              <w:pStyle w:val="Alineazaodstavkom"/>
              <w:numPr>
                <w:ilvl w:val="0"/>
                <w:numId w:val="0"/>
              </w:numPr>
              <w:spacing w:line="276" w:lineRule="auto"/>
              <w:rPr>
                <w:b/>
                <w:sz w:val="20"/>
                <w:szCs w:val="20"/>
              </w:rPr>
            </w:pPr>
            <w:r w:rsidRPr="00BD5E93">
              <w:rPr>
                <w:sz w:val="20"/>
                <w:szCs w:val="20"/>
              </w:rPr>
              <w:t>Predlog zakona ne bo imel učinkov za druga področja.</w:t>
            </w:r>
          </w:p>
          <w:p w14:paraId="10F4BFC0" w14:textId="77777777" w:rsidR="00A81BAB" w:rsidRPr="003F1703" w:rsidRDefault="00A81BAB" w:rsidP="002A0AC8">
            <w:pPr>
              <w:pStyle w:val="Alineazaodstavkom"/>
              <w:numPr>
                <w:ilvl w:val="0"/>
                <w:numId w:val="0"/>
              </w:numPr>
              <w:spacing w:line="276" w:lineRule="auto"/>
              <w:rPr>
                <w:b/>
                <w:sz w:val="20"/>
                <w:szCs w:val="20"/>
              </w:rPr>
            </w:pPr>
          </w:p>
        </w:tc>
      </w:tr>
      <w:tr w:rsidR="00A33BC3" w:rsidRPr="003F1703" w14:paraId="62BEC03E" w14:textId="77777777" w:rsidTr="00436D54">
        <w:tc>
          <w:tcPr>
            <w:tcW w:w="9072" w:type="dxa"/>
            <w:gridSpan w:val="2"/>
          </w:tcPr>
          <w:p w14:paraId="2454C2B8" w14:textId="77777777" w:rsidR="00A33BC3" w:rsidRPr="003F1703" w:rsidRDefault="00A33BC3" w:rsidP="002A0AC8">
            <w:pPr>
              <w:pStyle w:val="Odsek"/>
              <w:numPr>
                <w:ilvl w:val="0"/>
                <w:numId w:val="0"/>
              </w:numPr>
              <w:spacing w:before="0" w:after="0" w:line="276" w:lineRule="auto"/>
              <w:jc w:val="left"/>
              <w:rPr>
                <w:sz w:val="20"/>
                <w:szCs w:val="20"/>
              </w:rPr>
            </w:pPr>
            <w:r w:rsidRPr="003F1703">
              <w:rPr>
                <w:sz w:val="20"/>
                <w:szCs w:val="20"/>
              </w:rPr>
              <w:t>6.7 Izvajanje sprejetega predpisa:</w:t>
            </w:r>
          </w:p>
        </w:tc>
      </w:tr>
      <w:tr w:rsidR="00A33BC3" w:rsidRPr="003F1703" w14:paraId="5A0F7846" w14:textId="77777777" w:rsidTr="00436D54">
        <w:tc>
          <w:tcPr>
            <w:tcW w:w="9072" w:type="dxa"/>
            <w:gridSpan w:val="2"/>
          </w:tcPr>
          <w:p w14:paraId="4AE1FB97" w14:textId="77777777" w:rsidR="00A33BC3" w:rsidRDefault="00A33BC3" w:rsidP="002A0AC8">
            <w:pPr>
              <w:pStyle w:val="Alineazatoko"/>
              <w:tabs>
                <w:tab w:val="clear" w:pos="720"/>
              </w:tabs>
              <w:spacing w:line="276" w:lineRule="auto"/>
              <w:rPr>
                <w:sz w:val="20"/>
                <w:szCs w:val="20"/>
              </w:rPr>
            </w:pPr>
          </w:p>
          <w:p w14:paraId="5A7DAD5D" w14:textId="77777777" w:rsidR="00D55E5C" w:rsidRPr="00D55E5C" w:rsidRDefault="00D55E5C" w:rsidP="002A0AC8">
            <w:pPr>
              <w:overflowPunct w:val="0"/>
              <w:autoSpaceDE w:val="0"/>
              <w:autoSpaceDN w:val="0"/>
              <w:adjustRightInd w:val="0"/>
              <w:spacing w:after="0" w:line="276" w:lineRule="auto"/>
              <w:jc w:val="both"/>
              <w:textAlignment w:val="baseline"/>
              <w:rPr>
                <w:rFonts w:ascii="Arial" w:eastAsia="Calibri" w:hAnsi="Arial" w:cs="Arial"/>
                <w:sz w:val="20"/>
                <w:szCs w:val="20"/>
                <w:lang w:eastAsia="sl-SI"/>
              </w:rPr>
            </w:pPr>
            <w:r w:rsidRPr="00D55E5C">
              <w:rPr>
                <w:rFonts w:ascii="Arial" w:eastAsia="Calibri" w:hAnsi="Arial" w:cs="Arial"/>
                <w:sz w:val="20"/>
                <w:szCs w:val="20"/>
                <w:lang w:eastAsia="sl-SI"/>
              </w:rPr>
              <w:t xml:space="preserve">Sprejeti zakon bo predstavljen ciljnim skupinam ter širši javnosti preko medijev in spleta. Izvajanje sprejetega zakona bo </w:t>
            </w:r>
            <w:r w:rsidR="00CA03F4">
              <w:rPr>
                <w:rFonts w:ascii="Arial" w:eastAsia="Calibri" w:hAnsi="Arial" w:cs="Arial"/>
                <w:sz w:val="20"/>
                <w:szCs w:val="20"/>
                <w:lang w:eastAsia="sl-SI"/>
              </w:rPr>
              <w:t xml:space="preserve">spremljal </w:t>
            </w:r>
            <w:r w:rsidRPr="00D55E5C">
              <w:rPr>
                <w:rFonts w:ascii="Arial" w:eastAsia="Calibri" w:hAnsi="Arial" w:cs="Arial"/>
                <w:sz w:val="20"/>
                <w:szCs w:val="20"/>
                <w:lang w:eastAsia="sl-SI"/>
              </w:rPr>
              <w:t>Inštitut Republike Slovenija za socialno varstvo.</w:t>
            </w:r>
          </w:p>
          <w:p w14:paraId="2270BD00" w14:textId="77777777" w:rsidR="00D55E5C" w:rsidRPr="003F1703" w:rsidRDefault="00D55E5C" w:rsidP="002A0AC8">
            <w:pPr>
              <w:pStyle w:val="Alineazatoko"/>
              <w:tabs>
                <w:tab w:val="clear" w:pos="720"/>
              </w:tabs>
              <w:spacing w:line="276" w:lineRule="auto"/>
              <w:rPr>
                <w:sz w:val="20"/>
                <w:szCs w:val="20"/>
              </w:rPr>
            </w:pPr>
          </w:p>
        </w:tc>
      </w:tr>
      <w:tr w:rsidR="00A33BC3" w:rsidRPr="003F1703" w14:paraId="44B891C0" w14:textId="77777777" w:rsidTr="00436D54">
        <w:tc>
          <w:tcPr>
            <w:tcW w:w="9072" w:type="dxa"/>
            <w:gridSpan w:val="2"/>
          </w:tcPr>
          <w:p w14:paraId="1E85F604" w14:textId="77777777" w:rsidR="00A33BC3" w:rsidRPr="003F1703" w:rsidRDefault="00A33BC3" w:rsidP="002A0AC8">
            <w:pPr>
              <w:pStyle w:val="Odsek"/>
              <w:numPr>
                <w:ilvl w:val="0"/>
                <w:numId w:val="0"/>
              </w:numPr>
              <w:spacing w:before="0" w:after="0" w:line="276" w:lineRule="auto"/>
              <w:jc w:val="left"/>
              <w:rPr>
                <w:sz w:val="20"/>
                <w:szCs w:val="20"/>
              </w:rPr>
            </w:pPr>
            <w:r w:rsidRPr="003F1703">
              <w:rPr>
                <w:sz w:val="20"/>
                <w:szCs w:val="20"/>
              </w:rPr>
              <w:t>6.8 Druge pomembne okoliščine v zvezi z vprašanji, ki jih ureja predlog zakona:</w:t>
            </w:r>
          </w:p>
          <w:p w14:paraId="143BB01A" w14:textId="77777777" w:rsidR="00EA2991" w:rsidRDefault="00EA2991" w:rsidP="002A0AC8">
            <w:pPr>
              <w:pStyle w:val="Odsek"/>
              <w:numPr>
                <w:ilvl w:val="0"/>
                <w:numId w:val="0"/>
              </w:numPr>
              <w:spacing w:before="0" w:after="0" w:line="276" w:lineRule="auto"/>
              <w:jc w:val="left"/>
              <w:rPr>
                <w:sz w:val="20"/>
                <w:szCs w:val="20"/>
              </w:rPr>
            </w:pPr>
          </w:p>
          <w:p w14:paraId="50DF9535" w14:textId="77777777" w:rsidR="00EA2991" w:rsidRDefault="005C1838" w:rsidP="002A0AC8">
            <w:pPr>
              <w:pStyle w:val="Alineazaodstavkom"/>
              <w:numPr>
                <w:ilvl w:val="0"/>
                <w:numId w:val="0"/>
              </w:numPr>
              <w:spacing w:line="276" w:lineRule="auto"/>
              <w:rPr>
                <w:rFonts w:eastAsia="@Arial Unicode MS"/>
                <w:iCs/>
                <w:color w:val="000000"/>
                <w:sz w:val="20"/>
                <w:szCs w:val="20"/>
              </w:rPr>
            </w:pPr>
            <w:r>
              <w:rPr>
                <w:rFonts w:eastAsia="@Arial Unicode MS"/>
                <w:iCs/>
                <w:color w:val="000000"/>
                <w:sz w:val="20"/>
                <w:szCs w:val="20"/>
              </w:rPr>
              <w:t>P</w:t>
            </w:r>
            <w:r w:rsidRPr="00BD5E93">
              <w:rPr>
                <w:rFonts w:eastAsia="@Arial Unicode MS"/>
                <w:iCs/>
                <w:color w:val="000000"/>
                <w:sz w:val="20"/>
                <w:szCs w:val="20"/>
              </w:rPr>
              <w:t xml:space="preserve">ri pripravi </w:t>
            </w:r>
            <w:r>
              <w:rPr>
                <w:rFonts w:eastAsia="@Arial Unicode MS"/>
                <w:iCs/>
                <w:color w:val="000000"/>
                <w:sz w:val="20"/>
                <w:szCs w:val="20"/>
              </w:rPr>
              <w:t xml:space="preserve">predloga </w:t>
            </w:r>
            <w:r w:rsidRPr="00BD5E93">
              <w:rPr>
                <w:rFonts w:eastAsia="@Arial Unicode MS"/>
                <w:iCs/>
                <w:color w:val="000000"/>
                <w:sz w:val="20"/>
                <w:szCs w:val="20"/>
              </w:rPr>
              <w:t xml:space="preserve">zakona </w:t>
            </w:r>
            <w:r>
              <w:rPr>
                <w:rFonts w:eastAsia="@Arial Unicode MS"/>
                <w:iCs/>
                <w:color w:val="000000"/>
                <w:sz w:val="20"/>
                <w:szCs w:val="20"/>
              </w:rPr>
              <w:t xml:space="preserve">je sodeloval Inštitut za ekonomska raziskovanja, Kardeljeva pl. 17, Ljubljana, z izdelavo </w:t>
            </w:r>
            <w:r w:rsidRPr="00996725">
              <w:rPr>
                <w:rFonts w:eastAsia="@Arial Unicode MS"/>
                <w:iCs/>
                <w:color w:val="000000"/>
                <w:sz w:val="20"/>
                <w:szCs w:val="20"/>
              </w:rPr>
              <w:t>Raziskave o minimalnih življenjskih stroških, ki jo je izdelal</w:t>
            </w:r>
            <w:r>
              <w:rPr>
                <w:rFonts w:eastAsia="@Arial Unicode MS"/>
                <w:iCs/>
                <w:color w:val="000000"/>
                <w:sz w:val="20"/>
                <w:szCs w:val="20"/>
              </w:rPr>
              <w:t>a dr. Nada Stropnik s sodelavci j</w:t>
            </w:r>
            <w:r w:rsidRPr="00996725">
              <w:rPr>
                <w:rFonts w:eastAsia="@Arial Unicode MS"/>
                <w:iCs/>
                <w:color w:val="000000"/>
                <w:sz w:val="20"/>
                <w:szCs w:val="20"/>
              </w:rPr>
              <w:t xml:space="preserve">anuarja 2017. </w:t>
            </w:r>
            <w:r>
              <w:rPr>
                <w:rFonts w:eastAsia="@Arial Unicode MS"/>
                <w:iCs/>
                <w:color w:val="000000"/>
                <w:sz w:val="20"/>
                <w:szCs w:val="20"/>
              </w:rPr>
              <w:t>Stroški</w:t>
            </w:r>
            <w:r w:rsidRPr="00D768EB">
              <w:rPr>
                <w:rFonts w:eastAsia="@Arial Unicode MS"/>
                <w:iCs/>
                <w:color w:val="000000"/>
                <w:sz w:val="20"/>
                <w:szCs w:val="20"/>
              </w:rPr>
              <w:t xml:space="preserve">, ki </w:t>
            </w:r>
            <w:r>
              <w:rPr>
                <w:rFonts w:eastAsia="@Arial Unicode MS"/>
                <w:iCs/>
                <w:color w:val="000000"/>
                <w:sz w:val="20"/>
                <w:szCs w:val="20"/>
              </w:rPr>
              <w:t>so bremenili</w:t>
            </w:r>
            <w:r w:rsidRPr="00D768EB">
              <w:rPr>
                <w:rFonts w:eastAsia="@Arial Unicode MS"/>
                <w:iCs/>
                <w:color w:val="000000"/>
                <w:sz w:val="20"/>
                <w:szCs w:val="20"/>
              </w:rPr>
              <w:t xml:space="preserve"> javnofinančna sredstva</w:t>
            </w:r>
            <w:r>
              <w:rPr>
                <w:rFonts w:eastAsia="@Arial Unicode MS"/>
                <w:iCs/>
                <w:color w:val="000000"/>
                <w:sz w:val="20"/>
                <w:szCs w:val="20"/>
              </w:rPr>
              <w:t>,</w:t>
            </w:r>
            <w:r w:rsidRPr="00D768EB">
              <w:rPr>
                <w:rFonts w:eastAsia="@Arial Unicode MS"/>
                <w:iCs/>
                <w:color w:val="000000"/>
                <w:sz w:val="20"/>
                <w:szCs w:val="20"/>
              </w:rPr>
              <w:t xml:space="preserve"> </w:t>
            </w:r>
            <w:r>
              <w:rPr>
                <w:rFonts w:eastAsia="@Arial Unicode MS"/>
                <w:iCs/>
                <w:color w:val="000000"/>
                <w:sz w:val="20"/>
                <w:szCs w:val="20"/>
              </w:rPr>
              <w:t xml:space="preserve">so za izdelavo omenjene raziskave znašali 19.990 </w:t>
            </w:r>
            <w:r w:rsidR="007C3BAC">
              <w:rPr>
                <w:rFonts w:eastAsia="@Arial Unicode MS"/>
                <w:iCs/>
                <w:color w:val="000000"/>
                <w:sz w:val="20"/>
                <w:szCs w:val="20"/>
              </w:rPr>
              <w:t>evra</w:t>
            </w:r>
            <w:r>
              <w:rPr>
                <w:rFonts w:eastAsia="@Arial Unicode MS"/>
                <w:iCs/>
                <w:color w:val="000000"/>
                <w:sz w:val="20"/>
                <w:szCs w:val="20"/>
              </w:rPr>
              <w:t xml:space="preserve"> brez DDV oziroma 24.387,80 </w:t>
            </w:r>
            <w:r w:rsidR="007C3BAC">
              <w:rPr>
                <w:rFonts w:eastAsia="@Arial Unicode MS"/>
                <w:iCs/>
                <w:color w:val="000000"/>
                <w:sz w:val="20"/>
                <w:szCs w:val="20"/>
              </w:rPr>
              <w:t>evra</w:t>
            </w:r>
            <w:r>
              <w:rPr>
                <w:rFonts w:eastAsia="@Arial Unicode MS"/>
                <w:iCs/>
                <w:color w:val="000000"/>
                <w:sz w:val="20"/>
                <w:szCs w:val="20"/>
              </w:rPr>
              <w:t xml:space="preserve"> z DDV.</w:t>
            </w:r>
          </w:p>
          <w:p w14:paraId="2C6C0233" w14:textId="77777777" w:rsidR="005C1838" w:rsidRPr="00BD5E93" w:rsidRDefault="005C1838" w:rsidP="002A0AC8">
            <w:pPr>
              <w:pStyle w:val="Alineazaodstavkom"/>
              <w:numPr>
                <w:ilvl w:val="0"/>
                <w:numId w:val="0"/>
              </w:numPr>
              <w:spacing w:line="276" w:lineRule="auto"/>
              <w:rPr>
                <w:sz w:val="20"/>
                <w:szCs w:val="20"/>
              </w:rPr>
            </w:pPr>
          </w:p>
          <w:p w14:paraId="469D203D" w14:textId="77777777" w:rsidR="00A33BC3" w:rsidRDefault="00A33BC3" w:rsidP="002A0AC8">
            <w:pPr>
              <w:pStyle w:val="Odsek"/>
              <w:numPr>
                <w:ilvl w:val="0"/>
                <w:numId w:val="0"/>
              </w:numPr>
              <w:spacing w:before="0" w:after="0" w:line="276" w:lineRule="auto"/>
              <w:jc w:val="left"/>
              <w:rPr>
                <w:sz w:val="20"/>
                <w:szCs w:val="20"/>
              </w:rPr>
            </w:pPr>
            <w:r w:rsidRPr="00862089">
              <w:rPr>
                <w:sz w:val="20"/>
                <w:szCs w:val="20"/>
              </w:rPr>
              <w:t>7. Prikaz sodelovanja javnosti pri pripravi predloga zakona:</w:t>
            </w:r>
          </w:p>
          <w:p w14:paraId="14EAA977" w14:textId="77777777" w:rsidR="00592DD4" w:rsidRDefault="00592DD4" w:rsidP="002A0AC8">
            <w:pPr>
              <w:pStyle w:val="Odsek"/>
              <w:numPr>
                <w:ilvl w:val="0"/>
                <w:numId w:val="0"/>
              </w:numPr>
              <w:spacing w:before="0" w:after="0" w:line="276" w:lineRule="auto"/>
              <w:jc w:val="left"/>
              <w:rPr>
                <w:sz w:val="20"/>
                <w:szCs w:val="20"/>
              </w:rPr>
            </w:pPr>
          </w:p>
          <w:p w14:paraId="097403E3" w14:textId="77777777" w:rsidR="00592DD4" w:rsidRPr="00E94A8B" w:rsidRDefault="00592DD4" w:rsidP="00592DD4">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94A8B">
              <w:rPr>
                <w:rFonts w:ascii="Arial" w:eastAsia="Times New Roman" w:hAnsi="Arial" w:cs="Arial"/>
                <w:iCs/>
                <w:sz w:val="20"/>
                <w:szCs w:val="20"/>
                <w:lang w:eastAsia="sl-SI"/>
              </w:rPr>
              <w:t xml:space="preserve">Predlog zakona je bil objavljen na spletnem naslovu Ministrstva za delo, družino, socialne zadeve in enake možnosti in na portalu E-demokracija (http://e-uprava.gov.si/e-uprava/edemokracija.euprava) dne </w:t>
            </w:r>
            <w:r>
              <w:rPr>
                <w:rFonts w:ascii="Arial" w:eastAsia="Times New Roman" w:hAnsi="Arial" w:cs="Arial"/>
                <w:iCs/>
                <w:sz w:val="20"/>
                <w:szCs w:val="20"/>
                <w:lang w:eastAsia="sl-SI"/>
              </w:rPr>
              <w:t>27. 10. 2017</w:t>
            </w:r>
            <w:r w:rsidRPr="00E94A8B">
              <w:rPr>
                <w:rFonts w:ascii="Arial" w:eastAsia="Times New Roman" w:hAnsi="Arial" w:cs="Arial"/>
                <w:iCs/>
                <w:sz w:val="20"/>
                <w:szCs w:val="20"/>
                <w:lang w:eastAsia="sl-SI"/>
              </w:rPr>
              <w:t xml:space="preserve">. Pripombe, predloge, mnenja je bilo mogoče posredovati do </w:t>
            </w:r>
            <w:r>
              <w:rPr>
                <w:rFonts w:ascii="Arial" w:eastAsia="Times New Roman" w:hAnsi="Arial" w:cs="Arial"/>
                <w:iCs/>
                <w:sz w:val="20"/>
                <w:szCs w:val="20"/>
                <w:lang w:eastAsia="sl-SI"/>
              </w:rPr>
              <w:t>27. 11. 2017</w:t>
            </w:r>
            <w:r w:rsidRPr="00E94A8B">
              <w:rPr>
                <w:rFonts w:ascii="Arial" w:eastAsia="Times New Roman" w:hAnsi="Arial" w:cs="Arial"/>
                <w:iCs/>
                <w:sz w:val="20"/>
                <w:szCs w:val="20"/>
                <w:lang w:eastAsia="sl-SI"/>
              </w:rPr>
              <w:t xml:space="preserve">. </w:t>
            </w:r>
          </w:p>
          <w:p w14:paraId="42C5E425" w14:textId="77777777" w:rsidR="00592DD4" w:rsidRPr="00E94A8B" w:rsidRDefault="00592DD4" w:rsidP="00592DD4">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3CCE40A0" w14:textId="77777777" w:rsidR="00592DD4" w:rsidRPr="00E94A8B" w:rsidRDefault="00592DD4" w:rsidP="00592DD4">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94A8B">
              <w:rPr>
                <w:rFonts w:ascii="Arial" w:eastAsia="Times New Roman" w:hAnsi="Arial" w:cs="Arial"/>
                <w:iCs/>
                <w:sz w:val="20"/>
                <w:szCs w:val="20"/>
                <w:lang w:eastAsia="sl-SI"/>
              </w:rPr>
              <w:t xml:space="preserve">V razpravo so bili vključeni: </w:t>
            </w:r>
          </w:p>
          <w:p w14:paraId="4F920427" w14:textId="77777777" w:rsidR="00592DD4" w:rsidRPr="00E94A8B" w:rsidRDefault="00592DD4" w:rsidP="00592DD4">
            <w:pPr>
              <w:pStyle w:val="Odstavekseznama"/>
              <w:widowControl w:val="0"/>
              <w:numPr>
                <w:ilvl w:val="0"/>
                <w:numId w:val="42"/>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 xml:space="preserve">nevladne organizacije, </w:t>
            </w:r>
          </w:p>
          <w:p w14:paraId="2FB637B1" w14:textId="77777777" w:rsidR="00592DD4" w:rsidRPr="00E94A8B" w:rsidRDefault="00592DD4" w:rsidP="00592DD4">
            <w:pPr>
              <w:pStyle w:val="Odstavekseznama"/>
              <w:widowControl w:val="0"/>
              <w:numPr>
                <w:ilvl w:val="0"/>
                <w:numId w:val="42"/>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predstavniki zainteresirane javnosti,</w:t>
            </w:r>
          </w:p>
          <w:p w14:paraId="7C834DE0" w14:textId="77777777" w:rsidR="00592DD4" w:rsidRPr="00E94A8B" w:rsidRDefault="00592DD4" w:rsidP="00592DD4">
            <w:pPr>
              <w:pStyle w:val="Odstavekseznama"/>
              <w:widowControl w:val="0"/>
              <w:numPr>
                <w:ilvl w:val="0"/>
                <w:numId w:val="42"/>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 xml:space="preserve">predstavniki strokovne javnosti, </w:t>
            </w:r>
          </w:p>
          <w:p w14:paraId="544F7CA4" w14:textId="77777777" w:rsidR="00592DD4" w:rsidRDefault="00592DD4" w:rsidP="00592DD4">
            <w:pPr>
              <w:pStyle w:val="Odstavekseznama"/>
              <w:widowControl w:val="0"/>
              <w:numPr>
                <w:ilvl w:val="0"/>
                <w:numId w:val="42"/>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občine in združenja občin.</w:t>
            </w:r>
          </w:p>
          <w:p w14:paraId="086D7992" w14:textId="77777777" w:rsidR="00592DD4" w:rsidRDefault="00592DD4" w:rsidP="00592DD4">
            <w:pPr>
              <w:widowControl w:val="0"/>
              <w:overflowPunct w:val="0"/>
              <w:autoSpaceDE w:val="0"/>
              <w:autoSpaceDN w:val="0"/>
              <w:adjustRightInd w:val="0"/>
              <w:spacing w:after="0" w:line="276" w:lineRule="auto"/>
              <w:jc w:val="both"/>
              <w:textAlignment w:val="baseline"/>
              <w:rPr>
                <w:rFonts w:ascii="Arial" w:hAnsi="Arial" w:cs="Arial"/>
                <w:iCs/>
                <w:sz w:val="20"/>
                <w:szCs w:val="20"/>
              </w:rPr>
            </w:pPr>
          </w:p>
          <w:p w14:paraId="6ADD8F48" w14:textId="77777777" w:rsidR="00592DD4" w:rsidRPr="00AE1F83" w:rsidRDefault="00592DD4" w:rsidP="00592DD4">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Gradivo (predpis) je bilo poslano v mnenje</w:t>
            </w:r>
            <w:r>
              <w:rPr>
                <w:rFonts w:ascii="Arial" w:eastAsia="Times New Roman" w:hAnsi="Arial" w:cs="Arial"/>
                <w:iCs/>
                <w:sz w:val="20"/>
                <w:szCs w:val="20"/>
                <w:lang w:eastAsia="sl-SI"/>
              </w:rPr>
              <w:t xml:space="preserve"> tudi</w:t>
            </w:r>
            <w:r w:rsidRPr="00AE1F83">
              <w:rPr>
                <w:rFonts w:ascii="Arial" w:eastAsia="Times New Roman" w:hAnsi="Arial" w:cs="Arial"/>
                <w:iCs/>
                <w:sz w:val="20"/>
                <w:szCs w:val="20"/>
                <w:lang w:eastAsia="sl-SI"/>
              </w:rPr>
              <w:t xml:space="preserve">: </w:t>
            </w:r>
          </w:p>
          <w:p w14:paraId="50CEB4AB" w14:textId="77777777" w:rsidR="00592DD4" w:rsidRPr="00142CDA" w:rsidRDefault="00592DD4" w:rsidP="00592DD4">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Sk</w:t>
            </w:r>
            <w:r>
              <w:rPr>
                <w:rFonts w:ascii="Arial" w:eastAsia="Times New Roman" w:hAnsi="Arial" w:cs="Arial"/>
                <w:iCs/>
                <w:sz w:val="20"/>
                <w:szCs w:val="20"/>
                <w:lang w:eastAsia="sl-SI"/>
              </w:rPr>
              <w:t>upnosti občin Slovenije SOS</w:t>
            </w:r>
          </w:p>
          <w:p w14:paraId="24F5D32C" w14:textId="77777777" w:rsidR="00592DD4" w:rsidRDefault="00592DD4" w:rsidP="00592DD4">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092D31">
              <w:rPr>
                <w:rFonts w:ascii="Arial" w:eastAsia="Times New Roman" w:hAnsi="Arial" w:cs="Arial"/>
                <w:iCs/>
                <w:sz w:val="20"/>
                <w:szCs w:val="20"/>
                <w:lang w:eastAsia="sl-SI"/>
              </w:rPr>
              <w:t>Zd</w:t>
            </w:r>
            <w:r>
              <w:rPr>
                <w:rFonts w:ascii="Arial" w:eastAsia="Times New Roman" w:hAnsi="Arial" w:cs="Arial"/>
                <w:iCs/>
                <w:sz w:val="20"/>
                <w:szCs w:val="20"/>
                <w:lang w:eastAsia="sl-SI"/>
              </w:rPr>
              <w:t>ruženju občin Slovenije ZOS</w:t>
            </w:r>
          </w:p>
          <w:p w14:paraId="05B30AAA" w14:textId="77777777" w:rsidR="00592DD4" w:rsidRPr="00092D31" w:rsidRDefault="00592DD4" w:rsidP="00592DD4">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092D31">
              <w:rPr>
                <w:rFonts w:ascii="Arial" w:eastAsia="Times New Roman" w:hAnsi="Arial" w:cs="Arial"/>
                <w:iCs/>
                <w:sz w:val="20"/>
                <w:szCs w:val="20"/>
                <w:lang w:eastAsia="sl-SI"/>
              </w:rPr>
              <w:t>Združenju m</w:t>
            </w:r>
            <w:r>
              <w:rPr>
                <w:rFonts w:ascii="Arial" w:eastAsia="Times New Roman" w:hAnsi="Arial" w:cs="Arial"/>
                <w:iCs/>
                <w:sz w:val="20"/>
                <w:szCs w:val="20"/>
                <w:lang w:eastAsia="sl-SI"/>
              </w:rPr>
              <w:t>estnih občin Slovenije ZMOS.</w:t>
            </w:r>
          </w:p>
          <w:p w14:paraId="40ACE0C4" w14:textId="77777777" w:rsidR="00592DD4" w:rsidRPr="00AE1F83" w:rsidRDefault="00592DD4" w:rsidP="00592DD4">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4337A435" w14:textId="77777777" w:rsidR="00592DD4" w:rsidRDefault="00592DD4" w:rsidP="00592DD4">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Predloge</w:t>
            </w:r>
            <w:r w:rsidRPr="00AE1F83">
              <w:rPr>
                <w:rFonts w:ascii="Arial" w:eastAsia="Times New Roman" w:hAnsi="Arial" w:cs="Arial"/>
                <w:iCs/>
                <w:sz w:val="20"/>
                <w:szCs w:val="20"/>
                <w:lang w:eastAsia="sl-SI"/>
              </w:rPr>
              <w:t xml:space="preserve"> in pripombe </w:t>
            </w:r>
            <w:r>
              <w:rPr>
                <w:rFonts w:ascii="Arial" w:eastAsia="Times New Roman" w:hAnsi="Arial" w:cs="Arial"/>
                <w:iCs/>
                <w:sz w:val="20"/>
                <w:szCs w:val="20"/>
                <w:lang w:eastAsia="sl-SI"/>
              </w:rPr>
              <w:t xml:space="preserve">je podala samo Skupnost občin Slovenije. </w:t>
            </w:r>
          </w:p>
          <w:p w14:paraId="48A35966" w14:textId="77777777" w:rsidR="00592DD4" w:rsidRDefault="00592DD4" w:rsidP="00592DD4">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3DA97738" w14:textId="77777777" w:rsidR="00592DD4" w:rsidRPr="00092D31" w:rsidRDefault="00592DD4" w:rsidP="00592DD4">
            <w:pPr>
              <w:widowControl w:val="0"/>
              <w:overflowPunct w:val="0"/>
              <w:autoSpaceDE w:val="0"/>
              <w:autoSpaceDN w:val="0"/>
              <w:adjustRightInd w:val="0"/>
              <w:spacing w:line="276" w:lineRule="auto"/>
              <w:jc w:val="both"/>
              <w:textAlignment w:val="baseline"/>
              <w:rPr>
                <w:rFonts w:ascii="Arial" w:hAnsi="Arial" w:cs="Arial"/>
                <w:iCs/>
                <w:sz w:val="20"/>
                <w:szCs w:val="20"/>
              </w:rPr>
            </w:pPr>
            <w:r>
              <w:rPr>
                <w:rFonts w:ascii="Arial" w:eastAsia="Times New Roman" w:hAnsi="Arial" w:cs="Arial"/>
                <w:iCs/>
                <w:sz w:val="20"/>
                <w:szCs w:val="20"/>
                <w:lang w:eastAsia="sl-SI"/>
              </w:rPr>
              <w:t xml:space="preserve">Predlog, da naj se </w:t>
            </w:r>
            <w:r w:rsidRPr="00961EDF">
              <w:rPr>
                <w:rFonts w:ascii="Arial" w:eastAsia="Times New Roman" w:hAnsi="Arial" w:cs="Arial"/>
                <w:iCs/>
                <w:sz w:val="20"/>
                <w:szCs w:val="20"/>
                <w:lang w:eastAsia="sl-SI"/>
              </w:rPr>
              <w:t>ukrep vključitve financiranja oseb, ki bi bedele nad socialno aktivacijo posameznika v smislu nadzora nad gospodarnos</w:t>
            </w:r>
            <w:r>
              <w:rPr>
                <w:rFonts w:ascii="Arial" w:eastAsia="Times New Roman" w:hAnsi="Arial" w:cs="Arial"/>
                <w:iCs/>
                <w:sz w:val="20"/>
                <w:szCs w:val="20"/>
                <w:lang w:eastAsia="sl-SI"/>
              </w:rPr>
              <w:t>tjo rabe dodeljenih transferjev, ni bil upoštevan, saj le-tega</w:t>
            </w:r>
            <w:r w:rsidRPr="00961EDF">
              <w:rPr>
                <w:rFonts w:ascii="Arial" w:eastAsia="Times New Roman" w:hAnsi="Arial" w:cs="Arial"/>
                <w:iCs/>
                <w:sz w:val="20"/>
                <w:szCs w:val="20"/>
                <w:lang w:eastAsia="sl-SI"/>
              </w:rPr>
              <w:t xml:space="preserve"> že pokrivajo obstoječe določbe zakonov, ki urejajo pravice iz javnih sredstev</w:t>
            </w:r>
            <w:r>
              <w:rPr>
                <w:rFonts w:ascii="Arial" w:eastAsia="Times New Roman" w:hAnsi="Arial" w:cs="Arial"/>
                <w:iCs/>
                <w:sz w:val="20"/>
                <w:szCs w:val="20"/>
                <w:lang w:eastAsia="sl-SI"/>
              </w:rPr>
              <w:t>.</w:t>
            </w:r>
          </w:p>
          <w:p w14:paraId="294F7F07" w14:textId="77777777" w:rsidR="00592DD4" w:rsidRPr="00E94A8B" w:rsidRDefault="00592DD4" w:rsidP="00592DD4">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94A8B">
              <w:rPr>
                <w:rFonts w:ascii="Arial" w:eastAsia="Times New Roman" w:hAnsi="Arial" w:cs="Arial"/>
                <w:iCs/>
                <w:sz w:val="20"/>
                <w:szCs w:val="20"/>
                <w:lang w:eastAsia="sl-SI"/>
              </w:rPr>
              <w:t>Mnenja, predloge, pripombe so podali</w:t>
            </w:r>
            <w:r>
              <w:rPr>
                <w:rFonts w:ascii="Arial" w:eastAsia="Times New Roman" w:hAnsi="Arial" w:cs="Arial"/>
                <w:iCs/>
                <w:sz w:val="20"/>
                <w:szCs w:val="20"/>
                <w:lang w:eastAsia="sl-SI"/>
              </w:rPr>
              <w:t xml:space="preserve"> še</w:t>
            </w:r>
            <w:r w:rsidRPr="00E94A8B">
              <w:rPr>
                <w:rFonts w:ascii="Arial" w:eastAsia="Times New Roman" w:hAnsi="Arial" w:cs="Arial"/>
                <w:iCs/>
                <w:sz w:val="20"/>
                <w:szCs w:val="20"/>
                <w:lang w:eastAsia="sl-SI"/>
              </w:rPr>
              <w:t>:</w:t>
            </w:r>
          </w:p>
          <w:p w14:paraId="69C907A8" w14:textId="77777777" w:rsidR="00592DD4" w:rsidRPr="00E94A8B" w:rsidRDefault="00592DD4" w:rsidP="00592DD4">
            <w:pPr>
              <w:pStyle w:val="Odstavekseznama"/>
              <w:widowControl w:val="0"/>
              <w:numPr>
                <w:ilvl w:val="0"/>
                <w:numId w:val="43"/>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Inštitut Republike Slovenije za socialno varstvo</w:t>
            </w:r>
          </w:p>
          <w:p w14:paraId="6037A93F" w14:textId="77777777" w:rsidR="00592DD4" w:rsidRPr="00E94A8B" w:rsidRDefault="00592DD4" w:rsidP="00592DD4">
            <w:pPr>
              <w:pStyle w:val="Odstavekseznama"/>
              <w:widowControl w:val="0"/>
              <w:numPr>
                <w:ilvl w:val="0"/>
                <w:numId w:val="43"/>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 xml:space="preserve">Center za socialno delo </w:t>
            </w:r>
            <w:r>
              <w:rPr>
                <w:rFonts w:ascii="Arial" w:hAnsi="Arial" w:cs="Arial"/>
                <w:iCs/>
                <w:sz w:val="20"/>
                <w:szCs w:val="20"/>
              </w:rPr>
              <w:t>Ljubljana Moste - Polje</w:t>
            </w:r>
          </w:p>
          <w:p w14:paraId="5264C155" w14:textId="77777777" w:rsidR="00592DD4" w:rsidRPr="00E94A8B" w:rsidRDefault="00592DD4" w:rsidP="00592DD4">
            <w:pPr>
              <w:pStyle w:val="Odstavekseznama"/>
              <w:widowControl w:val="0"/>
              <w:numPr>
                <w:ilvl w:val="0"/>
                <w:numId w:val="43"/>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Center za socialno delo Pesnica</w:t>
            </w:r>
          </w:p>
          <w:p w14:paraId="7E59C5D9" w14:textId="77777777" w:rsidR="00592DD4" w:rsidRPr="00E94A8B" w:rsidRDefault="00592DD4" w:rsidP="00592DD4">
            <w:pPr>
              <w:pStyle w:val="Odstavekseznama"/>
              <w:widowControl w:val="0"/>
              <w:numPr>
                <w:ilvl w:val="0"/>
                <w:numId w:val="43"/>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ZSSS – Sindikat upokojencev Slovenije</w:t>
            </w:r>
          </w:p>
          <w:p w14:paraId="55080C38" w14:textId="77777777" w:rsidR="00592DD4" w:rsidRDefault="00592DD4" w:rsidP="00592DD4">
            <w:pPr>
              <w:pStyle w:val="Odstavekseznama"/>
              <w:widowControl w:val="0"/>
              <w:numPr>
                <w:ilvl w:val="0"/>
                <w:numId w:val="43"/>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Socialna zbornica Slovenije</w:t>
            </w:r>
          </w:p>
          <w:p w14:paraId="30C999E2" w14:textId="77777777" w:rsidR="00592DD4" w:rsidRDefault="00592DD4" w:rsidP="00592DD4">
            <w:pPr>
              <w:pStyle w:val="Odstavekseznama"/>
              <w:widowControl w:val="0"/>
              <w:numPr>
                <w:ilvl w:val="0"/>
                <w:numId w:val="43"/>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Dobrodelno društvo Petka za nasmeh</w:t>
            </w:r>
          </w:p>
          <w:p w14:paraId="41214F43" w14:textId="77777777" w:rsidR="00592DD4" w:rsidRDefault="007806A5" w:rsidP="00592DD4">
            <w:pPr>
              <w:pStyle w:val="Odstavekseznama"/>
              <w:widowControl w:val="0"/>
              <w:numPr>
                <w:ilvl w:val="0"/>
                <w:numId w:val="43"/>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 xml:space="preserve">Društvo </w:t>
            </w:r>
            <w:r w:rsidR="00592DD4">
              <w:rPr>
                <w:rFonts w:ascii="Arial" w:hAnsi="Arial" w:cs="Arial"/>
                <w:iCs/>
                <w:sz w:val="20"/>
                <w:szCs w:val="20"/>
              </w:rPr>
              <w:t>Delavska svetovalnica</w:t>
            </w:r>
          </w:p>
          <w:p w14:paraId="35EAA737" w14:textId="77777777" w:rsidR="00592DD4" w:rsidRPr="00092D31" w:rsidRDefault="00592DD4" w:rsidP="00592DD4">
            <w:pPr>
              <w:pStyle w:val="Odstavekseznama"/>
              <w:widowControl w:val="0"/>
              <w:numPr>
                <w:ilvl w:val="0"/>
                <w:numId w:val="43"/>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Skupnost centrov za socialno delo Slovenije</w:t>
            </w:r>
            <w:r w:rsidRPr="00092D31">
              <w:rPr>
                <w:rFonts w:ascii="Arial" w:hAnsi="Arial" w:cs="Arial"/>
                <w:iCs/>
                <w:sz w:val="20"/>
                <w:szCs w:val="20"/>
              </w:rPr>
              <w:t>.</w:t>
            </w:r>
          </w:p>
          <w:p w14:paraId="061DB5B6" w14:textId="77777777" w:rsidR="00592DD4" w:rsidRPr="00E94A8B" w:rsidRDefault="00592DD4" w:rsidP="00592DD4">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3CD0BA98" w14:textId="77777777" w:rsidR="001939AD" w:rsidRDefault="00592DD4" w:rsidP="001939AD">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94A8B">
              <w:rPr>
                <w:rFonts w:ascii="Arial" w:eastAsia="Times New Roman" w:hAnsi="Arial" w:cs="Arial"/>
                <w:iCs/>
                <w:sz w:val="20"/>
                <w:szCs w:val="20"/>
                <w:lang w:eastAsia="sl-SI"/>
              </w:rPr>
              <w:t xml:space="preserve">Pripombe, mnenja in predlogi k določbam veljavnega zakona, ki jih s predlogom tega zakona nismo spreminjali ali dopolnjevali, nismo upoštevali. </w:t>
            </w:r>
            <w:r w:rsidR="001939AD">
              <w:rPr>
                <w:rFonts w:ascii="Arial" w:eastAsia="Times New Roman" w:hAnsi="Arial" w:cs="Arial"/>
                <w:iCs/>
                <w:sz w:val="20"/>
                <w:szCs w:val="20"/>
                <w:lang w:eastAsia="sl-SI"/>
              </w:rPr>
              <w:t>Ostale p</w:t>
            </w:r>
            <w:r w:rsidR="001939AD" w:rsidRPr="00E94A8B">
              <w:rPr>
                <w:rFonts w:ascii="Arial" w:eastAsia="Times New Roman" w:hAnsi="Arial" w:cs="Arial"/>
                <w:iCs/>
                <w:sz w:val="20"/>
                <w:szCs w:val="20"/>
                <w:lang w:eastAsia="sl-SI"/>
              </w:rPr>
              <w:t>ripombe, mnenja in predlogi k določbam veljavnega zakona</w:t>
            </w:r>
            <w:r w:rsidR="001939AD">
              <w:rPr>
                <w:rFonts w:ascii="Arial" w:eastAsia="Times New Roman" w:hAnsi="Arial" w:cs="Arial"/>
                <w:iCs/>
                <w:sz w:val="20"/>
                <w:szCs w:val="20"/>
                <w:lang w:eastAsia="sl-SI"/>
              </w:rPr>
              <w:t xml:space="preserve"> so bili upoštevani delno.</w:t>
            </w:r>
          </w:p>
          <w:p w14:paraId="2E932AE4" w14:textId="77777777" w:rsidR="00592DD4" w:rsidRPr="00E94A8B" w:rsidRDefault="00592DD4" w:rsidP="00592DD4">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5EE14637" w14:textId="77777777" w:rsidR="005604B0" w:rsidRPr="005604B0" w:rsidRDefault="005604B0" w:rsidP="005604B0">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5604B0">
              <w:rPr>
                <w:rFonts w:ascii="Arial" w:eastAsia="Times New Roman" w:hAnsi="Arial" w:cs="Arial"/>
                <w:iCs/>
                <w:sz w:val="20"/>
                <w:szCs w:val="20"/>
                <w:lang w:eastAsia="sl-SI"/>
              </w:rPr>
              <w:t>Bistvena odprta vprašanja:</w:t>
            </w:r>
          </w:p>
          <w:p w14:paraId="034FA093" w14:textId="238C9607" w:rsidR="005604B0" w:rsidRPr="005604B0" w:rsidRDefault="005604B0" w:rsidP="005604B0">
            <w:pPr>
              <w:pStyle w:val="Odstavekseznama"/>
              <w:widowControl w:val="0"/>
              <w:numPr>
                <w:ilvl w:val="0"/>
                <w:numId w:val="46"/>
              </w:numPr>
              <w:overflowPunct w:val="0"/>
              <w:autoSpaceDE w:val="0"/>
              <w:autoSpaceDN w:val="0"/>
              <w:adjustRightInd w:val="0"/>
              <w:spacing w:line="276" w:lineRule="auto"/>
              <w:jc w:val="both"/>
              <w:textAlignment w:val="baseline"/>
              <w:rPr>
                <w:rFonts w:ascii="Arial" w:hAnsi="Arial" w:cs="Arial"/>
                <w:iCs/>
                <w:sz w:val="20"/>
                <w:szCs w:val="20"/>
              </w:rPr>
            </w:pPr>
            <w:r w:rsidRPr="005604B0">
              <w:rPr>
                <w:rFonts w:ascii="Arial" w:hAnsi="Arial" w:cs="Arial"/>
                <w:iCs/>
                <w:sz w:val="20"/>
                <w:szCs w:val="20"/>
              </w:rPr>
              <w:t xml:space="preserve">v zvezi s pripombami, da naj se osnovni znesek minimalnega dohodka določi v višji višini, kot je predlagano oziroma naj se ne določa v razmerju do minimalne plače oziroma naj izračun minimalnih življenjskih stroškov temelji na deležu izdatkov za prehrano in brezalkoholne pijače v izdatkih za življenjske potrebščine 40 % gospodinjstev z dna dohodkovne lestvice, smo pojasnili, da je Ministrstvo za delo, družino, socialne zadeve in enake možnosti na podlagi veljavnega Zakona o socialno varstvenih prejemkih zavezano, da na podlagi primerljive metodologije, najmanj vsakih pet let ugotovi višino minimalnih življenjskih stroškov. Če razlika med višino veljavnega osnovnega zneska minimalnega dohodka in višino na novo ugotovljenih minimalnih življenjskih stroškov presega 20 %, določi novo višino osnovnega zneska minimalnega dohodka. Višina minimalnih življenjskih stroškov je bila zadnjič ocenjena leta 2009 na deležu izdatkov za prehrano in brezalkoholne pijače v izdatkih za življenjske potrebščine 20 % gospodinjstev z dna dohodkovne lestvice, zato je ministrstvo naročilo novo primerljivo raziskavo o minimalnih življenjskih stroških. Leta 2009 so osnovni minimalni življenjski stroški, ki omogočajo preživetje samske odrasle osebe (najnujnejši izdatki za življenjske potrebščine), znašali </w:t>
            </w:r>
            <w:r w:rsidRPr="005604B0">
              <w:rPr>
                <w:rFonts w:ascii="Arial" w:hAnsi="Arial" w:cs="Arial"/>
                <w:iCs/>
                <w:sz w:val="20"/>
                <w:szCs w:val="20"/>
              </w:rPr>
              <w:tab/>
              <w:t>385,08 evra. Zaradi realno nizke minimalne plače (in tudi povprečne plače) in posledično nesprejemljivega razmerja med denarno socialno pomočjo in najnižjimi plačami oziroma med socialnim varstvom in trgom dela, se je osnovni znesek minimalnega dohodka leta 2010 določil v višini 75 % oziroma v višini 288,81 evra, kar je takrat predstavljalo okoli 50 % neto minimalne plače. Z novo raziskavo (ki jo je ministrstvo naročilo v letošnjem letu), je bilo ugotovljeno, da višina osnovnih minimaln</w:t>
            </w:r>
            <w:r w:rsidR="000D709F">
              <w:rPr>
                <w:rFonts w:ascii="Arial" w:hAnsi="Arial" w:cs="Arial"/>
                <w:iCs/>
                <w:sz w:val="20"/>
                <w:szCs w:val="20"/>
              </w:rPr>
              <w:t xml:space="preserve">ih življenjskih stroškov znaša </w:t>
            </w:r>
            <w:r w:rsidRPr="005604B0">
              <w:rPr>
                <w:rFonts w:ascii="Arial" w:hAnsi="Arial" w:cs="Arial"/>
                <w:iCs/>
                <w:sz w:val="20"/>
                <w:szCs w:val="20"/>
              </w:rPr>
              <w:t>441,67 evra. Z namenom ohranitve podobnega razmerja z neto minimalno plačo kot leta 2010 ter ob upoštevanju tveganja pasti neaktivnosti (ki je že sedaj visoka), kot nov osnovni znesek minimalnega dohodka predlagamo 331,26 evra, kar predstavlja 75 % višine osnovnih minimalnih življenjskih stroškov. Navedeni znesek predstavlja 11,34 % povečanje. Pojasnili smo še, da se zavedamo, da višina denarne socialne pomoči vpliva na razmerje med minimalnim dohodkom na eni strani ter povprečno in še zlasti minimalno plačo na drugi ter s tem na tveganje pasti neaktivnosti, zato predlagamo, da se višina osnovnega zneska minimalnega dohodka (</w:t>
            </w:r>
            <w:proofErr w:type="spellStart"/>
            <w:r w:rsidRPr="005604B0">
              <w:rPr>
                <w:rFonts w:ascii="Arial" w:hAnsi="Arial" w:cs="Arial"/>
                <w:iCs/>
                <w:sz w:val="20"/>
                <w:szCs w:val="20"/>
              </w:rPr>
              <w:t>t.j</w:t>
            </w:r>
            <w:proofErr w:type="spellEnd"/>
            <w:r w:rsidRPr="005604B0">
              <w:rPr>
                <w:rFonts w:ascii="Arial" w:hAnsi="Arial" w:cs="Arial"/>
                <w:iCs/>
                <w:sz w:val="20"/>
                <w:szCs w:val="20"/>
              </w:rPr>
              <w:t xml:space="preserve">. višina sredstev za zadovoljevanje minimalnih potreb, ki omogoča preživetje odrasle samske osebe) določi v razmerju do minimalne plače (in tudi povprečne plače) in z upoštevanjem razmerja med denarno socialno pomočjo in najnižjimi plačami oziroma med socialnim varstvom in trgom dela. Prejemnik denarne socialne pomoči namreč skladno z veljavnim zakonom ne more biti v ugodnejšem socialnem položaju od tistega, ki si sredstva za preživetje zagotavlja z delom ali na podlagi pravic iz dela. Pri oblikovanju predloga Zakona o spremembah in dopolnitvah Zakona o socialno varstvenih prejemkih smo tako velik poudarek postavili na vzpodbujanju (delovne) aktivnosti, zato se je upoštevalo, da mora minimalni dohodek (denarna socialna pomoč) pokrivati osnovne potrebe, a ne sme povzročati izgube motivacije za delo. Zavedati se je treba tudi, da drastično zvišanje minimalnih dohodkov ni realno izvedljivo. Z zvišanjem osnovnega zneska </w:t>
            </w:r>
            <w:r w:rsidRPr="005604B0">
              <w:rPr>
                <w:rFonts w:ascii="Arial" w:hAnsi="Arial" w:cs="Arial"/>
                <w:iCs/>
                <w:sz w:val="20"/>
                <w:szCs w:val="20"/>
              </w:rPr>
              <w:lastRenderedPageBreak/>
              <w:t xml:space="preserve">minimalnega dohodka se namreč spreminja tudi njegovo razmerje do neto minimalne plače, kar lahko negativno vpliva na motivacijo za delo oziroma na tveganje pasti neaktivnosti. Poudarili smo še, da je treba izzive revščine in socialne izključenosti začeti reševati bolj aktivno in inovativno predvsem z upoštevanjem »aktivacijskega in socialno naložbenega pristopa«. Samo pasivni pristopi revščine ne bodo zmanjšali. Skladno s takšno usmeritvijo smo na ministrstvu kot eno ključnih prioritet v prihodnjem obdobju izpostavili reformo sistema CSD, aktivacijo prejemnikov transferjev, vzpostavitev novega sistema dolgotrajne oskrbe in </w:t>
            </w:r>
            <w:proofErr w:type="spellStart"/>
            <w:r w:rsidRPr="005604B0">
              <w:rPr>
                <w:rFonts w:ascii="Arial" w:hAnsi="Arial" w:cs="Arial"/>
                <w:iCs/>
                <w:sz w:val="20"/>
                <w:szCs w:val="20"/>
              </w:rPr>
              <w:t>deinstitucionalizacijo</w:t>
            </w:r>
            <w:proofErr w:type="spellEnd"/>
            <w:r w:rsidRPr="005604B0">
              <w:rPr>
                <w:rFonts w:ascii="Arial" w:hAnsi="Arial" w:cs="Arial"/>
                <w:iCs/>
                <w:sz w:val="20"/>
                <w:szCs w:val="20"/>
              </w:rPr>
              <w:t>.</w:t>
            </w:r>
          </w:p>
          <w:p w14:paraId="20CFCCCB" w14:textId="77777777" w:rsidR="00A33BC3" w:rsidRDefault="00A33BC3" w:rsidP="002A0AC8">
            <w:pPr>
              <w:pStyle w:val="Odsek"/>
              <w:numPr>
                <w:ilvl w:val="0"/>
                <w:numId w:val="0"/>
              </w:numPr>
              <w:spacing w:before="0" w:after="0" w:line="276" w:lineRule="auto"/>
              <w:jc w:val="left"/>
              <w:rPr>
                <w:sz w:val="20"/>
                <w:szCs w:val="20"/>
              </w:rPr>
            </w:pPr>
          </w:p>
          <w:p w14:paraId="5EF053B9" w14:textId="77777777" w:rsidR="00D24DA1" w:rsidRPr="00296E0F" w:rsidRDefault="00D24DA1" w:rsidP="00D24DA1">
            <w:pPr>
              <w:pStyle w:val="rkovnatokazaodstavkom"/>
              <w:numPr>
                <w:ilvl w:val="0"/>
                <w:numId w:val="0"/>
              </w:numPr>
              <w:spacing w:line="260" w:lineRule="exact"/>
              <w:rPr>
                <w:rFonts w:cs="Arial"/>
                <w:b/>
                <w:sz w:val="20"/>
                <w:szCs w:val="20"/>
              </w:rPr>
            </w:pPr>
            <w:r w:rsidRPr="00716EC3">
              <w:rPr>
                <w:rFonts w:cs="Arial"/>
                <w:b/>
                <w:sz w:val="20"/>
                <w:szCs w:val="20"/>
              </w:rPr>
              <w:t xml:space="preserve">8. </w:t>
            </w:r>
            <w:r>
              <w:rPr>
                <w:rFonts w:cs="Arial"/>
                <w:b/>
                <w:sz w:val="20"/>
                <w:szCs w:val="20"/>
              </w:rPr>
              <w:t>P</w:t>
            </w:r>
            <w:r w:rsidRPr="00296E0F">
              <w:rPr>
                <w:rFonts w:cs="Arial"/>
                <w:b/>
                <w:sz w:val="20"/>
                <w:szCs w:val="20"/>
              </w:rPr>
              <w:t>odatek o zunanjem strokovnjaku</w:t>
            </w:r>
            <w:r>
              <w:rPr>
                <w:rFonts w:cs="Arial"/>
                <w:b/>
                <w:sz w:val="20"/>
                <w:szCs w:val="20"/>
              </w:rPr>
              <w:t xml:space="preserve"> </w:t>
            </w:r>
            <w:r w:rsidRPr="00F73F67">
              <w:rPr>
                <w:rFonts w:cs="Arial"/>
                <w:b/>
                <w:color w:val="000000"/>
                <w:sz w:val="20"/>
                <w:szCs w:val="20"/>
                <w:shd w:val="clear" w:color="auto" w:fill="FFFFFF"/>
              </w:rPr>
              <w:t>oziroma pravni osebi, ki je sodelovala pri pripravi predloga zakona</w:t>
            </w:r>
            <w:r w:rsidRPr="00F73F67">
              <w:rPr>
                <w:rFonts w:cs="Arial"/>
                <w:b/>
                <w:sz w:val="20"/>
                <w:szCs w:val="20"/>
              </w:rPr>
              <w:t>,</w:t>
            </w:r>
            <w:r w:rsidRPr="00296E0F">
              <w:rPr>
                <w:rFonts w:cs="Arial"/>
                <w:b/>
                <w:sz w:val="20"/>
                <w:szCs w:val="20"/>
              </w:rPr>
              <w:t xml:space="preserve"> in znesku plačila za ta namen</w:t>
            </w:r>
            <w:r>
              <w:rPr>
                <w:rFonts w:cs="Arial"/>
                <w:b/>
                <w:sz w:val="20"/>
                <w:szCs w:val="20"/>
              </w:rPr>
              <w:t>:</w:t>
            </w:r>
          </w:p>
          <w:p w14:paraId="44C8D818" w14:textId="77777777" w:rsidR="00D24DA1" w:rsidRDefault="00D24DA1" w:rsidP="002A0AC8">
            <w:pPr>
              <w:pStyle w:val="Odsek"/>
              <w:numPr>
                <w:ilvl w:val="0"/>
                <w:numId w:val="0"/>
              </w:numPr>
              <w:spacing w:before="0" w:after="0" w:line="276" w:lineRule="auto"/>
              <w:jc w:val="left"/>
              <w:rPr>
                <w:sz w:val="20"/>
                <w:szCs w:val="20"/>
              </w:rPr>
            </w:pPr>
          </w:p>
          <w:p w14:paraId="6816DC2B" w14:textId="77777777" w:rsidR="00717CD1" w:rsidRPr="00717CD1" w:rsidRDefault="00717CD1" w:rsidP="00717CD1">
            <w:pPr>
              <w:pStyle w:val="Odsek"/>
              <w:numPr>
                <w:ilvl w:val="0"/>
                <w:numId w:val="0"/>
              </w:numPr>
              <w:spacing w:before="0" w:after="0" w:line="276" w:lineRule="auto"/>
              <w:jc w:val="both"/>
              <w:rPr>
                <w:b w:val="0"/>
                <w:sz w:val="20"/>
                <w:szCs w:val="20"/>
              </w:rPr>
            </w:pPr>
            <w:r w:rsidRPr="00717CD1">
              <w:rPr>
                <w:b w:val="0"/>
                <w:sz w:val="20"/>
                <w:szCs w:val="20"/>
              </w:rPr>
              <w:t>Pri pripravi predloga zakona je sodeloval Inštitut za ekonomska raziskovanja, Kardeljeva pl. 17, Ljubljana, z izdelavo Raziskave o minimalnih življenjskih stroških, ki jo je izdelala dr. Nada Stropnik s sodelavci januarja 2017. Stroški, ki so bremenili javnofinančna sredstva, so za izdelavo omenjene raziskave znašali 19.990 evra brez DDV oziroma 24.387,80 evra z DDV.</w:t>
            </w:r>
          </w:p>
          <w:p w14:paraId="50095A73" w14:textId="77777777" w:rsidR="00D87685" w:rsidRDefault="00D87685" w:rsidP="002A0AC8">
            <w:pPr>
              <w:pStyle w:val="Odsek"/>
              <w:numPr>
                <w:ilvl w:val="0"/>
                <w:numId w:val="0"/>
              </w:numPr>
              <w:spacing w:before="0" w:after="0" w:line="276" w:lineRule="auto"/>
              <w:jc w:val="left"/>
              <w:rPr>
                <w:sz w:val="20"/>
                <w:szCs w:val="20"/>
              </w:rPr>
            </w:pPr>
          </w:p>
          <w:p w14:paraId="11DFDF26" w14:textId="77777777" w:rsidR="00A33BC3" w:rsidRDefault="00D24DA1" w:rsidP="002A0AC8">
            <w:pPr>
              <w:pStyle w:val="Odsek"/>
              <w:numPr>
                <w:ilvl w:val="0"/>
                <w:numId w:val="0"/>
              </w:numPr>
              <w:spacing w:before="0" w:after="0" w:line="276" w:lineRule="auto"/>
              <w:jc w:val="both"/>
              <w:rPr>
                <w:sz w:val="20"/>
                <w:szCs w:val="20"/>
              </w:rPr>
            </w:pPr>
            <w:r>
              <w:rPr>
                <w:sz w:val="20"/>
                <w:szCs w:val="20"/>
              </w:rPr>
              <w:t>9</w:t>
            </w:r>
            <w:r w:rsidR="00A33BC3" w:rsidRPr="003F1703">
              <w:rPr>
                <w:sz w:val="20"/>
                <w:szCs w:val="20"/>
              </w:rPr>
              <w:t>. Navedba, kateri predstavniki predlagatelja bodo sodelovali pri delu državnega zbora in delovnih teles</w:t>
            </w:r>
          </w:p>
          <w:p w14:paraId="54806176" w14:textId="77777777" w:rsidR="003D208B" w:rsidRDefault="003D208B" w:rsidP="002A0AC8">
            <w:pPr>
              <w:pStyle w:val="Odsek"/>
              <w:numPr>
                <w:ilvl w:val="0"/>
                <w:numId w:val="0"/>
              </w:numPr>
              <w:spacing w:before="0" w:after="0" w:line="276" w:lineRule="auto"/>
              <w:jc w:val="both"/>
              <w:rPr>
                <w:sz w:val="20"/>
                <w:szCs w:val="20"/>
              </w:rPr>
            </w:pPr>
          </w:p>
          <w:p w14:paraId="5C27CF98" w14:textId="77777777" w:rsidR="003D208B" w:rsidRPr="00142573" w:rsidRDefault="003D208B" w:rsidP="002A0AC8">
            <w:pPr>
              <w:pStyle w:val="Neotevilenodstavek"/>
              <w:spacing w:before="0" w:after="0" w:line="276" w:lineRule="auto"/>
              <w:rPr>
                <w:rFonts w:cs="Arial"/>
                <w:iCs/>
                <w:sz w:val="20"/>
                <w:szCs w:val="20"/>
                <w:lang w:eastAsia="sl-SI"/>
              </w:rPr>
            </w:pPr>
            <w:r w:rsidRPr="00142573">
              <w:rPr>
                <w:rFonts w:cs="Arial"/>
                <w:iCs/>
                <w:sz w:val="20"/>
                <w:szCs w:val="20"/>
                <w:lang w:eastAsia="sl-SI"/>
              </w:rPr>
              <w:t>- dr. Anja Kopač Mrak, ministrica</w:t>
            </w:r>
          </w:p>
          <w:p w14:paraId="7E53F15A" w14:textId="77777777" w:rsidR="003D208B" w:rsidRPr="00142573" w:rsidRDefault="003D208B" w:rsidP="002A0AC8">
            <w:pPr>
              <w:pStyle w:val="Neotevilenodstavek"/>
              <w:spacing w:before="0" w:after="0" w:line="276" w:lineRule="auto"/>
              <w:rPr>
                <w:rFonts w:cs="Arial"/>
                <w:iCs/>
                <w:sz w:val="20"/>
                <w:szCs w:val="20"/>
                <w:lang w:eastAsia="sl-SI"/>
              </w:rPr>
            </w:pPr>
            <w:r w:rsidRPr="00142573">
              <w:rPr>
                <w:rFonts w:cs="Arial"/>
                <w:iCs/>
                <w:sz w:val="20"/>
                <w:szCs w:val="20"/>
                <w:lang w:eastAsia="sl-SI"/>
              </w:rPr>
              <w:t>- Peter Pogačar, državni sekretar</w:t>
            </w:r>
          </w:p>
          <w:p w14:paraId="755F028D" w14:textId="77777777" w:rsidR="003D208B" w:rsidRDefault="003D208B" w:rsidP="002A0AC8">
            <w:pPr>
              <w:pStyle w:val="Neotevilenodstavek"/>
              <w:spacing w:before="0" w:after="0" w:line="276" w:lineRule="auto"/>
              <w:rPr>
                <w:rFonts w:cs="Arial"/>
                <w:iCs/>
                <w:sz w:val="20"/>
                <w:szCs w:val="20"/>
                <w:lang w:eastAsia="sl-SI"/>
              </w:rPr>
            </w:pPr>
            <w:r w:rsidRPr="00142573">
              <w:rPr>
                <w:rFonts w:cs="Arial"/>
                <w:iCs/>
                <w:sz w:val="20"/>
                <w:szCs w:val="20"/>
                <w:lang w:eastAsia="sl-SI"/>
              </w:rPr>
              <w:t>- Martina Vuk, državna sekretarka</w:t>
            </w:r>
          </w:p>
          <w:p w14:paraId="58F1DAF9" w14:textId="77777777" w:rsidR="005A4CC6" w:rsidRPr="005A4CC6" w:rsidRDefault="005A4CC6"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956DC">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Špela </w:t>
            </w:r>
            <w:proofErr w:type="spellStart"/>
            <w:r>
              <w:rPr>
                <w:rFonts w:ascii="Arial" w:eastAsia="Times New Roman" w:hAnsi="Arial" w:cs="Arial"/>
                <w:iCs/>
                <w:sz w:val="20"/>
                <w:szCs w:val="20"/>
                <w:lang w:eastAsia="sl-SI"/>
              </w:rPr>
              <w:t>Isop</w:t>
            </w:r>
            <w:proofErr w:type="spellEnd"/>
            <w:r>
              <w:rPr>
                <w:rFonts w:ascii="Arial" w:eastAsia="Times New Roman" w:hAnsi="Arial" w:cs="Arial"/>
                <w:iCs/>
                <w:sz w:val="20"/>
                <w:szCs w:val="20"/>
                <w:lang w:eastAsia="sl-SI"/>
              </w:rPr>
              <w:t>, namestnica generalne direktorice</w:t>
            </w:r>
          </w:p>
          <w:p w14:paraId="516A771F" w14:textId="77777777" w:rsidR="003D208B" w:rsidRDefault="003D208B" w:rsidP="002A0AC8">
            <w:pPr>
              <w:pStyle w:val="Neotevilenodstavek"/>
              <w:spacing w:before="0" w:after="0" w:line="276" w:lineRule="auto"/>
              <w:rPr>
                <w:rFonts w:cs="Arial"/>
                <w:iCs/>
                <w:sz w:val="20"/>
                <w:szCs w:val="20"/>
                <w:lang w:eastAsia="sl-SI"/>
              </w:rPr>
            </w:pPr>
            <w:r>
              <w:rPr>
                <w:rFonts w:cs="Arial"/>
                <w:iCs/>
                <w:sz w:val="20"/>
                <w:szCs w:val="20"/>
                <w:lang w:eastAsia="sl-SI"/>
              </w:rPr>
              <w:t xml:space="preserve">- Marjetka </w:t>
            </w:r>
            <w:proofErr w:type="spellStart"/>
            <w:r>
              <w:rPr>
                <w:rFonts w:cs="Arial"/>
                <w:iCs/>
                <w:sz w:val="20"/>
                <w:szCs w:val="20"/>
                <w:lang w:eastAsia="sl-SI"/>
              </w:rPr>
              <w:t>Kovšca</w:t>
            </w:r>
            <w:proofErr w:type="spellEnd"/>
            <w:r>
              <w:rPr>
                <w:rFonts w:cs="Arial"/>
                <w:iCs/>
                <w:sz w:val="20"/>
                <w:szCs w:val="20"/>
                <w:lang w:eastAsia="sl-SI"/>
              </w:rPr>
              <w:t xml:space="preserve">, </w:t>
            </w:r>
            <w:r w:rsidRPr="00142573">
              <w:rPr>
                <w:rFonts w:cs="Arial"/>
                <w:iCs/>
                <w:sz w:val="20"/>
                <w:szCs w:val="20"/>
                <w:lang w:eastAsia="sl-SI"/>
              </w:rPr>
              <w:t>sekretarka</w:t>
            </w:r>
          </w:p>
          <w:p w14:paraId="7C68B2FB" w14:textId="77777777" w:rsidR="003D208B" w:rsidRPr="003D208B" w:rsidRDefault="003D208B" w:rsidP="002A0AC8">
            <w:pPr>
              <w:pStyle w:val="Neotevilenodstavek"/>
              <w:spacing w:before="0" w:after="0" w:line="276" w:lineRule="auto"/>
              <w:rPr>
                <w:rFonts w:cs="Arial"/>
                <w:iCs/>
                <w:sz w:val="20"/>
                <w:szCs w:val="20"/>
                <w:lang w:eastAsia="sl-SI"/>
              </w:rPr>
            </w:pPr>
            <w:r>
              <w:rPr>
                <w:rFonts w:cs="Arial"/>
                <w:iCs/>
                <w:sz w:val="20"/>
                <w:szCs w:val="20"/>
                <w:lang w:eastAsia="sl-SI"/>
              </w:rPr>
              <w:t xml:space="preserve">- Marko Bučar, višji svetovalec </w:t>
            </w:r>
          </w:p>
          <w:p w14:paraId="57A73567" w14:textId="77777777" w:rsidR="00A33BC3" w:rsidRPr="003F1703" w:rsidRDefault="00A33BC3" w:rsidP="002A0AC8">
            <w:pPr>
              <w:pStyle w:val="Odsek"/>
              <w:numPr>
                <w:ilvl w:val="0"/>
                <w:numId w:val="0"/>
              </w:numPr>
              <w:spacing w:before="0" w:after="0" w:line="276" w:lineRule="auto"/>
              <w:jc w:val="left"/>
              <w:rPr>
                <w:sz w:val="20"/>
                <w:szCs w:val="20"/>
              </w:rPr>
            </w:pPr>
          </w:p>
        </w:tc>
      </w:tr>
      <w:tr w:rsidR="00A33BC3" w:rsidRPr="003F1703" w14:paraId="0D8B31C4" w14:textId="77777777" w:rsidTr="00436D54">
        <w:tc>
          <w:tcPr>
            <w:tcW w:w="9072" w:type="dxa"/>
            <w:gridSpan w:val="2"/>
          </w:tcPr>
          <w:p w14:paraId="77BC4AB6" w14:textId="77777777" w:rsidR="00A33BC3" w:rsidRPr="003F1703" w:rsidRDefault="00A33BC3" w:rsidP="002A0AC8">
            <w:pPr>
              <w:pStyle w:val="Neotevilenodstavek"/>
              <w:spacing w:before="0" w:after="0" w:line="276" w:lineRule="auto"/>
              <w:rPr>
                <w:sz w:val="20"/>
                <w:szCs w:val="20"/>
              </w:rPr>
            </w:pPr>
          </w:p>
        </w:tc>
      </w:tr>
      <w:tr w:rsidR="00A33BC3" w:rsidRPr="00C766FF" w14:paraId="7C3AADB4" w14:textId="77777777" w:rsidTr="00436D54">
        <w:tc>
          <w:tcPr>
            <w:tcW w:w="9072" w:type="dxa"/>
            <w:gridSpan w:val="2"/>
          </w:tcPr>
          <w:p w14:paraId="3000D33E" w14:textId="77777777" w:rsidR="00A33BC3" w:rsidRPr="00346887" w:rsidRDefault="00A33BC3" w:rsidP="002A0AC8">
            <w:pPr>
              <w:pStyle w:val="Poglavje"/>
              <w:spacing w:before="0" w:after="0" w:line="276" w:lineRule="auto"/>
              <w:jc w:val="left"/>
              <w:rPr>
                <w:sz w:val="20"/>
                <w:szCs w:val="20"/>
              </w:rPr>
            </w:pPr>
            <w:r w:rsidRPr="00C766FF">
              <w:rPr>
                <w:sz w:val="20"/>
                <w:szCs w:val="20"/>
              </w:rPr>
              <w:t>II. BESEDILO ČLENOV</w:t>
            </w:r>
          </w:p>
          <w:p w14:paraId="2AB4BD5A" w14:textId="77777777" w:rsidR="004B28CB" w:rsidRPr="00346887" w:rsidRDefault="004B28CB" w:rsidP="002A0AC8">
            <w:pPr>
              <w:pStyle w:val="Poglavje"/>
              <w:spacing w:before="0" w:after="0" w:line="276" w:lineRule="auto"/>
              <w:jc w:val="left"/>
              <w:rPr>
                <w:sz w:val="20"/>
                <w:szCs w:val="20"/>
              </w:rPr>
            </w:pPr>
          </w:p>
          <w:p w14:paraId="72D0F8A3" w14:textId="77777777" w:rsidR="00AF13E2" w:rsidRPr="00AB219C" w:rsidRDefault="00AF13E2" w:rsidP="002A0AC8">
            <w:pPr>
              <w:pStyle w:val="Poglavje"/>
              <w:numPr>
                <w:ilvl w:val="0"/>
                <w:numId w:val="23"/>
              </w:numPr>
              <w:spacing w:before="0" w:after="0" w:line="276" w:lineRule="auto"/>
              <w:rPr>
                <w:sz w:val="20"/>
                <w:szCs w:val="20"/>
              </w:rPr>
            </w:pPr>
            <w:r w:rsidRPr="00AB219C">
              <w:rPr>
                <w:sz w:val="20"/>
                <w:szCs w:val="20"/>
              </w:rPr>
              <w:t>člen</w:t>
            </w:r>
          </w:p>
          <w:p w14:paraId="55DF8857" w14:textId="77777777" w:rsidR="00AF13E2" w:rsidRPr="00486F94" w:rsidRDefault="00AF13E2" w:rsidP="002A0AC8">
            <w:pPr>
              <w:pStyle w:val="Poglavje"/>
              <w:spacing w:before="0" w:after="0" w:line="276" w:lineRule="auto"/>
              <w:jc w:val="left"/>
              <w:rPr>
                <w:sz w:val="20"/>
                <w:szCs w:val="20"/>
              </w:rPr>
            </w:pPr>
          </w:p>
          <w:p w14:paraId="7B7E46A5" w14:textId="77777777" w:rsidR="00AF13E2" w:rsidRPr="00910522" w:rsidRDefault="00AF13E2" w:rsidP="007A3A1B">
            <w:pPr>
              <w:spacing w:line="276" w:lineRule="auto"/>
              <w:jc w:val="both"/>
              <w:rPr>
                <w:rFonts w:ascii="Arial" w:hAnsi="Arial" w:cs="Arial"/>
                <w:sz w:val="20"/>
                <w:szCs w:val="20"/>
              </w:rPr>
            </w:pPr>
            <w:r w:rsidRPr="00910522">
              <w:rPr>
                <w:rFonts w:ascii="Arial" w:hAnsi="Arial" w:cs="Arial"/>
                <w:sz w:val="20"/>
                <w:szCs w:val="20"/>
              </w:rPr>
              <w:t xml:space="preserve">V Zakonu o socialno varstvenih prejemkih (Uradni list RS, št. 61/10, 40/11, 14/13, 99/13, 90/15 in 88/16) </w:t>
            </w:r>
            <w:r w:rsidR="00731143" w:rsidRPr="00910522">
              <w:rPr>
                <w:rFonts w:ascii="Arial" w:hAnsi="Arial" w:cs="Arial"/>
                <w:sz w:val="20"/>
                <w:szCs w:val="20"/>
              </w:rPr>
              <w:t>se 8. člen spremeni tako, da se glasi:</w:t>
            </w:r>
          </w:p>
          <w:p w14:paraId="36692E5D" w14:textId="77777777" w:rsidR="00731143" w:rsidRPr="00910522" w:rsidRDefault="00DC7B6F" w:rsidP="007A3A1B">
            <w:pPr>
              <w:spacing w:line="276" w:lineRule="auto"/>
              <w:jc w:val="center"/>
              <w:rPr>
                <w:rFonts w:ascii="Arial" w:hAnsi="Arial" w:cs="Arial"/>
                <w:sz w:val="20"/>
                <w:szCs w:val="20"/>
              </w:rPr>
            </w:pPr>
            <w:r w:rsidRPr="00910522">
              <w:rPr>
                <w:rFonts w:ascii="Arial" w:hAnsi="Arial" w:cs="Arial"/>
                <w:sz w:val="20"/>
                <w:szCs w:val="20"/>
              </w:rPr>
              <w:t>»</w:t>
            </w:r>
            <w:r w:rsidR="00731143" w:rsidRPr="00910522">
              <w:rPr>
                <w:rFonts w:ascii="Arial" w:hAnsi="Arial" w:cs="Arial"/>
                <w:sz w:val="20"/>
                <w:szCs w:val="20"/>
              </w:rPr>
              <w:t>8. člen</w:t>
            </w:r>
          </w:p>
          <w:p w14:paraId="7C247A87" w14:textId="77777777" w:rsidR="00731143" w:rsidRPr="00910522" w:rsidRDefault="00731143" w:rsidP="007A3A1B">
            <w:pPr>
              <w:spacing w:line="276" w:lineRule="auto"/>
              <w:jc w:val="center"/>
              <w:rPr>
                <w:rFonts w:ascii="Arial" w:hAnsi="Arial" w:cs="Arial"/>
                <w:sz w:val="20"/>
                <w:szCs w:val="20"/>
              </w:rPr>
            </w:pPr>
            <w:r w:rsidRPr="00910522">
              <w:rPr>
                <w:rFonts w:ascii="Arial" w:hAnsi="Arial" w:cs="Arial"/>
                <w:sz w:val="20"/>
                <w:szCs w:val="20"/>
              </w:rPr>
              <w:t>(osnovni znesek minimalnega dohodka)</w:t>
            </w:r>
          </w:p>
          <w:p w14:paraId="1E7D7798" w14:textId="77777777" w:rsidR="00731143" w:rsidRPr="00910522" w:rsidRDefault="00731143" w:rsidP="007A3A1B">
            <w:pPr>
              <w:spacing w:line="276" w:lineRule="auto"/>
              <w:jc w:val="both"/>
              <w:rPr>
                <w:rFonts w:ascii="Arial" w:hAnsi="Arial" w:cs="Arial"/>
                <w:sz w:val="20"/>
                <w:szCs w:val="20"/>
              </w:rPr>
            </w:pPr>
            <w:r w:rsidRPr="00910522">
              <w:rPr>
                <w:rFonts w:ascii="Arial" w:hAnsi="Arial" w:cs="Arial"/>
                <w:sz w:val="20"/>
                <w:szCs w:val="20"/>
              </w:rPr>
              <w:t xml:space="preserve">(1) Osnovni znesek minimalnega dohodka znaša </w:t>
            </w:r>
            <w:r w:rsidR="0030756A" w:rsidRPr="00910522">
              <w:rPr>
                <w:rFonts w:ascii="Arial" w:hAnsi="Arial" w:cs="Arial"/>
                <w:sz w:val="20"/>
                <w:szCs w:val="20"/>
              </w:rPr>
              <w:t>331,26</w:t>
            </w:r>
            <w:r w:rsidRPr="00910522">
              <w:rPr>
                <w:rFonts w:ascii="Arial" w:hAnsi="Arial" w:cs="Arial"/>
                <w:sz w:val="20"/>
                <w:szCs w:val="20"/>
              </w:rPr>
              <w:t xml:space="preserve"> </w:t>
            </w:r>
            <w:r w:rsidR="00FF49DF">
              <w:rPr>
                <w:rFonts w:ascii="Arial" w:hAnsi="Arial" w:cs="Arial"/>
                <w:sz w:val="20"/>
                <w:szCs w:val="20"/>
              </w:rPr>
              <w:t>eura</w:t>
            </w:r>
            <w:r w:rsidRPr="00910522">
              <w:rPr>
                <w:rFonts w:ascii="Arial" w:hAnsi="Arial" w:cs="Arial"/>
                <w:sz w:val="20"/>
                <w:szCs w:val="20"/>
              </w:rPr>
              <w:t xml:space="preserve"> in se usklajuje po zakonu, ki ureja usklajevanje transferjev posameznikom in gospodinjstvom v Republiki Sloveniji, uporablja pa se od prvega dne naslednjega meseca po uskladitvi.</w:t>
            </w:r>
          </w:p>
          <w:p w14:paraId="4E61C115" w14:textId="77777777" w:rsidR="00731143" w:rsidRPr="00497F2C" w:rsidRDefault="00731143" w:rsidP="002A0AC8">
            <w:pPr>
              <w:shd w:val="clear" w:color="auto" w:fill="FFFFFF"/>
              <w:spacing w:after="0" w:line="276" w:lineRule="auto"/>
              <w:jc w:val="both"/>
              <w:rPr>
                <w:rFonts w:ascii="Arial" w:hAnsi="Arial" w:cs="Arial"/>
                <w:sz w:val="20"/>
                <w:szCs w:val="20"/>
              </w:rPr>
            </w:pPr>
            <w:r w:rsidRPr="00497F2C">
              <w:rPr>
                <w:rFonts w:ascii="Arial" w:hAnsi="Arial" w:cs="Arial"/>
                <w:sz w:val="20"/>
                <w:szCs w:val="20"/>
              </w:rPr>
              <w:t xml:space="preserve">(2) Ne glede na zakon iz prejšnjega odstavka ministrstvo, pristojno za socialno varstvo (v nadaljnjem besedilu: ministrstvo), na podlagi primerljive metodologije, najmanj vsakih </w:t>
            </w:r>
            <w:r w:rsidR="00DC6625" w:rsidRPr="00497F2C">
              <w:rPr>
                <w:rFonts w:ascii="Arial" w:hAnsi="Arial" w:cs="Arial"/>
                <w:sz w:val="20"/>
                <w:szCs w:val="20"/>
              </w:rPr>
              <w:t>šest</w:t>
            </w:r>
            <w:r w:rsidRPr="00497F2C">
              <w:rPr>
                <w:rFonts w:ascii="Arial" w:hAnsi="Arial" w:cs="Arial"/>
                <w:sz w:val="20"/>
                <w:szCs w:val="20"/>
              </w:rPr>
              <w:t xml:space="preserve"> let ugotovi višino minimalnih življenjskih stroškov. Če razlika med višino </w:t>
            </w:r>
            <w:r w:rsidR="00A42641" w:rsidRPr="00497F2C">
              <w:rPr>
                <w:rFonts w:ascii="Arial" w:hAnsi="Arial" w:cs="Arial"/>
                <w:sz w:val="20"/>
                <w:szCs w:val="20"/>
              </w:rPr>
              <w:t xml:space="preserve">na novo </w:t>
            </w:r>
            <w:r w:rsidR="005F72A3" w:rsidRPr="00497F2C">
              <w:rPr>
                <w:rFonts w:ascii="Arial" w:hAnsi="Arial" w:cs="Arial"/>
                <w:sz w:val="20"/>
                <w:szCs w:val="20"/>
              </w:rPr>
              <w:t xml:space="preserve">in zadnje </w:t>
            </w:r>
            <w:r w:rsidR="00A42641" w:rsidRPr="00497F2C">
              <w:rPr>
                <w:rFonts w:ascii="Arial" w:hAnsi="Arial" w:cs="Arial"/>
                <w:sz w:val="20"/>
                <w:szCs w:val="20"/>
              </w:rPr>
              <w:t>ugotovljenimi kratkoročnimi minimalnimi življenjskimi stroški pre</w:t>
            </w:r>
            <w:r w:rsidR="00F64D04">
              <w:rPr>
                <w:rFonts w:ascii="Arial" w:hAnsi="Arial" w:cs="Arial"/>
                <w:sz w:val="20"/>
                <w:szCs w:val="20"/>
              </w:rPr>
              <w:t>sega 15 odstotkov</w:t>
            </w:r>
            <w:r w:rsidR="00A42641" w:rsidRPr="00497F2C">
              <w:rPr>
                <w:rFonts w:ascii="Arial" w:hAnsi="Arial" w:cs="Arial"/>
                <w:sz w:val="20"/>
                <w:szCs w:val="20"/>
              </w:rPr>
              <w:t xml:space="preserve">, </w:t>
            </w:r>
            <w:r w:rsidRPr="00497F2C">
              <w:rPr>
                <w:rFonts w:ascii="Arial" w:hAnsi="Arial" w:cs="Arial"/>
                <w:sz w:val="20"/>
                <w:szCs w:val="20"/>
              </w:rPr>
              <w:t>določi novo višino osnov</w:t>
            </w:r>
            <w:r w:rsidR="00497F2C" w:rsidRPr="00497F2C">
              <w:rPr>
                <w:rFonts w:ascii="Arial" w:hAnsi="Arial" w:cs="Arial"/>
                <w:sz w:val="20"/>
                <w:szCs w:val="20"/>
              </w:rPr>
              <w:t>nega zneska minimalnega dohodka</w:t>
            </w:r>
            <w:r w:rsidR="00DC7B6F" w:rsidRPr="00497F2C">
              <w:rPr>
                <w:rFonts w:ascii="Arial" w:hAnsi="Arial" w:cs="Arial"/>
                <w:sz w:val="20"/>
                <w:szCs w:val="20"/>
              </w:rPr>
              <w:t>.</w:t>
            </w:r>
          </w:p>
          <w:p w14:paraId="17392BAE" w14:textId="77777777" w:rsidR="00FE61DE" w:rsidRPr="00497F2C" w:rsidRDefault="00FE61DE" w:rsidP="002A0AC8">
            <w:pPr>
              <w:shd w:val="clear" w:color="auto" w:fill="FFFFFF"/>
              <w:spacing w:after="0" w:line="276" w:lineRule="auto"/>
              <w:jc w:val="both"/>
              <w:rPr>
                <w:rFonts w:ascii="Arial" w:hAnsi="Arial" w:cs="Arial"/>
                <w:sz w:val="20"/>
                <w:szCs w:val="20"/>
              </w:rPr>
            </w:pPr>
          </w:p>
          <w:p w14:paraId="074D7F04" w14:textId="77777777" w:rsidR="00FE61DE" w:rsidRPr="00497F2C" w:rsidRDefault="003A2AAA" w:rsidP="002A0AC8">
            <w:pPr>
              <w:shd w:val="clear" w:color="auto" w:fill="FFFFFF"/>
              <w:spacing w:after="0" w:line="276" w:lineRule="auto"/>
              <w:jc w:val="both"/>
              <w:rPr>
                <w:rFonts w:ascii="Arial" w:hAnsi="Arial" w:cs="Arial"/>
                <w:sz w:val="20"/>
                <w:szCs w:val="20"/>
              </w:rPr>
            </w:pPr>
            <w:r>
              <w:rPr>
                <w:rFonts w:ascii="Arial" w:hAnsi="Arial" w:cs="Arial"/>
                <w:sz w:val="20"/>
                <w:szCs w:val="20"/>
              </w:rPr>
              <w:t xml:space="preserve">(3) </w:t>
            </w:r>
            <w:r w:rsidR="00FE61DE" w:rsidRPr="00497F2C">
              <w:rPr>
                <w:rFonts w:ascii="Arial" w:hAnsi="Arial" w:cs="Arial"/>
                <w:sz w:val="20"/>
                <w:szCs w:val="20"/>
              </w:rPr>
              <w:t>Kot kratkoročni minimalni življenjski stroški iz prejšnjega odstavka se štejejo</w:t>
            </w:r>
            <w:r w:rsidR="00D62DE0">
              <w:rPr>
                <w:rFonts w:ascii="Arial" w:hAnsi="Arial" w:cs="Arial"/>
                <w:sz w:val="20"/>
                <w:szCs w:val="20"/>
              </w:rPr>
              <w:t xml:space="preserve"> sredstva za zadovoljevanje minimalnih življenjskih potreb v višini, ki omogoča preživetje.</w:t>
            </w:r>
            <w:r w:rsidR="00497F2C" w:rsidRPr="00497F2C">
              <w:rPr>
                <w:rFonts w:ascii="Arial" w:hAnsi="Arial" w:cs="Arial"/>
                <w:sz w:val="20"/>
                <w:szCs w:val="20"/>
              </w:rPr>
              <w:t>«.</w:t>
            </w:r>
          </w:p>
          <w:p w14:paraId="430E76E6" w14:textId="77777777" w:rsidR="00FE61DE" w:rsidRPr="00C766FF" w:rsidRDefault="00FE61DE" w:rsidP="002A0AC8">
            <w:pPr>
              <w:shd w:val="clear" w:color="auto" w:fill="FFFFFF"/>
              <w:spacing w:after="0" w:line="276" w:lineRule="auto"/>
              <w:jc w:val="both"/>
              <w:rPr>
                <w:rFonts w:ascii="Arial" w:hAnsi="Arial" w:cs="Arial"/>
                <w:sz w:val="20"/>
                <w:szCs w:val="20"/>
              </w:rPr>
            </w:pPr>
          </w:p>
          <w:p w14:paraId="1CF4231C" w14:textId="77777777" w:rsidR="00731143" w:rsidRPr="00346887" w:rsidRDefault="00731143" w:rsidP="002A0AC8">
            <w:pPr>
              <w:shd w:val="clear" w:color="auto" w:fill="FFFFFF"/>
              <w:spacing w:after="0" w:line="276" w:lineRule="auto"/>
              <w:ind w:left="720"/>
              <w:rPr>
                <w:rFonts w:ascii="Arial" w:hAnsi="Arial" w:cs="Arial"/>
                <w:b/>
                <w:sz w:val="20"/>
                <w:szCs w:val="20"/>
              </w:rPr>
            </w:pPr>
          </w:p>
          <w:p w14:paraId="5CF39C92" w14:textId="77777777" w:rsidR="00AF13E2" w:rsidRPr="00AB219C" w:rsidRDefault="00AF13E2" w:rsidP="002A0AC8">
            <w:pPr>
              <w:numPr>
                <w:ilvl w:val="0"/>
                <w:numId w:val="23"/>
              </w:numPr>
              <w:shd w:val="clear" w:color="auto" w:fill="FFFFFF"/>
              <w:spacing w:after="0" w:line="276" w:lineRule="auto"/>
              <w:jc w:val="center"/>
              <w:rPr>
                <w:rFonts w:ascii="Arial" w:hAnsi="Arial" w:cs="Arial"/>
                <w:b/>
                <w:sz w:val="20"/>
                <w:szCs w:val="20"/>
              </w:rPr>
            </w:pPr>
            <w:r w:rsidRPr="00AB219C">
              <w:rPr>
                <w:rFonts w:ascii="Arial" w:hAnsi="Arial" w:cs="Arial"/>
                <w:b/>
                <w:sz w:val="20"/>
                <w:szCs w:val="20"/>
              </w:rPr>
              <w:t>člen</w:t>
            </w:r>
          </w:p>
          <w:p w14:paraId="08CA7E1C" w14:textId="77777777" w:rsidR="00AF13E2" w:rsidRPr="00486F94" w:rsidRDefault="00AF13E2" w:rsidP="002A0AC8">
            <w:pPr>
              <w:shd w:val="clear" w:color="auto" w:fill="FFFFFF"/>
              <w:spacing w:after="0" w:line="276" w:lineRule="auto"/>
              <w:jc w:val="center"/>
              <w:rPr>
                <w:rFonts w:ascii="Arial" w:hAnsi="Arial" w:cs="Arial"/>
                <w:b/>
                <w:sz w:val="20"/>
                <w:szCs w:val="20"/>
              </w:rPr>
            </w:pPr>
          </w:p>
          <w:p w14:paraId="5B54AF51" w14:textId="77777777" w:rsidR="00011AAA" w:rsidRPr="00910522" w:rsidRDefault="00B905E8" w:rsidP="007A3A1B">
            <w:pPr>
              <w:spacing w:line="276" w:lineRule="auto"/>
              <w:jc w:val="both"/>
              <w:rPr>
                <w:rFonts w:ascii="Arial" w:hAnsi="Arial" w:cs="Arial"/>
                <w:sz w:val="20"/>
                <w:szCs w:val="20"/>
              </w:rPr>
            </w:pPr>
            <w:r w:rsidRPr="00910522">
              <w:rPr>
                <w:rFonts w:ascii="Arial" w:hAnsi="Arial" w:cs="Arial"/>
                <w:sz w:val="20"/>
                <w:szCs w:val="20"/>
              </w:rPr>
              <w:t>P</w:t>
            </w:r>
            <w:r w:rsidR="00011AAA" w:rsidRPr="00910522">
              <w:rPr>
                <w:rFonts w:ascii="Arial" w:hAnsi="Arial" w:cs="Arial"/>
                <w:sz w:val="20"/>
                <w:szCs w:val="20"/>
              </w:rPr>
              <w:t xml:space="preserve">rvi odstavek 26. člena </w:t>
            </w:r>
            <w:r w:rsidRPr="00910522">
              <w:rPr>
                <w:rFonts w:ascii="Arial" w:hAnsi="Arial" w:cs="Arial"/>
                <w:sz w:val="20"/>
                <w:szCs w:val="20"/>
              </w:rPr>
              <w:t xml:space="preserve">se </w:t>
            </w:r>
            <w:r w:rsidR="00011AAA" w:rsidRPr="00910522">
              <w:rPr>
                <w:rFonts w:ascii="Arial" w:hAnsi="Arial" w:cs="Arial"/>
                <w:sz w:val="20"/>
                <w:szCs w:val="20"/>
              </w:rPr>
              <w:t>spremeni tako, da se glasi:</w:t>
            </w:r>
          </w:p>
          <w:p w14:paraId="5AD6AAA3" w14:textId="77777777" w:rsidR="00011AAA" w:rsidRPr="00910522" w:rsidRDefault="00011AAA" w:rsidP="007A3A1B">
            <w:pPr>
              <w:spacing w:line="276" w:lineRule="auto"/>
              <w:jc w:val="both"/>
              <w:rPr>
                <w:rFonts w:ascii="Arial" w:hAnsi="Arial" w:cs="Arial"/>
                <w:sz w:val="20"/>
                <w:szCs w:val="20"/>
              </w:rPr>
            </w:pPr>
            <w:r w:rsidRPr="00910522">
              <w:rPr>
                <w:rFonts w:ascii="Arial" w:hAnsi="Arial" w:cs="Arial"/>
                <w:sz w:val="20"/>
                <w:szCs w:val="20"/>
              </w:rPr>
              <w:t>»</w:t>
            </w:r>
            <w:r w:rsidRPr="00910522">
              <w:rPr>
                <w:rFonts w:ascii="Arial" w:hAnsi="Arial" w:cs="Arial"/>
                <w:sz w:val="20"/>
                <w:szCs w:val="20"/>
                <w:lang w:val="x-none"/>
              </w:rPr>
              <w:t xml:space="preserve">(1) Višina minimalnega dohodka za vlagatelja in posameznega družinskega člana vlagatelja se v razmerju do osnovnega zneska minimalnega dohodka iz 8. člena tega zakona določi po naslednjih merilih: </w:t>
            </w:r>
          </w:p>
          <w:p w14:paraId="785D24D9" w14:textId="77777777" w:rsidR="00011AAA" w:rsidRPr="00910522" w:rsidRDefault="00011AAA" w:rsidP="007A3A1B">
            <w:pPr>
              <w:spacing w:line="276" w:lineRule="auto"/>
              <w:rPr>
                <w:rFonts w:ascii="Arial" w:hAnsi="Arial" w:cs="Arial"/>
                <w:sz w:val="20"/>
                <w:szCs w:val="20"/>
              </w:rPr>
            </w:pPr>
            <w:r w:rsidRPr="00910522">
              <w:rPr>
                <w:rFonts w:ascii="Arial" w:hAnsi="Arial" w:cs="Arial"/>
                <w:sz w:val="20"/>
                <w:szCs w:val="20"/>
              </w:rPr>
              <w:t xml:space="preserve">1.      prva odrasla oseba: 1, </w:t>
            </w:r>
          </w:p>
          <w:p w14:paraId="285B9FC8" w14:textId="77777777" w:rsidR="00011AAA" w:rsidRPr="00910522" w:rsidRDefault="00011AAA" w:rsidP="007A3A1B">
            <w:pPr>
              <w:spacing w:line="276" w:lineRule="auto"/>
              <w:jc w:val="both"/>
              <w:rPr>
                <w:rFonts w:ascii="Arial" w:hAnsi="Arial" w:cs="Arial"/>
                <w:sz w:val="20"/>
                <w:szCs w:val="20"/>
              </w:rPr>
            </w:pPr>
            <w:r w:rsidRPr="00910522">
              <w:rPr>
                <w:rFonts w:ascii="Arial" w:hAnsi="Arial" w:cs="Arial"/>
                <w:sz w:val="20"/>
                <w:szCs w:val="20"/>
              </w:rPr>
              <w:lastRenderedPageBreak/>
              <w:t>2.      prva odrasla oseba, ki je delovno aktivna v obseg</w:t>
            </w:r>
            <w:r w:rsidR="00672869" w:rsidRPr="00910522">
              <w:rPr>
                <w:rFonts w:ascii="Arial" w:hAnsi="Arial" w:cs="Arial"/>
                <w:sz w:val="20"/>
                <w:szCs w:val="20"/>
              </w:rPr>
              <w:t>u od 60 do 128 ur na mesec: 1,26</w:t>
            </w:r>
            <w:r w:rsidRPr="00910522">
              <w:rPr>
                <w:rFonts w:ascii="Arial" w:hAnsi="Arial" w:cs="Arial"/>
                <w:sz w:val="20"/>
                <w:szCs w:val="20"/>
              </w:rPr>
              <w:t xml:space="preserve"> (vsota osnovnega </w:t>
            </w:r>
            <w:proofErr w:type="spellStart"/>
            <w:r w:rsidRPr="00910522">
              <w:rPr>
                <w:rFonts w:ascii="Arial" w:hAnsi="Arial" w:cs="Arial"/>
                <w:sz w:val="20"/>
                <w:szCs w:val="20"/>
              </w:rPr>
              <w:t>ponderja</w:t>
            </w:r>
            <w:proofErr w:type="spellEnd"/>
            <w:r w:rsidRPr="00910522">
              <w:rPr>
                <w:rFonts w:ascii="Arial" w:hAnsi="Arial" w:cs="Arial"/>
                <w:sz w:val="20"/>
                <w:szCs w:val="20"/>
              </w:rPr>
              <w:t xml:space="preserve"> 1 in d</w:t>
            </w:r>
            <w:r w:rsidR="00672869" w:rsidRPr="00910522">
              <w:rPr>
                <w:rFonts w:ascii="Arial" w:hAnsi="Arial" w:cs="Arial"/>
                <w:sz w:val="20"/>
                <w:szCs w:val="20"/>
              </w:rPr>
              <w:t>odatka za delovno aktivnost 0,26</w:t>
            </w:r>
            <w:r w:rsidRPr="00910522">
              <w:rPr>
                <w:rFonts w:ascii="Arial" w:hAnsi="Arial" w:cs="Arial"/>
                <w:sz w:val="20"/>
                <w:szCs w:val="20"/>
              </w:rPr>
              <w:t xml:space="preserve">), </w:t>
            </w:r>
          </w:p>
          <w:p w14:paraId="5E0D7460" w14:textId="77777777" w:rsidR="00011AAA" w:rsidRPr="00910522" w:rsidRDefault="00011AAA" w:rsidP="007A3A1B">
            <w:pPr>
              <w:spacing w:line="276" w:lineRule="auto"/>
              <w:jc w:val="both"/>
              <w:rPr>
                <w:rFonts w:ascii="Arial" w:hAnsi="Arial" w:cs="Arial"/>
                <w:sz w:val="20"/>
                <w:szCs w:val="20"/>
              </w:rPr>
            </w:pPr>
            <w:r w:rsidRPr="00910522">
              <w:rPr>
                <w:rFonts w:ascii="Arial" w:hAnsi="Arial" w:cs="Arial"/>
                <w:sz w:val="20"/>
                <w:szCs w:val="20"/>
              </w:rPr>
              <w:t>3.      prva odrasla oseba, ki je delovno aktivna v obse</w:t>
            </w:r>
            <w:r w:rsidR="00672869" w:rsidRPr="00910522">
              <w:rPr>
                <w:rFonts w:ascii="Arial" w:hAnsi="Arial" w:cs="Arial"/>
                <w:sz w:val="20"/>
                <w:szCs w:val="20"/>
              </w:rPr>
              <w:t>gu več kot 128 ur na mesec: 1,51</w:t>
            </w:r>
            <w:r w:rsidRPr="00910522">
              <w:rPr>
                <w:rFonts w:ascii="Arial" w:hAnsi="Arial" w:cs="Arial"/>
                <w:sz w:val="20"/>
                <w:szCs w:val="20"/>
              </w:rPr>
              <w:t xml:space="preserve"> (vsota osnovnega </w:t>
            </w:r>
            <w:proofErr w:type="spellStart"/>
            <w:r w:rsidRPr="00910522">
              <w:rPr>
                <w:rFonts w:ascii="Arial" w:hAnsi="Arial" w:cs="Arial"/>
                <w:sz w:val="20"/>
                <w:szCs w:val="20"/>
              </w:rPr>
              <w:t>ponderja</w:t>
            </w:r>
            <w:proofErr w:type="spellEnd"/>
            <w:r w:rsidRPr="00910522">
              <w:rPr>
                <w:rFonts w:ascii="Arial" w:hAnsi="Arial" w:cs="Arial"/>
                <w:sz w:val="20"/>
                <w:szCs w:val="20"/>
              </w:rPr>
              <w:t xml:space="preserve"> 1 in d</w:t>
            </w:r>
            <w:r w:rsidR="00672869" w:rsidRPr="00910522">
              <w:rPr>
                <w:rFonts w:ascii="Arial" w:hAnsi="Arial" w:cs="Arial"/>
                <w:sz w:val="20"/>
                <w:szCs w:val="20"/>
              </w:rPr>
              <w:t>odatka za delovno aktivnost 0,51</w:t>
            </w:r>
            <w:r w:rsidRPr="00910522">
              <w:rPr>
                <w:rFonts w:ascii="Arial" w:hAnsi="Arial" w:cs="Arial"/>
                <w:sz w:val="20"/>
                <w:szCs w:val="20"/>
              </w:rPr>
              <w:t xml:space="preserve">), </w:t>
            </w:r>
          </w:p>
          <w:p w14:paraId="453673F8" w14:textId="77777777" w:rsidR="00011AAA" w:rsidRPr="00346887" w:rsidRDefault="00011AAA" w:rsidP="007A3A1B">
            <w:pPr>
              <w:spacing w:line="276" w:lineRule="auto"/>
              <w:jc w:val="both"/>
              <w:rPr>
                <w:rFonts w:ascii="Arial" w:hAnsi="Arial" w:cs="Arial"/>
                <w:sz w:val="20"/>
                <w:szCs w:val="20"/>
              </w:rPr>
            </w:pPr>
            <w:r w:rsidRPr="00910522">
              <w:rPr>
                <w:rFonts w:ascii="Arial" w:hAnsi="Arial" w:cs="Arial"/>
                <w:sz w:val="20"/>
                <w:szCs w:val="20"/>
              </w:rPr>
              <w:t xml:space="preserve">4.      samska oseba med dopolnjenim 18. in dopolnjenim 26. letom starosti, prijavljena pri pristojnem organu za zaposlovanje v evidenci brezposelnih oseb oziroma v evidenci iskalcev zaposlitve, ki ima prijavljeno stalno prebivališče na istem naslovu kot starši ali dejansko prebiva z njimi </w:t>
            </w:r>
            <w:r w:rsidRPr="00956AE1">
              <w:rPr>
                <w:rFonts w:ascii="Arial" w:hAnsi="Arial" w:cs="Arial"/>
                <w:sz w:val="20"/>
                <w:szCs w:val="20"/>
              </w:rPr>
              <w:t>ter imajo starši dovolj lastnih sredstev za preživljanje</w:t>
            </w:r>
            <w:r w:rsidRPr="00C766FF">
              <w:rPr>
                <w:rFonts w:ascii="Arial" w:hAnsi="Arial" w:cs="Arial"/>
                <w:sz w:val="20"/>
                <w:szCs w:val="20"/>
              </w:rPr>
              <w:t xml:space="preserve">: </w:t>
            </w:r>
            <w:r w:rsidRPr="00127C37">
              <w:rPr>
                <w:rFonts w:ascii="Arial" w:hAnsi="Arial" w:cs="Arial"/>
                <w:sz w:val="20"/>
                <w:szCs w:val="20"/>
              </w:rPr>
              <w:t xml:space="preserve">0,7, </w:t>
            </w:r>
          </w:p>
          <w:p w14:paraId="550BDCEA" w14:textId="77777777" w:rsidR="00011AAA" w:rsidRPr="00AB219C" w:rsidRDefault="00011AAA" w:rsidP="007A3A1B">
            <w:pPr>
              <w:spacing w:line="276" w:lineRule="auto"/>
              <w:jc w:val="both"/>
              <w:rPr>
                <w:rFonts w:ascii="Arial" w:hAnsi="Arial" w:cs="Arial"/>
                <w:sz w:val="20"/>
                <w:szCs w:val="20"/>
              </w:rPr>
            </w:pPr>
            <w:r w:rsidRPr="00346887">
              <w:rPr>
                <w:rFonts w:ascii="Arial" w:hAnsi="Arial" w:cs="Arial"/>
                <w:sz w:val="20"/>
                <w:szCs w:val="20"/>
              </w:rPr>
              <w:t>5.      samska oseba, ki je trajno nezaposljiva ali trajno nezmožna za delo ali nezaposlena in starejša od 63 let za ženske in 65 let za moške, ki ima prijavljeno stalno ali začasno prebivališče na istem naslovu kot osebe, ki niso družinski člani po tem zakonu in imajo dovolj lastnih sredstev za preživljanje, oziro</w:t>
            </w:r>
            <w:r w:rsidRPr="00AB219C">
              <w:rPr>
                <w:rFonts w:ascii="Arial" w:hAnsi="Arial" w:cs="Arial"/>
                <w:sz w:val="20"/>
                <w:szCs w:val="20"/>
              </w:rPr>
              <w:t xml:space="preserve">ma dejansko prebiva z njimi: 0,76, </w:t>
            </w:r>
          </w:p>
          <w:p w14:paraId="4326E575" w14:textId="77777777" w:rsidR="00011AAA" w:rsidRPr="00910522" w:rsidRDefault="00011AAA" w:rsidP="007A3A1B">
            <w:pPr>
              <w:spacing w:line="276" w:lineRule="auto"/>
              <w:jc w:val="both"/>
              <w:rPr>
                <w:rFonts w:ascii="Arial" w:hAnsi="Arial" w:cs="Arial"/>
                <w:sz w:val="20"/>
                <w:szCs w:val="20"/>
              </w:rPr>
            </w:pPr>
            <w:r w:rsidRPr="00486F94">
              <w:rPr>
                <w:rFonts w:ascii="Arial" w:hAnsi="Arial" w:cs="Arial"/>
                <w:sz w:val="20"/>
                <w:szCs w:val="20"/>
              </w:rPr>
              <w:t>6.      vsaka naslednja odra</w:t>
            </w:r>
            <w:r w:rsidRPr="00910522">
              <w:rPr>
                <w:rFonts w:ascii="Arial" w:hAnsi="Arial" w:cs="Arial"/>
                <w:sz w:val="20"/>
                <w:szCs w:val="20"/>
              </w:rPr>
              <w:t xml:space="preserve">sla oseba: 0,57, </w:t>
            </w:r>
          </w:p>
          <w:p w14:paraId="463D9B49" w14:textId="77777777" w:rsidR="00011AAA" w:rsidRPr="00910522" w:rsidRDefault="00011AAA" w:rsidP="007A3A1B">
            <w:pPr>
              <w:spacing w:line="276" w:lineRule="auto"/>
              <w:jc w:val="both"/>
              <w:rPr>
                <w:rFonts w:ascii="Arial" w:hAnsi="Arial" w:cs="Arial"/>
                <w:sz w:val="20"/>
                <w:szCs w:val="20"/>
              </w:rPr>
            </w:pPr>
            <w:r w:rsidRPr="00910522">
              <w:rPr>
                <w:rFonts w:ascii="Arial" w:hAnsi="Arial" w:cs="Arial"/>
                <w:sz w:val="20"/>
                <w:szCs w:val="20"/>
              </w:rPr>
              <w:t>7.      vsaka naslednja odrasla oseba, ki je delovno aktivna v obse</w:t>
            </w:r>
            <w:r w:rsidR="00672869" w:rsidRPr="00910522">
              <w:rPr>
                <w:rFonts w:ascii="Arial" w:hAnsi="Arial" w:cs="Arial"/>
                <w:sz w:val="20"/>
                <w:szCs w:val="20"/>
              </w:rPr>
              <w:t>gu več kot 128 ur na mesec: 0,83</w:t>
            </w:r>
            <w:r w:rsidRPr="00910522">
              <w:rPr>
                <w:rFonts w:ascii="Arial" w:hAnsi="Arial" w:cs="Arial"/>
                <w:sz w:val="20"/>
                <w:szCs w:val="20"/>
              </w:rPr>
              <w:t xml:space="preserve"> (vsota osnovnega </w:t>
            </w:r>
            <w:proofErr w:type="spellStart"/>
            <w:r w:rsidRPr="00910522">
              <w:rPr>
                <w:rFonts w:ascii="Arial" w:hAnsi="Arial" w:cs="Arial"/>
                <w:sz w:val="20"/>
                <w:szCs w:val="20"/>
              </w:rPr>
              <w:t>ponderja</w:t>
            </w:r>
            <w:proofErr w:type="spellEnd"/>
            <w:r w:rsidRPr="00910522">
              <w:rPr>
                <w:rFonts w:ascii="Arial" w:hAnsi="Arial" w:cs="Arial"/>
                <w:sz w:val="20"/>
                <w:szCs w:val="20"/>
              </w:rPr>
              <w:t xml:space="preserve"> 0,57 in polovičnega </w:t>
            </w:r>
            <w:proofErr w:type="spellStart"/>
            <w:r w:rsidRPr="00910522">
              <w:rPr>
                <w:rFonts w:ascii="Arial" w:hAnsi="Arial" w:cs="Arial"/>
                <w:sz w:val="20"/>
                <w:szCs w:val="20"/>
              </w:rPr>
              <w:t>ponderja</w:t>
            </w:r>
            <w:proofErr w:type="spellEnd"/>
            <w:r w:rsidRPr="00910522">
              <w:rPr>
                <w:rFonts w:ascii="Arial" w:hAnsi="Arial" w:cs="Arial"/>
                <w:sz w:val="20"/>
                <w:szCs w:val="20"/>
              </w:rPr>
              <w:t xml:space="preserve"> dodatka za delovno aktivnost prve odrasle osebe, ki je delovno aktivna v en</w:t>
            </w:r>
            <w:r w:rsidR="00672869" w:rsidRPr="00910522">
              <w:rPr>
                <w:rFonts w:ascii="Arial" w:hAnsi="Arial" w:cs="Arial"/>
                <w:sz w:val="20"/>
                <w:szCs w:val="20"/>
              </w:rPr>
              <w:t>akem obsegu ur na mesec, 0,26</w:t>
            </w:r>
            <w:r w:rsidRPr="00910522">
              <w:rPr>
                <w:rFonts w:ascii="Arial" w:hAnsi="Arial" w:cs="Arial"/>
                <w:sz w:val="20"/>
                <w:szCs w:val="20"/>
              </w:rPr>
              <w:t xml:space="preserve">), </w:t>
            </w:r>
          </w:p>
          <w:p w14:paraId="447B1AEF" w14:textId="77777777" w:rsidR="00011AAA" w:rsidRPr="00910522" w:rsidRDefault="00011AAA" w:rsidP="007A3A1B">
            <w:pPr>
              <w:spacing w:line="276" w:lineRule="auto"/>
              <w:jc w:val="both"/>
              <w:rPr>
                <w:rFonts w:ascii="Arial" w:hAnsi="Arial" w:cs="Arial"/>
                <w:sz w:val="20"/>
                <w:szCs w:val="20"/>
              </w:rPr>
            </w:pPr>
            <w:r w:rsidRPr="00910522">
              <w:rPr>
                <w:rFonts w:ascii="Arial" w:hAnsi="Arial" w:cs="Arial"/>
                <w:sz w:val="20"/>
                <w:szCs w:val="20"/>
              </w:rPr>
              <w:t>8.      vsaka naslednja odrasla oseba, ki je delovno aktivna v obseg</w:t>
            </w:r>
            <w:r w:rsidR="00672869" w:rsidRPr="00910522">
              <w:rPr>
                <w:rFonts w:ascii="Arial" w:hAnsi="Arial" w:cs="Arial"/>
                <w:sz w:val="20"/>
                <w:szCs w:val="20"/>
              </w:rPr>
              <w:t>u od 60 do 128 ur na mesec: 0,7</w:t>
            </w:r>
            <w:r w:rsidRPr="00910522">
              <w:rPr>
                <w:rFonts w:ascii="Arial" w:hAnsi="Arial" w:cs="Arial"/>
                <w:sz w:val="20"/>
                <w:szCs w:val="20"/>
              </w:rPr>
              <w:t xml:space="preserve"> (vsota osnovnega </w:t>
            </w:r>
            <w:proofErr w:type="spellStart"/>
            <w:r w:rsidRPr="00910522">
              <w:rPr>
                <w:rFonts w:ascii="Arial" w:hAnsi="Arial" w:cs="Arial"/>
                <w:sz w:val="20"/>
                <w:szCs w:val="20"/>
              </w:rPr>
              <w:t>ponderja</w:t>
            </w:r>
            <w:proofErr w:type="spellEnd"/>
            <w:r w:rsidRPr="00910522">
              <w:rPr>
                <w:rFonts w:ascii="Arial" w:hAnsi="Arial" w:cs="Arial"/>
                <w:sz w:val="20"/>
                <w:szCs w:val="20"/>
              </w:rPr>
              <w:t xml:space="preserve"> 0,57 in polovičnega </w:t>
            </w:r>
            <w:proofErr w:type="spellStart"/>
            <w:r w:rsidRPr="00910522">
              <w:rPr>
                <w:rFonts w:ascii="Arial" w:hAnsi="Arial" w:cs="Arial"/>
                <w:sz w:val="20"/>
                <w:szCs w:val="20"/>
              </w:rPr>
              <w:t>ponderja</w:t>
            </w:r>
            <w:proofErr w:type="spellEnd"/>
            <w:r w:rsidRPr="00910522">
              <w:rPr>
                <w:rFonts w:ascii="Arial" w:hAnsi="Arial" w:cs="Arial"/>
                <w:sz w:val="20"/>
                <w:szCs w:val="20"/>
              </w:rPr>
              <w:t xml:space="preserve"> dodatka za delovno aktivnost prve odrasle osebe, ki je delovno aktivna v</w:t>
            </w:r>
            <w:r w:rsidR="00672869" w:rsidRPr="00910522">
              <w:rPr>
                <w:rFonts w:ascii="Arial" w:hAnsi="Arial" w:cs="Arial"/>
                <w:sz w:val="20"/>
                <w:szCs w:val="20"/>
              </w:rPr>
              <w:t xml:space="preserve"> enakem obsegu ur na mesec, 0,13</w:t>
            </w:r>
            <w:r w:rsidRPr="00910522">
              <w:rPr>
                <w:rFonts w:ascii="Arial" w:hAnsi="Arial" w:cs="Arial"/>
                <w:sz w:val="20"/>
                <w:szCs w:val="20"/>
              </w:rPr>
              <w:t xml:space="preserve">), </w:t>
            </w:r>
          </w:p>
          <w:p w14:paraId="41C50D61" w14:textId="77777777" w:rsidR="00011AAA" w:rsidRPr="00910522" w:rsidRDefault="00011AAA" w:rsidP="007A3A1B">
            <w:pPr>
              <w:spacing w:line="276" w:lineRule="auto"/>
              <w:jc w:val="both"/>
              <w:rPr>
                <w:rFonts w:ascii="Arial" w:hAnsi="Arial" w:cs="Arial"/>
                <w:sz w:val="20"/>
                <w:szCs w:val="20"/>
              </w:rPr>
            </w:pPr>
            <w:r w:rsidRPr="00910522">
              <w:rPr>
                <w:rFonts w:ascii="Arial" w:hAnsi="Arial" w:cs="Arial"/>
                <w:sz w:val="20"/>
                <w:szCs w:val="20"/>
              </w:rPr>
              <w:t xml:space="preserve">9.     </w:t>
            </w:r>
            <w:r w:rsidR="00723B5A" w:rsidRPr="00910522">
              <w:rPr>
                <w:rFonts w:ascii="Arial" w:hAnsi="Arial" w:cs="Arial"/>
                <w:sz w:val="20"/>
                <w:szCs w:val="20"/>
              </w:rPr>
              <w:t xml:space="preserve"> </w:t>
            </w:r>
            <w:r w:rsidRPr="00910522">
              <w:rPr>
                <w:rFonts w:ascii="Arial" w:hAnsi="Arial" w:cs="Arial"/>
                <w:sz w:val="20"/>
                <w:szCs w:val="20"/>
              </w:rPr>
              <w:t>otrok osebe, ki uveljavlja pravico do denarne socialne pomoči, dokler ga je ta dolžna preživljati v skladu s predpisi, ki urejajo dolžnost preži</w:t>
            </w:r>
            <w:r w:rsidR="00723B5A" w:rsidRPr="00910522">
              <w:rPr>
                <w:rFonts w:ascii="Arial" w:hAnsi="Arial" w:cs="Arial"/>
                <w:sz w:val="20"/>
                <w:szCs w:val="20"/>
              </w:rPr>
              <w:t>vljanja</w:t>
            </w:r>
            <w:r w:rsidR="00672869" w:rsidRPr="00910522">
              <w:rPr>
                <w:rFonts w:ascii="Arial" w:hAnsi="Arial" w:cs="Arial"/>
                <w:sz w:val="20"/>
                <w:szCs w:val="20"/>
              </w:rPr>
              <w:t>: 0,59</w:t>
            </w:r>
            <w:r w:rsidR="00723B5A" w:rsidRPr="00910522">
              <w:rPr>
                <w:rFonts w:ascii="Arial" w:hAnsi="Arial" w:cs="Arial"/>
                <w:sz w:val="20"/>
                <w:szCs w:val="20"/>
              </w:rPr>
              <w:t>.</w:t>
            </w:r>
            <w:r w:rsidR="00902E6C">
              <w:rPr>
                <w:rFonts w:ascii="Arial" w:hAnsi="Arial" w:cs="Arial"/>
                <w:sz w:val="20"/>
                <w:szCs w:val="20"/>
              </w:rPr>
              <w:t>«.</w:t>
            </w:r>
            <w:r w:rsidRPr="00910522">
              <w:rPr>
                <w:rFonts w:ascii="Arial" w:hAnsi="Arial" w:cs="Arial"/>
                <w:sz w:val="20"/>
                <w:szCs w:val="20"/>
              </w:rPr>
              <w:t xml:space="preserve"> </w:t>
            </w:r>
          </w:p>
          <w:p w14:paraId="3F9F11D0" w14:textId="77777777" w:rsidR="00515843" w:rsidRPr="00C766FF" w:rsidRDefault="00515843" w:rsidP="007A3A1B">
            <w:pPr>
              <w:spacing w:line="276" w:lineRule="auto"/>
              <w:jc w:val="both"/>
              <w:rPr>
                <w:rFonts w:ascii="Arial" w:hAnsi="Arial" w:cs="Arial"/>
                <w:b/>
                <w:sz w:val="20"/>
                <w:szCs w:val="20"/>
              </w:rPr>
            </w:pPr>
            <w:r w:rsidRPr="0057788D">
              <w:rPr>
                <w:rFonts w:ascii="Arial" w:hAnsi="Arial" w:cs="Arial"/>
                <w:sz w:val="20"/>
                <w:szCs w:val="20"/>
              </w:rPr>
              <w:t>Peti odstavek se spremeni tako, da se glasi:</w:t>
            </w:r>
          </w:p>
          <w:p w14:paraId="547B2EA7" w14:textId="77777777" w:rsidR="00EB6968" w:rsidRPr="0057788D" w:rsidRDefault="00515843" w:rsidP="007A3A1B">
            <w:pPr>
              <w:spacing w:line="276" w:lineRule="auto"/>
              <w:jc w:val="both"/>
              <w:rPr>
                <w:rFonts w:ascii="Arial" w:hAnsi="Arial" w:cs="Arial"/>
                <w:sz w:val="20"/>
                <w:szCs w:val="20"/>
              </w:rPr>
            </w:pPr>
            <w:r w:rsidRPr="0057788D">
              <w:rPr>
                <w:rFonts w:ascii="Arial" w:hAnsi="Arial" w:cs="Arial"/>
                <w:sz w:val="20"/>
                <w:szCs w:val="20"/>
              </w:rPr>
              <w:t>»</w:t>
            </w:r>
            <w:r w:rsidR="001274FA" w:rsidRPr="0057788D">
              <w:rPr>
                <w:rFonts w:ascii="Arial" w:hAnsi="Arial" w:cs="Arial"/>
                <w:sz w:val="20"/>
                <w:szCs w:val="20"/>
              </w:rPr>
              <w:t>(5)</w:t>
            </w:r>
            <w:r w:rsidR="001274FA" w:rsidRPr="00C766FF">
              <w:rPr>
                <w:rFonts w:ascii="Arial" w:hAnsi="Arial" w:cs="Arial"/>
                <w:b/>
                <w:sz w:val="20"/>
                <w:szCs w:val="20"/>
              </w:rPr>
              <w:t xml:space="preserve"> </w:t>
            </w:r>
            <w:r w:rsidRPr="0057788D">
              <w:rPr>
                <w:rFonts w:ascii="Arial" w:hAnsi="Arial" w:cs="Arial"/>
                <w:sz w:val="20"/>
                <w:szCs w:val="20"/>
                <w:lang w:val="x-none"/>
              </w:rPr>
              <w:t xml:space="preserve">Za naslednjo odraslo osebo v družini se šteje polnoletna oseba, ki se po tem zakonu šteje v družino in ki ni otrok iz </w:t>
            </w:r>
            <w:r w:rsidRPr="0057788D">
              <w:rPr>
                <w:rFonts w:ascii="Arial" w:hAnsi="Arial" w:cs="Arial"/>
                <w:sz w:val="20"/>
                <w:szCs w:val="20"/>
              </w:rPr>
              <w:t>9.</w:t>
            </w:r>
            <w:r w:rsidRPr="0057788D">
              <w:rPr>
                <w:rFonts w:ascii="Arial" w:hAnsi="Arial" w:cs="Arial"/>
                <w:sz w:val="20"/>
                <w:szCs w:val="20"/>
                <w:lang w:val="x-none"/>
              </w:rPr>
              <w:t xml:space="preserve"> točke prvega odstavka tega člena.</w:t>
            </w:r>
            <w:r w:rsidRPr="0057788D">
              <w:rPr>
                <w:rFonts w:ascii="Arial" w:hAnsi="Arial" w:cs="Arial"/>
                <w:sz w:val="20"/>
                <w:szCs w:val="20"/>
              </w:rPr>
              <w:t>«</w:t>
            </w:r>
          </w:p>
          <w:p w14:paraId="14B9B18F" w14:textId="77777777" w:rsidR="001274FA" w:rsidRPr="00C766FF" w:rsidRDefault="001274FA" w:rsidP="007A3A1B">
            <w:pPr>
              <w:spacing w:line="276" w:lineRule="auto"/>
              <w:jc w:val="both"/>
              <w:rPr>
                <w:rFonts w:ascii="Arial" w:hAnsi="Arial" w:cs="Arial"/>
                <w:b/>
                <w:sz w:val="20"/>
                <w:szCs w:val="20"/>
              </w:rPr>
            </w:pPr>
            <w:r w:rsidRPr="0057788D">
              <w:rPr>
                <w:rFonts w:ascii="Arial" w:hAnsi="Arial" w:cs="Arial"/>
                <w:sz w:val="20"/>
                <w:szCs w:val="20"/>
              </w:rPr>
              <w:t xml:space="preserve">V trinajstem odstavku se besedilo »20 odstotkov« </w:t>
            </w:r>
            <w:r w:rsidR="00346887" w:rsidRPr="00346887">
              <w:rPr>
                <w:rFonts w:ascii="Arial" w:hAnsi="Arial" w:cs="Arial"/>
                <w:sz w:val="20"/>
                <w:szCs w:val="20"/>
              </w:rPr>
              <w:t xml:space="preserve">spremeni tako, da se glasi: </w:t>
            </w:r>
            <w:r w:rsidRPr="0057788D">
              <w:rPr>
                <w:rFonts w:ascii="Arial" w:hAnsi="Arial" w:cs="Arial"/>
                <w:sz w:val="20"/>
                <w:szCs w:val="20"/>
              </w:rPr>
              <w:t xml:space="preserve">»18 odstotkov«. </w:t>
            </w:r>
          </w:p>
          <w:p w14:paraId="32DD7C37" w14:textId="77777777" w:rsidR="00AF13E2" w:rsidRPr="00346887" w:rsidRDefault="00AF13E2" w:rsidP="002A0AC8">
            <w:pPr>
              <w:shd w:val="clear" w:color="auto" w:fill="FFFFFF"/>
              <w:spacing w:after="0" w:line="276" w:lineRule="auto"/>
              <w:ind w:left="720"/>
              <w:rPr>
                <w:rFonts w:ascii="Arial" w:hAnsi="Arial" w:cs="Arial"/>
                <w:b/>
                <w:sz w:val="20"/>
                <w:szCs w:val="20"/>
              </w:rPr>
            </w:pPr>
          </w:p>
          <w:p w14:paraId="75F30578" w14:textId="77777777" w:rsidR="00AF13E2" w:rsidRDefault="008743B3" w:rsidP="002A0AC8">
            <w:pPr>
              <w:numPr>
                <w:ilvl w:val="0"/>
                <w:numId w:val="23"/>
              </w:numPr>
              <w:shd w:val="clear" w:color="auto" w:fill="FFFFFF"/>
              <w:spacing w:after="0" w:line="276" w:lineRule="auto"/>
              <w:jc w:val="center"/>
              <w:rPr>
                <w:rFonts w:ascii="Arial" w:hAnsi="Arial" w:cs="Arial"/>
                <w:b/>
                <w:sz w:val="20"/>
                <w:szCs w:val="20"/>
              </w:rPr>
            </w:pPr>
            <w:r>
              <w:rPr>
                <w:rFonts w:ascii="Arial" w:hAnsi="Arial" w:cs="Arial"/>
                <w:b/>
                <w:sz w:val="20"/>
                <w:szCs w:val="20"/>
              </w:rPr>
              <w:t>č</w:t>
            </w:r>
            <w:r w:rsidR="00AF13E2" w:rsidRPr="00AB219C">
              <w:rPr>
                <w:rFonts w:ascii="Arial" w:hAnsi="Arial" w:cs="Arial"/>
                <w:b/>
                <w:sz w:val="20"/>
                <w:szCs w:val="20"/>
              </w:rPr>
              <w:t>len</w:t>
            </w:r>
          </w:p>
          <w:p w14:paraId="0725D557" w14:textId="77777777" w:rsidR="008743B3" w:rsidRDefault="008743B3" w:rsidP="008743B3">
            <w:pPr>
              <w:shd w:val="clear" w:color="auto" w:fill="FFFFFF"/>
              <w:spacing w:after="0" w:line="276" w:lineRule="auto"/>
              <w:rPr>
                <w:rFonts w:ascii="Arial" w:hAnsi="Arial" w:cs="Arial"/>
                <w:sz w:val="20"/>
                <w:szCs w:val="20"/>
              </w:rPr>
            </w:pPr>
          </w:p>
          <w:p w14:paraId="5176311D" w14:textId="77777777" w:rsidR="008743B3" w:rsidRDefault="008743B3" w:rsidP="008743B3">
            <w:pPr>
              <w:shd w:val="clear" w:color="auto" w:fill="FFFFFF"/>
              <w:spacing w:after="0" w:line="276" w:lineRule="auto"/>
              <w:rPr>
                <w:rFonts w:ascii="Arial" w:hAnsi="Arial" w:cs="Arial"/>
                <w:sz w:val="20"/>
                <w:szCs w:val="20"/>
              </w:rPr>
            </w:pPr>
            <w:r w:rsidRPr="008743B3">
              <w:rPr>
                <w:rFonts w:ascii="Arial" w:hAnsi="Arial" w:cs="Arial"/>
                <w:sz w:val="20"/>
                <w:szCs w:val="20"/>
              </w:rPr>
              <w:t>V četrtem odstavku 34.a člena se</w:t>
            </w:r>
            <w:r>
              <w:rPr>
                <w:rFonts w:ascii="Arial" w:hAnsi="Arial" w:cs="Arial"/>
                <w:sz w:val="20"/>
                <w:szCs w:val="20"/>
              </w:rPr>
              <w:t xml:space="preserve"> </w:t>
            </w:r>
            <w:r w:rsidR="00BF6C77">
              <w:rPr>
                <w:rFonts w:ascii="Arial" w:hAnsi="Arial" w:cs="Arial"/>
                <w:sz w:val="20"/>
                <w:szCs w:val="20"/>
              </w:rPr>
              <w:t xml:space="preserve">za 3. točko pika nadomesti z vejico in doda </w:t>
            </w:r>
            <w:r>
              <w:rPr>
                <w:rFonts w:ascii="Arial" w:hAnsi="Arial" w:cs="Arial"/>
                <w:sz w:val="20"/>
                <w:szCs w:val="20"/>
              </w:rPr>
              <w:t>nova 4. točka, ki se glasi:</w:t>
            </w:r>
          </w:p>
          <w:p w14:paraId="3E46FC74" w14:textId="77777777" w:rsidR="008743B3" w:rsidRDefault="008743B3" w:rsidP="008743B3">
            <w:pPr>
              <w:shd w:val="clear" w:color="auto" w:fill="FFFFFF"/>
              <w:spacing w:after="0" w:line="276" w:lineRule="auto"/>
              <w:rPr>
                <w:rFonts w:ascii="Arial" w:hAnsi="Arial" w:cs="Arial"/>
                <w:sz w:val="20"/>
                <w:szCs w:val="20"/>
              </w:rPr>
            </w:pPr>
          </w:p>
          <w:p w14:paraId="444FBC97" w14:textId="523ABF44" w:rsidR="002E6648" w:rsidRDefault="002E6648" w:rsidP="008743B3">
            <w:pPr>
              <w:shd w:val="clear" w:color="auto" w:fill="FFFFFF"/>
              <w:spacing w:after="0" w:line="276" w:lineRule="auto"/>
              <w:rPr>
                <w:rFonts w:ascii="Arial" w:hAnsi="Arial" w:cs="Arial"/>
                <w:sz w:val="20"/>
                <w:szCs w:val="20"/>
              </w:rPr>
            </w:pPr>
            <w:r>
              <w:rPr>
                <w:rFonts w:ascii="Arial" w:hAnsi="Arial" w:cs="Arial"/>
                <w:sz w:val="20"/>
                <w:szCs w:val="20"/>
              </w:rPr>
              <w:t>»4. bratje ali s</w:t>
            </w:r>
            <w:r w:rsidR="00396874">
              <w:rPr>
                <w:rFonts w:ascii="Arial" w:hAnsi="Arial" w:cs="Arial"/>
                <w:sz w:val="20"/>
                <w:szCs w:val="20"/>
              </w:rPr>
              <w:t>estre, nečaki ali nečakinje ter</w:t>
            </w:r>
            <w:r w:rsidR="00F27092">
              <w:rPr>
                <w:rFonts w:ascii="Arial" w:hAnsi="Arial" w:cs="Arial"/>
                <w:sz w:val="20"/>
                <w:szCs w:val="20"/>
              </w:rPr>
              <w:t xml:space="preserve"> </w:t>
            </w:r>
            <w:r>
              <w:rPr>
                <w:rFonts w:ascii="Arial" w:hAnsi="Arial" w:cs="Arial"/>
                <w:sz w:val="20"/>
                <w:szCs w:val="20"/>
              </w:rPr>
              <w:t>vnuki ali vnukinje</w:t>
            </w:r>
            <w:r w:rsidR="00CC78F6">
              <w:rPr>
                <w:rFonts w:ascii="Arial" w:hAnsi="Arial" w:cs="Arial"/>
                <w:sz w:val="20"/>
                <w:szCs w:val="20"/>
              </w:rPr>
              <w:t>.</w:t>
            </w:r>
            <w:r w:rsidR="00845405">
              <w:rPr>
                <w:rFonts w:ascii="Arial" w:hAnsi="Arial" w:cs="Arial"/>
                <w:sz w:val="20"/>
                <w:szCs w:val="20"/>
              </w:rPr>
              <w:t>«.</w:t>
            </w:r>
          </w:p>
          <w:p w14:paraId="4202CD83" w14:textId="77777777" w:rsidR="008743B3" w:rsidRPr="008743B3" w:rsidRDefault="008743B3" w:rsidP="008743B3">
            <w:pPr>
              <w:shd w:val="clear" w:color="auto" w:fill="FFFFFF"/>
              <w:spacing w:after="0" w:line="276" w:lineRule="auto"/>
              <w:rPr>
                <w:rFonts w:ascii="Arial" w:hAnsi="Arial" w:cs="Arial"/>
                <w:sz w:val="20"/>
                <w:szCs w:val="20"/>
              </w:rPr>
            </w:pPr>
          </w:p>
          <w:p w14:paraId="00930092" w14:textId="77777777" w:rsidR="008743B3" w:rsidRDefault="008743B3" w:rsidP="002A0AC8">
            <w:pPr>
              <w:numPr>
                <w:ilvl w:val="0"/>
                <w:numId w:val="23"/>
              </w:numPr>
              <w:shd w:val="clear" w:color="auto" w:fill="FFFFFF"/>
              <w:spacing w:after="0" w:line="276" w:lineRule="auto"/>
              <w:jc w:val="center"/>
              <w:rPr>
                <w:rFonts w:ascii="Arial" w:hAnsi="Arial" w:cs="Arial"/>
                <w:b/>
                <w:sz w:val="20"/>
                <w:szCs w:val="20"/>
              </w:rPr>
            </w:pPr>
            <w:r>
              <w:rPr>
                <w:rFonts w:ascii="Arial" w:hAnsi="Arial" w:cs="Arial"/>
                <w:b/>
                <w:sz w:val="20"/>
                <w:szCs w:val="20"/>
              </w:rPr>
              <w:t>člen</w:t>
            </w:r>
          </w:p>
          <w:p w14:paraId="22899CAF" w14:textId="77777777" w:rsidR="00DE2B2E" w:rsidRDefault="00DE2B2E" w:rsidP="00DE2B2E">
            <w:pPr>
              <w:shd w:val="clear" w:color="auto" w:fill="FFFFFF"/>
              <w:spacing w:after="0" w:line="276" w:lineRule="auto"/>
              <w:rPr>
                <w:rFonts w:ascii="Arial" w:hAnsi="Arial" w:cs="Arial"/>
                <w:sz w:val="20"/>
                <w:szCs w:val="20"/>
              </w:rPr>
            </w:pPr>
          </w:p>
          <w:p w14:paraId="144CAF88" w14:textId="77777777" w:rsidR="00DE2B2E" w:rsidRDefault="00DE2B2E" w:rsidP="00DE2B2E">
            <w:pPr>
              <w:shd w:val="clear" w:color="auto" w:fill="FFFFFF"/>
              <w:spacing w:after="0" w:line="276" w:lineRule="auto"/>
              <w:rPr>
                <w:rFonts w:ascii="Arial" w:hAnsi="Arial" w:cs="Arial"/>
                <w:sz w:val="20"/>
                <w:szCs w:val="20"/>
              </w:rPr>
            </w:pPr>
            <w:r w:rsidRPr="008743B3">
              <w:rPr>
                <w:rFonts w:ascii="Arial" w:hAnsi="Arial" w:cs="Arial"/>
                <w:sz w:val="20"/>
                <w:szCs w:val="20"/>
              </w:rPr>
              <w:t xml:space="preserve">V </w:t>
            </w:r>
            <w:r>
              <w:rPr>
                <w:rFonts w:ascii="Arial" w:hAnsi="Arial" w:cs="Arial"/>
                <w:sz w:val="20"/>
                <w:szCs w:val="20"/>
              </w:rPr>
              <w:t>tretjem odstavku 34.b</w:t>
            </w:r>
            <w:r w:rsidRPr="008743B3">
              <w:rPr>
                <w:rFonts w:ascii="Arial" w:hAnsi="Arial" w:cs="Arial"/>
                <w:sz w:val="20"/>
                <w:szCs w:val="20"/>
              </w:rPr>
              <w:t xml:space="preserve"> člena se</w:t>
            </w:r>
            <w:r>
              <w:rPr>
                <w:rFonts w:ascii="Arial" w:hAnsi="Arial" w:cs="Arial"/>
                <w:sz w:val="20"/>
                <w:szCs w:val="20"/>
              </w:rPr>
              <w:t xml:space="preserve"> </w:t>
            </w:r>
            <w:r w:rsidR="00BF6C77">
              <w:rPr>
                <w:rFonts w:ascii="Arial" w:hAnsi="Arial" w:cs="Arial"/>
                <w:sz w:val="20"/>
                <w:szCs w:val="20"/>
              </w:rPr>
              <w:t>za 3. točko pika nadomesti z vejico in doda</w:t>
            </w:r>
            <w:r>
              <w:rPr>
                <w:rFonts w:ascii="Arial" w:hAnsi="Arial" w:cs="Arial"/>
                <w:sz w:val="20"/>
                <w:szCs w:val="20"/>
              </w:rPr>
              <w:t xml:space="preserve"> nova 4. točka, ki se glasi:</w:t>
            </w:r>
          </w:p>
          <w:p w14:paraId="5CF6BE19" w14:textId="77777777" w:rsidR="00DE2B2E" w:rsidRDefault="00DE2B2E" w:rsidP="00DE2B2E">
            <w:pPr>
              <w:shd w:val="clear" w:color="auto" w:fill="FFFFFF"/>
              <w:spacing w:after="0" w:line="276" w:lineRule="auto"/>
              <w:rPr>
                <w:rFonts w:ascii="Arial" w:hAnsi="Arial" w:cs="Arial"/>
                <w:sz w:val="20"/>
                <w:szCs w:val="20"/>
              </w:rPr>
            </w:pPr>
          </w:p>
          <w:p w14:paraId="00E7A46F" w14:textId="32C87B08" w:rsidR="00DE2B2E" w:rsidRDefault="00DE2B2E" w:rsidP="00DE2B2E">
            <w:pPr>
              <w:shd w:val="clear" w:color="auto" w:fill="FFFFFF"/>
              <w:spacing w:after="0" w:line="276" w:lineRule="auto"/>
              <w:rPr>
                <w:rFonts w:ascii="Arial" w:hAnsi="Arial" w:cs="Arial"/>
                <w:sz w:val="20"/>
                <w:szCs w:val="20"/>
              </w:rPr>
            </w:pPr>
            <w:r>
              <w:rPr>
                <w:rFonts w:ascii="Arial" w:hAnsi="Arial" w:cs="Arial"/>
                <w:sz w:val="20"/>
                <w:szCs w:val="20"/>
              </w:rPr>
              <w:t>»4. bratje ali sestre, nečaki ali nečakinje ter vnuki ali vnukinje</w:t>
            </w:r>
            <w:r w:rsidR="00CC78F6">
              <w:rPr>
                <w:rFonts w:ascii="Arial" w:hAnsi="Arial" w:cs="Arial"/>
                <w:sz w:val="20"/>
                <w:szCs w:val="20"/>
              </w:rPr>
              <w:t>.</w:t>
            </w:r>
            <w:r>
              <w:rPr>
                <w:rFonts w:ascii="Arial" w:hAnsi="Arial" w:cs="Arial"/>
                <w:sz w:val="20"/>
                <w:szCs w:val="20"/>
              </w:rPr>
              <w:t>«.</w:t>
            </w:r>
          </w:p>
          <w:p w14:paraId="519BDBF0" w14:textId="77777777" w:rsidR="008743B3" w:rsidRDefault="008743B3" w:rsidP="00DE2B2E">
            <w:pPr>
              <w:shd w:val="clear" w:color="auto" w:fill="FFFFFF"/>
              <w:spacing w:after="0" w:line="276" w:lineRule="auto"/>
              <w:ind w:left="720"/>
              <w:jc w:val="both"/>
              <w:rPr>
                <w:rFonts w:ascii="Arial" w:hAnsi="Arial" w:cs="Arial"/>
                <w:b/>
                <w:sz w:val="20"/>
                <w:szCs w:val="20"/>
              </w:rPr>
            </w:pPr>
          </w:p>
          <w:p w14:paraId="63516712" w14:textId="77777777" w:rsidR="008743B3" w:rsidRPr="00AB219C" w:rsidRDefault="008743B3" w:rsidP="002A0AC8">
            <w:pPr>
              <w:numPr>
                <w:ilvl w:val="0"/>
                <w:numId w:val="23"/>
              </w:numPr>
              <w:shd w:val="clear" w:color="auto" w:fill="FFFFFF"/>
              <w:spacing w:after="0" w:line="276" w:lineRule="auto"/>
              <w:jc w:val="center"/>
              <w:rPr>
                <w:rFonts w:ascii="Arial" w:hAnsi="Arial" w:cs="Arial"/>
                <w:b/>
                <w:sz w:val="20"/>
                <w:szCs w:val="20"/>
              </w:rPr>
            </w:pPr>
            <w:r>
              <w:rPr>
                <w:rFonts w:ascii="Arial" w:hAnsi="Arial" w:cs="Arial"/>
                <w:b/>
                <w:sz w:val="20"/>
                <w:szCs w:val="20"/>
              </w:rPr>
              <w:t>člen</w:t>
            </w:r>
          </w:p>
          <w:p w14:paraId="44EBFD86" w14:textId="77777777" w:rsidR="00AF13E2" w:rsidRPr="00486F94" w:rsidRDefault="00AF13E2" w:rsidP="002A0AC8">
            <w:pPr>
              <w:shd w:val="clear" w:color="auto" w:fill="FFFFFF"/>
              <w:spacing w:after="0" w:line="276" w:lineRule="auto"/>
              <w:rPr>
                <w:rFonts w:ascii="Arial" w:hAnsi="Arial" w:cs="Arial"/>
                <w:b/>
                <w:sz w:val="20"/>
                <w:szCs w:val="20"/>
              </w:rPr>
            </w:pPr>
          </w:p>
          <w:p w14:paraId="2C69CB4F" w14:textId="77777777" w:rsidR="00011AAA" w:rsidRPr="00910522" w:rsidRDefault="00011AAA" w:rsidP="007A3A1B">
            <w:pPr>
              <w:spacing w:line="276" w:lineRule="auto"/>
              <w:jc w:val="both"/>
              <w:rPr>
                <w:rFonts w:ascii="Arial" w:hAnsi="Arial" w:cs="Arial"/>
                <w:sz w:val="20"/>
                <w:szCs w:val="20"/>
              </w:rPr>
            </w:pPr>
            <w:r w:rsidRPr="00910522">
              <w:rPr>
                <w:rFonts w:ascii="Arial" w:hAnsi="Arial" w:cs="Arial"/>
                <w:sz w:val="20"/>
                <w:szCs w:val="20"/>
              </w:rPr>
              <w:t>Drugi odstavek 50. člena se spremeni tako, da se glasi:</w:t>
            </w:r>
          </w:p>
          <w:p w14:paraId="71A95011" w14:textId="77777777" w:rsidR="00011AAA" w:rsidRPr="00910522" w:rsidRDefault="00011AAA" w:rsidP="007A3A1B">
            <w:pPr>
              <w:spacing w:line="276" w:lineRule="auto"/>
              <w:jc w:val="both"/>
              <w:rPr>
                <w:rFonts w:ascii="Arial" w:hAnsi="Arial" w:cs="Arial"/>
                <w:sz w:val="20"/>
                <w:szCs w:val="20"/>
              </w:rPr>
            </w:pPr>
            <w:r w:rsidRPr="00910522">
              <w:rPr>
                <w:rFonts w:ascii="Arial" w:hAnsi="Arial" w:cs="Arial"/>
                <w:sz w:val="20"/>
                <w:szCs w:val="20"/>
              </w:rPr>
              <w:t>»(2)</w:t>
            </w:r>
            <w:r w:rsidRPr="00910522">
              <w:rPr>
                <w:rFonts w:ascii="Arial" w:hAnsi="Arial" w:cs="Arial"/>
                <w:sz w:val="20"/>
                <w:szCs w:val="20"/>
                <w:lang w:val="x-none"/>
              </w:rPr>
              <w:t xml:space="preserve"> Osebi iz prejšnjega člena, ki je trajno nezaposljiva ali trajno nezmožna za delo ali </w:t>
            </w:r>
            <w:r w:rsidRPr="00910522">
              <w:rPr>
                <w:rFonts w:ascii="Arial" w:hAnsi="Arial" w:cs="Arial"/>
                <w:sz w:val="20"/>
                <w:szCs w:val="20"/>
              </w:rPr>
              <w:t xml:space="preserve">nezaposlena </w:t>
            </w:r>
            <w:r w:rsidRPr="00910522">
              <w:rPr>
                <w:rFonts w:ascii="Arial" w:hAnsi="Arial" w:cs="Arial"/>
                <w:sz w:val="20"/>
                <w:szCs w:val="20"/>
                <w:lang w:val="x-none"/>
              </w:rPr>
              <w:t>starejša od 63 let ženska oziroma 65 let moški in pri kateri ni podan krivdni razlog iz 28. člena tega zakona, se višina minimalnega dohodka, določena v skladu s prejšnjim odstavkom, v razmerju do osnovnega zneska minimalnega dohodka iz 8. člena tega zakona poveča za:</w:t>
            </w:r>
          </w:p>
          <w:p w14:paraId="07718920" w14:textId="77777777" w:rsidR="00011AAA" w:rsidRPr="00910522" w:rsidRDefault="00011AAA" w:rsidP="007A3A1B">
            <w:pPr>
              <w:spacing w:line="276" w:lineRule="auto"/>
              <w:jc w:val="both"/>
              <w:rPr>
                <w:rFonts w:ascii="Arial" w:hAnsi="Arial" w:cs="Arial"/>
                <w:sz w:val="20"/>
                <w:szCs w:val="20"/>
              </w:rPr>
            </w:pPr>
            <w:r w:rsidRPr="00910522">
              <w:rPr>
                <w:rFonts w:ascii="Arial" w:hAnsi="Arial" w:cs="Arial"/>
                <w:sz w:val="20"/>
                <w:szCs w:val="20"/>
              </w:rPr>
              <w:t>1.      0,</w:t>
            </w:r>
            <w:r w:rsidR="00111525" w:rsidRPr="00910522">
              <w:rPr>
                <w:rFonts w:ascii="Arial" w:hAnsi="Arial" w:cs="Arial"/>
                <w:sz w:val="20"/>
                <w:szCs w:val="20"/>
              </w:rPr>
              <w:t>47</w:t>
            </w:r>
            <w:r w:rsidRPr="00910522">
              <w:rPr>
                <w:rFonts w:ascii="Arial" w:hAnsi="Arial" w:cs="Arial"/>
                <w:sz w:val="20"/>
                <w:szCs w:val="20"/>
              </w:rPr>
              <w:t xml:space="preserve"> osnovnega zneska minimalnega dohodka:</w:t>
            </w:r>
          </w:p>
          <w:p w14:paraId="29A6484C" w14:textId="77777777" w:rsidR="00011AAA" w:rsidRPr="00910522" w:rsidRDefault="00977B2E" w:rsidP="007A3A1B">
            <w:pPr>
              <w:spacing w:line="276" w:lineRule="auto"/>
              <w:jc w:val="both"/>
              <w:rPr>
                <w:rFonts w:ascii="Arial" w:hAnsi="Arial" w:cs="Arial"/>
                <w:sz w:val="20"/>
                <w:szCs w:val="20"/>
              </w:rPr>
            </w:pPr>
            <w:r>
              <w:rPr>
                <w:rFonts w:ascii="Arial" w:hAnsi="Arial" w:cs="Arial"/>
                <w:sz w:val="20"/>
                <w:szCs w:val="20"/>
              </w:rPr>
              <w:t>–</w:t>
            </w:r>
            <w:r w:rsidRPr="001439EE">
              <w:rPr>
                <w:rFonts w:ascii="Arial" w:hAnsi="Arial" w:cs="Arial"/>
                <w:sz w:val="20"/>
                <w:szCs w:val="20"/>
              </w:rPr>
              <w:t> </w:t>
            </w:r>
            <w:r>
              <w:rPr>
                <w:rFonts w:ascii="Arial" w:hAnsi="Arial" w:cs="Arial"/>
                <w:sz w:val="20"/>
                <w:szCs w:val="20"/>
              </w:rPr>
              <w:t xml:space="preserve">  </w:t>
            </w:r>
            <w:r w:rsidR="00011AAA" w:rsidRPr="00910522">
              <w:rPr>
                <w:rFonts w:ascii="Arial" w:hAnsi="Arial" w:cs="Arial"/>
                <w:sz w:val="20"/>
                <w:szCs w:val="20"/>
              </w:rPr>
              <w:t>za samsko osebo,</w:t>
            </w:r>
          </w:p>
          <w:p w14:paraId="6B3063DF" w14:textId="77777777" w:rsidR="00011AAA" w:rsidRPr="00910522" w:rsidRDefault="00977B2E" w:rsidP="007A3A1B">
            <w:pPr>
              <w:spacing w:line="276" w:lineRule="auto"/>
              <w:jc w:val="both"/>
              <w:rPr>
                <w:rFonts w:ascii="Arial" w:hAnsi="Arial" w:cs="Arial"/>
                <w:sz w:val="20"/>
                <w:szCs w:val="20"/>
              </w:rPr>
            </w:pPr>
            <w:r>
              <w:rPr>
                <w:rFonts w:ascii="Arial" w:hAnsi="Arial" w:cs="Arial"/>
                <w:sz w:val="20"/>
                <w:szCs w:val="20"/>
              </w:rPr>
              <w:t>–</w:t>
            </w:r>
            <w:r w:rsidRPr="001439EE">
              <w:rPr>
                <w:rFonts w:ascii="Arial" w:hAnsi="Arial" w:cs="Arial"/>
                <w:sz w:val="20"/>
                <w:szCs w:val="20"/>
              </w:rPr>
              <w:t> </w:t>
            </w:r>
            <w:r w:rsidR="00011AAA" w:rsidRPr="00910522">
              <w:rPr>
                <w:rFonts w:ascii="Arial" w:hAnsi="Arial" w:cs="Arial"/>
                <w:sz w:val="20"/>
                <w:szCs w:val="20"/>
              </w:rPr>
              <w:t xml:space="preserve"> za edino odraslo osebo v družini in</w:t>
            </w:r>
          </w:p>
          <w:p w14:paraId="3A74612A" w14:textId="77777777" w:rsidR="00011AAA" w:rsidRPr="00910522" w:rsidRDefault="00977B2E" w:rsidP="007A3A1B">
            <w:pPr>
              <w:spacing w:line="276" w:lineRule="auto"/>
              <w:jc w:val="both"/>
              <w:rPr>
                <w:rFonts w:ascii="Arial" w:hAnsi="Arial" w:cs="Arial"/>
                <w:sz w:val="20"/>
                <w:szCs w:val="20"/>
              </w:rPr>
            </w:pPr>
            <w:r>
              <w:rPr>
                <w:rFonts w:ascii="Arial" w:hAnsi="Arial" w:cs="Arial"/>
                <w:sz w:val="20"/>
                <w:szCs w:val="20"/>
              </w:rPr>
              <w:lastRenderedPageBreak/>
              <w:t>–</w:t>
            </w:r>
            <w:r w:rsidRPr="001439EE">
              <w:rPr>
                <w:rFonts w:ascii="Arial" w:hAnsi="Arial" w:cs="Arial"/>
                <w:sz w:val="20"/>
                <w:szCs w:val="20"/>
              </w:rPr>
              <w:t> </w:t>
            </w:r>
            <w:r w:rsidR="00011AAA" w:rsidRPr="00910522">
              <w:rPr>
                <w:rFonts w:ascii="Arial" w:hAnsi="Arial" w:cs="Arial"/>
                <w:sz w:val="20"/>
                <w:szCs w:val="20"/>
              </w:rPr>
              <w:t>  za odraslo osebo v družini, v kateri njen odrasli družinski član izpolnjuje pogoje iz prejšnjega člena in mu pripada nižji minimalni dohodek;</w:t>
            </w:r>
          </w:p>
          <w:p w14:paraId="1DC06B8A" w14:textId="77777777" w:rsidR="00011AAA" w:rsidRPr="00910522" w:rsidRDefault="00011AAA" w:rsidP="007A3A1B">
            <w:pPr>
              <w:spacing w:line="276" w:lineRule="auto"/>
              <w:jc w:val="both"/>
              <w:rPr>
                <w:rFonts w:ascii="Arial" w:hAnsi="Arial" w:cs="Arial"/>
                <w:sz w:val="20"/>
                <w:szCs w:val="20"/>
              </w:rPr>
            </w:pPr>
            <w:r w:rsidRPr="00910522">
              <w:rPr>
                <w:rFonts w:ascii="Arial" w:hAnsi="Arial" w:cs="Arial"/>
                <w:sz w:val="20"/>
                <w:szCs w:val="20"/>
              </w:rPr>
              <w:t>2.      0,</w:t>
            </w:r>
            <w:r w:rsidR="00111525" w:rsidRPr="00910522">
              <w:rPr>
                <w:rFonts w:ascii="Arial" w:hAnsi="Arial" w:cs="Arial"/>
                <w:sz w:val="20"/>
                <w:szCs w:val="20"/>
              </w:rPr>
              <w:t>25</w:t>
            </w:r>
            <w:r w:rsidRPr="00910522">
              <w:rPr>
                <w:rFonts w:ascii="Arial" w:hAnsi="Arial" w:cs="Arial"/>
                <w:sz w:val="20"/>
                <w:szCs w:val="20"/>
              </w:rPr>
              <w:t xml:space="preserve"> osnovnega zneska minimalnega dohodka:</w:t>
            </w:r>
          </w:p>
          <w:p w14:paraId="79EA5A75" w14:textId="77777777" w:rsidR="00011AAA" w:rsidRPr="00910522" w:rsidRDefault="00977B2E" w:rsidP="007A3A1B">
            <w:pPr>
              <w:spacing w:line="276" w:lineRule="auto"/>
              <w:jc w:val="both"/>
              <w:rPr>
                <w:rFonts w:ascii="Arial" w:hAnsi="Arial" w:cs="Arial"/>
                <w:sz w:val="20"/>
                <w:szCs w:val="20"/>
              </w:rPr>
            </w:pPr>
            <w:r>
              <w:rPr>
                <w:rFonts w:ascii="Arial" w:hAnsi="Arial" w:cs="Arial"/>
                <w:sz w:val="20"/>
                <w:szCs w:val="20"/>
              </w:rPr>
              <w:t>–</w:t>
            </w:r>
            <w:r w:rsidRPr="001439EE">
              <w:rPr>
                <w:rFonts w:ascii="Arial" w:hAnsi="Arial" w:cs="Arial"/>
                <w:sz w:val="20"/>
                <w:szCs w:val="20"/>
              </w:rPr>
              <w:t> </w:t>
            </w:r>
            <w:r w:rsidR="00011AAA" w:rsidRPr="00910522">
              <w:rPr>
                <w:rFonts w:ascii="Arial" w:hAnsi="Arial" w:cs="Arial"/>
                <w:sz w:val="20"/>
                <w:szCs w:val="20"/>
              </w:rPr>
              <w:t>  za odraslo osebo v družini, v kateri njen odrasli družinski član izpolnjuje pogoje iz prejšnjega člena in mu pripada višji minimalni dohodek ali ima status aktivne osebe;</w:t>
            </w:r>
          </w:p>
          <w:p w14:paraId="2E9D25BA" w14:textId="77777777" w:rsidR="00011AAA" w:rsidRPr="00910522" w:rsidRDefault="00011AAA" w:rsidP="007A3A1B">
            <w:pPr>
              <w:spacing w:line="276" w:lineRule="auto"/>
              <w:jc w:val="both"/>
              <w:rPr>
                <w:rFonts w:ascii="Arial" w:hAnsi="Arial" w:cs="Arial"/>
                <w:sz w:val="20"/>
                <w:szCs w:val="20"/>
              </w:rPr>
            </w:pPr>
            <w:r w:rsidRPr="00910522">
              <w:rPr>
                <w:rFonts w:ascii="Arial" w:hAnsi="Arial" w:cs="Arial"/>
                <w:sz w:val="20"/>
                <w:szCs w:val="20"/>
              </w:rPr>
              <w:t xml:space="preserve">3.     </w:t>
            </w:r>
            <w:r w:rsidR="00111525" w:rsidRPr="00910522">
              <w:rPr>
                <w:rFonts w:ascii="Arial" w:hAnsi="Arial" w:cs="Arial"/>
                <w:sz w:val="20"/>
                <w:szCs w:val="20"/>
              </w:rPr>
              <w:t>0,55</w:t>
            </w:r>
            <w:r w:rsidRPr="00910522">
              <w:rPr>
                <w:rFonts w:ascii="Arial" w:hAnsi="Arial" w:cs="Arial"/>
                <w:sz w:val="20"/>
                <w:szCs w:val="20"/>
              </w:rPr>
              <w:t xml:space="preserve"> osnovnega zneska minimalnega dohodka:</w:t>
            </w:r>
          </w:p>
          <w:p w14:paraId="5DBD27B6" w14:textId="77777777" w:rsidR="00011AAA" w:rsidRDefault="00977B2E" w:rsidP="002B08E3">
            <w:pPr>
              <w:spacing w:line="276" w:lineRule="auto"/>
              <w:jc w:val="both"/>
              <w:rPr>
                <w:rFonts w:ascii="Arial" w:hAnsi="Arial" w:cs="Arial"/>
                <w:sz w:val="20"/>
                <w:szCs w:val="20"/>
              </w:rPr>
            </w:pPr>
            <w:r>
              <w:rPr>
                <w:rFonts w:ascii="Arial" w:hAnsi="Arial" w:cs="Arial"/>
                <w:sz w:val="20"/>
                <w:szCs w:val="20"/>
              </w:rPr>
              <w:t>–</w:t>
            </w:r>
            <w:r w:rsidRPr="001439EE">
              <w:rPr>
                <w:rFonts w:ascii="Arial" w:hAnsi="Arial" w:cs="Arial"/>
                <w:sz w:val="20"/>
                <w:szCs w:val="20"/>
              </w:rPr>
              <w:t> </w:t>
            </w:r>
            <w:r w:rsidR="00011AAA" w:rsidRPr="00910522">
              <w:rPr>
                <w:rFonts w:ascii="Arial" w:hAnsi="Arial" w:cs="Arial"/>
                <w:sz w:val="20"/>
                <w:szCs w:val="20"/>
              </w:rPr>
              <w:t xml:space="preserve"> za samsko osebo iz 5. točke prvega odstavka 26. člena tega zakona.«</w:t>
            </w:r>
          </w:p>
          <w:p w14:paraId="3CA95479" w14:textId="77777777" w:rsidR="00DA2B7C" w:rsidRDefault="00DA2B7C" w:rsidP="00DA2B7C">
            <w:pPr>
              <w:pStyle w:val="Poglavje"/>
              <w:spacing w:before="0" w:after="0" w:line="276" w:lineRule="auto"/>
              <w:jc w:val="both"/>
              <w:rPr>
                <w:b w:val="0"/>
                <w:sz w:val="20"/>
                <w:szCs w:val="20"/>
              </w:rPr>
            </w:pPr>
            <w:r w:rsidRPr="00E32334">
              <w:rPr>
                <w:b w:val="0"/>
                <w:sz w:val="20"/>
                <w:szCs w:val="20"/>
              </w:rPr>
              <w:t xml:space="preserve">Za </w:t>
            </w:r>
            <w:r>
              <w:rPr>
                <w:b w:val="0"/>
                <w:sz w:val="20"/>
                <w:szCs w:val="20"/>
              </w:rPr>
              <w:t>drugim</w:t>
            </w:r>
            <w:r w:rsidRPr="00E32334">
              <w:rPr>
                <w:b w:val="0"/>
                <w:sz w:val="20"/>
                <w:szCs w:val="20"/>
              </w:rPr>
              <w:t xml:space="preserve"> odstavkom se doda nov </w:t>
            </w:r>
            <w:r>
              <w:rPr>
                <w:b w:val="0"/>
                <w:sz w:val="20"/>
                <w:szCs w:val="20"/>
              </w:rPr>
              <w:t xml:space="preserve">tretji </w:t>
            </w:r>
            <w:r w:rsidRPr="00E32334">
              <w:rPr>
                <w:b w:val="0"/>
                <w:sz w:val="20"/>
                <w:szCs w:val="20"/>
              </w:rPr>
              <w:t>odstavek, ki se glasi:</w:t>
            </w:r>
          </w:p>
          <w:p w14:paraId="471A7A40" w14:textId="77777777" w:rsidR="00DA2B7C" w:rsidRPr="00E32334" w:rsidRDefault="00DA2B7C" w:rsidP="00DA2B7C">
            <w:pPr>
              <w:pStyle w:val="Poglavje"/>
              <w:spacing w:before="0" w:after="0" w:line="276" w:lineRule="auto"/>
              <w:jc w:val="both"/>
              <w:rPr>
                <w:b w:val="0"/>
                <w:sz w:val="20"/>
                <w:szCs w:val="20"/>
              </w:rPr>
            </w:pPr>
          </w:p>
          <w:p w14:paraId="5DD0D05A" w14:textId="77777777" w:rsidR="001150BA" w:rsidRPr="001439EE" w:rsidRDefault="00DA2B7C" w:rsidP="002B08E3">
            <w:pPr>
              <w:spacing w:line="276" w:lineRule="auto"/>
              <w:jc w:val="both"/>
              <w:rPr>
                <w:rFonts w:ascii="Arial" w:hAnsi="Arial" w:cs="Arial"/>
                <w:b/>
                <w:sz w:val="20"/>
                <w:szCs w:val="20"/>
              </w:rPr>
            </w:pPr>
            <w:r>
              <w:rPr>
                <w:rFonts w:ascii="Arial" w:hAnsi="Arial" w:cs="Arial"/>
                <w:sz w:val="20"/>
                <w:szCs w:val="20"/>
              </w:rPr>
              <w:t xml:space="preserve"> </w:t>
            </w:r>
            <w:r w:rsidR="001150BA" w:rsidRPr="001439EE">
              <w:rPr>
                <w:rFonts w:ascii="Arial" w:hAnsi="Arial" w:cs="Arial"/>
                <w:sz w:val="20"/>
                <w:szCs w:val="20"/>
              </w:rPr>
              <w:t xml:space="preserve">»(3) Če se pri določitvi </w:t>
            </w:r>
            <w:r w:rsidR="0003302F" w:rsidRPr="001439EE">
              <w:rPr>
                <w:rFonts w:ascii="Arial" w:hAnsi="Arial" w:cs="Arial"/>
                <w:sz w:val="20"/>
                <w:szCs w:val="20"/>
              </w:rPr>
              <w:t>minimalnega dohodka</w:t>
            </w:r>
            <w:r w:rsidR="001150BA" w:rsidRPr="001439EE">
              <w:rPr>
                <w:rFonts w:ascii="Arial" w:hAnsi="Arial" w:cs="Arial"/>
                <w:sz w:val="20"/>
                <w:szCs w:val="20"/>
              </w:rPr>
              <w:t xml:space="preserve"> upoštevajo tudi otroci, se </w:t>
            </w:r>
            <w:r w:rsidR="00F63AFF" w:rsidRPr="001439EE">
              <w:rPr>
                <w:rFonts w:ascii="Arial" w:hAnsi="Arial" w:cs="Arial"/>
                <w:sz w:val="20"/>
                <w:szCs w:val="20"/>
              </w:rPr>
              <w:t>seštevek minimalnih dohodkov za varstveni dodatek, ki pripadajo posam</w:t>
            </w:r>
            <w:r w:rsidR="0032685C" w:rsidRPr="001439EE">
              <w:rPr>
                <w:rFonts w:ascii="Arial" w:hAnsi="Arial" w:cs="Arial"/>
                <w:sz w:val="20"/>
                <w:szCs w:val="20"/>
              </w:rPr>
              <w:t>eznim družinskim članom družine</w:t>
            </w:r>
            <w:r w:rsidR="00466225">
              <w:rPr>
                <w:rFonts w:ascii="Arial" w:hAnsi="Arial" w:cs="Arial"/>
                <w:sz w:val="20"/>
                <w:szCs w:val="20"/>
              </w:rPr>
              <w:t>,</w:t>
            </w:r>
            <w:r w:rsidR="00F63AFF" w:rsidRPr="001439EE">
              <w:rPr>
                <w:rFonts w:ascii="Arial" w:hAnsi="Arial" w:cs="Arial"/>
                <w:sz w:val="20"/>
                <w:szCs w:val="20"/>
              </w:rPr>
              <w:t xml:space="preserve"> poveča </w:t>
            </w:r>
            <w:r w:rsidR="003C1B46" w:rsidRPr="001439EE">
              <w:rPr>
                <w:rFonts w:ascii="Arial" w:hAnsi="Arial" w:cs="Arial"/>
                <w:sz w:val="20"/>
                <w:szCs w:val="20"/>
              </w:rPr>
              <w:t xml:space="preserve">za </w:t>
            </w:r>
            <w:r w:rsidR="00556624" w:rsidRPr="001439EE">
              <w:rPr>
                <w:rFonts w:ascii="Arial" w:hAnsi="Arial" w:cs="Arial"/>
                <w:sz w:val="20"/>
                <w:szCs w:val="20"/>
              </w:rPr>
              <w:t>0,11 osnovnega zneska minimalnega dohodka.</w:t>
            </w:r>
            <w:r w:rsidR="001150BA" w:rsidRPr="001439EE">
              <w:rPr>
                <w:rFonts w:ascii="Arial" w:hAnsi="Arial" w:cs="Arial"/>
                <w:sz w:val="20"/>
                <w:szCs w:val="20"/>
              </w:rPr>
              <w:t>«.</w:t>
            </w:r>
          </w:p>
          <w:p w14:paraId="2ED5E423" w14:textId="77777777" w:rsidR="00AF13E2" w:rsidRPr="001439EE" w:rsidRDefault="00AF13E2" w:rsidP="002A0AC8">
            <w:pPr>
              <w:numPr>
                <w:ilvl w:val="0"/>
                <w:numId w:val="23"/>
              </w:numPr>
              <w:shd w:val="clear" w:color="auto" w:fill="FFFFFF"/>
              <w:spacing w:after="0" w:line="276" w:lineRule="auto"/>
              <w:jc w:val="center"/>
              <w:rPr>
                <w:rFonts w:ascii="Arial" w:hAnsi="Arial" w:cs="Arial"/>
                <w:b/>
                <w:sz w:val="20"/>
                <w:szCs w:val="20"/>
              </w:rPr>
            </w:pPr>
            <w:r w:rsidRPr="001439EE">
              <w:rPr>
                <w:rFonts w:ascii="Arial" w:hAnsi="Arial" w:cs="Arial"/>
                <w:b/>
                <w:sz w:val="20"/>
                <w:szCs w:val="20"/>
              </w:rPr>
              <w:t>člen</w:t>
            </w:r>
          </w:p>
          <w:p w14:paraId="5E9DEB94" w14:textId="77777777" w:rsidR="0051001A" w:rsidRPr="001439EE" w:rsidRDefault="0051001A" w:rsidP="002A0AC8">
            <w:pPr>
              <w:shd w:val="clear" w:color="auto" w:fill="FFFFFF"/>
              <w:spacing w:after="0" w:line="276" w:lineRule="auto"/>
              <w:ind w:left="720"/>
              <w:rPr>
                <w:rFonts w:ascii="Arial" w:hAnsi="Arial" w:cs="Arial"/>
                <w:b/>
                <w:sz w:val="20"/>
                <w:szCs w:val="20"/>
              </w:rPr>
            </w:pPr>
          </w:p>
          <w:p w14:paraId="6B6376F0" w14:textId="77777777" w:rsidR="00011AAA" w:rsidRPr="001439EE" w:rsidRDefault="00011AAA" w:rsidP="007A3A1B">
            <w:pPr>
              <w:spacing w:line="276" w:lineRule="auto"/>
              <w:jc w:val="both"/>
              <w:rPr>
                <w:rFonts w:ascii="Arial" w:hAnsi="Arial" w:cs="Arial"/>
                <w:sz w:val="20"/>
                <w:szCs w:val="20"/>
              </w:rPr>
            </w:pPr>
            <w:r w:rsidRPr="001439EE">
              <w:rPr>
                <w:rFonts w:ascii="Arial" w:hAnsi="Arial" w:cs="Arial"/>
                <w:sz w:val="20"/>
                <w:szCs w:val="20"/>
              </w:rPr>
              <w:t>Prvi odstavek 51. člena se spremeni tako, da se glasi:</w:t>
            </w:r>
          </w:p>
          <w:p w14:paraId="61D6BDC9" w14:textId="77777777" w:rsidR="00011AAA" w:rsidRPr="001439EE" w:rsidRDefault="00011AAA" w:rsidP="007A3A1B">
            <w:pPr>
              <w:spacing w:line="276" w:lineRule="auto"/>
              <w:jc w:val="both"/>
              <w:rPr>
                <w:rFonts w:ascii="Arial" w:hAnsi="Arial" w:cs="Arial"/>
                <w:sz w:val="20"/>
                <w:szCs w:val="20"/>
              </w:rPr>
            </w:pPr>
            <w:r w:rsidRPr="001439EE">
              <w:rPr>
                <w:rFonts w:ascii="Arial" w:hAnsi="Arial" w:cs="Arial"/>
                <w:sz w:val="20"/>
                <w:szCs w:val="20"/>
              </w:rPr>
              <w:t>»(</w:t>
            </w:r>
            <w:r w:rsidRPr="001439EE">
              <w:rPr>
                <w:rFonts w:ascii="Arial" w:hAnsi="Arial" w:cs="Arial"/>
                <w:sz w:val="20"/>
                <w:szCs w:val="20"/>
                <w:lang w:val="x-none"/>
              </w:rPr>
              <w:t>1) Višina varstvenega dodatka za samsko osebo, ki izpolnjuje pogoje iz 49. člena tega zakona in nima lastnega dohodka, se določi v višini 0,</w:t>
            </w:r>
            <w:r w:rsidR="00111525" w:rsidRPr="001439EE">
              <w:rPr>
                <w:rFonts w:ascii="Arial" w:hAnsi="Arial" w:cs="Arial"/>
                <w:sz w:val="20"/>
                <w:szCs w:val="20"/>
              </w:rPr>
              <w:t>47</w:t>
            </w:r>
            <w:r w:rsidRPr="001439EE">
              <w:rPr>
                <w:rFonts w:ascii="Arial" w:hAnsi="Arial" w:cs="Arial"/>
                <w:sz w:val="20"/>
                <w:szCs w:val="20"/>
                <w:lang w:val="x-none"/>
              </w:rPr>
              <w:t xml:space="preserve"> osnovnega zneska minimalnega dohodka.</w:t>
            </w:r>
            <w:r w:rsidRPr="001439EE">
              <w:rPr>
                <w:rFonts w:ascii="Arial" w:hAnsi="Arial" w:cs="Arial"/>
                <w:sz w:val="20"/>
                <w:szCs w:val="20"/>
              </w:rPr>
              <w:t>«.</w:t>
            </w:r>
          </w:p>
          <w:p w14:paraId="063BB7BE" w14:textId="77777777" w:rsidR="00011AAA" w:rsidRPr="001439EE" w:rsidRDefault="00011AAA" w:rsidP="007A3A1B">
            <w:pPr>
              <w:spacing w:line="276" w:lineRule="auto"/>
              <w:jc w:val="both"/>
              <w:rPr>
                <w:rFonts w:ascii="Arial" w:hAnsi="Arial" w:cs="Arial"/>
                <w:sz w:val="20"/>
                <w:szCs w:val="20"/>
              </w:rPr>
            </w:pPr>
            <w:r w:rsidRPr="001439EE">
              <w:rPr>
                <w:rFonts w:ascii="Arial" w:hAnsi="Arial" w:cs="Arial"/>
                <w:sz w:val="20"/>
                <w:szCs w:val="20"/>
              </w:rPr>
              <w:t>Četrti odstavek se spremeni tako, da se glasi:</w:t>
            </w:r>
          </w:p>
          <w:p w14:paraId="3C04A0D5" w14:textId="77777777" w:rsidR="00011AAA" w:rsidRPr="001439EE" w:rsidRDefault="00011AAA" w:rsidP="007A3A1B">
            <w:pPr>
              <w:spacing w:line="276" w:lineRule="auto"/>
              <w:jc w:val="both"/>
              <w:rPr>
                <w:rFonts w:ascii="Arial" w:hAnsi="Arial" w:cs="Arial"/>
                <w:sz w:val="20"/>
                <w:szCs w:val="20"/>
              </w:rPr>
            </w:pPr>
            <w:r w:rsidRPr="001439EE">
              <w:rPr>
                <w:rFonts w:ascii="Arial" w:hAnsi="Arial" w:cs="Arial"/>
                <w:sz w:val="20"/>
                <w:szCs w:val="20"/>
              </w:rPr>
              <w:t>»</w:t>
            </w:r>
            <w:r w:rsidRPr="001439EE">
              <w:rPr>
                <w:rFonts w:ascii="Arial" w:hAnsi="Arial" w:cs="Arial"/>
                <w:sz w:val="20"/>
                <w:szCs w:val="20"/>
                <w:lang w:val="x-none"/>
              </w:rPr>
              <w:t>(4) Ne glede na prvi, drugi in tretji odstavek tega člena se višina varstvenega dodatka za upravičence do denarne socialne pomoči oziroma za osebe, ki bi do denarne socialne pomoči lahko bile upravičene ter izpolnjujejo pogoje iz 49. člena tega zakona, določi v višini:</w:t>
            </w:r>
          </w:p>
          <w:p w14:paraId="189AD6AF" w14:textId="77777777" w:rsidR="00977B2E" w:rsidRPr="001439EE" w:rsidRDefault="00977B2E" w:rsidP="00977B2E">
            <w:pPr>
              <w:spacing w:line="276" w:lineRule="auto"/>
              <w:jc w:val="both"/>
              <w:rPr>
                <w:rFonts w:ascii="Arial" w:hAnsi="Arial" w:cs="Arial"/>
                <w:sz w:val="20"/>
                <w:szCs w:val="20"/>
              </w:rPr>
            </w:pPr>
            <w:r w:rsidRPr="001439EE">
              <w:rPr>
                <w:rFonts w:ascii="Arial" w:hAnsi="Arial" w:cs="Arial"/>
                <w:sz w:val="20"/>
                <w:szCs w:val="20"/>
              </w:rPr>
              <w:t>1.      0,47 osnovnega zneska minimalnega dohodka:</w:t>
            </w:r>
          </w:p>
          <w:p w14:paraId="072AC01C" w14:textId="77777777" w:rsidR="00977B2E" w:rsidRPr="001439EE" w:rsidRDefault="00977B2E" w:rsidP="00977B2E">
            <w:pPr>
              <w:spacing w:line="276" w:lineRule="auto"/>
              <w:jc w:val="both"/>
              <w:rPr>
                <w:rFonts w:ascii="Arial" w:hAnsi="Arial" w:cs="Arial"/>
                <w:sz w:val="20"/>
                <w:szCs w:val="20"/>
              </w:rPr>
            </w:pPr>
            <w:r>
              <w:rPr>
                <w:rFonts w:ascii="Arial" w:hAnsi="Arial" w:cs="Arial"/>
                <w:sz w:val="20"/>
                <w:szCs w:val="20"/>
              </w:rPr>
              <w:t>–</w:t>
            </w:r>
            <w:r w:rsidRPr="001439EE">
              <w:rPr>
                <w:rFonts w:ascii="Arial" w:hAnsi="Arial" w:cs="Arial"/>
                <w:sz w:val="20"/>
                <w:szCs w:val="20"/>
              </w:rPr>
              <w:t>  za samsko osebo,</w:t>
            </w:r>
          </w:p>
          <w:p w14:paraId="0E189F0F" w14:textId="77777777" w:rsidR="00977B2E" w:rsidRPr="001439EE" w:rsidRDefault="00977B2E" w:rsidP="00977B2E">
            <w:pPr>
              <w:spacing w:line="276" w:lineRule="auto"/>
              <w:jc w:val="both"/>
              <w:rPr>
                <w:rFonts w:ascii="Arial" w:hAnsi="Arial" w:cs="Arial"/>
                <w:sz w:val="20"/>
                <w:szCs w:val="20"/>
              </w:rPr>
            </w:pPr>
            <w:r>
              <w:rPr>
                <w:rFonts w:ascii="Arial" w:hAnsi="Arial" w:cs="Arial"/>
                <w:sz w:val="20"/>
                <w:szCs w:val="20"/>
              </w:rPr>
              <w:t>–</w:t>
            </w:r>
            <w:r w:rsidRPr="001439EE">
              <w:rPr>
                <w:rFonts w:ascii="Arial" w:hAnsi="Arial" w:cs="Arial"/>
                <w:sz w:val="20"/>
                <w:szCs w:val="20"/>
              </w:rPr>
              <w:t>  za edino odraslo osebo v družini in</w:t>
            </w:r>
          </w:p>
          <w:p w14:paraId="619AAE5B" w14:textId="77777777" w:rsidR="00977B2E" w:rsidRPr="001439EE" w:rsidRDefault="00977B2E" w:rsidP="00977B2E">
            <w:pPr>
              <w:spacing w:line="276" w:lineRule="auto"/>
              <w:jc w:val="both"/>
              <w:rPr>
                <w:rFonts w:ascii="Arial" w:hAnsi="Arial" w:cs="Arial"/>
                <w:sz w:val="20"/>
                <w:szCs w:val="20"/>
              </w:rPr>
            </w:pPr>
            <w:r>
              <w:rPr>
                <w:rFonts w:ascii="Arial" w:hAnsi="Arial" w:cs="Arial"/>
                <w:sz w:val="20"/>
                <w:szCs w:val="20"/>
              </w:rPr>
              <w:t>–</w:t>
            </w:r>
            <w:r w:rsidRPr="001439EE">
              <w:rPr>
                <w:rFonts w:ascii="Arial" w:hAnsi="Arial" w:cs="Arial"/>
                <w:sz w:val="20"/>
                <w:szCs w:val="20"/>
              </w:rPr>
              <w:t>  za odraslo osebo v družini, v kateri njen odrasli družinski član izpolnjuje pogoje iz 49. člena tega zakona in mu pripada nižji minimalni dohodek;</w:t>
            </w:r>
          </w:p>
          <w:p w14:paraId="061FC3D6" w14:textId="77777777" w:rsidR="00977B2E" w:rsidRPr="001439EE" w:rsidRDefault="00977B2E" w:rsidP="00977B2E">
            <w:pPr>
              <w:spacing w:line="276" w:lineRule="auto"/>
              <w:jc w:val="both"/>
              <w:rPr>
                <w:rFonts w:ascii="Arial" w:hAnsi="Arial" w:cs="Arial"/>
                <w:sz w:val="20"/>
                <w:szCs w:val="20"/>
              </w:rPr>
            </w:pPr>
            <w:r w:rsidRPr="001439EE">
              <w:rPr>
                <w:rFonts w:ascii="Arial" w:hAnsi="Arial" w:cs="Arial"/>
                <w:sz w:val="20"/>
                <w:szCs w:val="20"/>
              </w:rPr>
              <w:t>2.      0,25 osnovnega zneska minimalnega dohodka:</w:t>
            </w:r>
          </w:p>
          <w:p w14:paraId="0BA89601" w14:textId="77777777" w:rsidR="00977B2E" w:rsidRPr="001439EE" w:rsidRDefault="00977B2E" w:rsidP="00977B2E">
            <w:pPr>
              <w:spacing w:line="276" w:lineRule="auto"/>
              <w:jc w:val="both"/>
              <w:rPr>
                <w:rFonts w:ascii="Arial" w:hAnsi="Arial" w:cs="Arial"/>
                <w:sz w:val="20"/>
                <w:szCs w:val="20"/>
              </w:rPr>
            </w:pPr>
            <w:r>
              <w:rPr>
                <w:rFonts w:ascii="Arial" w:hAnsi="Arial" w:cs="Arial"/>
                <w:sz w:val="20"/>
                <w:szCs w:val="20"/>
              </w:rPr>
              <w:t>–</w:t>
            </w:r>
            <w:r w:rsidRPr="001439EE">
              <w:rPr>
                <w:rFonts w:ascii="Arial" w:hAnsi="Arial" w:cs="Arial"/>
                <w:sz w:val="20"/>
                <w:szCs w:val="20"/>
              </w:rPr>
              <w:t xml:space="preserve"> za odraslo osebo v družini, v kateri njen odrasli družinski član izpolnjuje pogoje iz 49. člena tega zakona in mu pripada višji minimalni dohodek ali ima status aktivne osebe;</w:t>
            </w:r>
          </w:p>
          <w:p w14:paraId="5D8F4CC0" w14:textId="77777777" w:rsidR="00977B2E" w:rsidRPr="001439EE" w:rsidRDefault="00977B2E" w:rsidP="00977B2E">
            <w:pPr>
              <w:spacing w:line="276" w:lineRule="auto"/>
              <w:jc w:val="both"/>
              <w:rPr>
                <w:rFonts w:ascii="Arial" w:hAnsi="Arial" w:cs="Arial"/>
                <w:sz w:val="20"/>
                <w:szCs w:val="20"/>
              </w:rPr>
            </w:pPr>
            <w:r w:rsidRPr="001439EE">
              <w:rPr>
                <w:rFonts w:ascii="Arial" w:hAnsi="Arial" w:cs="Arial"/>
                <w:sz w:val="20"/>
                <w:szCs w:val="20"/>
              </w:rPr>
              <w:t>3.      0,55 osnovnega zneska minimalnega dohodka:</w:t>
            </w:r>
          </w:p>
          <w:p w14:paraId="5D8037EB" w14:textId="77777777" w:rsidR="00977B2E" w:rsidRPr="001439EE" w:rsidRDefault="00977B2E" w:rsidP="00977B2E">
            <w:pPr>
              <w:spacing w:line="276" w:lineRule="auto"/>
              <w:jc w:val="both"/>
              <w:rPr>
                <w:rFonts w:ascii="Arial" w:hAnsi="Arial" w:cs="Arial"/>
                <w:sz w:val="20"/>
                <w:szCs w:val="20"/>
              </w:rPr>
            </w:pPr>
            <w:r>
              <w:rPr>
                <w:rFonts w:ascii="Arial" w:hAnsi="Arial" w:cs="Arial"/>
                <w:sz w:val="20"/>
                <w:szCs w:val="20"/>
              </w:rPr>
              <w:t>–</w:t>
            </w:r>
            <w:r w:rsidRPr="001439EE">
              <w:rPr>
                <w:rFonts w:ascii="Arial" w:hAnsi="Arial" w:cs="Arial"/>
                <w:sz w:val="20"/>
                <w:szCs w:val="20"/>
              </w:rPr>
              <w:t xml:space="preserve"> za samsko osebo iz 5. točke prvega odstavka 26. člena tega zakona.«.</w:t>
            </w:r>
          </w:p>
          <w:p w14:paraId="1AEE07DE" w14:textId="77777777" w:rsidR="000F659D" w:rsidRPr="001439EE" w:rsidRDefault="000F659D" w:rsidP="007A3A1B">
            <w:pPr>
              <w:spacing w:line="276" w:lineRule="auto"/>
              <w:jc w:val="both"/>
              <w:rPr>
                <w:rFonts w:ascii="Arial" w:hAnsi="Arial" w:cs="Arial"/>
                <w:sz w:val="20"/>
                <w:szCs w:val="20"/>
              </w:rPr>
            </w:pPr>
            <w:r w:rsidRPr="001439EE">
              <w:rPr>
                <w:rFonts w:ascii="Arial" w:hAnsi="Arial" w:cs="Arial"/>
                <w:sz w:val="20"/>
                <w:szCs w:val="20"/>
              </w:rPr>
              <w:t>Za četrtim odstavkom se doda nov peti odstavek, ki se glasi:</w:t>
            </w:r>
          </w:p>
          <w:p w14:paraId="38B08CCA" w14:textId="77777777" w:rsidR="00AF13E2" w:rsidRPr="000403DE" w:rsidRDefault="000F659D" w:rsidP="000403DE">
            <w:pPr>
              <w:spacing w:line="276" w:lineRule="auto"/>
              <w:jc w:val="both"/>
              <w:rPr>
                <w:rFonts w:ascii="Arial" w:hAnsi="Arial" w:cs="Arial"/>
                <w:sz w:val="20"/>
                <w:szCs w:val="20"/>
              </w:rPr>
            </w:pPr>
            <w:r w:rsidRPr="001439EE">
              <w:rPr>
                <w:rFonts w:ascii="Arial" w:hAnsi="Arial" w:cs="Arial"/>
                <w:sz w:val="20"/>
                <w:szCs w:val="20"/>
              </w:rPr>
              <w:t xml:space="preserve">»(5) Če se pri določitvi minimalnega dohodka </w:t>
            </w:r>
            <w:r w:rsidR="00A55ED3" w:rsidRPr="001439EE">
              <w:rPr>
                <w:rFonts w:ascii="Arial" w:hAnsi="Arial" w:cs="Arial"/>
                <w:sz w:val="20"/>
                <w:szCs w:val="20"/>
              </w:rPr>
              <w:t xml:space="preserve">iz prejšnjega odstavka </w:t>
            </w:r>
            <w:r w:rsidRPr="001439EE">
              <w:rPr>
                <w:rFonts w:ascii="Arial" w:hAnsi="Arial" w:cs="Arial"/>
                <w:sz w:val="20"/>
                <w:szCs w:val="20"/>
              </w:rPr>
              <w:t xml:space="preserve">upoštevajo tudi otroci, se višina </w:t>
            </w:r>
            <w:r w:rsidR="00702BC5" w:rsidRPr="001439EE">
              <w:rPr>
                <w:rFonts w:ascii="Arial" w:hAnsi="Arial" w:cs="Arial"/>
                <w:sz w:val="20"/>
                <w:szCs w:val="20"/>
              </w:rPr>
              <w:t xml:space="preserve">varstvenega dodatka </w:t>
            </w:r>
            <w:r w:rsidRPr="001439EE">
              <w:rPr>
                <w:rFonts w:ascii="Arial" w:hAnsi="Arial" w:cs="Arial"/>
                <w:sz w:val="20"/>
                <w:szCs w:val="20"/>
              </w:rPr>
              <w:t xml:space="preserve">poveča za </w:t>
            </w:r>
            <w:r w:rsidR="0032685C" w:rsidRPr="001439EE">
              <w:rPr>
                <w:rFonts w:ascii="Arial" w:hAnsi="Arial" w:cs="Arial"/>
                <w:sz w:val="20"/>
                <w:szCs w:val="20"/>
              </w:rPr>
              <w:t>0,11 osnovnega zneska minimalnega dohodka.</w:t>
            </w:r>
            <w:r w:rsidRPr="001439EE">
              <w:rPr>
                <w:rFonts w:ascii="Arial" w:hAnsi="Arial" w:cs="Arial"/>
                <w:sz w:val="20"/>
                <w:szCs w:val="20"/>
              </w:rPr>
              <w:t>«.</w:t>
            </w:r>
          </w:p>
          <w:p w14:paraId="6816039D" w14:textId="77777777" w:rsidR="00AF13E2" w:rsidRPr="00910522" w:rsidRDefault="00AF13E2" w:rsidP="002A0AC8">
            <w:pPr>
              <w:shd w:val="clear" w:color="auto" w:fill="FFFFFF"/>
              <w:spacing w:after="0" w:line="276" w:lineRule="auto"/>
              <w:jc w:val="center"/>
              <w:rPr>
                <w:rFonts w:ascii="Arial" w:eastAsia="Times New Roman" w:hAnsi="Arial" w:cs="Arial"/>
                <w:b/>
                <w:bCs/>
                <w:color w:val="000000"/>
                <w:sz w:val="20"/>
                <w:szCs w:val="20"/>
                <w:lang w:eastAsia="sl-SI"/>
              </w:rPr>
            </w:pPr>
          </w:p>
          <w:p w14:paraId="2F957CE5" w14:textId="77777777" w:rsidR="00AF13E2" w:rsidRPr="00910522" w:rsidRDefault="008B5DB1" w:rsidP="002A0AC8">
            <w:pPr>
              <w:shd w:val="clear" w:color="auto" w:fill="FFFFFF"/>
              <w:spacing w:after="0" w:line="276"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PREHODNA</w:t>
            </w:r>
            <w:r w:rsidR="00AF13E2" w:rsidRPr="00910522">
              <w:rPr>
                <w:rFonts w:ascii="Arial" w:eastAsia="Times New Roman" w:hAnsi="Arial" w:cs="Arial"/>
                <w:b/>
                <w:bCs/>
                <w:color w:val="000000"/>
                <w:sz w:val="20"/>
                <w:szCs w:val="20"/>
                <w:lang w:eastAsia="sl-SI"/>
              </w:rPr>
              <w:t xml:space="preserve"> IN KONČNA DOLOČBA</w:t>
            </w:r>
          </w:p>
          <w:p w14:paraId="14E53563" w14:textId="77777777" w:rsidR="00AF13E2" w:rsidRPr="00910522" w:rsidRDefault="00AF13E2" w:rsidP="002A0AC8">
            <w:pPr>
              <w:pStyle w:val="Poglavje"/>
              <w:spacing w:before="0" w:after="0" w:line="276" w:lineRule="auto"/>
              <w:jc w:val="left"/>
              <w:rPr>
                <w:sz w:val="20"/>
                <w:szCs w:val="20"/>
              </w:rPr>
            </w:pPr>
          </w:p>
          <w:p w14:paraId="383DC26D" w14:textId="77777777" w:rsidR="00AF13E2" w:rsidRDefault="00AF13E2" w:rsidP="002A0AC8">
            <w:pPr>
              <w:pStyle w:val="Poglavje"/>
              <w:numPr>
                <w:ilvl w:val="0"/>
                <w:numId w:val="23"/>
              </w:numPr>
              <w:spacing w:before="0" w:after="0" w:line="276" w:lineRule="auto"/>
              <w:rPr>
                <w:sz w:val="20"/>
                <w:szCs w:val="20"/>
              </w:rPr>
            </w:pPr>
            <w:r w:rsidRPr="00910522">
              <w:rPr>
                <w:sz w:val="20"/>
                <w:szCs w:val="20"/>
              </w:rPr>
              <w:t>člen</w:t>
            </w:r>
          </w:p>
          <w:p w14:paraId="34589090" w14:textId="77777777" w:rsidR="002B771D" w:rsidRDefault="00665AE2" w:rsidP="00665AE2">
            <w:pPr>
              <w:pStyle w:val="Poglavje"/>
              <w:spacing w:before="0" w:after="0" w:line="276" w:lineRule="auto"/>
              <w:ind w:left="720"/>
              <w:rPr>
                <w:sz w:val="20"/>
                <w:szCs w:val="20"/>
              </w:rPr>
            </w:pPr>
            <w:r>
              <w:rPr>
                <w:sz w:val="20"/>
                <w:szCs w:val="20"/>
              </w:rPr>
              <w:t>(način dokončanja postopkov za pridobitev denarne socialne pomoči oziroma varstvenega dodatka)</w:t>
            </w:r>
          </w:p>
          <w:p w14:paraId="44AEAA4C" w14:textId="77777777" w:rsidR="00665AE2" w:rsidRPr="00910522" w:rsidRDefault="00665AE2" w:rsidP="002B771D">
            <w:pPr>
              <w:pStyle w:val="Poglavje"/>
              <w:spacing w:before="0" w:after="0" w:line="276" w:lineRule="auto"/>
              <w:ind w:left="720"/>
              <w:jc w:val="left"/>
              <w:rPr>
                <w:sz w:val="20"/>
                <w:szCs w:val="20"/>
              </w:rPr>
            </w:pPr>
          </w:p>
          <w:p w14:paraId="7BC7F21C" w14:textId="77777777" w:rsidR="00FE2F66" w:rsidRDefault="00FE2F66" w:rsidP="007A3A1B">
            <w:pPr>
              <w:pStyle w:val="Odstavekseznama"/>
              <w:spacing w:line="276" w:lineRule="auto"/>
              <w:ind w:left="0"/>
              <w:jc w:val="both"/>
              <w:rPr>
                <w:rFonts w:ascii="Arial" w:hAnsi="Arial" w:cs="Arial"/>
                <w:bCs/>
                <w:sz w:val="20"/>
                <w:szCs w:val="20"/>
              </w:rPr>
            </w:pPr>
            <w:r w:rsidRPr="00910522">
              <w:rPr>
                <w:rFonts w:ascii="Arial" w:hAnsi="Arial" w:cs="Arial"/>
                <w:bCs/>
                <w:sz w:val="20"/>
                <w:szCs w:val="20"/>
              </w:rPr>
              <w:t>(1) Postopki za uveljavljanje pravice do denarne socialne pomoči</w:t>
            </w:r>
            <w:r w:rsidR="004A5AC8" w:rsidRPr="00910522">
              <w:rPr>
                <w:rFonts w:ascii="Arial" w:hAnsi="Arial" w:cs="Arial"/>
                <w:bCs/>
                <w:sz w:val="20"/>
                <w:szCs w:val="20"/>
              </w:rPr>
              <w:t xml:space="preserve"> ali </w:t>
            </w:r>
            <w:r w:rsidRPr="00910522">
              <w:rPr>
                <w:rFonts w:ascii="Arial" w:hAnsi="Arial" w:cs="Arial"/>
                <w:bCs/>
                <w:sz w:val="20"/>
                <w:szCs w:val="20"/>
              </w:rPr>
              <w:t>varstvenega dodatka</w:t>
            </w:r>
            <w:r w:rsidR="008F6EDC" w:rsidRPr="00910522">
              <w:rPr>
                <w:rFonts w:ascii="Arial" w:hAnsi="Arial" w:cs="Arial"/>
                <w:bCs/>
                <w:sz w:val="20"/>
                <w:szCs w:val="20"/>
              </w:rPr>
              <w:t xml:space="preserve">, </w:t>
            </w:r>
            <w:r w:rsidRPr="00910522">
              <w:rPr>
                <w:rFonts w:ascii="Arial" w:hAnsi="Arial" w:cs="Arial"/>
                <w:bCs/>
                <w:sz w:val="20"/>
                <w:szCs w:val="20"/>
              </w:rPr>
              <w:t xml:space="preserve">ki so se začeli pred začetkom uporabe tega zakona, se dokončajo po določbah </w:t>
            </w:r>
            <w:r w:rsidR="001274FA" w:rsidRPr="00CB2147">
              <w:rPr>
                <w:rFonts w:ascii="Arial" w:hAnsi="Arial" w:cs="Arial"/>
                <w:bCs/>
                <w:sz w:val="20"/>
                <w:szCs w:val="20"/>
              </w:rPr>
              <w:t>Zakon</w:t>
            </w:r>
            <w:r w:rsidR="00D40552" w:rsidRPr="00CB2147">
              <w:rPr>
                <w:rFonts w:ascii="Arial" w:hAnsi="Arial" w:cs="Arial"/>
                <w:bCs/>
                <w:sz w:val="20"/>
                <w:szCs w:val="20"/>
              </w:rPr>
              <w:t>a</w:t>
            </w:r>
            <w:r w:rsidR="001274FA" w:rsidRPr="00CB2147">
              <w:rPr>
                <w:rFonts w:ascii="Arial" w:hAnsi="Arial" w:cs="Arial"/>
                <w:bCs/>
                <w:sz w:val="20"/>
                <w:szCs w:val="20"/>
              </w:rPr>
              <w:t xml:space="preserve"> o socialno varstvenih prejemkih (Uradni list RS, št. </w:t>
            </w:r>
            <w:hyperlink r:id="rId21" w:tgtFrame="_blank" w:tooltip="Zakon o socialno varstvenih prejemkih (ZSVarPre)" w:history="1">
              <w:r w:rsidR="001274FA" w:rsidRPr="00CB2147">
                <w:rPr>
                  <w:rFonts w:ascii="Arial" w:hAnsi="Arial" w:cs="Arial"/>
                  <w:bCs/>
                  <w:sz w:val="20"/>
                  <w:szCs w:val="20"/>
                </w:rPr>
                <w:t>61/10</w:t>
              </w:r>
            </w:hyperlink>
            <w:r w:rsidR="001274FA" w:rsidRPr="00CB2147">
              <w:rPr>
                <w:rFonts w:ascii="Arial" w:hAnsi="Arial" w:cs="Arial"/>
                <w:bCs/>
                <w:sz w:val="20"/>
                <w:szCs w:val="20"/>
              </w:rPr>
              <w:t xml:space="preserve">, </w:t>
            </w:r>
            <w:hyperlink r:id="rId22" w:tgtFrame="_blank" w:tooltip="Zakon o spremembah in dopolnitvi Zakona o socialno varstvenih prejemkih" w:history="1">
              <w:r w:rsidR="001274FA" w:rsidRPr="00CB2147">
                <w:rPr>
                  <w:rFonts w:ascii="Arial" w:hAnsi="Arial" w:cs="Arial"/>
                  <w:bCs/>
                  <w:sz w:val="20"/>
                  <w:szCs w:val="20"/>
                </w:rPr>
                <w:t>40/11</w:t>
              </w:r>
            </w:hyperlink>
            <w:r w:rsidR="001274FA" w:rsidRPr="00CB2147">
              <w:rPr>
                <w:rFonts w:ascii="Arial" w:hAnsi="Arial" w:cs="Arial"/>
                <w:bCs/>
                <w:sz w:val="20"/>
                <w:szCs w:val="20"/>
              </w:rPr>
              <w:t xml:space="preserve">, </w:t>
            </w:r>
            <w:hyperlink r:id="rId23" w:tgtFrame="_blank" w:tooltip="Zakon o spremembi Zakona o socialno varstvenih prejemkih" w:history="1">
              <w:r w:rsidR="001274FA" w:rsidRPr="00CB2147">
                <w:rPr>
                  <w:rFonts w:ascii="Arial" w:hAnsi="Arial" w:cs="Arial"/>
                  <w:bCs/>
                  <w:sz w:val="20"/>
                  <w:szCs w:val="20"/>
                </w:rPr>
                <w:t>14/13</w:t>
              </w:r>
            </w:hyperlink>
            <w:r w:rsidR="001274FA" w:rsidRPr="00CB2147">
              <w:rPr>
                <w:rFonts w:ascii="Arial" w:hAnsi="Arial" w:cs="Arial"/>
                <w:bCs/>
                <w:sz w:val="20"/>
                <w:szCs w:val="20"/>
              </w:rPr>
              <w:t xml:space="preserve">, </w:t>
            </w:r>
            <w:hyperlink r:id="rId24" w:tgtFrame="_blank" w:tooltip="Zakon o spremembah in dopolnitvah Zakona o socialno varstvenih prejemkih" w:history="1">
              <w:r w:rsidR="001274FA" w:rsidRPr="00CB2147">
                <w:rPr>
                  <w:rFonts w:ascii="Arial" w:hAnsi="Arial" w:cs="Arial"/>
                  <w:bCs/>
                  <w:sz w:val="20"/>
                  <w:szCs w:val="20"/>
                </w:rPr>
                <w:t>99/13</w:t>
              </w:r>
            </w:hyperlink>
            <w:r w:rsidR="001274FA" w:rsidRPr="00CB2147">
              <w:rPr>
                <w:rFonts w:ascii="Arial" w:hAnsi="Arial" w:cs="Arial"/>
                <w:bCs/>
                <w:sz w:val="20"/>
                <w:szCs w:val="20"/>
              </w:rPr>
              <w:t xml:space="preserve">, </w:t>
            </w:r>
            <w:hyperlink r:id="rId25" w:tgtFrame="_blank" w:tooltip="Zakon o spremembah Zakona o socialno varstvenih prejemkih" w:history="1">
              <w:r w:rsidR="001274FA" w:rsidRPr="00CB2147">
                <w:rPr>
                  <w:rFonts w:ascii="Arial" w:hAnsi="Arial" w:cs="Arial"/>
                  <w:bCs/>
                  <w:sz w:val="20"/>
                  <w:szCs w:val="20"/>
                </w:rPr>
                <w:t>90/15</w:t>
              </w:r>
            </w:hyperlink>
            <w:r w:rsidR="001274FA" w:rsidRPr="00CB2147">
              <w:rPr>
                <w:rFonts w:ascii="Arial" w:hAnsi="Arial" w:cs="Arial"/>
                <w:bCs/>
                <w:sz w:val="20"/>
                <w:szCs w:val="20"/>
              </w:rPr>
              <w:t xml:space="preserve"> in </w:t>
            </w:r>
            <w:hyperlink r:id="rId26" w:tgtFrame="_blank" w:tooltip="Zakon o spremembah in dopolnitvah Zakona o socialno varstvenih prejemkih" w:history="1">
              <w:r w:rsidR="001274FA" w:rsidRPr="00CB2147">
                <w:rPr>
                  <w:rFonts w:ascii="Arial" w:hAnsi="Arial" w:cs="Arial"/>
                  <w:bCs/>
                  <w:sz w:val="20"/>
                  <w:szCs w:val="20"/>
                </w:rPr>
                <w:t>88/16</w:t>
              </w:r>
            </w:hyperlink>
            <w:r w:rsidR="001274FA" w:rsidRPr="00CB2147">
              <w:rPr>
                <w:rFonts w:ascii="Arial" w:hAnsi="Arial" w:cs="Arial"/>
                <w:bCs/>
                <w:sz w:val="20"/>
                <w:szCs w:val="20"/>
              </w:rPr>
              <w:t>)</w:t>
            </w:r>
            <w:r w:rsidR="00D40552" w:rsidRPr="00CB2147">
              <w:rPr>
                <w:rFonts w:ascii="Arial" w:hAnsi="Arial" w:cs="Arial"/>
                <w:bCs/>
                <w:sz w:val="20"/>
                <w:szCs w:val="20"/>
              </w:rPr>
              <w:t>.</w:t>
            </w:r>
            <w:r w:rsidR="001274FA" w:rsidRPr="00CB2147">
              <w:rPr>
                <w:rFonts w:ascii="Arial" w:hAnsi="Arial" w:cs="Arial"/>
                <w:bCs/>
                <w:sz w:val="20"/>
                <w:szCs w:val="20"/>
              </w:rPr>
              <w:t xml:space="preserve"> </w:t>
            </w:r>
          </w:p>
          <w:p w14:paraId="40A00778" w14:textId="77777777" w:rsidR="00C47F9C" w:rsidRPr="00C766FF" w:rsidRDefault="00C47F9C" w:rsidP="007A3A1B">
            <w:pPr>
              <w:pStyle w:val="Odstavekseznama"/>
              <w:spacing w:line="276" w:lineRule="auto"/>
              <w:ind w:left="0"/>
              <w:jc w:val="both"/>
              <w:rPr>
                <w:rFonts w:ascii="Arial" w:hAnsi="Arial" w:cs="Arial"/>
                <w:bCs/>
                <w:sz w:val="20"/>
                <w:szCs w:val="20"/>
              </w:rPr>
            </w:pPr>
          </w:p>
          <w:p w14:paraId="564B64A1" w14:textId="77777777" w:rsidR="00FE2F66" w:rsidRPr="00BD4CA5" w:rsidRDefault="00FE2F66" w:rsidP="007A3A1B">
            <w:pPr>
              <w:pStyle w:val="Odstavekseznama"/>
              <w:overflowPunct w:val="0"/>
              <w:autoSpaceDE w:val="0"/>
              <w:autoSpaceDN w:val="0"/>
              <w:adjustRightInd w:val="0"/>
              <w:spacing w:after="212" w:line="276" w:lineRule="auto"/>
              <w:ind w:left="0"/>
              <w:jc w:val="both"/>
              <w:textAlignment w:val="baseline"/>
              <w:rPr>
                <w:rFonts w:ascii="Arial" w:hAnsi="Arial" w:cs="Arial"/>
                <w:bCs/>
                <w:sz w:val="20"/>
                <w:szCs w:val="20"/>
              </w:rPr>
            </w:pPr>
            <w:r w:rsidRPr="00346887">
              <w:rPr>
                <w:rFonts w:ascii="Arial" w:hAnsi="Arial" w:cs="Arial"/>
                <w:bCs/>
                <w:sz w:val="20"/>
                <w:szCs w:val="20"/>
              </w:rPr>
              <w:lastRenderedPageBreak/>
              <w:t>(2) Ne glede na prejšnji odstavek se postopki ugotavljanja uprav</w:t>
            </w:r>
            <w:r w:rsidRPr="007803AF">
              <w:rPr>
                <w:rFonts w:ascii="Arial" w:hAnsi="Arial" w:cs="Arial"/>
                <w:bCs/>
                <w:sz w:val="20"/>
                <w:szCs w:val="20"/>
              </w:rPr>
              <w:t>ičenosti do denarne socialne pomoči</w:t>
            </w:r>
            <w:r w:rsidR="00085C90" w:rsidRPr="00C47F9C">
              <w:rPr>
                <w:rFonts w:ascii="Arial" w:hAnsi="Arial" w:cs="Arial"/>
                <w:bCs/>
                <w:sz w:val="20"/>
                <w:szCs w:val="20"/>
              </w:rPr>
              <w:t xml:space="preserve"> in</w:t>
            </w:r>
            <w:r w:rsidRPr="00AB219C">
              <w:rPr>
                <w:rFonts w:ascii="Arial" w:hAnsi="Arial" w:cs="Arial"/>
                <w:bCs/>
                <w:sz w:val="20"/>
                <w:szCs w:val="20"/>
              </w:rPr>
              <w:t xml:space="preserve"> varstvenega dodatka</w:t>
            </w:r>
            <w:r w:rsidR="002A4D51" w:rsidRPr="00AB219C">
              <w:rPr>
                <w:rFonts w:ascii="Arial" w:hAnsi="Arial" w:cs="Arial"/>
                <w:bCs/>
                <w:sz w:val="20"/>
                <w:szCs w:val="20"/>
              </w:rPr>
              <w:t xml:space="preserve"> </w:t>
            </w:r>
            <w:r w:rsidRPr="00AB219C">
              <w:rPr>
                <w:rFonts w:ascii="Arial" w:hAnsi="Arial" w:cs="Arial"/>
                <w:bCs/>
                <w:sz w:val="20"/>
                <w:szCs w:val="20"/>
              </w:rPr>
              <w:t>na podlagi vloženih vl</w:t>
            </w:r>
            <w:r w:rsidRPr="00BD4CA5">
              <w:rPr>
                <w:rFonts w:ascii="Arial" w:hAnsi="Arial" w:cs="Arial"/>
                <w:bCs/>
                <w:sz w:val="20"/>
                <w:szCs w:val="20"/>
              </w:rPr>
              <w:t xml:space="preserve">og na prvi stopnji </w:t>
            </w:r>
            <w:r w:rsidR="0016420E">
              <w:rPr>
                <w:rFonts w:ascii="Arial" w:hAnsi="Arial" w:cs="Arial"/>
                <w:bCs/>
                <w:sz w:val="20"/>
                <w:szCs w:val="20"/>
              </w:rPr>
              <w:t>marca</w:t>
            </w:r>
            <w:r w:rsidR="00322C7E" w:rsidRPr="00BD4CA5">
              <w:rPr>
                <w:rFonts w:ascii="Arial" w:hAnsi="Arial" w:cs="Arial"/>
                <w:bCs/>
                <w:sz w:val="20"/>
                <w:szCs w:val="20"/>
              </w:rPr>
              <w:t xml:space="preserve"> </w:t>
            </w:r>
            <w:r w:rsidRPr="00BD4CA5">
              <w:rPr>
                <w:rFonts w:ascii="Arial" w:hAnsi="Arial" w:cs="Arial"/>
                <w:bCs/>
                <w:sz w:val="20"/>
                <w:szCs w:val="20"/>
              </w:rPr>
              <w:t>201</w:t>
            </w:r>
            <w:r w:rsidR="00B57449" w:rsidRPr="00BD4CA5">
              <w:rPr>
                <w:rFonts w:ascii="Arial" w:hAnsi="Arial" w:cs="Arial"/>
                <w:bCs/>
                <w:sz w:val="20"/>
                <w:szCs w:val="20"/>
              </w:rPr>
              <w:t>8</w:t>
            </w:r>
            <w:r w:rsidR="0035088A">
              <w:rPr>
                <w:rFonts w:ascii="Arial" w:hAnsi="Arial" w:cs="Arial"/>
                <w:bCs/>
                <w:sz w:val="20"/>
                <w:szCs w:val="20"/>
              </w:rPr>
              <w:t xml:space="preserve"> ter </w:t>
            </w:r>
            <w:r w:rsidR="0035088A" w:rsidRPr="00346887">
              <w:rPr>
                <w:rFonts w:ascii="Arial" w:hAnsi="Arial" w:cs="Arial"/>
                <w:bCs/>
                <w:sz w:val="20"/>
                <w:szCs w:val="20"/>
              </w:rPr>
              <w:t>postopki ugotavljanja uprav</w:t>
            </w:r>
            <w:r w:rsidR="0035088A" w:rsidRPr="007803AF">
              <w:rPr>
                <w:rFonts w:ascii="Arial" w:hAnsi="Arial" w:cs="Arial"/>
                <w:bCs/>
                <w:sz w:val="20"/>
                <w:szCs w:val="20"/>
              </w:rPr>
              <w:t xml:space="preserve">ičenosti do </w:t>
            </w:r>
            <w:r w:rsidR="0035088A">
              <w:rPr>
                <w:rFonts w:ascii="Arial" w:hAnsi="Arial" w:cs="Arial"/>
                <w:bCs/>
                <w:sz w:val="20"/>
                <w:szCs w:val="20"/>
              </w:rPr>
              <w:t xml:space="preserve">trajne </w:t>
            </w:r>
            <w:r w:rsidR="0035088A" w:rsidRPr="007803AF">
              <w:rPr>
                <w:rFonts w:ascii="Arial" w:hAnsi="Arial" w:cs="Arial"/>
                <w:bCs/>
                <w:sz w:val="20"/>
                <w:szCs w:val="20"/>
              </w:rPr>
              <w:t>denarne socialne pomoči</w:t>
            </w:r>
            <w:r w:rsidR="0035088A" w:rsidRPr="00C47F9C">
              <w:rPr>
                <w:rFonts w:ascii="Arial" w:hAnsi="Arial" w:cs="Arial"/>
                <w:bCs/>
                <w:sz w:val="20"/>
                <w:szCs w:val="20"/>
              </w:rPr>
              <w:t xml:space="preserve"> </w:t>
            </w:r>
            <w:r w:rsidR="0035088A">
              <w:rPr>
                <w:rFonts w:ascii="Arial" w:hAnsi="Arial" w:cs="Arial"/>
                <w:bCs/>
                <w:sz w:val="20"/>
                <w:szCs w:val="20"/>
              </w:rPr>
              <w:t>oziroma</w:t>
            </w:r>
            <w:r w:rsidR="0035088A" w:rsidRPr="00AB219C">
              <w:rPr>
                <w:rFonts w:ascii="Arial" w:hAnsi="Arial" w:cs="Arial"/>
                <w:bCs/>
                <w:sz w:val="20"/>
                <w:szCs w:val="20"/>
              </w:rPr>
              <w:t xml:space="preserve"> varstvenega dodatka</w:t>
            </w:r>
            <w:r w:rsidR="0035088A">
              <w:rPr>
                <w:rFonts w:ascii="Arial" w:hAnsi="Arial" w:cs="Arial"/>
                <w:bCs/>
                <w:sz w:val="20"/>
                <w:szCs w:val="20"/>
              </w:rPr>
              <w:t xml:space="preserve"> </w:t>
            </w:r>
            <w:r w:rsidR="00180781">
              <w:rPr>
                <w:rFonts w:ascii="Arial" w:hAnsi="Arial" w:cs="Arial"/>
                <w:bCs/>
                <w:sz w:val="20"/>
                <w:szCs w:val="20"/>
              </w:rPr>
              <w:t xml:space="preserve">po uradni dolžnosti </w:t>
            </w:r>
            <w:r w:rsidR="0035088A">
              <w:rPr>
                <w:rFonts w:ascii="Arial" w:hAnsi="Arial" w:cs="Arial"/>
                <w:bCs/>
                <w:sz w:val="20"/>
                <w:szCs w:val="20"/>
              </w:rPr>
              <w:t xml:space="preserve">na podlagi </w:t>
            </w:r>
            <w:r w:rsidR="002A709E">
              <w:rPr>
                <w:rFonts w:ascii="Arial" w:hAnsi="Arial" w:cs="Arial"/>
                <w:bCs/>
                <w:sz w:val="20"/>
                <w:szCs w:val="20"/>
              </w:rPr>
              <w:t xml:space="preserve">šestega </w:t>
            </w:r>
            <w:r w:rsidR="0035088A">
              <w:rPr>
                <w:rFonts w:ascii="Arial" w:hAnsi="Arial" w:cs="Arial"/>
                <w:bCs/>
                <w:sz w:val="20"/>
                <w:szCs w:val="20"/>
              </w:rPr>
              <w:t>odstavka 36. člena zakona</w:t>
            </w:r>
            <w:r w:rsidRPr="00BD4CA5">
              <w:rPr>
                <w:rFonts w:ascii="Arial" w:hAnsi="Arial" w:cs="Arial"/>
                <w:bCs/>
                <w:sz w:val="20"/>
                <w:szCs w:val="20"/>
              </w:rPr>
              <w:t>, dokončajo po tem zakonu.</w:t>
            </w:r>
          </w:p>
          <w:p w14:paraId="25604CC1" w14:textId="77777777" w:rsidR="00FE2F66" w:rsidRPr="00910522" w:rsidRDefault="00FE2F66" w:rsidP="007A3A1B">
            <w:pPr>
              <w:pStyle w:val="Odstavekseznama"/>
              <w:overflowPunct w:val="0"/>
              <w:autoSpaceDE w:val="0"/>
              <w:autoSpaceDN w:val="0"/>
              <w:adjustRightInd w:val="0"/>
              <w:spacing w:after="212" w:line="276" w:lineRule="auto"/>
              <w:ind w:left="0"/>
              <w:jc w:val="both"/>
              <w:textAlignment w:val="baseline"/>
              <w:rPr>
                <w:rFonts w:ascii="Arial" w:hAnsi="Arial" w:cs="Arial"/>
                <w:bCs/>
                <w:sz w:val="20"/>
                <w:szCs w:val="20"/>
              </w:rPr>
            </w:pPr>
            <w:r w:rsidRPr="00486F94">
              <w:rPr>
                <w:rFonts w:ascii="Arial" w:hAnsi="Arial" w:cs="Arial"/>
                <w:bCs/>
                <w:sz w:val="20"/>
                <w:szCs w:val="20"/>
              </w:rPr>
              <w:t xml:space="preserve">(3) </w:t>
            </w:r>
            <w:r w:rsidRPr="00C503CE">
              <w:rPr>
                <w:rFonts w:ascii="Arial" w:hAnsi="Arial" w:cs="Arial"/>
                <w:bCs/>
                <w:sz w:val="20"/>
                <w:szCs w:val="20"/>
              </w:rPr>
              <w:t>Upravičenec, ki ima odločbo o priznanju pravice do denarne socialne pomoči ali varstvenega dodatka, lahko ne glede na obdobj</w:t>
            </w:r>
            <w:r w:rsidRPr="00910522">
              <w:rPr>
                <w:rFonts w:ascii="Arial" w:hAnsi="Arial" w:cs="Arial"/>
                <w:bCs/>
                <w:sz w:val="20"/>
                <w:szCs w:val="20"/>
              </w:rPr>
              <w:t>e veljavnosti te odločbe pred potekom obdobja, za katerega mu je bila pravica priznana, v roku od 1.</w:t>
            </w:r>
            <w:r w:rsidR="00D0086B">
              <w:rPr>
                <w:rFonts w:ascii="Arial" w:hAnsi="Arial" w:cs="Arial"/>
                <w:bCs/>
                <w:sz w:val="20"/>
                <w:szCs w:val="20"/>
              </w:rPr>
              <w:t xml:space="preserve"> </w:t>
            </w:r>
            <w:r w:rsidR="00305B22">
              <w:rPr>
                <w:rFonts w:ascii="Arial" w:hAnsi="Arial" w:cs="Arial"/>
                <w:bCs/>
                <w:sz w:val="20"/>
                <w:szCs w:val="20"/>
              </w:rPr>
              <w:t>aprila</w:t>
            </w:r>
            <w:r w:rsidR="00D0086B" w:rsidRPr="00910522">
              <w:rPr>
                <w:rFonts w:ascii="Arial" w:hAnsi="Arial" w:cs="Arial"/>
                <w:bCs/>
                <w:sz w:val="20"/>
                <w:szCs w:val="20"/>
              </w:rPr>
              <w:t xml:space="preserve"> </w:t>
            </w:r>
            <w:r w:rsidRPr="00910522">
              <w:rPr>
                <w:rFonts w:ascii="Arial" w:hAnsi="Arial" w:cs="Arial"/>
                <w:bCs/>
                <w:sz w:val="20"/>
                <w:szCs w:val="20"/>
              </w:rPr>
              <w:t>201</w:t>
            </w:r>
            <w:r w:rsidR="00085C90" w:rsidRPr="00910522">
              <w:rPr>
                <w:rFonts w:ascii="Arial" w:hAnsi="Arial" w:cs="Arial"/>
                <w:bCs/>
                <w:sz w:val="20"/>
                <w:szCs w:val="20"/>
              </w:rPr>
              <w:t>8</w:t>
            </w:r>
            <w:r w:rsidRPr="00910522">
              <w:rPr>
                <w:rFonts w:ascii="Arial" w:hAnsi="Arial" w:cs="Arial"/>
                <w:bCs/>
                <w:sz w:val="20"/>
                <w:szCs w:val="20"/>
              </w:rPr>
              <w:t xml:space="preserve"> do </w:t>
            </w:r>
            <w:r w:rsidR="00305B22">
              <w:rPr>
                <w:rFonts w:ascii="Arial" w:hAnsi="Arial" w:cs="Arial"/>
                <w:bCs/>
                <w:sz w:val="20"/>
                <w:szCs w:val="20"/>
              </w:rPr>
              <w:t>31</w:t>
            </w:r>
            <w:r w:rsidRPr="00910522">
              <w:rPr>
                <w:rFonts w:ascii="Arial" w:hAnsi="Arial" w:cs="Arial"/>
                <w:bCs/>
                <w:sz w:val="20"/>
                <w:szCs w:val="20"/>
              </w:rPr>
              <w:t xml:space="preserve">. </w:t>
            </w:r>
            <w:r w:rsidR="00305B22">
              <w:rPr>
                <w:rFonts w:ascii="Arial" w:hAnsi="Arial" w:cs="Arial"/>
                <w:bCs/>
                <w:sz w:val="20"/>
                <w:szCs w:val="20"/>
              </w:rPr>
              <w:t>maja</w:t>
            </w:r>
            <w:r w:rsidR="00D0086B" w:rsidRPr="00910522">
              <w:rPr>
                <w:rFonts w:ascii="Arial" w:hAnsi="Arial" w:cs="Arial"/>
                <w:bCs/>
                <w:sz w:val="20"/>
                <w:szCs w:val="20"/>
              </w:rPr>
              <w:t xml:space="preserve"> </w:t>
            </w:r>
            <w:r w:rsidRPr="00910522">
              <w:rPr>
                <w:rFonts w:ascii="Arial" w:hAnsi="Arial" w:cs="Arial"/>
                <w:bCs/>
                <w:sz w:val="20"/>
                <w:szCs w:val="20"/>
              </w:rPr>
              <w:t>201</w:t>
            </w:r>
            <w:r w:rsidR="00085C90" w:rsidRPr="00910522">
              <w:rPr>
                <w:rFonts w:ascii="Arial" w:hAnsi="Arial" w:cs="Arial"/>
                <w:bCs/>
                <w:sz w:val="20"/>
                <w:szCs w:val="20"/>
              </w:rPr>
              <w:t>8</w:t>
            </w:r>
            <w:r w:rsidRPr="00910522">
              <w:rPr>
                <w:rFonts w:ascii="Arial" w:hAnsi="Arial" w:cs="Arial"/>
                <w:bCs/>
                <w:sz w:val="20"/>
                <w:szCs w:val="20"/>
              </w:rPr>
              <w:t xml:space="preserve"> uveljavlja odmero teh pravic po tem zakonu.</w:t>
            </w:r>
          </w:p>
          <w:p w14:paraId="7A6D60E6" w14:textId="77777777" w:rsidR="00FE2F66" w:rsidRPr="00910522" w:rsidRDefault="00FE2F66" w:rsidP="007A3A1B">
            <w:pPr>
              <w:pStyle w:val="Odstavekseznama"/>
              <w:overflowPunct w:val="0"/>
              <w:autoSpaceDE w:val="0"/>
              <w:autoSpaceDN w:val="0"/>
              <w:adjustRightInd w:val="0"/>
              <w:spacing w:after="212" w:line="276" w:lineRule="auto"/>
              <w:ind w:left="0"/>
              <w:jc w:val="both"/>
              <w:textAlignment w:val="baseline"/>
              <w:rPr>
                <w:rFonts w:ascii="Arial" w:hAnsi="Arial" w:cs="Arial"/>
                <w:bCs/>
                <w:sz w:val="20"/>
                <w:szCs w:val="20"/>
              </w:rPr>
            </w:pPr>
            <w:r w:rsidRPr="00910522">
              <w:rPr>
                <w:rFonts w:ascii="Arial" w:hAnsi="Arial" w:cs="Arial"/>
                <w:bCs/>
                <w:sz w:val="20"/>
                <w:szCs w:val="20"/>
              </w:rPr>
              <w:t xml:space="preserve">(4) Za potrebe odločanja po prejšnjem odstavku se kot dan vložitve vloge šteje </w:t>
            </w:r>
            <w:r w:rsidR="00E81980">
              <w:rPr>
                <w:rFonts w:ascii="Arial" w:hAnsi="Arial" w:cs="Arial"/>
                <w:bCs/>
                <w:sz w:val="20"/>
                <w:szCs w:val="20"/>
              </w:rPr>
              <w:t>31</w:t>
            </w:r>
            <w:r w:rsidRPr="00910522">
              <w:rPr>
                <w:rFonts w:ascii="Arial" w:hAnsi="Arial" w:cs="Arial"/>
                <w:bCs/>
                <w:sz w:val="20"/>
                <w:szCs w:val="20"/>
              </w:rPr>
              <w:t xml:space="preserve">. </w:t>
            </w:r>
            <w:r w:rsidR="00E81980">
              <w:rPr>
                <w:rFonts w:ascii="Arial" w:hAnsi="Arial" w:cs="Arial"/>
                <w:bCs/>
                <w:sz w:val="20"/>
                <w:szCs w:val="20"/>
              </w:rPr>
              <w:t xml:space="preserve">marec </w:t>
            </w:r>
            <w:r w:rsidRPr="00910522">
              <w:rPr>
                <w:rFonts w:ascii="Arial" w:hAnsi="Arial" w:cs="Arial"/>
                <w:bCs/>
                <w:sz w:val="20"/>
                <w:szCs w:val="20"/>
              </w:rPr>
              <w:t>201</w:t>
            </w:r>
            <w:r w:rsidR="00D40552" w:rsidRPr="00910522">
              <w:rPr>
                <w:rFonts w:ascii="Arial" w:hAnsi="Arial" w:cs="Arial"/>
                <w:bCs/>
                <w:sz w:val="20"/>
                <w:szCs w:val="20"/>
              </w:rPr>
              <w:t>8</w:t>
            </w:r>
            <w:r w:rsidRPr="00910522">
              <w:rPr>
                <w:rFonts w:ascii="Arial" w:hAnsi="Arial" w:cs="Arial"/>
                <w:bCs/>
                <w:sz w:val="20"/>
                <w:szCs w:val="20"/>
              </w:rPr>
              <w:t>.</w:t>
            </w:r>
          </w:p>
          <w:p w14:paraId="512B611F" w14:textId="77777777" w:rsidR="00AF13E2" w:rsidRPr="00910522" w:rsidRDefault="00AF13E2" w:rsidP="002A0AC8">
            <w:pPr>
              <w:pStyle w:val="Poglavje"/>
              <w:spacing w:before="0" w:after="0" w:line="276" w:lineRule="auto"/>
              <w:jc w:val="left"/>
              <w:rPr>
                <w:sz w:val="20"/>
                <w:szCs w:val="20"/>
              </w:rPr>
            </w:pPr>
          </w:p>
          <w:p w14:paraId="0839CEFD" w14:textId="77777777" w:rsidR="00AF13E2" w:rsidRPr="00910522" w:rsidRDefault="00AF13E2" w:rsidP="002A0AC8">
            <w:pPr>
              <w:pStyle w:val="Poglavje"/>
              <w:numPr>
                <w:ilvl w:val="0"/>
                <w:numId w:val="23"/>
              </w:numPr>
              <w:spacing w:before="0" w:after="0" w:line="276" w:lineRule="auto"/>
              <w:rPr>
                <w:sz w:val="20"/>
                <w:szCs w:val="20"/>
              </w:rPr>
            </w:pPr>
            <w:r w:rsidRPr="00910522">
              <w:rPr>
                <w:sz w:val="20"/>
                <w:szCs w:val="20"/>
              </w:rPr>
              <w:t>člen</w:t>
            </w:r>
          </w:p>
          <w:p w14:paraId="2CC66287" w14:textId="77777777" w:rsidR="00AF13E2" w:rsidRPr="00910522" w:rsidRDefault="00AF13E2" w:rsidP="002A0AC8">
            <w:pPr>
              <w:spacing w:after="212" w:line="276" w:lineRule="auto"/>
              <w:jc w:val="center"/>
              <w:rPr>
                <w:rFonts w:ascii="Arial" w:hAnsi="Arial" w:cs="Arial"/>
                <w:b/>
                <w:bCs/>
                <w:sz w:val="20"/>
                <w:szCs w:val="20"/>
                <w:lang w:eastAsia="sl-SI"/>
              </w:rPr>
            </w:pPr>
            <w:r w:rsidRPr="00910522">
              <w:rPr>
                <w:rFonts w:ascii="Arial" w:hAnsi="Arial" w:cs="Arial"/>
                <w:b/>
                <w:bCs/>
                <w:sz w:val="20"/>
                <w:szCs w:val="20"/>
                <w:lang w:eastAsia="sl-SI"/>
              </w:rPr>
              <w:t>(uveljavitev in začetek uporabe zakona)</w:t>
            </w:r>
          </w:p>
          <w:p w14:paraId="51BEABBC" w14:textId="77777777" w:rsidR="00AF13E2" w:rsidRPr="00910522" w:rsidRDefault="00AF13E2" w:rsidP="002A0AC8">
            <w:pPr>
              <w:pStyle w:val="Poglavje"/>
              <w:spacing w:before="0" w:after="0" w:line="276" w:lineRule="auto"/>
              <w:jc w:val="left"/>
              <w:rPr>
                <w:b w:val="0"/>
                <w:sz w:val="20"/>
                <w:szCs w:val="20"/>
              </w:rPr>
            </w:pPr>
          </w:p>
          <w:p w14:paraId="1ACF2B35" w14:textId="77777777" w:rsidR="00011AF9" w:rsidRPr="00910522" w:rsidRDefault="00011AF9" w:rsidP="00011AF9">
            <w:pPr>
              <w:shd w:val="clear" w:color="auto" w:fill="FFFFFF"/>
              <w:spacing w:after="120" w:line="276" w:lineRule="auto"/>
              <w:jc w:val="both"/>
              <w:rPr>
                <w:rFonts w:ascii="Arial" w:eastAsia="Times New Roman" w:hAnsi="Arial" w:cs="Arial"/>
                <w:color w:val="000000"/>
                <w:sz w:val="20"/>
                <w:szCs w:val="20"/>
                <w:lang w:eastAsia="sl-SI"/>
              </w:rPr>
            </w:pPr>
            <w:r w:rsidRPr="00910522">
              <w:rPr>
                <w:rFonts w:ascii="Arial" w:eastAsia="Times New Roman" w:hAnsi="Arial" w:cs="Arial"/>
                <w:color w:val="000000"/>
                <w:sz w:val="20"/>
                <w:szCs w:val="20"/>
                <w:lang w:eastAsia="sl-SI"/>
              </w:rPr>
              <w:t xml:space="preserve">(1) Ta zakon začne veljati naslednji dan po objavi v Uradnem listu Republike Slovenije, uporablja pa se od 1. </w:t>
            </w:r>
            <w:r>
              <w:rPr>
                <w:rFonts w:ascii="Arial" w:eastAsia="Times New Roman" w:hAnsi="Arial" w:cs="Arial"/>
                <w:color w:val="000000"/>
                <w:sz w:val="20"/>
                <w:szCs w:val="20"/>
                <w:lang w:eastAsia="sl-SI"/>
              </w:rPr>
              <w:t xml:space="preserve">aprila </w:t>
            </w:r>
            <w:r w:rsidRPr="00910522">
              <w:rPr>
                <w:rFonts w:ascii="Arial" w:eastAsia="Times New Roman" w:hAnsi="Arial" w:cs="Arial"/>
                <w:color w:val="000000"/>
                <w:sz w:val="20"/>
                <w:szCs w:val="20"/>
                <w:lang w:eastAsia="sl-SI"/>
              </w:rPr>
              <w:t>2018.</w:t>
            </w:r>
          </w:p>
          <w:p w14:paraId="18B956EA" w14:textId="77777777" w:rsidR="00011AF9" w:rsidRPr="00910522" w:rsidRDefault="00011AF9" w:rsidP="00011AF9">
            <w:pPr>
              <w:shd w:val="clear" w:color="auto" w:fill="FFFFFF"/>
              <w:spacing w:after="120" w:line="276" w:lineRule="auto"/>
              <w:jc w:val="both"/>
              <w:rPr>
                <w:rFonts w:ascii="Arial" w:eastAsia="Times New Roman" w:hAnsi="Arial" w:cs="Arial"/>
                <w:color w:val="000000"/>
                <w:sz w:val="20"/>
                <w:szCs w:val="20"/>
                <w:lang w:eastAsia="sl-SI"/>
              </w:rPr>
            </w:pPr>
            <w:r w:rsidRPr="00910522">
              <w:rPr>
                <w:rFonts w:ascii="Arial" w:eastAsia="Times New Roman" w:hAnsi="Arial" w:cs="Arial"/>
                <w:color w:val="000000"/>
                <w:sz w:val="20"/>
                <w:szCs w:val="20"/>
                <w:lang w:eastAsia="sl-SI"/>
              </w:rPr>
              <w:t>(2) Do začetka uporabe tega zakona se uporablja Zakon o socialno varstvenih prejemkih (Uradni list RS, št. 61/10, 40/11, 14/13, 99/13, 90/15 in 88/16).</w:t>
            </w:r>
          </w:p>
          <w:p w14:paraId="19480D80" w14:textId="77777777" w:rsidR="00A33BC3" w:rsidRPr="00910522" w:rsidRDefault="00A33BC3" w:rsidP="002A0AC8">
            <w:pPr>
              <w:pStyle w:val="Poglavje"/>
              <w:spacing w:before="0" w:after="0" w:line="276" w:lineRule="auto"/>
              <w:jc w:val="left"/>
              <w:rPr>
                <w:sz w:val="20"/>
                <w:szCs w:val="20"/>
              </w:rPr>
            </w:pPr>
          </w:p>
        </w:tc>
      </w:tr>
      <w:tr w:rsidR="00A33BC3" w:rsidRPr="003F1703" w14:paraId="578C35D4" w14:textId="77777777" w:rsidTr="00436D54">
        <w:tc>
          <w:tcPr>
            <w:tcW w:w="9072" w:type="dxa"/>
            <w:gridSpan w:val="2"/>
          </w:tcPr>
          <w:p w14:paraId="7226DA28" w14:textId="77777777" w:rsidR="00AF13E2" w:rsidRPr="003F1703" w:rsidRDefault="00A33BC3" w:rsidP="002A0AC8">
            <w:pPr>
              <w:pStyle w:val="Poglavje"/>
              <w:spacing w:before="0" w:after="0" w:line="276" w:lineRule="auto"/>
              <w:jc w:val="left"/>
              <w:rPr>
                <w:sz w:val="20"/>
                <w:szCs w:val="20"/>
              </w:rPr>
            </w:pPr>
            <w:r w:rsidRPr="003F1703">
              <w:rPr>
                <w:sz w:val="20"/>
                <w:szCs w:val="20"/>
              </w:rPr>
              <w:lastRenderedPageBreak/>
              <w:t>III. OBRAZLOŽITEV</w:t>
            </w:r>
          </w:p>
        </w:tc>
      </w:tr>
      <w:tr w:rsidR="00A33BC3" w:rsidRPr="003F1703" w14:paraId="65DC9CEB" w14:textId="77777777" w:rsidTr="00436D54">
        <w:tc>
          <w:tcPr>
            <w:tcW w:w="9072" w:type="dxa"/>
            <w:gridSpan w:val="2"/>
          </w:tcPr>
          <w:p w14:paraId="38F9E540" w14:textId="77777777" w:rsidR="00A33BC3" w:rsidRPr="003F1703" w:rsidRDefault="00A33BC3" w:rsidP="002A0AC8">
            <w:pPr>
              <w:pStyle w:val="Neotevilenodstavek"/>
              <w:spacing w:before="0" w:after="0" w:line="276" w:lineRule="auto"/>
              <w:rPr>
                <w:sz w:val="20"/>
                <w:szCs w:val="20"/>
              </w:rPr>
            </w:pPr>
          </w:p>
        </w:tc>
      </w:tr>
      <w:tr w:rsidR="00A33BC3" w:rsidRPr="003F1703" w14:paraId="5CE9417A" w14:textId="77777777" w:rsidTr="00436D54">
        <w:tc>
          <w:tcPr>
            <w:tcW w:w="9072" w:type="dxa"/>
            <w:gridSpan w:val="2"/>
          </w:tcPr>
          <w:p w14:paraId="5B7CC6F3" w14:textId="77777777" w:rsidR="00A33BC3" w:rsidRPr="003F1703" w:rsidRDefault="00A33BC3" w:rsidP="002A0AC8">
            <w:pPr>
              <w:pStyle w:val="Poglavje"/>
              <w:spacing w:before="0" w:after="0" w:line="276" w:lineRule="auto"/>
              <w:jc w:val="left"/>
              <w:rPr>
                <w:sz w:val="20"/>
                <w:szCs w:val="20"/>
              </w:rPr>
            </w:pPr>
          </w:p>
        </w:tc>
      </w:tr>
      <w:tr w:rsidR="00A33BC3" w:rsidRPr="003F1703" w14:paraId="6B5FFEB0" w14:textId="77777777" w:rsidTr="00436D54">
        <w:tc>
          <w:tcPr>
            <w:tcW w:w="9072" w:type="dxa"/>
            <w:gridSpan w:val="2"/>
          </w:tcPr>
          <w:p w14:paraId="7B81C00E" w14:textId="77777777" w:rsidR="005F4609" w:rsidRDefault="00E46F9E" w:rsidP="002A0AC8">
            <w:pPr>
              <w:pStyle w:val="Neotevilenodstavek"/>
              <w:spacing w:before="0" w:after="0" w:line="276" w:lineRule="auto"/>
              <w:rPr>
                <w:rFonts w:cs="Arial"/>
                <w:b/>
                <w:sz w:val="20"/>
                <w:szCs w:val="20"/>
              </w:rPr>
            </w:pPr>
            <w:r w:rsidRPr="009F239A">
              <w:rPr>
                <w:rFonts w:cs="Arial"/>
                <w:b/>
                <w:sz w:val="20"/>
                <w:szCs w:val="20"/>
              </w:rPr>
              <w:t>K 1. členu</w:t>
            </w:r>
          </w:p>
          <w:p w14:paraId="3BB1D804" w14:textId="77777777" w:rsidR="00A31410" w:rsidRPr="009F239A" w:rsidRDefault="00A31410" w:rsidP="002A0AC8">
            <w:pPr>
              <w:pStyle w:val="Neotevilenodstavek"/>
              <w:spacing w:before="0" w:after="0" w:line="276" w:lineRule="auto"/>
              <w:rPr>
                <w:rFonts w:cs="Arial"/>
                <w:b/>
                <w:sz w:val="20"/>
                <w:szCs w:val="20"/>
              </w:rPr>
            </w:pPr>
          </w:p>
          <w:p w14:paraId="30B8DFE8" w14:textId="77777777" w:rsidR="000466BA" w:rsidRPr="000466BA" w:rsidRDefault="009037D6" w:rsidP="007A3A1B">
            <w:pPr>
              <w:spacing w:line="276" w:lineRule="auto"/>
              <w:jc w:val="both"/>
              <w:rPr>
                <w:rFonts w:ascii="Arial" w:eastAsia="Times New Roman" w:hAnsi="Arial" w:cs="Arial"/>
                <w:sz w:val="20"/>
                <w:szCs w:val="20"/>
              </w:rPr>
            </w:pPr>
            <w:r w:rsidRPr="007A3A1B">
              <w:rPr>
                <w:rFonts w:ascii="Arial" w:hAnsi="Arial" w:cs="Arial"/>
                <w:sz w:val="20"/>
                <w:szCs w:val="20"/>
              </w:rPr>
              <w:t xml:space="preserve">Prvi odstavek 8. člena veljavnega zakona </w:t>
            </w:r>
            <w:r w:rsidR="00905C45" w:rsidRPr="007A3A1B">
              <w:rPr>
                <w:rFonts w:ascii="Arial" w:hAnsi="Arial" w:cs="Arial"/>
                <w:sz w:val="20"/>
                <w:szCs w:val="20"/>
              </w:rPr>
              <w:t xml:space="preserve">določa, da osnovni znesek minimalnega dohodka znaša 288,81 </w:t>
            </w:r>
            <w:r w:rsidR="007E3B76">
              <w:rPr>
                <w:rFonts w:ascii="Arial" w:hAnsi="Arial" w:cs="Arial"/>
                <w:sz w:val="20"/>
                <w:szCs w:val="20"/>
              </w:rPr>
              <w:t>evr</w:t>
            </w:r>
            <w:r w:rsidR="00905C45" w:rsidRPr="007A3A1B">
              <w:rPr>
                <w:rFonts w:ascii="Arial" w:hAnsi="Arial" w:cs="Arial"/>
                <w:sz w:val="20"/>
                <w:szCs w:val="20"/>
              </w:rPr>
              <w:t xml:space="preserve">a in se usklajuje po zakonu, ki ureja usklajevanje transferjev posameznikom in gospodinjstvom v Republiki Sloveniji, uporablja pa se od prvega dne naslednjega meseca po uskladitvi. </w:t>
            </w:r>
            <w:r w:rsidR="00696751" w:rsidRPr="007A3A1B">
              <w:rPr>
                <w:rFonts w:ascii="Arial" w:hAnsi="Arial" w:cs="Arial"/>
                <w:sz w:val="20"/>
                <w:szCs w:val="20"/>
              </w:rPr>
              <w:t xml:space="preserve">Višina izhaja iz Raziskave o minimalnih življenjskih stroških, ki jo je izdelala dr. Nada Stropnik s sodelavci z Inštituta za ekonomska raziskovanja. Po tej raziskavi so minimalni življenjski stroški v aprilu 2009 za odraslo osebo, ki je živela sama, znašali 385,08 evra, vendar je bil kot osnovni znesek minimalnega dohodka oziroma kot višina sredstev za zadovoljevanje minimalnih življenjskih potreb, ki omogoča preživetje samske odrasle osebe, </w:t>
            </w:r>
            <w:r w:rsidR="004D13F2" w:rsidRPr="007A3A1B">
              <w:rPr>
                <w:rFonts w:ascii="Arial" w:hAnsi="Arial" w:cs="Arial"/>
                <w:sz w:val="20"/>
                <w:szCs w:val="20"/>
              </w:rPr>
              <w:t xml:space="preserve">zaradi realno nizke minimalne plače (in tudi povprečne plače) in posledično nesprejemljivega razmerja med denarno socialno pomočjo in najnižjimi plačami oziroma med socialnim varstvom in trgom dela, </w:t>
            </w:r>
            <w:r w:rsidR="00D7486C" w:rsidRPr="007A3A1B">
              <w:rPr>
                <w:rFonts w:ascii="Arial" w:hAnsi="Arial" w:cs="Arial"/>
                <w:sz w:val="20"/>
                <w:szCs w:val="20"/>
              </w:rPr>
              <w:t>kot znesek predlagan</w:t>
            </w:r>
            <w:r w:rsidR="00696751" w:rsidRPr="007A3A1B">
              <w:rPr>
                <w:rFonts w:ascii="Arial" w:hAnsi="Arial" w:cs="Arial"/>
                <w:sz w:val="20"/>
                <w:szCs w:val="20"/>
              </w:rPr>
              <w:t xml:space="preserve"> </w:t>
            </w:r>
            <w:r w:rsidR="00673261" w:rsidRPr="007A3A1B">
              <w:rPr>
                <w:rFonts w:ascii="Arial" w:hAnsi="Arial" w:cs="Arial"/>
                <w:sz w:val="20"/>
                <w:szCs w:val="20"/>
              </w:rPr>
              <w:t>75 %</w:t>
            </w:r>
            <w:r w:rsidR="004D13F2" w:rsidRPr="007A3A1B">
              <w:rPr>
                <w:rFonts w:ascii="Arial" w:hAnsi="Arial" w:cs="Arial"/>
                <w:sz w:val="20"/>
                <w:szCs w:val="20"/>
              </w:rPr>
              <w:t xml:space="preserve"> </w:t>
            </w:r>
            <w:r w:rsidR="00D7486C" w:rsidRPr="007A3A1B">
              <w:rPr>
                <w:rFonts w:ascii="Arial" w:hAnsi="Arial" w:cs="Arial"/>
                <w:sz w:val="20"/>
                <w:szCs w:val="20"/>
              </w:rPr>
              <w:t>od 385,08 evra</w:t>
            </w:r>
            <w:r w:rsidR="000466BA" w:rsidRPr="007A3A1B">
              <w:rPr>
                <w:rFonts w:ascii="Arial" w:hAnsi="Arial" w:cs="Arial"/>
                <w:sz w:val="20"/>
                <w:szCs w:val="20"/>
              </w:rPr>
              <w:t xml:space="preserve">, </w:t>
            </w:r>
            <w:r w:rsidR="000466BA" w:rsidRPr="000466BA">
              <w:rPr>
                <w:rFonts w:ascii="Arial" w:eastAsia="Times New Roman" w:hAnsi="Arial" w:cs="Arial"/>
                <w:sz w:val="20"/>
                <w:szCs w:val="20"/>
              </w:rPr>
              <w:t xml:space="preserve">kar je takrat predstavljalo okoli 50 % neto minimalne plače. </w:t>
            </w:r>
          </w:p>
          <w:p w14:paraId="3F728193" w14:textId="77777777" w:rsidR="00905C45" w:rsidRDefault="009037D6" w:rsidP="002A0AC8">
            <w:pPr>
              <w:pStyle w:val="Neotevilenodstavek"/>
              <w:spacing w:after="0" w:line="276" w:lineRule="auto"/>
              <w:rPr>
                <w:rFonts w:cs="Arial"/>
                <w:sz w:val="20"/>
                <w:szCs w:val="20"/>
              </w:rPr>
            </w:pPr>
            <w:r>
              <w:rPr>
                <w:rFonts w:cs="Arial"/>
                <w:sz w:val="20"/>
                <w:szCs w:val="20"/>
              </w:rPr>
              <w:t>Drugi odstavek 8. člena veljavnega zakona določa</w:t>
            </w:r>
            <w:r w:rsidR="00905C45">
              <w:rPr>
                <w:rFonts w:cs="Arial"/>
                <w:sz w:val="20"/>
                <w:szCs w:val="20"/>
              </w:rPr>
              <w:t xml:space="preserve">, da </w:t>
            </w:r>
            <w:r w:rsidR="00905C45" w:rsidRPr="00905C45">
              <w:rPr>
                <w:rFonts w:cs="Arial"/>
                <w:sz w:val="20"/>
                <w:szCs w:val="20"/>
              </w:rPr>
              <w:t xml:space="preserve">ministrstvo, pristojno za socialno varstvo, </w:t>
            </w:r>
            <w:r w:rsidR="00905C45">
              <w:rPr>
                <w:rFonts w:cs="Arial"/>
                <w:sz w:val="20"/>
                <w:szCs w:val="20"/>
              </w:rPr>
              <w:t>n</w:t>
            </w:r>
            <w:r w:rsidR="00905C45" w:rsidRPr="00905C45">
              <w:rPr>
                <w:rFonts w:cs="Arial"/>
                <w:sz w:val="20"/>
                <w:szCs w:val="20"/>
              </w:rPr>
              <w:t>e glede na zakon iz prejšnjega odstavka</w:t>
            </w:r>
            <w:r w:rsidR="00905C45">
              <w:rPr>
                <w:rFonts w:cs="Arial"/>
                <w:sz w:val="20"/>
                <w:szCs w:val="20"/>
              </w:rPr>
              <w:t>,</w:t>
            </w:r>
            <w:r w:rsidR="00905C45" w:rsidRPr="00905C45">
              <w:rPr>
                <w:rFonts w:cs="Arial"/>
                <w:sz w:val="20"/>
                <w:szCs w:val="20"/>
              </w:rPr>
              <w:t xml:space="preserve"> na podlagi primerljive metodologije, najmanj vsakih pet let ugotovi višino minimalnih življenjskih stroškov. Če razlika med višino veljavnega osnovnega zneska minimalnega dohodka in višino na novo ugotovljenih minimalnih življenjskih stroškov presega 20 %, določi novo višino osnovnega zneska minimalnega dohodka.</w:t>
            </w:r>
          </w:p>
          <w:p w14:paraId="26E1CA62" w14:textId="77777777" w:rsidR="00905C45" w:rsidRDefault="00905C45" w:rsidP="002A0AC8">
            <w:pPr>
              <w:pStyle w:val="Neotevilenodstavek"/>
              <w:spacing w:after="0" w:line="276" w:lineRule="auto"/>
              <w:rPr>
                <w:rFonts w:cs="Arial"/>
                <w:sz w:val="20"/>
                <w:szCs w:val="20"/>
              </w:rPr>
            </w:pPr>
          </w:p>
          <w:p w14:paraId="3F1DCD3F" w14:textId="77777777" w:rsidR="00F71836" w:rsidRDefault="00696751" w:rsidP="002A0AC8">
            <w:pPr>
              <w:pStyle w:val="Neotevilenodstavek"/>
              <w:spacing w:after="0" w:line="276" w:lineRule="auto"/>
              <w:rPr>
                <w:rFonts w:cs="Arial"/>
                <w:sz w:val="20"/>
                <w:szCs w:val="20"/>
              </w:rPr>
            </w:pPr>
            <w:r>
              <w:rPr>
                <w:rFonts w:cs="Arial"/>
                <w:sz w:val="20"/>
                <w:szCs w:val="20"/>
              </w:rPr>
              <w:t>S predlogom prvega odstavka 8. člena zakona se predlaga nova višina</w:t>
            </w:r>
            <w:r w:rsidR="00B077FF" w:rsidRPr="00910522">
              <w:rPr>
                <w:rFonts w:cs="Arial"/>
                <w:sz w:val="20"/>
                <w:szCs w:val="20"/>
              </w:rPr>
              <w:t xml:space="preserve"> osnovnega zneska minimalnega dohodka. </w:t>
            </w:r>
            <w:r w:rsidR="00B6136D" w:rsidRPr="00910522">
              <w:rPr>
                <w:rFonts w:cs="Arial"/>
                <w:sz w:val="20"/>
                <w:szCs w:val="20"/>
              </w:rPr>
              <w:t xml:space="preserve">Višina izhaja iz Raziskave </w:t>
            </w:r>
            <w:r w:rsidR="00F07C9F" w:rsidRPr="00910522">
              <w:rPr>
                <w:rFonts w:cs="Arial"/>
                <w:sz w:val="20"/>
                <w:szCs w:val="20"/>
              </w:rPr>
              <w:t>o minimalnih življenjskih stroških, ki jo je izdelala dr. Nada S</w:t>
            </w:r>
            <w:r w:rsidR="00B6136D" w:rsidRPr="00910522">
              <w:rPr>
                <w:rFonts w:cs="Arial"/>
                <w:sz w:val="20"/>
                <w:szCs w:val="20"/>
              </w:rPr>
              <w:t xml:space="preserve">tropnik s sodelavci z Inštituta </w:t>
            </w:r>
            <w:r w:rsidR="00F07C9F" w:rsidRPr="00910522">
              <w:rPr>
                <w:rFonts w:cs="Arial"/>
                <w:sz w:val="20"/>
                <w:szCs w:val="20"/>
              </w:rPr>
              <w:t>za ekonomska raziskovanja</w:t>
            </w:r>
            <w:r w:rsidR="00B727D9" w:rsidRPr="00910522">
              <w:rPr>
                <w:rFonts w:cs="Arial"/>
                <w:sz w:val="20"/>
                <w:szCs w:val="20"/>
              </w:rPr>
              <w:t>,</w:t>
            </w:r>
            <w:r w:rsidR="00E15CE3" w:rsidRPr="00910522">
              <w:rPr>
                <w:rFonts w:cs="Arial"/>
                <w:sz w:val="20"/>
                <w:szCs w:val="20"/>
              </w:rPr>
              <w:t xml:space="preserve"> </w:t>
            </w:r>
            <w:r w:rsidR="00A31410">
              <w:rPr>
                <w:rFonts w:cs="Arial"/>
                <w:sz w:val="20"/>
                <w:szCs w:val="20"/>
              </w:rPr>
              <w:t xml:space="preserve">aprila </w:t>
            </w:r>
            <w:r w:rsidR="00E15CE3" w:rsidRPr="00910522">
              <w:rPr>
                <w:rFonts w:cs="Arial"/>
                <w:sz w:val="20"/>
                <w:szCs w:val="20"/>
              </w:rPr>
              <w:t>2017</w:t>
            </w:r>
            <w:r w:rsidR="00F07C9F" w:rsidRPr="00910522">
              <w:rPr>
                <w:rFonts w:cs="Arial"/>
                <w:sz w:val="20"/>
                <w:szCs w:val="20"/>
              </w:rPr>
              <w:t xml:space="preserve">. Po tej raziskavi </w:t>
            </w:r>
            <w:r w:rsidR="00F86DB8" w:rsidRPr="00910522">
              <w:rPr>
                <w:rFonts w:cs="Arial"/>
                <w:sz w:val="20"/>
                <w:szCs w:val="20"/>
              </w:rPr>
              <w:t xml:space="preserve">t. i. »kratkoročni« </w:t>
            </w:r>
            <w:r w:rsidR="00F07C9F" w:rsidRPr="00910522">
              <w:rPr>
                <w:rFonts w:cs="Arial"/>
                <w:sz w:val="20"/>
                <w:szCs w:val="20"/>
              </w:rPr>
              <w:t>minimalni življ</w:t>
            </w:r>
            <w:r w:rsidR="00B6136D" w:rsidRPr="00910522">
              <w:rPr>
                <w:rFonts w:cs="Arial"/>
                <w:sz w:val="20"/>
                <w:szCs w:val="20"/>
              </w:rPr>
              <w:t xml:space="preserve">enjski </w:t>
            </w:r>
            <w:r w:rsidR="00C82E6A" w:rsidRPr="00910522">
              <w:rPr>
                <w:rFonts w:cs="Arial"/>
                <w:sz w:val="20"/>
                <w:szCs w:val="20"/>
              </w:rPr>
              <w:t xml:space="preserve">stroški </w:t>
            </w:r>
            <w:r w:rsidR="00F43657" w:rsidRPr="00910522">
              <w:rPr>
                <w:rFonts w:cs="Arial"/>
                <w:sz w:val="20"/>
                <w:szCs w:val="20"/>
              </w:rPr>
              <w:t>v letu 2016</w:t>
            </w:r>
            <w:r w:rsidR="00B6136D" w:rsidRPr="00910522">
              <w:rPr>
                <w:rFonts w:cs="Arial"/>
                <w:sz w:val="20"/>
                <w:szCs w:val="20"/>
              </w:rPr>
              <w:t xml:space="preserve"> za </w:t>
            </w:r>
            <w:r w:rsidR="00F07C9F" w:rsidRPr="00910522">
              <w:rPr>
                <w:rFonts w:cs="Arial"/>
                <w:sz w:val="20"/>
                <w:szCs w:val="20"/>
              </w:rPr>
              <w:t xml:space="preserve">odraslo osebo, ki živi sama, znašajo </w:t>
            </w:r>
            <w:r w:rsidR="009D61E3" w:rsidRPr="00910522">
              <w:rPr>
                <w:rFonts w:cs="Arial"/>
                <w:sz w:val="20"/>
                <w:szCs w:val="20"/>
              </w:rPr>
              <w:t>441,67 ev</w:t>
            </w:r>
            <w:r w:rsidR="00F07C9F" w:rsidRPr="00910522">
              <w:rPr>
                <w:rFonts w:cs="Arial"/>
                <w:sz w:val="20"/>
                <w:szCs w:val="20"/>
              </w:rPr>
              <w:t>ra</w:t>
            </w:r>
            <w:r w:rsidR="009D27CB">
              <w:rPr>
                <w:rFonts w:cs="Arial"/>
                <w:sz w:val="20"/>
                <w:szCs w:val="20"/>
              </w:rPr>
              <w:t xml:space="preserve">. </w:t>
            </w:r>
            <w:r w:rsidR="00F07C9F" w:rsidRPr="00910522">
              <w:rPr>
                <w:rFonts w:cs="Arial"/>
                <w:sz w:val="20"/>
                <w:szCs w:val="20"/>
              </w:rPr>
              <w:t xml:space="preserve"> </w:t>
            </w:r>
            <w:r w:rsidR="009D27CB" w:rsidRPr="009D27CB">
              <w:rPr>
                <w:rFonts w:cs="Arial"/>
                <w:sz w:val="20"/>
                <w:szCs w:val="20"/>
              </w:rPr>
              <w:t xml:space="preserve">Z namenom ohranitve podobnega razmerja z neto minimalno plačo kot leta 2010 ter ob upoštevanju tveganja pasti neaktivnosti (ki je že sedaj visoka), </w:t>
            </w:r>
            <w:r w:rsidR="00777E40">
              <w:rPr>
                <w:rFonts w:cs="Arial"/>
                <w:sz w:val="20"/>
                <w:szCs w:val="20"/>
              </w:rPr>
              <w:t xml:space="preserve">se </w:t>
            </w:r>
            <w:r w:rsidR="009D27CB" w:rsidRPr="009D27CB">
              <w:rPr>
                <w:rFonts w:cs="Arial"/>
                <w:sz w:val="20"/>
                <w:szCs w:val="20"/>
              </w:rPr>
              <w:t xml:space="preserve">kot nov osnovni znesek minimalnega dohodka predlaga 331,26 evra, kar predstavlja 75 % višine osnovnih minimalnih življenjskih stroškov. Navedeni znesek predstavlja </w:t>
            </w:r>
            <w:r w:rsidR="003F4095">
              <w:rPr>
                <w:rFonts w:cs="Arial"/>
                <w:sz w:val="20"/>
                <w:szCs w:val="20"/>
              </w:rPr>
              <w:t xml:space="preserve">bistveno povečanje </w:t>
            </w:r>
            <w:r w:rsidR="00ED4306">
              <w:rPr>
                <w:rFonts w:cs="Arial"/>
                <w:sz w:val="20"/>
                <w:szCs w:val="20"/>
              </w:rPr>
              <w:t xml:space="preserve">- </w:t>
            </w:r>
            <w:r w:rsidR="009D27CB" w:rsidRPr="009D27CB">
              <w:rPr>
                <w:rFonts w:cs="Arial"/>
                <w:sz w:val="20"/>
                <w:szCs w:val="20"/>
              </w:rPr>
              <w:t>11,34 %.</w:t>
            </w:r>
          </w:p>
          <w:p w14:paraId="7557B3D7" w14:textId="77777777" w:rsidR="006712AD" w:rsidRDefault="006712AD" w:rsidP="002A0AC8">
            <w:pPr>
              <w:pStyle w:val="Neotevilenodstavek"/>
              <w:spacing w:after="0" w:line="276" w:lineRule="auto"/>
              <w:rPr>
                <w:rFonts w:cs="Arial"/>
                <w:sz w:val="20"/>
                <w:szCs w:val="20"/>
              </w:rPr>
            </w:pPr>
          </w:p>
          <w:p w14:paraId="409B23A9" w14:textId="77777777" w:rsidR="00335482" w:rsidRPr="006A4BF5" w:rsidRDefault="002A5A3F" w:rsidP="002A0AC8">
            <w:pPr>
              <w:pStyle w:val="Neotevilenodstavek"/>
              <w:spacing w:after="0" w:line="276" w:lineRule="auto"/>
              <w:rPr>
                <w:rFonts w:cs="Arial"/>
                <w:sz w:val="20"/>
                <w:szCs w:val="20"/>
              </w:rPr>
            </w:pPr>
            <w:r w:rsidRPr="006A4BF5">
              <w:rPr>
                <w:rFonts w:cs="Arial"/>
                <w:sz w:val="20"/>
                <w:szCs w:val="20"/>
              </w:rPr>
              <w:t>Ugotavlja se namreč, da za določene tipe družin (par z enim hraniteljem in dvema otrokoma ter za samsko osebo z dvema otrokoma) ostaja precejšnje tveganje, da ostanejo ujeti v pasti neaktivnosti in dolgotrajno odvisni od socialnih prejemkov.</w:t>
            </w:r>
            <w:r w:rsidR="006A4BF5" w:rsidRPr="006A4BF5">
              <w:rPr>
                <w:rFonts w:cs="Arial"/>
                <w:sz w:val="20"/>
                <w:szCs w:val="20"/>
              </w:rPr>
              <w:t xml:space="preserve"> </w:t>
            </w:r>
            <w:r w:rsidR="00F24546">
              <w:rPr>
                <w:rFonts w:cs="Arial"/>
                <w:sz w:val="20"/>
                <w:szCs w:val="20"/>
              </w:rPr>
              <w:t>P</w:t>
            </w:r>
            <w:r w:rsidR="006A4BF5" w:rsidRPr="006A4BF5">
              <w:rPr>
                <w:rFonts w:cs="Arial"/>
                <w:sz w:val="20"/>
                <w:szCs w:val="20"/>
              </w:rPr>
              <w:t xml:space="preserve">ri določanju nove višine osnovnega zneska minimalnega dohodka </w:t>
            </w:r>
            <w:r w:rsidR="00F24546">
              <w:rPr>
                <w:rFonts w:cs="Arial"/>
                <w:sz w:val="20"/>
                <w:szCs w:val="20"/>
              </w:rPr>
              <w:t xml:space="preserve">je tako </w:t>
            </w:r>
            <w:r w:rsidR="006A4BF5" w:rsidRPr="006A4BF5">
              <w:rPr>
                <w:rFonts w:cs="Arial"/>
                <w:sz w:val="20"/>
                <w:szCs w:val="20"/>
              </w:rPr>
              <w:t xml:space="preserve">potrebno upoštevati načelo, da naj bi minimalni dohodek sicer zadostoval za kritje najnujnejših minimalnih življenjskih stroškov, a naj hkrati ne bi destimuliral dela. </w:t>
            </w:r>
          </w:p>
          <w:p w14:paraId="1AB3DB3F" w14:textId="77777777" w:rsidR="006712AD" w:rsidRDefault="006712AD" w:rsidP="002A0AC8">
            <w:pPr>
              <w:pStyle w:val="Neotevilenodstavek"/>
              <w:spacing w:after="0" w:line="276" w:lineRule="auto"/>
              <w:rPr>
                <w:rFonts w:cs="Arial"/>
                <w:sz w:val="20"/>
                <w:szCs w:val="20"/>
              </w:rPr>
            </w:pPr>
          </w:p>
          <w:p w14:paraId="00EEB2FE" w14:textId="77777777" w:rsidR="006F374A" w:rsidRDefault="00F07C9F" w:rsidP="002A0AC8">
            <w:pPr>
              <w:pStyle w:val="Neotevilenodstavek"/>
              <w:spacing w:after="0" w:line="276" w:lineRule="auto"/>
              <w:rPr>
                <w:rFonts w:cs="Arial"/>
                <w:sz w:val="20"/>
                <w:szCs w:val="20"/>
              </w:rPr>
            </w:pPr>
            <w:r w:rsidRPr="00910522">
              <w:rPr>
                <w:rFonts w:cs="Arial"/>
                <w:sz w:val="20"/>
                <w:szCs w:val="20"/>
              </w:rPr>
              <w:lastRenderedPageBreak/>
              <w:t xml:space="preserve">V skladu </w:t>
            </w:r>
            <w:r w:rsidR="008417C7" w:rsidRPr="00910522">
              <w:rPr>
                <w:rFonts w:cs="Arial"/>
                <w:sz w:val="20"/>
                <w:szCs w:val="20"/>
              </w:rPr>
              <w:t>s</w:t>
            </w:r>
            <w:r w:rsidRPr="00910522">
              <w:rPr>
                <w:rFonts w:cs="Arial"/>
                <w:sz w:val="20"/>
                <w:szCs w:val="20"/>
              </w:rPr>
              <w:t xml:space="preserve"> priporočilom Sveta EU, po</w:t>
            </w:r>
            <w:r w:rsidR="00B6136D" w:rsidRPr="00910522">
              <w:rPr>
                <w:rFonts w:cs="Arial"/>
                <w:sz w:val="20"/>
                <w:szCs w:val="20"/>
              </w:rPr>
              <w:t xml:space="preserve"> katerem naj bo urejena možnost </w:t>
            </w:r>
            <w:r w:rsidRPr="00910522">
              <w:rPr>
                <w:rFonts w:cs="Arial"/>
                <w:sz w:val="20"/>
                <w:szCs w:val="20"/>
              </w:rPr>
              <w:t>občasne revizije višine denarne socialne pomoči na osnovi kazalnikov, na osnovi katerih je</w:t>
            </w:r>
            <w:r w:rsidR="00B6136D" w:rsidRPr="00910522">
              <w:rPr>
                <w:rFonts w:cs="Arial"/>
                <w:sz w:val="20"/>
                <w:szCs w:val="20"/>
              </w:rPr>
              <w:t xml:space="preserve"> </w:t>
            </w:r>
            <w:r w:rsidRPr="00910522">
              <w:rPr>
                <w:rFonts w:cs="Arial"/>
                <w:sz w:val="20"/>
                <w:szCs w:val="20"/>
              </w:rPr>
              <w:t>višina tudi določena, je v tem členu predvideno tudi usklajevanje višine osnovnega zneska</w:t>
            </w:r>
            <w:r w:rsidR="00B6136D" w:rsidRPr="00910522">
              <w:rPr>
                <w:rFonts w:cs="Arial"/>
                <w:sz w:val="20"/>
                <w:szCs w:val="20"/>
              </w:rPr>
              <w:t xml:space="preserve"> </w:t>
            </w:r>
            <w:r w:rsidRPr="00910522">
              <w:rPr>
                <w:rFonts w:cs="Arial"/>
                <w:sz w:val="20"/>
                <w:szCs w:val="20"/>
              </w:rPr>
              <w:t xml:space="preserve">minimalnega dohodka, in sicer v skladu z Zakonom </w:t>
            </w:r>
            <w:r w:rsidR="008417C7" w:rsidRPr="00910522">
              <w:rPr>
                <w:rFonts w:cs="Arial"/>
                <w:sz w:val="20"/>
                <w:szCs w:val="20"/>
              </w:rPr>
              <w:t xml:space="preserve">o usklajevanju transferjev posameznikom in gospodinjstvom v Republiki Sloveniji (Uradni list RS, št. 114/06, 59/07 – </w:t>
            </w:r>
            <w:proofErr w:type="spellStart"/>
            <w:r w:rsidR="008417C7" w:rsidRPr="00910522">
              <w:rPr>
                <w:rFonts w:cs="Arial"/>
                <w:sz w:val="20"/>
                <w:szCs w:val="20"/>
              </w:rPr>
              <w:t>ZŠtip</w:t>
            </w:r>
            <w:proofErr w:type="spellEnd"/>
            <w:r w:rsidR="008417C7" w:rsidRPr="00910522">
              <w:rPr>
                <w:rFonts w:cs="Arial"/>
                <w:sz w:val="20"/>
                <w:szCs w:val="20"/>
              </w:rPr>
              <w:t xml:space="preserve">, 10/08 – </w:t>
            </w:r>
            <w:proofErr w:type="spellStart"/>
            <w:r w:rsidR="008417C7" w:rsidRPr="00910522">
              <w:rPr>
                <w:rFonts w:cs="Arial"/>
                <w:sz w:val="20"/>
                <w:szCs w:val="20"/>
              </w:rPr>
              <w:t>ZVarDod</w:t>
            </w:r>
            <w:proofErr w:type="spellEnd"/>
            <w:r w:rsidR="008417C7" w:rsidRPr="00910522">
              <w:rPr>
                <w:rFonts w:cs="Arial"/>
                <w:sz w:val="20"/>
                <w:szCs w:val="20"/>
              </w:rPr>
              <w:t>, 71/08, 98/09 – ZIUZGK, 62/10 – ZUPJS, 85/10, 94/10 – ZIU, 110/11 – ZDIU12, 40/12 – ZUJF in 96/12 – ZPIZ-2)</w:t>
            </w:r>
            <w:r w:rsidR="00B6136D" w:rsidRPr="00910522">
              <w:rPr>
                <w:rFonts w:cs="Arial"/>
                <w:sz w:val="20"/>
                <w:szCs w:val="20"/>
              </w:rPr>
              <w:t xml:space="preserve">. </w:t>
            </w:r>
            <w:r w:rsidRPr="00910522">
              <w:rPr>
                <w:rFonts w:cs="Arial"/>
                <w:sz w:val="20"/>
                <w:szCs w:val="20"/>
              </w:rPr>
              <w:t>Ta zakon določa, da se osnovni znesek minimalnega</w:t>
            </w:r>
            <w:r w:rsidR="00B6136D" w:rsidRPr="00910522">
              <w:rPr>
                <w:rFonts w:cs="Arial"/>
                <w:sz w:val="20"/>
                <w:szCs w:val="20"/>
              </w:rPr>
              <w:t xml:space="preserve"> dohodka oziroma višina denarne </w:t>
            </w:r>
            <w:r w:rsidRPr="00910522">
              <w:rPr>
                <w:rFonts w:cs="Arial"/>
                <w:sz w:val="20"/>
                <w:szCs w:val="20"/>
              </w:rPr>
              <w:t>socialne pomoči v času prejemanja, glede na spre</w:t>
            </w:r>
            <w:r w:rsidR="00B6136D" w:rsidRPr="00910522">
              <w:rPr>
                <w:rFonts w:cs="Arial"/>
                <w:sz w:val="20"/>
                <w:szCs w:val="20"/>
              </w:rPr>
              <w:t xml:space="preserve">membo višine oziroma uskladitve </w:t>
            </w:r>
            <w:r w:rsidRPr="00910522">
              <w:rPr>
                <w:rFonts w:cs="Arial"/>
                <w:sz w:val="20"/>
                <w:szCs w:val="20"/>
              </w:rPr>
              <w:t>osnovnega zneska minimalnega dohodka, uskladi dvakrat</w:t>
            </w:r>
            <w:r w:rsidR="00B6136D" w:rsidRPr="00910522">
              <w:rPr>
                <w:rFonts w:cs="Arial"/>
                <w:sz w:val="20"/>
                <w:szCs w:val="20"/>
              </w:rPr>
              <w:t xml:space="preserve"> letno, in sicer prvič v mesecu </w:t>
            </w:r>
            <w:r w:rsidRPr="00910522">
              <w:rPr>
                <w:rFonts w:cs="Arial"/>
                <w:sz w:val="20"/>
                <w:szCs w:val="20"/>
              </w:rPr>
              <w:t>juliju z rastjo cen življenjskih potrebščin v obdobju januar–</w:t>
            </w:r>
            <w:r w:rsidR="00B6136D" w:rsidRPr="00910522">
              <w:rPr>
                <w:rFonts w:cs="Arial"/>
                <w:sz w:val="20"/>
                <w:szCs w:val="20"/>
              </w:rPr>
              <w:t xml:space="preserve">junij tekočega leta in drugič v </w:t>
            </w:r>
            <w:r w:rsidRPr="00910522">
              <w:rPr>
                <w:rFonts w:cs="Arial"/>
                <w:sz w:val="20"/>
                <w:szCs w:val="20"/>
              </w:rPr>
              <w:t>januarju z rastjo cen življenjskih potrebščin v obdobju ju</w:t>
            </w:r>
            <w:r w:rsidR="00B6136D" w:rsidRPr="00910522">
              <w:rPr>
                <w:rFonts w:cs="Arial"/>
                <w:sz w:val="20"/>
                <w:szCs w:val="20"/>
              </w:rPr>
              <w:t xml:space="preserve">lij–december preteklega leta po </w:t>
            </w:r>
            <w:r w:rsidRPr="00910522">
              <w:rPr>
                <w:rFonts w:cs="Arial"/>
                <w:sz w:val="20"/>
                <w:szCs w:val="20"/>
              </w:rPr>
              <w:t xml:space="preserve">podatkih Statističnega urada Republike Slovenije, s </w:t>
            </w:r>
            <w:r w:rsidR="00B6136D" w:rsidRPr="00910522">
              <w:rPr>
                <w:rFonts w:cs="Arial"/>
                <w:sz w:val="20"/>
                <w:szCs w:val="20"/>
              </w:rPr>
              <w:t xml:space="preserve">sklepom ministra, objavljenim v </w:t>
            </w:r>
            <w:r w:rsidRPr="00910522">
              <w:rPr>
                <w:rFonts w:cs="Arial"/>
                <w:sz w:val="20"/>
                <w:szCs w:val="20"/>
              </w:rPr>
              <w:t>Uradnem listu Republike Slovenije. Zaradi načina dodel</w:t>
            </w:r>
            <w:r w:rsidR="00B6136D" w:rsidRPr="00910522">
              <w:rPr>
                <w:rFonts w:cs="Arial"/>
                <w:sz w:val="20"/>
                <w:szCs w:val="20"/>
              </w:rPr>
              <w:t xml:space="preserve">jevanja denarne socialne pomoči </w:t>
            </w:r>
            <w:r w:rsidRPr="00910522">
              <w:rPr>
                <w:rFonts w:cs="Arial"/>
                <w:sz w:val="20"/>
                <w:szCs w:val="20"/>
              </w:rPr>
              <w:t xml:space="preserve">in varstvenega dodatka, ki upravičencu pripada s prvim dnem naslednjega meseca po vložitvi vloge, je dodana dikcija, da </w:t>
            </w:r>
            <w:r w:rsidR="00B6136D" w:rsidRPr="00910522">
              <w:rPr>
                <w:rFonts w:cs="Arial"/>
                <w:sz w:val="20"/>
                <w:szCs w:val="20"/>
              </w:rPr>
              <w:t xml:space="preserve">se nov usklajeni osnovni znesek </w:t>
            </w:r>
            <w:r w:rsidRPr="00910522">
              <w:rPr>
                <w:rFonts w:cs="Arial"/>
                <w:sz w:val="20"/>
                <w:szCs w:val="20"/>
              </w:rPr>
              <w:t>minimalnega dohodka uporablja od prvega dne nasled</w:t>
            </w:r>
            <w:r w:rsidR="00B6136D" w:rsidRPr="00910522">
              <w:rPr>
                <w:rFonts w:cs="Arial"/>
                <w:sz w:val="20"/>
                <w:szCs w:val="20"/>
              </w:rPr>
              <w:t xml:space="preserve">njega meseca po uskladitvi, kar </w:t>
            </w:r>
            <w:r w:rsidRPr="00910522">
              <w:rPr>
                <w:rFonts w:cs="Arial"/>
                <w:sz w:val="20"/>
                <w:szCs w:val="20"/>
              </w:rPr>
              <w:t>omogoča, da se na novo usklajeni osnovni znesek min</w:t>
            </w:r>
            <w:r w:rsidR="00B6136D" w:rsidRPr="00910522">
              <w:rPr>
                <w:rFonts w:cs="Arial"/>
                <w:sz w:val="20"/>
                <w:szCs w:val="20"/>
              </w:rPr>
              <w:t xml:space="preserve">imalnega dohodka uporabi za vse </w:t>
            </w:r>
            <w:r w:rsidRPr="00910522">
              <w:rPr>
                <w:rFonts w:cs="Arial"/>
                <w:sz w:val="20"/>
                <w:szCs w:val="20"/>
              </w:rPr>
              <w:t>vlagatelje, ki so vlogo vložili v istem obdobju, in tako ne pride do diskriminacije med njimi.</w:t>
            </w:r>
          </w:p>
          <w:p w14:paraId="6055691A" w14:textId="77777777" w:rsidR="003878C7" w:rsidRDefault="003878C7" w:rsidP="002A0AC8">
            <w:pPr>
              <w:pStyle w:val="Neotevilenodstavek"/>
              <w:spacing w:after="0" w:line="276" w:lineRule="auto"/>
              <w:rPr>
                <w:rFonts w:cs="Arial"/>
                <w:sz w:val="20"/>
                <w:szCs w:val="20"/>
              </w:rPr>
            </w:pPr>
          </w:p>
          <w:p w14:paraId="47ADF871" w14:textId="77777777" w:rsidR="006F374A" w:rsidRDefault="006F374A" w:rsidP="002A0AC8">
            <w:pPr>
              <w:pStyle w:val="Neotevilenodstavek"/>
              <w:spacing w:after="0" w:line="276" w:lineRule="auto"/>
              <w:rPr>
                <w:rFonts w:cs="Arial"/>
                <w:sz w:val="20"/>
                <w:szCs w:val="20"/>
              </w:rPr>
            </w:pPr>
            <w:r w:rsidRPr="00910522">
              <w:rPr>
                <w:rFonts w:cs="Arial"/>
                <w:sz w:val="20"/>
                <w:szCs w:val="20"/>
              </w:rPr>
              <w:t xml:space="preserve">Predlaga se </w:t>
            </w:r>
            <w:r>
              <w:rPr>
                <w:rFonts w:cs="Arial"/>
                <w:sz w:val="20"/>
                <w:szCs w:val="20"/>
              </w:rPr>
              <w:t xml:space="preserve">tudi </w:t>
            </w:r>
            <w:r w:rsidRPr="00910522">
              <w:rPr>
                <w:rFonts w:cs="Arial"/>
                <w:sz w:val="20"/>
                <w:szCs w:val="20"/>
              </w:rPr>
              <w:t xml:space="preserve">sprememba obdobja, po katerem je treba na novo ugotoviti višino minimalnih življenjskih stroškov, s pet let na šest let, ker se Raziskava o porabi v gospodinjstvih s strani Statističnega urada Republike Slovenije (s katero se določijo podatki o izdatkih za življenjske potrebščine in predstavlja eno od dveh osnovnih podlag za izračun minimalnih življenjskih stroškov) po novem izvaja vsaka tri leta. Tako se lahko pri ugotovitvi nove višine minimalnih življenjskih stroškov uporabijo podatki o izdatkih za življenjske potrebščine iz preteklega leta, in </w:t>
            </w:r>
            <w:r w:rsidR="003A16A7">
              <w:rPr>
                <w:rFonts w:cs="Arial"/>
                <w:sz w:val="20"/>
                <w:szCs w:val="20"/>
              </w:rPr>
              <w:t xml:space="preserve">ne </w:t>
            </w:r>
            <w:r w:rsidRPr="00910522">
              <w:rPr>
                <w:rFonts w:cs="Arial"/>
                <w:sz w:val="20"/>
                <w:szCs w:val="20"/>
              </w:rPr>
              <w:t>iz predpreteklega leta</w:t>
            </w:r>
            <w:r w:rsidR="002A0AC8">
              <w:rPr>
                <w:rFonts w:cs="Arial"/>
                <w:sz w:val="20"/>
                <w:szCs w:val="20"/>
              </w:rPr>
              <w:t xml:space="preserve"> (ali celo starejši podatki)</w:t>
            </w:r>
            <w:r w:rsidRPr="00910522">
              <w:rPr>
                <w:rFonts w:cs="Arial"/>
                <w:sz w:val="20"/>
                <w:szCs w:val="20"/>
              </w:rPr>
              <w:t xml:space="preserve">. </w:t>
            </w:r>
          </w:p>
          <w:p w14:paraId="7820DEDD" w14:textId="77777777" w:rsidR="006F374A" w:rsidRDefault="006F374A" w:rsidP="002A0AC8">
            <w:pPr>
              <w:pStyle w:val="Neotevilenodstavek"/>
              <w:spacing w:after="0" w:line="276" w:lineRule="auto"/>
              <w:rPr>
                <w:rFonts w:cs="Arial"/>
                <w:sz w:val="20"/>
                <w:szCs w:val="20"/>
              </w:rPr>
            </w:pPr>
          </w:p>
          <w:p w14:paraId="2012BFFE" w14:textId="7D021138" w:rsidR="00B968D1" w:rsidRDefault="00E772E8" w:rsidP="002A0AC8">
            <w:pPr>
              <w:pStyle w:val="lennaslov"/>
              <w:spacing w:line="276" w:lineRule="auto"/>
              <w:jc w:val="both"/>
              <w:rPr>
                <w:rFonts w:cs="Arial"/>
                <w:b w:val="0"/>
                <w:sz w:val="20"/>
                <w:szCs w:val="20"/>
              </w:rPr>
            </w:pPr>
            <w:r w:rsidRPr="00702EC7">
              <w:rPr>
                <w:rFonts w:cs="Arial"/>
                <w:b w:val="0"/>
                <w:sz w:val="20"/>
                <w:szCs w:val="20"/>
              </w:rPr>
              <w:t>Predlaga se</w:t>
            </w:r>
            <w:r w:rsidR="00DC55DB">
              <w:rPr>
                <w:rFonts w:cs="Arial"/>
                <w:b w:val="0"/>
                <w:sz w:val="20"/>
                <w:szCs w:val="20"/>
              </w:rPr>
              <w:t xml:space="preserve"> tudi</w:t>
            </w:r>
            <w:r w:rsidRPr="00702EC7">
              <w:rPr>
                <w:rFonts w:cs="Arial"/>
                <w:b w:val="0"/>
                <w:sz w:val="20"/>
                <w:szCs w:val="20"/>
              </w:rPr>
              <w:t>, da se zvišanje osnovnega zneska minimalnega dohodka veže na rast »kratkoročnih« minimalnih življenjskih stroškov,</w:t>
            </w:r>
            <w:r w:rsidR="00B968D1" w:rsidRPr="00702EC7">
              <w:rPr>
                <w:rFonts w:cs="Arial"/>
                <w:b w:val="0"/>
                <w:sz w:val="20"/>
                <w:szCs w:val="20"/>
              </w:rPr>
              <w:t xml:space="preserve"> </w:t>
            </w:r>
            <w:r w:rsidRPr="00702EC7">
              <w:rPr>
                <w:rFonts w:cs="Arial"/>
                <w:b w:val="0"/>
                <w:sz w:val="20"/>
                <w:szCs w:val="20"/>
              </w:rPr>
              <w:t>saj je</w:t>
            </w:r>
            <w:r w:rsidRPr="00702EC7">
              <w:rPr>
                <w:rFonts w:cs="Arial"/>
                <w:sz w:val="20"/>
                <w:szCs w:val="20"/>
              </w:rPr>
              <w:t xml:space="preserve"> </w:t>
            </w:r>
            <w:r w:rsidRPr="00702EC7">
              <w:rPr>
                <w:rFonts w:cs="Arial"/>
                <w:b w:val="0"/>
                <w:sz w:val="20"/>
                <w:szCs w:val="20"/>
                <w:lang w:val="pt-PT"/>
              </w:rPr>
              <w:t>denarna socialna pomoč v osnovi začasen ukrep in se predvideva, da upravičenec do te pomoči nima stroškov z nakupom pohištva in gospodinjske opreme ter da se lahko odpove izdatkom za rekreacijo in kulturo, obiskovanju kavarn in restavracij ter prebivanju v hotelih.</w:t>
            </w:r>
            <w:r w:rsidRPr="007051FC">
              <w:rPr>
                <w:rFonts w:cs="Arial"/>
                <w:b w:val="0"/>
                <w:color w:val="FF0000"/>
                <w:sz w:val="20"/>
                <w:szCs w:val="20"/>
                <w:lang w:val="pt-PT"/>
              </w:rPr>
              <w:t xml:space="preserve"> </w:t>
            </w:r>
            <w:r w:rsidR="00B968D1" w:rsidRPr="00B968D1">
              <w:rPr>
                <w:rFonts w:cs="Arial"/>
                <w:b w:val="0"/>
                <w:sz w:val="20"/>
                <w:szCs w:val="20"/>
              </w:rPr>
              <w:t xml:space="preserve">Če razlika med višino na novo in zadnje ugotovljenimi kratkoročnimi minimalnimi življenjskimi stroški presega 15 %, </w:t>
            </w:r>
            <w:r w:rsidR="00BE2766">
              <w:rPr>
                <w:rFonts w:cs="Arial"/>
                <w:b w:val="0"/>
                <w:sz w:val="20"/>
                <w:szCs w:val="20"/>
              </w:rPr>
              <w:t xml:space="preserve">se </w:t>
            </w:r>
            <w:r w:rsidR="00B968D1" w:rsidRPr="00B968D1">
              <w:rPr>
                <w:rFonts w:cs="Arial"/>
                <w:b w:val="0"/>
                <w:sz w:val="20"/>
                <w:szCs w:val="20"/>
              </w:rPr>
              <w:t xml:space="preserve">določi novo višino osnovnega zneska minimalnega dohodka. </w:t>
            </w:r>
            <w:r w:rsidR="00026D9F">
              <w:rPr>
                <w:rFonts w:cs="Arial"/>
                <w:b w:val="0"/>
                <w:sz w:val="20"/>
                <w:szCs w:val="20"/>
              </w:rPr>
              <w:t xml:space="preserve">Zaradi </w:t>
            </w:r>
            <w:r w:rsidR="00A85224">
              <w:rPr>
                <w:rFonts w:cs="Arial"/>
                <w:b w:val="0"/>
                <w:sz w:val="20"/>
                <w:szCs w:val="20"/>
              </w:rPr>
              <w:t>jasnosti se p</w:t>
            </w:r>
            <w:r w:rsidR="00B968D1">
              <w:rPr>
                <w:rFonts w:cs="Arial"/>
                <w:b w:val="0"/>
                <w:sz w:val="20"/>
                <w:szCs w:val="20"/>
              </w:rPr>
              <w:t>redlaga</w:t>
            </w:r>
            <w:r w:rsidR="00BE2766">
              <w:rPr>
                <w:rFonts w:cs="Arial"/>
                <w:b w:val="0"/>
                <w:sz w:val="20"/>
                <w:szCs w:val="20"/>
              </w:rPr>
              <w:t>, da</w:t>
            </w:r>
            <w:r w:rsidR="00B968D1">
              <w:rPr>
                <w:rFonts w:cs="Arial"/>
                <w:b w:val="0"/>
                <w:sz w:val="20"/>
                <w:szCs w:val="20"/>
              </w:rPr>
              <w:t xml:space="preserve"> se k</w:t>
            </w:r>
            <w:r w:rsidR="00B968D1" w:rsidRPr="00B968D1">
              <w:rPr>
                <w:rFonts w:cs="Arial"/>
                <w:b w:val="0"/>
                <w:sz w:val="20"/>
                <w:szCs w:val="20"/>
              </w:rPr>
              <w:t xml:space="preserve">ot kratkoročni minimalni življenjski stroški štejejo </w:t>
            </w:r>
            <w:r w:rsidR="00A85224" w:rsidRPr="00A85224">
              <w:rPr>
                <w:rFonts w:cs="Arial"/>
                <w:b w:val="0"/>
                <w:sz w:val="20"/>
                <w:szCs w:val="20"/>
              </w:rPr>
              <w:t xml:space="preserve">sredstva za zadovoljevanje minimalnih življenjskih potreb v </w:t>
            </w:r>
            <w:r w:rsidR="00A85224">
              <w:rPr>
                <w:rFonts w:cs="Arial"/>
                <w:b w:val="0"/>
                <w:sz w:val="20"/>
                <w:szCs w:val="20"/>
              </w:rPr>
              <w:t>višini, ki omogoča preživetje</w:t>
            </w:r>
            <w:r w:rsidR="00A21189">
              <w:rPr>
                <w:rFonts w:cs="Arial"/>
                <w:b w:val="0"/>
                <w:sz w:val="20"/>
                <w:szCs w:val="20"/>
              </w:rPr>
              <w:t xml:space="preserve"> (npr. sredstva, porabljena</w:t>
            </w:r>
            <w:r w:rsidR="00A21189" w:rsidRPr="00A21189">
              <w:rPr>
                <w:rFonts w:cs="Arial"/>
                <w:b w:val="0"/>
                <w:sz w:val="20"/>
                <w:szCs w:val="20"/>
              </w:rPr>
              <w:t xml:space="preserve"> za hrano in brezalkoholne pijače, obleko in obutev, stanovanje, elektriko, vodo, plin in drugo gorivo, zdravje, transport, komunikacije in izobraževanje</w:t>
            </w:r>
            <w:r w:rsidR="00A21189">
              <w:rPr>
                <w:rFonts w:cs="Arial"/>
                <w:b w:val="0"/>
                <w:sz w:val="20"/>
                <w:szCs w:val="20"/>
              </w:rPr>
              <w:t>)</w:t>
            </w:r>
            <w:r w:rsidR="00A85224">
              <w:rPr>
                <w:rFonts w:cs="Arial"/>
                <w:b w:val="0"/>
                <w:sz w:val="20"/>
                <w:szCs w:val="20"/>
              </w:rPr>
              <w:t>.</w:t>
            </w:r>
          </w:p>
          <w:p w14:paraId="0A5C48EC" w14:textId="77777777" w:rsidR="00A85224" w:rsidRPr="007051FC" w:rsidRDefault="00A85224" w:rsidP="002A0AC8">
            <w:pPr>
              <w:pStyle w:val="lennaslov"/>
              <w:spacing w:line="276" w:lineRule="auto"/>
              <w:jc w:val="both"/>
              <w:rPr>
                <w:rFonts w:cs="Arial"/>
                <w:b w:val="0"/>
                <w:color w:val="FF0000"/>
                <w:sz w:val="20"/>
                <w:szCs w:val="20"/>
                <w:lang w:val="pt-PT"/>
              </w:rPr>
            </w:pPr>
          </w:p>
          <w:p w14:paraId="11662A74" w14:textId="77777777" w:rsidR="00E46F9E" w:rsidRPr="00910522" w:rsidRDefault="00E46F9E" w:rsidP="002A0AC8">
            <w:pPr>
              <w:pStyle w:val="Neotevilenodstavek"/>
              <w:spacing w:before="0" w:after="0" w:line="276" w:lineRule="auto"/>
              <w:rPr>
                <w:rFonts w:cs="Arial"/>
                <w:b/>
                <w:sz w:val="20"/>
                <w:szCs w:val="20"/>
              </w:rPr>
            </w:pPr>
            <w:r w:rsidRPr="00910522">
              <w:rPr>
                <w:rFonts w:cs="Arial"/>
                <w:b/>
                <w:sz w:val="20"/>
                <w:szCs w:val="20"/>
              </w:rPr>
              <w:t>K 2. členu</w:t>
            </w:r>
          </w:p>
          <w:p w14:paraId="177757C5" w14:textId="77777777" w:rsidR="00BD4132" w:rsidRPr="00910522" w:rsidRDefault="00BD4132" w:rsidP="002A0AC8">
            <w:pPr>
              <w:pStyle w:val="Neotevilenodstavek"/>
              <w:spacing w:before="0" w:after="0" w:line="276" w:lineRule="auto"/>
              <w:rPr>
                <w:rFonts w:cs="Arial"/>
                <w:b/>
                <w:sz w:val="20"/>
                <w:szCs w:val="20"/>
              </w:rPr>
            </w:pPr>
          </w:p>
          <w:p w14:paraId="586ED9CF" w14:textId="77777777" w:rsidR="00BD4132" w:rsidRPr="00910522" w:rsidRDefault="00BD4132" w:rsidP="002A0AC8">
            <w:pPr>
              <w:pStyle w:val="lennaslov"/>
              <w:spacing w:line="276" w:lineRule="auto"/>
              <w:jc w:val="both"/>
              <w:rPr>
                <w:rFonts w:cs="Arial"/>
                <w:b w:val="0"/>
                <w:sz w:val="20"/>
                <w:szCs w:val="20"/>
              </w:rPr>
            </w:pPr>
            <w:r w:rsidRPr="00910522">
              <w:rPr>
                <w:rFonts w:cs="Arial"/>
                <w:b w:val="0"/>
                <w:sz w:val="20"/>
                <w:szCs w:val="20"/>
              </w:rPr>
              <w:t xml:space="preserve">Višina </w:t>
            </w:r>
            <w:r w:rsidR="00A31410">
              <w:rPr>
                <w:rFonts w:cs="Arial"/>
                <w:b w:val="0"/>
                <w:sz w:val="20"/>
                <w:szCs w:val="20"/>
              </w:rPr>
              <w:t>denarne socialne pomoči</w:t>
            </w:r>
            <w:r w:rsidRPr="00910522">
              <w:rPr>
                <w:rFonts w:cs="Arial"/>
                <w:b w:val="0"/>
                <w:sz w:val="20"/>
                <w:szCs w:val="20"/>
              </w:rPr>
              <w:t>, ki naj bi preprečevala absolutno revščino in zagotavljala sredstva za zadovoljevanje minimalnih potreb, ki omogočajo preživetje, se določi tako, da se od višine, ki zadošča za preživetje – od minimalnega dohodka samske osebe oziroma seštevka minimalnih dohodkov posameznih družinskih članov družine (</w:t>
            </w:r>
            <w:proofErr w:type="spellStart"/>
            <w:r w:rsidRPr="00910522">
              <w:rPr>
                <w:rFonts w:cs="Arial"/>
                <w:b w:val="0"/>
                <w:sz w:val="20"/>
                <w:szCs w:val="20"/>
              </w:rPr>
              <w:t>t.i</w:t>
            </w:r>
            <w:proofErr w:type="spellEnd"/>
            <w:r w:rsidRPr="00910522">
              <w:rPr>
                <w:rFonts w:cs="Arial"/>
                <w:b w:val="0"/>
                <w:sz w:val="20"/>
                <w:szCs w:val="20"/>
              </w:rPr>
              <w:t xml:space="preserve">. cenzus) – odšteje dohodek samske osebe oziroma družine, ugotovljen na način, ki ga določa zakon (lastni dohodek). Minimalni dohodek samske osebe oziroma seštevek minimalnih dohodkov posameznih družinskih članov družine se po veljavnem zakonu določi v skladu z ekvivalenčno lestvico in glede na razmerje do osnovnega zneska minimalnega dohodka. </w:t>
            </w:r>
          </w:p>
          <w:p w14:paraId="2FA6D1B6" w14:textId="77777777" w:rsidR="007C293A" w:rsidRPr="00910522" w:rsidRDefault="007C293A" w:rsidP="002A0AC8">
            <w:pPr>
              <w:pStyle w:val="lennaslov"/>
              <w:spacing w:line="276" w:lineRule="auto"/>
              <w:jc w:val="both"/>
              <w:rPr>
                <w:rFonts w:cs="Arial"/>
                <w:b w:val="0"/>
                <w:sz w:val="20"/>
                <w:szCs w:val="20"/>
              </w:rPr>
            </w:pPr>
          </w:p>
          <w:p w14:paraId="2DC80218" w14:textId="77777777" w:rsidR="007C293A" w:rsidRPr="00910522" w:rsidRDefault="007C293A" w:rsidP="002A0AC8">
            <w:pPr>
              <w:pStyle w:val="lennaslov"/>
              <w:spacing w:line="276" w:lineRule="auto"/>
              <w:jc w:val="both"/>
              <w:rPr>
                <w:rFonts w:cs="Arial"/>
                <w:b w:val="0"/>
                <w:sz w:val="20"/>
                <w:szCs w:val="20"/>
              </w:rPr>
            </w:pPr>
            <w:r w:rsidRPr="00910522">
              <w:rPr>
                <w:rFonts w:cs="Arial"/>
                <w:b w:val="0"/>
                <w:sz w:val="20"/>
                <w:szCs w:val="20"/>
              </w:rPr>
              <w:t xml:space="preserve">Glede na ekvivalenčno lestvico, ki je določena v veljavnem zakonu (v nadaljevanju: </w:t>
            </w:r>
            <w:r w:rsidRPr="00910522">
              <w:rPr>
                <w:rFonts w:cs="Arial"/>
                <w:sz w:val="20"/>
                <w:szCs w:val="20"/>
              </w:rPr>
              <w:t xml:space="preserve">ekvivalenčna lestvica za </w:t>
            </w:r>
            <w:r w:rsidR="00A31410">
              <w:rPr>
                <w:rFonts w:cs="Arial"/>
                <w:sz w:val="20"/>
                <w:szCs w:val="20"/>
              </w:rPr>
              <w:t>denarno socialno pomoč</w:t>
            </w:r>
            <w:r w:rsidRPr="00910522">
              <w:rPr>
                <w:rFonts w:cs="Arial"/>
                <w:b w:val="0"/>
                <w:sz w:val="20"/>
                <w:szCs w:val="20"/>
              </w:rPr>
              <w:t xml:space="preserve">), znaša </w:t>
            </w:r>
            <w:r w:rsidR="00A31410">
              <w:rPr>
                <w:rFonts w:cs="Arial"/>
                <w:b w:val="0"/>
                <w:sz w:val="20"/>
                <w:szCs w:val="20"/>
              </w:rPr>
              <w:t>denarna socialna pomoč</w:t>
            </w:r>
            <w:r w:rsidRPr="00910522">
              <w:rPr>
                <w:rFonts w:cs="Arial"/>
                <w:b w:val="0"/>
                <w:sz w:val="20"/>
                <w:szCs w:val="20"/>
              </w:rPr>
              <w:t xml:space="preserve"> glede na razmerje do osnovnega zneska minimalnega dohodka 297,53 evra (v nadaljnjem besedilu: </w:t>
            </w:r>
            <w:r w:rsidR="00763282">
              <w:rPr>
                <w:rFonts w:cs="Arial"/>
                <w:b w:val="0"/>
                <w:sz w:val="20"/>
                <w:szCs w:val="20"/>
              </w:rPr>
              <w:t>OZMD</w:t>
            </w:r>
            <w:r w:rsidRPr="00910522">
              <w:rPr>
                <w:rFonts w:cs="Arial"/>
                <w:b w:val="0"/>
                <w:sz w:val="20"/>
                <w:szCs w:val="20"/>
              </w:rPr>
              <w:t>) trenutno:</w:t>
            </w:r>
          </w:p>
          <w:p w14:paraId="6D05176D" w14:textId="77777777" w:rsidR="007C293A" w:rsidRPr="00910522" w:rsidRDefault="007C293A" w:rsidP="002A0AC8">
            <w:pPr>
              <w:pStyle w:val="lennaslov"/>
              <w:spacing w:line="276" w:lineRule="auto"/>
              <w:jc w:val="both"/>
              <w:rPr>
                <w:rFonts w:cs="Arial"/>
                <w:b w:val="0"/>
                <w:sz w:val="20"/>
                <w:szCs w:val="20"/>
              </w:rPr>
            </w:pPr>
          </w:p>
          <w:p w14:paraId="7760A017" w14:textId="77777777" w:rsidR="007C293A" w:rsidRPr="00910522" w:rsidRDefault="007C293A" w:rsidP="002A0AC8">
            <w:pPr>
              <w:pStyle w:val="tevilnatoka1"/>
              <w:numPr>
                <w:ilvl w:val="0"/>
                <w:numId w:val="36"/>
              </w:numPr>
              <w:spacing w:line="276" w:lineRule="auto"/>
              <w:rPr>
                <w:sz w:val="20"/>
                <w:szCs w:val="20"/>
              </w:rPr>
            </w:pPr>
            <w:r w:rsidRPr="00910522">
              <w:rPr>
                <w:sz w:val="20"/>
                <w:szCs w:val="20"/>
              </w:rPr>
              <w:t xml:space="preserve">prva odrasla oseba: 1 </w:t>
            </w:r>
            <w:r w:rsidR="00763282">
              <w:rPr>
                <w:sz w:val="20"/>
                <w:szCs w:val="20"/>
              </w:rPr>
              <w:t>OZMD</w:t>
            </w:r>
            <w:r w:rsidRPr="00910522">
              <w:rPr>
                <w:sz w:val="20"/>
                <w:szCs w:val="20"/>
              </w:rPr>
              <w:t xml:space="preserve"> oziroma 297,53 evra, </w:t>
            </w:r>
          </w:p>
          <w:p w14:paraId="50EA76FC" w14:textId="77777777" w:rsidR="007C293A" w:rsidRPr="00910522" w:rsidRDefault="007C293A" w:rsidP="002A0AC8">
            <w:pPr>
              <w:pStyle w:val="tevilnatoka1"/>
              <w:numPr>
                <w:ilvl w:val="0"/>
                <w:numId w:val="36"/>
              </w:numPr>
              <w:spacing w:line="276" w:lineRule="auto"/>
              <w:rPr>
                <w:sz w:val="20"/>
                <w:szCs w:val="20"/>
              </w:rPr>
            </w:pPr>
            <w:r w:rsidRPr="00910522">
              <w:rPr>
                <w:sz w:val="20"/>
                <w:szCs w:val="20"/>
              </w:rPr>
              <w:t xml:space="preserve">prva odrasla oseba, ki je delovno aktivna v obsegu od 60 do 128 ur na mesec: 1,28 </w:t>
            </w:r>
            <w:r w:rsidR="00763282">
              <w:rPr>
                <w:sz w:val="20"/>
                <w:szCs w:val="20"/>
              </w:rPr>
              <w:t>OZMD</w:t>
            </w:r>
            <w:r w:rsidRPr="00910522">
              <w:rPr>
                <w:sz w:val="20"/>
                <w:szCs w:val="20"/>
              </w:rPr>
              <w:t xml:space="preserve"> oziroma 380,84 evra (vsota osnovnega </w:t>
            </w:r>
            <w:proofErr w:type="spellStart"/>
            <w:r w:rsidRPr="00910522">
              <w:rPr>
                <w:sz w:val="20"/>
                <w:szCs w:val="20"/>
              </w:rPr>
              <w:t>ponderja</w:t>
            </w:r>
            <w:proofErr w:type="spellEnd"/>
            <w:r w:rsidRPr="00910522">
              <w:rPr>
                <w:sz w:val="20"/>
                <w:szCs w:val="20"/>
              </w:rPr>
              <w:t xml:space="preserve"> 1 in dodatka za delovno aktivnost 0,28), </w:t>
            </w:r>
          </w:p>
          <w:p w14:paraId="4DE3794A" w14:textId="77777777" w:rsidR="007C293A" w:rsidRPr="00910522" w:rsidRDefault="007C293A" w:rsidP="002A0AC8">
            <w:pPr>
              <w:pStyle w:val="tevilnatoka1"/>
              <w:numPr>
                <w:ilvl w:val="0"/>
                <w:numId w:val="36"/>
              </w:numPr>
              <w:spacing w:line="276" w:lineRule="auto"/>
              <w:rPr>
                <w:sz w:val="20"/>
                <w:szCs w:val="20"/>
              </w:rPr>
            </w:pPr>
            <w:r w:rsidRPr="00910522">
              <w:rPr>
                <w:sz w:val="20"/>
                <w:szCs w:val="20"/>
              </w:rPr>
              <w:t xml:space="preserve">prva odrasla oseba, ki je delovno aktivna v obsegu več kot 128 ur na mesec: 1,56 </w:t>
            </w:r>
            <w:r w:rsidR="00763282">
              <w:rPr>
                <w:sz w:val="20"/>
                <w:szCs w:val="20"/>
              </w:rPr>
              <w:t>OZMD</w:t>
            </w:r>
            <w:r w:rsidRPr="00910522">
              <w:rPr>
                <w:sz w:val="20"/>
                <w:szCs w:val="20"/>
              </w:rPr>
              <w:t xml:space="preserve"> oziroma 464,15 evra (vsota osnovnega </w:t>
            </w:r>
            <w:proofErr w:type="spellStart"/>
            <w:r w:rsidRPr="00910522">
              <w:rPr>
                <w:sz w:val="20"/>
                <w:szCs w:val="20"/>
              </w:rPr>
              <w:t>ponderja</w:t>
            </w:r>
            <w:proofErr w:type="spellEnd"/>
            <w:r w:rsidRPr="00910522">
              <w:rPr>
                <w:sz w:val="20"/>
                <w:szCs w:val="20"/>
              </w:rPr>
              <w:t xml:space="preserve"> 1 in dodatka za delovno aktivnost 0,56), </w:t>
            </w:r>
          </w:p>
          <w:p w14:paraId="2AB0DA42" w14:textId="77777777" w:rsidR="007C293A" w:rsidRPr="00910522" w:rsidRDefault="007C293A" w:rsidP="002A0AC8">
            <w:pPr>
              <w:pStyle w:val="tevilnatoka1"/>
              <w:numPr>
                <w:ilvl w:val="0"/>
                <w:numId w:val="36"/>
              </w:numPr>
              <w:spacing w:line="276" w:lineRule="auto"/>
              <w:rPr>
                <w:sz w:val="20"/>
                <w:szCs w:val="20"/>
              </w:rPr>
            </w:pPr>
            <w:r w:rsidRPr="00910522">
              <w:rPr>
                <w:sz w:val="20"/>
                <w:szCs w:val="20"/>
              </w:rPr>
              <w:t xml:space="preserve">samska oseba med dopolnjenim 18. in dopolnjenim 26. letom starosti, prijavljena pri pristojnem organu za zaposlovanje v evidenci brezposelnih oseb oziroma v evidenci iskalcev zaposlitve, ki ima prijavljeno stalno prebivališče na istem naslovu kot starši ali dejansko prebiva z njimi ter imajo starši dovolj lastnih sredstev za preživljanje: 0,7 </w:t>
            </w:r>
            <w:r w:rsidR="00763282">
              <w:rPr>
                <w:sz w:val="20"/>
                <w:szCs w:val="20"/>
              </w:rPr>
              <w:t>OZMD</w:t>
            </w:r>
            <w:r w:rsidRPr="00910522">
              <w:rPr>
                <w:sz w:val="20"/>
                <w:szCs w:val="20"/>
              </w:rPr>
              <w:t xml:space="preserve"> oziroma 208,27 evra, </w:t>
            </w:r>
          </w:p>
          <w:p w14:paraId="5DB1EFAA" w14:textId="77777777" w:rsidR="007C293A" w:rsidRPr="00910522" w:rsidRDefault="007C293A" w:rsidP="002A0AC8">
            <w:pPr>
              <w:pStyle w:val="tevilnatoka1"/>
              <w:numPr>
                <w:ilvl w:val="0"/>
                <w:numId w:val="36"/>
              </w:numPr>
              <w:spacing w:line="276" w:lineRule="auto"/>
              <w:rPr>
                <w:sz w:val="20"/>
                <w:szCs w:val="20"/>
              </w:rPr>
            </w:pPr>
            <w:r w:rsidRPr="00910522">
              <w:rPr>
                <w:sz w:val="20"/>
                <w:szCs w:val="20"/>
              </w:rPr>
              <w:lastRenderedPageBreak/>
              <w:t xml:space="preserve">samska oseba, ki je trajno nezaposljiva ali trajno nezmožna za delo ali nezaposlena in starejša od 63 let za ženske in 65 let za moške, ki ima prijavljeno stalno ali začasno prebivališče na istem naslovu kot osebe, ki niso družinski člani po tem zakonu in imajo dovolj lastnih sredstev za preživljanje, oziroma dejansko prebiva z njimi: 0,76 </w:t>
            </w:r>
            <w:r w:rsidR="00763282">
              <w:rPr>
                <w:sz w:val="20"/>
                <w:szCs w:val="20"/>
              </w:rPr>
              <w:t>OZMD</w:t>
            </w:r>
            <w:r w:rsidRPr="00910522">
              <w:rPr>
                <w:sz w:val="20"/>
                <w:szCs w:val="20"/>
              </w:rPr>
              <w:t xml:space="preserve"> oziroma 226,12 evra, </w:t>
            </w:r>
          </w:p>
          <w:p w14:paraId="0E4436DC" w14:textId="77777777" w:rsidR="007C293A" w:rsidRPr="00910522" w:rsidRDefault="007C293A" w:rsidP="002A0AC8">
            <w:pPr>
              <w:pStyle w:val="tevilnatoka1"/>
              <w:numPr>
                <w:ilvl w:val="0"/>
                <w:numId w:val="36"/>
              </w:numPr>
              <w:spacing w:line="276" w:lineRule="auto"/>
              <w:rPr>
                <w:sz w:val="20"/>
                <w:szCs w:val="20"/>
              </w:rPr>
            </w:pPr>
            <w:r w:rsidRPr="00910522">
              <w:rPr>
                <w:sz w:val="20"/>
                <w:szCs w:val="20"/>
              </w:rPr>
              <w:t xml:space="preserve">vsaka naslednja odrasla oseba: 0,57 </w:t>
            </w:r>
            <w:r w:rsidR="00763282">
              <w:rPr>
                <w:sz w:val="20"/>
                <w:szCs w:val="20"/>
              </w:rPr>
              <w:t>OZMD</w:t>
            </w:r>
            <w:r w:rsidRPr="00910522">
              <w:rPr>
                <w:sz w:val="20"/>
                <w:szCs w:val="20"/>
              </w:rPr>
              <w:t xml:space="preserve"> oziroma 169,59 evra, </w:t>
            </w:r>
          </w:p>
          <w:p w14:paraId="69F95130" w14:textId="77777777" w:rsidR="007C293A" w:rsidRPr="00910522" w:rsidRDefault="007C293A" w:rsidP="002A0AC8">
            <w:pPr>
              <w:pStyle w:val="tevilnatoka1"/>
              <w:numPr>
                <w:ilvl w:val="0"/>
                <w:numId w:val="36"/>
              </w:numPr>
              <w:spacing w:line="276" w:lineRule="auto"/>
              <w:rPr>
                <w:sz w:val="20"/>
                <w:szCs w:val="20"/>
              </w:rPr>
            </w:pPr>
            <w:r w:rsidRPr="00910522">
              <w:rPr>
                <w:sz w:val="20"/>
                <w:szCs w:val="20"/>
              </w:rPr>
              <w:t xml:space="preserve">vsaka naslednja odrasla oseba, ki je delovno aktivna v obsegu več kot 128 ur na mesec: 0,85 </w:t>
            </w:r>
            <w:r w:rsidR="00763282">
              <w:rPr>
                <w:sz w:val="20"/>
                <w:szCs w:val="20"/>
              </w:rPr>
              <w:t>OZMD</w:t>
            </w:r>
            <w:r w:rsidRPr="00910522">
              <w:rPr>
                <w:sz w:val="20"/>
                <w:szCs w:val="20"/>
              </w:rPr>
              <w:t xml:space="preserve"> oziroma 252,90 evra (vsota osnovnega </w:t>
            </w:r>
            <w:proofErr w:type="spellStart"/>
            <w:r w:rsidRPr="00910522">
              <w:rPr>
                <w:sz w:val="20"/>
                <w:szCs w:val="20"/>
              </w:rPr>
              <w:t>ponderja</w:t>
            </w:r>
            <w:proofErr w:type="spellEnd"/>
            <w:r w:rsidRPr="00910522">
              <w:rPr>
                <w:sz w:val="20"/>
                <w:szCs w:val="20"/>
              </w:rPr>
              <w:t xml:space="preserve"> 0,57 in polovičnega </w:t>
            </w:r>
            <w:proofErr w:type="spellStart"/>
            <w:r w:rsidRPr="00910522">
              <w:rPr>
                <w:sz w:val="20"/>
                <w:szCs w:val="20"/>
              </w:rPr>
              <w:t>ponderja</w:t>
            </w:r>
            <w:proofErr w:type="spellEnd"/>
            <w:r w:rsidRPr="00910522">
              <w:rPr>
                <w:sz w:val="20"/>
                <w:szCs w:val="20"/>
              </w:rPr>
              <w:t xml:space="preserve"> dodatka za delovno aktivnost prve odrasle osebe, ki je delovno aktivna v enakem obsegu ur na mesec, 0,28), </w:t>
            </w:r>
          </w:p>
          <w:p w14:paraId="1CAC9247" w14:textId="77777777" w:rsidR="007C293A" w:rsidRPr="00910522" w:rsidRDefault="007C293A" w:rsidP="002A0AC8">
            <w:pPr>
              <w:pStyle w:val="tevilnatoka1"/>
              <w:numPr>
                <w:ilvl w:val="0"/>
                <w:numId w:val="36"/>
              </w:numPr>
              <w:spacing w:line="276" w:lineRule="auto"/>
              <w:rPr>
                <w:sz w:val="20"/>
                <w:szCs w:val="20"/>
              </w:rPr>
            </w:pPr>
            <w:r w:rsidRPr="00910522">
              <w:rPr>
                <w:sz w:val="20"/>
                <w:szCs w:val="20"/>
              </w:rPr>
              <w:t xml:space="preserve">vsaka naslednja odrasla oseba, ki je delovno aktivna v obsegu od 60 do 128 ur na mesec: 0,71 </w:t>
            </w:r>
            <w:r w:rsidR="00763282">
              <w:rPr>
                <w:sz w:val="20"/>
                <w:szCs w:val="20"/>
              </w:rPr>
              <w:t>OZMD</w:t>
            </w:r>
            <w:r w:rsidRPr="00910522">
              <w:rPr>
                <w:sz w:val="20"/>
                <w:szCs w:val="20"/>
              </w:rPr>
              <w:t xml:space="preserve"> oziroma 211,25 evra (vsota osnovnega </w:t>
            </w:r>
            <w:proofErr w:type="spellStart"/>
            <w:r w:rsidRPr="00910522">
              <w:rPr>
                <w:sz w:val="20"/>
                <w:szCs w:val="20"/>
              </w:rPr>
              <w:t>ponderja</w:t>
            </w:r>
            <w:proofErr w:type="spellEnd"/>
            <w:r w:rsidRPr="00910522">
              <w:rPr>
                <w:sz w:val="20"/>
                <w:szCs w:val="20"/>
              </w:rPr>
              <w:t xml:space="preserve"> 0,57 in polovičnega </w:t>
            </w:r>
            <w:proofErr w:type="spellStart"/>
            <w:r w:rsidRPr="00910522">
              <w:rPr>
                <w:sz w:val="20"/>
                <w:szCs w:val="20"/>
              </w:rPr>
              <w:t>ponderja</w:t>
            </w:r>
            <w:proofErr w:type="spellEnd"/>
            <w:r w:rsidRPr="00910522">
              <w:rPr>
                <w:sz w:val="20"/>
                <w:szCs w:val="20"/>
              </w:rPr>
              <w:t xml:space="preserve"> dodatka za delovno aktivnost prve odrasle osebe, ki je delovno aktivna v enakem obsegu ur na mesec, 0,14), </w:t>
            </w:r>
          </w:p>
          <w:p w14:paraId="23748097" w14:textId="77777777" w:rsidR="007C293A" w:rsidRPr="00910522" w:rsidRDefault="007C293A" w:rsidP="002A0AC8">
            <w:pPr>
              <w:pStyle w:val="tevilnatoka1"/>
              <w:numPr>
                <w:ilvl w:val="0"/>
                <w:numId w:val="36"/>
              </w:numPr>
              <w:spacing w:line="276" w:lineRule="auto"/>
              <w:rPr>
                <w:sz w:val="20"/>
                <w:szCs w:val="20"/>
              </w:rPr>
            </w:pPr>
            <w:r w:rsidRPr="00910522">
              <w:rPr>
                <w:sz w:val="20"/>
                <w:szCs w:val="20"/>
              </w:rPr>
              <w:t xml:space="preserve">prvi otrok osebe, ki uveljavlja pravico do denarne socialne pomoči, dokler ga je ta dolžna preživljati v skladu s predpisi, ki urejajo dolžnost preživljanja, ki je najstarejši: 0,76 </w:t>
            </w:r>
            <w:r w:rsidR="00763282">
              <w:rPr>
                <w:sz w:val="20"/>
                <w:szCs w:val="20"/>
              </w:rPr>
              <w:t>OZMD</w:t>
            </w:r>
            <w:r w:rsidRPr="00910522">
              <w:rPr>
                <w:sz w:val="20"/>
                <w:szCs w:val="20"/>
              </w:rPr>
              <w:t xml:space="preserve"> oziroma 226,12 evra, </w:t>
            </w:r>
          </w:p>
          <w:p w14:paraId="4775EFAE" w14:textId="77777777" w:rsidR="007C293A" w:rsidRPr="00910522" w:rsidRDefault="007C293A" w:rsidP="002A0AC8">
            <w:pPr>
              <w:pStyle w:val="tevilnatoka1"/>
              <w:numPr>
                <w:ilvl w:val="0"/>
                <w:numId w:val="36"/>
              </w:numPr>
              <w:spacing w:line="276" w:lineRule="auto"/>
              <w:rPr>
                <w:sz w:val="20"/>
                <w:szCs w:val="20"/>
              </w:rPr>
            </w:pPr>
            <w:r w:rsidRPr="00910522">
              <w:rPr>
                <w:sz w:val="20"/>
                <w:szCs w:val="20"/>
              </w:rPr>
              <w:t xml:space="preserve">vsak naslednji otrok osebe, ki uveljavlja pravico do denarne socialne pomoči, dokler ga je ta dolžna preživljati v skladu s predpisi, ki urejajo dolžnost preživljanja: 0,66 </w:t>
            </w:r>
            <w:r w:rsidR="00763282">
              <w:rPr>
                <w:sz w:val="20"/>
                <w:szCs w:val="20"/>
              </w:rPr>
              <w:t>OZMD</w:t>
            </w:r>
            <w:r w:rsidRPr="00910522">
              <w:rPr>
                <w:sz w:val="20"/>
                <w:szCs w:val="20"/>
              </w:rPr>
              <w:t xml:space="preserve"> oziroma 196,37 evra,</w:t>
            </w:r>
          </w:p>
          <w:p w14:paraId="1278C35A" w14:textId="77777777" w:rsidR="007C293A" w:rsidRPr="00910522" w:rsidRDefault="007C293A" w:rsidP="002A0AC8">
            <w:pPr>
              <w:pStyle w:val="tevilnatoka1"/>
              <w:numPr>
                <w:ilvl w:val="0"/>
                <w:numId w:val="36"/>
              </w:numPr>
              <w:spacing w:line="276" w:lineRule="auto"/>
              <w:rPr>
                <w:sz w:val="20"/>
                <w:szCs w:val="20"/>
              </w:rPr>
            </w:pPr>
            <w:r w:rsidRPr="00910522">
              <w:rPr>
                <w:sz w:val="20"/>
                <w:szCs w:val="20"/>
              </w:rPr>
              <w:t xml:space="preserve">povečanje za vsakega otroka v enostarševski družini, kadar je drugi od staršev umrl in otrok po njem ne dobiva prejemkov ali je drugi od staršev neznan ali kadar otrok po drugem od staršev prejemkov za preživljanje dejansko ne prejema: 0,2 </w:t>
            </w:r>
            <w:r w:rsidR="00763282">
              <w:rPr>
                <w:sz w:val="20"/>
                <w:szCs w:val="20"/>
              </w:rPr>
              <w:t>OZMD</w:t>
            </w:r>
            <w:r w:rsidRPr="00910522">
              <w:rPr>
                <w:sz w:val="20"/>
                <w:szCs w:val="20"/>
              </w:rPr>
              <w:t xml:space="preserve"> oziroma 59,51 evra.</w:t>
            </w:r>
          </w:p>
          <w:p w14:paraId="3DEAFEB4" w14:textId="77777777" w:rsidR="007C293A" w:rsidRPr="00910522" w:rsidRDefault="007C293A" w:rsidP="002A0AC8">
            <w:pPr>
              <w:pStyle w:val="tevilnatoka1"/>
              <w:spacing w:line="276" w:lineRule="auto"/>
              <w:ind w:left="0" w:firstLine="0"/>
              <w:rPr>
                <w:sz w:val="20"/>
                <w:szCs w:val="20"/>
                <w:lang w:val="x-none"/>
              </w:rPr>
            </w:pPr>
          </w:p>
          <w:p w14:paraId="7B3A2344" w14:textId="77777777" w:rsidR="00684FBE" w:rsidRDefault="007C293A" w:rsidP="002A0AC8">
            <w:pPr>
              <w:pStyle w:val="tevilnatoka1"/>
              <w:spacing w:line="276" w:lineRule="auto"/>
              <w:ind w:left="0" w:firstLine="0"/>
              <w:rPr>
                <w:sz w:val="20"/>
                <w:szCs w:val="20"/>
                <w:lang w:val="x-none"/>
              </w:rPr>
            </w:pPr>
            <w:r w:rsidRPr="00910522">
              <w:rPr>
                <w:sz w:val="20"/>
                <w:szCs w:val="20"/>
                <w:lang w:val="x-none"/>
              </w:rPr>
              <w:t>V primeru dodelitve otroka v skupno varstvo in vzgojo se višina minimalnega dohodka za otroka v</w:t>
            </w:r>
            <w:r w:rsidRPr="00910522">
              <w:rPr>
                <w:sz w:val="20"/>
                <w:szCs w:val="20"/>
              </w:rPr>
              <w:t xml:space="preserve"> </w:t>
            </w:r>
            <w:r w:rsidRPr="00910522">
              <w:rPr>
                <w:sz w:val="20"/>
                <w:szCs w:val="20"/>
                <w:lang w:val="x-none"/>
              </w:rPr>
              <w:t xml:space="preserve">razmerju do osnovnega zneska minimalnega dohodka določi v polovični višini merila </w:t>
            </w:r>
            <w:r w:rsidRPr="00910522">
              <w:rPr>
                <w:sz w:val="20"/>
                <w:szCs w:val="20"/>
              </w:rPr>
              <w:t xml:space="preserve">za otroka </w:t>
            </w:r>
            <w:r w:rsidRPr="00910522">
              <w:rPr>
                <w:sz w:val="20"/>
                <w:szCs w:val="20"/>
                <w:lang w:val="x-none"/>
              </w:rPr>
              <w:t xml:space="preserve">iz prejšnjega odstavka. </w:t>
            </w:r>
          </w:p>
          <w:p w14:paraId="0067ECC8" w14:textId="77777777" w:rsidR="00684FBE" w:rsidRDefault="00684FBE" w:rsidP="002A0AC8">
            <w:pPr>
              <w:pStyle w:val="tevilnatoka1"/>
              <w:spacing w:line="276" w:lineRule="auto"/>
              <w:ind w:left="0" w:firstLine="0"/>
              <w:rPr>
                <w:sz w:val="20"/>
                <w:szCs w:val="20"/>
                <w:lang w:val="x-none"/>
              </w:rPr>
            </w:pPr>
          </w:p>
          <w:p w14:paraId="2DF3588C" w14:textId="77777777" w:rsidR="007C293A" w:rsidRPr="00EE0B2C" w:rsidRDefault="00EE0B2C" w:rsidP="002A0AC8">
            <w:pPr>
              <w:pStyle w:val="tevilnatoka1"/>
              <w:spacing w:line="276" w:lineRule="auto"/>
              <w:ind w:left="0" w:firstLine="0"/>
              <w:rPr>
                <w:sz w:val="20"/>
                <w:szCs w:val="20"/>
              </w:rPr>
            </w:pPr>
            <w:r>
              <w:rPr>
                <w:sz w:val="20"/>
                <w:szCs w:val="20"/>
              </w:rPr>
              <w:t>Kot prva odrasla oseba se šteje med drugim tudi samska oseba</w:t>
            </w:r>
            <w:r w:rsidR="005C6013">
              <w:rPr>
                <w:sz w:val="20"/>
                <w:szCs w:val="20"/>
              </w:rPr>
              <w:t>, razen v primeru, ko je to izrecno določeno (npr. 4. in 5. točka zgoraj)</w:t>
            </w:r>
            <w:r>
              <w:rPr>
                <w:sz w:val="20"/>
                <w:szCs w:val="20"/>
              </w:rPr>
              <w:t>.</w:t>
            </w:r>
          </w:p>
          <w:p w14:paraId="6B98CCEC" w14:textId="77777777" w:rsidR="00BD4132" w:rsidRPr="00910522" w:rsidRDefault="00BD4132" w:rsidP="002A0AC8">
            <w:pPr>
              <w:pStyle w:val="lennaslov"/>
              <w:spacing w:line="276" w:lineRule="auto"/>
              <w:jc w:val="both"/>
              <w:rPr>
                <w:rFonts w:cs="Arial"/>
                <w:b w:val="0"/>
                <w:sz w:val="20"/>
                <w:szCs w:val="20"/>
              </w:rPr>
            </w:pPr>
          </w:p>
          <w:p w14:paraId="5FFA6EB2" w14:textId="77777777" w:rsidR="00BA4B3F" w:rsidRPr="00910522" w:rsidRDefault="009100B3" w:rsidP="002A0AC8">
            <w:pPr>
              <w:pStyle w:val="lennaslov"/>
              <w:spacing w:line="276" w:lineRule="auto"/>
              <w:jc w:val="both"/>
              <w:rPr>
                <w:rFonts w:cs="Arial"/>
                <w:b w:val="0"/>
                <w:sz w:val="20"/>
                <w:szCs w:val="20"/>
                <w:lang w:val="pt-PT"/>
              </w:rPr>
            </w:pPr>
            <w:r>
              <w:rPr>
                <w:rFonts w:cs="Arial"/>
                <w:b w:val="0"/>
                <w:sz w:val="20"/>
                <w:szCs w:val="20"/>
                <w:lang w:val="pt-PT"/>
              </w:rPr>
              <w:t>R</w:t>
            </w:r>
            <w:r w:rsidR="00BA4B3F" w:rsidRPr="00910522">
              <w:rPr>
                <w:rFonts w:cs="Arial"/>
                <w:b w:val="0"/>
                <w:sz w:val="20"/>
                <w:szCs w:val="20"/>
                <w:lang w:val="pt-PT"/>
              </w:rPr>
              <w:t xml:space="preserve">aven minimalnega zagotovljenega dohodka </w:t>
            </w:r>
            <w:r>
              <w:rPr>
                <w:rFonts w:cs="Arial"/>
                <w:b w:val="0"/>
                <w:sz w:val="20"/>
                <w:szCs w:val="20"/>
                <w:lang w:val="pt-PT"/>
              </w:rPr>
              <w:t xml:space="preserve">je </w:t>
            </w:r>
            <w:r w:rsidR="00BA4B3F" w:rsidRPr="00910522">
              <w:rPr>
                <w:rFonts w:cs="Arial"/>
                <w:b w:val="0"/>
                <w:sz w:val="20"/>
                <w:szCs w:val="20"/>
                <w:lang w:val="pt-PT"/>
              </w:rPr>
              <w:t>posledica tako potreb kot tudi načela, da mora tisti, ki dela, dobiti več kot tisti, ki ne dela. Poleg tega na minimalni dohodek za posamezne tipe posameznikov - in posledično družin - močno vplivajo ekvivalenčne lestvice, to je razmerja med minimalnimi zagotovljenimi dohodki za različne posameznike (glede na starost in sestavo gospodinjstva). Te upoštevajo ekonomijo obsega v gospodinjstvih. Vsaka država si določi svojo ekvivalenčno lestvico, saj z nobeno znanstveno raziskavo ni mogoče določiti univerzalno “primerne” lestvice. Minimalni dohodek mora izpolnjevati dve pomembni zahtevi:</w:t>
            </w:r>
          </w:p>
          <w:p w14:paraId="25759156" w14:textId="77777777" w:rsidR="00BA4B3F" w:rsidRPr="00910522" w:rsidRDefault="00BA4B3F" w:rsidP="002A0AC8">
            <w:pPr>
              <w:pStyle w:val="lennaslov"/>
              <w:spacing w:line="276" w:lineRule="auto"/>
              <w:jc w:val="both"/>
              <w:rPr>
                <w:rFonts w:cs="Arial"/>
                <w:b w:val="0"/>
                <w:sz w:val="20"/>
                <w:szCs w:val="20"/>
                <w:lang w:val="pt-PT"/>
              </w:rPr>
            </w:pPr>
            <w:r w:rsidRPr="00910522">
              <w:rPr>
                <w:rFonts w:cs="Arial"/>
                <w:b w:val="0"/>
                <w:sz w:val="20"/>
                <w:szCs w:val="20"/>
                <w:lang w:val="pt-PT"/>
              </w:rPr>
              <w:t>-</w:t>
            </w:r>
            <w:r w:rsidRPr="00910522">
              <w:rPr>
                <w:rFonts w:cs="Arial"/>
                <w:b w:val="0"/>
                <w:sz w:val="20"/>
                <w:szCs w:val="20"/>
                <w:lang w:val="pt-PT"/>
              </w:rPr>
              <w:tab/>
              <w:t>pokrivati mora osnovne potrebe, in</w:t>
            </w:r>
          </w:p>
          <w:p w14:paraId="2A554E96" w14:textId="77777777" w:rsidR="00BA4B3F" w:rsidRPr="009F239A" w:rsidRDefault="00BA4B3F" w:rsidP="002A0AC8">
            <w:pPr>
              <w:pStyle w:val="lennaslov"/>
              <w:spacing w:line="276" w:lineRule="auto"/>
              <w:jc w:val="both"/>
              <w:rPr>
                <w:rFonts w:cs="Arial"/>
                <w:b w:val="0"/>
                <w:sz w:val="20"/>
                <w:szCs w:val="20"/>
                <w:lang w:val="pt-PT"/>
              </w:rPr>
            </w:pPr>
            <w:r w:rsidRPr="00910522">
              <w:rPr>
                <w:rFonts w:cs="Arial"/>
                <w:b w:val="0"/>
                <w:sz w:val="20"/>
                <w:szCs w:val="20"/>
                <w:lang w:val="pt-PT"/>
              </w:rPr>
              <w:t>-</w:t>
            </w:r>
            <w:r w:rsidRPr="00910522">
              <w:rPr>
                <w:rFonts w:cs="Arial"/>
                <w:b w:val="0"/>
                <w:sz w:val="20"/>
                <w:szCs w:val="20"/>
                <w:lang w:val="pt-PT"/>
              </w:rPr>
              <w:tab/>
              <w:t>ne sme povzročati izgube motivacije za delo.</w:t>
            </w:r>
            <w:r w:rsidRPr="009F239A">
              <w:rPr>
                <w:rStyle w:val="Sprotnaopomba-sklic"/>
                <w:rFonts w:cs="Arial"/>
                <w:b w:val="0"/>
                <w:sz w:val="20"/>
                <w:szCs w:val="20"/>
                <w:lang w:val="pt-PT"/>
              </w:rPr>
              <w:footnoteReference w:id="20"/>
            </w:r>
          </w:p>
          <w:p w14:paraId="25B488C4" w14:textId="77777777" w:rsidR="00BA4B3F" w:rsidRPr="00486F94" w:rsidRDefault="00BA4B3F" w:rsidP="002A0AC8">
            <w:pPr>
              <w:pStyle w:val="lennaslov"/>
              <w:spacing w:line="276" w:lineRule="auto"/>
              <w:jc w:val="both"/>
              <w:rPr>
                <w:rFonts w:cs="Arial"/>
                <w:b w:val="0"/>
                <w:sz w:val="20"/>
                <w:szCs w:val="20"/>
                <w:lang w:val="pt-PT"/>
              </w:rPr>
            </w:pPr>
          </w:p>
          <w:p w14:paraId="19EF8A7E" w14:textId="77777777" w:rsidR="00BA4B3F" w:rsidRPr="002C1D6F" w:rsidRDefault="00BA4B3F" w:rsidP="002A0AC8">
            <w:pPr>
              <w:pStyle w:val="lennaslov"/>
              <w:spacing w:line="276" w:lineRule="auto"/>
              <w:jc w:val="both"/>
              <w:rPr>
                <w:rFonts w:cs="Arial"/>
                <w:b w:val="0"/>
                <w:sz w:val="20"/>
                <w:szCs w:val="20"/>
              </w:rPr>
            </w:pPr>
            <w:r w:rsidRPr="00910522">
              <w:rPr>
                <w:rFonts w:cs="Arial"/>
                <w:b w:val="0"/>
                <w:sz w:val="20"/>
                <w:szCs w:val="20"/>
                <w:lang w:val="pt-PT"/>
              </w:rPr>
              <w:t>Ob upoštevanju ekonomije obsega pri potrošnji v gospodinjstvu, ki ob nizkem deležu izdatkov za hrano in brezalkoholne pijače</w:t>
            </w:r>
            <w:r w:rsidR="00442DBA">
              <w:rPr>
                <w:rStyle w:val="Sprotnaopomba-sklic"/>
                <w:rFonts w:cs="Arial"/>
                <w:b w:val="0"/>
                <w:sz w:val="20"/>
                <w:szCs w:val="20"/>
                <w:lang w:val="pt-PT"/>
              </w:rPr>
              <w:footnoteReference w:id="21"/>
            </w:r>
            <w:r w:rsidRPr="00910522">
              <w:rPr>
                <w:rFonts w:cs="Arial"/>
                <w:b w:val="0"/>
                <w:sz w:val="20"/>
                <w:szCs w:val="20"/>
                <w:lang w:val="pt-PT"/>
              </w:rPr>
              <w:t xml:space="preserve"> opravičuje trenutno veljavno utež</w:t>
            </w:r>
            <w:r w:rsidRPr="00910522">
              <w:rPr>
                <w:rFonts w:cs="Arial"/>
                <w:b w:val="0"/>
                <w:sz w:val="20"/>
                <w:szCs w:val="20"/>
              </w:rPr>
              <w:t xml:space="preserve"> za drugo odraslo oseb v družini, upoštevanju tveganja pasti neaktivnosti ter zaradi </w:t>
            </w:r>
            <w:r w:rsidR="00A31410">
              <w:rPr>
                <w:rFonts w:cs="Arial"/>
                <w:b w:val="0"/>
                <w:sz w:val="20"/>
                <w:szCs w:val="20"/>
              </w:rPr>
              <w:t>ugotovitve, da trenutna višina denarne socialne pomoči</w:t>
            </w:r>
            <w:r w:rsidRPr="00910522">
              <w:rPr>
                <w:rFonts w:cs="Arial"/>
                <w:b w:val="0"/>
                <w:sz w:val="20"/>
                <w:szCs w:val="20"/>
              </w:rPr>
              <w:t xml:space="preserve"> ne zadošča za kritje osnovnih minimalnih življenjskih stroškov predvsem samskih oseb in parov brez otrok predlagatelj predlaga, da se meja socialne varnosti samskim osebam in parom brez otrok </w:t>
            </w:r>
            <w:r w:rsidR="00F11716">
              <w:rPr>
                <w:rFonts w:cs="Arial"/>
                <w:b w:val="0"/>
                <w:sz w:val="20"/>
                <w:szCs w:val="20"/>
              </w:rPr>
              <w:t>oziroma družin poviša na raven</w:t>
            </w:r>
            <w:r w:rsidR="009A5DA9">
              <w:rPr>
                <w:rFonts w:cs="Arial"/>
                <w:b w:val="0"/>
                <w:sz w:val="20"/>
                <w:szCs w:val="20"/>
              </w:rPr>
              <w:t>, ostalim</w:t>
            </w:r>
            <w:r w:rsidRPr="00910522">
              <w:rPr>
                <w:rFonts w:cs="Arial"/>
                <w:b w:val="0"/>
                <w:sz w:val="20"/>
                <w:szCs w:val="20"/>
              </w:rPr>
              <w:t xml:space="preserve"> skupinam posameznikov oziroma družin </w:t>
            </w:r>
            <w:r w:rsidRPr="003572CE">
              <w:rPr>
                <w:rFonts w:cs="Arial"/>
                <w:b w:val="0"/>
                <w:sz w:val="20"/>
                <w:szCs w:val="20"/>
              </w:rPr>
              <w:t>pa ohrani na enakem nivoju, kot trenutno</w:t>
            </w:r>
            <w:r w:rsidR="009A5DA9" w:rsidRPr="003572CE">
              <w:rPr>
                <w:rFonts w:cs="Arial"/>
                <w:b w:val="0"/>
                <w:sz w:val="20"/>
                <w:szCs w:val="20"/>
              </w:rPr>
              <w:t xml:space="preserve"> oziroma le minimalno izboljša</w:t>
            </w:r>
            <w:r w:rsidRPr="003572CE">
              <w:rPr>
                <w:rFonts w:cs="Arial"/>
                <w:b w:val="0"/>
                <w:sz w:val="20"/>
                <w:szCs w:val="20"/>
              </w:rPr>
              <w:t>.</w:t>
            </w:r>
          </w:p>
          <w:p w14:paraId="15A0BB99" w14:textId="77777777" w:rsidR="00BA4B3F" w:rsidRPr="009F239A" w:rsidRDefault="00BA4B3F" w:rsidP="002A0AC8">
            <w:pPr>
              <w:pStyle w:val="lennaslov"/>
              <w:spacing w:line="276" w:lineRule="auto"/>
              <w:jc w:val="both"/>
              <w:rPr>
                <w:rFonts w:cs="Arial"/>
                <w:b w:val="0"/>
                <w:sz w:val="20"/>
                <w:szCs w:val="20"/>
              </w:rPr>
            </w:pPr>
          </w:p>
          <w:p w14:paraId="52499C6C" w14:textId="77777777" w:rsidR="00783B83" w:rsidRPr="00783B83" w:rsidRDefault="00783B83" w:rsidP="007A3A1B">
            <w:pPr>
              <w:spacing w:line="276" w:lineRule="auto"/>
              <w:jc w:val="both"/>
              <w:rPr>
                <w:rFonts w:ascii="Arial" w:hAnsi="Arial" w:cs="Arial"/>
                <w:sz w:val="20"/>
                <w:szCs w:val="20"/>
              </w:rPr>
            </w:pPr>
            <w:r w:rsidRPr="00783B83">
              <w:rPr>
                <w:rFonts w:ascii="Arial" w:hAnsi="Arial" w:cs="Arial"/>
                <w:sz w:val="20"/>
                <w:szCs w:val="20"/>
              </w:rPr>
              <w:t xml:space="preserve">Glede na zgoraj navedeno in glede na predlog nove višine osnovnega zneska minimalnega dohodka predlagatelj s spremembo prvega odstavka 26. člena </w:t>
            </w:r>
            <w:proofErr w:type="spellStart"/>
            <w:r w:rsidRPr="00783B83">
              <w:rPr>
                <w:rFonts w:ascii="Arial" w:hAnsi="Arial" w:cs="Arial"/>
                <w:sz w:val="20"/>
                <w:szCs w:val="20"/>
              </w:rPr>
              <w:t>ZSVarPre</w:t>
            </w:r>
            <w:proofErr w:type="spellEnd"/>
            <w:r w:rsidRPr="00783B83">
              <w:rPr>
                <w:rFonts w:ascii="Arial" w:hAnsi="Arial" w:cs="Arial"/>
                <w:sz w:val="20"/>
                <w:szCs w:val="20"/>
              </w:rPr>
              <w:t xml:space="preserve"> predlaga naslednjo novo ekvivalenčno lestvico za </w:t>
            </w:r>
            <w:r w:rsidR="00A31410">
              <w:rPr>
                <w:rFonts w:ascii="Arial" w:hAnsi="Arial" w:cs="Arial"/>
                <w:sz w:val="20"/>
                <w:szCs w:val="20"/>
              </w:rPr>
              <w:t>denarno socialno pomoč</w:t>
            </w:r>
            <w:r w:rsidRPr="00783B83">
              <w:rPr>
                <w:rFonts w:ascii="Arial" w:hAnsi="Arial" w:cs="Arial"/>
                <w:sz w:val="20"/>
                <w:szCs w:val="20"/>
              </w:rPr>
              <w:t>, glede na razmerje do osnovnega zneska minimalnega dohodka 331,26 evr</w:t>
            </w:r>
            <w:r>
              <w:rPr>
                <w:rFonts w:ascii="Arial" w:hAnsi="Arial" w:cs="Arial"/>
                <w:sz w:val="20"/>
                <w:szCs w:val="20"/>
              </w:rPr>
              <w:t xml:space="preserve">a (v nadaljnjem besedilu: </w:t>
            </w:r>
            <w:r w:rsidR="00763282">
              <w:rPr>
                <w:rFonts w:ascii="Arial" w:hAnsi="Arial" w:cs="Arial"/>
                <w:sz w:val="20"/>
                <w:szCs w:val="20"/>
              </w:rPr>
              <w:t>OZMD</w:t>
            </w:r>
            <w:r>
              <w:rPr>
                <w:rFonts w:ascii="Arial" w:hAnsi="Arial" w:cs="Arial"/>
                <w:sz w:val="20"/>
                <w:szCs w:val="20"/>
              </w:rPr>
              <w:t>):</w:t>
            </w:r>
          </w:p>
          <w:p w14:paraId="6D02ABC8" w14:textId="77777777" w:rsidR="00BA4B3F" w:rsidRPr="00910522" w:rsidRDefault="00BA4B3F" w:rsidP="002A0AC8">
            <w:pPr>
              <w:pStyle w:val="lennaslov"/>
              <w:numPr>
                <w:ilvl w:val="0"/>
                <w:numId w:val="37"/>
              </w:numPr>
              <w:spacing w:line="276" w:lineRule="auto"/>
              <w:jc w:val="both"/>
              <w:rPr>
                <w:rFonts w:cs="Arial"/>
                <w:b w:val="0"/>
                <w:sz w:val="20"/>
                <w:szCs w:val="20"/>
              </w:rPr>
            </w:pPr>
            <w:r w:rsidRPr="00486F94">
              <w:rPr>
                <w:rFonts w:cs="Arial"/>
                <w:b w:val="0"/>
                <w:sz w:val="20"/>
                <w:szCs w:val="20"/>
              </w:rPr>
              <w:t xml:space="preserve">prva odrasla oseba: 1 </w:t>
            </w:r>
            <w:r w:rsidR="00763282">
              <w:rPr>
                <w:rFonts w:cs="Arial"/>
                <w:b w:val="0"/>
                <w:sz w:val="20"/>
                <w:szCs w:val="20"/>
              </w:rPr>
              <w:t>OZMD</w:t>
            </w:r>
            <w:r w:rsidRPr="00486F94">
              <w:rPr>
                <w:rFonts w:cs="Arial"/>
                <w:b w:val="0"/>
                <w:sz w:val="20"/>
                <w:szCs w:val="20"/>
              </w:rPr>
              <w:t xml:space="preserve"> oziroma 331,26 evra - povečanje za 33,73 evra, </w:t>
            </w:r>
          </w:p>
          <w:p w14:paraId="1A84FB9D" w14:textId="77777777" w:rsidR="00BA4B3F" w:rsidRPr="00910522" w:rsidRDefault="00BA4B3F" w:rsidP="002A0AC8">
            <w:pPr>
              <w:pStyle w:val="lennaslov"/>
              <w:numPr>
                <w:ilvl w:val="0"/>
                <w:numId w:val="37"/>
              </w:numPr>
              <w:spacing w:line="276" w:lineRule="auto"/>
              <w:jc w:val="both"/>
              <w:rPr>
                <w:rFonts w:cs="Arial"/>
                <w:b w:val="0"/>
                <w:sz w:val="20"/>
                <w:szCs w:val="20"/>
              </w:rPr>
            </w:pPr>
            <w:r w:rsidRPr="00910522">
              <w:rPr>
                <w:rFonts w:cs="Arial"/>
                <w:b w:val="0"/>
                <w:sz w:val="20"/>
                <w:szCs w:val="20"/>
              </w:rPr>
              <w:t xml:space="preserve">prva odrasla oseba, ki je delovno aktivna v obsegu od 60 do 128 ur na mesec: 1,26 </w:t>
            </w:r>
            <w:r w:rsidR="00763282">
              <w:rPr>
                <w:rFonts w:cs="Arial"/>
                <w:b w:val="0"/>
                <w:sz w:val="20"/>
                <w:szCs w:val="20"/>
              </w:rPr>
              <w:t>OZMD</w:t>
            </w:r>
            <w:r w:rsidRPr="00910522">
              <w:rPr>
                <w:rFonts w:cs="Arial"/>
                <w:b w:val="0"/>
                <w:sz w:val="20"/>
                <w:szCs w:val="20"/>
              </w:rPr>
              <w:t xml:space="preserve"> oziroma 417,39 evra (vsota osnovnega </w:t>
            </w:r>
            <w:proofErr w:type="spellStart"/>
            <w:r w:rsidRPr="00910522">
              <w:rPr>
                <w:rFonts w:cs="Arial"/>
                <w:b w:val="0"/>
                <w:sz w:val="20"/>
                <w:szCs w:val="20"/>
              </w:rPr>
              <w:t>ponderja</w:t>
            </w:r>
            <w:proofErr w:type="spellEnd"/>
            <w:r w:rsidRPr="00910522">
              <w:rPr>
                <w:rFonts w:cs="Arial"/>
                <w:b w:val="0"/>
                <w:sz w:val="20"/>
                <w:szCs w:val="20"/>
              </w:rPr>
              <w:t xml:space="preserve"> 1 </w:t>
            </w:r>
            <w:r w:rsidR="00763282">
              <w:rPr>
                <w:rFonts w:cs="Arial"/>
                <w:b w:val="0"/>
                <w:sz w:val="20"/>
                <w:szCs w:val="20"/>
              </w:rPr>
              <w:t>OZMD</w:t>
            </w:r>
            <w:r w:rsidRPr="00910522">
              <w:rPr>
                <w:rFonts w:cs="Arial"/>
                <w:b w:val="0"/>
                <w:sz w:val="20"/>
                <w:szCs w:val="20"/>
              </w:rPr>
              <w:t xml:space="preserve"> in dodatka za delovno aktivnost 0,26 </w:t>
            </w:r>
            <w:r w:rsidR="00763282">
              <w:rPr>
                <w:rFonts w:cs="Arial"/>
                <w:b w:val="0"/>
                <w:sz w:val="20"/>
                <w:szCs w:val="20"/>
              </w:rPr>
              <w:t>OZMD</w:t>
            </w:r>
            <w:r w:rsidRPr="00910522">
              <w:rPr>
                <w:rFonts w:cs="Arial"/>
                <w:b w:val="0"/>
                <w:sz w:val="20"/>
                <w:szCs w:val="20"/>
              </w:rPr>
              <w:t xml:space="preserve">) – povečanje za 36,55 evra, </w:t>
            </w:r>
          </w:p>
          <w:p w14:paraId="7AB5757F" w14:textId="77777777" w:rsidR="00BA4B3F" w:rsidRPr="00910522" w:rsidRDefault="00BA4B3F" w:rsidP="002A0AC8">
            <w:pPr>
              <w:pStyle w:val="lennaslov"/>
              <w:numPr>
                <w:ilvl w:val="0"/>
                <w:numId w:val="37"/>
              </w:numPr>
              <w:spacing w:line="276" w:lineRule="auto"/>
              <w:jc w:val="both"/>
              <w:rPr>
                <w:rFonts w:cs="Arial"/>
                <w:b w:val="0"/>
                <w:sz w:val="20"/>
                <w:szCs w:val="20"/>
              </w:rPr>
            </w:pPr>
            <w:r w:rsidRPr="00910522">
              <w:rPr>
                <w:rFonts w:cs="Arial"/>
                <w:b w:val="0"/>
                <w:sz w:val="20"/>
                <w:szCs w:val="20"/>
              </w:rPr>
              <w:t xml:space="preserve">prva odrasla oseba, ki je delovno aktivna v obsegu več kot 128 ur na mesec: 1,51  </w:t>
            </w:r>
            <w:r w:rsidR="00763282">
              <w:rPr>
                <w:rFonts w:cs="Arial"/>
                <w:b w:val="0"/>
                <w:sz w:val="20"/>
                <w:szCs w:val="20"/>
              </w:rPr>
              <w:t>OZMD</w:t>
            </w:r>
            <w:r w:rsidRPr="00910522">
              <w:rPr>
                <w:rFonts w:cs="Arial"/>
                <w:b w:val="0"/>
                <w:sz w:val="20"/>
                <w:szCs w:val="20"/>
              </w:rPr>
              <w:t xml:space="preserve"> oziroma 500,20 evra (vsota osnovnega </w:t>
            </w:r>
            <w:proofErr w:type="spellStart"/>
            <w:r w:rsidRPr="00910522">
              <w:rPr>
                <w:rFonts w:cs="Arial"/>
                <w:b w:val="0"/>
                <w:sz w:val="20"/>
                <w:szCs w:val="20"/>
              </w:rPr>
              <w:t>ponderja</w:t>
            </w:r>
            <w:proofErr w:type="spellEnd"/>
            <w:r w:rsidRPr="00910522">
              <w:rPr>
                <w:rFonts w:cs="Arial"/>
                <w:b w:val="0"/>
                <w:sz w:val="20"/>
                <w:szCs w:val="20"/>
              </w:rPr>
              <w:t xml:space="preserve"> 1 </w:t>
            </w:r>
            <w:r w:rsidR="00763282">
              <w:rPr>
                <w:rFonts w:cs="Arial"/>
                <w:b w:val="0"/>
                <w:sz w:val="20"/>
                <w:szCs w:val="20"/>
              </w:rPr>
              <w:t>OZMD</w:t>
            </w:r>
            <w:r w:rsidRPr="00910522">
              <w:rPr>
                <w:rFonts w:cs="Arial"/>
                <w:b w:val="0"/>
                <w:sz w:val="20"/>
                <w:szCs w:val="20"/>
              </w:rPr>
              <w:t xml:space="preserve"> in dodatka za delovno aktivnost 0,51 </w:t>
            </w:r>
            <w:r w:rsidR="00763282">
              <w:rPr>
                <w:rFonts w:cs="Arial"/>
                <w:b w:val="0"/>
                <w:sz w:val="20"/>
                <w:szCs w:val="20"/>
              </w:rPr>
              <w:t>OZMD</w:t>
            </w:r>
            <w:r w:rsidRPr="00910522">
              <w:rPr>
                <w:rFonts w:cs="Arial"/>
                <w:b w:val="0"/>
                <w:sz w:val="20"/>
                <w:szCs w:val="20"/>
              </w:rPr>
              <w:t xml:space="preserve">) – povečanje za 36,05 evra, </w:t>
            </w:r>
          </w:p>
          <w:p w14:paraId="1E698392" w14:textId="77777777" w:rsidR="00BA4B3F" w:rsidRPr="00910522" w:rsidRDefault="00BA4B3F" w:rsidP="002A0AC8">
            <w:pPr>
              <w:pStyle w:val="lennaslov"/>
              <w:numPr>
                <w:ilvl w:val="0"/>
                <w:numId w:val="37"/>
              </w:numPr>
              <w:spacing w:line="276" w:lineRule="auto"/>
              <w:jc w:val="both"/>
              <w:rPr>
                <w:rFonts w:cs="Arial"/>
                <w:b w:val="0"/>
                <w:sz w:val="20"/>
                <w:szCs w:val="20"/>
              </w:rPr>
            </w:pPr>
            <w:r w:rsidRPr="00910522">
              <w:rPr>
                <w:rFonts w:cs="Arial"/>
                <w:b w:val="0"/>
                <w:sz w:val="20"/>
                <w:szCs w:val="20"/>
              </w:rPr>
              <w:lastRenderedPageBreak/>
              <w:t xml:space="preserve">samska oseba med dopolnjenim 18. in dopolnjenim 26. letom starosti, prijavljena pri pristojnem organu za zaposlovanje v evidenci brezposelnih oseb oziroma v evidenci iskalcev zaposlitve, ki ima prijavljeno stalno prebivališče na istem naslovu kot starši ali dejansko prebiva z njimi ter imajo starši dovolj lastnih sredstev za preživljanje: 0,7 </w:t>
            </w:r>
            <w:r w:rsidR="00763282">
              <w:rPr>
                <w:rFonts w:cs="Arial"/>
                <w:b w:val="0"/>
                <w:sz w:val="20"/>
                <w:szCs w:val="20"/>
              </w:rPr>
              <w:t>OZMD</w:t>
            </w:r>
            <w:r w:rsidRPr="00910522">
              <w:rPr>
                <w:rFonts w:cs="Arial"/>
                <w:b w:val="0"/>
                <w:sz w:val="20"/>
                <w:szCs w:val="20"/>
              </w:rPr>
              <w:t xml:space="preserve"> oziroma 231,88 evra – povečanje za 23,61 evra, </w:t>
            </w:r>
          </w:p>
          <w:p w14:paraId="50E94A62" w14:textId="77777777" w:rsidR="00BA4B3F" w:rsidRPr="00910522" w:rsidRDefault="00BA4B3F" w:rsidP="002A0AC8">
            <w:pPr>
              <w:pStyle w:val="lennaslov"/>
              <w:numPr>
                <w:ilvl w:val="0"/>
                <w:numId w:val="37"/>
              </w:numPr>
              <w:spacing w:line="276" w:lineRule="auto"/>
              <w:jc w:val="both"/>
              <w:rPr>
                <w:rFonts w:cs="Arial"/>
                <w:b w:val="0"/>
                <w:sz w:val="20"/>
                <w:szCs w:val="20"/>
              </w:rPr>
            </w:pPr>
            <w:r w:rsidRPr="00910522">
              <w:rPr>
                <w:rFonts w:cs="Arial"/>
                <w:b w:val="0"/>
                <w:sz w:val="20"/>
                <w:szCs w:val="20"/>
              </w:rPr>
              <w:t xml:space="preserve">samska oseba, ki je trajno nezaposljiva ali trajno nezmožna za delo ali nezaposlena in starejša od 63 let za ženske in 65 let za moške, ki ima prijavljeno stalno ali začasno prebivališče na istem naslovu kot osebe, ki niso družinski člani po tem zakonu in imajo dovolj lastnih sredstev za preživljanje, oziroma dejansko prebiva z njimi: 0,76 </w:t>
            </w:r>
            <w:r w:rsidR="00763282">
              <w:rPr>
                <w:rFonts w:cs="Arial"/>
                <w:b w:val="0"/>
                <w:sz w:val="20"/>
                <w:szCs w:val="20"/>
              </w:rPr>
              <w:t>OZMD</w:t>
            </w:r>
            <w:r w:rsidRPr="00910522">
              <w:rPr>
                <w:rFonts w:cs="Arial"/>
                <w:b w:val="0"/>
                <w:sz w:val="20"/>
                <w:szCs w:val="20"/>
              </w:rPr>
              <w:t xml:space="preserve"> oziroma 251,76 evra - povečanje za 25,64 evra, </w:t>
            </w:r>
          </w:p>
          <w:p w14:paraId="20D78358" w14:textId="77777777" w:rsidR="00BA4B3F" w:rsidRPr="00910522" w:rsidRDefault="00BA4B3F" w:rsidP="002A0AC8">
            <w:pPr>
              <w:pStyle w:val="lennaslov"/>
              <w:numPr>
                <w:ilvl w:val="0"/>
                <w:numId w:val="37"/>
              </w:numPr>
              <w:spacing w:line="276" w:lineRule="auto"/>
              <w:jc w:val="both"/>
              <w:rPr>
                <w:rFonts w:cs="Arial"/>
                <w:b w:val="0"/>
                <w:sz w:val="20"/>
                <w:szCs w:val="20"/>
              </w:rPr>
            </w:pPr>
            <w:r w:rsidRPr="00910522">
              <w:rPr>
                <w:rFonts w:cs="Arial"/>
                <w:b w:val="0"/>
                <w:sz w:val="20"/>
                <w:szCs w:val="20"/>
              </w:rPr>
              <w:t xml:space="preserve">vsaka naslednja odrasla oseba: 0,57 </w:t>
            </w:r>
            <w:r w:rsidR="00763282">
              <w:rPr>
                <w:rFonts w:cs="Arial"/>
                <w:b w:val="0"/>
                <w:sz w:val="20"/>
                <w:szCs w:val="20"/>
              </w:rPr>
              <w:t>OZMD</w:t>
            </w:r>
            <w:r w:rsidRPr="00910522">
              <w:rPr>
                <w:rFonts w:cs="Arial"/>
                <w:b w:val="0"/>
                <w:sz w:val="20"/>
                <w:szCs w:val="20"/>
              </w:rPr>
              <w:t xml:space="preserve"> oziroma 188,82 evra – povečanje za 19,03 evra, </w:t>
            </w:r>
          </w:p>
          <w:p w14:paraId="06D69679" w14:textId="77777777" w:rsidR="00BA4B3F" w:rsidRPr="00910522" w:rsidRDefault="00BA4B3F" w:rsidP="002A0AC8">
            <w:pPr>
              <w:pStyle w:val="lennaslov"/>
              <w:numPr>
                <w:ilvl w:val="0"/>
                <w:numId w:val="37"/>
              </w:numPr>
              <w:spacing w:line="276" w:lineRule="auto"/>
              <w:jc w:val="both"/>
              <w:rPr>
                <w:rFonts w:cs="Arial"/>
                <w:b w:val="0"/>
                <w:sz w:val="20"/>
                <w:szCs w:val="20"/>
              </w:rPr>
            </w:pPr>
            <w:r w:rsidRPr="00910522">
              <w:rPr>
                <w:rFonts w:cs="Arial"/>
                <w:b w:val="0"/>
                <w:sz w:val="20"/>
                <w:szCs w:val="20"/>
              </w:rPr>
              <w:t xml:space="preserve">vsaka naslednja odrasla oseba, ki je delovno aktivna v obsegu več kot 128 ur na mesec: 0,83 </w:t>
            </w:r>
            <w:r w:rsidR="00763282">
              <w:rPr>
                <w:rFonts w:cs="Arial"/>
                <w:b w:val="0"/>
                <w:sz w:val="20"/>
                <w:szCs w:val="20"/>
              </w:rPr>
              <w:t>OZMD</w:t>
            </w:r>
            <w:r w:rsidRPr="00910522">
              <w:rPr>
                <w:rFonts w:cs="Arial"/>
                <w:b w:val="0"/>
                <w:sz w:val="20"/>
                <w:szCs w:val="20"/>
              </w:rPr>
              <w:t xml:space="preserve"> oziroma 274,95 evra (vsota osnovnega </w:t>
            </w:r>
            <w:proofErr w:type="spellStart"/>
            <w:r w:rsidRPr="00910522">
              <w:rPr>
                <w:rFonts w:cs="Arial"/>
                <w:b w:val="0"/>
                <w:sz w:val="20"/>
                <w:szCs w:val="20"/>
              </w:rPr>
              <w:t>ponderja</w:t>
            </w:r>
            <w:proofErr w:type="spellEnd"/>
            <w:r w:rsidRPr="00910522">
              <w:rPr>
                <w:rFonts w:cs="Arial"/>
                <w:b w:val="0"/>
                <w:sz w:val="20"/>
                <w:szCs w:val="20"/>
              </w:rPr>
              <w:t xml:space="preserve"> 0,57 </w:t>
            </w:r>
            <w:r w:rsidR="00763282">
              <w:rPr>
                <w:rFonts w:cs="Arial"/>
                <w:b w:val="0"/>
                <w:sz w:val="20"/>
                <w:szCs w:val="20"/>
              </w:rPr>
              <w:t>OZMD</w:t>
            </w:r>
            <w:r w:rsidRPr="00910522">
              <w:rPr>
                <w:rFonts w:cs="Arial"/>
                <w:b w:val="0"/>
                <w:sz w:val="20"/>
                <w:szCs w:val="20"/>
              </w:rPr>
              <w:t xml:space="preserve"> in polovičnega </w:t>
            </w:r>
            <w:proofErr w:type="spellStart"/>
            <w:r w:rsidRPr="00910522">
              <w:rPr>
                <w:rFonts w:cs="Arial"/>
                <w:b w:val="0"/>
                <w:sz w:val="20"/>
                <w:szCs w:val="20"/>
              </w:rPr>
              <w:t>ponderja</w:t>
            </w:r>
            <w:proofErr w:type="spellEnd"/>
            <w:r w:rsidRPr="00910522">
              <w:rPr>
                <w:rFonts w:cs="Arial"/>
                <w:b w:val="0"/>
                <w:sz w:val="20"/>
                <w:szCs w:val="20"/>
              </w:rPr>
              <w:t xml:space="preserve"> dodatka za delovno aktivnost prve odrasle osebe, ki je delovno aktivna v enakem obsegu ur na mesec, 0,26 </w:t>
            </w:r>
            <w:r w:rsidR="00763282">
              <w:rPr>
                <w:rFonts w:cs="Arial"/>
                <w:b w:val="0"/>
                <w:sz w:val="20"/>
                <w:szCs w:val="20"/>
              </w:rPr>
              <w:t>OZMD</w:t>
            </w:r>
            <w:r w:rsidRPr="00910522">
              <w:rPr>
                <w:rFonts w:cs="Arial"/>
                <w:b w:val="0"/>
                <w:sz w:val="20"/>
                <w:szCs w:val="20"/>
              </w:rPr>
              <w:t xml:space="preserve">) – povečanje za 22,05 evra, </w:t>
            </w:r>
          </w:p>
          <w:p w14:paraId="715748B7" w14:textId="77777777" w:rsidR="00BA4B3F" w:rsidRPr="00910522" w:rsidRDefault="00BA4B3F" w:rsidP="002A0AC8">
            <w:pPr>
              <w:pStyle w:val="lennaslov"/>
              <w:numPr>
                <w:ilvl w:val="0"/>
                <w:numId w:val="37"/>
              </w:numPr>
              <w:spacing w:line="276" w:lineRule="auto"/>
              <w:jc w:val="both"/>
              <w:rPr>
                <w:rFonts w:cs="Arial"/>
                <w:b w:val="0"/>
                <w:sz w:val="20"/>
                <w:szCs w:val="20"/>
              </w:rPr>
            </w:pPr>
            <w:r w:rsidRPr="00910522">
              <w:rPr>
                <w:rFonts w:cs="Arial"/>
                <w:b w:val="0"/>
                <w:sz w:val="20"/>
                <w:szCs w:val="20"/>
              </w:rPr>
              <w:t xml:space="preserve">vsaka naslednja odrasla oseba, ki je delovno aktivna v obsegu od 60 do 128 ur na mesec: 0,7 oziroma 231,88 evra (vsota osnovnega </w:t>
            </w:r>
            <w:proofErr w:type="spellStart"/>
            <w:r w:rsidRPr="00910522">
              <w:rPr>
                <w:rFonts w:cs="Arial"/>
                <w:b w:val="0"/>
                <w:sz w:val="20"/>
                <w:szCs w:val="20"/>
              </w:rPr>
              <w:t>ponderja</w:t>
            </w:r>
            <w:proofErr w:type="spellEnd"/>
            <w:r w:rsidRPr="00910522">
              <w:rPr>
                <w:rFonts w:cs="Arial"/>
                <w:b w:val="0"/>
                <w:sz w:val="20"/>
                <w:szCs w:val="20"/>
              </w:rPr>
              <w:t xml:space="preserve"> 0,57 </w:t>
            </w:r>
            <w:r w:rsidR="00763282">
              <w:rPr>
                <w:rFonts w:cs="Arial"/>
                <w:b w:val="0"/>
                <w:sz w:val="20"/>
                <w:szCs w:val="20"/>
              </w:rPr>
              <w:t>OZMD</w:t>
            </w:r>
            <w:r w:rsidRPr="00910522">
              <w:rPr>
                <w:rFonts w:cs="Arial"/>
                <w:b w:val="0"/>
                <w:sz w:val="20"/>
                <w:szCs w:val="20"/>
              </w:rPr>
              <w:t xml:space="preserve"> in polovičnega </w:t>
            </w:r>
            <w:proofErr w:type="spellStart"/>
            <w:r w:rsidRPr="00910522">
              <w:rPr>
                <w:rFonts w:cs="Arial"/>
                <w:b w:val="0"/>
                <w:sz w:val="20"/>
                <w:szCs w:val="20"/>
              </w:rPr>
              <w:t>ponderja</w:t>
            </w:r>
            <w:proofErr w:type="spellEnd"/>
            <w:r w:rsidRPr="00910522">
              <w:rPr>
                <w:rFonts w:cs="Arial"/>
                <w:b w:val="0"/>
                <w:sz w:val="20"/>
                <w:szCs w:val="20"/>
              </w:rPr>
              <w:t xml:space="preserve"> dodatka za delovno aktivnost prve odrasle osebe, ki je delovno aktivna v enakem obsegu ur na mesec, 0,13 </w:t>
            </w:r>
            <w:r w:rsidR="00763282">
              <w:rPr>
                <w:rFonts w:cs="Arial"/>
                <w:b w:val="0"/>
                <w:sz w:val="20"/>
                <w:szCs w:val="20"/>
              </w:rPr>
              <w:t>OZMD</w:t>
            </w:r>
            <w:r w:rsidRPr="00910522">
              <w:rPr>
                <w:rFonts w:cs="Arial"/>
                <w:b w:val="0"/>
                <w:sz w:val="20"/>
                <w:szCs w:val="20"/>
              </w:rPr>
              <w:t xml:space="preserve">) – povečanje za 20,63 evra, </w:t>
            </w:r>
          </w:p>
          <w:p w14:paraId="3C8D8D7D" w14:textId="77777777" w:rsidR="00BA4B3F" w:rsidRPr="00910522" w:rsidRDefault="00BA4B3F" w:rsidP="002A0AC8">
            <w:pPr>
              <w:pStyle w:val="lennaslov"/>
              <w:numPr>
                <w:ilvl w:val="0"/>
                <w:numId w:val="37"/>
              </w:numPr>
              <w:spacing w:line="276" w:lineRule="auto"/>
              <w:jc w:val="both"/>
              <w:rPr>
                <w:rFonts w:cs="Arial"/>
                <w:b w:val="0"/>
                <w:sz w:val="20"/>
                <w:szCs w:val="20"/>
              </w:rPr>
            </w:pPr>
            <w:r w:rsidRPr="00910522">
              <w:rPr>
                <w:rFonts w:cs="Arial"/>
                <w:b w:val="0"/>
                <w:sz w:val="20"/>
                <w:szCs w:val="20"/>
              </w:rPr>
              <w:t>otrok osebe, ki uveljavlja pravico do denarne socialne pomoči, dokler ga je ta dolžna preživljati v skladu s predpisi, k</w:t>
            </w:r>
            <w:r w:rsidR="001B4B3B" w:rsidRPr="00910522">
              <w:rPr>
                <w:rFonts w:cs="Arial"/>
                <w:b w:val="0"/>
                <w:sz w:val="20"/>
                <w:szCs w:val="20"/>
              </w:rPr>
              <w:t>i urejajo dolžnost preživljanja</w:t>
            </w:r>
            <w:r w:rsidRPr="00910522">
              <w:rPr>
                <w:rFonts w:cs="Arial"/>
                <w:b w:val="0"/>
                <w:sz w:val="20"/>
                <w:szCs w:val="20"/>
              </w:rPr>
              <w:t xml:space="preserve">: 0,59 </w:t>
            </w:r>
            <w:r w:rsidR="00763282">
              <w:rPr>
                <w:rFonts w:cs="Arial"/>
                <w:b w:val="0"/>
                <w:sz w:val="20"/>
                <w:szCs w:val="20"/>
              </w:rPr>
              <w:t>OZMD</w:t>
            </w:r>
            <w:r w:rsidRPr="00910522">
              <w:rPr>
                <w:rFonts w:cs="Arial"/>
                <w:b w:val="0"/>
                <w:sz w:val="20"/>
                <w:szCs w:val="20"/>
              </w:rPr>
              <w:t xml:space="preserve"> oziroma 195,44 evra – zmanjšanje za 30,68 evra </w:t>
            </w:r>
            <w:r w:rsidR="001B4B3B" w:rsidRPr="00910522">
              <w:rPr>
                <w:rFonts w:cs="Arial"/>
                <w:b w:val="0"/>
                <w:sz w:val="20"/>
                <w:szCs w:val="20"/>
              </w:rPr>
              <w:t>za najstarejšega</w:t>
            </w:r>
            <w:r w:rsidRPr="00910522">
              <w:rPr>
                <w:rFonts w:cs="Arial"/>
                <w:b w:val="0"/>
                <w:sz w:val="20"/>
                <w:szCs w:val="20"/>
              </w:rPr>
              <w:t xml:space="preserve"> otrok</w:t>
            </w:r>
            <w:r w:rsidR="001B4B3B" w:rsidRPr="00910522">
              <w:rPr>
                <w:rFonts w:cs="Arial"/>
                <w:b w:val="0"/>
                <w:sz w:val="20"/>
                <w:szCs w:val="20"/>
              </w:rPr>
              <w:t>a</w:t>
            </w:r>
            <w:r w:rsidRPr="00910522">
              <w:rPr>
                <w:rFonts w:cs="Arial"/>
                <w:b w:val="0"/>
                <w:sz w:val="20"/>
                <w:szCs w:val="20"/>
              </w:rPr>
              <w:t xml:space="preserve"> oziroma </w:t>
            </w:r>
            <w:r w:rsidR="001B4B3B" w:rsidRPr="00910522">
              <w:rPr>
                <w:rFonts w:cs="Arial"/>
                <w:b w:val="0"/>
                <w:sz w:val="20"/>
                <w:szCs w:val="20"/>
              </w:rPr>
              <w:t xml:space="preserve">zmanjšanje za 0,93 evra za </w:t>
            </w:r>
            <w:r w:rsidRPr="00910522">
              <w:rPr>
                <w:rFonts w:cs="Arial"/>
                <w:b w:val="0"/>
                <w:sz w:val="20"/>
                <w:szCs w:val="20"/>
              </w:rPr>
              <w:t>vsak</w:t>
            </w:r>
            <w:r w:rsidR="001B4B3B" w:rsidRPr="00910522">
              <w:rPr>
                <w:rFonts w:cs="Arial"/>
                <w:b w:val="0"/>
                <w:sz w:val="20"/>
                <w:szCs w:val="20"/>
              </w:rPr>
              <w:t xml:space="preserve">ega naslednjega </w:t>
            </w:r>
            <w:r w:rsidRPr="00910522">
              <w:rPr>
                <w:rFonts w:cs="Arial"/>
                <w:b w:val="0"/>
                <w:sz w:val="20"/>
                <w:szCs w:val="20"/>
              </w:rPr>
              <w:t>otrok</w:t>
            </w:r>
            <w:r w:rsidR="001B4B3B" w:rsidRPr="00910522">
              <w:rPr>
                <w:rFonts w:cs="Arial"/>
                <w:b w:val="0"/>
                <w:sz w:val="20"/>
                <w:szCs w:val="20"/>
              </w:rPr>
              <w:t>a</w:t>
            </w:r>
            <w:r w:rsidRPr="00910522">
              <w:rPr>
                <w:rFonts w:cs="Arial"/>
                <w:b w:val="0"/>
                <w:sz w:val="20"/>
                <w:szCs w:val="20"/>
              </w:rPr>
              <w:t xml:space="preserve">. </w:t>
            </w:r>
          </w:p>
          <w:p w14:paraId="1D79DBBD" w14:textId="77777777" w:rsidR="001B4B3B" w:rsidRDefault="001B4B3B" w:rsidP="002A0AC8">
            <w:pPr>
              <w:pStyle w:val="lennaslov"/>
              <w:spacing w:line="276" w:lineRule="auto"/>
              <w:ind w:left="720"/>
              <w:jc w:val="both"/>
              <w:rPr>
                <w:rFonts w:cs="Arial"/>
                <w:b w:val="0"/>
                <w:sz w:val="20"/>
                <w:szCs w:val="20"/>
              </w:rPr>
            </w:pPr>
          </w:p>
          <w:p w14:paraId="66EFA7A4" w14:textId="77777777" w:rsidR="005C6013" w:rsidRDefault="005C6013" w:rsidP="007A3A1B">
            <w:pPr>
              <w:pStyle w:val="lennaslov"/>
              <w:spacing w:line="276" w:lineRule="auto"/>
              <w:jc w:val="both"/>
              <w:rPr>
                <w:rFonts w:cs="Arial"/>
                <w:b w:val="0"/>
                <w:sz w:val="20"/>
                <w:szCs w:val="20"/>
              </w:rPr>
            </w:pPr>
            <w:r>
              <w:rPr>
                <w:rFonts w:cs="Arial"/>
                <w:b w:val="0"/>
                <w:sz w:val="20"/>
                <w:szCs w:val="20"/>
              </w:rPr>
              <w:t xml:space="preserve">Iz enakih razlogov kot so navedeni zgoraj se predlaga, da se dodatek za </w:t>
            </w:r>
            <w:proofErr w:type="spellStart"/>
            <w:r>
              <w:rPr>
                <w:rFonts w:cs="Arial"/>
                <w:b w:val="0"/>
                <w:sz w:val="20"/>
                <w:szCs w:val="20"/>
              </w:rPr>
              <w:t>enostarševstvo</w:t>
            </w:r>
            <w:proofErr w:type="spellEnd"/>
            <w:r>
              <w:rPr>
                <w:rFonts w:cs="Arial"/>
                <w:b w:val="0"/>
                <w:sz w:val="20"/>
                <w:szCs w:val="20"/>
              </w:rPr>
              <w:t xml:space="preserve"> iz 0,2 (veljavnega) OZMD spremeni v 0,18 (novega) OZMD, kar predstavlja njegovo zvišanje za 0,12 evra.</w:t>
            </w:r>
          </w:p>
          <w:p w14:paraId="12FF3172" w14:textId="77777777" w:rsidR="005C6013" w:rsidRPr="00910522" w:rsidRDefault="005C6013" w:rsidP="007A3A1B">
            <w:pPr>
              <w:pStyle w:val="lennaslov"/>
              <w:spacing w:line="276" w:lineRule="auto"/>
              <w:jc w:val="both"/>
              <w:rPr>
                <w:rFonts w:cs="Arial"/>
                <w:b w:val="0"/>
                <w:sz w:val="20"/>
                <w:szCs w:val="20"/>
              </w:rPr>
            </w:pPr>
          </w:p>
          <w:p w14:paraId="6318A759" w14:textId="77777777" w:rsidR="00BA4B3F" w:rsidRPr="00910522" w:rsidRDefault="00BA4B3F" w:rsidP="002A0AC8">
            <w:pPr>
              <w:pStyle w:val="lennaslov"/>
              <w:spacing w:line="276" w:lineRule="auto"/>
              <w:jc w:val="both"/>
              <w:rPr>
                <w:rFonts w:cs="Arial"/>
                <w:b w:val="0"/>
                <w:sz w:val="20"/>
                <w:szCs w:val="20"/>
                <w:highlight w:val="yellow"/>
              </w:rPr>
            </w:pPr>
            <w:r w:rsidRPr="00910522">
              <w:rPr>
                <w:rFonts w:cs="Arial"/>
                <w:b w:val="0"/>
                <w:sz w:val="20"/>
                <w:szCs w:val="20"/>
              </w:rPr>
              <w:t xml:space="preserve">V primeru dodelitve otroka v skupno varstvo in vzgojo se višina minimalnega dohodka za otroka v razmerju do osnovnega zneska minimalnega dohodka določi v polovični višini zgoraj navedenega merila za otroka. </w:t>
            </w:r>
          </w:p>
          <w:p w14:paraId="43D8DF5E" w14:textId="77777777" w:rsidR="00BA4B3F" w:rsidRPr="00910522" w:rsidRDefault="00BA4B3F" w:rsidP="002A0AC8">
            <w:pPr>
              <w:pStyle w:val="lennaslov"/>
              <w:spacing w:line="276" w:lineRule="auto"/>
              <w:jc w:val="both"/>
              <w:rPr>
                <w:rFonts w:cs="Arial"/>
                <w:b w:val="0"/>
                <w:sz w:val="20"/>
                <w:szCs w:val="20"/>
              </w:rPr>
            </w:pPr>
          </w:p>
          <w:p w14:paraId="71FDF169" w14:textId="77777777" w:rsidR="00E46F9E" w:rsidRPr="00910522" w:rsidRDefault="00E46F9E" w:rsidP="002A0AC8">
            <w:pPr>
              <w:pStyle w:val="Neotevilenodstavek"/>
              <w:spacing w:before="0" w:after="0" w:line="276" w:lineRule="auto"/>
              <w:rPr>
                <w:rFonts w:cs="Arial"/>
                <w:bCs/>
                <w:sz w:val="20"/>
                <w:szCs w:val="20"/>
                <w:lang w:eastAsia="sl-SI"/>
              </w:rPr>
            </w:pPr>
          </w:p>
          <w:p w14:paraId="3623484C" w14:textId="77777777" w:rsidR="00E46F9E" w:rsidRDefault="00E46F9E" w:rsidP="002A0AC8">
            <w:pPr>
              <w:pStyle w:val="Neotevilenodstavek"/>
              <w:spacing w:before="0" w:after="0" w:line="276" w:lineRule="auto"/>
              <w:rPr>
                <w:rFonts w:cs="Arial"/>
                <w:b/>
                <w:sz w:val="20"/>
                <w:szCs w:val="20"/>
              </w:rPr>
            </w:pPr>
            <w:r w:rsidRPr="00910522">
              <w:rPr>
                <w:rFonts w:cs="Arial"/>
                <w:b/>
                <w:sz w:val="20"/>
                <w:szCs w:val="20"/>
              </w:rPr>
              <w:t>K 3.</w:t>
            </w:r>
            <w:r w:rsidR="00D0086B">
              <w:rPr>
                <w:rFonts w:cs="Arial"/>
                <w:b/>
                <w:sz w:val="20"/>
                <w:szCs w:val="20"/>
              </w:rPr>
              <w:t xml:space="preserve"> in 4.</w:t>
            </w:r>
            <w:r w:rsidRPr="00910522">
              <w:rPr>
                <w:rFonts w:cs="Arial"/>
                <w:b/>
                <w:sz w:val="20"/>
                <w:szCs w:val="20"/>
              </w:rPr>
              <w:t xml:space="preserve"> členu</w:t>
            </w:r>
          </w:p>
          <w:p w14:paraId="02996EE5" w14:textId="77777777" w:rsidR="002C06C4" w:rsidRDefault="002C06C4" w:rsidP="002A0AC8">
            <w:pPr>
              <w:pStyle w:val="Neotevilenodstavek"/>
              <w:spacing w:before="0" w:after="0" w:line="276" w:lineRule="auto"/>
              <w:rPr>
                <w:rFonts w:cs="Arial"/>
                <w:b/>
                <w:sz w:val="20"/>
                <w:szCs w:val="20"/>
              </w:rPr>
            </w:pPr>
          </w:p>
          <w:p w14:paraId="533FEE27" w14:textId="77777777" w:rsidR="002C06C4" w:rsidRPr="002C06C4" w:rsidRDefault="002C06C4" w:rsidP="002C06C4">
            <w:pPr>
              <w:pStyle w:val="Neotevilenodstavek"/>
              <w:spacing w:after="0" w:line="276" w:lineRule="auto"/>
              <w:rPr>
                <w:rFonts w:cs="Arial"/>
                <w:sz w:val="20"/>
                <w:szCs w:val="20"/>
              </w:rPr>
            </w:pPr>
            <w:r w:rsidRPr="002C06C4">
              <w:rPr>
                <w:rFonts w:cs="Arial"/>
                <w:sz w:val="20"/>
                <w:szCs w:val="20"/>
              </w:rPr>
              <w:t xml:space="preserve">Pred spremembo </w:t>
            </w:r>
            <w:r w:rsidR="002C1CBC">
              <w:rPr>
                <w:rFonts w:cs="Arial"/>
                <w:sz w:val="20"/>
                <w:szCs w:val="20"/>
              </w:rPr>
              <w:t xml:space="preserve">socialne zakonodaje </w:t>
            </w:r>
            <w:r w:rsidRPr="002C06C4">
              <w:rPr>
                <w:rFonts w:cs="Arial"/>
                <w:sz w:val="20"/>
                <w:szCs w:val="20"/>
              </w:rPr>
              <w:t>je bila pravica do pogrebnine urejena v Zakonu o zdravstvenem varstvu in zdravstvenem zavarovanju ter v Pravilih obveznega zdravstvenega zavarovanja</w:t>
            </w:r>
            <w:r w:rsidR="002C1CBC">
              <w:rPr>
                <w:rFonts w:cs="Arial"/>
                <w:sz w:val="20"/>
                <w:szCs w:val="20"/>
              </w:rPr>
              <w:t>.</w:t>
            </w:r>
            <w:r w:rsidRPr="002C06C4">
              <w:rPr>
                <w:rFonts w:cs="Arial"/>
                <w:sz w:val="20"/>
                <w:szCs w:val="20"/>
              </w:rPr>
              <w:t xml:space="preserve"> Pogrebnina je bila denarna dajatev iz obveznega zdravstvenega zavarovanja, namenjena pokritju nujnih stroškov pogreba osebe, ki je bila v obveznem zdravstvenem zavarovanju zavarovana za to pravico določeno obdobje. Pravico do pogrebnine je imela oseba, ki je poskrbela za pogreb osebe, ki je bila v obveznem zdravstvenem zavarovanju zavarovana za to pravico. Pravica do pogrebnine je bila torej vezana na pokojno osebo in je bila zagotovljena, če je bil pokojnik neposredno pred smrtjo obvezno zdravstveno zavarovan za to pravico neprekinjeno najmanj en mesec ali s prekinitvami najmanj dva meseca v zadnjem letu. Pogrebnina pa ni pripadala državljanu Republike Slovenije s stalnim prebivališčem v Republiki Sloveniji, ki ni bil zavarovanec iz drugega naslova (med slednje so spadali tudi vsi upravičenci do denarne socialne pomoči). Pravica do pogrebnine kot pravica iz obveznega zdravstvenega zavarovanja je bila ukinjena z namenom, da se zdravstveno blagajno razbremeni. </w:t>
            </w:r>
          </w:p>
          <w:p w14:paraId="56A03964" w14:textId="77777777" w:rsidR="002C06C4" w:rsidRPr="002C06C4" w:rsidRDefault="002C06C4" w:rsidP="002C06C4">
            <w:pPr>
              <w:pStyle w:val="Neotevilenodstavek"/>
              <w:spacing w:after="0" w:line="276" w:lineRule="auto"/>
              <w:rPr>
                <w:rFonts w:cs="Arial"/>
                <w:sz w:val="20"/>
                <w:szCs w:val="20"/>
              </w:rPr>
            </w:pPr>
          </w:p>
          <w:p w14:paraId="5BC69F65" w14:textId="77777777" w:rsidR="002C06C4" w:rsidRDefault="002C06C4" w:rsidP="002C06C4">
            <w:pPr>
              <w:pStyle w:val="Neotevilenodstavek"/>
              <w:spacing w:before="0" w:after="0" w:line="276" w:lineRule="auto"/>
              <w:rPr>
                <w:rFonts w:cs="Arial"/>
                <w:sz w:val="20"/>
                <w:szCs w:val="20"/>
              </w:rPr>
            </w:pPr>
            <w:r w:rsidRPr="002C06C4">
              <w:rPr>
                <w:rFonts w:cs="Arial"/>
                <w:sz w:val="20"/>
                <w:szCs w:val="20"/>
              </w:rPr>
              <w:t xml:space="preserve">Zaradi ukinitve pravice do pogrebnine kot pravice iz obveznega zdravstvenega zavarovanja, je bila zato s spremembo socialne zakonodaje sprejeta odločitev, da se določenim osebam, ki so te prejemke prejemale, zagotovi pomoč na področju socialno varstvenih prejemkov v okviru </w:t>
            </w:r>
            <w:r w:rsidR="008D0A7D">
              <w:rPr>
                <w:rFonts w:cs="Arial"/>
                <w:sz w:val="20"/>
                <w:szCs w:val="20"/>
              </w:rPr>
              <w:t xml:space="preserve">34.a in 34.b člena </w:t>
            </w:r>
            <w:r w:rsidR="001D632F">
              <w:rPr>
                <w:rFonts w:cs="Arial"/>
                <w:sz w:val="20"/>
                <w:szCs w:val="20"/>
              </w:rPr>
              <w:t xml:space="preserve">Zakona </w:t>
            </w:r>
            <w:r w:rsidR="008F7E35">
              <w:rPr>
                <w:rFonts w:cs="Arial"/>
                <w:sz w:val="20"/>
                <w:szCs w:val="20"/>
              </w:rPr>
              <w:t>o socialno varstvenih prejemkih</w:t>
            </w:r>
            <w:r w:rsidRPr="002C06C4">
              <w:rPr>
                <w:rFonts w:cs="Arial"/>
                <w:sz w:val="20"/>
                <w:szCs w:val="20"/>
              </w:rPr>
              <w:t xml:space="preserve"> in uvedla se je nova oblika izredne denarne socialne pomoči. Nova pravica do pogrebnine </w:t>
            </w:r>
            <w:r w:rsidR="008F7E35">
              <w:rPr>
                <w:rFonts w:cs="Arial"/>
                <w:sz w:val="20"/>
                <w:szCs w:val="20"/>
              </w:rPr>
              <w:t>tako</w:t>
            </w:r>
            <w:r w:rsidRPr="002C06C4">
              <w:rPr>
                <w:rFonts w:cs="Arial"/>
                <w:sz w:val="20"/>
                <w:szCs w:val="20"/>
              </w:rPr>
              <w:t xml:space="preserve"> ni več vezana na vključenost pokojne osebe v obvezno zdravstveno zavarovanje za ta namen, ampak na materialni položaj osebe, ki je poskrbela za pogreb, ki ne sme presegati praga tveganja revščine po zadnjih znanih končnih podatkih Statističnega urada Republike Slovenije, ter na sorodstveno razmerje s pokojno osebo.</w:t>
            </w:r>
          </w:p>
          <w:p w14:paraId="6DDDDF5F" w14:textId="77777777" w:rsidR="002A329B" w:rsidRDefault="002A329B" w:rsidP="002C06C4">
            <w:pPr>
              <w:pStyle w:val="Neotevilenodstavek"/>
              <w:spacing w:before="0" w:after="0" w:line="276" w:lineRule="auto"/>
              <w:rPr>
                <w:rFonts w:cs="Arial"/>
                <w:sz w:val="20"/>
                <w:szCs w:val="20"/>
              </w:rPr>
            </w:pPr>
          </w:p>
          <w:p w14:paraId="73CF3F1D" w14:textId="77777777" w:rsidR="002A329B" w:rsidRDefault="002A329B" w:rsidP="00462DC8">
            <w:pPr>
              <w:pStyle w:val="Neotevilenodstavek"/>
              <w:spacing w:after="0" w:line="276" w:lineRule="auto"/>
              <w:rPr>
                <w:rFonts w:cs="Arial"/>
                <w:sz w:val="20"/>
                <w:szCs w:val="20"/>
              </w:rPr>
            </w:pPr>
            <w:r>
              <w:rPr>
                <w:rFonts w:cs="Arial"/>
                <w:sz w:val="20"/>
                <w:szCs w:val="20"/>
              </w:rPr>
              <w:t xml:space="preserve">Ker je bila pravica do pogrebnine po prejšnjih predpisih vezana na pokojno osebo, po spremembi socialne zakonodaje pa sta tako pogrebnina kot posmrtnina postali posebni obliki izredne denarne socialne pomoči in postali pravici pokojnikovih družinskih članov, je upravičenost do obeh pravic pogojena z določitvijo kroga družinskih članov umrlega. </w:t>
            </w:r>
            <w:r w:rsidR="002B7F8D">
              <w:rPr>
                <w:rFonts w:cs="Arial"/>
                <w:sz w:val="20"/>
                <w:szCs w:val="20"/>
              </w:rPr>
              <w:t>Predlagatelj na podlagi primerov iz prakse ugotavlja, da so pogoste življenjske situacije, ko je za pogreb umrlega poskrbela oseba, ki po veljavnem predpisu ni družinski član umrlega (npr. brati, sestre, vnuki</w:t>
            </w:r>
            <w:r w:rsidR="007F1251">
              <w:rPr>
                <w:rFonts w:cs="Arial"/>
                <w:sz w:val="20"/>
                <w:szCs w:val="20"/>
              </w:rPr>
              <w:t>…), zato</w:t>
            </w:r>
            <w:r w:rsidR="002B7F8D">
              <w:rPr>
                <w:rFonts w:cs="Arial"/>
                <w:sz w:val="20"/>
                <w:szCs w:val="20"/>
              </w:rPr>
              <w:t xml:space="preserve"> </w:t>
            </w:r>
            <w:r w:rsidR="00462DC8">
              <w:rPr>
                <w:rFonts w:cs="Arial"/>
                <w:sz w:val="20"/>
                <w:szCs w:val="20"/>
              </w:rPr>
              <w:t>se z novo 4. točko četrtega odstavka</w:t>
            </w:r>
            <w:r w:rsidR="00462DC8" w:rsidRPr="00462DC8">
              <w:rPr>
                <w:rFonts w:cs="Arial"/>
                <w:sz w:val="20"/>
                <w:szCs w:val="20"/>
              </w:rPr>
              <w:t xml:space="preserve"> 34.a člena </w:t>
            </w:r>
            <w:r w:rsidR="00462DC8">
              <w:rPr>
                <w:rFonts w:cs="Arial"/>
                <w:sz w:val="20"/>
                <w:szCs w:val="20"/>
              </w:rPr>
              <w:t xml:space="preserve">in tretjega odstavka </w:t>
            </w:r>
            <w:r w:rsidR="00462DC8" w:rsidRPr="00462DC8">
              <w:rPr>
                <w:rFonts w:cs="Arial"/>
                <w:sz w:val="20"/>
                <w:szCs w:val="20"/>
              </w:rPr>
              <w:t>34.b člena</w:t>
            </w:r>
            <w:r w:rsidR="00462DC8">
              <w:rPr>
                <w:rFonts w:cs="Arial"/>
                <w:sz w:val="20"/>
                <w:szCs w:val="20"/>
              </w:rPr>
              <w:t xml:space="preserve"> predlaga, da se</w:t>
            </w:r>
            <w:r w:rsidR="002B7F8D">
              <w:rPr>
                <w:rFonts w:cs="Arial"/>
                <w:sz w:val="20"/>
                <w:szCs w:val="20"/>
              </w:rPr>
              <w:t xml:space="preserve"> krog upravičencev do navedenih pravic</w:t>
            </w:r>
            <w:r w:rsidR="007F1251">
              <w:rPr>
                <w:rFonts w:cs="Arial"/>
                <w:sz w:val="20"/>
                <w:szCs w:val="20"/>
              </w:rPr>
              <w:t xml:space="preserve"> razširi</w:t>
            </w:r>
            <w:r w:rsidR="00462DC8">
              <w:rPr>
                <w:rFonts w:cs="Arial"/>
                <w:sz w:val="20"/>
                <w:szCs w:val="20"/>
              </w:rPr>
              <w:t xml:space="preserve"> </w:t>
            </w:r>
            <w:r w:rsidR="00E64E59">
              <w:rPr>
                <w:rFonts w:cs="Arial"/>
                <w:sz w:val="20"/>
                <w:szCs w:val="20"/>
              </w:rPr>
              <w:t xml:space="preserve">na </w:t>
            </w:r>
            <w:r w:rsidR="008644ED">
              <w:rPr>
                <w:rFonts w:cs="Arial"/>
                <w:sz w:val="20"/>
                <w:szCs w:val="20"/>
              </w:rPr>
              <w:t xml:space="preserve">brate ali </w:t>
            </w:r>
            <w:r w:rsidR="000145E3">
              <w:rPr>
                <w:rFonts w:cs="Arial"/>
                <w:sz w:val="20"/>
                <w:szCs w:val="20"/>
              </w:rPr>
              <w:t>sestre, nečake ali nečakinje ter</w:t>
            </w:r>
            <w:r w:rsidR="008644ED">
              <w:rPr>
                <w:rFonts w:cs="Arial"/>
                <w:sz w:val="20"/>
                <w:szCs w:val="20"/>
              </w:rPr>
              <w:t xml:space="preserve"> vnuke ali vnukinje</w:t>
            </w:r>
            <w:r w:rsidR="00F76F5A">
              <w:rPr>
                <w:rFonts w:cs="Arial"/>
                <w:sz w:val="20"/>
                <w:szCs w:val="20"/>
              </w:rPr>
              <w:t xml:space="preserve"> pokojne osebe</w:t>
            </w:r>
            <w:r w:rsidR="00E64E59">
              <w:rPr>
                <w:rFonts w:cs="Arial"/>
                <w:sz w:val="20"/>
                <w:szCs w:val="20"/>
              </w:rPr>
              <w:t xml:space="preserve">. </w:t>
            </w:r>
            <w:r w:rsidR="002B7F8D">
              <w:rPr>
                <w:rFonts w:cs="Arial"/>
                <w:sz w:val="20"/>
                <w:szCs w:val="20"/>
              </w:rPr>
              <w:t xml:space="preserve"> </w:t>
            </w:r>
          </w:p>
          <w:p w14:paraId="70B52242" w14:textId="77777777" w:rsidR="008D0A7D" w:rsidRPr="002C06C4" w:rsidRDefault="008D0A7D" w:rsidP="002C06C4">
            <w:pPr>
              <w:pStyle w:val="Neotevilenodstavek"/>
              <w:spacing w:before="0" w:after="0" w:line="276" w:lineRule="auto"/>
              <w:rPr>
                <w:rFonts w:cs="Arial"/>
                <w:sz w:val="20"/>
                <w:szCs w:val="20"/>
              </w:rPr>
            </w:pPr>
          </w:p>
          <w:p w14:paraId="6FF03F60" w14:textId="77777777" w:rsidR="00D33C4F" w:rsidRPr="00910522" w:rsidRDefault="00D33C4F" w:rsidP="002A0AC8">
            <w:pPr>
              <w:pStyle w:val="Neotevilenodstavek"/>
              <w:spacing w:before="0" w:after="0" w:line="276" w:lineRule="auto"/>
              <w:rPr>
                <w:rFonts w:cs="Arial"/>
                <w:b/>
                <w:sz w:val="20"/>
                <w:szCs w:val="20"/>
              </w:rPr>
            </w:pPr>
            <w:r>
              <w:rPr>
                <w:rFonts w:cs="Arial"/>
                <w:b/>
                <w:sz w:val="20"/>
                <w:szCs w:val="20"/>
              </w:rPr>
              <w:t>K 5. in 6. členu</w:t>
            </w:r>
          </w:p>
          <w:p w14:paraId="6EBC3A63" w14:textId="77777777" w:rsidR="00DF636F" w:rsidRPr="00910522" w:rsidRDefault="00DF636F" w:rsidP="002A0AC8">
            <w:pPr>
              <w:pStyle w:val="Neotevilenodstavek"/>
              <w:spacing w:before="0" w:after="0" w:line="276" w:lineRule="auto"/>
              <w:rPr>
                <w:rFonts w:cs="Arial"/>
                <w:b/>
                <w:sz w:val="20"/>
                <w:szCs w:val="20"/>
              </w:rPr>
            </w:pPr>
          </w:p>
          <w:p w14:paraId="4618D330" w14:textId="77777777" w:rsidR="00A43205" w:rsidRPr="00910522" w:rsidRDefault="00A43205" w:rsidP="002A0AC8">
            <w:pPr>
              <w:pStyle w:val="lennaslov"/>
              <w:spacing w:line="276" w:lineRule="auto"/>
              <w:jc w:val="both"/>
              <w:rPr>
                <w:rFonts w:cs="Arial"/>
                <w:b w:val="0"/>
                <w:sz w:val="20"/>
                <w:szCs w:val="20"/>
              </w:rPr>
            </w:pPr>
            <w:r w:rsidRPr="00910522">
              <w:rPr>
                <w:rFonts w:cs="Arial"/>
                <w:b w:val="0"/>
                <w:sz w:val="20"/>
                <w:szCs w:val="20"/>
              </w:rPr>
              <w:t xml:space="preserve">Do </w:t>
            </w:r>
            <w:r w:rsidR="00154143">
              <w:rPr>
                <w:rFonts w:cs="Arial"/>
                <w:b w:val="0"/>
                <w:sz w:val="20"/>
                <w:szCs w:val="20"/>
              </w:rPr>
              <w:t>varstvenega dodatka</w:t>
            </w:r>
            <w:r w:rsidRPr="00910522">
              <w:rPr>
                <w:rFonts w:cs="Arial"/>
                <w:b w:val="0"/>
                <w:sz w:val="20"/>
                <w:szCs w:val="20"/>
              </w:rPr>
              <w:t xml:space="preserve"> so po </w:t>
            </w:r>
            <w:r w:rsidR="00154143">
              <w:rPr>
                <w:rFonts w:cs="Arial"/>
                <w:b w:val="0"/>
                <w:sz w:val="20"/>
                <w:szCs w:val="20"/>
              </w:rPr>
              <w:t xml:space="preserve">veljavnem Zakonu o socialno varstvenih prejemkih </w:t>
            </w:r>
            <w:r w:rsidRPr="00910522">
              <w:rPr>
                <w:rFonts w:cs="Arial"/>
                <w:b w:val="0"/>
                <w:sz w:val="20"/>
                <w:szCs w:val="20"/>
              </w:rPr>
              <w:t>upravičene osebe, ki so trajno nezaposljive ali trajno nezmožne za delo ali so nezaposlene in starejše od 63 let za ženske oziroma od 65 let za moške in so upravičene do</w:t>
            </w:r>
            <w:r w:rsidR="003B1A4E">
              <w:rPr>
                <w:rFonts w:cs="Arial"/>
                <w:b w:val="0"/>
                <w:sz w:val="20"/>
                <w:szCs w:val="20"/>
              </w:rPr>
              <w:t xml:space="preserve"> denarne</w:t>
            </w:r>
            <w:r w:rsidRPr="00910522">
              <w:rPr>
                <w:rFonts w:cs="Arial"/>
                <w:b w:val="0"/>
                <w:sz w:val="20"/>
                <w:szCs w:val="20"/>
              </w:rPr>
              <w:t xml:space="preserve"> </w:t>
            </w:r>
            <w:r w:rsidR="003B1A4E">
              <w:rPr>
                <w:rFonts w:cs="Arial"/>
                <w:b w:val="0"/>
                <w:sz w:val="20"/>
                <w:szCs w:val="20"/>
              </w:rPr>
              <w:t xml:space="preserve">socialne pomoči </w:t>
            </w:r>
            <w:r w:rsidRPr="00910522">
              <w:rPr>
                <w:rFonts w:cs="Arial"/>
                <w:b w:val="0"/>
                <w:sz w:val="20"/>
                <w:szCs w:val="20"/>
              </w:rPr>
              <w:t xml:space="preserve">oziroma bi do nje lahko bile upravičene ali katerih lastni dohodek oziroma lastni dohodek družine, ugotovljen na način, kot velja za ugotavljanje upravičenosti do </w:t>
            </w:r>
            <w:r w:rsidR="003B1A4E">
              <w:rPr>
                <w:rFonts w:cs="Arial"/>
                <w:b w:val="0"/>
                <w:sz w:val="20"/>
                <w:szCs w:val="20"/>
              </w:rPr>
              <w:t>denarne</w:t>
            </w:r>
            <w:r w:rsidR="003B1A4E" w:rsidRPr="00910522">
              <w:rPr>
                <w:rFonts w:cs="Arial"/>
                <w:b w:val="0"/>
                <w:sz w:val="20"/>
                <w:szCs w:val="20"/>
              </w:rPr>
              <w:t xml:space="preserve"> </w:t>
            </w:r>
            <w:r w:rsidR="003B1A4E">
              <w:rPr>
                <w:rFonts w:cs="Arial"/>
                <w:b w:val="0"/>
                <w:sz w:val="20"/>
                <w:szCs w:val="20"/>
              </w:rPr>
              <w:t>socialne pomoči</w:t>
            </w:r>
            <w:r w:rsidRPr="00910522">
              <w:rPr>
                <w:rFonts w:cs="Arial"/>
                <w:b w:val="0"/>
                <w:sz w:val="20"/>
                <w:szCs w:val="20"/>
              </w:rPr>
              <w:t xml:space="preserve"> po tem zakonu, presega višino njihovega minimalnega dohodka oziroma seštevka minimalnih dohodkov posameznih družinskih članov družine, ugotovljenega na način, kot velja za ugotavljanje upravičenosti </w:t>
            </w:r>
            <w:r w:rsidR="003B1A4E">
              <w:rPr>
                <w:rFonts w:cs="Arial"/>
                <w:b w:val="0"/>
                <w:sz w:val="20"/>
                <w:szCs w:val="20"/>
              </w:rPr>
              <w:t>do denarne</w:t>
            </w:r>
            <w:r w:rsidR="003B1A4E" w:rsidRPr="00910522">
              <w:rPr>
                <w:rFonts w:cs="Arial"/>
                <w:b w:val="0"/>
                <w:sz w:val="20"/>
                <w:szCs w:val="20"/>
              </w:rPr>
              <w:t xml:space="preserve"> </w:t>
            </w:r>
            <w:r w:rsidR="003B1A4E">
              <w:rPr>
                <w:rFonts w:cs="Arial"/>
                <w:b w:val="0"/>
                <w:sz w:val="20"/>
                <w:szCs w:val="20"/>
              </w:rPr>
              <w:t xml:space="preserve">socialne pomoči </w:t>
            </w:r>
            <w:r w:rsidRPr="00910522">
              <w:rPr>
                <w:rFonts w:cs="Arial"/>
                <w:b w:val="0"/>
                <w:sz w:val="20"/>
                <w:szCs w:val="20"/>
              </w:rPr>
              <w:t xml:space="preserve">po tem zakonu, ne presega pa višine njihovega minimalnega dohodka oziroma seštevka minimalnih dohodkov posameznih družinskih članov družine za </w:t>
            </w:r>
            <w:r w:rsidR="003B1A4E">
              <w:rPr>
                <w:rFonts w:cs="Arial"/>
                <w:b w:val="0"/>
                <w:sz w:val="20"/>
                <w:szCs w:val="20"/>
              </w:rPr>
              <w:t>varstveni dodatek</w:t>
            </w:r>
            <w:r w:rsidRPr="00910522">
              <w:rPr>
                <w:rFonts w:cs="Arial"/>
                <w:b w:val="0"/>
                <w:sz w:val="20"/>
                <w:szCs w:val="20"/>
              </w:rPr>
              <w:t xml:space="preserve">, ter izpolnjujejo druge pogoje po tem zakonu. Do </w:t>
            </w:r>
            <w:r w:rsidR="003B1A4E">
              <w:rPr>
                <w:rFonts w:cs="Arial"/>
                <w:b w:val="0"/>
                <w:sz w:val="20"/>
                <w:szCs w:val="20"/>
              </w:rPr>
              <w:t xml:space="preserve">varstvenega dodatka </w:t>
            </w:r>
            <w:r w:rsidRPr="00910522">
              <w:rPr>
                <w:rFonts w:cs="Arial"/>
                <w:b w:val="0"/>
                <w:sz w:val="20"/>
                <w:szCs w:val="20"/>
              </w:rPr>
              <w:t>niso upravičene osebe, ki so v celodnevnem institucionalnem varstvu v socialnovarstvenem zavodu.</w:t>
            </w:r>
          </w:p>
          <w:p w14:paraId="416AAF94" w14:textId="77777777" w:rsidR="00A43205" w:rsidRPr="00910522" w:rsidRDefault="00A43205" w:rsidP="002A0AC8">
            <w:pPr>
              <w:pStyle w:val="lennaslov"/>
              <w:spacing w:line="276" w:lineRule="auto"/>
              <w:jc w:val="both"/>
              <w:rPr>
                <w:rFonts w:cs="Arial"/>
                <w:b w:val="0"/>
                <w:sz w:val="20"/>
                <w:szCs w:val="20"/>
              </w:rPr>
            </w:pPr>
          </w:p>
          <w:p w14:paraId="34DEA41F" w14:textId="77777777" w:rsidR="00A43205" w:rsidRPr="00910522" w:rsidRDefault="00A43205" w:rsidP="002A0AC8">
            <w:pPr>
              <w:pStyle w:val="lennaslov"/>
              <w:spacing w:line="276" w:lineRule="auto"/>
              <w:jc w:val="both"/>
              <w:rPr>
                <w:rFonts w:cs="Arial"/>
                <w:b w:val="0"/>
                <w:sz w:val="20"/>
                <w:szCs w:val="20"/>
              </w:rPr>
            </w:pPr>
            <w:r w:rsidRPr="00910522">
              <w:rPr>
                <w:rFonts w:cs="Arial"/>
                <w:b w:val="0"/>
                <w:sz w:val="20"/>
                <w:szCs w:val="20"/>
              </w:rPr>
              <w:t xml:space="preserve">V postopku ugotavljanja upravičenosti do </w:t>
            </w:r>
            <w:r w:rsidR="003B1A4E">
              <w:rPr>
                <w:rFonts w:cs="Arial"/>
                <w:b w:val="0"/>
                <w:sz w:val="20"/>
                <w:szCs w:val="20"/>
              </w:rPr>
              <w:t>varstvenega dodatka</w:t>
            </w:r>
            <w:r w:rsidRPr="00910522">
              <w:rPr>
                <w:rFonts w:cs="Arial"/>
                <w:b w:val="0"/>
                <w:sz w:val="20"/>
                <w:szCs w:val="20"/>
              </w:rPr>
              <w:t xml:space="preserve"> se kot oseba, ki je trajno nezmožna za delo, šteje oseba, ki:</w:t>
            </w:r>
          </w:p>
          <w:p w14:paraId="5C4B0D8E" w14:textId="77777777" w:rsidR="00A43205" w:rsidRPr="00910522" w:rsidRDefault="00A43205" w:rsidP="002A0AC8">
            <w:pPr>
              <w:pStyle w:val="lennaslov"/>
              <w:spacing w:line="276" w:lineRule="auto"/>
              <w:jc w:val="both"/>
              <w:rPr>
                <w:rFonts w:cs="Arial"/>
                <w:b w:val="0"/>
                <w:sz w:val="20"/>
                <w:szCs w:val="20"/>
              </w:rPr>
            </w:pPr>
            <w:r w:rsidRPr="00910522">
              <w:rPr>
                <w:rFonts w:cs="Arial"/>
                <w:b w:val="0"/>
                <w:sz w:val="20"/>
                <w:szCs w:val="20"/>
              </w:rPr>
              <w:t>-      ima status invalida I. kategorije</w:t>
            </w:r>
          </w:p>
          <w:p w14:paraId="4653E7B0" w14:textId="77777777" w:rsidR="00A43205" w:rsidRPr="00910522" w:rsidRDefault="00A43205" w:rsidP="002A0AC8">
            <w:pPr>
              <w:pStyle w:val="lennaslov"/>
              <w:spacing w:line="276" w:lineRule="auto"/>
              <w:jc w:val="both"/>
              <w:rPr>
                <w:rFonts w:cs="Arial"/>
                <w:b w:val="0"/>
                <w:sz w:val="20"/>
                <w:szCs w:val="20"/>
              </w:rPr>
            </w:pPr>
            <w:r w:rsidRPr="00910522">
              <w:rPr>
                <w:rFonts w:cs="Arial"/>
                <w:b w:val="0"/>
                <w:sz w:val="20"/>
                <w:szCs w:val="20"/>
              </w:rPr>
              <w:t>-      je invalidsko upokojena</w:t>
            </w:r>
          </w:p>
          <w:p w14:paraId="1BEC2262" w14:textId="77777777" w:rsidR="00A43205" w:rsidRPr="00910522" w:rsidRDefault="00A43205" w:rsidP="002A0AC8">
            <w:pPr>
              <w:pStyle w:val="lennaslov"/>
              <w:spacing w:line="276" w:lineRule="auto"/>
              <w:jc w:val="both"/>
              <w:rPr>
                <w:rFonts w:cs="Arial"/>
                <w:b w:val="0"/>
                <w:sz w:val="20"/>
                <w:szCs w:val="20"/>
              </w:rPr>
            </w:pPr>
            <w:r w:rsidRPr="00910522">
              <w:rPr>
                <w:rFonts w:cs="Arial"/>
                <w:b w:val="0"/>
                <w:sz w:val="20"/>
                <w:szCs w:val="20"/>
              </w:rPr>
              <w:t>-      ima status invalida po zakonu, ki ureja varstvo duševno in telesno prizadetih oseb ali</w:t>
            </w:r>
          </w:p>
          <w:p w14:paraId="4CEFBC1A" w14:textId="77777777" w:rsidR="00A43205" w:rsidRPr="00910522" w:rsidRDefault="00A43205" w:rsidP="002A0AC8">
            <w:pPr>
              <w:pStyle w:val="lennaslov"/>
              <w:spacing w:line="276" w:lineRule="auto"/>
              <w:jc w:val="both"/>
              <w:rPr>
                <w:rFonts w:cs="Arial"/>
                <w:b w:val="0"/>
                <w:sz w:val="20"/>
                <w:szCs w:val="20"/>
              </w:rPr>
            </w:pPr>
            <w:r w:rsidRPr="00910522">
              <w:rPr>
                <w:rFonts w:cs="Arial"/>
                <w:b w:val="0"/>
                <w:sz w:val="20"/>
                <w:szCs w:val="20"/>
              </w:rPr>
              <w:t>-      ima mnenje invalidskih komisij Zavoda za pokojninsko in invalidsko zavarovanje Slovenije o trajni nezmožnosti za delo.</w:t>
            </w:r>
          </w:p>
          <w:p w14:paraId="24101B9F" w14:textId="77777777" w:rsidR="00A43205" w:rsidRPr="00910522" w:rsidRDefault="00A43205" w:rsidP="002A0AC8">
            <w:pPr>
              <w:pStyle w:val="lennaslov"/>
              <w:spacing w:line="276" w:lineRule="auto"/>
              <w:jc w:val="both"/>
              <w:rPr>
                <w:rFonts w:cs="Arial"/>
                <w:b w:val="0"/>
                <w:sz w:val="20"/>
                <w:szCs w:val="20"/>
              </w:rPr>
            </w:pPr>
          </w:p>
          <w:p w14:paraId="19006500" w14:textId="77777777" w:rsidR="00A43205" w:rsidRPr="00910522" w:rsidRDefault="00A43205" w:rsidP="002A0AC8">
            <w:pPr>
              <w:pStyle w:val="lennaslov"/>
              <w:spacing w:line="276" w:lineRule="auto"/>
              <w:jc w:val="both"/>
              <w:rPr>
                <w:rFonts w:cs="Arial"/>
                <w:b w:val="0"/>
                <w:sz w:val="20"/>
                <w:szCs w:val="20"/>
              </w:rPr>
            </w:pPr>
            <w:r w:rsidRPr="00910522">
              <w:rPr>
                <w:rFonts w:cs="Arial"/>
                <w:b w:val="0"/>
                <w:sz w:val="20"/>
                <w:szCs w:val="20"/>
              </w:rPr>
              <w:t xml:space="preserve">V postopku ugotavljanja upravičenosti do </w:t>
            </w:r>
            <w:r w:rsidR="003B1A4E">
              <w:rPr>
                <w:rFonts w:cs="Arial"/>
                <w:b w:val="0"/>
                <w:sz w:val="20"/>
                <w:szCs w:val="20"/>
              </w:rPr>
              <w:t>varstvenega dodatka</w:t>
            </w:r>
            <w:r w:rsidRPr="00910522">
              <w:rPr>
                <w:rFonts w:cs="Arial"/>
                <w:b w:val="0"/>
                <w:sz w:val="20"/>
                <w:szCs w:val="20"/>
              </w:rPr>
              <w:t xml:space="preserve"> se kot trajno nezaposljiva oseba šteje oseba, ki razpolaga z odločbo o nezaposljivosti Zavoda Republike Slovenije za zaposlovanje po predpisih o zaposlitveni rehabilitaciji in zaposlovanju invalidov oziroma drugega ustreznega organa po predpisih, ki urejajo status invalidov.</w:t>
            </w:r>
          </w:p>
          <w:p w14:paraId="3F2F7A5B" w14:textId="77777777" w:rsidR="00A43205" w:rsidRPr="00910522" w:rsidRDefault="00A43205" w:rsidP="002A0AC8">
            <w:pPr>
              <w:pStyle w:val="lennaslov"/>
              <w:spacing w:line="276" w:lineRule="auto"/>
              <w:jc w:val="both"/>
              <w:rPr>
                <w:rFonts w:cs="Arial"/>
                <w:b w:val="0"/>
                <w:sz w:val="20"/>
                <w:szCs w:val="20"/>
              </w:rPr>
            </w:pPr>
          </w:p>
          <w:p w14:paraId="1B75C83B" w14:textId="77777777" w:rsidR="00A43205" w:rsidRPr="009F239A" w:rsidRDefault="00A43205" w:rsidP="002A0AC8">
            <w:pPr>
              <w:pStyle w:val="lennaslov"/>
              <w:spacing w:line="276" w:lineRule="auto"/>
              <w:jc w:val="both"/>
              <w:rPr>
                <w:rFonts w:cs="Arial"/>
                <w:b w:val="0"/>
                <w:sz w:val="20"/>
                <w:szCs w:val="20"/>
              </w:rPr>
            </w:pPr>
            <w:r w:rsidRPr="00910522">
              <w:rPr>
                <w:rFonts w:cs="Arial"/>
                <w:b w:val="0"/>
                <w:sz w:val="20"/>
                <w:szCs w:val="20"/>
              </w:rPr>
              <w:t xml:space="preserve">Glede na ekvivalenčno lestvico, ki je določena v veljavnem zakonu (v nadaljevanju: </w:t>
            </w:r>
            <w:r w:rsidRPr="00910522">
              <w:rPr>
                <w:rFonts w:cs="Arial"/>
                <w:sz w:val="20"/>
                <w:szCs w:val="20"/>
              </w:rPr>
              <w:t xml:space="preserve">ekvivalenčna lestvica za </w:t>
            </w:r>
            <w:r w:rsidR="003B1A4E" w:rsidRPr="003B1A4E">
              <w:rPr>
                <w:rFonts w:cs="Arial"/>
                <w:sz w:val="20"/>
                <w:szCs w:val="20"/>
              </w:rPr>
              <w:t>varstveni dodatek</w:t>
            </w:r>
            <w:r w:rsidRPr="00910522">
              <w:rPr>
                <w:rFonts w:cs="Arial"/>
                <w:b w:val="0"/>
                <w:sz w:val="20"/>
                <w:szCs w:val="20"/>
              </w:rPr>
              <w:t xml:space="preserve">), se višina minimalnega dohodka za posameznega družinskega člana za ugotavljanje upravičenosti do </w:t>
            </w:r>
            <w:r w:rsidR="003B1A4E">
              <w:rPr>
                <w:rFonts w:cs="Arial"/>
                <w:b w:val="0"/>
                <w:sz w:val="20"/>
                <w:szCs w:val="20"/>
              </w:rPr>
              <w:t>varstvenega dodatka</w:t>
            </w:r>
            <w:r w:rsidRPr="00910522">
              <w:rPr>
                <w:rFonts w:cs="Arial"/>
                <w:b w:val="0"/>
                <w:sz w:val="20"/>
                <w:szCs w:val="20"/>
              </w:rPr>
              <w:t xml:space="preserve"> v razmerju do osnovnega zneska minimalnega dohodka iz 8. člena </w:t>
            </w:r>
            <w:proofErr w:type="spellStart"/>
            <w:r w:rsidRPr="00910522">
              <w:rPr>
                <w:rFonts w:cs="Arial"/>
                <w:b w:val="0"/>
                <w:sz w:val="20"/>
                <w:szCs w:val="20"/>
              </w:rPr>
              <w:t>ZSVarPre</w:t>
            </w:r>
            <w:proofErr w:type="spellEnd"/>
            <w:r w:rsidRPr="00910522">
              <w:rPr>
                <w:rFonts w:cs="Arial"/>
                <w:b w:val="0"/>
                <w:sz w:val="20"/>
                <w:szCs w:val="20"/>
              </w:rPr>
              <w:t xml:space="preserve"> določi na enak način, kot velja za ugotavljanje upravičenosti do </w:t>
            </w:r>
            <w:r w:rsidR="00160108">
              <w:rPr>
                <w:rFonts w:cs="Arial"/>
                <w:b w:val="0"/>
                <w:sz w:val="20"/>
                <w:szCs w:val="20"/>
              </w:rPr>
              <w:t>denarne socialne pomoči</w:t>
            </w:r>
            <w:r w:rsidRPr="00910522">
              <w:rPr>
                <w:rFonts w:cs="Arial"/>
                <w:b w:val="0"/>
                <w:sz w:val="20"/>
                <w:szCs w:val="20"/>
              </w:rPr>
              <w:t xml:space="preserve"> po tem zakonu, pri čemer se osebi, ki je trajno nezaposljiva ali trajno nezmožna za delo ali nezaposlena in starejša od 63 let za žensko oziroma od 65 let za moškega in pri kateri ni podan krivdni razlog iz 28. člena </w:t>
            </w:r>
            <w:proofErr w:type="spellStart"/>
            <w:r w:rsidRPr="00910522">
              <w:rPr>
                <w:rFonts w:cs="Arial"/>
                <w:b w:val="0"/>
                <w:sz w:val="20"/>
                <w:szCs w:val="20"/>
              </w:rPr>
              <w:t>ZSVarPre</w:t>
            </w:r>
            <w:proofErr w:type="spellEnd"/>
            <w:r w:rsidRPr="00910522">
              <w:rPr>
                <w:rFonts w:cs="Arial"/>
                <w:b w:val="0"/>
                <w:sz w:val="20"/>
                <w:szCs w:val="20"/>
              </w:rPr>
              <w:t>, ta višina minimalnega dohodka v razmerju do osnovnega zneska minimalnega dohodka iz 8. člena veljavnega zakona, ki zaradi uskladitve trenutno znaša 297,53 evra</w:t>
            </w:r>
            <w:r w:rsidRPr="009F239A">
              <w:rPr>
                <w:rFonts w:cs="Arial"/>
                <w:b w:val="0"/>
                <w:sz w:val="20"/>
                <w:szCs w:val="20"/>
                <w:vertAlign w:val="superscript"/>
              </w:rPr>
              <w:footnoteReference w:id="22"/>
            </w:r>
            <w:r w:rsidRPr="009F239A">
              <w:rPr>
                <w:rFonts w:cs="Arial"/>
                <w:b w:val="0"/>
                <w:sz w:val="20"/>
                <w:szCs w:val="20"/>
              </w:rPr>
              <w:t xml:space="preserve">, poveča za: </w:t>
            </w:r>
          </w:p>
          <w:p w14:paraId="108F4ABD" w14:textId="77777777" w:rsidR="00A43205" w:rsidRPr="00910522" w:rsidRDefault="00A43205" w:rsidP="002A0AC8">
            <w:pPr>
              <w:pStyle w:val="lennaslov"/>
              <w:spacing w:line="276" w:lineRule="auto"/>
              <w:jc w:val="both"/>
              <w:rPr>
                <w:rFonts w:cs="Arial"/>
                <w:b w:val="0"/>
                <w:sz w:val="20"/>
                <w:szCs w:val="20"/>
              </w:rPr>
            </w:pPr>
            <w:r w:rsidRPr="00486F94">
              <w:rPr>
                <w:rFonts w:cs="Arial"/>
                <w:b w:val="0"/>
                <w:sz w:val="20"/>
                <w:szCs w:val="20"/>
              </w:rPr>
              <w:t>1. 0,63 osnovnega zneska minimalnega dohodka (187,44 evra) za samsko osebo, za edino odraslo osebo v družini in za odraslo os</w:t>
            </w:r>
            <w:r w:rsidRPr="00910522">
              <w:rPr>
                <w:rFonts w:cs="Arial"/>
                <w:b w:val="0"/>
                <w:sz w:val="20"/>
                <w:szCs w:val="20"/>
              </w:rPr>
              <w:t xml:space="preserve">ebo v družini, v kateri njen odrasli družinski član izpolnjuje pogoje za upravičenost do </w:t>
            </w:r>
            <w:r w:rsidR="00160108">
              <w:rPr>
                <w:rFonts w:cs="Arial"/>
                <w:b w:val="0"/>
                <w:sz w:val="20"/>
                <w:szCs w:val="20"/>
              </w:rPr>
              <w:t>varstvenega dodatka</w:t>
            </w:r>
            <w:r w:rsidRPr="00910522">
              <w:rPr>
                <w:rFonts w:cs="Arial"/>
                <w:b w:val="0"/>
                <w:sz w:val="20"/>
                <w:szCs w:val="20"/>
              </w:rPr>
              <w:t xml:space="preserve"> in mu pripada nižji minimalni dohodek; </w:t>
            </w:r>
          </w:p>
          <w:p w14:paraId="6432FD30" w14:textId="77777777" w:rsidR="00A43205" w:rsidRPr="00910522" w:rsidRDefault="00A43205" w:rsidP="002A0AC8">
            <w:pPr>
              <w:pStyle w:val="lennaslov"/>
              <w:spacing w:line="276" w:lineRule="auto"/>
              <w:jc w:val="both"/>
              <w:rPr>
                <w:rFonts w:cs="Arial"/>
                <w:b w:val="0"/>
                <w:sz w:val="20"/>
                <w:szCs w:val="20"/>
              </w:rPr>
            </w:pPr>
            <w:r w:rsidRPr="00910522">
              <w:rPr>
                <w:rFonts w:cs="Arial"/>
                <w:b w:val="0"/>
                <w:sz w:val="20"/>
                <w:szCs w:val="20"/>
              </w:rPr>
              <w:t xml:space="preserve">2. 0,34 osnovnega zneska minimalnega dohodka (101,16 evra) za odraslo osebo v družini, v kateri njen odrasli družinski član izpolnjuje pogoje za upravičenost do </w:t>
            </w:r>
            <w:r w:rsidR="00160108">
              <w:rPr>
                <w:rFonts w:cs="Arial"/>
                <w:b w:val="0"/>
                <w:sz w:val="20"/>
                <w:szCs w:val="20"/>
              </w:rPr>
              <w:t>varstvenega dodatka</w:t>
            </w:r>
            <w:r w:rsidRPr="00910522">
              <w:rPr>
                <w:rFonts w:cs="Arial"/>
                <w:b w:val="0"/>
                <w:sz w:val="20"/>
                <w:szCs w:val="20"/>
              </w:rPr>
              <w:t xml:space="preserve"> in mu pripada višji minimalni dohodek ali ima status aktivne osebe;</w:t>
            </w:r>
          </w:p>
          <w:p w14:paraId="1328140D" w14:textId="77777777" w:rsidR="00A43205" w:rsidRPr="00910522" w:rsidRDefault="00A43205" w:rsidP="002A0AC8">
            <w:pPr>
              <w:pStyle w:val="lennaslov"/>
              <w:spacing w:line="276" w:lineRule="auto"/>
              <w:jc w:val="both"/>
              <w:rPr>
                <w:rFonts w:cs="Arial"/>
                <w:b w:val="0"/>
                <w:sz w:val="20"/>
                <w:szCs w:val="20"/>
              </w:rPr>
            </w:pPr>
            <w:r w:rsidRPr="00910522">
              <w:rPr>
                <w:rFonts w:cs="Arial"/>
                <w:b w:val="0"/>
                <w:sz w:val="20"/>
                <w:szCs w:val="20"/>
              </w:rPr>
              <w:t>3. 0,69 osnovnega zneska minimalnega dohodka (205,30 evra) za samsko osebo, ki je trajno nezaposljiva ali trajno nezmožna za delo ali nezaposlena in starejša od 63 let za ženske in 65 let za moške, ki ima prijavljeno stalno ali začasno prebivališče na istem naslovu kot osebe, ki niso družinski člani po tem zakonu in imajo dovolj lastnih sredstev za preživljanje, oziroma dejansko prebiva z njimi.</w:t>
            </w:r>
          </w:p>
          <w:p w14:paraId="0395E2A2" w14:textId="77777777" w:rsidR="00A43205" w:rsidRPr="00910522" w:rsidRDefault="00A43205" w:rsidP="002A0AC8">
            <w:pPr>
              <w:pStyle w:val="lennaslov"/>
              <w:spacing w:line="276" w:lineRule="auto"/>
              <w:jc w:val="both"/>
              <w:rPr>
                <w:rFonts w:cs="Arial"/>
                <w:b w:val="0"/>
                <w:sz w:val="20"/>
                <w:szCs w:val="20"/>
              </w:rPr>
            </w:pPr>
          </w:p>
          <w:p w14:paraId="28242543" w14:textId="77777777" w:rsidR="00A43205" w:rsidRPr="00910522" w:rsidRDefault="00A43205" w:rsidP="002A0AC8">
            <w:pPr>
              <w:pStyle w:val="lennaslov"/>
              <w:spacing w:line="276" w:lineRule="auto"/>
              <w:jc w:val="both"/>
              <w:rPr>
                <w:rFonts w:cs="Arial"/>
                <w:b w:val="0"/>
                <w:sz w:val="20"/>
                <w:szCs w:val="20"/>
                <w:u w:val="single"/>
              </w:rPr>
            </w:pPr>
            <w:r w:rsidRPr="00910522">
              <w:rPr>
                <w:rFonts w:cs="Arial"/>
                <w:b w:val="0"/>
                <w:sz w:val="20"/>
                <w:szCs w:val="20"/>
                <w:u w:val="single"/>
              </w:rPr>
              <w:t xml:space="preserve">Cenzus za </w:t>
            </w:r>
            <w:r w:rsidR="00BC6E66">
              <w:rPr>
                <w:rFonts w:cs="Arial"/>
                <w:b w:val="0"/>
                <w:sz w:val="20"/>
                <w:szCs w:val="20"/>
                <w:u w:val="single"/>
              </w:rPr>
              <w:t>varstveni dodatek</w:t>
            </w:r>
            <w:r w:rsidRPr="00910522">
              <w:rPr>
                <w:rFonts w:cs="Arial"/>
                <w:b w:val="0"/>
                <w:sz w:val="20"/>
                <w:szCs w:val="20"/>
                <w:u w:val="single"/>
              </w:rPr>
              <w:t xml:space="preserve"> tako trenutno znaša:</w:t>
            </w:r>
          </w:p>
          <w:p w14:paraId="0DB64EF7" w14:textId="77777777" w:rsidR="00A43205" w:rsidRPr="00910522" w:rsidRDefault="00A43205" w:rsidP="002A0AC8">
            <w:pPr>
              <w:pStyle w:val="lennaslov"/>
              <w:spacing w:line="276" w:lineRule="auto"/>
              <w:jc w:val="both"/>
              <w:rPr>
                <w:rFonts w:cs="Arial"/>
                <w:b w:val="0"/>
                <w:sz w:val="20"/>
                <w:szCs w:val="20"/>
              </w:rPr>
            </w:pPr>
            <w:r w:rsidRPr="00910522">
              <w:rPr>
                <w:rFonts w:cs="Arial"/>
                <w:b w:val="0"/>
                <w:sz w:val="20"/>
                <w:szCs w:val="20"/>
              </w:rPr>
              <w:t xml:space="preserve">1. 1,63 osnovnega zneska minimalnega dohodka oziroma 484,97 evra za samsko osebo; </w:t>
            </w:r>
          </w:p>
          <w:p w14:paraId="2600021E" w14:textId="77777777" w:rsidR="00A43205" w:rsidRPr="00910522" w:rsidRDefault="00A43205" w:rsidP="002A0AC8">
            <w:pPr>
              <w:pStyle w:val="lennaslov"/>
              <w:spacing w:line="276" w:lineRule="auto"/>
              <w:jc w:val="both"/>
              <w:rPr>
                <w:rFonts w:cs="Arial"/>
                <w:b w:val="0"/>
                <w:sz w:val="20"/>
                <w:szCs w:val="20"/>
              </w:rPr>
            </w:pPr>
            <w:r w:rsidRPr="00910522">
              <w:rPr>
                <w:rFonts w:cs="Arial"/>
                <w:b w:val="0"/>
                <w:sz w:val="20"/>
                <w:szCs w:val="20"/>
              </w:rPr>
              <w:t xml:space="preserve">2. 1,45 osnovnega zneska minimalnega dohodka oziroma 431,42 evra  za samsko osebo, ki je trajno nezaposljiva ali trajno nezmožna za delo ali nezaposlena in starejša od 63 let za ženske in 65 let za moške, ki ima prijavljeno stalno ali začasno prebivališče na istem naslovu kot osebe, ki niso družinski člani po tem zakonu in imajo dovolj lastnih sredstev za preživljanje, oziroma dejansko prebiva z njimi;  </w:t>
            </w:r>
          </w:p>
          <w:p w14:paraId="695E0F10" w14:textId="77777777" w:rsidR="00A43205" w:rsidRPr="00910522" w:rsidRDefault="00A43205" w:rsidP="002A0AC8">
            <w:pPr>
              <w:pStyle w:val="lennaslov"/>
              <w:spacing w:line="276" w:lineRule="auto"/>
              <w:jc w:val="both"/>
              <w:rPr>
                <w:rFonts w:cs="Arial"/>
                <w:b w:val="0"/>
                <w:sz w:val="20"/>
                <w:szCs w:val="20"/>
              </w:rPr>
            </w:pPr>
            <w:r w:rsidRPr="00910522">
              <w:rPr>
                <w:rFonts w:cs="Arial"/>
                <w:b w:val="0"/>
                <w:sz w:val="20"/>
                <w:szCs w:val="20"/>
              </w:rPr>
              <w:t xml:space="preserve">3. 2,2 osnovnega zneska minimalnega dohodka oziroma 654,57 evra za dvočlansko družino (2 odrasli osebi, nobena ni aktivna), v kateri samo en družinski član izpolnjuje pogoje za upravičenost do </w:t>
            </w:r>
            <w:r w:rsidR="00BC6E66">
              <w:rPr>
                <w:rFonts w:cs="Arial"/>
                <w:b w:val="0"/>
                <w:sz w:val="20"/>
                <w:szCs w:val="20"/>
              </w:rPr>
              <w:t>varstvenega dodatka</w:t>
            </w:r>
            <w:r w:rsidRPr="00910522">
              <w:rPr>
                <w:rFonts w:cs="Arial"/>
                <w:b w:val="0"/>
                <w:sz w:val="20"/>
                <w:szCs w:val="20"/>
              </w:rPr>
              <w:t>;</w:t>
            </w:r>
          </w:p>
          <w:p w14:paraId="5874D4AB" w14:textId="77777777" w:rsidR="00A43205" w:rsidRPr="00910522" w:rsidRDefault="00A43205" w:rsidP="002A0AC8">
            <w:pPr>
              <w:pStyle w:val="lennaslov"/>
              <w:spacing w:line="276" w:lineRule="auto"/>
              <w:jc w:val="both"/>
              <w:rPr>
                <w:rFonts w:cs="Arial"/>
                <w:b w:val="0"/>
                <w:sz w:val="20"/>
                <w:szCs w:val="20"/>
              </w:rPr>
            </w:pPr>
            <w:r w:rsidRPr="00910522">
              <w:rPr>
                <w:rFonts w:cs="Arial"/>
                <w:b w:val="0"/>
                <w:sz w:val="20"/>
                <w:szCs w:val="20"/>
              </w:rPr>
              <w:t xml:space="preserve">4. 2,54 osnovnega zneska minimalnega dohodka oziroma 755,73 evra za dvočlansko družino (2 odrasli osebi), v kateri obe osebi izpolnjujeta pogoje za upravičenost do </w:t>
            </w:r>
            <w:r w:rsidR="00BC6E66">
              <w:rPr>
                <w:rFonts w:cs="Arial"/>
                <w:b w:val="0"/>
                <w:sz w:val="20"/>
                <w:szCs w:val="20"/>
              </w:rPr>
              <w:t>varstvenega dodatka</w:t>
            </w:r>
            <w:r w:rsidRPr="00910522">
              <w:rPr>
                <w:rFonts w:cs="Arial"/>
                <w:b w:val="0"/>
                <w:sz w:val="20"/>
                <w:szCs w:val="20"/>
              </w:rPr>
              <w:t>.</w:t>
            </w:r>
          </w:p>
          <w:p w14:paraId="150F87A1" w14:textId="77777777" w:rsidR="00DF636F" w:rsidRDefault="00DF636F" w:rsidP="002A0AC8">
            <w:pPr>
              <w:pStyle w:val="lennaslov"/>
              <w:spacing w:line="276" w:lineRule="auto"/>
              <w:jc w:val="both"/>
              <w:rPr>
                <w:rFonts w:cs="Arial"/>
                <w:b w:val="0"/>
                <w:sz w:val="20"/>
                <w:szCs w:val="20"/>
              </w:rPr>
            </w:pPr>
          </w:p>
          <w:p w14:paraId="0FD2E75C" w14:textId="77777777" w:rsidR="003572CE" w:rsidRDefault="003572CE" w:rsidP="007A3A1B">
            <w:pPr>
              <w:spacing w:line="276" w:lineRule="auto"/>
              <w:jc w:val="both"/>
              <w:rPr>
                <w:rFonts w:ascii="Arial" w:hAnsi="Arial" w:cs="Arial"/>
                <w:sz w:val="20"/>
                <w:szCs w:val="20"/>
              </w:rPr>
            </w:pPr>
            <w:r>
              <w:rPr>
                <w:rFonts w:ascii="Arial" w:hAnsi="Arial" w:cs="Arial"/>
                <w:bCs/>
                <w:sz w:val="20"/>
                <w:szCs w:val="20"/>
              </w:rPr>
              <w:lastRenderedPageBreak/>
              <w:t>V</w:t>
            </w:r>
            <w:r w:rsidRPr="00910522">
              <w:rPr>
                <w:rFonts w:ascii="Arial" w:hAnsi="Arial" w:cs="Arial"/>
                <w:bCs/>
                <w:sz w:val="20"/>
                <w:szCs w:val="20"/>
              </w:rPr>
              <w:t xml:space="preserve">išina </w:t>
            </w:r>
            <w:r>
              <w:rPr>
                <w:rFonts w:ascii="Arial" w:hAnsi="Arial" w:cs="Arial"/>
                <w:bCs/>
                <w:sz w:val="20"/>
                <w:szCs w:val="20"/>
              </w:rPr>
              <w:t>varstvenega dodatka</w:t>
            </w:r>
            <w:r w:rsidRPr="00910522">
              <w:rPr>
                <w:rFonts w:ascii="Arial" w:hAnsi="Arial" w:cs="Arial"/>
                <w:bCs/>
                <w:sz w:val="20"/>
                <w:szCs w:val="20"/>
              </w:rPr>
              <w:t xml:space="preserve"> kot trajnega socialnovarstvenega prejemka </w:t>
            </w:r>
            <w:r>
              <w:rPr>
                <w:rFonts w:ascii="Arial" w:hAnsi="Arial" w:cs="Arial"/>
                <w:bCs/>
                <w:sz w:val="20"/>
                <w:szCs w:val="20"/>
              </w:rPr>
              <w:t xml:space="preserve">je </w:t>
            </w:r>
            <w:r w:rsidRPr="00910522">
              <w:rPr>
                <w:rFonts w:ascii="Arial" w:hAnsi="Arial" w:cs="Arial"/>
                <w:bCs/>
                <w:sz w:val="20"/>
                <w:szCs w:val="20"/>
              </w:rPr>
              <w:t xml:space="preserve">vezana na osnovni znesek minimalnega dohodka, </w:t>
            </w:r>
            <w:r>
              <w:rPr>
                <w:rFonts w:ascii="Arial" w:hAnsi="Arial" w:cs="Arial"/>
                <w:bCs/>
                <w:sz w:val="20"/>
                <w:szCs w:val="20"/>
              </w:rPr>
              <w:t xml:space="preserve">zato </w:t>
            </w:r>
            <w:r w:rsidRPr="00910522">
              <w:rPr>
                <w:rFonts w:ascii="Arial" w:hAnsi="Arial" w:cs="Arial"/>
                <w:bCs/>
                <w:sz w:val="20"/>
                <w:szCs w:val="20"/>
              </w:rPr>
              <w:t xml:space="preserve">se njegova višina </w:t>
            </w:r>
            <w:r w:rsidRPr="00E56089">
              <w:rPr>
                <w:rFonts w:ascii="Arial" w:hAnsi="Arial" w:cs="Arial"/>
                <w:sz w:val="20"/>
                <w:szCs w:val="20"/>
              </w:rPr>
              <w:t xml:space="preserve">avtomatično poveča ob zvišanju osnovnega zneska minimalnega dohodka. </w:t>
            </w:r>
            <w:r w:rsidRPr="00A27BAA">
              <w:rPr>
                <w:rFonts w:ascii="Arial" w:hAnsi="Arial" w:cs="Arial"/>
                <w:bCs/>
                <w:sz w:val="20"/>
                <w:szCs w:val="20"/>
              </w:rPr>
              <w:t>Ob sledenju načelu, naj ne bi nihče s socialnimi transferji prejel več neto dohodka kot oseba, ki zasluži minimalno plačo – in ne glede</w:t>
            </w:r>
            <w:r w:rsidRPr="00A27BAA">
              <w:rPr>
                <w:rFonts w:ascii="Arial" w:hAnsi="Arial" w:cs="Arial"/>
                <w:b/>
                <w:bCs/>
                <w:sz w:val="20"/>
                <w:szCs w:val="20"/>
              </w:rPr>
              <w:t xml:space="preserve"> </w:t>
            </w:r>
            <w:r w:rsidRPr="00A27BAA">
              <w:rPr>
                <w:rFonts w:ascii="Arial" w:hAnsi="Arial" w:cs="Arial"/>
                <w:bCs/>
                <w:sz w:val="20"/>
                <w:szCs w:val="20"/>
              </w:rPr>
              <w:t xml:space="preserve">na to, da gre za osebe, od katerih se ne pričakuje, da bi se same preživljale - </w:t>
            </w:r>
            <w:r w:rsidRPr="00E56089">
              <w:rPr>
                <w:rFonts w:ascii="Arial" w:hAnsi="Arial" w:cs="Arial"/>
                <w:sz w:val="20"/>
                <w:szCs w:val="20"/>
              </w:rPr>
              <w:t>predlagatelj predlaga spremembo uteži za varstveni dodatek</w:t>
            </w:r>
            <w:r>
              <w:rPr>
                <w:rFonts w:ascii="Arial" w:hAnsi="Arial" w:cs="Arial"/>
                <w:sz w:val="20"/>
                <w:szCs w:val="20"/>
              </w:rPr>
              <w:t xml:space="preserve"> na način, da se ohrani trenutna meja socialne varnosti oziroma le-ta minimalno izboljša.</w:t>
            </w:r>
          </w:p>
          <w:p w14:paraId="29026CEB" w14:textId="77777777" w:rsidR="009801C1" w:rsidRPr="00910522" w:rsidRDefault="009801C1" w:rsidP="002A0AC8">
            <w:pPr>
              <w:pStyle w:val="lennaslov"/>
              <w:spacing w:line="276" w:lineRule="auto"/>
              <w:jc w:val="both"/>
              <w:rPr>
                <w:rFonts w:cs="Arial"/>
                <w:sz w:val="20"/>
                <w:szCs w:val="20"/>
              </w:rPr>
            </w:pPr>
            <w:r w:rsidRPr="00486F94">
              <w:rPr>
                <w:rFonts w:cs="Arial"/>
                <w:sz w:val="20"/>
                <w:szCs w:val="20"/>
              </w:rPr>
              <w:t xml:space="preserve">Predlog nove ekvivalenčne lestvice za </w:t>
            </w:r>
            <w:r w:rsidR="00715704" w:rsidRPr="00715704">
              <w:rPr>
                <w:rFonts w:cs="Arial"/>
                <w:sz w:val="20"/>
                <w:szCs w:val="20"/>
              </w:rPr>
              <w:t>varstveni dodatek</w:t>
            </w:r>
            <w:r w:rsidRPr="00486F94">
              <w:rPr>
                <w:rFonts w:cs="Arial"/>
                <w:sz w:val="20"/>
                <w:szCs w:val="20"/>
              </w:rPr>
              <w:t xml:space="preserve">, glede na razmerje do osnovnega zneska minimalnega </w:t>
            </w:r>
            <w:r w:rsidRPr="00910522">
              <w:rPr>
                <w:rFonts w:cs="Arial"/>
                <w:sz w:val="20"/>
                <w:szCs w:val="20"/>
              </w:rPr>
              <w:t xml:space="preserve">dohodka 331,26 evra (v nadaljnjem besedilu: </w:t>
            </w:r>
            <w:r w:rsidR="00763282">
              <w:rPr>
                <w:rFonts w:cs="Arial"/>
                <w:sz w:val="20"/>
                <w:szCs w:val="20"/>
              </w:rPr>
              <w:t>OZMD</w:t>
            </w:r>
            <w:r w:rsidRPr="00910522">
              <w:rPr>
                <w:rFonts w:cs="Arial"/>
                <w:sz w:val="20"/>
                <w:szCs w:val="20"/>
              </w:rPr>
              <w:t>):</w:t>
            </w:r>
          </w:p>
          <w:p w14:paraId="5D194B8F" w14:textId="77777777" w:rsidR="009801C1" w:rsidRPr="00910522" w:rsidRDefault="009801C1" w:rsidP="002A0AC8">
            <w:pPr>
              <w:pStyle w:val="lennaslov"/>
              <w:spacing w:line="276" w:lineRule="auto"/>
              <w:jc w:val="both"/>
              <w:rPr>
                <w:rFonts w:cs="Arial"/>
                <w:b w:val="0"/>
                <w:sz w:val="20"/>
                <w:szCs w:val="20"/>
              </w:rPr>
            </w:pPr>
          </w:p>
          <w:p w14:paraId="2E74A523" w14:textId="77777777" w:rsidR="009801C1" w:rsidRPr="00910522" w:rsidRDefault="009801C1" w:rsidP="002A0AC8">
            <w:pPr>
              <w:pStyle w:val="lennaslov"/>
              <w:spacing w:line="276" w:lineRule="auto"/>
              <w:jc w:val="both"/>
              <w:rPr>
                <w:rFonts w:cs="Arial"/>
                <w:b w:val="0"/>
                <w:sz w:val="20"/>
                <w:szCs w:val="20"/>
              </w:rPr>
            </w:pPr>
            <w:r w:rsidRPr="00910522">
              <w:rPr>
                <w:rFonts w:cs="Arial"/>
                <w:b w:val="0"/>
                <w:sz w:val="20"/>
                <w:szCs w:val="20"/>
              </w:rPr>
              <w:t>Predlaga se, da se višina minimalnega dohodka za posameznega družinskega člana za ugotavljanje upravičenosti do</w:t>
            </w:r>
            <w:r w:rsidR="00715704">
              <w:rPr>
                <w:rFonts w:cs="Arial"/>
                <w:b w:val="0"/>
                <w:sz w:val="20"/>
                <w:szCs w:val="20"/>
              </w:rPr>
              <w:t xml:space="preserve"> varstvenega dodatka</w:t>
            </w:r>
            <w:r w:rsidRPr="00910522">
              <w:rPr>
                <w:rFonts w:cs="Arial"/>
                <w:b w:val="0"/>
                <w:sz w:val="20"/>
                <w:szCs w:val="20"/>
              </w:rPr>
              <w:t xml:space="preserve">, ki se določi na enak način, kot velja za ugotavljanje upravičenosti do </w:t>
            </w:r>
            <w:r w:rsidR="00715704">
              <w:rPr>
                <w:rFonts w:cs="Arial"/>
                <w:b w:val="0"/>
                <w:sz w:val="20"/>
                <w:szCs w:val="20"/>
              </w:rPr>
              <w:t>denarne socialne pomoči</w:t>
            </w:r>
            <w:r w:rsidRPr="00910522">
              <w:rPr>
                <w:rFonts w:cs="Arial"/>
                <w:b w:val="0"/>
                <w:sz w:val="20"/>
                <w:szCs w:val="20"/>
              </w:rPr>
              <w:t xml:space="preserve"> po tem zakonu, pri osebi, ki je trajno nezaposljiva ali trajno nezmožna za delo ali nezaposlena in starejša od 63 let za žensko oziroma od 65 let za moškega in pri kateri ni podan krivdni razlog iz 28. člena </w:t>
            </w:r>
            <w:proofErr w:type="spellStart"/>
            <w:r w:rsidRPr="00910522">
              <w:rPr>
                <w:rFonts w:cs="Arial"/>
                <w:b w:val="0"/>
                <w:sz w:val="20"/>
                <w:szCs w:val="20"/>
              </w:rPr>
              <w:t>ZSVarPre</w:t>
            </w:r>
            <w:proofErr w:type="spellEnd"/>
            <w:r w:rsidRPr="00910522">
              <w:rPr>
                <w:rFonts w:cs="Arial"/>
                <w:b w:val="0"/>
                <w:sz w:val="20"/>
                <w:szCs w:val="20"/>
              </w:rPr>
              <w:t xml:space="preserve">, v razmerju do osnovnega zneska minimalnega dohodka 288,81 evra poveča za: </w:t>
            </w:r>
          </w:p>
          <w:p w14:paraId="4BEFF0AD" w14:textId="77777777" w:rsidR="009801C1" w:rsidRPr="00910522" w:rsidRDefault="009801C1" w:rsidP="002A0AC8">
            <w:pPr>
              <w:pStyle w:val="lennaslov"/>
              <w:spacing w:line="276" w:lineRule="auto"/>
              <w:jc w:val="both"/>
              <w:rPr>
                <w:rFonts w:cs="Arial"/>
                <w:b w:val="0"/>
                <w:sz w:val="20"/>
                <w:szCs w:val="20"/>
              </w:rPr>
            </w:pPr>
            <w:r w:rsidRPr="00910522">
              <w:rPr>
                <w:rFonts w:cs="Arial"/>
                <w:b w:val="0"/>
                <w:sz w:val="20"/>
                <w:szCs w:val="20"/>
              </w:rPr>
              <w:t xml:space="preserve">1. 0,47 osnovnega zneska minimalnega dohodka za samsko osebo za edino odraslo osebo v družini in za odraslo osebo v družini, v kateri njen odrasli družinski član izpolnjuje pogoje za upravičenost do VD in mu pripada nižji minimalni dohodek; </w:t>
            </w:r>
          </w:p>
          <w:p w14:paraId="4EF10932" w14:textId="77777777" w:rsidR="009801C1" w:rsidRPr="00910522" w:rsidRDefault="009801C1" w:rsidP="002A0AC8">
            <w:pPr>
              <w:pStyle w:val="lennaslov"/>
              <w:spacing w:line="276" w:lineRule="auto"/>
              <w:jc w:val="both"/>
              <w:rPr>
                <w:rFonts w:cs="Arial"/>
                <w:b w:val="0"/>
                <w:sz w:val="20"/>
                <w:szCs w:val="20"/>
              </w:rPr>
            </w:pPr>
            <w:r w:rsidRPr="00910522">
              <w:rPr>
                <w:rFonts w:cs="Arial"/>
                <w:b w:val="0"/>
                <w:sz w:val="20"/>
                <w:szCs w:val="20"/>
              </w:rPr>
              <w:t>2. 0,25 osnovnega zneska minimalnega dohodka za odraslo osebo v družini, v kateri njen odrasli družinski član izpolnjuje pogoje za upravičenost do VD in mu pripada višji minimalni dohodek ali ima status aktivne osebe;</w:t>
            </w:r>
          </w:p>
          <w:p w14:paraId="0FFA8FAB" w14:textId="77777777" w:rsidR="009801C1" w:rsidRPr="00910522" w:rsidRDefault="009801C1" w:rsidP="002A0AC8">
            <w:pPr>
              <w:pStyle w:val="lennaslov"/>
              <w:spacing w:line="276" w:lineRule="auto"/>
              <w:jc w:val="both"/>
              <w:rPr>
                <w:rFonts w:cs="Arial"/>
                <w:b w:val="0"/>
                <w:sz w:val="20"/>
                <w:szCs w:val="20"/>
              </w:rPr>
            </w:pPr>
            <w:r w:rsidRPr="00910522">
              <w:rPr>
                <w:rFonts w:cs="Arial"/>
                <w:b w:val="0"/>
                <w:sz w:val="20"/>
                <w:szCs w:val="20"/>
              </w:rPr>
              <w:t>3. 0,55 osnovnega zneska minimalnega dohodka za samsko osebo iz 5. točke prvega odstavka 26. člena tega zakona.</w:t>
            </w:r>
          </w:p>
          <w:p w14:paraId="1A66580F" w14:textId="77777777" w:rsidR="00534573" w:rsidRDefault="00534573" w:rsidP="002A0AC8">
            <w:pPr>
              <w:pStyle w:val="lennaslov"/>
              <w:spacing w:line="276" w:lineRule="auto"/>
              <w:jc w:val="both"/>
              <w:rPr>
                <w:rFonts w:cs="Arial"/>
                <w:b w:val="0"/>
                <w:sz w:val="20"/>
                <w:szCs w:val="20"/>
              </w:rPr>
            </w:pPr>
          </w:p>
          <w:p w14:paraId="634CEF1E" w14:textId="77777777" w:rsidR="00534573" w:rsidRPr="00534573" w:rsidRDefault="00534573" w:rsidP="002A0AC8">
            <w:pPr>
              <w:pStyle w:val="lennaslov"/>
              <w:spacing w:line="276" w:lineRule="auto"/>
              <w:jc w:val="both"/>
              <w:rPr>
                <w:rFonts w:cs="Arial"/>
                <w:b w:val="0"/>
                <w:sz w:val="20"/>
                <w:szCs w:val="20"/>
              </w:rPr>
            </w:pPr>
            <w:r w:rsidRPr="00534573">
              <w:rPr>
                <w:rFonts w:cs="Arial"/>
                <w:b w:val="0"/>
                <w:sz w:val="20"/>
                <w:szCs w:val="20"/>
              </w:rPr>
              <w:t>Če se pri določitvi minimalnega dohodka upoštevajo tudi otroci, se seštevek minimalnih dohodkov za varstveni dodatek, ki pripadajo posameznim družinskim članom družine poveča za 0,11 osnovne</w:t>
            </w:r>
            <w:r>
              <w:rPr>
                <w:rFonts w:cs="Arial"/>
                <w:b w:val="0"/>
                <w:sz w:val="20"/>
                <w:szCs w:val="20"/>
              </w:rPr>
              <w:t>ga zneska minimalnega dohodka.</w:t>
            </w:r>
          </w:p>
          <w:p w14:paraId="197E5088" w14:textId="77777777" w:rsidR="00534573" w:rsidRDefault="00534573" w:rsidP="002A0AC8">
            <w:pPr>
              <w:pStyle w:val="lennaslov"/>
              <w:spacing w:line="276" w:lineRule="auto"/>
              <w:jc w:val="both"/>
              <w:rPr>
                <w:rFonts w:cs="Arial"/>
                <w:b w:val="0"/>
                <w:sz w:val="20"/>
                <w:szCs w:val="20"/>
                <w:u w:val="single"/>
              </w:rPr>
            </w:pPr>
          </w:p>
          <w:p w14:paraId="1DE423D6" w14:textId="77777777" w:rsidR="009801C1" w:rsidRPr="00910522" w:rsidRDefault="009801C1" w:rsidP="002A0AC8">
            <w:pPr>
              <w:pStyle w:val="lennaslov"/>
              <w:spacing w:line="276" w:lineRule="auto"/>
              <w:jc w:val="both"/>
              <w:rPr>
                <w:rFonts w:cs="Arial"/>
                <w:b w:val="0"/>
                <w:sz w:val="20"/>
                <w:szCs w:val="20"/>
                <w:u w:val="single"/>
              </w:rPr>
            </w:pPr>
            <w:r w:rsidRPr="00910522">
              <w:rPr>
                <w:rFonts w:cs="Arial"/>
                <w:b w:val="0"/>
                <w:sz w:val="20"/>
                <w:szCs w:val="20"/>
                <w:u w:val="single"/>
              </w:rPr>
              <w:t xml:space="preserve">Cenzus za </w:t>
            </w:r>
            <w:r w:rsidR="00715704">
              <w:rPr>
                <w:rFonts w:cs="Arial"/>
                <w:b w:val="0"/>
                <w:sz w:val="20"/>
                <w:szCs w:val="20"/>
                <w:u w:val="single"/>
              </w:rPr>
              <w:t>varstveni dodatek</w:t>
            </w:r>
            <w:r w:rsidRPr="00910522">
              <w:rPr>
                <w:rFonts w:cs="Arial"/>
                <w:b w:val="0"/>
                <w:sz w:val="20"/>
                <w:szCs w:val="20"/>
                <w:u w:val="single"/>
              </w:rPr>
              <w:t xml:space="preserve"> </w:t>
            </w:r>
            <w:r w:rsidR="00715704">
              <w:rPr>
                <w:rFonts w:cs="Arial"/>
                <w:b w:val="0"/>
                <w:sz w:val="20"/>
                <w:szCs w:val="20"/>
                <w:u w:val="single"/>
              </w:rPr>
              <w:t>t</w:t>
            </w:r>
            <w:r w:rsidRPr="00910522">
              <w:rPr>
                <w:rFonts w:cs="Arial"/>
                <w:b w:val="0"/>
                <w:sz w:val="20"/>
                <w:szCs w:val="20"/>
                <w:u w:val="single"/>
              </w:rPr>
              <w:t xml:space="preserve">ako </w:t>
            </w:r>
            <w:r w:rsidR="00715704">
              <w:rPr>
                <w:rFonts w:cs="Arial"/>
                <w:b w:val="0"/>
                <w:sz w:val="20"/>
                <w:szCs w:val="20"/>
                <w:u w:val="single"/>
              </w:rPr>
              <w:t>po predlogu znaša</w:t>
            </w:r>
            <w:r w:rsidRPr="00910522">
              <w:rPr>
                <w:rFonts w:cs="Arial"/>
                <w:b w:val="0"/>
                <w:sz w:val="20"/>
                <w:szCs w:val="20"/>
                <w:u w:val="single"/>
              </w:rPr>
              <w:t>:</w:t>
            </w:r>
          </w:p>
          <w:p w14:paraId="543F8595" w14:textId="77777777" w:rsidR="009801C1" w:rsidRPr="00910522" w:rsidRDefault="009801C1" w:rsidP="002A0AC8">
            <w:pPr>
              <w:pStyle w:val="lennaslov"/>
              <w:spacing w:line="276" w:lineRule="auto"/>
              <w:jc w:val="both"/>
              <w:rPr>
                <w:rFonts w:cs="Arial"/>
                <w:b w:val="0"/>
                <w:sz w:val="20"/>
                <w:szCs w:val="20"/>
              </w:rPr>
            </w:pPr>
            <w:r w:rsidRPr="00910522">
              <w:rPr>
                <w:rFonts w:cs="Arial"/>
                <w:b w:val="0"/>
                <w:sz w:val="20"/>
                <w:szCs w:val="20"/>
              </w:rPr>
              <w:t>1. 1,47 osnovnega zneska minimalnega dohodka (486,95 evra) za samsko osebo</w:t>
            </w:r>
          </w:p>
          <w:p w14:paraId="23F491DA" w14:textId="77777777" w:rsidR="009801C1" w:rsidRPr="00910522" w:rsidRDefault="009801C1" w:rsidP="002A0AC8">
            <w:pPr>
              <w:pStyle w:val="lennaslov"/>
              <w:spacing w:line="276" w:lineRule="auto"/>
              <w:jc w:val="both"/>
              <w:rPr>
                <w:rFonts w:cs="Arial"/>
                <w:b w:val="0"/>
                <w:sz w:val="20"/>
                <w:szCs w:val="20"/>
              </w:rPr>
            </w:pPr>
            <w:r w:rsidRPr="00910522">
              <w:rPr>
                <w:rFonts w:cs="Arial"/>
                <w:b w:val="0"/>
                <w:sz w:val="20"/>
                <w:szCs w:val="20"/>
              </w:rPr>
              <w:t xml:space="preserve">2. 1,31 osnovnega zneska minimalnega dohodka (433,95 evra) za samsko osebo, ki je trajno nezaposljiva ali trajno nezmožna za delo ali nezaposlena in starejša od 63 let za ženske in 65 let za moške, ki ima prijavljeno stalno ali začasno prebivališče na istem naslovu kot osebe, ki niso družinski člani po tem zakonu in imajo dovolj lastnih sredstev za preživljanje, oziroma dejansko prebiva z njimi; </w:t>
            </w:r>
          </w:p>
          <w:p w14:paraId="788C212C" w14:textId="77777777" w:rsidR="009801C1" w:rsidRPr="00910522" w:rsidRDefault="009801C1" w:rsidP="002A0AC8">
            <w:pPr>
              <w:pStyle w:val="lennaslov"/>
              <w:spacing w:line="276" w:lineRule="auto"/>
              <w:jc w:val="both"/>
              <w:rPr>
                <w:rFonts w:cs="Arial"/>
                <w:b w:val="0"/>
                <w:sz w:val="20"/>
                <w:szCs w:val="20"/>
              </w:rPr>
            </w:pPr>
            <w:r w:rsidRPr="00910522">
              <w:rPr>
                <w:rFonts w:cs="Arial"/>
                <w:b w:val="0"/>
                <w:sz w:val="20"/>
                <w:szCs w:val="20"/>
              </w:rPr>
              <w:t>3. 2,04 osnovnega zneska minimalnega dohodka (675,77 evra) za dvočlansko družino (2 odrasli osebi, nobena ni aktivna), v kateri samo en družinski član izpolnjuje pogoje za upravičenost do VD;</w:t>
            </w:r>
          </w:p>
          <w:p w14:paraId="32E1920A" w14:textId="77777777" w:rsidR="009801C1" w:rsidRPr="00910522" w:rsidRDefault="009801C1" w:rsidP="002A0AC8">
            <w:pPr>
              <w:pStyle w:val="lennaslov"/>
              <w:spacing w:line="276" w:lineRule="auto"/>
              <w:jc w:val="both"/>
              <w:rPr>
                <w:rFonts w:cs="Arial"/>
                <w:b w:val="0"/>
                <w:sz w:val="20"/>
                <w:szCs w:val="20"/>
              </w:rPr>
            </w:pPr>
            <w:r w:rsidRPr="00910522">
              <w:rPr>
                <w:rFonts w:cs="Arial"/>
                <w:b w:val="0"/>
                <w:sz w:val="20"/>
                <w:szCs w:val="20"/>
              </w:rPr>
              <w:t>4. 2,29 osnovnega zneska minimalnega dohodka (758,59 evra) za dvočlansko družino (2 odrasli osebi), v kateri obe osebi izpolnjujeta pogoje za upravičenost do VD.</w:t>
            </w:r>
          </w:p>
          <w:p w14:paraId="12AC699E" w14:textId="77777777" w:rsidR="00DF636F" w:rsidRPr="00910522" w:rsidRDefault="00DF636F" w:rsidP="002A0AC8">
            <w:pPr>
              <w:pStyle w:val="lennaslov"/>
              <w:spacing w:line="276" w:lineRule="auto"/>
              <w:jc w:val="both"/>
              <w:rPr>
                <w:rFonts w:cs="Arial"/>
                <w:b w:val="0"/>
                <w:sz w:val="20"/>
                <w:szCs w:val="20"/>
              </w:rPr>
            </w:pPr>
          </w:p>
          <w:p w14:paraId="7B5CA005" w14:textId="77777777" w:rsidR="00E46F9E" w:rsidRPr="00910522" w:rsidRDefault="00E46F9E" w:rsidP="002A0AC8">
            <w:pPr>
              <w:pStyle w:val="Poglavje"/>
              <w:spacing w:before="0" w:after="0" w:line="276" w:lineRule="auto"/>
              <w:jc w:val="both"/>
              <w:rPr>
                <w:b w:val="0"/>
                <w:bCs/>
                <w:color w:val="000000"/>
                <w:sz w:val="20"/>
                <w:szCs w:val="20"/>
              </w:rPr>
            </w:pPr>
          </w:p>
          <w:p w14:paraId="2B73E6EA" w14:textId="77777777" w:rsidR="00E46F9E" w:rsidRPr="00910522" w:rsidRDefault="00BC74DF" w:rsidP="002A0AC8">
            <w:pPr>
              <w:pStyle w:val="Neotevilenodstavek"/>
              <w:spacing w:before="0" w:after="0" w:line="276" w:lineRule="auto"/>
              <w:rPr>
                <w:rFonts w:cs="Arial"/>
                <w:b/>
                <w:sz w:val="20"/>
                <w:szCs w:val="20"/>
              </w:rPr>
            </w:pPr>
            <w:r>
              <w:rPr>
                <w:rFonts w:cs="Arial"/>
                <w:b/>
                <w:sz w:val="20"/>
                <w:szCs w:val="20"/>
              </w:rPr>
              <w:t>K 7</w:t>
            </w:r>
            <w:r w:rsidR="00E46F9E" w:rsidRPr="00910522">
              <w:rPr>
                <w:rFonts w:cs="Arial"/>
                <w:b/>
                <w:sz w:val="20"/>
                <w:szCs w:val="20"/>
              </w:rPr>
              <w:t>. členu</w:t>
            </w:r>
          </w:p>
          <w:p w14:paraId="186E65AB" w14:textId="77777777" w:rsidR="00E46F9E" w:rsidRPr="00F56D0B" w:rsidRDefault="00E46F9E" w:rsidP="002A0AC8">
            <w:pPr>
              <w:pStyle w:val="Poglavje"/>
              <w:spacing w:before="0" w:after="0" w:line="276" w:lineRule="auto"/>
              <w:jc w:val="both"/>
              <w:rPr>
                <w:rFonts w:eastAsia="Calibri"/>
                <w:bCs/>
                <w:color w:val="626060"/>
                <w:sz w:val="20"/>
                <w:szCs w:val="20"/>
                <w:shd w:val="clear" w:color="auto" w:fill="FFFFFF"/>
                <w:lang w:eastAsia="en-US"/>
              </w:rPr>
            </w:pPr>
          </w:p>
          <w:p w14:paraId="5E3F0F9C" w14:textId="77777777" w:rsidR="0031754B" w:rsidRPr="00887364" w:rsidRDefault="0031754B" w:rsidP="007A3A1B">
            <w:pPr>
              <w:spacing w:line="276" w:lineRule="auto"/>
              <w:jc w:val="both"/>
              <w:rPr>
                <w:rFonts w:ascii="Arial" w:hAnsi="Arial" w:cs="Arial"/>
                <w:bCs/>
                <w:sz w:val="20"/>
                <w:szCs w:val="20"/>
              </w:rPr>
            </w:pPr>
            <w:r w:rsidRPr="00887364">
              <w:rPr>
                <w:rFonts w:ascii="Arial" w:hAnsi="Arial" w:cs="Arial"/>
                <w:bCs/>
                <w:sz w:val="20"/>
                <w:szCs w:val="20"/>
              </w:rPr>
              <w:t xml:space="preserve">Predlaga se, da se </w:t>
            </w:r>
            <w:r w:rsidRPr="00887364">
              <w:rPr>
                <w:rFonts w:ascii="Arial" w:hAnsi="Arial" w:cs="Arial"/>
                <w:sz w:val="20"/>
                <w:szCs w:val="20"/>
              </w:rPr>
              <w:t>postopki za ugotavljanje upravičenosti do denarne socialne pomoči ali varstvenega dodatka (in ne postopki za uveljavljanje omenjenih pravic</w:t>
            </w:r>
            <w:r w:rsidRPr="00887364">
              <w:rPr>
                <w:rFonts w:ascii="Arial" w:hAnsi="Arial" w:cs="Arial"/>
                <w:bCs/>
                <w:sz w:val="20"/>
                <w:szCs w:val="20"/>
              </w:rPr>
              <w:t>)</w:t>
            </w:r>
            <w:r w:rsidRPr="00887364">
              <w:rPr>
                <w:rFonts w:ascii="Arial" w:hAnsi="Arial" w:cs="Arial"/>
                <w:sz w:val="20"/>
                <w:szCs w:val="20"/>
              </w:rPr>
              <w:t xml:space="preserve">, </w:t>
            </w:r>
            <w:r w:rsidRPr="00887364">
              <w:rPr>
                <w:rFonts w:ascii="Arial" w:hAnsi="Arial" w:cs="Arial"/>
                <w:bCs/>
                <w:sz w:val="20"/>
                <w:szCs w:val="20"/>
              </w:rPr>
              <w:t>ki so se začeli pred začetkom uporabe tega zakona, dokončajo po trenutno veljavnih določbah Zakona o uveljavljanju pravic iz javnih sredstev in Zakona o socialno varstvenih prejemkih</w:t>
            </w:r>
            <w:r w:rsidRPr="00887364">
              <w:rPr>
                <w:rFonts w:ascii="Arial" w:hAnsi="Arial" w:cs="Arial"/>
                <w:sz w:val="20"/>
                <w:szCs w:val="20"/>
              </w:rPr>
              <w:t xml:space="preserve">. V postopke za ugotavljanje upravičenosti do denarne socialne pomoči ali varstvenega dodatka so zajeti ne samo postopki za odločanje o omenjenih pravicah na vlogo stranke, s katero stranka uveljavlja pravico ali želi sporočiti spremembo veljavne odločbe, ampak tudi postopki, ki jih v skladu z veljavnim zakonom, lahko oziroma mora pristojni center za socialno delo začeti po uradni dolžnosti zaradi nastopa spremembe. Za </w:t>
            </w:r>
            <w:r w:rsidRPr="00887364">
              <w:rPr>
                <w:rFonts w:ascii="Arial" w:hAnsi="Arial" w:cs="Arial"/>
                <w:bCs/>
                <w:sz w:val="20"/>
                <w:szCs w:val="20"/>
              </w:rPr>
              <w:t xml:space="preserve">postopke ugotavljanja upravičenosti do denarne socialne pomoči in varstvenega dodatka, </w:t>
            </w:r>
            <w:r w:rsidRPr="00887364">
              <w:rPr>
                <w:rFonts w:ascii="Arial" w:hAnsi="Arial" w:cs="Arial"/>
                <w:sz w:val="20"/>
                <w:szCs w:val="20"/>
              </w:rPr>
              <w:t xml:space="preserve">ki so se začeli na prvi stopnji </w:t>
            </w:r>
            <w:r w:rsidR="00A43F16">
              <w:rPr>
                <w:rFonts w:ascii="Arial" w:hAnsi="Arial" w:cs="Arial"/>
                <w:sz w:val="20"/>
                <w:szCs w:val="20"/>
              </w:rPr>
              <w:t xml:space="preserve">marca </w:t>
            </w:r>
            <w:r w:rsidR="008B4039">
              <w:rPr>
                <w:rFonts w:ascii="Arial" w:hAnsi="Arial" w:cs="Arial"/>
                <w:sz w:val="20"/>
                <w:szCs w:val="20"/>
              </w:rPr>
              <w:t>2018</w:t>
            </w:r>
            <w:r w:rsidRPr="00887364">
              <w:rPr>
                <w:rFonts w:ascii="Arial" w:hAnsi="Arial" w:cs="Arial"/>
                <w:bCs/>
                <w:sz w:val="20"/>
                <w:szCs w:val="20"/>
              </w:rPr>
              <w:t xml:space="preserve">, je določeno, da se dokončajo po tem zakonu. </w:t>
            </w:r>
          </w:p>
          <w:p w14:paraId="3446C03E" w14:textId="77777777" w:rsidR="0031754B" w:rsidRDefault="0031754B" w:rsidP="002A0AC8">
            <w:pPr>
              <w:spacing w:line="276" w:lineRule="auto"/>
              <w:jc w:val="both"/>
              <w:rPr>
                <w:rFonts w:ascii="Arial" w:hAnsi="Arial" w:cs="Arial"/>
                <w:bCs/>
                <w:sz w:val="20"/>
                <w:szCs w:val="20"/>
              </w:rPr>
            </w:pPr>
            <w:r w:rsidRPr="00887364">
              <w:rPr>
                <w:rFonts w:ascii="Arial" w:hAnsi="Arial" w:cs="Arial"/>
                <w:bCs/>
                <w:sz w:val="20"/>
                <w:szCs w:val="20"/>
              </w:rPr>
              <w:t xml:space="preserve">S </w:t>
            </w:r>
            <w:r w:rsidR="008B4039">
              <w:rPr>
                <w:rFonts w:ascii="Arial" w:hAnsi="Arial" w:cs="Arial"/>
                <w:sz w:val="20"/>
                <w:szCs w:val="20"/>
              </w:rPr>
              <w:t xml:space="preserve">spremembami v </w:t>
            </w:r>
            <w:r w:rsidRPr="00887364">
              <w:rPr>
                <w:rFonts w:ascii="Arial" w:hAnsi="Arial" w:cs="Arial"/>
                <w:sz w:val="20"/>
                <w:szCs w:val="20"/>
              </w:rPr>
              <w:t>2.</w:t>
            </w:r>
            <w:r w:rsidR="00FB1579">
              <w:rPr>
                <w:rFonts w:ascii="Arial" w:hAnsi="Arial" w:cs="Arial"/>
                <w:sz w:val="20"/>
                <w:szCs w:val="20"/>
              </w:rPr>
              <w:t>, 5. in 6</w:t>
            </w:r>
            <w:r w:rsidRPr="00887364">
              <w:rPr>
                <w:rFonts w:ascii="Arial" w:hAnsi="Arial" w:cs="Arial"/>
                <w:sz w:val="20"/>
                <w:szCs w:val="20"/>
              </w:rPr>
              <w:t xml:space="preserve">. členu tega zakona se predlagata novi ekvivalenčni lestvici za denarno socialno pomoč in varstveni dodatek oziroma novi meji socialne varnosti, ki za upravičence do denarne socialne pomoči in varstvenega dodatka oziroma za osebe, ki šele uveljavljajo omenjeni pravici, glede na trenutno zakonodajo, predstavljata izboljšanje njihovega socialnega položaja oziroma upravičenost do pravice. Ker se predlaga, da se začnejo omenjene spremembe uporabljati 1. </w:t>
            </w:r>
            <w:r w:rsidR="00843908">
              <w:rPr>
                <w:rFonts w:ascii="Arial" w:hAnsi="Arial" w:cs="Arial"/>
                <w:sz w:val="20"/>
                <w:szCs w:val="20"/>
              </w:rPr>
              <w:t>aprila</w:t>
            </w:r>
            <w:r w:rsidR="008B4039">
              <w:rPr>
                <w:rFonts w:ascii="Arial" w:hAnsi="Arial" w:cs="Arial"/>
                <w:sz w:val="20"/>
                <w:szCs w:val="20"/>
              </w:rPr>
              <w:t xml:space="preserve"> 2018</w:t>
            </w:r>
            <w:r w:rsidRPr="00887364">
              <w:rPr>
                <w:rFonts w:ascii="Arial" w:hAnsi="Arial" w:cs="Arial"/>
                <w:sz w:val="20"/>
                <w:szCs w:val="20"/>
              </w:rPr>
              <w:t>, pravica do denarne socialne pomoči in varstveni dodatek pa se v skladu z veljavnim zakonom priznata s prvim dnem naslednjega meseca po mesecu vložitve vloge, prav tako se o spremembi veljavne odločbe na novo odloči s prvim dnem naslednjega meseca po nastanku spremembe, je v drugem odstavku</w:t>
            </w:r>
            <w:r w:rsidR="008B4039">
              <w:rPr>
                <w:rFonts w:ascii="Arial" w:hAnsi="Arial" w:cs="Arial"/>
                <w:sz w:val="20"/>
                <w:szCs w:val="20"/>
              </w:rPr>
              <w:t xml:space="preserve"> predloga</w:t>
            </w:r>
            <w:r w:rsidRPr="00887364">
              <w:rPr>
                <w:rFonts w:ascii="Arial" w:hAnsi="Arial" w:cs="Arial"/>
                <w:sz w:val="20"/>
                <w:szCs w:val="20"/>
              </w:rPr>
              <w:t xml:space="preserve"> tega člena določeno, da se </w:t>
            </w:r>
            <w:r w:rsidRPr="00887364">
              <w:rPr>
                <w:rFonts w:ascii="Arial" w:hAnsi="Arial" w:cs="Arial"/>
                <w:bCs/>
                <w:sz w:val="20"/>
                <w:szCs w:val="20"/>
              </w:rPr>
              <w:t xml:space="preserve">postopki ugotavljanja upravičenosti do denarne socialne </w:t>
            </w:r>
            <w:r w:rsidRPr="00887364">
              <w:rPr>
                <w:rFonts w:ascii="Arial" w:hAnsi="Arial" w:cs="Arial"/>
                <w:bCs/>
                <w:sz w:val="20"/>
                <w:szCs w:val="20"/>
              </w:rPr>
              <w:lastRenderedPageBreak/>
              <w:t xml:space="preserve">pomoči in varstvenega dodatka, ki so se začeli na prvi stopnji </w:t>
            </w:r>
            <w:r w:rsidR="00843908">
              <w:rPr>
                <w:rFonts w:ascii="Arial" w:hAnsi="Arial" w:cs="Arial"/>
                <w:bCs/>
                <w:sz w:val="20"/>
                <w:szCs w:val="20"/>
              </w:rPr>
              <w:t xml:space="preserve">marca </w:t>
            </w:r>
            <w:r w:rsidR="008B4039">
              <w:rPr>
                <w:rFonts w:ascii="Arial" w:hAnsi="Arial" w:cs="Arial"/>
                <w:bCs/>
                <w:sz w:val="20"/>
                <w:szCs w:val="20"/>
              </w:rPr>
              <w:t>2018</w:t>
            </w:r>
            <w:r w:rsidR="006F1902">
              <w:rPr>
                <w:rFonts w:ascii="Arial" w:hAnsi="Arial" w:cs="Arial"/>
                <w:bCs/>
                <w:sz w:val="20"/>
                <w:szCs w:val="20"/>
              </w:rPr>
              <w:t>, dokončajo po tem zakonu.</w:t>
            </w:r>
            <w:r w:rsidR="000553CC">
              <w:rPr>
                <w:rFonts w:ascii="Arial" w:hAnsi="Arial" w:cs="Arial"/>
                <w:bCs/>
                <w:sz w:val="20"/>
                <w:szCs w:val="20"/>
              </w:rPr>
              <w:t xml:space="preserve"> Enako se predlaga za postopke</w:t>
            </w:r>
            <w:r w:rsidR="000553CC" w:rsidRPr="00346887">
              <w:rPr>
                <w:rFonts w:ascii="Arial" w:hAnsi="Arial" w:cs="Arial"/>
                <w:bCs/>
                <w:sz w:val="20"/>
                <w:szCs w:val="20"/>
              </w:rPr>
              <w:t xml:space="preserve"> ugotavljanja uprav</w:t>
            </w:r>
            <w:r w:rsidR="000553CC" w:rsidRPr="007803AF">
              <w:rPr>
                <w:rFonts w:ascii="Arial" w:hAnsi="Arial" w:cs="Arial"/>
                <w:bCs/>
                <w:sz w:val="20"/>
                <w:szCs w:val="20"/>
              </w:rPr>
              <w:t xml:space="preserve">ičenosti do </w:t>
            </w:r>
            <w:r w:rsidR="000553CC">
              <w:rPr>
                <w:rFonts w:ascii="Arial" w:hAnsi="Arial" w:cs="Arial"/>
                <w:bCs/>
                <w:sz w:val="20"/>
                <w:szCs w:val="20"/>
              </w:rPr>
              <w:t xml:space="preserve">trajne </w:t>
            </w:r>
            <w:r w:rsidR="000553CC" w:rsidRPr="007803AF">
              <w:rPr>
                <w:rFonts w:ascii="Arial" w:hAnsi="Arial" w:cs="Arial"/>
                <w:bCs/>
                <w:sz w:val="20"/>
                <w:szCs w:val="20"/>
              </w:rPr>
              <w:t>denarne socialne pomoči</w:t>
            </w:r>
            <w:r w:rsidR="000553CC" w:rsidRPr="00C47F9C">
              <w:rPr>
                <w:rFonts w:ascii="Arial" w:hAnsi="Arial" w:cs="Arial"/>
                <w:bCs/>
                <w:sz w:val="20"/>
                <w:szCs w:val="20"/>
              </w:rPr>
              <w:t xml:space="preserve"> </w:t>
            </w:r>
            <w:r w:rsidR="000553CC">
              <w:rPr>
                <w:rFonts w:ascii="Arial" w:hAnsi="Arial" w:cs="Arial"/>
                <w:bCs/>
                <w:sz w:val="20"/>
                <w:szCs w:val="20"/>
              </w:rPr>
              <w:t>oziroma</w:t>
            </w:r>
            <w:r w:rsidR="000553CC" w:rsidRPr="00AB219C">
              <w:rPr>
                <w:rFonts w:ascii="Arial" w:hAnsi="Arial" w:cs="Arial"/>
                <w:bCs/>
                <w:sz w:val="20"/>
                <w:szCs w:val="20"/>
              </w:rPr>
              <w:t xml:space="preserve"> varstvenega dodatka</w:t>
            </w:r>
            <w:r w:rsidR="000553CC">
              <w:rPr>
                <w:rFonts w:ascii="Arial" w:hAnsi="Arial" w:cs="Arial"/>
                <w:bCs/>
                <w:sz w:val="20"/>
                <w:szCs w:val="20"/>
              </w:rPr>
              <w:t xml:space="preserve"> po uradni dolžnosti na podlagi 6. odstavka 36. člena veljavnega zakona.</w:t>
            </w:r>
          </w:p>
          <w:p w14:paraId="1949EBEF" w14:textId="77777777" w:rsidR="00875110" w:rsidRPr="00910522" w:rsidRDefault="00647369" w:rsidP="002A0AC8">
            <w:pPr>
              <w:pStyle w:val="Odstavekseznama"/>
              <w:overflowPunct w:val="0"/>
              <w:autoSpaceDE w:val="0"/>
              <w:autoSpaceDN w:val="0"/>
              <w:adjustRightInd w:val="0"/>
              <w:spacing w:after="212" w:line="276" w:lineRule="auto"/>
              <w:ind w:left="0"/>
              <w:jc w:val="both"/>
              <w:textAlignment w:val="baseline"/>
              <w:rPr>
                <w:rFonts w:ascii="Arial" w:hAnsi="Arial" w:cs="Arial"/>
                <w:bCs/>
                <w:sz w:val="20"/>
                <w:szCs w:val="20"/>
              </w:rPr>
            </w:pPr>
            <w:r w:rsidRPr="00887364">
              <w:rPr>
                <w:rFonts w:ascii="Arial" w:hAnsi="Arial" w:cs="Arial"/>
                <w:bCs/>
                <w:sz w:val="20"/>
                <w:szCs w:val="20"/>
              </w:rPr>
              <w:t xml:space="preserve">S </w:t>
            </w:r>
            <w:r>
              <w:rPr>
                <w:rFonts w:ascii="Arial" w:hAnsi="Arial" w:cs="Arial"/>
                <w:sz w:val="20"/>
                <w:szCs w:val="20"/>
              </w:rPr>
              <w:t xml:space="preserve">spremembami v </w:t>
            </w:r>
            <w:r w:rsidR="009E45A7">
              <w:rPr>
                <w:rFonts w:ascii="Arial" w:hAnsi="Arial" w:cs="Arial"/>
                <w:sz w:val="20"/>
                <w:szCs w:val="20"/>
              </w:rPr>
              <w:t xml:space="preserve">1. </w:t>
            </w:r>
            <w:r w:rsidRPr="00887364">
              <w:rPr>
                <w:rFonts w:ascii="Arial" w:hAnsi="Arial" w:cs="Arial"/>
                <w:sz w:val="20"/>
                <w:szCs w:val="20"/>
              </w:rPr>
              <w:t xml:space="preserve">členu tega zakona </w:t>
            </w:r>
            <w:r>
              <w:rPr>
                <w:rFonts w:ascii="Arial" w:hAnsi="Arial" w:cs="Arial"/>
                <w:bCs/>
                <w:sz w:val="20"/>
                <w:szCs w:val="20"/>
              </w:rPr>
              <w:t>se predlaga nova višina osnov</w:t>
            </w:r>
            <w:r w:rsidR="00F52BD5">
              <w:rPr>
                <w:rFonts w:ascii="Arial" w:hAnsi="Arial" w:cs="Arial"/>
                <w:bCs/>
                <w:sz w:val="20"/>
                <w:szCs w:val="20"/>
              </w:rPr>
              <w:t>nega zneska minimalnega dohodka</w:t>
            </w:r>
            <w:r w:rsidRPr="00887364">
              <w:rPr>
                <w:rFonts w:ascii="Arial" w:hAnsi="Arial" w:cs="Arial"/>
                <w:sz w:val="20"/>
                <w:szCs w:val="20"/>
              </w:rPr>
              <w:t xml:space="preserve">, </w:t>
            </w:r>
            <w:r w:rsidR="00F52BD5">
              <w:rPr>
                <w:rFonts w:ascii="Arial" w:hAnsi="Arial" w:cs="Arial"/>
                <w:sz w:val="20"/>
                <w:szCs w:val="20"/>
              </w:rPr>
              <w:t xml:space="preserve">ki </w:t>
            </w:r>
            <w:r w:rsidR="00044A8F">
              <w:rPr>
                <w:rFonts w:ascii="Arial" w:hAnsi="Arial" w:cs="Arial"/>
                <w:sz w:val="20"/>
                <w:szCs w:val="20"/>
              </w:rPr>
              <w:t>predstavlja</w:t>
            </w:r>
            <w:r w:rsidRPr="00887364">
              <w:rPr>
                <w:rFonts w:ascii="Arial" w:hAnsi="Arial" w:cs="Arial"/>
                <w:sz w:val="20"/>
                <w:szCs w:val="20"/>
              </w:rPr>
              <w:t xml:space="preserve"> </w:t>
            </w:r>
            <w:r>
              <w:rPr>
                <w:rFonts w:ascii="Arial" w:hAnsi="Arial" w:cs="Arial"/>
                <w:sz w:val="20"/>
                <w:szCs w:val="20"/>
              </w:rPr>
              <w:t xml:space="preserve">bistveno oziroma minimalno </w:t>
            </w:r>
            <w:r w:rsidRPr="00887364">
              <w:rPr>
                <w:rFonts w:ascii="Arial" w:hAnsi="Arial" w:cs="Arial"/>
                <w:sz w:val="20"/>
                <w:szCs w:val="20"/>
              </w:rPr>
              <w:t xml:space="preserve">izboljšanje socialnega položaja </w:t>
            </w:r>
            <w:r w:rsidR="00F52BD5">
              <w:rPr>
                <w:rFonts w:ascii="Arial" w:hAnsi="Arial" w:cs="Arial"/>
                <w:sz w:val="20"/>
                <w:szCs w:val="20"/>
              </w:rPr>
              <w:t>upravičencev do denarne socialne pomoči oziroma varstvenega dodatka</w:t>
            </w:r>
            <w:r>
              <w:rPr>
                <w:rFonts w:ascii="Arial" w:hAnsi="Arial" w:cs="Arial"/>
                <w:sz w:val="20"/>
                <w:szCs w:val="20"/>
              </w:rPr>
              <w:t xml:space="preserve">. </w:t>
            </w:r>
            <w:r w:rsidR="006E2DC9">
              <w:rPr>
                <w:rFonts w:ascii="Arial" w:hAnsi="Arial" w:cs="Arial"/>
                <w:sz w:val="20"/>
                <w:szCs w:val="20"/>
              </w:rPr>
              <w:t xml:space="preserve">Ker se ne predlaga uskladitev osnovnega zneska minimalnega dohodka, na podlagi katere bi bilo mogoče zneske denarne socialne pomoči oziroma varstvenega dodatka, dodeljene z veljavno odločbo, sistemsko uskladiti, se predlaga tudi, da </w:t>
            </w:r>
            <w:r w:rsidR="00875110">
              <w:rPr>
                <w:rFonts w:ascii="Arial" w:hAnsi="Arial" w:cs="Arial"/>
                <w:bCs/>
                <w:sz w:val="20"/>
                <w:szCs w:val="20"/>
              </w:rPr>
              <w:t>lahko u</w:t>
            </w:r>
            <w:r w:rsidR="00875110" w:rsidRPr="00486F94">
              <w:rPr>
                <w:rFonts w:ascii="Arial" w:hAnsi="Arial" w:cs="Arial"/>
                <w:bCs/>
                <w:sz w:val="20"/>
                <w:szCs w:val="20"/>
              </w:rPr>
              <w:t>pravičenec, ki ima odločbo o priznanju pravice do denarne socialne pomoči ali varstvenega dodatka, ne glede</w:t>
            </w:r>
            <w:r w:rsidR="00875110" w:rsidRPr="00910522">
              <w:rPr>
                <w:rFonts w:ascii="Arial" w:hAnsi="Arial" w:cs="Arial"/>
                <w:bCs/>
                <w:sz w:val="20"/>
                <w:szCs w:val="20"/>
              </w:rPr>
              <w:t xml:space="preserve"> na obdobje veljavnosti te odločbe pred potekom obdobja, za katerega mu je bila pravica priznana, v roku od 1.</w:t>
            </w:r>
            <w:r w:rsidR="0039017F">
              <w:rPr>
                <w:rFonts w:ascii="Arial" w:hAnsi="Arial" w:cs="Arial"/>
                <w:bCs/>
                <w:sz w:val="20"/>
                <w:szCs w:val="20"/>
              </w:rPr>
              <w:t xml:space="preserve"> </w:t>
            </w:r>
            <w:r w:rsidR="00611E45">
              <w:rPr>
                <w:rFonts w:ascii="Arial" w:hAnsi="Arial" w:cs="Arial"/>
                <w:bCs/>
                <w:sz w:val="20"/>
                <w:szCs w:val="20"/>
              </w:rPr>
              <w:t>aprila</w:t>
            </w:r>
            <w:r w:rsidR="0039017F" w:rsidRPr="00910522">
              <w:rPr>
                <w:rFonts w:ascii="Arial" w:hAnsi="Arial" w:cs="Arial"/>
                <w:bCs/>
                <w:sz w:val="20"/>
                <w:szCs w:val="20"/>
              </w:rPr>
              <w:t xml:space="preserve"> </w:t>
            </w:r>
            <w:r w:rsidR="00611E45">
              <w:rPr>
                <w:rFonts w:ascii="Arial" w:hAnsi="Arial" w:cs="Arial"/>
                <w:bCs/>
                <w:sz w:val="20"/>
                <w:szCs w:val="20"/>
              </w:rPr>
              <w:t>2018 do 31</w:t>
            </w:r>
            <w:r w:rsidR="00875110" w:rsidRPr="00910522">
              <w:rPr>
                <w:rFonts w:ascii="Arial" w:hAnsi="Arial" w:cs="Arial"/>
                <w:bCs/>
                <w:sz w:val="20"/>
                <w:szCs w:val="20"/>
              </w:rPr>
              <w:t xml:space="preserve">. </w:t>
            </w:r>
            <w:r w:rsidR="00611E45">
              <w:rPr>
                <w:rFonts w:ascii="Arial" w:hAnsi="Arial" w:cs="Arial"/>
                <w:bCs/>
                <w:sz w:val="20"/>
                <w:szCs w:val="20"/>
              </w:rPr>
              <w:t>maja</w:t>
            </w:r>
            <w:r w:rsidR="0039017F" w:rsidRPr="00910522">
              <w:rPr>
                <w:rFonts w:ascii="Arial" w:hAnsi="Arial" w:cs="Arial"/>
                <w:bCs/>
                <w:sz w:val="20"/>
                <w:szCs w:val="20"/>
              </w:rPr>
              <w:t xml:space="preserve"> </w:t>
            </w:r>
            <w:r w:rsidR="00875110" w:rsidRPr="00910522">
              <w:rPr>
                <w:rFonts w:ascii="Arial" w:hAnsi="Arial" w:cs="Arial"/>
                <w:bCs/>
                <w:sz w:val="20"/>
                <w:szCs w:val="20"/>
              </w:rPr>
              <w:t>2018 uveljavlja o</w:t>
            </w:r>
            <w:r w:rsidR="00875110">
              <w:rPr>
                <w:rFonts w:ascii="Arial" w:hAnsi="Arial" w:cs="Arial"/>
                <w:bCs/>
                <w:sz w:val="20"/>
                <w:szCs w:val="20"/>
              </w:rPr>
              <w:t xml:space="preserve">dmero teh pravic po tem zakonu. </w:t>
            </w:r>
            <w:r w:rsidR="00101F16">
              <w:rPr>
                <w:rFonts w:ascii="Arial" w:hAnsi="Arial" w:cs="Arial"/>
                <w:bCs/>
                <w:sz w:val="20"/>
                <w:szCs w:val="20"/>
              </w:rPr>
              <w:t xml:space="preserve">Ker je ugotavljanje materialnega položaja oziroma upravičenosti do denarne socialne pomoči oziroma varstvenega dodatka </w:t>
            </w:r>
            <w:r w:rsidR="00DA59C3">
              <w:rPr>
                <w:rFonts w:ascii="Arial" w:hAnsi="Arial" w:cs="Arial"/>
                <w:bCs/>
                <w:sz w:val="20"/>
                <w:szCs w:val="20"/>
              </w:rPr>
              <w:t xml:space="preserve">skladno z veljavnim zakonom </w:t>
            </w:r>
            <w:r w:rsidR="00101F16">
              <w:rPr>
                <w:rFonts w:ascii="Arial" w:hAnsi="Arial" w:cs="Arial"/>
                <w:bCs/>
                <w:sz w:val="20"/>
                <w:szCs w:val="20"/>
              </w:rPr>
              <w:t>vezano na dan vložitve vloge, se predlaga, da se z</w:t>
            </w:r>
            <w:r w:rsidR="00875110" w:rsidRPr="00910522">
              <w:rPr>
                <w:rFonts w:ascii="Arial" w:hAnsi="Arial" w:cs="Arial"/>
                <w:bCs/>
                <w:sz w:val="20"/>
                <w:szCs w:val="20"/>
              </w:rPr>
              <w:t xml:space="preserve">a potrebe </w:t>
            </w:r>
            <w:r w:rsidR="00217062">
              <w:rPr>
                <w:rFonts w:ascii="Arial" w:hAnsi="Arial" w:cs="Arial"/>
                <w:bCs/>
                <w:sz w:val="20"/>
                <w:szCs w:val="20"/>
              </w:rPr>
              <w:t xml:space="preserve">odločanja </w:t>
            </w:r>
            <w:r w:rsidR="00101F16">
              <w:rPr>
                <w:rFonts w:ascii="Arial" w:hAnsi="Arial" w:cs="Arial"/>
                <w:bCs/>
                <w:sz w:val="20"/>
                <w:szCs w:val="20"/>
              </w:rPr>
              <w:t>v</w:t>
            </w:r>
            <w:r w:rsidR="00875110">
              <w:rPr>
                <w:rFonts w:ascii="Arial" w:hAnsi="Arial" w:cs="Arial"/>
                <w:bCs/>
                <w:sz w:val="20"/>
                <w:szCs w:val="20"/>
              </w:rPr>
              <w:t xml:space="preserve"> </w:t>
            </w:r>
            <w:r w:rsidR="00101F16">
              <w:rPr>
                <w:rFonts w:ascii="Arial" w:hAnsi="Arial" w:cs="Arial"/>
                <w:bCs/>
                <w:sz w:val="20"/>
                <w:szCs w:val="20"/>
              </w:rPr>
              <w:t>omenjenih</w:t>
            </w:r>
            <w:r w:rsidR="00875110">
              <w:rPr>
                <w:rFonts w:ascii="Arial" w:hAnsi="Arial" w:cs="Arial"/>
                <w:bCs/>
                <w:sz w:val="20"/>
                <w:szCs w:val="20"/>
              </w:rPr>
              <w:t xml:space="preserve"> primerih </w:t>
            </w:r>
            <w:r w:rsidR="00875110" w:rsidRPr="00910522">
              <w:rPr>
                <w:rFonts w:ascii="Arial" w:hAnsi="Arial" w:cs="Arial"/>
                <w:bCs/>
                <w:sz w:val="20"/>
                <w:szCs w:val="20"/>
              </w:rPr>
              <w:t xml:space="preserve">kot dan vložitve vloge šteje </w:t>
            </w:r>
            <w:r w:rsidR="00611E45">
              <w:rPr>
                <w:rFonts w:ascii="Arial" w:hAnsi="Arial" w:cs="Arial"/>
                <w:bCs/>
                <w:sz w:val="20"/>
                <w:szCs w:val="20"/>
              </w:rPr>
              <w:t>31. marec</w:t>
            </w:r>
            <w:r w:rsidR="0039017F" w:rsidRPr="00910522">
              <w:rPr>
                <w:rFonts w:ascii="Arial" w:hAnsi="Arial" w:cs="Arial"/>
                <w:bCs/>
                <w:sz w:val="20"/>
                <w:szCs w:val="20"/>
              </w:rPr>
              <w:t xml:space="preserve"> </w:t>
            </w:r>
            <w:r w:rsidR="00875110" w:rsidRPr="00910522">
              <w:rPr>
                <w:rFonts w:ascii="Arial" w:hAnsi="Arial" w:cs="Arial"/>
                <w:bCs/>
                <w:sz w:val="20"/>
                <w:szCs w:val="20"/>
              </w:rPr>
              <w:t>2018.</w:t>
            </w:r>
          </w:p>
          <w:p w14:paraId="43ECE865" w14:textId="77777777" w:rsidR="00E46F9E" w:rsidRPr="00910522" w:rsidRDefault="00E46F9E" w:rsidP="002A0AC8">
            <w:pPr>
              <w:pStyle w:val="Neotevilenodstavek"/>
              <w:spacing w:before="0" w:after="0" w:line="276" w:lineRule="auto"/>
              <w:rPr>
                <w:rFonts w:cs="Arial"/>
                <w:b/>
                <w:sz w:val="20"/>
                <w:szCs w:val="20"/>
              </w:rPr>
            </w:pPr>
            <w:r w:rsidRPr="00486F94">
              <w:rPr>
                <w:rFonts w:cs="Arial"/>
                <w:b/>
                <w:sz w:val="20"/>
                <w:szCs w:val="20"/>
              </w:rPr>
              <w:t xml:space="preserve">K </w:t>
            </w:r>
            <w:r w:rsidR="00BC74DF">
              <w:rPr>
                <w:rFonts w:cs="Arial"/>
                <w:b/>
                <w:sz w:val="20"/>
                <w:szCs w:val="20"/>
              </w:rPr>
              <w:t>8</w:t>
            </w:r>
            <w:r w:rsidRPr="00910522">
              <w:rPr>
                <w:rFonts w:cs="Arial"/>
                <w:b/>
                <w:sz w:val="20"/>
                <w:szCs w:val="20"/>
              </w:rPr>
              <w:t>. členu</w:t>
            </w:r>
          </w:p>
          <w:p w14:paraId="729C49D9" w14:textId="77777777" w:rsidR="00F127BB" w:rsidRPr="00910522" w:rsidRDefault="00F127BB" w:rsidP="002A0AC8">
            <w:pPr>
              <w:pStyle w:val="Neotevilenodstavek"/>
              <w:spacing w:before="0" w:after="0" w:line="276" w:lineRule="auto"/>
              <w:rPr>
                <w:rFonts w:cs="Arial"/>
                <w:b/>
                <w:sz w:val="20"/>
                <w:szCs w:val="20"/>
              </w:rPr>
            </w:pPr>
          </w:p>
          <w:p w14:paraId="70C9FDE5" w14:textId="77777777" w:rsidR="00E24F20" w:rsidRDefault="00E24F20" w:rsidP="002A0AC8">
            <w:pPr>
              <w:spacing w:line="276" w:lineRule="auto"/>
              <w:jc w:val="both"/>
              <w:rPr>
                <w:rFonts w:ascii="Arial" w:hAnsi="Arial" w:cs="Arial"/>
                <w:sz w:val="20"/>
                <w:szCs w:val="20"/>
              </w:rPr>
            </w:pPr>
            <w:r w:rsidRPr="00817EC1">
              <w:rPr>
                <w:rFonts w:ascii="Arial" w:hAnsi="Arial" w:cs="Arial"/>
                <w:sz w:val="20"/>
                <w:szCs w:val="20"/>
              </w:rPr>
              <w:t xml:space="preserve">Zaradi predlaganih sprememb </w:t>
            </w:r>
            <w:r w:rsidR="00524413" w:rsidRPr="00817EC1">
              <w:rPr>
                <w:rFonts w:ascii="Arial" w:hAnsi="Arial" w:cs="Arial"/>
                <w:sz w:val="20"/>
                <w:szCs w:val="20"/>
              </w:rPr>
              <w:t>v 1., 2.,</w:t>
            </w:r>
            <w:r w:rsidR="00E60711">
              <w:rPr>
                <w:rFonts w:ascii="Arial" w:hAnsi="Arial" w:cs="Arial"/>
                <w:sz w:val="20"/>
                <w:szCs w:val="20"/>
              </w:rPr>
              <w:t xml:space="preserve"> </w:t>
            </w:r>
            <w:r w:rsidR="003972E5">
              <w:rPr>
                <w:rFonts w:ascii="Arial" w:hAnsi="Arial" w:cs="Arial"/>
                <w:sz w:val="20"/>
                <w:szCs w:val="20"/>
              </w:rPr>
              <w:t xml:space="preserve">3., 4., </w:t>
            </w:r>
            <w:r w:rsidR="00E60711">
              <w:rPr>
                <w:rFonts w:ascii="Arial" w:hAnsi="Arial" w:cs="Arial"/>
                <w:sz w:val="20"/>
                <w:szCs w:val="20"/>
              </w:rPr>
              <w:t>5</w:t>
            </w:r>
            <w:r w:rsidRPr="00817EC1">
              <w:rPr>
                <w:rFonts w:ascii="Arial" w:hAnsi="Arial" w:cs="Arial"/>
                <w:sz w:val="20"/>
                <w:szCs w:val="20"/>
              </w:rPr>
              <w:t>.</w:t>
            </w:r>
            <w:r w:rsidR="00E60711">
              <w:rPr>
                <w:rFonts w:ascii="Arial" w:hAnsi="Arial" w:cs="Arial"/>
                <w:sz w:val="20"/>
                <w:szCs w:val="20"/>
              </w:rPr>
              <w:t xml:space="preserve"> in 6</w:t>
            </w:r>
            <w:r w:rsidR="00524413" w:rsidRPr="00817EC1">
              <w:rPr>
                <w:rFonts w:ascii="Arial" w:hAnsi="Arial" w:cs="Arial"/>
                <w:sz w:val="20"/>
                <w:szCs w:val="20"/>
              </w:rPr>
              <w:t>.</w:t>
            </w:r>
            <w:r w:rsidRPr="00817EC1">
              <w:rPr>
                <w:rFonts w:ascii="Arial" w:hAnsi="Arial" w:cs="Arial"/>
                <w:sz w:val="20"/>
                <w:szCs w:val="20"/>
              </w:rPr>
              <w:t xml:space="preserve"> členu tega zakona je potrebna manjša prilagoditev informacijskega sistema, ki je podpora pri odločanju o upravičenosti do denarne socialne pomoči in varstvenega dodatka, zato je predviden zamik začetka uporabe tega zakona na 1. </w:t>
            </w:r>
            <w:r w:rsidR="0088331A">
              <w:rPr>
                <w:rFonts w:ascii="Arial" w:hAnsi="Arial" w:cs="Arial"/>
                <w:sz w:val="20"/>
                <w:szCs w:val="20"/>
              </w:rPr>
              <w:t>marec</w:t>
            </w:r>
            <w:r w:rsidRPr="00817EC1">
              <w:rPr>
                <w:rFonts w:ascii="Arial" w:hAnsi="Arial" w:cs="Arial"/>
                <w:sz w:val="20"/>
                <w:szCs w:val="20"/>
              </w:rPr>
              <w:t xml:space="preserve"> </w:t>
            </w:r>
            <w:r w:rsidR="00524413" w:rsidRPr="00817EC1">
              <w:rPr>
                <w:rFonts w:ascii="Arial" w:hAnsi="Arial" w:cs="Arial"/>
                <w:sz w:val="20"/>
                <w:szCs w:val="20"/>
              </w:rPr>
              <w:t>2018</w:t>
            </w:r>
            <w:r w:rsidRPr="00817EC1">
              <w:rPr>
                <w:rFonts w:ascii="Arial" w:hAnsi="Arial" w:cs="Arial"/>
                <w:sz w:val="20"/>
                <w:szCs w:val="20"/>
              </w:rPr>
              <w:t>. Določeno je tudi, da se do začetka uporabe določb tega zakona uporabljajo določbe veljavnega Zakona o socialno varstvenih prejemkih.</w:t>
            </w:r>
          </w:p>
          <w:p w14:paraId="101E21F8" w14:textId="77777777" w:rsidR="00E24F20" w:rsidRPr="009F239A" w:rsidRDefault="00E24F20" w:rsidP="002A0AC8">
            <w:pPr>
              <w:pStyle w:val="Neotevilenodstavek"/>
              <w:spacing w:before="0" w:after="0" w:line="276" w:lineRule="auto"/>
              <w:rPr>
                <w:rFonts w:cs="Arial"/>
                <w:b/>
                <w:sz w:val="20"/>
                <w:szCs w:val="20"/>
              </w:rPr>
            </w:pPr>
          </w:p>
          <w:p w14:paraId="6F09F099" w14:textId="77777777" w:rsidR="00E46F9E" w:rsidRPr="00486F94" w:rsidRDefault="00E46F9E" w:rsidP="002A0AC8">
            <w:pPr>
              <w:pStyle w:val="Neotevilenodstavek"/>
              <w:spacing w:before="0" w:after="0" w:line="276" w:lineRule="auto"/>
              <w:rPr>
                <w:rFonts w:cs="Arial"/>
                <w:sz w:val="20"/>
                <w:szCs w:val="20"/>
              </w:rPr>
            </w:pPr>
          </w:p>
        </w:tc>
      </w:tr>
      <w:tr w:rsidR="00A33BC3" w:rsidRPr="003F1703" w14:paraId="53AF0C2C" w14:textId="77777777" w:rsidTr="00436D54">
        <w:tc>
          <w:tcPr>
            <w:tcW w:w="9072" w:type="dxa"/>
            <w:gridSpan w:val="2"/>
          </w:tcPr>
          <w:p w14:paraId="5CBA8F5C" w14:textId="77777777" w:rsidR="00DD0373" w:rsidRDefault="00DD0373" w:rsidP="002A0AC8">
            <w:pPr>
              <w:pStyle w:val="Poglavje"/>
              <w:spacing w:before="0" w:after="0" w:line="276" w:lineRule="auto"/>
              <w:jc w:val="left"/>
              <w:rPr>
                <w:sz w:val="20"/>
                <w:szCs w:val="20"/>
              </w:rPr>
            </w:pPr>
            <w:r w:rsidRPr="003F1703">
              <w:rPr>
                <w:sz w:val="20"/>
                <w:szCs w:val="20"/>
              </w:rPr>
              <w:lastRenderedPageBreak/>
              <w:t xml:space="preserve">IV. BESEDILO ČLENOV, KI SE SPREMINJAJO </w:t>
            </w:r>
          </w:p>
          <w:p w14:paraId="7C1AAC23" w14:textId="77777777" w:rsidR="00DD0373" w:rsidRDefault="00DD0373" w:rsidP="002A0AC8">
            <w:pPr>
              <w:pStyle w:val="Poglavje"/>
              <w:spacing w:before="0" w:after="0" w:line="276" w:lineRule="auto"/>
              <w:jc w:val="left"/>
              <w:rPr>
                <w:sz w:val="20"/>
                <w:szCs w:val="20"/>
              </w:rPr>
            </w:pPr>
          </w:p>
          <w:p w14:paraId="264AB440" w14:textId="77777777" w:rsidR="009D2696" w:rsidRDefault="007B00AB" w:rsidP="002A0AC8">
            <w:pPr>
              <w:pStyle w:val="Poglavje"/>
              <w:spacing w:before="0" w:line="276" w:lineRule="auto"/>
              <w:rPr>
                <w:bCs/>
                <w:sz w:val="20"/>
                <w:szCs w:val="20"/>
                <w:lang w:val="x-none"/>
              </w:rPr>
            </w:pPr>
            <w:r w:rsidRPr="007B00AB">
              <w:rPr>
                <w:bCs/>
                <w:sz w:val="20"/>
                <w:szCs w:val="20"/>
                <w:lang w:val="x-none"/>
              </w:rPr>
              <w:t>8. člen</w:t>
            </w:r>
          </w:p>
          <w:p w14:paraId="1AF1C6B5" w14:textId="77777777" w:rsidR="007B00AB" w:rsidRPr="007B00AB" w:rsidRDefault="007B00AB" w:rsidP="002A0AC8">
            <w:pPr>
              <w:pStyle w:val="Poglavje"/>
              <w:spacing w:before="0" w:line="276" w:lineRule="auto"/>
              <w:rPr>
                <w:bCs/>
                <w:sz w:val="20"/>
                <w:szCs w:val="20"/>
              </w:rPr>
            </w:pPr>
            <w:r w:rsidRPr="007B00AB">
              <w:rPr>
                <w:bCs/>
                <w:sz w:val="20"/>
                <w:szCs w:val="20"/>
                <w:lang w:val="x-none"/>
              </w:rPr>
              <w:t>(osnovni znesek minimalnega dohodka)</w:t>
            </w:r>
          </w:p>
          <w:p w14:paraId="4860BDDC" w14:textId="77777777" w:rsidR="007B00AB" w:rsidRDefault="007B00AB" w:rsidP="002A0AC8">
            <w:pPr>
              <w:pStyle w:val="Poglavje"/>
              <w:spacing w:before="0" w:line="276" w:lineRule="auto"/>
              <w:rPr>
                <w:sz w:val="20"/>
                <w:szCs w:val="20"/>
                <w:lang w:val="x-none"/>
              </w:rPr>
            </w:pPr>
          </w:p>
          <w:p w14:paraId="42606BED" w14:textId="77777777" w:rsidR="007B00AB" w:rsidRDefault="007B00AB" w:rsidP="002A0AC8">
            <w:pPr>
              <w:pStyle w:val="Poglavje"/>
              <w:spacing w:before="0" w:line="276" w:lineRule="auto"/>
              <w:jc w:val="both"/>
              <w:rPr>
                <w:b w:val="0"/>
                <w:sz w:val="20"/>
                <w:szCs w:val="20"/>
                <w:lang w:val="x-none"/>
              </w:rPr>
            </w:pPr>
            <w:r w:rsidRPr="007B00AB">
              <w:rPr>
                <w:b w:val="0"/>
                <w:sz w:val="20"/>
                <w:szCs w:val="20"/>
                <w:lang w:val="x-none"/>
              </w:rPr>
              <w:t>(1) Osnovni znesek minimalnega dohodka znaša 288,81 </w:t>
            </w:r>
            <w:r w:rsidR="001A282D">
              <w:rPr>
                <w:b w:val="0"/>
                <w:sz w:val="20"/>
                <w:szCs w:val="20"/>
                <w:lang w:val="x-none"/>
              </w:rPr>
              <w:t>eu</w:t>
            </w:r>
            <w:r w:rsidR="0097312D">
              <w:rPr>
                <w:b w:val="0"/>
                <w:sz w:val="20"/>
                <w:szCs w:val="20"/>
                <w:lang w:val="x-none"/>
              </w:rPr>
              <w:t>ra</w:t>
            </w:r>
            <w:r w:rsidRPr="007B00AB">
              <w:rPr>
                <w:b w:val="0"/>
                <w:sz w:val="20"/>
                <w:szCs w:val="20"/>
                <w:lang w:val="x-none"/>
              </w:rPr>
              <w:t xml:space="preserve"> in se usklajuje po zakonu, ki ureja usklajevanje transferjev posameznikom in gospodinjstvom v Republiki Sloveniji, uporablja pa se od prvega dne naslednjega meseca po uskladitvi.</w:t>
            </w:r>
          </w:p>
          <w:p w14:paraId="0819361F" w14:textId="77777777" w:rsidR="001F6A0D" w:rsidRPr="007B00AB" w:rsidRDefault="001F6A0D" w:rsidP="002A0AC8">
            <w:pPr>
              <w:pStyle w:val="Poglavje"/>
              <w:spacing w:before="0" w:line="276" w:lineRule="auto"/>
              <w:jc w:val="both"/>
              <w:rPr>
                <w:b w:val="0"/>
                <w:sz w:val="20"/>
                <w:szCs w:val="20"/>
              </w:rPr>
            </w:pPr>
          </w:p>
          <w:p w14:paraId="4A3E00A1" w14:textId="77777777" w:rsidR="007B00AB" w:rsidRPr="007B00AB" w:rsidRDefault="007B00AB" w:rsidP="002A0AC8">
            <w:pPr>
              <w:pStyle w:val="Poglavje"/>
              <w:spacing w:before="0" w:line="276" w:lineRule="auto"/>
              <w:jc w:val="both"/>
              <w:rPr>
                <w:b w:val="0"/>
                <w:sz w:val="20"/>
                <w:szCs w:val="20"/>
              </w:rPr>
            </w:pPr>
            <w:r w:rsidRPr="007B00AB">
              <w:rPr>
                <w:b w:val="0"/>
                <w:sz w:val="20"/>
                <w:szCs w:val="20"/>
                <w:lang w:val="x-none"/>
              </w:rPr>
              <w:t xml:space="preserve">(2) Ne glede na zakon iz prejšnjega odstavka ministrstvo, pristojno za socialno varstvo (v nadaljnjem besedilu: ministrstvo), na podlagi primerljive metodologije, najmanj vsakih pet let ugotovi višino minimalnih življenjskih stroškov. Če razlika med višino veljavnega osnovnega zneska minimalnega dohodka in višino na novo ugotovljenih minimalnih življenjskih stroškov presega 20 </w:t>
            </w:r>
            <w:r w:rsidR="006519EE">
              <w:rPr>
                <w:b w:val="0"/>
                <w:sz w:val="20"/>
                <w:szCs w:val="20"/>
                <w:lang w:val="x-none"/>
              </w:rPr>
              <w:t>%</w:t>
            </w:r>
            <w:r w:rsidRPr="007B00AB">
              <w:rPr>
                <w:b w:val="0"/>
                <w:sz w:val="20"/>
                <w:szCs w:val="20"/>
                <w:lang w:val="x-none"/>
              </w:rPr>
              <w:t>, določi novo višino osnovnega zneska minimalnega dohodka.</w:t>
            </w:r>
          </w:p>
          <w:p w14:paraId="47AAF143" w14:textId="77777777" w:rsidR="007B00AB" w:rsidRDefault="007B00AB" w:rsidP="002A0AC8">
            <w:pPr>
              <w:pStyle w:val="Poglavje"/>
              <w:spacing w:before="0" w:after="0" w:line="276" w:lineRule="auto"/>
              <w:jc w:val="left"/>
              <w:rPr>
                <w:sz w:val="20"/>
                <w:szCs w:val="20"/>
              </w:rPr>
            </w:pPr>
          </w:p>
          <w:p w14:paraId="03F669D7" w14:textId="77777777" w:rsidR="00A251FB" w:rsidRPr="00A251FB" w:rsidRDefault="00A251FB" w:rsidP="002A0AC8">
            <w:pPr>
              <w:pStyle w:val="Poglavje"/>
              <w:spacing w:after="0" w:line="276" w:lineRule="auto"/>
              <w:rPr>
                <w:sz w:val="20"/>
                <w:szCs w:val="20"/>
              </w:rPr>
            </w:pPr>
            <w:r w:rsidRPr="00A251FB">
              <w:rPr>
                <w:sz w:val="20"/>
                <w:szCs w:val="20"/>
              </w:rPr>
              <w:t>26. člen</w:t>
            </w:r>
          </w:p>
          <w:p w14:paraId="1F47100F" w14:textId="77777777" w:rsidR="00A251FB" w:rsidRPr="00A251FB" w:rsidRDefault="00A251FB" w:rsidP="002A0AC8">
            <w:pPr>
              <w:pStyle w:val="Poglavje"/>
              <w:spacing w:after="0" w:line="276" w:lineRule="auto"/>
              <w:rPr>
                <w:sz w:val="20"/>
                <w:szCs w:val="20"/>
              </w:rPr>
            </w:pPr>
            <w:r w:rsidRPr="00A251FB">
              <w:rPr>
                <w:sz w:val="20"/>
                <w:szCs w:val="20"/>
              </w:rPr>
              <w:t>(merila za določitev višine minimalnega dohodka)</w:t>
            </w:r>
          </w:p>
          <w:p w14:paraId="043FD6B6" w14:textId="77777777" w:rsidR="00A251FB" w:rsidRPr="00A251FB" w:rsidRDefault="00A251FB" w:rsidP="002A0AC8">
            <w:pPr>
              <w:pStyle w:val="Poglavje"/>
              <w:spacing w:after="0" w:line="276" w:lineRule="auto"/>
              <w:jc w:val="both"/>
              <w:rPr>
                <w:b w:val="0"/>
                <w:sz w:val="20"/>
                <w:szCs w:val="20"/>
              </w:rPr>
            </w:pPr>
            <w:r w:rsidRPr="00A251FB">
              <w:rPr>
                <w:b w:val="0"/>
                <w:sz w:val="20"/>
                <w:szCs w:val="20"/>
              </w:rPr>
              <w:t>(1) Višina minimalnega dohodka za vlagatelja in posameznega družinskega člana vlagatelja se v razmerju do osnovnega zneska minimalnega dohodka iz 8. člena tega zakona določi po naslednjih merilih:</w:t>
            </w:r>
          </w:p>
          <w:p w14:paraId="201CADA1" w14:textId="77777777" w:rsidR="00A251FB" w:rsidRPr="00A251FB" w:rsidRDefault="00A251FB" w:rsidP="002A0AC8">
            <w:pPr>
              <w:pStyle w:val="Poglavje"/>
              <w:spacing w:after="0" w:line="276" w:lineRule="auto"/>
              <w:jc w:val="both"/>
              <w:rPr>
                <w:b w:val="0"/>
                <w:sz w:val="20"/>
                <w:szCs w:val="20"/>
              </w:rPr>
            </w:pPr>
            <w:r w:rsidRPr="00A251FB">
              <w:rPr>
                <w:b w:val="0"/>
                <w:sz w:val="20"/>
                <w:szCs w:val="20"/>
              </w:rPr>
              <w:t>1.      prva odrasla oseba: 1,</w:t>
            </w:r>
          </w:p>
          <w:p w14:paraId="073DC518" w14:textId="77777777" w:rsidR="00A251FB" w:rsidRPr="00A251FB" w:rsidRDefault="00A251FB" w:rsidP="002A0AC8">
            <w:pPr>
              <w:pStyle w:val="Poglavje"/>
              <w:spacing w:after="0" w:line="276" w:lineRule="auto"/>
              <w:jc w:val="both"/>
              <w:rPr>
                <w:b w:val="0"/>
                <w:sz w:val="20"/>
                <w:szCs w:val="20"/>
              </w:rPr>
            </w:pPr>
            <w:r w:rsidRPr="00A251FB">
              <w:rPr>
                <w:b w:val="0"/>
                <w:sz w:val="20"/>
                <w:szCs w:val="20"/>
              </w:rPr>
              <w:t xml:space="preserve">2.      prva odrasla oseba, ki je delovno aktivna v obsegu od 60 do 128 ur na mesec: 1,28 (vsota osnovnega </w:t>
            </w:r>
            <w:proofErr w:type="spellStart"/>
            <w:r w:rsidRPr="00A251FB">
              <w:rPr>
                <w:b w:val="0"/>
                <w:sz w:val="20"/>
                <w:szCs w:val="20"/>
              </w:rPr>
              <w:t>ponderja</w:t>
            </w:r>
            <w:proofErr w:type="spellEnd"/>
            <w:r w:rsidRPr="00A251FB">
              <w:rPr>
                <w:b w:val="0"/>
                <w:sz w:val="20"/>
                <w:szCs w:val="20"/>
              </w:rPr>
              <w:t xml:space="preserve"> 1 in dodatka za delovno aktivnost 0,28),</w:t>
            </w:r>
          </w:p>
          <w:p w14:paraId="67BEE7C2" w14:textId="77777777" w:rsidR="00A251FB" w:rsidRPr="00A251FB" w:rsidRDefault="00A251FB" w:rsidP="002A0AC8">
            <w:pPr>
              <w:pStyle w:val="Poglavje"/>
              <w:spacing w:after="0" w:line="276" w:lineRule="auto"/>
              <w:jc w:val="both"/>
              <w:rPr>
                <w:b w:val="0"/>
                <w:sz w:val="20"/>
                <w:szCs w:val="20"/>
              </w:rPr>
            </w:pPr>
            <w:r w:rsidRPr="00A251FB">
              <w:rPr>
                <w:b w:val="0"/>
                <w:sz w:val="20"/>
                <w:szCs w:val="20"/>
              </w:rPr>
              <w:t xml:space="preserve">3.      prva odrasla oseba, ki je delovno aktivna v obsegu več kot 128 ur na mesec: 1,56 (vsota osnovnega </w:t>
            </w:r>
            <w:proofErr w:type="spellStart"/>
            <w:r w:rsidRPr="00A251FB">
              <w:rPr>
                <w:b w:val="0"/>
                <w:sz w:val="20"/>
                <w:szCs w:val="20"/>
              </w:rPr>
              <w:t>ponderja</w:t>
            </w:r>
            <w:proofErr w:type="spellEnd"/>
            <w:r w:rsidRPr="00A251FB">
              <w:rPr>
                <w:b w:val="0"/>
                <w:sz w:val="20"/>
                <w:szCs w:val="20"/>
              </w:rPr>
              <w:t xml:space="preserve"> 1 in dodatka za delovno aktivnost 0,56),</w:t>
            </w:r>
          </w:p>
          <w:p w14:paraId="21CDE69A" w14:textId="77777777" w:rsidR="00A251FB" w:rsidRPr="00A251FB" w:rsidRDefault="00A251FB" w:rsidP="002A0AC8">
            <w:pPr>
              <w:pStyle w:val="Poglavje"/>
              <w:spacing w:after="0" w:line="276" w:lineRule="auto"/>
              <w:jc w:val="both"/>
              <w:rPr>
                <w:b w:val="0"/>
                <w:sz w:val="20"/>
                <w:szCs w:val="20"/>
              </w:rPr>
            </w:pPr>
            <w:r w:rsidRPr="00A251FB">
              <w:rPr>
                <w:b w:val="0"/>
                <w:sz w:val="20"/>
                <w:szCs w:val="20"/>
              </w:rPr>
              <w:lastRenderedPageBreak/>
              <w:t>4.      samska oseba med dopolnjenim 18. in dopolnjenim 26. letom starosti, prijavljena pri pristojnem organu za zaposlovanje v evidenci brezposelnih oseb oziroma v evidenci iskalcev zaposlitve, ki ima prijavljeno stalno prebivališče na istem naslovu kot starši ali dejansko prebiva z njimi ter imajo starši dovolj lastnih sredstev za preživljanje: 0,7,</w:t>
            </w:r>
          </w:p>
          <w:p w14:paraId="731475B6" w14:textId="77777777" w:rsidR="00A251FB" w:rsidRPr="00A251FB" w:rsidRDefault="00A251FB" w:rsidP="002A0AC8">
            <w:pPr>
              <w:pStyle w:val="Poglavje"/>
              <w:spacing w:after="0" w:line="276" w:lineRule="auto"/>
              <w:jc w:val="both"/>
              <w:rPr>
                <w:b w:val="0"/>
                <w:sz w:val="20"/>
                <w:szCs w:val="20"/>
              </w:rPr>
            </w:pPr>
            <w:r w:rsidRPr="00A251FB">
              <w:rPr>
                <w:b w:val="0"/>
                <w:sz w:val="20"/>
                <w:szCs w:val="20"/>
              </w:rPr>
              <w:t>5.      samska oseba, ki je trajno nezaposljiva ali trajno nezmožna za delo ali nezaposlena in starejša od 63 let za ženske in 65 let za moške, ki ima prijavljeno stalno ali začasno prebivališče na istem naslovu kot osebe, ki niso družinski člani po tem zakonu in imajo dovolj lastnih sredstev za preživljanje, oziroma dejansko prebiva z njimi: 0,76,</w:t>
            </w:r>
          </w:p>
          <w:p w14:paraId="72F4CA2A" w14:textId="77777777" w:rsidR="00A251FB" w:rsidRPr="00A251FB" w:rsidRDefault="00A251FB" w:rsidP="002A0AC8">
            <w:pPr>
              <w:pStyle w:val="Poglavje"/>
              <w:spacing w:after="0" w:line="276" w:lineRule="auto"/>
              <w:jc w:val="both"/>
              <w:rPr>
                <w:b w:val="0"/>
                <w:sz w:val="20"/>
                <w:szCs w:val="20"/>
              </w:rPr>
            </w:pPr>
            <w:r w:rsidRPr="00A251FB">
              <w:rPr>
                <w:b w:val="0"/>
                <w:sz w:val="20"/>
                <w:szCs w:val="20"/>
              </w:rPr>
              <w:t>6.      vsaka naslednja odrasla oseba: 0,57,</w:t>
            </w:r>
          </w:p>
          <w:p w14:paraId="33FCA19F" w14:textId="77777777" w:rsidR="00A251FB" w:rsidRPr="00A251FB" w:rsidRDefault="00A251FB" w:rsidP="002A0AC8">
            <w:pPr>
              <w:pStyle w:val="Poglavje"/>
              <w:spacing w:after="0" w:line="276" w:lineRule="auto"/>
              <w:jc w:val="both"/>
              <w:rPr>
                <w:b w:val="0"/>
                <w:sz w:val="20"/>
                <w:szCs w:val="20"/>
              </w:rPr>
            </w:pPr>
            <w:r w:rsidRPr="00A251FB">
              <w:rPr>
                <w:b w:val="0"/>
                <w:sz w:val="20"/>
                <w:szCs w:val="20"/>
              </w:rPr>
              <w:t xml:space="preserve">7.      vsaka naslednja odrasla oseba, ki je delovno aktivna v obsegu več kot 128 ur na mesec: 0,85 (vsota osnovnega </w:t>
            </w:r>
            <w:proofErr w:type="spellStart"/>
            <w:r w:rsidRPr="00A251FB">
              <w:rPr>
                <w:b w:val="0"/>
                <w:sz w:val="20"/>
                <w:szCs w:val="20"/>
              </w:rPr>
              <w:t>ponderja</w:t>
            </w:r>
            <w:proofErr w:type="spellEnd"/>
            <w:r w:rsidRPr="00A251FB">
              <w:rPr>
                <w:b w:val="0"/>
                <w:sz w:val="20"/>
                <w:szCs w:val="20"/>
              </w:rPr>
              <w:t xml:space="preserve"> 0,57 in polovičnega </w:t>
            </w:r>
            <w:proofErr w:type="spellStart"/>
            <w:r w:rsidRPr="00A251FB">
              <w:rPr>
                <w:b w:val="0"/>
                <w:sz w:val="20"/>
                <w:szCs w:val="20"/>
              </w:rPr>
              <w:t>ponderja</w:t>
            </w:r>
            <w:proofErr w:type="spellEnd"/>
            <w:r w:rsidRPr="00A251FB">
              <w:rPr>
                <w:b w:val="0"/>
                <w:sz w:val="20"/>
                <w:szCs w:val="20"/>
              </w:rPr>
              <w:t xml:space="preserve"> dodatka za delovno aktivnost prve odrasle osebe, ki je delovno aktivna v enakem obsegu ur na mesec, 0,28),</w:t>
            </w:r>
          </w:p>
          <w:p w14:paraId="7DD12E0B" w14:textId="77777777" w:rsidR="00A251FB" w:rsidRPr="00A251FB" w:rsidRDefault="00A251FB" w:rsidP="002A0AC8">
            <w:pPr>
              <w:pStyle w:val="Poglavje"/>
              <w:spacing w:after="0" w:line="276" w:lineRule="auto"/>
              <w:jc w:val="both"/>
              <w:rPr>
                <w:b w:val="0"/>
                <w:sz w:val="20"/>
                <w:szCs w:val="20"/>
              </w:rPr>
            </w:pPr>
            <w:r w:rsidRPr="00A251FB">
              <w:rPr>
                <w:b w:val="0"/>
                <w:sz w:val="20"/>
                <w:szCs w:val="20"/>
              </w:rPr>
              <w:t xml:space="preserve">8.      vsaka naslednja odrasla oseba, ki je delovno aktivna v obsegu od 60 do 128 ur na mesec: 0,71 (vsota osnovnega </w:t>
            </w:r>
            <w:proofErr w:type="spellStart"/>
            <w:r w:rsidRPr="00A251FB">
              <w:rPr>
                <w:b w:val="0"/>
                <w:sz w:val="20"/>
                <w:szCs w:val="20"/>
              </w:rPr>
              <w:t>ponderja</w:t>
            </w:r>
            <w:proofErr w:type="spellEnd"/>
            <w:r w:rsidRPr="00A251FB">
              <w:rPr>
                <w:b w:val="0"/>
                <w:sz w:val="20"/>
                <w:szCs w:val="20"/>
              </w:rPr>
              <w:t xml:space="preserve"> 0,57 in polovičnega </w:t>
            </w:r>
            <w:proofErr w:type="spellStart"/>
            <w:r w:rsidRPr="00A251FB">
              <w:rPr>
                <w:b w:val="0"/>
                <w:sz w:val="20"/>
                <w:szCs w:val="20"/>
              </w:rPr>
              <w:t>ponderja</w:t>
            </w:r>
            <w:proofErr w:type="spellEnd"/>
            <w:r w:rsidRPr="00A251FB">
              <w:rPr>
                <w:b w:val="0"/>
                <w:sz w:val="20"/>
                <w:szCs w:val="20"/>
              </w:rPr>
              <w:t xml:space="preserve"> dodatka za delovno aktivnost prve odrasle osebe, ki je delovno aktivna v enakem obsegu ur na mesec, 0,14),</w:t>
            </w:r>
          </w:p>
          <w:p w14:paraId="5CE061AB" w14:textId="77777777" w:rsidR="00A251FB" w:rsidRPr="00A251FB" w:rsidRDefault="00A251FB" w:rsidP="002A0AC8">
            <w:pPr>
              <w:pStyle w:val="Poglavje"/>
              <w:spacing w:after="0" w:line="276" w:lineRule="auto"/>
              <w:jc w:val="both"/>
              <w:rPr>
                <w:b w:val="0"/>
                <w:sz w:val="20"/>
                <w:szCs w:val="20"/>
              </w:rPr>
            </w:pPr>
            <w:r w:rsidRPr="00A251FB">
              <w:rPr>
                <w:b w:val="0"/>
                <w:sz w:val="20"/>
                <w:szCs w:val="20"/>
              </w:rPr>
              <w:t>9.      prvi otrok osebe, ki uveljavlja pravico do denarne socialne pomoči, dokler ga je ta dolžna preživljati v skladu s predpisi, ki urejajo dolžnost preživljanja, ki je najstarejši: 0,76,</w:t>
            </w:r>
          </w:p>
          <w:p w14:paraId="270FB8C3" w14:textId="77777777" w:rsidR="00A251FB" w:rsidRPr="00A251FB" w:rsidRDefault="00A251FB" w:rsidP="002A0AC8">
            <w:pPr>
              <w:pStyle w:val="Poglavje"/>
              <w:spacing w:after="0" w:line="276" w:lineRule="auto"/>
              <w:jc w:val="both"/>
              <w:rPr>
                <w:b w:val="0"/>
                <w:sz w:val="20"/>
                <w:szCs w:val="20"/>
              </w:rPr>
            </w:pPr>
            <w:r w:rsidRPr="00A251FB">
              <w:rPr>
                <w:b w:val="0"/>
                <w:sz w:val="20"/>
                <w:szCs w:val="20"/>
              </w:rPr>
              <w:t>10.   vsak naslednji otrok osebe, ki uveljavlja pravico do denarne socialne pomoči, dokler ga je ta dolžna preživljati v skladu s predpisi, ki urejajo dolžnost preživljanja: 0,66.</w:t>
            </w:r>
          </w:p>
          <w:p w14:paraId="212FC9F0" w14:textId="77777777" w:rsidR="00A251FB" w:rsidRPr="00A251FB" w:rsidRDefault="00A251FB" w:rsidP="002A0AC8">
            <w:pPr>
              <w:pStyle w:val="Poglavje"/>
              <w:spacing w:after="0" w:line="276" w:lineRule="auto"/>
              <w:jc w:val="both"/>
              <w:rPr>
                <w:b w:val="0"/>
                <w:sz w:val="20"/>
                <w:szCs w:val="20"/>
              </w:rPr>
            </w:pPr>
            <w:r w:rsidRPr="00A251FB">
              <w:rPr>
                <w:b w:val="0"/>
                <w:sz w:val="20"/>
                <w:szCs w:val="20"/>
              </w:rPr>
              <w:t>(2) V primeru dodelitve otroka v skupno varstvo in vzgojo se višina minimalnega dohodka za otroka v razmerju do osnovnega zneska minimalnega dohodka določi v polovični višini merila iz prejšnjega odstavka.</w:t>
            </w:r>
          </w:p>
          <w:p w14:paraId="4162BF66" w14:textId="77777777" w:rsidR="00A251FB" w:rsidRPr="00A251FB" w:rsidRDefault="00A251FB" w:rsidP="002A0AC8">
            <w:pPr>
              <w:pStyle w:val="Poglavje"/>
              <w:spacing w:after="0" w:line="276" w:lineRule="auto"/>
              <w:jc w:val="both"/>
              <w:rPr>
                <w:b w:val="0"/>
                <w:sz w:val="20"/>
                <w:szCs w:val="20"/>
              </w:rPr>
            </w:pPr>
            <w:r w:rsidRPr="00A251FB">
              <w:rPr>
                <w:b w:val="0"/>
                <w:sz w:val="20"/>
                <w:szCs w:val="20"/>
              </w:rPr>
              <w:t>(3) Kot prva odrasla oseba se šteje:</w:t>
            </w:r>
          </w:p>
          <w:p w14:paraId="04558346" w14:textId="77777777" w:rsidR="00A251FB" w:rsidRPr="00A251FB" w:rsidRDefault="00A251FB" w:rsidP="002A0AC8">
            <w:pPr>
              <w:pStyle w:val="Poglavje"/>
              <w:spacing w:after="0" w:line="276" w:lineRule="auto"/>
              <w:jc w:val="both"/>
              <w:rPr>
                <w:b w:val="0"/>
                <w:sz w:val="20"/>
                <w:szCs w:val="20"/>
              </w:rPr>
            </w:pPr>
            <w:r w:rsidRPr="00A251FB">
              <w:rPr>
                <w:b w:val="0"/>
                <w:sz w:val="20"/>
                <w:szCs w:val="20"/>
              </w:rPr>
              <w:t>1.      samska oseba,</w:t>
            </w:r>
          </w:p>
          <w:p w14:paraId="5F99D863" w14:textId="77777777" w:rsidR="00A251FB" w:rsidRPr="00A251FB" w:rsidRDefault="00A251FB" w:rsidP="002A0AC8">
            <w:pPr>
              <w:pStyle w:val="Poglavje"/>
              <w:spacing w:after="0" w:line="276" w:lineRule="auto"/>
              <w:jc w:val="both"/>
              <w:rPr>
                <w:b w:val="0"/>
                <w:sz w:val="20"/>
                <w:szCs w:val="20"/>
              </w:rPr>
            </w:pPr>
            <w:r w:rsidRPr="00A251FB">
              <w:rPr>
                <w:b w:val="0"/>
                <w:sz w:val="20"/>
                <w:szCs w:val="20"/>
              </w:rPr>
              <w:t>2.      mladoletna oseba brez staršev, ker so ti umrli ali ker v življenjski skupnosti zaradi nasilja v družini, zaradi katerega so začeti ali tečejo postopki s skladu s predpisi, ki urejajo preprečevanje nasilja v družini, ni več dejansko povezana z njimi,</w:t>
            </w:r>
          </w:p>
          <w:p w14:paraId="2C0F4481" w14:textId="77777777" w:rsidR="00A251FB" w:rsidRPr="00A251FB" w:rsidRDefault="00A251FB" w:rsidP="002A0AC8">
            <w:pPr>
              <w:pStyle w:val="Poglavje"/>
              <w:spacing w:after="0" w:line="276" w:lineRule="auto"/>
              <w:jc w:val="both"/>
              <w:rPr>
                <w:b w:val="0"/>
                <w:sz w:val="20"/>
                <w:szCs w:val="20"/>
              </w:rPr>
            </w:pPr>
            <w:r w:rsidRPr="00A251FB">
              <w:rPr>
                <w:b w:val="0"/>
                <w:sz w:val="20"/>
                <w:szCs w:val="20"/>
              </w:rPr>
              <w:t>3.      polnoletna oseba, dokler so jo starši v skladu s predpisi, ki urejajo dolžnost preživljanja, dolžni preživljati in ki v življenjski skupnosti zaradi nasilja v družini, zaradi katerega so sproženi ali tečejo postopki v skladu s predpisi, ki urejajo preprečevanje nasilja v družini, ni več dejansko povezana z njimi.</w:t>
            </w:r>
          </w:p>
          <w:p w14:paraId="60C3C9F9" w14:textId="77777777" w:rsidR="00A251FB" w:rsidRPr="00A251FB" w:rsidRDefault="00A251FB" w:rsidP="002A0AC8">
            <w:pPr>
              <w:pStyle w:val="Poglavje"/>
              <w:spacing w:after="0" w:line="276" w:lineRule="auto"/>
              <w:jc w:val="both"/>
              <w:rPr>
                <w:b w:val="0"/>
                <w:sz w:val="20"/>
                <w:szCs w:val="20"/>
              </w:rPr>
            </w:pPr>
            <w:r w:rsidRPr="00A251FB">
              <w:rPr>
                <w:b w:val="0"/>
                <w:sz w:val="20"/>
                <w:szCs w:val="20"/>
              </w:rPr>
              <w:t>(4) Kot prva odrasla oseba v družini se:</w:t>
            </w:r>
          </w:p>
          <w:p w14:paraId="52284FBD" w14:textId="77777777" w:rsidR="00A251FB" w:rsidRPr="00A251FB" w:rsidRDefault="00A251FB" w:rsidP="002A0AC8">
            <w:pPr>
              <w:pStyle w:val="Poglavje"/>
              <w:spacing w:after="0" w:line="276" w:lineRule="auto"/>
              <w:jc w:val="both"/>
              <w:rPr>
                <w:b w:val="0"/>
                <w:sz w:val="20"/>
                <w:szCs w:val="20"/>
              </w:rPr>
            </w:pPr>
            <w:r w:rsidRPr="00A251FB">
              <w:rPr>
                <w:b w:val="0"/>
                <w:sz w:val="20"/>
                <w:szCs w:val="20"/>
              </w:rPr>
              <w:t>1.      v primeru zakoncev oziroma oseb, ki živita v življenjski skupnosti, ki je po zakonu, ki ureja zakonsko zvezo in družinska razmerja v pravnih posledicah izenačena z zakonsko zvezo, ali v registrirani istospolni partnerski skupnosti, od katerih nobena nima statusa aktivne osebe, šteje tista oseba, ki uveljavlja pravico do denarne socialne pomoči, razen če je na njeni strani podan krivdni razlog iz tega zakona,</w:t>
            </w:r>
          </w:p>
          <w:p w14:paraId="6F87F048" w14:textId="77777777" w:rsidR="00A251FB" w:rsidRPr="00A251FB" w:rsidRDefault="00A251FB" w:rsidP="002A0AC8">
            <w:pPr>
              <w:pStyle w:val="Poglavje"/>
              <w:spacing w:after="0" w:line="276" w:lineRule="auto"/>
              <w:jc w:val="both"/>
              <w:rPr>
                <w:b w:val="0"/>
                <w:sz w:val="20"/>
                <w:szCs w:val="20"/>
              </w:rPr>
            </w:pPr>
            <w:r w:rsidRPr="00A251FB">
              <w:rPr>
                <w:b w:val="0"/>
                <w:sz w:val="20"/>
                <w:szCs w:val="20"/>
              </w:rPr>
              <w:t xml:space="preserve">2.      v primeru zakoncev oziroma oseb, ki živita v življenjski skupnosti, ki je po zakonu, ki ureja zakonsko zvezo in družinska razmerja v pravnih posledicah izenačena z zakonsko zvezo, ali v registrirani istospolni partnerski skupnosti, ki imata obe status aktivne osebe, šteje tista oseba, ki uveljavlja pravico do denarne socialne pomoči </w:t>
            </w:r>
            <w:r w:rsidRPr="00A251FB">
              <w:rPr>
                <w:b w:val="0"/>
                <w:sz w:val="20"/>
                <w:szCs w:val="20"/>
              </w:rPr>
              <w:lastRenderedPageBreak/>
              <w:t>oziroma tista oseba, ki ima status delovno aktivne osebe, razen če je na njeni strani podan krivdni razlog iz tega zakona,</w:t>
            </w:r>
          </w:p>
          <w:p w14:paraId="4D19E634" w14:textId="77777777" w:rsidR="00A251FB" w:rsidRPr="00A251FB" w:rsidRDefault="00A251FB" w:rsidP="002A0AC8">
            <w:pPr>
              <w:pStyle w:val="Poglavje"/>
              <w:spacing w:after="0" w:line="276" w:lineRule="auto"/>
              <w:jc w:val="both"/>
              <w:rPr>
                <w:b w:val="0"/>
                <w:sz w:val="20"/>
                <w:szCs w:val="20"/>
              </w:rPr>
            </w:pPr>
            <w:r w:rsidRPr="00A251FB">
              <w:rPr>
                <w:b w:val="0"/>
                <w:sz w:val="20"/>
                <w:szCs w:val="20"/>
              </w:rPr>
              <w:t>3.      v primeru zakoncev oziroma oseb, ki živita v življenjski skupnosti, ki je po zakonu, ki ureja zakonsko zvezo in družinska razmerja v pravnih posledicah izenačena z zakonsko zvezo, ali v registrirani istospolni partnerski skupnosti, od katerih ima ena status aktivne osebe, šteje tista oseba, ki ima status aktivne osebe, razen če je na njeni strani podan krivdni razlog iz tega zakona,</w:t>
            </w:r>
          </w:p>
          <w:p w14:paraId="75A13007" w14:textId="77777777" w:rsidR="00A251FB" w:rsidRPr="00A251FB" w:rsidRDefault="00A251FB" w:rsidP="002A0AC8">
            <w:pPr>
              <w:pStyle w:val="Poglavje"/>
              <w:spacing w:after="0" w:line="276" w:lineRule="auto"/>
              <w:jc w:val="both"/>
              <w:rPr>
                <w:b w:val="0"/>
                <w:sz w:val="20"/>
                <w:szCs w:val="20"/>
              </w:rPr>
            </w:pPr>
            <w:r w:rsidRPr="00A251FB">
              <w:rPr>
                <w:b w:val="0"/>
                <w:sz w:val="20"/>
                <w:szCs w:val="20"/>
              </w:rPr>
              <w:t>4.      v primeru enostarševske družine, šteje tista oseba, ki je roditelj.</w:t>
            </w:r>
          </w:p>
          <w:p w14:paraId="43BC8643" w14:textId="77777777" w:rsidR="00A251FB" w:rsidRPr="00A251FB" w:rsidRDefault="00A251FB" w:rsidP="002A0AC8">
            <w:pPr>
              <w:pStyle w:val="Poglavje"/>
              <w:spacing w:after="0" w:line="276" w:lineRule="auto"/>
              <w:jc w:val="both"/>
              <w:rPr>
                <w:b w:val="0"/>
                <w:sz w:val="20"/>
                <w:szCs w:val="20"/>
              </w:rPr>
            </w:pPr>
            <w:r w:rsidRPr="00A251FB">
              <w:rPr>
                <w:b w:val="0"/>
                <w:sz w:val="20"/>
                <w:szCs w:val="20"/>
              </w:rPr>
              <w:t>(5) Za naslednjo odraslo osebo v družini se šteje polnoletna oseba, ki se po tem zakonu šteje v družino in ki ni otrok iz 9. ali 10. točke prvega odstavka tega člena.</w:t>
            </w:r>
          </w:p>
          <w:p w14:paraId="32778CC9" w14:textId="77777777" w:rsidR="00A251FB" w:rsidRPr="00A251FB" w:rsidRDefault="00A251FB" w:rsidP="002A0AC8">
            <w:pPr>
              <w:pStyle w:val="Poglavje"/>
              <w:spacing w:after="0" w:line="276" w:lineRule="auto"/>
              <w:jc w:val="both"/>
              <w:rPr>
                <w:b w:val="0"/>
                <w:sz w:val="20"/>
                <w:szCs w:val="20"/>
              </w:rPr>
            </w:pPr>
            <w:r w:rsidRPr="00A251FB">
              <w:rPr>
                <w:b w:val="0"/>
                <w:sz w:val="20"/>
                <w:szCs w:val="20"/>
              </w:rPr>
              <w:t>(6) Kot aktivna oseba se šteje oseba, ki je zaposlena ali nezaposlena in je zmožna za delo.</w:t>
            </w:r>
          </w:p>
          <w:p w14:paraId="2F60C9B2" w14:textId="77777777" w:rsidR="00A251FB" w:rsidRPr="00A251FB" w:rsidRDefault="00A251FB" w:rsidP="002A0AC8">
            <w:pPr>
              <w:pStyle w:val="Poglavje"/>
              <w:spacing w:after="0" w:line="276" w:lineRule="auto"/>
              <w:jc w:val="both"/>
              <w:rPr>
                <w:b w:val="0"/>
                <w:sz w:val="20"/>
                <w:szCs w:val="20"/>
              </w:rPr>
            </w:pPr>
            <w:r w:rsidRPr="00A251FB">
              <w:rPr>
                <w:b w:val="0"/>
                <w:sz w:val="20"/>
                <w:szCs w:val="20"/>
              </w:rPr>
              <w:t>(7) Dodatek za delovno aktivnost je dodatek k minimalnemu dohodku delovno aktivne samske osebe ali odraslega družinskega člana, namenjen spodbujanju k delu ali ohranjanju motivacije za delo.</w:t>
            </w:r>
          </w:p>
          <w:p w14:paraId="2F2680DD" w14:textId="77777777" w:rsidR="00A251FB" w:rsidRPr="00A251FB" w:rsidRDefault="00A251FB" w:rsidP="002A0AC8">
            <w:pPr>
              <w:pStyle w:val="Poglavje"/>
              <w:spacing w:after="0" w:line="276" w:lineRule="auto"/>
              <w:jc w:val="both"/>
              <w:rPr>
                <w:b w:val="0"/>
                <w:sz w:val="20"/>
                <w:szCs w:val="20"/>
              </w:rPr>
            </w:pPr>
            <w:r w:rsidRPr="00A251FB">
              <w:rPr>
                <w:b w:val="0"/>
                <w:sz w:val="20"/>
                <w:szCs w:val="20"/>
              </w:rPr>
              <w:t>(8) Kot delovno aktivne osebe se štejejo zaposlene osebe, osebe, ki opravljajo dejavnost, osebe, ki so vključene v ukrepe aktivne politike zaposlovanja in programe psihosocialne rehabilitacije, katerih cilj je zaposlitev, družinski pomočnik po zakonu, ki ureja socialno varstvo, osebe, ki so upravičene do delnega plačila za izgubljeni dohodek po zakonu, ki ureja starševsko varstvo in družinske prejemke, osebe, ki imajo sklenjeno pogodbo o opravljanju volonterskega pripravništva, osebe, ki imajo sklenjen pisni dogovor o prostovoljskem delu po zakonu, ki ureja prostovoljstvo, ter osebe, ki so vključene v zaposlitveno rehabilitacijo.</w:t>
            </w:r>
          </w:p>
          <w:p w14:paraId="732A77E6" w14:textId="77777777" w:rsidR="00A251FB" w:rsidRPr="00A251FB" w:rsidRDefault="00A251FB" w:rsidP="002A0AC8">
            <w:pPr>
              <w:pStyle w:val="Poglavje"/>
              <w:spacing w:after="0" w:line="276" w:lineRule="auto"/>
              <w:jc w:val="both"/>
              <w:rPr>
                <w:b w:val="0"/>
                <w:sz w:val="20"/>
                <w:szCs w:val="20"/>
              </w:rPr>
            </w:pPr>
            <w:r w:rsidRPr="00A251FB">
              <w:rPr>
                <w:b w:val="0"/>
                <w:sz w:val="20"/>
                <w:szCs w:val="20"/>
              </w:rPr>
              <w:t>(9) Za osebe iz prejšnjega odstavka, ki so vključene v programe psihosocialne rehabilitacije, ter za osebe, ki imajo sklenjen pisni dogovor o prostovoljnem delu, se šteje, da so delovno aktivne v obsegu od 60 do 128 ur na mesec.</w:t>
            </w:r>
          </w:p>
          <w:p w14:paraId="3F4695AF" w14:textId="77777777" w:rsidR="00A251FB" w:rsidRPr="00A251FB" w:rsidRDefault="00A251FB" w:rsidP="002A0AC8">
            <w:pPr>
              <w:pStyle w:val="Poglavje"/>
              <w:spacing w:after="0" w:line="276" w:lineRule="auto"/>
              <w:jc w:val="both"/>
              <w:rPr>
                <w:b w:val="0"/>
                <w:sz w:val="20"/>
                <w:szCs w:val="20"/>
              </w:rPr>
            </w:pPr>
            <w:r w:rsidRPr="00A251FB">
              <w:rPr>
                <w:b w:val="0"/>
                <w:sz w:val="20"/>
                <w:szCs w:val="20"/>
              </w:rPr>
              <w:t>(10) Za osebe, ki opravljajo dejavnost, se štejejo osebe, ki opravljajo katerokoli samostojno dejavnost, kot so samostojni podjetniki posamezniki ali samostojne podjetnice posameznice po zakonu, ki ureja gospodarske družbe, osebe, ki opravljajo kmetijsko in gozdarsko dejavnost, osebe, ki z osebnim delom samostojno opravljajo umetniško ali kakšno drugo kulturno dejavnost, osebe, ki samostojno opravljajo dejavnost s področja zdravstva, socialne varnosti, znanosti ali zasebno veterinarsko dejavnost, osebe, ki opravljajo odvetniško ali notarsko dejavnost, osebe, ki opravljajo duhovniško oziroma drugo versko službo.</w:t>
            </w:r>
          </w:p>
          <w:p w14:paraId="11E94068" w14:textId="77777777" w:rsidR="00A251FB" w:rsidRPr="00A251FB" w:rsidRDefault="00A251FB" w:rsidP="002A0AC8">
            <w:pPr>
              <w:pStyle w:val="Poglavje"/>
              <w:spacing w:after="0" w:line="276" w:lineRule="auto"/>
              <w:jc w:val="both"/>
              <w:rPr>
                <w:b w:val="0"/>
                <w:sz w:val="20"/>
                <w:szCs w:val="20"/>
              </w:rPr>
            </w:pPr>
            <w:r w:rsidRPr="00A251FB">
              <w:rPr>
                <w:b w:val="0"/>
                <w:sz w:val="20"/>
                <w:szCs w:val="20"/>
              </w:rPr>
              <w:t>(11) Za osebe, ki opravljajo dejavnost, se šteje, da so delovno aktivne v obsegu več kot 128 ur na mesec, razen če se iz drugih okoliščin ugotovi drugače.</w:t>
            </w:r>
          </w:p>
          <w:p w14:paraId="3C58837D" w14:textId="77777777" w:rsidR="00A251FB" w:rsidRDefault="00A251FB" w:rsidP="002A0AC8">
            <w:pPr>
              <w:pStyle w:val="Poglavje"/>
              <w:spacing w:after="0" w:line="276" w:lineRule="auto"/>
              <w:jc w:val="both"/>
              <w:rPr>
                <w:b w:val="0"/>
                <w:sz w:val="20"/>
                <w:szCs w:val="20"/>
              </w:rPr>
            </w:pPr>
            <w:r w:rsidRPr="00A251FB">
              <w:rPr>
                <w:b w:val="0"/>
                <w:sz w:val="20"/>
                <w:szCs w:val="20"/>
              </w:rPr>
              <w:t>(12) Šteje se, da imajo osebe iz 4. in 5. točke prvega odstavka tega člena, ki niso družinski člani, dovolj lastnih sredstev za preživljanje, če njihov dohodek presega minimalni dohodek, ki bi jim pripadal,</w:t>
            </w:r>
            <w:r>
              <w:rPr>
                <w:b w:val="0"/>
                <w:sz w:val="20"/>
                <w:szCs w:val="20"/>
              </w:rPr>
              <w:t xml:space="preserve"> če ne bi imele drugih dohodkov.</w:t>
            </w:r>
          </w:p>
          <w:p w14:paraId="2AB9249C" w14:textId="77777777" w:rsidR="00A251FB" w:rsidRDefault="00A251FB" w:rsidP="002A0AC8">
            <w:pPr>
              <w:pStyle w:val="Poglavje"/>
              <w:spacing w:after="0" w:line="276" w:lineRule="auto"/>
              <w:jc w:val="both"/>
              <w:rPr>
                <w:b w:val="0"/>
                <w:sz w:val="20"/>
                <w:szCs w:val="20"/>
              </w:rPr>
            </w:pPr>
            <w:r w:rsidRPr="00A251FB">
              <w:rPr>
                <w:b w:val="0"/>
                <w:sz w:val="20"/>
                <w:szCs w:val="20"/>
              </w:rPr>
              <w:t xml:space="preserve">(13) V primeru otroka, ki živi v enostarševski družini po zakonu, ki ureja uveljavljanje pravic iz javnih sredstev, se višina minimalnega dohodka za družino za vsakega takega otroka poveča za 20 </w:t>
            </w:r>
            <w:r w:rsidR="006519EE">
              <w:rPr>
                <w:b w:val="0"/>
                <w:sz w:val="20"/>
                <w:szCs w:val="20"/>
              </w:rPr>
              <w:t>%</w:t>
            </w:r>
            <w:r w:rsidRPr="00A251FB">
              <w:rPr>
                <w:b w:val="0"/>
                <w:sz w:val="20"/>
                <w:szCs w:val="20"/>
              </w:rPr>
              <w:t xml:space="preserve"> osnovnega zneska minimalnega dohodka iz 8. člena tega zakona.</w:t>
            </w:r>
          </w:p>
          <w:p w14:paraId="1BBE321E" w14:textId="77777777" w:rsidR="00242010" w:rsidRDefault="00242010" w:rsidP="00242010">
            <w:pPr>
              <w:pStyle w:val="Poglavje"/>
              <w:spacing w:after="0" w:line="276" w:lineRule="auto"/>
              <w:rPr>
                <w:sz w:val="20"/>
                <w:szCs w:val="20"/>
              </w:rPr>
            </w:pPr>
            <w:r w:rsidRPr="00242010">
              <w:rPr>
                <w:sz w:val="20"/>
                <w:szCs w:val="20"/>
              </w:rPr>
              <w:t>34.a člen</w:t>
            </w:r>
          </w:p>
          <w:p w14:paraId="6A955A46" w14:textId="77777777" w:rsidR="00242010" w:rsidRPr="00242010" w:rsidRDefault="00242010" w:rsidP="00242010">
            <w:pPr>
              <w:pStyle w:val="Poglavje"/>
              <w:spacing w:after="0" w:line="276" w:lineRule="auto"/>
              <w:rPr>
                <w:sz w:val="20"/>
                <w:szCs w:val="20"/>
              </w:rPr>
            </w:pPr>
            <w:r w:rsidRPr="00242010">
              <w:rPr>
                <w:sz w:val="20"/>
                <w:szCs w:val="20"/>
              </w:rPr>
              <w:t>(posebna oblika izredne denarne socialne pomoči po smrti družinskega člana)</w:t>
            </w:r>
          </w:p>
          <w:p w14:paraId="7EB5242A" w14:textId="77777777" w:rsidR="00242010" w:rsidRDefault="00242010" w:rsidP="00242010">
            <w:pPr>
              <w:pStyle w:val="Poglavje"/>
              <w:spacing w:after="0" w:line="276" w:lineRule="auto"/>
              <w:jc w:val="both"/>
              <w:rPr>
                <w:b w:val="0"/>
                <w:sz w:val="20"/>
                <w:szCs w:val="20"/>
              </w:rPr>
            </w:pPr>
            <w:r w:rsidRPr="00242010">
              <w:rPr>
                <w:b w:val="0"/>
                <w:sz w:val="20"/>
                <w:szCs w:val="20"/>
              </w:rPr>
              <w:t>(1) Ne glede na določbe tega poglavja se družinskemu članu umrlega kot posebna oblika izredne denarne socialne pomoči dodeli enkratna izredna denarna socialna pomoč v višini osnovnega zneska minimalnega d</w:t>
            </w:r>
            <w:r>
              <w:rPr>
                <w:b w:val="0"/>
                <w:sz w:val="20"/>
                <w:szCs w:val="20"/>
              </w:rPr>
              <w:t>ohodka iz 8. člena tega zakona.</w:t>
            </w:r>
          </w:p>
          <w:p w14:paraId="06395F50" w14:textId="77777777" w:rsidR="00242010" w:rsidRPr="00242010" w:rsidRDefault="00242010" w:rsidP="00242010">
            <w:pPr>
              <w:pStyle w:val="Poglavje"/>
              <w:spacing w:after="0" w:line="276" w:lineRule="auto"/>
              <w:jc w:val="both"/>
              <w:rPr>
                <w:b w:val="0"/>
                <w:sz w:val="20"/>
                <w:szCs w:val="20"/>
              </w:rPr>
            </w:pPr>
            <w:r w:rsidRPr="00242010">
              <w:rPr>
                <w:b w:val="0"/>
                <w:sz w:val="20"/>
                <w:szCs w:val="20"/>
              </w:rPr>
              <w:lastRenderedPageBreak/>
              <w:t>(2) Do pravice iz prejšnjega odstavka je upravičen družinski član umrlega, če je bil na dan smrti umrlega upravičen do socialno varstvenih pravic po tem zakonu ali katerega lastni dohodek oziroma katerega skupni lastni dohodek družine, pri izračunu katerega se ne upoštevajo denarna socialna pomoč in varstveni dodatek po tem zakonu, otroški dodatek po zakonu, ki ureja družinske prejemke in državna štipendija po zakonu, ki ureja štipendiranje, ni presegal višine njegovega minimalnega dohodka oziroma seštevka minimalnih dohodkov, določenega na način iz 50. člena tega zakona, pri čemer se dodatki za delovno aktivnost iz 26. člena tega zakona in krivdni razlogi iz 28. člena tega zakona ne upoštevajo.</w:t>
            </w:r>
          </w:p>
          <w:p w14:paraId="620A43DF" w14:textId="77777777" w:rsidR="00242010" w:rsidRPr="00242010" w:rsidRDefault="00242010" w:rsidP="00242010">
            <w:pPr>
              <w:pStyle w:val="Poglavje"/>
              <w:spacing w:after="0" w:line="276" w:lineRule="auto"/>
              <w:jc w:val="both"/>
              <w:rPr>
                <w:b w:val="0"/>
                <w:sz w:val="20"/>
                <w:szCs w:val="20"/>
              </w:rPr>
            </w:pPr>
            <w:r w:rsidRPr="00242010">
              <w:rPr>
                <w:b w:val="0"/>
                <w:sz w:val="20"/>
                <w:szCs w:val="20"/>
              </w:rPr>
              <w:t>(3) Pri izračunu višine minimalnega dohodka oziroma seštevka minimalnih dohodkov, določenega na način iz 50. člena tega zakona, se šteje, da samo družinski član umrlega, ki uveljavlja pravico iz tega člena, izpolnjuje pogoj iz drugega odstavka 50. člena tega zakona.</w:t>
            </w:r>
          </w:p>
          <w:p w14:paraId="3EDAAA9D" w14:textId="77777777" w:rsidR="00242010" w:rsidRPr="00242010" w:rsidRDefault="00242010" w:rsidP="00242010">
            <w:pPr>
              <w:pStyle w:val="Poglavje"/>
              <w:spacing w:after="0" w:line="276" w:lineRule="auto"/>
              <w:jc w:val="both"/>
              <w:rPr>
                <w:b w:val="0"/>
                <w:sz w:val="20"/>
                <w:szCs w:val="20"/>
              </w:rPr>
            </w:pPr>
            <w:r w:rsidRPr="00242010">
              <w:rPr>
                <w:b w:val="0"/>
                <w:sz w:val="20"/>
                <w:szCs w:val="20"/>
              </w:rPr>
              <w:t>(4) Kot družinski člani umrlega iz tega člena se štejejo naslednje osebe:</w:t>
            </w:r>
          </w:p>
          <w:p w14:paraId="65D01263" w14:textId="77777777" w:rsidR="00242010" w:rsidRPr="00242010" w:rsidRDefault="00242010" w:rsidP="00242010">
            <w:pPr>
              <w:pStyle w:val="Poglavje"/>
              <w:spacing w:after="0" w:line="276" w:lineRule="auto"/>
              <w:jc w:val="both"/>
              <w:rPr>
                <w:b w:val="0"/>
                <w:sz w:val="20"/>
                <w:szCs w:val="20"/>
              </w:rPr>
            </w:pPr>
            <w:r w:rsidRPr="00242010">
              <w:rPr>
                <w:b w:val="0"/>
                <w:sz w:val="20"/>
                <w:szCs w:val="20"/>
              </w:rPr>
              <w:t>1.      zakonec oziroma oseba, s katero je umrli živel v življenjski skupnosti, ki je po zakonu, ki ureja zakonsko zvezo in družinska razmerja, v pravnih posledicah izenačena z zakonsko zvezo oziroma oseba, s katero je umrli živel v registrirani istospolni partnerski skupnosti,</w:t>
            </w:r>
          </w:p>
          <w:p w14:paraId="7A5E597F" w14:textId="77777777" w:rsidR="00242010" w:rsidRPr="00242010" w:rsidRDefault="00242010" w:rsidP="00242010">
            <w:pPr>
              <w:pStyle w:val="Poglavje"/>
              <w:spacing w:after="0" w:line="276" w:lineRule="auto"/>
              <w:jc w:val="both"/>
              <w:rPr>
                <w:b w:val="0"/>
                <w:sz w:val="20"/>
                <w:szCs w:val="20"/>
              </w:rPr>
            </w:pPr>
            <w:r w:rsidRPr="00242010">
              <w:rPr>
                <w:b w:val="0"/>
                <w:sz w:val="20"/>
                <w:szCs w:val="20"/>
              </w:rPr>
              <w:t>2.      otroci in pastorki,</w:t>
            </w:r>
          </w:p>
          <w:p w14:paraId="109C4ECE" w14:textId="77777777" w:rsidR="00242010" w:rsidRPr="00242010" w:rsidRDefault="00242010" w:rsidP="00242010">
            <w:pPr>
              <w:pStyle w:val="Poglavje"/>
              <w:spacing w:after="0" w:line="276" w:lineRule="auto"/>
              <w:jc w:val="both"/>
              <w:rPr>
                <w:b w:val="0"/>
                <w:sz w:val="20"/>
                <w:szCs w:val="20"/>
              </w:rPr>
            </w:pPr>
            <w:r w:rsidRPr="00242010">
              <w:rPr>
                <w:b w:val="0"/>
                <w:sz w:val="20"/>
                <w:szCs w:val="20"/>
              </w:rPr>
              <w:t>3.      starši oziroma oseba, s katero eden izmed staršev živi v zakonski zvezi ali v življenjski skupnosti, ki je po zakonu, ki ureja zakonsko zvezo in družinska razmerja v pravnih posledicah izenačena z zakonsko zvezo ali v registrirani istospolni partnerski skupnosti.</w:t>
            </w:r>
          </w:p>
          <w:p w14:paraId="5787FD71" w14:textId="77777777" w:rsidR="00242010" w:rsidRPr="00242010" w:rsidRDefault="00242010" w:rsidP="00242010">
            <w:pPr>
              <w:pStyle w:val="Poglavje"/>
              <w:spacing w:after="0" w:line="276" w:lineRule="auto"/>
              <w:jc w:val="both"/>
              <w:rPr>
                <w:b w:val="0"/>
                <w:sz w:val="20"/>
                <w:szCs w:val="20"/>
              </w:rPr>
            </w:pPr>
            <w:r w:rsidRPr="00242010">
              <w:rPr>
                <w:b w:val="0"/>
                <w:sz w:val="20"/>
                <w:szCs w:val="20"/>
              </w:rPr>
              <w:t>(5) Vloga za enkratno izredno denarno socialno pomoč iz prvega odstavka tega člena se vloži pri pristojnem centru za socialno delo v roku enega leta od datuma smrti umrlega. Vlogi je treba priložiti dokazilo o smrti, če podatek ni vpisan v matični register o smrti.</w:t>
            </w:r>
          </w:p>
          <w:p w14:paraId="1712B244" w14:textId="77777777" w:rsidR="00242010" w:rsidRPr="00242010" w:rsidRDefault="00242010" w:rsidP="00242010">
            <w:pPr>
              <w:pStyle w:val="Poglavje"/>
              <w:spacing w:after="0" w:line="276" w:lineRule="auto"/>
              <w:jc w:val="both"/>
              <w:rPr>
                <w:b w:val="0"/>
                <w:sz w:val="20"/>
                <w:szCs w:val="20"/>
              </w:rPr>
            </w:pPr>
            <w:r w:rsidRPr="00242010">
              <w:rPr>
                <w:b w:val="0"/>
                <w:sz w:val="20"/>
                <w:szCs w:val="20"/>
              </w:rPr>
              <w:t>(6) Enkratna izredna denarna socialna pomoč iz prvega odstavka tega člena se dodeli in izplača vlagatelju kot pomoč za vse družinske člane umrlega.</w:t>
            </w:r>
          </w:p>
          <w:p w14:paraId="434DA8DA" w14:textId="77777777" w:rsidR="00242010" w:rsidRPr="00242010" w:rsidRDefault="00242010" w:rsidP="00242010">
            <w:pPr>
              <w:pStyle w:val="Poglavje"/>
              <w:spacing w:after="0" w:line="276" w:lineRule="auto"/>
              <w:jc w:val="both"/>
              <w:rPr>
                <w:b w:val="0"/>
                <w:sz w:val="20"/>
                <w:szCs w:val="20"/>
              </w:rPr>
            </w:pPr>
          </w:p>
          <w:p w14:paraId="15539E58" w14:textId="77777777" w:rsidR="00242010" w:rsidRPr="00242010" w:rsidRDefault="00242010" w:rsidP="00242010">
            <w:pPr>
              <w:pStyle w:val="Poglavje"/>
              <w:spacing w:after="0" w:line="276" w:lineRule="auto"/>
              <w:rPr>
                <w:sz w:val="20"/>
                <w:szCs w:val="20"/>
              </w:rPr>
            </w:pPr>
            <w:r w:rsidRPr="00242010">
              <w:rPr>
                <w:sz w:val="20"/>
                <w:szCs w:val="20"/>
              </w:rPr>
              <w:t>34.b člen</w:t>
            </w:r>
          </w:p>
          <w:p w14:paraId="43EE6611" w14:textId="77777777" w:rsidR="00242010" w:rsidRPr="00242010" w:rsidRDefault="00242010" w:rsidP="00242010">
            <w:pPr>
              <w:pStyle w:val="Poglavje"/>
              <w:spacing w:after="0" w:line="276" w:lineRule="auto"/>
              <w:rPr>
                <w:sz w:val="20"/>
                <w:szCs w:val="20"/>
              </w:rPr>
            </w:pPr>
            <w:r w:rsidRPr="00242010">
              <w:rPr>
                <w:sz w:val="20"/>
                <w:szCs w:val="20"/>
              </w:rPr>
              <w:t>(posebna oblika izredne denarne socialne pomoči kot pomoč pri kritju stroškov pogreba)</w:t>
            </w:r>
          </w:p>
          <w:p w14:paraId="2BCE7AAF" w14:textId="77777777" w:rsidR="00242010" w:rsidRPr="00242010" w:rsidRDefault="00242010" w:rsidP="00242010">
            <w:pPr>
              <w:pStyle w:val="Poglavje"/>
              <w:spacing w:after="0" w:line="276" w:lineRule="auto"/>
              <w:jc w:val="both"/>
              <w:rPr>
                <w:b w:val="0"/>
                <w:sz w:val="20"/>
                <w:szCs w:val="20"/>
              </w:rPr>
            </w:pPr>
            <w:r w:rsidRPr="00242010">
              <w:rPr>
                <w:b w:val="0"/>
                <w:sz w:val="20"/>
                <w:szCs w:val="20"/>
              </w:rPr>
              <w:t>(1) Ne glede na določbe tega poglavja se družinskemu članu umrlega, ki je poskrbel za pogreb v Republiki Sloveniji, kot posebna oblika izredne denarne socialne pomoči dodeli izredna denarna socialna pomoč kot pomoč pri kritju stroškov pogreba v višini dvakratnika osnovnega zneska minimalnega dohodka iz 8. člena tega zakona, vendar ne več kot znašajo stroški pogreba.</w:t>
            </w:r>
          </w:p>
          <w:p w14:paraId="2B45639E" w14:textId="77777777" w:rsidR="00242010" w:rsidRPr="00242010" w:rsidRDefault="00242010" w:rsidP="00242010">
            <w:pPr>
              <w:pStyle w:val="Poglavje"/>
              <w:spacing w:after="0" w:line="276" w:lineRule="auto"/>
              <w:jc w:val="both"/>
              <w:rPr>
                <w:b w:val="0"/>
                <w:sz w:val="20"/>
                <w:szCs w:val="20"/>
              </w:rPr>
            </w:pPr>
            <w:r w:rsidRPr="00242010">
              <w:rPr>
                <w:b w:val="0"/>
                <w:sz w:val="20"/>
                <w:szCs w:val="20"/>
              </w:rPr>
              <w:t>(2) Do pravice iz prejšnjega odstavka je upravičen družinski član umrlega, če je bil na dan smrti umrlega upravičen do socialno varstvenih pravic po tem zakonu ali katerega lastni dohodek oziroma skupni lastni dohodek družine, pri izračunu katerega se ne upoštevajo denarna socialna pomoč in varstveni dodatek po tem zakonu, otroški dodatek po zakonu, ki ureja družinske prejemke in državna štipendija po zakonu, ki ureja štipendiranje, ni presegal višine 606 eurov za samsko osebo oziroma 909 eurov za družino.</w:t>
            </w:r>
          </w:p>
          <w:p w14:paraId="200B6849" w14:textId="77777777" w:rsidR="00242010" w:rsidRPr="00242010" w:rsidRDefault="00242010" w:rsidP="00242010">
            <w:pPr>
              <w:pStyle w:val="Poglavje"/>
              <w:spacing w:after="0" w:line="276" w:lineRule="auto"/>
              <w:jc w:val="both"/>
              <w:rPr>
                <w:b w:val="0"/>
                <w:sz w:val="20"/>
                <w:szCs w:val="20"/>
              </w:rPr>
            </w:pPr>
            <w:r w:rsidRPr="00242010">
              <w:rPr>
                <w:b w:val="0"/>
                <w:sz w:val="20"/>
                <w:szCs w:val="20"/>
              </w:rPr>
              <w:t>(3) Kot družinski člani umrlega iz tega člena se štejejo naslednje osebe:</w:t>
            </w:r>
          </w:p>
          <w:p w14:paraId="70AC81B9" w14:textId="77777777" w:rsidR="00242010" w:rsidRPr="00242010" w:rsidRDefault="00242010" w:rsidP="00242010">
            <w:pPr>
              <w:pStyle w:val="Poglavje"/>
              <w:spacing w:after="0" w:line="276" w:lineRule="auto"/>
              <w:jc w:val="both"/>
              <w:rPr>
                <w:b w:val="0"/>
                <w:sz w:val="20"/>
                <w:szCs w:val="20"/>
              </w:rPr>
            </w:pPr>
            <w:r w:rsidRPr="00242010">
              <w:rPr>
                <w:b w:val="0"/>
                <w:sz w:val="20"/>
                <w:szCs w:val="20"/>
              </w:rPr>
              <w:lastRenderedPageBreak/>
              <w:t>1.      zakonec oziroma oseba, s katero je umrli živel v življenjski skupnosti, ki je po zakonu, ki ureja zakonsko zvezo in družinska razmerja v pravnih posledicah izenačena z zakonsko zvezo oziroma oseba, s katero je umrli živel v registrirani istospolni partnerski skupnosti;</w:t>
            </w:r>
          </w:p>
          <w:p w14:paraId="24F981CE" w14:textId="77777777" w:rsidR="00242010" w:rsidRPr="00242010" w:rsidRDefault="00242010" w:rsidP="00242010">
            <w:pPr>
              <w:pStyle w:val="Poglavje"/>
              <w:spacing w:after="0" w:line="276" w:lineRule="auto"/>
              <w:jc w:val="both"/>
              <w:rPr>
                <w:b w:val="0"/>
                <w:sz w:val="20"/>
                <w:szCs w:val="20"/>
              </w:rPr>
            </w:pPr>
            <w:r w:rsidRPr="00242010">
              <w:rPr>
                <w:b w:val="0"/>
                <w:sz w:val="20"/>
                <w:szCs w:val="20"/>
              </w:rPr>
              <w:t>2.      otroci in pastorki,</w:t>
            </w:r>
          </w:p>
          <w:p w14:paraId="12F58F62" w14:textId="77777777" w:rsidR="00242010" w:rsidRPr="00242010" w:rsidRDefault="00242010" w:rsidP="00242010">
            <w:pPr>
              <w:pStyle w:val="Poglavje"/>
              <w:spacing w:after="0" w:line="276" w:lineRule="auto"/>
              <w:jc w:val="both"/>
              <w:rPr>
                <w:b w:val="0"/>
                <w:sz w:val="20"/>
                <w:szCs w:val="20"/>
              </w:rPr>
            </w:pPr>
            <w:r w:rsidRPr="00242010">
              <w:rPr>
                <w:b w:val="0"/>
                <w:sz w:val="20"/>
                <w:szCs w:val="20"/>
              </w:rPr>
              <w:t>3.      starši oziroma oseba, s katero eden izmed staršev živi v zakonski zvezi ali v življenjski skupnosti, ki je po zakonu, ki ureja zakonsko zvezo in družinska razmerja v pravnih posledicah izenačena z zakonsko zvezo ali v registrirani istospolni partnerski skupnosti.</w:t>
            </w:r>
          </w:p>
          <w:p w14:paraId="718A6A61" w14:textId="77777777" w:rsidR="00242010" w:rsidRPr="00242010" w:rsidRDefault="00242010" w:rsidP="00242010">
            <w:pPr>
              <w:pStyle w:val="Poglavje"/>
              <w:spacing w:after="0" w:line="276" w:lineRule="auto"/>
              <w:jc w:val="both"/>
              <w:rPr>
                <w:b w:val="0"/>
                <w:sz w:val="20"/>
                <w:szCs w:val="20"/>
              </w:rPr>
            </w:pPr>
            <w:r w:rsidRPr="00242010">
              <w:rPr>
                <w:b w:val="0"/>
                <w:sz w:val="20"/>
                <w:szCs w:val="20"/>
              </w:rPr>
              <w:t>(4) Družinski član umrlega, ki je poskrbel za pogreb, vlogo za izredno denarno socialno pomoč iz prvega odstavka tega člena vloži pri pristojnem centru za socialno delo v roku enega leta od datuma smrti umrlega, če zneska te pomoči pri računu za opravljene pogrebne storitve ni odštelo že pogrebno podjetje na podlagi podatka o upravičenosti družinskega člana do socialno varstvenih pravic po tem zakonu. Vlogi je treba priložiti originalni račun za opravljeni pogreb ali predračun stroškov pogreba in dokazilo o smrti, če podatek ni vpisan v matični register o smrti.</w:t>
            </w:r>
          </w:p>
          <w:p w14:paraId="66200BE3" w14:textId="77777777" w:rsidR="00242010" w:rsidRPr="00242010" w:rsidRDefault="00242010" w:rsidP="00242010">
            <w:pPr>
              <w:pStyle w:val="Poglavje"/>
              <w:spacing w:after="0" w:line="276" w:lineRule="auto"/>
              <w:jc w:val="both"/>
              <w:rPr>
                <w:b w:val="0"/>
                <w:sz w:val="20"/>
                <w:szCs w:val="20"/>
              </w:rPr>
            </w:pPr>
            <w:r w:rsidRPr="00242010">
              <w:rPr>
                <w:b w:val="0"/>
                <w:sz w:val="20"/>
                <w:szCs w:val="20"/>
              </w:rPr>
              <w:t>(5) Če je pogrebno podjetje pri računu za opravljene pogrebne storitve odštelo znesek izredne denarne socialne pomoči iz prvega odstavka tega člena, pogrebnemu podjetju ta znesek povrne izplačevalec pravice iz prvega odstavka tega člena.</w:t>
            </w:r>
          </w:p>
          <w:p w14:paraId="7674FF05" w14:textId="77777777" w:rsidR="00242010" w:rsidRPr="00242010" w:rsidRDefault="00242010" w:rsidP="00242010">
            <w:pPr>
              <w:pStyle w:val="Poglavje"/>
              <w:spacing w:after="0" w:line="276" w:lineRule="auto"/>
              <w:jc w:val="both"/>
              <w:rPr>
                <w:b w:val="0"/>
                <w:sz w:val="20"/>
                <w:szCs w:val="20"/>
              </w:rPr>
            </w:pPr>
            <w:r w:rsidRPr="00242010">
              <w:rPr>
                <w:b w:val="0"/>
                <w:sz w:val="20"/>
                <w:szCs w:val="20"/>
              </w:rPr>
              <w:t>(6) Izredna denarna socialna pomoč iz prvega odstavka tega člena se izplača v denarju družinskemu članu, ki je poskrbel za pogreb, oziroma z nakazilom pogrebnemu podjetju.</w:t>
            </w:r>
          </w:p>
          <w:p w14:paraId="016850D1" w14:textId="77777777" w:rsidR="00242010" w:rsidRDefault="00242010" w:rsidP="00242010">
            <w:pPr>
              <w:pStyle w:val="Poglavje"/>
              <w:spacing w:after="0" w:line="276" w:lineRule="auto"/>
              <w:jc w:val="both"/>
              <w:rPr>
                <w:b w:val="0"/>
                <w:sz w:val="20"/>
                <w:szCs w:val="20"/>
              </w:rPr>
            </w:pPr>
            <w:r w:rsidRPr="00242010">
              <w:rPr>
                <w:b w:val="0"/>
                <w:sz w:val="20"/>
                <w:szCs w:val="20"/>
              </w:rPr>
              <w:t>(7) Zneska iz drugega odstavka tega člena minister, pristojen za socialno varstvo, na novo določi s sklepom po letu, ki sledi letu, v katerem gospodarska rast preseže 2 odstotka bruto domačega proizvoda, na podlagi zadnjih znanih končnih podatkov Statističnega urada Republike Slovenije o pragu tveganja revščine.</w:t>
            </w:r>
          </w:p>
          <w:p w14:paraId="19F107EB" w14:textId="77777777" w:rsidR="000E74AE" w:rsidRPr="000E74AE" w:rsidRDefault="000E74AE" w:rsidP="007A3A1B">
            <w:pPr>
              <w:pStyle w:val="len"/>
              <w:shd w:val="clear" w:color="auto" w:fill="FFFFFF"/>
              <w:spacing w:before="480" w:beforeAutospacing="0" w:after="0" w:afterAutospacing="0" w:line="276" w:lineRule="auto"/>
              <w:jc w:val="center"/>
              <w:rPr>
                <w:rFonts w:ascii="Arial" w:hAnsi="Arial" w:cs="Arial"/>
                <w:b/>
                <w:bCs/>
                <w:sz w:val="20"/>
                <w:szCs w:val="20"/>
              </w:rPr>
            </w:pPr>
            <w:r w:rsidRPr="000E74AE">
              <w:rPr>
                <w:rFonts w:ascii="Arial" w:hAnsi="Arial" w:cs="Arial"/>
                <w:b/>
                <w:bCs/>
                <w:sz w:val="20"/>
                <w:szCs w:val="20"/>
                <w:lang w:val="x-none"/>
              </w:rPr>
              <w:t>50. člen</w:t>
            </w:r>
          </w:p>
          <w:p w14:paraId="4EC9795E" w14:textId="77777777" w:rsidR="000E74AE" w:rsidRPr="000E74AE" w:rsidRDefault="000E74AE" w:rsidP="007A3A1B">
            <w:pPr>
              <w:pStyle w:val="lennaslov0"/>
              <w:shd w:val="clear" w:color="auto" w:fill="FFFFFF"/>
              <w:spacing w:before="0" w:beforeAutospacing="0" w:after="0" w:afterAutospacing="0" w:line="276" w:lineRule="auto"/>
              <w:jc w:val="center"/>
              <w:rPr>
                <w:rFonts w:ascii="Arial" w:hAnsi="Arial" w:cs="Arial"/>
                <w:b/>
                <w:bCs/>
                <w:sz w:val="20"/>
                <w:szCs w:val="20"/>
              </w:rPr>
            </w:pPr>
            <w:r w:rsidRPr="000E74AE">
              <w:rPr>
                <w:rFonts w:ascii="Arial" w:hAnsi="Arial" w:cs="Arial"/>
                <w:b/>
                <w:bCs/>
                <w:sz w:val="20"/>
                <w:szCs w:val="20"/>
                <w:lang w:val="x-none"/>
              </w:rPr>
              <w:t>(merila za določitev višine minimalnega dohodka za varstveni dodatek)</w:t>
            </w:r>
          </w:p>
          <w:p w14:paraId="2241FCEE" w14:textId="77777777" w:rsidR="000E74AE" w:rsidRPr="000E74AE" w:rsidRDefault="000E74AE" w:rsidP="007A3A1B">
            <w:pPr>
              <w:pStyle w:val="odstavek"/>
              <w:shd w:val="clear" w:color="auto" w:fill="FFFFFF"/>
              <w:spacing w:before="240" w:beforeAutospacing="0" w:after="0" w:afterAutospacing="0" w:line="276" w:lineRule="auto"/>
              <w:jc w:val="both"/>
              <w:rPr>
                <w:rFonts w:ascii="Arial" w:hAnsi="Arial" w:cs="Arial"/>
                <w:sz w:val="20"/>
                <w:szCs w:val="20"/>
              </w:rPr>
            </w:pPr>
            <w:r w:rsidRPr="000E74AE">
              <w:rPr>
                <w:rFonts w:ascii="Arial" w:hAnsi="Arial" w:cs="Arial"/>
                <w:sz w:val="20"/>
                <w:szCs w:val="20"/>
                <w:lang w:val="x-none"/>
              </w:rPr>
              <w:t>(1) Višina minimalnega dohodka za posameznega družinskega člana za ugotavljanje upravičenosti do varstvenega dodatka se v razmerju do osnovnega zneska minimalnega dohodka iz 8. člena tega zakona določi na enak način, kot velja za ugotavljanje upravičenosti do denarne socialne pomoči po tem zakonu.</w:t>
            </w:r>
          </w:p>
          <w:p w14:paraId="5890F64C" w14:textId="77777777" w:rsidR="000E74AE" w:rsidRPr="000E74AE" w:rsidRDefault="000E74AE" w:rsidP="007A3A1B">
            <w:pPr>
              <w:pStyle w:val="odstavek"/>
              <w:shd w:val="clear" w:color="auto" w:fill="FFFFFF"/>
              <w:spacing w:before="240" w:beforeAutospacing="0" w:after="0" w:afterAutospacing="0" w:line="276" w:lineRule="auto"/>
              <w:jc w:val="both"/>
              <w:rPr>
                <w:rFonts w:ascii="Arial" w:hAnsi="Arial" w:cs="Arial"/>
                <w:sz w:val="20"/>
                <w:szCs w:val="20"/>
              </w:rPr>
            </w:pPr>
            <w:r w:rsidRPr="000E74AE">
              <w:rPr>
                <w:rFonts w:ascii="Arial" w:hAnsi="Arial" w:cs="Arial"/>
                <w:sz w:val="20"/>
                <w:szCs w:val="20"/>
                <w:lang w:val="x-none"/>
              </w:rPr>
              <w:t>(2) Osebi iz prejšnjega člena, ki je trajno nezaposljiva ali trajno nezmožna za delo ali nezaposlena starejša od 63 let ženska oziroma 65 let moški in pri kateri ni podan krivdni razlog iz 28. člena tega zakona, se višina minimalnega dohodka, določena v skladu s prejšnjim odstavkom, v razmerju do osnovnega zneska minimalnega dohodka iz 8. člena tega zakona poveča za:</w:t>
            </w:r>
          </w:p>
          <w:p w14:paraId="4C45B885" w14:textId="77777777" w:rsidR="000E74AE" w:rsidRPr="000E74AE" w:rsidRDefault="000E74AE" w:rsidP="007A3A1B">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0E74AE">
              <w:rPr>
                <w:rFonts w:ascii="Arial" w:hAnsi="Arial" w:cs="Arial"/>
                <w:sz w:val="20"/>
                <w:szCs w:val="20"/>
              </w:rPr>
              <w:t>1.</w:t>
            </w:r>
            <w:r w:rsidRPr="000E74AE">
              <w:rPr>
                <w:sz w:val="20"/>
                <w:szCs w:val="20"/>
              </w:rPr>
              <w:t>      </w:t>
            </w:r>
            <w:r w:rsidRPr="000E74AE">
              <w:rPr>
                <w:rFonts w:ascii="Arial" w:hAnsi="Arial" w:cs="Arial"/>
                <w:sz w:val="20"/>
                <w:szCs w:val="20"/>
              </w:rPr>
              <w:t>0,63 osnovnega zneska minimalnega dohodka:</w:t>
            </w:r>
          </w:p>
          <w:p w14:paraId="29C4AA46" w14:textId="77777777" w:rsidR="000E74AE" w:rsidRPr="000E74AE" w:rsidRDefault="000E74AE" w:rsidP="007A3A1B">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0E74AE">
              <w:rPr>
                <w:rFonts w:ascii="Arial" w:hAnsi="Arial" w:cs="Arial"/>
                <w:sz w:val="20"/>
                <w:szCs w:val="20"/>
              </w:rPr>
              <w:t>-</w:t>
            </w:r>
            <w:r w:rsidRPr="000E74AE">
              <w:rPr>
                <w:sz w:val="20"/>
                <w:szCs w:val="20"/>
              </w:rPr>
              <w:t>  </w:t>
            </w:r>
            <w:r w:rsidRPr="000E74AE">
              <w:rPr>
                <w:rFonts w:ascii="Arial" w:hAnsi="Arial" w:cs="Arial"/>
                <w:sz w:val="20"/>
                <w:szCs w:val="20"/>
              </w:rPr>
              <w:t>za samsko osebo,</w:t>
            </w:r>
          </w:p>
          <w:p w14:paraId="78C4FEBE" w14:textId="77777777" w:rsidR="000E74AE" w:rsidRPr="000E74AE" w:rsidRDefault="000E74AE" w:rsidP="007A3A1B">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0E74AE">
              <w:rPr>
                <w:rFonts w:ascii="Arial" w:hAnsi="Arial" w:cs="Arial"/>
                <w:sz w:val="20"/>
                <w:szCs w:val="20"/>
              </w:rPr>
              <w:t>-</w:t>
            </w:r>
            <w:r w:rsidRPr="000E74AE">
              <w:rPr>
                <w:sz w:val="20"/>
                <w:szCs w:val="20"/>
              </w:rPr>
              <w:t>  </w:t>
            </w:r>
            <w:r w:rsidRPr="000E74AE">
              <w:rPr>
                <w:rFonts w:ascii="Arial" w:hAnsi="Arial" w:cs="Arial"/>
                <w:sz w:val="20"/>
                <w:szCs w:val="20"/>
              </w:rPr>
              <w:t>za edino odraslo osebo v družini in</w:t>
            </w:r>
          </w:p>
          <w:p w14:paraId="386DAB85" w14:textId="77777777" w:rsidR="000E74AE" w:rsidRPr="000E74AE" w:rsidRDefault="000E74AE" w:rsidP="007A3A1B">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0E74AE">
              <w:rPr>
                <w:rFonts w:ascii="Arial" w:hAnsi="Arial" w:cs="Arial"/>
                <w:sz w:val="20"/>
                <w:szCs w:val="20"/>
              </w:rPr>
              <w:t>-</w:t>
            </w:r>
            <w:r w:rsidRPr="000E74AE">
              <w:rPr>
                <w:sz w:val="20"/>
                <w:szCs w:val="20"/>
              </w:rPr>
              <w:t>  </w:t>
            </w:r>
            <w:r w:rsidRPr="000E74AE">
              <w:rPr>
                <w:rFonts w:ascii="Arial" w:hAnsi="Arial" w:cs="Arial"/>
                <w:sz w:val="20"/>
                <w:szCs w:val="20"/>
              </w:rPr>
              <w:t>za odraslo osebo v družini, v kateri njen odrasli družinski član izpolnjuje pogoje iz prejšnjega člena in mu pripada nižji minimalni dohodek;</w:t>
            </w:r>
          </w:p>
          <w:p w14:paraId="6259E7C1" w14:textId="77777777" w:rsidR="000E74AE" w:rsidRPr="000E74AE" w:rsidRDefault="000E74AE" w:rsidP="007A3A1B">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0E74AE">
              <w:rPr>
                <w:rFonts w:ascii="Arial" w:hAnsi="Arial" w:cs="Arial"/>
                <w:sz w:val="20"/>
                <w:szCs w:val="20"/>
              </w:rPr>
              <w:t>2.</w:t>
            </w:r>
            <w:r w:rsidRPr="000E74AE">
              <w:rPr>
                <w:sz w:val="20"/>
                <w:szCs w:val="20"/>
              </w:rPr>
              <w:t>      </w:t>
            </w:r>
            <w:r w:rsidRPr="000E74AE">
              <w:rPr>
                <w:rFonts w:ascii="Arial" w:hAnsi="Arial" w:cs="Arial"/>
                <w:sz w:val="20"/>
                <w:szCs w:val="20"/>
              </w:rPr>
              <w:t>0,34 osnovnega zneska minimalnega dohodka:</w:t>
            </w:r>
          </w:p>
          <w:p w14:paraId="2E1CBA2B" w14:textId="77777777" w:rsidR="000E74AE" w:rsidRPr="000E74AE" w:rsidRDefault="000E74AE" w:rsidP="007A3A1B">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0E74AE">
              <w:rPr>
                <w:rFonts w:ascii="Arial" w:hAnsi="Arial" w:cs="Arial"/>
                <w:sz w:val="20"/>
                <w:szCs w:val="20"/>
              </w:rPr>
              <w:t>-</w:t>
            </w:r>
            <w:r w:rsidRPr="000E74AE">
              <w:rPr>
                <w:sz w:val="20"/>
                <w:szCs w:val="20"/>
              </w:rPr>
              <w:t>  </w:t>
            </w:r>
            <w:r w:rsidRPr="000E74AE">
              <w:rPr>
                <w:rFonts w:ascii="Arial" w:hAnsi="Arial" w:cs="Arial"/>
                <w:sz w:val="20"/>
                <w:szCs w:val="20"/>
              </w:rPr>
              <w:t>za odraslo osebo v družini, v kateri njen odrasli družinski član izpolnjuje pogoje iz prejšnjega člena in mu pripada višji minimalni dohodek ali ima status aktivne osebe;</w:t>
            </w:r>
          </w:p>
          <w:p w14:paraId="1F1EE268" w14:textId="77777777" w:rsidR="000E74AE" w:rsidRPr="000E74AE" w:rsidRDefault="000E74AE" w:rsidP="007A3A1B">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0E74AE">
              <w:rPr>
                <w:rFonts w:ascii="Arial" w:hAnsi="Arial" w:cs="Arial"/>
                <w:sz w:val="20"/>
                <w:szCs w:val="20"/>
              </w:rPr>
              <w:t>3.</w:t>
            </w:r>
            <w:r w:rsidRPr="000E74AE">
              <w:rPr>
                <w:sz w:val="20"/>
                <w:szCs w:val="20"/>
              </w:rPr>
              <w:t>      </w:t>
            </w:r>
            <w:r w:rsidRPr="000E74AE">
              <w:rPr>
                <w:rFonts w:ascii="Arial" w:hAnsi="Arial" w:cs="Arial"/>
                <w:sz w:val="20"/>
                <w:szCs w:val="20"/>
              </w:rPr>
              <w:t>0,69 osnovnega zneska minimalnega dohodka:</w:t>
            </w:r>
          </w:p>
          <w:p w14:paraId="7EE08100" w14:textId="77777777" w:rsidR="000E74AE" w:rsidRPr="000E74AE" w:rsidRDefault="000E74AE" w:rsidP="007A3A1B">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0E74AE">
              <w:rPr>
                <w:rFonts w:ascii="Arial" w:hAnsi="Arial" w:cs="Arial"/>
                <w:sz w:val="20"/>
                <w:szCs w:val="20"/>
              </w:rPr>
              <w:t>-</w:t>
            </w:r>
            <w:r w:rsidRPr="000E74AE">
              <w:rPr>
                <w:sz w:val="20"/>
                <w:szCs w:val="20"/>
              </w:rPr>
              <w:t>  </w:t>
            </w:r>
            <w:r w:rsidRPr="000E74AE">
              <w:rPr>
                <w:rFonts w:ascii="Arial" w:hAnsi="Arial" w:cs="Arial"/>
                <w:sz w:val="20"/>
                <w:szCs w:val="20"/>
              </w:rPr>
              <w:t>za samsko osebo iz 5. točke prvega odstavka 26. člena tega zakona.</w:t>
            </w:r>
          </w:p>
          <w:p w14:paraId="05C1D94F" w14:textId="77777777" w:rsidR="000E74AE" w:rsidRPr="000E74AE" w:rsidRDefault="000E74AE" w:rsidP="007A3A1B">
            <w:pPr>
              <w:pStyle w:val="len"/>
              <w:shd w:val="clear" w:color="auto" w:fill="FFFFFF"/>
              <w:spacing w:before="480" w:beforeAutospacing="0" w:after="0" w:afterAutospacing="0" w:line="276" w:lineRule="auto"/>
              <w:jc w:val="center"/>
              <w:rPr>
                <w:rFonts w:ascii="Arial" w:hAnsi="Arial" w:cs="Arial"/>
                <w:b/>
                <w:bCs/>
                <w:sz w:val="20"/>
                <w:szCs w:val="20"/>
              </w:rPr>
            </w:pPr>
            <w:r w:rsidRPr="000E74AE">
              <w:rPr>
                <w:rFonts w:ascii="Arial" w:hAnsi="Arial" w:cs="Arial"/>
                <w:b/>
                <w:bCs/>
                <w:sz w:val="20"/>
                <w:szCs w:val="20"/>
                <w:lang w:val="x-none"/>
              </w:rPr>
              <w:t>51. člen</w:t>
            </w:r>
          </w:p>
          <w:p w14:paraId="78BA6C5C" w14:textId="77777777" w:rsidR="000E74AE" w:rsidRPr="000E74AE" w:rsidRDefault="000E74AE" w:rsidP="007A3A1B">
            <w:pPr>
              <w:pStyle w:val="lennaslov0"/>
              <w:shd w:val="clear" w:color="auto" w:fill="FFFFFF"/>
              <w:spacing w:before="0" w:beforeAutospacing="0" w:after="0" w:afterAutospacing="0" w:line="276" w:lineRule="auto"/>
              <w:jc w:val="center"/>
              <w:rPr>
                <w:rFonts w:ascii="Arial" w:hAnsi="Arial" w:cs="Arial"/>
                <w:b/>
                <w:bCs/>
                <w:sz w:val="20"/>
                <w:szCs w:val="20"/>
              </w:rPr>
            </w:pPr>
            <w:r w:rsidRPr="000E74AE">
              <w:rPr>
                <w:rFonts w:ascii="Arial" w:hAnsi="Arial" w:cs="Arial"/>
                <w:b/>
                <w:bCs/>
                <w:sz w:val="20"/>
                <w:szCs w:val="20"/>
                <w:lang w:val="x-none"/>
              </w:rPr>
              <w:t>(način določitve višine varstvenega dodatka)</w:t>
            </w:r>
          </w:p>
          <w:p w14:paraId="22DBFC43" w14:textId="77777777" w:rsidR="000E74AE" w:rsidRPr="000E74AE" w:rsidRDefault="000E74AE" w:rsidP="007A3A1B">
            <w:pPr>
              <w:pStyle w:val="odstavek"/>
              <w:shd w:val="clear" w:color="auto" w:fill="FFFFFF"/>
              <w:spacing w:before="240" w:beforeAutospacing="0" w:after="0" w:afterAutospacing="0" w:line="276" w:lineRule="auto"/>
              <w:jc w:val="both"/>
              <w:rPr>
                <w:rFonts w:ascii="Arial" w:hAnsi="Arial" w:cs="Arial"/>
                <w:sz w:val="20"/>
                <w:szCs w:val="20"/>
              </w:rPr>
            </w:pPr>
            <w:r w:rsidRPr="000E74AE">
              <w:rPr>
                <w:rFonts w:ascii="Arial" w:hAnsi="Arial" w:cs="Arial"/>
                <w:sz w:val="20"/>
                <w:szCs w:val="20"/>
                <w:lang w:val="x-none"/>
              </w:rPr>
              <w:lastRenderedPageBreak/>
              <w:t>(1) Višina varstvenega dodatka za samsko osebo, ki izpolnjuje pogoje iz 49. člena tega zakona in nima lastnega dohodka, se določi v višini 0,63 osnovnega zneska minimalnega dohodka.</w:t>
            </w:r>
          </w:p>
          <w:p w14:paraId="6C694D1C" w14:textId="77777777" w:rsidR="000E74AE" w:rsidRPr="000E74AE" w:rsidRDefault="000E74AE" w:rsidP="007A3A1B">
            <w:pPr>
              <w:pStyle w:val="odstavek"/>
              <w:shd w:val="clear" w:color="auto" w:fill="FFFFFF"/>
              <w:spacing w:before="240" w:beforeAutospacing="0" w:after="0" w:afterAutospacing="0" w:line="276" w:lineRule="auto"/>
              <w:jc w:val="both"/>
              <w:rPr>
                <w:rFonts w:ascii="Arial" w:hAnsi="Arial" w:cs="Arial"/>
                <w:sz w:val="20"/>
                <w:szCs w:val="20"/>
              </w:rPr>
            </w:pPr>
            <w:r w:rsidRPr="000E74AE">
              <w:rPr>
                <w:rFonts w:ascii="Arial" w:hAnsi="Arial" w:cs="Arial"/>
                <w:sz w:val="20"/>
                <w:szCs w:val="20"/>
                <w:lang w:val="x-none"/>
              </w:rPr>
              <w:t>(2) Višina varstvenega dodatka za samsko osebo, ki izpolnjuje pogoje iz 49. člena tega zakona in ima lastni dohodek, se določi v višini razlike med minimalnim dohodkom za varstveni dodatek, ki pripada tej osebi, in njenim lastnim dohodkom.</w:t>
            </w:r>
          </w:p>
          <w:p w14:paraId="1EC022E9" w14:textId="77777777" w:rsidR="000E74AE" w:rsidRPr="000E74AE" w:rsidRDefault="000E74AE" w:rsidP="007A3A1B">
            <w:pPr>
              <w:pStyle w:val="odstavek"/>
              <w:shd w:val="clear" w:color="auto" w:fill="FFFFFF"/>
              <w:spacing w:before="240" w:beforeAutospacing="0" w:after="0" w:afterAutospacing="0" w:line="276" w:lineRule="auto"/>
              <w:jc w:val="both"/>
              <w:rPr>
                <w:rFonts w:ascii="Arial" w:hAnsi="Arial" w:cs="Arial"/>
                <w:sz w:val="20"/>
                <w:szCs w:val="20"/>
              </w:rPr>
            </w:pPr>
            <w:r w:rsidRPr="000E74AE">
              <w:rPr>
                <w:rFonts w:ascii="Arial" w:hAnsi="Arial" w:cs="Arial"/>
                <w:sz w:val="20"/>
                <w:szCs w:val="20"/>
                <w:lang w:val="x-none"/>
              </w:rPr>
              <w:t>(3) Višina varstvenega dodatka za osebo, ki izpolnjuje pogoje iz 49. člena tega zakona in se nahaja v družini, se določi kot razlika med seštevkom minimalnih dohodkov za varstveni dodatek, ki pripadajo posameznim družinskim članom družine, in lastnim dohodkom družine.</w:t>
            </w:r>
          </w:p>
          <w:p w14:paraId="4C08024F" w14:textId="77777777" w:rsidR="000E74AE" w:rsidRPr="000E74AE" w:rsidRDefault="000E74AE" w:rsidP="007A3A1B">
            <w:pPr>
              <w:pStyle w:val="odstavek"/>
              <w:shd w:val="clear" w:color="auto" w:fill="FFFFFF"/>
              <w:spacing w:before="240" w:beforeAutospacing="0" w:after="0" w:afterAutospacing="0" w:line="276" w:lineRule="auto"/>
              <w:jc w:val="both"/>
              <w:rPr>
                <w:rFonts w:ascii="Arial" w:hAnsi="Arial" w:cs="Arial"/>
                <w:sz w:val="20"/>
                <w:szCs w:val="20"/>
              </w:rPr>
            </w:pPr>
            <w:r w:rsidRPr="000E74AE">
              <w:rPr>
                <w:rFonts w:ascii="Arial" w:hAnsi="Arial" w:cs="Arial"/>
                <w:sz w:val="20"/>
                <w:szCs w:val="20"/>
                <w:lang w:val="x-none"/>
              </w:rPr>
              <w:t>(4) Ne glede na prvi, drugi in tretji odstavek tega člena se višina varstvenega dodatka za upravičence do denarne socialne pomoči oziroma za osebe, ki bi do denarne socialne pomoči lahko bile upravičene ter izpolnjujejo pogoje iz 49. člena tega zakona, določi v višini:</w:t>
            </w:r>
          </w:p>
          <w:p w14:paraId="6A4D7D58" w14:textId="77777777" w:rsidR="000E74AE" w:rsidRPr="000E74AE" w:rsidRDefault="000E74AE" w:rsidP="007A3A1B">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0E74AE">
              <w:rPr>
                <w:rFonts w:ascii="Arial" w:hAnsi="Arial" w:cs="Arial"/>
                <w:sz w:val="20"/>
                <w:szCs w:val="20"/>
              </w:rPr>
              <w:t>1.</w:t>
            </w:r>
            <w:r w:rsidRPr="000E74AE">
              <w:rPr>
                <w:sz w:val="20"/>
                <w:szCs w:val="20"/>
              </w:rPr>
              <w:t>      </w:t>
            </w:r>
            <w:r w:rsidRPr="000E74AE">
              <w:rPr>
                <w:rFonts w:ascii="Arial" w:hAnsi="Arial" w:cs="Arial"/>
                <w:sz w:val="20"/>
                <w:szCs w:val="20"/>
              </w:rPr>
              <w:t>0,63 osnovnega zneska minimalnega dohodka:</w:t>
            </w:r>
          </w:p>
          <w:p w14:paraId="39CE8158" w14:textId="77777777" w:rsidR="000E74AE" w:rsidRPr="000E74AE" w:rsidRDefault="000E74AE" w:rsidP="007A3A1B">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0E74AE">
              <w:rPr>
                <w:rFonts w:ascii="Arial" w:hAnsi="Arial" w:cs="Arial"/>
                <w:sz w:val="20"/>
                <w:szCs w:val="20"/>
              </w:rPr>
              <w:t>-</w:t>
            </w:r>
            <w:r w:rsidRPr="000E74AE">
              <w:rPr>
                <w:sz w:val="20"/>
                <w:szCs w:val="20"/>
              </w:rPr>
              <w:t>  </w:t>
            </w:r>
            <w:r w:rsidRPr="000E74AE">
              <w:rPr>
                <w:rFonts w:ascii="Arial" w:hAnsi="Arial" w:cs="Arial"/>
                <w:sz w:val="20"/>
                <w:szCs w:val="20"/>
              </w:rPr>
              <w:t>za samsko osebo,</w:t>
            </w:r>
          </w:p>
          <w:p w14:paraId="4244E7C8" w14:textId="77777777" w:rsidR="000E74AE" w:rsidRPr="000E74AE" w:rsidRDefault="000E74AE" w:rsidP="007A3A1B">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0E74AE">
              <w:rPr>
                <w:rFonts w:ascii="Arial" w:hAnsi="Arial" w:cs="Arial"/>
                <w:sz w:val="20"/>
                <w:szCs w:val="20"/>
              </w:rPr>
              <w:t>-</w:t>
            </w:r>
            <w:r w:rsidRPr="000E74AE">
              <w:rPr>
                <w:sz w:val="20"/>
                <w:szCs w:val="20"/>
              </w:rPr>
              <w:t>  </w:t>
            </w:r>
            <w:r w:rsidRPr="000E74AE">
              <w:rPr>
                <w:rFonts w:ascii="Arial" w:hAnsi="Arial" w:cs="Arial"/>
                <w:sz w:val="20"/>
                <w:szCs w:val="20"/>
              </w:rPr>
              <w:t>za edino odraslo osebo v družini in</w:t>
            </w:r>
          </w:p>
          <w:p w14:paraId="687CC330" w14:textId="77777777" w:rsidR="000E74AE" w:rsidRPr="000E74AE" w:rsidRDefault="000E74AE" w:rsidP="007A3A1B">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0E74AE">
              <w:rPr>
                <w:rFonts w:ascii="Arial" w:hAnsi="Arial" w:cs="Arial"/>
                <w:sz w:val="20"/>
                <w:szCs w:val="20"/>
              </w:rPr>
              <w:t>-</w:t>
            </w:r>
            <w:r w:rsidRPr="000E74AE">
              <w:rPr>
                <w:sz w:val="20"/>
                <w:szCs w:val="20"/>
              </w:rPr>
              <w:t>  </w:t>
            </w:r>
            <w:r w:rsidRPr="000E74AE">
              <w:rPr>
                <w:rFonts w:ascii="Arial" w:hAnsi="Arial" w:cs="Arial"/>
                <w:sz w:val="20"/>
                <w:szCs w:val="20"/>
              </w:rPr>
              <w:t>za odraslo osebo v družini, v kateri njen odrasli družinski član izpolnjuje pogoje iz 49. člena tega zakona in mu pripada nižji minimalni dohodek;</w:t>
            </w:r>
          </w:p>
          <w:p w14:paraId="1558F8FC" w14:textId="77777777" w:rsidR="000E74AE" w:rsidRPr="000E74AE" w:rsidRDefault="000E74AE" w:rsidP="007A3A1B">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0E74AE">
              <w:rPr>
                <w:rFonts w:ascii="Arial" w:hAnsi="Arial" w:cs="Arial"/>
                <w:sz w:val="20"/>
                <w:szCs w:val="20"/>
              </w:rPr>
              <w:t>2.</w:t>
            </w:r>
            <w:r w:rsidRPr="000E74AE">
              <w:rPr>
                <w:sz w:val="20"/>
                <w:szCs w:val="20"/>
              </w:rPr>
              <w:t>      </w:t>
            </w:r>
            <w:r w:rsidRPr="000E74AE">
              <w:rPr>
                <w:rFonts w:ascii="Arial" w:hAnsi="Arial" w:cs="Arial"/>
                <w:sz w:val="20"/>
                <w:szCs w:val="20"/>
              </w:rPr>
              <w:t>0,34 osnovnega zneska minimalnega dohodka:</w:t>
            </w:r>
          </w:p>
          <w:p w14:paraId="11548848" w14:textId="77777777" w:rsidR="000E74AE" w:rsidRPr="000E74AE" w:rsidRDefault="000E74AE" w:rsidP="007A3A1B">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0E74AE">
              <w:rPr>
                <w:rFonts w:ascii="Arial" w:hAnsi="Arial" w:cs="Arial"/>
                <w:sz w:val="20"/>
                <w:szCs w:val="20"/>
              </w:rPr>
              <w:t>-</w:t>
            </w:r>
            <w:r w:rsidRPr="000E74AE">
              <w:rPr>
                <w:sz w:val="20"/>
                <w:szCs w:val="20"/>
              </w:rPr>
              <w:t>  </w:t>
            </w:r>
            <w:r w:rsidRPr="000E74AE">
              <w:rPr>
                <w:rFonts w:ascii="Arial" w:hAnsi="Arial" w:cs="Arial"/>
                <w:sz w:val="20"/>
                <w:szCs w:val="20"/>
              </w:rPr>
              <w:t>za odraslo osebo v družini, v kateri njen odrasli družinski član izpolnjuje pogoje iz 49. člena tega zakona in mu pripada višji minimalni dohodek ali ima status aktivne osebe;</w:t>
            </w:r>
          </w:p>
          <w:p w14:paraId="72FCF67D" w14:textId="77777777" w:rsidR="000E74AE" w:rsidRPr="000E74AE" w:rsidRDefault="000E74AE" w:rsidP="007A3A1B">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0E74AE">
              <w:rPr>
                <w:rFonts w:ascii="Arial" w:hAnsi="Arial" w:cs="Arial"/>
                <w:sz w:val="20"/>
                <w:szCs w:val="20"/>
              </w:rPr>
              <w:t>3.</w:t>
            </w:r>
            <w:r w:rsidRPr="000E74AE">
              <w:rPr>
                <w:sz w:val="20"/>
                <w:szCs w:val="20"/>
              </w:rPr>
              <w:t>      </w:t>
            </w:r>
            <w:r w:rsidRPr="000E74AE">
              <w:rPr>
                <w:rFonts w:ascii="Arial" w:hAnsi="Arial" w:cs="Arial"/>
                <w:sz w:val="20"/>
                <w:szCs w:val="20"/>
              </w:rPr>
              <w:t>0,69 osnovnega zneska minimalnega dohodka:</w:t>
            </w:r>
          </w:p>
          <w:p w14:paraId="6D890C6C" w14:textId="77777777" w:rsidR="000E74AE" w:rsidRPr="000E74AE" w:rsidRDefault="000E74AE" w:rsidP="007A3A1B">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0E74AE">
              <w:rPr>
                <w:rFonts w:ascii="Arial" w:hAnsi="Arial" w:cs="Arial"/>
                <w:sz w:val="20"/>
                <w:szCs w:val="20"/>
              </w:rPr>
              <w:t>-</w:t>
            </w:r>
            <w:r w:rsidRPr="000E74AE">
              <w:rPr>
                <w:sz w:val="20"/>
                <w:szCs w:val="20"/>
              </w:rPr>
              <w:t>  </w:t>
            </w:r>
            <w:r w:rsidRPr="000E74AE">
              <w:rPr>
                <w:rFonts w:ascii="Arial" w:hAnsi="Arial" w:cs="Arial"/>
                <w:sz w:val="20"/>
                <w:szCs w:val="20"/>
              </w:rPr>
              <w:t>za samsko osebo iz 5. točke prvega odstavka 26. člena tega zakona.</w:t>
            </w:r>
          </w:p>
          <w:p w14:paraId="3DAE848B" w14:textId="77777777" w:rsidR="007B00AB" w:rsidRDefault="007B00AB" w:rsidP="002A0AC8">
            <w:pPr>
              <w:pStyle w:val="Poglavje"/>
              <w:spacing w:before="0" w:after="0" w:line="276" w:lineRule="auto"/>
              <w:jc w:val="left"/>
              <w:rPr>
                <w:sz w:val="20"/>
                <w:szCs w:val="20"/>
              </w:rPr>
            </w:pPr>
          </w:p>
          <w:p w14:paraId="6B1FA554" w14:textId="77777777" w:rsidR="00A33BC3" w:rsidRDefault="00A33BC3" w:rsidP="002A0AC8">
            <w:pPr>
              <w:pStyle w:val="Poglavje"/>
              <w:spacing w:before="0" w:after="0" w:line="276" w:lineRule="auto"/>
              <w:jc w:val="left"/>
              <w:rPr>
                <w:sz w:val="20"/>
                <w:szCs w:val="20"/>
              </w:rPr>
            </w:pPr>
            <w:r w:rsidRPr="003F1703">
              <w:rPr>
                <w:sz w:val="20"/>
                <w:szCs w:val="20"/>
              </w:rPr>
              <w:t>V. PREDLOG, DA SE PREDLOG ZAKONA OBRAVNAVA PO NUJNEM OZIROMA SKRAJŠANEM POSTOPKU</w:t>
            </w:r>
          </w:p>
          <w:p w14:paraId="619F7125" w14:textId="77777777" w:rsidR="003E6060" w:rsidRDefault="003E6060" w:rsidP="002A0AC8">
            <w:pPr>
              <w:pStyle w:val="Poglavje"/>
              <w:spacing w:before="0" w:after="0" w:line="276" w:lineRule="auto"/>
              <w:jc w:val="left"/>
              <w:rPr>
                <w:sz w:val="20"/>
                <w:szCs w:val="20"/>
              </w:rPr>
            </w:pPr>
          </w:p>
          <w:p w14:paraId="381689BE" w14:textId="67E121C4" w:rsidR="007F46D2" w:rsidRPr="007F46D2" w:rsidRDefault="007F46D2" w:rsidP="007F46D2">
            <w:pPr>
              <w:pStyle w:val="Poglavje"/>
              <w:spacing w:before="0" w:after="0" w:line="276" w:lineRule="auto"/>
              <w:jc w:val="left"/>
              <w:rPr>
                <w:b w:val="0"/>
                <w:sz w:val="20"/>
                <w:szCs w:val="20"/>
              </w:rPr>
            </w:pPr>
            <w:r w:rsidRPr="007F46D2">
              <w:rPr>
                <w:b w:val="0"/>
                <w:sz w:val="20"/>
                <w:szCs w:val="20"/>
              </w:rPr>
              <w:t xml:space="preserve">Predlagamo obravnavo in sprejem predloga zakona po </w:t>
            </w:r>
            <w:r>
              <w:rPr>
                <w:b w:val="0"/>
                <w:sz w:val="20"/>
                <w:szCs w:val="20"/>
              </w:rPr>
              <w:t>skrajšanem</w:t>
            </w:r>
            <w:r w:rsidRPr="007F46D2">
              <w:rPr>
                <w:b w:val="0"/>
                <w:sz w:val="20"/>
                <w:szCs w:val="20"/>
              </w:rPr>
              <w:t xml:space="preserve"> postopku v skladu s prvim odstavkom 142. člena Poslovnika Državnega zbora, saj gre za manj zahtevne spremembe in dopolnitve zakona.</w:t>
            </w:r>
          </w:p>
        </w:tc>
      </w:tr>
      <w:tr w:rsidR="00A33BC3" w:rsidRPr="003F1703" w14:paraId="3AE6EB73" w14:textId="77777777" w:rsidTr="00436D54">
        <w:tc>
          <w:tcPr>
            <w:tcW w:w="9072" w:type="dxa"/>
            <w:gridSpan w:val="2"/>
          </w:tcPr>
          <w:p w14:paraId="7D72DF21" w14:textId="77777777" w:rsidR="00A33BC3" w:rsidRPr="003F1703" w:rsidRDefault="00A33BC3" w:rsidP="002A0AC8">
            <w:pPr>
              <w:pStyle w:val="Neotevilenodstavek"/>
              <w:spacing w:before="0" w:after="0" w:line="276" w:lineRule="auto"/>
              <w:rPr>
                <w:sz w:val="20"/>
                <w:szCs w:val="20"/>
              </w:rPr>
            </w:pPr>
          </w:p>
        </w:tc>
      </w:tr>
      <w:tr w:rsidR="00A33BC3" w:rsidRPr="003F1703" w14:paraId="1FC82503" w14:textId="77777777" w:rsidTr="00436D54">
        <w:tc>
          <w:tcPr>
            <w:tcW w:w="9072" w:type="dxa"/>
            <w:gridSpan w:val="2"/>
          </w:tcPr>
          <w:p w14:paraId="47E37B5C" w14:textId="77777777" w:rsidR="00A33BC3" w:rsidRDefault="00A33BC3" w:rsidP="002A0AC8">
            <w:pPr>
              <w:pStyle w:val="Poglavje"/>
              <w:spacing w:before="0" w:after="0" w:line="276" w:lineRule="auto"/>
              <w:jc w:val="left"/>
              <w:rPr>
                <w:sz w:val="20"/>
                <w:szCs w:val="20"/>
              </w:rPr>
            </w:pPr>
            <w:r w:rsidRPr="003F1703">
              <w:rPr>
                <w:sz w:val="20"/>
                <w:szCs w:val="20"/>
              </w:rPr>
              <w:t>VI. PRILOGE</w:t>
            </w:r>
          </w:p>
          <w:p w14:paraId="7D00576D" w14:textId="77777777" w:rsidR="001A73C1" w:rsidRDefault="001A73C1" w:rsidP="002A0AC8">
            <w:pPr>
              <w:pStyle w:val="Poglavje"/>
              <w:spacing w:before="0" w:after="0" w:line="276" w:lineRule="auto"/>
              <w:jc w:val="left"/>
              <w:rPr>
                <w:sz w:val="20"/>
                <w:szCs w:val="20"/>
              </w:rPr>
            </w:pPr>
          </w:p>
          <w:p w14:paraId="1126FD17" w14:textId="77777777" w:rsidR="001A73C1" w:rsidRPr="001A73C1" w:rsidRDefault="001A73C1" w:rsidP="002A0AC8">
            <w:pPr>
              <w:pStyle w:val="Poglavje"/>
              <w:spacing w:before="0" w:after="0" w:line="276" w:lineRule="auto"/>
              <w:jc w:val="left"/>
              <w:rPr>
                <w:b w:val="0"/>
                <w:sz w:val="20"/>
                <w:szCs w:val="20"/>
              </w:rPr>
            </w:pPr>
            <w:r>
              <w:rPr>
                <w:b w:val="0"/>
                <w:sz w:val="20"/>
                <w:szCs w:val="20"/>
              </w:rPr>
              <w:t>P</w:t>
            </w:r>
            <w:r w:rsidRPr="001A73C1">
              <w:rPr>
                <w:b w:val="0"/>
                <w:sz w:val="20"/>
                <w:szCs w:val="20"/>
              </w:rPr>
              <w:t>redlog zakona ne zaht</w:t>
            </w:r>
            <w:r w:rsidR="00723AEA">
              <w:rPr>
                <w:b w:val="0"/>
                <w:sz w:val="20"/>
                <w:szCs w:val="20"/>
              </w:rPr>
              <w:t>eva spremembo podzakonski aktov, zato ti niso priloženi.</w:t>
            </w:r>
          </w:p>
        </w:tc>
      </w:tr>
      <w:tr w:rsidR="00A33BC3" w:rsidRPr="003F1703" w14:paraId="1310B8EB" w14:textId="77777777" w:rsidTr="00436D54">
        <w:tc>
          <w:tcPr>
            <w:tcW w:w="9072" w:type="dxa"/>
            <w:gridSpan w:val="2"/>
          </w:tcPr>
          <w:p w14:paraId="5C40ACC5" w14:textId="77777777" w:rsidR="00723AEA" w:rsidRDefault="00723AEA" w:rsidP="002A0AC8">
            <w:pPr>
              <w:pStyle w:val="Alineazaodstavkom"/>
              <w:numPr>
                <w:ilvl w:val="0"/>
                <w:numId w:val="0"/>
              </w:numPr>
              <w:spacing w:line="276" w:lineRule="auto"/>
              <w:rPr>
                <w:sz w:val="20"/>
                <w:szCs w:val="20"/>
              </w:rPr>
            </w:pPr>
          </w:p>
          <w:p w14:paraId="3830E2C0" w14:textId="77777777" w:rsidR="00A33BC3" w:rsidRDefault="00723AEA" w:rsidP="002A0AC8">
            <w:pPr>
              <w:pStyle w:val="Alineazaodstavkom"/>
              <w:numPr>
                <w:ilvl w:val="0"/>
                <w:numId w:val="0"/>
              </w:numPr>
              <w:spacing w:line="276" w:lineRule="auto"/>
              <w:rPr>
                <w:sz w:val="20"/>
                <w:szCs w:val="20"/>
              </w:rPr>
            </w:pPr>
            <w:r>
              <w:rPr>
                <w:sz w:val="20"/>
                <w:szCs w:val="20"/>
              </w:rPr>
              <w:t xml:space="preserve">Priložena je </w:t>
            </w:r>
            <w:r w:rsidR="001F0574">
              <w:rPr>
                <w:sz w:val="20"/>
                <w:szCs w:val="20"/>
              </w:rPr>
              <w:t>Raziskava o minimalnih življenjskih stroških</w:t>
            </w:r>
            <w:r w:rsidR="00D01590">
              <w:rPr>
                <w:sz w:val="20"/>
                <w:szCs w:val="20"/>
              </w:rPr>
              <w:t>, na kateri temelji predlog zakona.</w:t>
            </w:r>
          </w:p>
          <w:p w14:paraId="4677A9C7" w14:textId="77777777" w:rsidR="00D8019D" w:rsidRDefault="00D8019D" w:rsidP="002A0AC8">
            <w:pPr>
              <w:pStyle w:val="Alineazaodstavkom"/>
              <w:numPr>
                <w:ilvl w:val="0"/>
                <w:numId w:val="0"/>
              </w:numPr>
              <w:spacing w:line="276" w:lineRule="auto"/>
              <w:rPr>
                <w:sz w:val="20"/>
                <w:szCs w:val="20"/>
              </w:rPr>
            </w:pPr>
          </w:p>
          <w:p w14:paraId="77B922D0" w14:textId="77777777" w:rsidR="00D8019D" w:rsidRPr="003F1703" w:rsidRDefault="00D8019D" w:rsidP="002A0AC8">
            <w:pPr>
              <w:pStyle w:val="Alineazaodstavkom"/>
              <w:numPr>
                <w:ilvl w:val="0"/>
                <w:numId w:val="0"/>
              </w:numPr>
              <w:spacing w:line="276" w:lineRule="auto"/>
              <w:rPr>
                <w:sz w:val="20"/>
                <w:szCs w:val="20"/>
              </w:rPr>
            </w:pPr>
            <w:r>
              <w:rPr>
                <w:sz w:val="20"/>
                <w:szCs w:val="20"/>
              </w:rPr>
              <w:t>Priložen je MSP-test.</w:t>
            </w:r>
          </w:p>
          <w:p w14:paraId="14797881" w14:textId="77777777" w:rsidR="00A33BC3" w:rsidRPr="003F1703" w:rsidRDefault="00A33BC3" w:rsidP="002A0AC8">
            <w:pPr>
              <w:pStyle w:val="Alineazaodstavkom"/>
              <w:numPr>
                <w:ilvl w:val="0"/>
                <w:numId w:val="0"/>
              </w:numPr>
              <w:spacing w:line="276" w:lineRule="auto"/>
              <w:ind w:left="601"/>
              <w:rPr>
                <w:sz w:val="20"/>
                <w:szCs w:val="20"/>
              </w:rPr>
            </w:pPr>
          </w:p>
        </w:tc>
      </w:tr>
      <w:tr w:rsidR="00A33BC3" w:rsidRPr="003F1703" w14:paraId="32635852" w14:textId="77777777" w:rsidTr="00436D54">
        <w:tc>
          <w:tcPr>
            <w:tcW w:w="9072" w:type="dxa"/>
            <w:gridSpan w:val="2"/>
          </w:tcPr>
          <w:p w14:paraId="0392D0DD" w14:textId="77777777" w:rsidR="00A33BC3" w:rsidRPr="003F1703" w:rsidRDefault="00A33BC3" w:rsidP="002A0AC8">
            <w:pPr>
              <w:spacing w:line="276" w:lineRule="auto"/>
              <w:jc w:val="both"/>
              <w:rPr>
                <w:szCs w:val="20"/>
              </w:rPr>
            </w:pPr>
          </w:p>
        </w:tc>
      </w:tr>
    </w:tbl>
    <w:p w14:paraId="284017CF" w14:textId="77777777" w:rsidR="00A33BC3" w:rsidRDefault="00A33BC3" w:rsidP="002A0AC8">
      <w:pPr>
        <w:spacing w:line="276" w:lineRule="auto"/>
      </w:pPr>
    </w:p>
    <w:p w14:paraId="3DDE27C2" w14:textId="77777777" w:rsidR="00A33BC3" w:rsidRDefault="00A33BC3" w:rsidP="002A0AC8">
      <w:pPr>
        <w:spacing w:line="276" w:lineRule="auto"/>
      </w:pPr>
    </w:p>
    <w:p w14:paraId="0EA802DD" w14:textId="77777777" w:rsidR="00AF7629" w:rsidRDefault="00AF7629" w:rsidP="002A0AC8">
      <w:pPr>
        <w:spacing w:line="276" w:lineRule="auto"/>
      </w:pPr>
    </w:p>
    <w:p w14:paraId="5E829367" w14:textId="77777777" w:rsidR="00AF7629" w:rsidRDefault="00AF7629" w:rsidP="002A0AC8">
      <w:pPr>
        <w:spacing w:line="276" w:lineRule="auto"/>
      </w:pPr>
    </w:p>
    <w:sectPr w:rsidR="00AF7629" w:rsidSect="00A60E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DA99C" w14:textId="77777777" w:rsidR="007A3E1D" w:rsidRDefault="007A3E1D" w:rsidP="007A0349">
      <w:pPr>
        <w:spacing w:after="0" w:line="240" w:lineRule="auto"/>
      </w:pPr>
      <w:r>
        <w:separator/>
      </w:r>
    </w:p>
  </w:endnote>
  <w:endnote w:type="continuationSeparator" w:id="0">
    <w:p w14:paraId="4CBC3863" w14:textId="77777777" w:rsidR="007A3E1D" w:rsidRDefault="007A3E1D" w:rsidP="007A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BD191" w14:textId="77777777" w:rsidR="007A3E1D" w:rsidRDefault="007A3E1D" w:rsidP="007A0349">
      <w:pPr>
        <w:spacing w:after="0" w:line="240" w:lineRule="auto"/>
      </w:pPr>
      <w:r>
        <w:separator/>
      </w:r>
    </w:p>
  </w:footnote>
  <w:footnote w:type="continuationSeparator" w:id="0">
    <w:p w14:paraId="6F6F3122" w14:textId="77777777" w:rsidR="007A3E1D" w:rsidRDefault="007A3E1D" w:rsidP="007A0349">
      <w:pPr>
        <w:spacing w:after="0" w:line="240" w:lineRule="auto"/>
      </w:pPr>
      <w:r>
        <w:continuationSeparator/>
      </w:r>
    </w:p>
  </w:footnote>
  <w:footnote w:id="1">
    <w:p w14:paraId="13BB25F0" w14:textId="77777777" w:rsidR="005605B5" w:rsidRPr="00B0543A" w:rsidRDefault="005605B5" w:rsidP="007A0349">
      <w:pPr>
        <w:pStyle w:val="Sprotnaopomba-besedilo"/>
        <w:rPr>
          <w:sz w:val="16"/>
          <w:szCs w:val="16"/>
        </w:rPr>
      </w:pPr>
      <w:r>
        <w:rPr>
          <w:rStyle w:val="Sprotnaopomba-sklic"/>
        </w:rPr>
        <w:footnoteRef/>
      </w:r>
      <w:r>
        <w:t xml:space="preserve"> </w:t>
      </w:r>
      <w:r w:rsidRPr="00B0543A">
        <w:rPr>
          <w:sz w:val="16"/>
          <w:szCs w:val="16"/>
        </w:rPr>
        <w:t xml:space="preserve">Glej prvi odstavek 8. člena </w:t>
      </w:r>
      <w:proofErr w:type="spellStart"/>
      <w:r w:rsidRPr="00B0543A">
        <w:rPr>
          <w:sz w:val="16"/>
          <w:szCs w:val="16"/>
        </w:rPr>
        <w:t>ZSVarPre</w:t>
      </w:r>
      <w:proofErr w:type="spellEnd"/>
      <w:r w:rsidRPr="00B0543A">
        <w:rPr>
          <w:sz w:val="16"/>
          <w:szCs w:val="16"/>
        </w:rPr>
        <w:t>.</w:t>
      </w:r>
    </w:p>
  </w:footnote>
  <w:footnote w:id="2">
    <w:p w14:paraId="0DAB222F" w14:textId="77777777" w:rsidR="005605B5" w:rsidRPr="00403EB0" w:rsidRDefault="005605B5" w:rsidP="007A0349">
      <w:pPr>
        <w:pStyle w:val="Sprotnaopomba-besedilo"/>
        <w:jc w:val="both"/>
        <w:rPr>
          <w:sz w:val="16"/>
          <w:szCs w:val="16"/>
        </w:rPr>
      </w:pPr>
      <w:r w:rsidRPr="00403EB0">
        <w:rPr>
          <w:rStyle w:val="Sprotnaopomba-sklic"/>
          <w:sz w:val="16"/>
          <w:szCs w:val="16"/>
        </w:rPr>
        <w:footnoteRef/>
      </w:r>
      <w:r w:rsidRPr="00403EB0">
        <w:rPr>
          <w:sz w:val="16"/>
          <w:szCs w:val="16"/>
        </w:rPr>
        <w:t xml:space="preserve"> Glej prvi odstavek 36. člen Zakona o spremembah in dopolnitvah Zakona o socialno varstvenih prejemkih (Uradni list RS, št. 99/13).</w:t>
      </w:r>
    </w:p>
  </w:footnote>
  <w:footnote w:id="3">
    <w:p w14:paraId="794B2F2D" w14:textId="77777777" w:rsidR="005605B5" w:rsidRPr="00A9378F" w:rsidRDefault="005605B5" w:rsidP="007A0349">
      <w:pPr>
        <w:pStyle w:val="Sprotnaopomba-besedilo"/>
        <w:jc w:val="both"/>
        <w:rPr>
          <w:sz w:val="16"/>
          <w:szCs w:val="16"/>
        </w:rPr>
      </w:pPr>
      <w:r>
        <w:rPr>
          <w:rStyle w:val="Sprotnaopomba-sklic"/>
        </w:rPr>
        <w:footnoteRef/>
      </w:r>
      <w:r>
        <w:t xml:space="preserve"> </w:t>
      </w:r>
      <w:r w:rsidRPr="00A9378F">
        <w:rPr>
          <w:sz w:val="16"/>
          <w:szCs w:val="16"/>
        </w:rPr>
        <w:t>Glej Odredbo o usklajeni višini minimalnega dohodka od julija 2017 (Uradni list RS, št. 36/17).</w:t>
      </w:r>
    </w:p>
    <w:p w14:paraId="545DC3D6" w14:textId="77777777" w:rsidR="005605B5" w:rsidRDefault="005605B5" w:rsidP="007A0349">
      <w:pPr>
        <w:pStyle w:val="Sprotnaopomba-besedilo"/>
      </w:pPr>
    </w:p>
  </w:footnote>
  <w:footnote w:id="4">
    <w:p w14:paraId="2C2ED790" w14:textId="77777777" w:rsidR="005605B5" w:rsidRPr="00A9378F" w:rsidRDefault="005605B5" w:rsidP="007A0349">
      <w:pPr>
        <w:pStyle w:val="Sprotnaopomba-besedilo"/>
        <w:jc w:val="both"/>
        <w:rPr>
          <w:sz w:val="16"/>
          <w:szCs w:val="16"/>
        </w:rPr>
      </w:pPr>
      <w:r w:rsidRPr="00A9378F">
        <w:rPr>
          <w:rStyle w:val="Sprotnaopomba-sklic"/>
          <w:sz w:val="16"/>
          <w:szCs w:val="16"/>
        </w:rPr>
        <w:footnoteRef/>
      </w:r>
      <w:r w:rsidRPr="00A9378F">
        <w:rPr>
          <w:sz w:val="16"/>
          <w:szCs w:val="16"/>
        </w:rPr>
        <w:t xml:space="preserve"> Glej Odredbo o usklajeni višini minimalnega dohodka od julija 2017 (Uradni list RS, št. 36/17).</w:t>
      </w:r>
    </w:p>
  </w:footnote>
  <w:footnote w:id="5">
    <w:p w14:paraId="1C107B98" w14:textId="77777777" w:rsidR="005605B5" w:rsidRPr="00F31417" w:rsidRDefault="005605B5" w:rsidP="00FA4E06">
      <w:pPr>
        <w:pStyle w:val="Sprotnaopomba-besedilo"/>
        <w:jc w:val="both"/>
        <w:rPr>
          <w:sz w:val="16"/>
          <w:szCs w:val="16"/>
        </w:rPr>
      </w:pPr>
      <w:r>
        <w:rPr>
          <w:rStyle w:val="Sprotnaopomba-sklic"/>
        </w:rPr>
        <w:footnoteRef/>
      </w:r>
      <w:r>
        <w:t xml:space="preserve"> </w:t>
      </w:r>
      <w:r w:rsidRPr="00F31417">
        <w:rPr>
          <w:sz w:val="16"/>
          <w:szCs w:val="16"/>
        </w:rPr>
        <w:t>Povzeto iz poročila Urada za izvajanje kohezijske politike, MAKING WORK PAY IN SLOVENIA, december 2016. Projekt Razvoj strategij reform na področju socialnih politik v Sloveniji.</w:t>
      </w:r>
    </w:p>
  </w:footnote>
  <w:footnote w:id="6">
    <w:p w14:paraId="3F622640" w14:textId="77777777" w:rsidR="005605B5" w:rsidRDefault="005605B5">
      <w:pPr>
        <w:pStyle w:val="Sprotnaopomba-besedilo"/>
      </w:pPr>
      <w:r>
        <w:rPr>
          <w:rStyle w:val="Sprotnaopomba-sklic"/>
        </w:rPr>
        <w:footnoteRef/>
      </w:r>
      <w:r>
        <w:t xml:space="preserve"> </w:t>
      </w:r>
      <w:r>
        <w:rPr>
          <w:sz w:val="16"/>
          <w:szCs w:val="16"/>
        </w:rPr>
        <w:t xml:space="preserve">Vir: </w:t>
      </w:r>
      <w:r w:rsidRPr="00603A45">
        <w:rPr>
          <w:sz w:val="16"/>
          <w:szCs w:val="16"/>
        </w:rPr>
        <w:t>Raziskava o minimalnih življenjskih stroških</w:t>
      </w:r>
      <w:r>
        <w:rPr>
          <w:sz w:val="16"/>
          <w:szCs w:val="16"/>
        </w:rPr>
        <w:t>, april 2017.</w:t>
      </w:r>
    </w:p>
  </w:footnote>
  <w:footnote w:id="7">
    <w:p w14:paraId="33622949" w14:textId="77777777" w:rsidR="005605B5" w:rsidRPr="00603A45" w:rsidRDefault="005605B5">
      <w:pPr>
        <w:pStyle w:val="Sprotnaopomba-besedilo"/>
        <w:rPr>
          <w:sz w:val="16"/>
          <w:szCs w:val="16"/>
        </w:rPr>
      </w:pPr>
      <w:r w:rsidRPr="00603A45">
        <w:rPr>
          <w:rStyle w:val="Sprotnaopomba-sklic"/>
          <w:sz w:val="16"/>
          <w:szCs w:val="16"/>
        </w:rPr>
        <w:footnoteRef/>
      </w:r>
      <w:r w:rsidRPr="00603A45">
        <w:rPr>
          <w:sz w:val="16"/>
          <w:szCs w:val="16"/>
        </w:rPr>
        <w:t xml:space="preserve"> </w:t>
      </w:r>
      <w:r>
        <w:rPr>
          <w:sz w:val="16"/>
          <w:szCs w:val="16"/>
        </w:rPr>
        <w:t xml:space="preserve">Vir: </w:t>
      </w:r>
      <w:r w:rsidRPr="00603A45">
        <w:rPr>
          <w:sz w:val="16"/>
          <w:szCs w:val="16"/>
        </w:rPr>
        <w:t>Raziskava o minimalnih življenjskih stroških</w:t>
      </w:r>
      <w:r>
        <w:rPr>
          <w:sz w:val="16"/>
          <w:szCs w:val="16"/>
        </w:rPr>
        <w:t>, september 1998 (končno poročilo).</w:t>
      </w:r>
    </w:p>
  </w:footnote>
  <w:footnote w:id="8">
    <w:p w14:paraId="57D6ACA9" w14:textId="77777777" w:rsidR="005605B5" w:rsidRDefault="005605B5" w:rsidP="00F4705A">
      <w:pPr>
        <w:pStyle w:val="Sprotnaopomba-besedilo"/>
        <w:jc w:val="both"/>
      </w:pPr>
      <w:r>
        <w:rPr>
          <w:rStyle w:val="Sprotnaopomba-sklic"/>
        </w:rPr>
        <w:footnoteRef/>
      </w:r>
      <w:r>
        <w:t xml:space="preserve"> </w:t>
      </w:r>
      <w:r w:rsidRPr="00E61A5D">
        <w:rPr>
          <w:sz w:val="16"/>
          <w:szCs w:val="16"/>
        </w:rPr>
        <w:t>Hrana in brezalkoholne pijače predstavljajo</w:t>
      </w:r>
      <w:r>
        <w:rPr>
          <w:sz w:val="16"/>
          <w:szCs w:val="16"/>
        </w:rPr>
        <w:t xml:space="preserve"> 27,02 % najnujnejših izdatkov za življenjske potrebščine 20 % nekmečkih gospodinjstev z dna dohodkovne lestvice. 27,02 % krat 3,70 predstavlja 100 % najnujnejših minimalnih življenjskih stroškov.</w:t>
      </w:r>
    </w:p>
  </w:footnote>
  <w:footnote w:id="9">
    <w:p w14:paraId="61AAB2BF" w14:textId="77777777" w:rsidR="005605B5" w:rsidRDefault="005605B5" w:rsidP="00E61A5D">
      <w:pPr>
        <w:pStyle w:val="Sprotnaopomba-besedilo"/>
        <w:jc w:val="both"/>
      </w:pPr>
      <w:r>
        <w:rPr>
          <w:rStyle w:val="Sprotnaopomba-sklic"/>
        </w:rPr>
        <w:footnoteRef/>
      </w:r>
      <w:r>
        <w:t xml:space="preserve"> </w:t>
      </w:r>
      <w:r w:rsidRPr="00E61A5D">
        <w:rPr>
          <w:sz w:val="16"/>
          <w:szCs w:val="16"/>
        </w:rPr>
        <w:t>Hrana in brezalkoholne pijače predstavljajo</w:t>
      </w:r>
      <w:r>
        <w:rPr>
          <w:sz w:val="16"/>
          <w:szCs w:val="16"/>
        </w:rPr>
        <w:t xml:space="preserve"> 19,44 % vseh izdatkov za življenjske potrebščine 20 % nekmečkih gospodinjstev z dna dohodkovne lestvice. 19,44 % krat 5,14 predstavlja 100 % minimalnih življenjskih stroškov.</w:t>
      </w:r>
    </w:p>
  </w:footnote>
  <w:footnote w:id="10">
    <w:p w14:paraId="6C98440B" w14:textId="77777777" w:rsidR="005605B5" w:rsidRPr="007A3A1B" w:rsidRDefault="005605B5">
      <w:pPr>
        <w:pStyle w:val="Sprotnaopomba-besedilo"/>
        <w:rPr>
          <w:sz w:val="16"/>
          <w:szCs w:val="16"/>
        </w:rPr>
      </w:pPr>
      <w:r w:rsidRPr="007A3A1B">
        <w:rPr>
          <w:rStyle w:val="Sprotnaopomba-sklic"/>
          <w:sz w:val="16"/>
          <w:szCs w:val="16"/>
        </w:rPr>
        <w:footnoteRef/>
      </w:r>
      <w:r w:rsidRPr="007A3A1B">
        <w:rPr>
          <w:sz w:val="16"/>
          <w:szCs w:val="16"/>
        </w:rPr>
        <w:t xml:space="preserve"> Pri rasti povprečne plače ni upoštevano leto 2017, saj povprečna plača za leto 2017 še ni znana.</w:t>
      </w:r>
    </w:p>
  </w:footnote>
  <w:footnote w:id="11">
    <w:p w14:paraId="28774119" w14:textId="77777777" w:rsidR="005605B5" w:rsidRPr="00603A45" w:rsidRDefault="005605B5" w:rsidP="00895E4E">
      <w:pPr>
        <w:pStyle w:val="Sprotnaopomba-besedilo"/>
        <w:rPr>
          <w:sz w:val="16"/>
          <w:szCs w:val="16"/>
        </w:rPr>
      </w:pPr>
      <w:r w:rsidRPr="00603A45">
        <w:rPr>
          <w:rStyle w:val="Sprotnaopomba-sklic"/>
          <w:sz w:val="16"/>
          <w:szCs w:val="16"/>
        </w:rPr>
        <w:footnoteRef/>
      </w:r>
      <w:r w:rsidRPr="00603A45">
        <w:rPr>
          <w:sz w:val="16"/>
          <w:szCs w:val="16"/>
        </w:rPr>
        <w:t xml:space="preserve"> </w:t>
      </w:r>
      <w:r>
        <w:rPr>
          <w:sz w:val="16"/>
          <w:szCs w:val="16"/>
        </w:rPr>
        <w:t xml:space="preserve">Vir: </w:t>
      </w:r>
      <w:r w:rsidRPr="00603A45">
        <w:rPr>
          <w:sz w:val="16"/>
          <w:szCs w:val="16"/>
        </w:rPr>
        <w:t>Raziskava o minimalnih življenjskih stroških</w:t>
      </w:r>
      <w:r>
        <w:rPr>
          <w:sz w:val="16"/>
          <w:szCs w:val="16"/>
        </w:rPr>
        <w:t>, september 1998 (končno poročilo).</w:t>
      </w:r>
    </w:p>
  </w:footnote>
  <w:footnote w:id="12">
    <w:p w14:paraId="02093387" w14:textId="77777777" w:rsidR="005605B5" w:rsidRPr="007A3A1B" w:rsidRDefault="005605B5" w:rsidP="007A3A1B">
      <w:pPr>
        <w:pStyle w:val="Sprotnaopomba-besedilo"/>
        <w:jc w:val="both"/>
        <w:rPr>
          <w:sz w:val="16"/>
          <w:szCs w:val="16"/>
        </w:rPr>
      </w:pPr>
      <w:r>
        <w:rPr>
          <w:rStyle w:val="Sprotnaopomba-sklic"/>
        </w:rPr>
        <w:footnoteRef/>
      </w:r>
      <w:r>
        <w:t xml:space="preserve"> </w:t>
      </w:r>
      <w:r w:rsidRPr="00396E56">
        <w:rPr>
          <w:sz w:val="16"/>
          <w:szCs w:val="16"/>
        </w:rPr>
        <w:t xml:space="preserve">Vse pravice </w:t>
      </w:r>
      <w:r w:rsidRPr="007A3A1B">
        <w:rPr>
          <w:sz w:val="16"/>
          <w:szCs w:val="16"/>
        </w:rPr>
        <w:t>lahko glede na dohodek predstavljajo</w:t>
      </w:r>
      <w:r w:rsidRPr="00396E56">
        <w:rPr>
          <w:sz w:val="16"/>
          <w:szCs w:val="16"/>
        </w:rPr>
        <w:t>: o</w:t>
      </w:r>
      <w:r w:rsidRPr="007A3A1B">
        <w:rPr>
          <w:sz w:val="16"/>
          <w:szCs w:val="16"/>
        </w:rPr>
        <w:t>troški dodatek</w:t>
      </w:r>
      <w:r w:rsidRPr="00396E56">
        <w:rPr>
          <w:sz w:val="16"/>
          <w:szCs w:val="16"/>
        </w:rPr>
        <w:t>, d</w:t>
      </w:r>
      <w:r w:rsidRPr="007A3A1B">
        <w:rPr>
          <w:sz w:val="16"/>
          <w:szCs w:val="16"/>
        </w:rPr>
        <w:t>enarno socialno pomoč</w:t>
      </w:r>
      <w:r w:rsidRPr="00396E56">
        <w:rPr>
          <w:sz w:val="16"/>
          <w:szCs w:val="16"/>
        </w:rPr>
        <w:t>, p</w:t>
      </w:r>
      <w:r w:rsidRPr="007A3A1B">
        <w:rPr>
          <w:sz w:val="16"/>
          <w:szCs w:val="16"/>
        </w:rPr>
        <w:t>lačilo prispevka za obvezno zdravstveno zavarovanje</w:t>
      </w:r>
      <w:r w:rsidRPr="00396E56">
        <w:rPr>
          <w:sz w:val="16"/>
          <w:szCs w:val="16"/>
        </w:rPr>
        <w:t>, p</w:t>
      </w:r>
      <w:r w:rsidRPr="007A3A1B">
        <w:rPr>
          <w:sz w:val="16"/>
          <w:szCs w:val="16"/>
        </w:rPr>
        <w:t>r</w:t>
      </w:r>
      <w:r w:rsidRPr="00396E56">
        <w:rPr>
          <w:sz w:val="16"/>
          <w:szCs w:val="16"/>
        </w:rPr>
        <w:t>avico</w:t>
      </w:r>
      <w:r w:rsidRPr="007A3A1B">
        <w:rPr>
          <w:sz w:val="16"/>
          <w:szCs w:val="16"/>
        </w:rPr>
        <w:t xml:space="preserve"> do kritja stroškov do polne v</w:t>
      </w:r>
      <w:r w:rsidRPr="006D1279">
        <w:rPr>
          <w:sz w:val="16"/>
          <w:szCs w:val="16"/>
        </w:rPr>
        <w:t xml:space="preserve">rednosti zdravstvenih storitev, </w:t>
      </w:r>
      <w:r w:rsidRPr="00396E56">
        <w:rPr>
          <w:sz w:val="16"/>
          <w:szCs w:val="16"/>
        </w:rPr>
        <w:t>s</w:t>
      </w:r>
      <w:r w:rsidRPr="007A3A1B">
        <w:rPr>
          <w:sz w:val="16"/>
          <w:szCs w:val="16"/>
        </w:rPr>
        <w:t>ubvencijo najemnine</w:t>
      </w:r>
      <w:r w:rsidRPr="00396E56">
        <w:rPr>
          <w:sz w:val="16"/>
          <w:szCs w:val="16"/>
        </w:rPr>
        <w:t>, s</w:t>
      </w:r>
      <w:r w:rsidRPr="007A3A1B">
        <w:rPr>
          <w:sz w:val="16"/>
          <w:szCs w:val="16"/>
        </w:rPr>
        <w:t>ubvencijo malice</w:t>
      </w:r>
      <w:r w:rsidRPr="00396E56">
        <w:rPr>
          <w:sz w:val="16"/>
          <w:szCs w:val="16"/>
        </w:rPr>
        <w:t xml:space="preserve"> in kosil</w:t>
      </w:r>
      <w:r>
        <w:rPr>
          <w:sz w:val="16"/>
          <w:szCs w:val="16"/>
        </w:rPr>
        <w:t>a</w:t>
      </w:r>
      <w:r w:rsidRPr="007A3A1B">
        <w:rPr>
          <w:sz w:val="16"/>
          <w:szCs w:val="16"/>
        </w:rPr>
        <w:t>.</w:t>
      </w:r>
    </w:p>
  </w:footnote>
  <w:footnote w:id="13">
    <w:p w14:paraId="360A748C" w14:textId="77777777" w:rsidR="005605B5" w:rsidRPr="007A3A1B" w:rsidRDefault="005605B5">
      <w:pPr>
        <w:pStyle w:val="Sprotnaopomba-besedilo"/>
        <w:rPr>
          <w:sz w:val="16"/>
          <w:szCs w:val="16"/>
        </w:rPr>
      </w:pPr>
      <w:r>
        <w:rPr>
          <w:rStyle w:val="Sprotnaopomba-sklic"/>
        </w:rPr>
        <w:footnoteRef/>
      </w:r>
      <w:r>
        <w:t xml:space="preserve"> </w:t>
      </w:r>
      <w:r w:rsidRPr="007A3A1B">
        <w:rPr>
          <w:sz w:val="16"/>
          <w:szCs w:val="16"/>
        </w:rPr>
        <w:t>V primeru 2x minimalna plača je lahko družina na podlagi novega OZMD upravičena do višje subvencije najemnine.</w:t>
      </w:r>
    </w:p>
  </w:footnote>
  <w:footnote w:id="14">
    <w:p w14:paraId="4A25E2AC" w14:textId="77777777" w:rsidR="005605B5" w:rsidRPr="00CC06CC" w:rsidRDefault="005605B5" w:rsidP="00182FBD">
      <w:pPr>
        <w:pStyle w:val="Sprotnaopomba-besedilo"/>
        <w:rPr>
          <w:sz w:val="16"/>
          <w:szCs w:val="16"/>
        </w:rPr>
      </w:pPr>
      <w:r>
        <w:rPr>
          <w:rStyle w:val="Sprotnaopomba-sklic"/>
        </w:rPr>
        <w:footnoteRef/>
      </w:r>
      <w:r>
        <w:t xml:space="preserve"> </w:t>
      </w:r>
      <w:r w:rsidRPr="00CC06CC">
        <w:rPr>
          <w:sz w:val="16"/>
          <w:szCs w:val="16"/>
        </w:rPr>
        <w:t>Dogovor o minimalnem znesku je bil v veljavi do konca decembra 2016. Od januarja 2017 je oblikovanje minimalnega zneska v pristojnosti zveznih dežel.</w:t>
      </w:r>
    </w:p>
  </w:footnote>
  <w:footnote w:id="15">
    <w:p w14:paraId="2A75B9BA" w14:textId="77777777" w:rsidR="005605B5" w:rsidRPr="00372825" w:rsidRDefault="005605B5" w:rsidP="00182FBD">
      <w:pPr>
        <w:pStyle w:val="Sprotnaopomba-besedilo"/>
        <w:rPr>
          <w:sz w:val="16"/>
          <w:szCs w:val="16"/>
        </w:rPr>
      </w:pPr>
      <w:r w:rsidRPr="00372825">
        <w:rPr>
          <w:rStyle w:val="Sprotnaopomba-sklic"/>
          <w:sz w:val="16"/>
          <w:szCs w:val="16"/>
        </w:rPr>
        <w:footnoteRef/>
      </w:r>
      <w:r w:rsidRPr="00372825">
        <w:rPr>
          <w:sz w:val="16"/>
          <w:szCs w:val="16"/>
        </w:rPr>
        <w:t xml:space="preserve"> 75 % višine določene za samsko osebo.</w:t>
      </w:r>
    </w:p>
  </w:footnote>
  <w:footnote w:id="16">
    <w:p w14:paraId="0162D4DD" w14:textId="77777777" w:rsidR="005605B5" w:rsidRPr="00321EFB" w:rsidRDefault="005605B5" w:rsidP="00182FBD">
      <w:pPr>
        <w:pStyle w:val="Sprotnaopomba-besedilo"/>
        <w:rPr>
          <w:sz w:val="16"/>
          <w:szCs w:val="16"/>
        </w:rPr>
      </w:pPr>
      <w:r w:rsidRPr="00321EFB">
        <w:rPr>
          <w:rStyle w:val="Sprotnaopomba-sklic"/>
          <w:sz w:val="16"/>
          <w:szCs w:val="16"/>
        </w:rPr>
        <w:footnoteRef/>
      </w:r>
      <w:r w:rsidRPr="00321EFB">
        <w:rPr>
          <w:sz w:val="16"/>
          <w:szCs w:val="16"/>
        </w:rPr>
        <w:t xml:space="preserve"> 50 % višine določene za samsko osebo.</w:t>
      </w:r>
    </w:p>
  </w:footnote>
  <w:footnote w:id="17">
    <w:p w14:paraId="478CCFEB" w14:textId="77777777" w:rsidR="005605B5" w:rsidRPr="005E6994" w:rsidRDefault="005605B5" w:rsidP="00182FBD">
      <w:pPr>
        <w:pStyle w:val="Sprotnaopomba-besedilo"/>
        <w:rPr>
          <w:sz w:val="16"/>
          <w:szCs w:val="16"/>
        </w:rPr>
      </w:pPr>
      <w:r w:rsidRPr="00321EFB">
        <w:rPr>
          <w:rStyle w:val="Sprotnaopomba-sklic"/>
          <w:sz w:val="16"/>
          <w:szCs w:val="16"/>
        </w:rPr>
        <w:footnoteRef/>
      </w:r>
      <w:r w:rsidRPr="00321EFB">
        <w:rPr>
          <w:sz w:val="16"/>
          <w:szCs w:val="16"/>
        </w:rPr>
        <w:t xml:space="preserve"> 18</w:t>
      </w:r>
      <w:r w:rsidRPr="00372825">
        <w:rPr>
          <w:sz w:val="16"/>
          <w:szCs w:val="16"/>
        </w:rPr>
        <w:t xml:space="preserve"> % višine določene za samsko osebo.</w:t>
      </w:r>
    </w:p>
  </w:footnote>
  <w:footnote w:id="18">
    <w:p w14:paraId="0011359B" w14:textId="77777777" w:rsidR="005605B5" w:rsidRDefault="005605B5" w:rsidP="00182FBD">
      <w:pPr>
        <w:pStyle w:val="Sprotnaopomba-besedilo"/>
      </w:pPr>
      <w:r>
        <w:rPr>
          <w:rStyle w:val="Sprotnaopomba-sklic"/>
        </w:rPr>
        <w:footnoteRef/>
      </w:r>
      <w:r>
        <w:t xml:space="preserve"> </w:t>
      </w:r>
      <w:r>
        <w:rPr>
          <w:sz w:val="16"/>
          <w:szCs w:val="16"/>
        </w:rPr>
        <w:t>15</w:t>
      </w:r>
      <w:r w:rsidRPr="00372825">
        <w:rPr>
          <w:sz w:val="16"/>
          <w:szCs w:val="16"/>
        </w:rPr>
        <w:t xml:space="preserve"> % višine določene za samsko osebo</w:t>
      </w:r>
    </w:p>
  </w:footnote>
  <w:footnote w:id="19">
    <w:p w14:paraId="2F4221F9" w14:textId="77777777" w:rsidR="005605B5" w:rsidRPr="00E824E7" w:rsidRDefault="005605B5" w:rsidP="00C511CA">
      <w:pPr>
        <w:pStyle w:val="Sprotnaopomba-besedilo"/>
        <w:jc w:val="both"/>
        <w:rPr>
          <w:sz w:val="16"/>
          <w:szCs w:val="16"/>
        </w:rPr>
      </w:pPr>
      <w:r>
        <w:rPr>
          <w:rStyle w:val="Sprotnaopomba-sklic"/>
        </w:rPr>
        <w:footnoteRef/>
      </w:r>
      <w:r>
        <w:t xml:space="preserve"> </w:t>
      </w:r>
      <w:r>
        <w:rPr>
          <w:sz w:val="16"/>
          <w:szCs w:val="16"/>
        </w:rPr>
        <w:t>Na ta način je uveljavljeno nač</w:t>
      </w:r>
      <w:r w:rsidRPr="00E824E7">
        <w:rPr>
          <w:sz w:val="16"/>
          <w:szCs w:val="16"/>
        </w:rPr>
        <w:t>elo, da posamezniki in gospodinjstva iz</w:t>
      </w:r>
      <w:r>
        <w:rPr>
          <w:sz w:val="16"/>
          <w:szCs w:val="16"/>
        </w:rPr>
        <w:t xml:space="preserve"> naslova denarne socialne pomoči ne morejo biti finanč</w:t>
      </w:r>
      <w:r w:rsidRPr="00E824E7">
        <w:rPr>
          <w:sz w:val="16"/>
          <w:szCs w:val="16"/>
        </w:rPr>
        <w:t xml:space="preserve">no v boljšem položaju kot posamezniki in gospodinjstva, v katerih je najmanj ena oseba zaposlena in </w:t>
      </w:r>
      <w:r>
        <w:rPr>
          <w:sz w:val="16"/>
          <w:szCs w:val="16"/>
        </w:rPr>
        <w:t>prejema minimalno plač</w:t>
      </w:r>
      <w:r w:rsidRPr="00E824E7">
        <w:rPr>
          <w:sz w:val="16"/>
          <w:szCs w:val="16"/>
        </w:rPr>
        <w:t>o.</w:t>
      </w:r>
    </w:p>
  </w:footnote>
  <w:footnote w:id="20">
    <w:p w14:paraId="171E1CCF" w14:textId="77777777" w:rsidR="005605B5" w:rsidRPr="00603A45" w:rsidRDefault="005605B5" w:rsidP="00BA4B3F">
      <w:pPr>
        <w:pStyle w:val="Sprotnaopomba-besedilo"/>
        <w:rPr>
          <w:sz w:val="16"/>
          <w:szCs w:val="16"/>
        </w:rPr>
      </w:pPr>
      <w:r w:rsidRPr="00603A45">
        <w:rPr>
          <w:rStyle w:val="Sprotnaopomba-sklic"/>
          <w:sz w:val="16"/>
          <w:szCs w:val="16"/>
        </w:rPr>
        <w:footnoteRef/>
      </w:r>
      <w:r w:rsidRPr="00603A45">
        <w:rPr>
          <w:sz w:val="16"/>
          <w:szCs w:val="16"/>
        </w:rPr>
        <w:t xml:space="preserve"> </w:t>
      </w:r>
      <w:r>
        <w:rPr>
          <w:sz w:val="16"/>
          <w:szCs w:val="16"/>
        </w:rPr>
        <w:t xml:space="preserve">Vir: </w:t>
      </w:r>
      <w:r w:rsidRPr="00603A45">
        <w:rPr>
          <w:sz w:val="16"/>
          <w:szCs w:val="16"/>
        </w:rPr>
        <w:t>Raziskava o minimalnih življenjskih stroških</w:t>
      </w:r>
      <w:r>
        <w:rPr>
          <w:sz w:val="16"/>
          <w:szCs w:val="16"/>
        </w:rPr>
        <w:t>, september 1998 (končno poročilo).</w:t>
      </w:r>
    </w:p>
  </w:footnote>
  <w:footnote w:id="21">
    <w:p w14:paraId="79440005" w14:textId="77777777" w:rsidR="005605B5" w:rsidRPr="00E8447A" w:rsidRDefault="005605B5" w:rsidP="00E8447A">
      <w:pPr>
        <w:pStyle w:val="Sprotnaopomba-besedilo"/>
        <w:jc w:val="both"/>
        <w:rPr>
          <w:sz w:val="16"/>
          <w:szCs w:val="16"/>
        </w:rPr>
      </w:pPr>
      <w:r>
        <w:rPr>
          <w:rStyle w:val="Sprotnaopomba-sklic"/>
        </w:rPr>
        <w:footnoteRef/>
      </w:r>
      <w:r>
        <w:t xml:space="preserve"> </w:t>
      </w:r>
      <w:r>
        <w:rPr>
          <w:sz w:val="16"/>
          <w:szCs w:val="16"/>
        </w:rPr>
        <w:t xml:space="preserve">Iz </w:t>
      </w:r>
      <w:r w:rsidRPr="00603A45">
        <w:rPr>
          <w:sz w:val="16"/>
          <w:szCs w:val="16"/>
        </w:rPr>
        <w:t>Raziskav</w:t>
      </w:r>
      <w:r>
        <w:rPr>
          <w:sz w:val="16"/>
          <w:szCs w:val="16"/>
        </w:rPr>
        <w:t>e</w:t>
      </w:r>
      <w:r w:rsidRPr="00603A45">
        <w:rPr>
          <w:sz w:val="16"/>
          <w:szCs w:val="16"/>
        </w:rPr>
        <w:t xml:space="preserve"> o minimalnih življenjskih stroških</w:t>
      </w:r>
      <w:r>
        <w:rPr>
          <w:sz w:val="16"/>
          <w:szCs w:val="16"/>
        </w:rPr>
        <w:t xml:space="preserve">, april 2017, </w:t>
      </w:r>
      <w:r w:rsidRPr="00E8447A">
        <w:rPr>
          <w:sz w:val="16"/>
          <w:szCs w:val="16"/>
        </w:rPr>
        <w:t>izhaja, da se je na splošno v obdobju 2006-2015 zmanjšal delež izdatkov za hrano in brezalkoholne pijače v izdatkih za življenjske potrebščine. Za primer Slovenije v letih ekonomske in gospodarske krize domnevamo, da je znižanje deleža izdatkov za hrano in brezalkoholne pijače v določeni meri posledica pomembnega obsega socialnih pomoči v naravi.</w:t>
      </w:r>
    </w:p>
  </w:footnote>
  <w:footnote w:id="22">
    <w:p w14:paraId="40C1C351" w14:textId="77777777" w:rsidR="005605B5" w:rsidRPr="00A9378F" w:rsidRDefault="005605B5" w:rsidP="00A43205">
      <w:pPr>
        <w:pStyle w:val="Sprotnaopomba-besedilo"/>
        <w:jc w:val="both"/>
        <w:rPr>
          <w:sz w:val="16"/>
          <w:szCs w:val="16"/>
        </w:rPr>
      </w:pPr>
      <w:r w:rsidRPr="00A9378F">
        <w:rPr>
          <w:rStyle w:val="Sprotnaopomba-sklic"/>
          <w:sz w:val="16"/>
          <w:szCs w:val="16"/>
        </w:rPr>
        <w:footnoteRef/>
      </w:r>
      <w:r w:rsidRPr="00A9378F">
        <w:rPr>
          <w:sz w:val="16"/>
          <w:szCs w:val="16"/>
        </w:rPr>
        <w:t xml:space="preserve"> Glej Odredbo o usklajeni višini minimalnega dohodka od julija 2017 (Uradni list RS, št. 36/17).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38A8"/>
    <w:multiLevelType w:val="hybridMultilevel"/>
    <w:tmpl w:val="1F2A0BE6"/>
    <w:lvl w:ilvl="0" w:tplc="739233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B006E3"/>
    <w:multiLevelType w:val="hybridMultilevel"/>
    <w:tmpl w:val="E290503E"/>
    <w:lvl w:ilvl="0" w:tplc="6248C5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3667F8"/>
    <w:multiLevelType w:val="hybridMultilevel"/>
    <w:tmpl w:val="66705762"/>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0F90352A"/>
    <w:multiLevelType w:val="hybridMultilevel"/>
    <w:tmpl w:val="B1801F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F90D21"/>
    <w:multiLevelType w:val="multilevel"/>
    <w:tmpl w:val="0BCAAC8E"/>
    <w:numStyleLink w:val="Slog1"/>
  </w:abstractNum>
  <w:abstractNum w:abstractNumId="7" w15:restartNumberingAfterBreak="0">
    <w:nsid w:val="18C15FDE"/>
    <w:multiLevelType w:val="multilevel"/>
    <w:tmpl w:val="0BCAAC8E"/>
    <w:styleLink w:val="Slog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B02DC3"/>
    <w:multiLevelType w:val="hybridMultilevel"/>
    <w:tmpl w:val="1E0AB7A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526926"/>
    <w:multiLevelType w:val="hybridMultilevel"/>
    <w:tmpl w:val="3BD49A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3C5682"/>
    <w:multiLevelType w:val="hybridMultilevel"/>
    <w:tmpl w:val="760C1568"/>
    <w:lvl w:ilvl="0" w:tplc="52DA0AB0">
      <w:start w:val="1"/>
      <w:numFmt w:val="upperRoman"/>
      <w:pStyle w:val="Odsek"/>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2" w15:restartNumberingAfterBreak="0">
    <w:nsid w:val="1D544827"/>
    <w:multiLevelType w:val="hybridMultilevel"/>
    <w:tmpl w:val="92205C88"/>
    <w:lvl w:ilvl="0" w:tplc="7CD2F244">
      <w:start w:val="1"/>
      <w:numFmt w:val="decimal"/>
      <w:lvlText w:val="%1."/>
      <w:lvlJc w:val="left"/>
      <w:pPr>
        <w:ind w:left="720" w:hanging="360"/>
      </w:p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3" w15:restartNumberingAfterBreak="0">
    <w:nsid w:val="1E03016F"/>
    <w:multiLevelType w:val="hybridMultilevel"/>
    <w:tmpl w:val="6AFA68E8"/>
    <w:lvl w:ilvl="0" w:tplc="AA261134">
      <w:start w:val="1"/>
      <w:numFmt w:val="decimal"/>
      <w:lvlText w:val="%1."/>
      <w:lvlJc w:val="left"/>
      <w:pPr>
        <w:ind w:left="810" w:hanging="4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ECE6D34"/>
    <w:multiLevelType w:val="hybridMultilevel"/>
    <w:tmpl w:val="3BEC1C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F0F39F4"/>
    <w:multiLevelType w:val="hybridMultilevel"/>
    <w:tmpl w:val="12F6BD66"/>
    <w:lvl w:ilvl="0" w:tplc="04240017">
      <w:start w:val="1"/>
      <w:numFmt w:val="bullet"/>
      <w:lvlText w:val="-"/>
      <w:lvlJc w:val="left"/>
      <w:pPr>
        <w:ind w:left="720" w:hanging="360"/>
      </w:pPr>
      <w:rPr>
        <w:rFonts w:ascii="Arial" w:eastAsia="Times New Roman" w:hAnsi="Arial" w:cs="Arial"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B3E1DD4"/>
    <w:multiLevelType w:val="hybridMultilevel"/>
    <w:tmpl w:val="92205C88"/>
    <w:lvl w:ilvl="0" w:tplc="7CD2F244">
      <w:start w:val="1"/>
      <w:numFmt w:val="decimal"/>
      <w:lvlText w:val="%1."/>
      <w:lvlJc w:val="left"/>
      <w:pPr>
        <w:ind w:left="720" w:hanging="360"/>
      </w:p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8" w15:restartNumberingAfterBreak="0">
    <w:nsid w:val="2E9E2F34"/>
    <w:multiLevelType w:val="hybridMultilevel"/>
    <w:tmpl w:val="1E0AB7A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29D6614"/>
    <w:multiLevelType w:val="hybridMultilevel"/>
    <w:tmpl w:val="BD3AD4F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2CF7E06"/>
    <w:multiLevelType w:val="hybridMultilevel"/>
    <w:tmpl w:val="74C8BA8A"/>
    <w:lvl w:ilvl="0" w:tplc="0038AA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8635FD6"/>
    <w:multiLevelType w:val="hybridMultilevel"/>
    <w:tmpl w:val="7A4AF212"/>
    <w:lvl w:ilvl="0" w:tplc="76AC1A70">
      <w:start w:val="1"/>
      <w:numFmt w:val="bullet"/>
      <w:pStyle w:val="Oddelek"/>
      <w:lvlText w:val="–"/>
      <w:lvlJc w:val="left"/>
      <w:pPr>
        <w:ind w:left="3054" w:hanging="360"/>
      </w:pPr>
      <w:rPr>
        <w:rFonts w:ascii="Arial" w:eastAsia="Times New Roman" w:hAnsi="Arial" w:cs="Arial" w:hint="default"/>
      </w:rPr>
    </w:lvl>
    <w:lvl w:ilvl="1" w:tplc="04240003" w:tentative="1">
      <w:start w:val="1"/>
      <w:numFmt w:val="bullet"/>
      <w:lvlText w:val="o"/>
      <w:lvlJc w:val="left"/>
      <w:pPr>
        <w:ind w:left="4058" w:hanging="360"/>
      </w:pPr>
      <w:rPr>
        <w:rFonts w:ascii="Courier New" w:hAnsi="Courier New" w:cs="Courier New" w:hint="default"/>
      </w:rPr>
    </w:lvl>
    <w:lvl w:ilvl="2" w:tplc="04240005" w:tentative="1">
      <w:start w:val="1"/>
      <w:numFmt w:val="bullet"/>
      <w:lvlText w:val=""/>
      <w:lvlJc w:val="left"/>
      <w:pPr>
        <w:ind w:left="4778" w:hanging="360"/>
      </w:pPr>
      <w:rPr>
        <w:rFonts w:ascii="Wingdings" w:hAnsi="Wingdings" w:hint="default"/>
      </w:rPr>
    </w:lvl>
    <w:lvl w:ilvl="3" w:tplc="04240001" w:tentative="1">
      <w:start w:val="1"/>
      <w:numFmt w:val="bullet"/>
      <w:lvlText w:val=""/>
      <w:lvlJc w:val="left"/>
      <w:pPr>
        <w:ind w:left="5498" w:hanging="360"/>
      </w:pPr>
      <w:rPr>
        <w:rFonts w:ascii="Symbol" w:hAnsi="Symbol" w:hint="default"/>
      </w:rPr>
    </w:lvl>
    <w:lvl w:ilvl="4" w:tplc="04240003" w:tentative="1">
      <w:start w:val="1"/>
      <w:numFmt w:val="bullet"/>
      <w:lvlText w:val="o"/>
      <w:lvlJc w:val="left"/>
      <w:pPr>
        <w:ind w:left="6218" w:hanging="360"/>
      </w:pPr>
      <w:rPr>
        <w:rFonts w:ascii="Courier New" w:hAnsi="Courier New" w:cs="Courier New" w:hint="default"/>
      </w:rPr>
    </w:lvl>
    <w:lvl w:ilvl="5" w:tplc="04240005" w:tentative="1">
      <w:start w:val="1"/>
      <w:numFmt w:val="bullet"/>
      <w:lvlText w:val=""/>
      <w:lvlJc w:val="left"/>
      <w:pPr>
        <w:ind w:left="6938" w:hanging="360"/>
      </w:pPr>
      <w:rPr>
        <w:rFonts w:ascii="Wingdings" w:hAnsi="Wingdings" w:hint="default"/>
      </w:rPr>
    </w:lvl>
    <w:lvl w:ilvl="6" w:tplc="04240001" w:tentative="1">
      <w:start w:val="1"/>
      <w:numFmt w:val="bullet"/>
      <w:lvlText w:val=""/>
      <w:lvlJc w:val="left"/>
      <w:pPr>
        <w:ind w:left="7658" w:hanging="360"/>
      </w:pPr>
      <w:rPr>
        <w:rFonts w:ascii="Symbol" w:hAnsi="Symbol" w:hint="default"/>
      </w:rPr>
    </w:lvl>
    <w:lvl w:ilvl="7" w:tplc="04240003" w:tentative="1">
      <w:start w:val="1"/>
      <w:numFmt w:val="bullet"/>
      <w:lvlText w:val="o"/>
      <w:lvlJc w:val="left"/>
      <w:pPr>
        <w:ind w:left="8378" w:hanging="360"/>
      </w:pPr>
      <w:rPr>
        <w:rFonts w:ascii="Courier New" w:hAnsi="Courier New" w:cs="Courier New" w:hint="default"/>
      </w:rPr>
    </w:lvl>
    <w:lvl w:ilvl="8" w:tplc="04240005" w:tentative="1">
      <w:start w:val="1"/>
      <w:numFmt w:val="bullet"/>
      <w:lvlText w:val=""/>
      <w:lvlJc w:val="left"/>
      <w:pPr>
        <w:ind w:left="9098" w:hanging="360"/>
      </w:pPr>
      <w:rPr>
        <w:rFonts w:ascii="Wingdings" w:hAnsi="Wingdings" w:hint="default"/>
      </w:rPr>
    </w:lvl>
  </w:abstractNum>
  <w:abstractNum w:abstractNumId="22" w15:restartNumberingAfterBreak="0">
    <w:nsid w:val="39745F03"/>
    <w:multiLevelType w:val="hybridMultilevel"/>
    <w:tmpl w:val="4D1A77E2"/>
    <w:lvl w:ilvl="0" w:tplc="85E2B9C4">
      <w:start w:val="1"/>
      <w:numFmt w:val="lowerLetter"/>
      <w:pStyle w:val="rkovnatokazaodstavkom"/>
      <w:lvlText w:val="%1)"/>
      <w:lvlJc w:val="left"/>
      <w:pPr>
        <w:ind w:left="927" w:hanging="360"/>
      </w:pPr>
      <w:rPr>
        <w:rFonts w:hint="default"/>
      </w:rPr>
    </w:lvl>
    <w:lvl w:ilvl="1" w:tplc="04240019">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2C66C04"/>
    <w:multiLevelType w:val="hybridMultilevel"/>
    <w:tmpl w:val="46CA38B6"/>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5A876AF"/>
    <w:multiLevelType w:val="hybridMultilevel"/>
    <w:tmpl w:val="E9F058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090C99"/>
    <w:multiLevelType w:val="hybridMultilevel"/>
    <w:tmpl w:val="F4E21530"/>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B13A62"/>
    <w:multiLevelType w:val="hybridMultilevel"/>
    <w:tmpl w:val="FB9429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CA5242"/>
    <w:multiLevelType w:val="hybridMultilevel"/>
    <w:tmpl w:val="EAB83DEE"/>
    <w:lvl w:ilvl="0" w:tplc="04240001">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3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4171A4F"/>
    <w:multiLevelType w:val="hybridMultilevel"/>
    <w:tmpl w:val="0ED43C0A"/>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4F72989"/>
    <w:multiLevelType w:val="hybridMultilevel"/>
    <w:tmpl w:val="5A80357A"/>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64F3D77"/>
    <w:multiLevelType w:val="hybridMultilevel"/>
    <w:tmpl w:val="8902A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972497"/>
    <w:multiLevelType w:val="hybridMultilevel"/>
    <w:tmpl w:val="6AFA68E8"/>
    <w:lvl w:ilvl="0" w:tplc="AA261134">
      <w:start w:val="1"/>
      <w:numFmt w:val="decimal"/>
      <w:lvlText w:val="%1."/>
      <w:lvlJc w:val="left"/>
      <w:pPr>
        <w:ind w:left="810" w:hanging="4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8F832D8"/>
    <w:multiLevelType w:val="hybridMultilevel"/>
    <w:tmpl w:val="A142DA64"/>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A947304"/>
    <w:multiLevelType w:val="hybridMultilevel"/>
    <w:tmpl w:val="C2DCF890"/>
    <w:lvl w:ilvl="0" w:tplc="0424000F">
      <w:start w:val="1"/>
      <w:numFmt w:val="decimal"/>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2" w15:restartNumberingAfterBreak="0">
    <w:nsid w:val="6D6642F3"/>
    <w:multiLevelType w:val="hybridMultilevel"/>
    <w:tmpl w:val="6AFA68E8"/>
    <w:lvl w:ilvl="0" w:tplc="AA261134">
      <w:start w:val="1"/>
      <w:numFmt w:val="decimal"/>
      <w:lvlText w:val="%1."/>
      <w:lvlJc w:val="left"/>
      <w:pPr>
        <w:ind w:left="810" w:hanging="4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72B73B7"/>
    <w:multiLevelType w:val="hybridMultilevel"/>
    <w:tmpl w:val="2A1A76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997720B"/>
    <w:multiLevelType w:val="hybridMultilevel"/>
    <w:tmpl w:val="BF9C41AE"/>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31"/>
  </w:num>
  <w:num w:numId="4">
    <w:abstractNumId w:val="37"/>
  </w:num>
  <w:num w:numId="5">
    <w:abstractNumId w:val="45"/>
  </w:num>
  <w:num w:numId="6">
    <w:abstractNumId w:val="23"/>
  </w:num>
  <w:num w:numId="7">
    <w:abstractNumId w:val="16"/>
  </w:num>
  <w:num w:numId="8">
    <w:abstractNumId w:val="25"/>
  </w:num>
  <w:num w:numId="9">
    <w:abstractNumId w:val="15"/>
  </w:num>
  <w:num w:numId="10">
    <w:abstractNumId w:val="21"/>
  </w:num>
  <w:num w:numId="11">
    <w:abstractNumId w:val="22"/>
    <w:lvlOverride w:ilvl="0">
      <w:startOverride w:val="1"/>
    </w:lvlOverride>
  </w:num>
  <w:num w:numId="12">
    <w:abstractNumId w:val="11"/>
  </w:num>
  <w:num w:numId="13">
    <w:abstractNumId w:val="2"/>
  </w:num>
  <w:num w:numId="14">
    <w:abstractNumId w:val="29"/>
  </w:num>
  <w:num w:numId="15">
    <w:abstractNumId w:val="32"/>
  </w:num>
  <w:num w:numId="16">
    <w:abstractNumId w:val="5"/>
  </w:num>
  <w:num w:numId="17">
    <w:abstractNumId w:val="40"/>
  </w:num>
  <w:num w:numId="18">
    <w:abstractNumId w:val="13"/>
  </w:num>
  <w:num w:numId="19">
    <w:abstractNumId w:val="17"/>
  </w:num>
  <w:num w:numId="20">
    <w:abstractNumId w:val="44"/>
  </w:num>
  <w:num w:numId="21">
    <w:abstractNumId w:val="27"/>
  </w:num>
  <w:num w:numId="22">
    <w:abstractNumId w:val="41"/>
  </w:num>
  <w:num w:numId="23">
    <w:abstractNumId w:val="9"/>
  </w:num>
  <w:num w:numId="24">
    <w:abstractNumId w:val="43"/>
  </w:num>
  <w:num w:numId="25">
    <w:abstractNumId w:val="42"/>
  </w:num>
  <w:num w:numId="26">
    <w:abstractNumId w:val="3"/>
  </w:num>
  <w:num w:numId="27">
    <w:abstractNumId w:val="14"/>
  </w:num>
  <w:num w:numId="28">
    <w:abstractNumId w:val="1"/>
  </w:num>
  <w:num w:numId="29">
    <w:abstractNumId w:val="20"/>
  </w:num>
  <w:num w:numId="30">
    <w:abstractNumId w:val="0"/>
  </w:num>
  <w:num w:numId="31">
    <w:abstractNumId w:val="4"/>
  </w:num>
  <w:num w:numId="32">
    <w:abstractNumId w:val="28"/>
  </w:num>
  <w:num w:numId="33">
    <w:abstractNumId w:val="18"/>
  </w:num>
  <w:num w:numId="34">
    <w:abstractNumId w:val="8"/>
  </w:num>
  <w:num w:numId="35">
    <w:abstractNumId w:val="26"/>
  </w:num>
  <w:num w:numId="36">
    <w:abstractNumId w:val="38"/>
  </w:num>
  <w:num w:numId="37">
    <w:abstractNumId w:val="12"/>
  </w:num>
  <w:num w:numId="38">
    <w:abstractNumId w:val="30"/>
  </w:num>
  <w:num w:numId="39">
    <w:abstractNumId w:val="19"/>
  </w:num>
  <w:num w:numId="40">
    <w:abstractNumId w:val="6"/>
  </w:num>
  <w:num w:numId="41">
    <w:abstractNumId w:val="7"/>
  </w:num>
  <w:num w:numId="42">
    <w:abstractNumId w:val="34"/>
  </w:num>
  <w:num w:numId="43">
    <w:abstractNumId w:val="24"/>
  </w:num>
  <w:num w:numId="44">
    <w:abstractNumId w:val="39"/>
  </w:num>
  <w:num w:numId="45">
    <w:abstractNumId w:val="36"/>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83"/>
    <w:rsid w:val="000010BF"/>
    <w:rsid w:val="00002EE5"/>
    <w:rsid w:val="000074B1"/>
    <w:rsid w:val="000079E8"/>
    <w:rsid w:val="00011AAA"/>
    <w:rsid w:val="00011AF9"/>
    <w:rsid w:val="000145E3"/>
    <w:rsid w:val="00015AD9"/>
    <w:rsid w:val="0001792E"/>
    <w:rsid w:val="0002243D"/>
    <w:rsid w:val="0002359B"/>
    <w:rsid w:val="0002365D"/>
    <w:rsid w:val="000248DB"/>
    <w:rsid w:val="00025AAD"/>
    <w:rsid w:val="0002671F"/>
    <w:rsid w:val="00026D9F"/>
    <w:rsid w:val="0003302F"/>
    <w:rsid w:val="00033D78"/>
    <w:rsid w:val="000351BF"/>
    <w:rsid w:val="000361DB"/>
    <w:rsid w:val="000377FD"/>
    <w:rsid w:val="000403DE"/>
    <w:rsid w:val="00040D51"/>
    <w:rsid w:val="00041376"/>
    <w:rsid w:val="00041A5E"/>
    <w:rsid w:val="00041CF9"/>
    <w:rsid w:val="00042F26"/>
    <w:rsid w:val="000436C6"/>
    <w:rsid w:val="000440F9"/>
    <w:rsid w:val="00044A8F"/>
    <w:rsid w:val="00045CFB"/>
    <w:rsid w:val="00046285"/>
    <w:rsid w:val="000466BA"/>
    <w:rsid w:val="00047B8E"/>
    <w:rsid w:val="00047E49"/>
    <w:rsid w:val="00050368"/>
    <w:rsid w:val="0005480B"/>
    <w:rsid w:val="000553CC"/>
    <w:rsid w:val="000555AD"/>
    <w:rsid w:val="000555FE"/>
    <w:rsid w:val="00056C61"/>
    <w:rsid w:val="000604B7"/>
    <w:rsid w:val="00061689"/>
    <w:rsid w:val="000644A9"/>
    <w:rsid w:val="0006794B"/>
    <w:rsid w:val="000705D6"/>
    <w:rsid w:val="00070D00"/>
    <w:rsid w:val="00071A8B"/>
    <w:rsid w:val="00072C5D"/>
    <w:rsid w:val="000755B5"/>
    <w:rsid w:val="000759B3"/>
    <w:rsid w:val="00076AB7"/>
    <w:rsid w:val="00077D45"/>
    <w:rsid w:val="00081474"/>
    <w:rsid w:val="0008259B"/>
    <w:rsid w:val="00083308"/>
    <w:rsid w:val="000847AA"/>
    <w:rsid w:val="00085C90"/>
    <w:rsid w:val="00086031"/>
    <w:rsid w:val="00086C61"/>
    <w:rsid w:val="00087875"/>
    <w:rsid w:val="00091106"/>
    <w:rsid w:val="00091A0B"/>
    <w:rsid w:val="000921E5"/>
    <w:rsid w:val="00092D31"/>
    <w:rsid w:val="000934C5"/>
    <w:rsid w:val="00093825"/>
    <w:rsid w:val="00093FC5"/>
    <w:rsid w:val="0009452B"/>
    <w:rsid w:val="00096068"/>
    <w:rsid w:val="0009711C"/>
    <w:rsid w:val="000A05E7"/>
    <w:rsid w:val="000A082B"/>
    <w:rsid w:val="000A268E"/>
    <w:rsid w:val="000A32FE"/>
    <w:rsid w:val="000A75D7"/>
    <w:rsid w:val="000B195C"/>
    <w:rsid w:val="000B3844"/>
    <w:rsid w:val="000B44E6"/>
    <w:rsid w:val="000B4BA5"/>
    <w:rsid w:val="000B4CC3"/>
    <w:rsid w:val="000B5254"/>
    <w:rsid w:val="000B5B61"/>
    <w:rsid w:val="000C070B"/>
    <w:rsid w:val="000C3557"/>
    <w:rsid w:val="000C3636"/>
    <w:rsid w:val="000C3AA0"/>
    <w:rsid w:val="000C55A0"/>
    <w:rsid w:val="000C7B27"/>
    <w:rsid w:val="000D1E7F"/>
    <w:rsid w:val="000D4BB8"/>
    <w:rsid w:val="000D709F"/>
    <w:rsid w:val="000D70E6"/>
    <w:rsid w:val="000D7D9E"/>
    <w:rsid w:val="000E2240"/>
    <w:rsid w:val="000E37C8"/>
    <w:rsid w:val="000E74AE"/>
    <w:rsid w:val="000F2B68"/>
    <w:rsid w:val="000F659D"/>
    <w:rsid w:val="000F7C47"/>
    <w:rsid w:val="00100E2D"/>
    <w:rsid w:val="00101F16"/>
    <w:rsid w:val="00105B0D"/>
    <w:rsid w:val="0010697F"/>
    <w:rsid w:val="0011063F"/>
    <w:rsid w:val="00111525"/>
    <w:rsid w:val="00112B0A"/>
    <w:rsid w:val="0011331E"/>
    <w:rsid w:val="001140AE"/>
    <w:rsid w:val="00114809"/>
    <w:rsid w:val="001150BA"/>
    <w:rsid w:val="00115296"/>
    <w:rsid w:val="001163EB"/>
    <w:rsid w:val="00116FE1"/>
    <w:rsid w:val="00117551"/>
    <w:rsid w:val="00117C4C"/>
    <w:rsid w:val="00122E10"/>
    <w:rsid w:val="001231C9"/>
    <w:rsid w:val="00124B78"/>
    <w:rsid w:val="00124FFC"/>
    <w:rsid w:val="00125591"/>
    <w:rsid w:val="0012599C"/>
    <w:rsid w:val="00125B94"/>
    <w:rsid w:val="001274FA"/>
    <w:rsid w:val="00127C37"/>
    <w:rsid w:val="0013268F"/>
    <w:rsid w:val="00135270"/>
    <w:rsid w:val="00135368"/>
    <w:rsid w:val="00136C94"/>
    <w:rsid w:val="0013723B"/>
    <w:rsid w:val="001379BD"/>
    <w:rsid w:val="00140DB6"/>
    <w:rsid w:val="00142CDA"/>
    <w:rsid w:val="001439EE"/>
    <w:rsid w:val="00143A93"/>
    <w:rsid w:val="00146115"/>
    <w:rsid w:val="00151DDF"/>
    <w:rsid w:val="00151F69"/>
    <w:rsid w:val="00152E92"/>
    <w:rsid w:val="00153B6A"/>
    <w:rsid w:val="00154143"/>
    <w:rsid w:val="001566D5"/>
    <w:rsid w:val="001579EC"/>
    <w:rsid w:val="00160108"/>
    <w:rsid w:val="00162501"/>
    <w:rsid w:val="0016420E"/>
    <w:rsid w:val="001642BC"/>
    <w:rsid w:val="00164F31"/>
    <w:rsid w:val="001663B9"/>
    <w:rsid w:val="001673A1"/>
    <w:rsid w:val="001711D5"/>
    <w:rsid w:val="0017294F"/>
    <w:rsid w:val="00180781"/>
    <w:rsid w:val="001818AB"/>
    <w:rsid w:val="00182323"/>
    <w:rsid w:val="00182F90"/>
    <w:rsid w:val="00182FBD"/>
    <w:rsid w:val="00183DB9"/>
    <w:rsid w:val="00187690"/>
    <w:rsid w:val="001908A8"/>
    <w:rsid w:val="001939AD"/>
    <w:rsid w:val="00194F9D"/>
    <w:rsid w:val="001962EF"/>
    <w:rsid w:val="001973E4"/>
    <w:rsid w:val="001975CE"/>
    <w:rsid w:val="001A0586"/>
    <w:rsid w:val="001A190E"/>
    <w:rsid w:val="001A202B"/>
    <w:rsid w:val="001A282D"/>
    <w:rsid w:val="001A2F67"/>
    <w:rsid w:val="001A414E"/>
    <w:rsid w:val="001A4918"/>
    <w:rsid w:val="001A535C"/>
    <w:rsid w:val="001A682A"/>
    <w:rsid w:val="001A73C1"/>
    <w:rsid w:val="001B0554"/>
    <w:rsid w:val="001B1D6B"/>
    <w:rsid w:val="001B290B"/>
    <w:rsid w:val="001B3AA6"/>
    <w:rsid w:val="001B44AE"/>
    <w:rsid w:val="001B4AE5"/>
    <w:rsid w:val="001B4B3B"/>
    <w:rsid w:val="001C2242"/>
    <w:rsid w:val="001C3704"/>
    <w:rsid w:val="001C6593"/>
    <w:rsid w:val="001C6D8C"/>
    <w:rsid w:val="001C7038"/>
    <w:rsid w:val="001C783C"/>
    <w:rsid w:val="001D2288"/>
    <w:rsid w:val="001D290C"/>
    <w:rsid w:val="001D2FCD"/>
    <w:rsid w:val="001D4A3B"/>
    <w:rsid w:val="001D632F"/>
    <w:rsid w:val="001E3F15"/>
    <w:rsid w:val="001E50A6"/>
    <w:rsid w:val="001F0574"/>
    <w:rsid w:val="001F0818"/>
    <w:rsid w:val="001F1F2A"/>
    <w:rsid w:val="001F51B0"/>
    <w:rsid w:val="001F679F"/>
    <w:rsid w:val="001F6A0D"/>
    <w:rsid w:val="002018CF"/>
    <w:rsid w:val="0020245D"/>
    <w:rsid w:val="0020246A"/>
    <w:rsid w:val="0020514D"/>
    <w:rsid w:val="0020519A"/>
    <w:rsid w:val="002134AD"/>
    <w:rsid w:val="00214CFC"/>
    <w:rsid w:val="00216068"/>
    <w:rsid w:val="00216B71"/>
    <w:rsid w:val="00216D10"/>
    <w:rsid w:val="00217062"/>
    <w:rsid w:val="00217343"/>
    <w:rsid w:val="00217384"/>
    <w:rsid w:val="002205F7"/>
    <w:rsid w:val="0022089E"/>
    <w:rsid w:val="002214E1"/>
    <w:rsid w:val="00221519"/>
    <w:rsid w:val="0022319A"/>
    <w:rsid w:val="0022341F"/>
    <w:rsid w:val="002237E6"/>
    <w:rsid w:val="00226804"/>
    <w:rsid w:val="00227EBA"/>
    <w:rsid w:val="0023146C"/>
    <w:rsid w:val="00234BBC"/>
    <w:rsid w:val="00235E81"/>
    <w:rsid w:val="00242010"/>
    <w:rsid w:val="00242AA2"/>
    <w:rsid w:val="00243B82"/>
    <w:rsid w:val="00250037"/>
    <w:rsid w:val="00250FDE"/>
    <w:rsid w:val="00251FBE"/>
    <w:rsid w:val="002526D2"/>
    <w:rsid w:val="00254866"/>
    <w:rsid w:val="00260765"/>
    <w:rsid w:val="00262724"/>
    <w:rsid w:val="00262A88"/>
    <w:rsid w:val="00266484"/>
    <w:rsid w:val="00272A71"/>
    <w:rsid w:val="00272D97"/>
    <w:rsid w:val="002758CB"/>
    <w:rsid w:val="00275A32"/>
    <w:rsid w:val="00277589"/>
    <w:rsid w:val="002801CA"/>
    <w:rsid w:val="00280273"/>
    <w:rsid w:val="002808E6"/>
    <w:rsid w:val="0028520F"/>
    <w:rsid w:val="0028642B"/>
    <w:rsid w:val="00287B7A"/>
    <w:rsid w:val="0029311E"/>
    <w:rsid w:val="00294375"/>
    <w:rsid w:val="0029585A"/>
    <w:rsid w:val="002A09F1"/>
    <w:rsid w:val="002A0AC8"/>
    <w:rsid w:val="002A0BFD"/>
    <w:rsid w:val="002A1979"/>
    <w:rsid w:val="002A329B"/>
    <w:rsid w:val="002A48BA"/>
    <w:rsid w:val="002A4D51"/>
    <w:rsid w:val="002A5471"/>
    <w:rsid w:val="002A5A3F"/>
    <w:rsid w:val="002A6DE3"/>
    <w:rsid w:val="002A709E"/>
    <w:rsid w:val="002B08E3"/>
    <w:rsid w:val="002B2509"/>
    <w:rsid w:val="002B2589"/>
    <w:rsid w:val="002B667E"/>
    <w:rsid w:val="002B676C"/>
    <w:rsid w:val="002B7664"/>
    <w:rsid w:val="002B771D"/>
    <w:rsid w:val="002B7F8D"/>
    <w:rsid w:val="002C06C4"/>
    <w:rsid w:val="002C105A"/>
    <w:rsid w:val="002C13DA"/>
    <w:rsid w:val="002C1CBC"/>
    <w:rsid w:val="002C1D6F"/>
    <w:rsid w:val="002C2304"/>
    <w:rsid w:val="002C3C07"/>
    <w:rsid w:val="002C42A0"/>
    <w:rsid w:val="002C74B0"/>
    <w:rsid w:val="002C7AE3"/>
    <w:rsid w:val="002D0186"/>
    <w:rsid w:val="002D065D"/>
    <w:rsid w:val="002D0ECC"/>
    <w:rsid w:val="002D157C"/>
    <w:rsid w:val="002D1FD1"/>
    <w:rsid w:val="002D245F"/>
    <w:rsid w:val="002D2738"/>
    <w:rsid w:val="002D3161"/>
    <w:rsid w:val="002D4591"/>
    <w:rsid w:val="002D4B85"/>
    <w:rsid w:val="002D6101"/>
    <w:rsid w:val="002D7281"/>
    <w:rsid w:val="002D7DBA"/>
    <w:rsid w:val="002D7EE7"/>
    <w:rsid w:val="002E2C6E"/>
    <w:rsid w:val="002E327D"/>
    <w:rsid w:val="002E41D6"/>
    <w:rsid w:val="002E59A5"/>
    <w:rsid w:val="002E6648"/>
    <w:rsid w:val="002F5999"/>
    <w:rsid w:val="002F59F8"/>
    <w:rsid w:val="002F6131"/>
    <w:rsid w:val="002F6353"/>
    <w:rsid w:val="002F6ADA"/>
    <w:rsid w:val="002F77FC"/>
    <w:rsid w:val="00300F8E"/>
    <w:rsid w:val="00305B22"/>
    <w:rsid w:val="0030756A"/>
    <w:rsid w:val="0031219E"/>
    <w:rsid w:val="00313148"/>
    <w:rsid w:val="003133E3"/>
    <w:rsid w:val="00313BAC"/>
    <w:rsid w:val="00314207"/>
    <w:rsid w:val="00315C11"/>
    <w:rsid w:val="0031645B"/>
    <w:rsid w:val="0031754B"/>
    <w:rsid w:val="00317C67"/>
    <w:rsid w:val="00317D63"/>
    <w:rsid w:val="003213CD"/>
    <w:rsid w:val="00321655"/>
    <w:rsid w:val="00321A64"/>
    <w:rsid w:val="00321A9E"/>
    <w:rsid w:val="00322C7E"/>
    <w:rsid w:val="00324FAE"/>
    <w:rsid w:val="0032685C"/>
    <w:rsid w:val="00327483"/>
    <w:rsid w:val="00327A91"/>
    <w:rsid w:val="00332D2A"/>
    <w:rsid w:val="00332EFD"/>
    <w:rsid w:val="0033419E"/>
    <w:rsid w:val="00335482"/>
    <w:rsid w:val="00341327"/>
    <w:rsid w:val="0034143C"/>
    <w:rsid w:val="00341511"/>
    <w:rsid w:val="00341793"/>
    <w:rsid w:val="003446F8"/>
    <w:rsid w:val="00346887"/>
    <w:rsid w:val="00347560"/>
    <w:rsid w:val="003476A3"/>
    <w:rsid w:val="00347B92"/>
    <w:rsid w:val="00350109"/>
    <w:rsid w:val="0035088A"/>
    <w:rsid w:val="003529F3"/>
    <w:rsid w:val="00353431"/>
    <w:rsid w:val="00354278"/>
    <w:rsid w:val="0035484D"/>
    <w:rsid w:val="00356425"/>
    <w:rsid w:val="00356B0F"/>
    <w:rsid w:val="00356CD1"/>
    <w:rsid w:val="00356DCB"/>
    <w:rsid w:val="003572CE"/>
    <w:rsid w:val="00357EBE"/>
    <w:rsid w:val="003602F0"/>
    <w:rsid w:val="00361AEE"/>
    <w:rsid w:val="00361CAC"/>
    <w:rsid w:val="003646A8"/>
    <w:rsid w:val="00366759"/>
    <w:rsid w:val="00367F2C"/>
    <w:rsid w:val="00373785"/>
    <w:rsid w:val="003741A6"/>
    <w:rsid w:val="003746FB"/>
    <w:rsid w:val="00374D49"/>
    <w:rsid w:val="00375242"/>
    <w:rsid w:val="00375D27"/>
    <w:rsid w:val="0037725E"/>
    <w:rsid w:val="00377578"/>
    <w:rsid w:val="0038242B"/>
    <w:rsid w:val="00382DFB"/>
    <w:rsid w:val="00384D1B"/>
    <w:rsid w:val="00386CC6"/>
    <w:rsid w:val="003878C7"/>
    <w:rsid w:val="0039017F"/>
    <w:rsid w:val="003914B3"/>
    <w:rsid w:val="003929E9"/>
    <w:rsid w:val="00392B09"/>
    <w:rsid w:val="00392D87"/>
    <w:rsid w:val="00394AA5"/>
    <w:rsid w:val="003962CF"/>
    <w:rsid w:val="003962D9"/>
    <w:rsid w:val="00396874"/>
    <w:rsid w:val="00396960"/>
    <w:rsid w:val="00396E56"/>
    <w:rsid w:val="003972E5"/>
    <w:rsid w:val="00397334"/>
    <w:rsid w:val="003A16A7"/>
    <w:rsid w:val="003A1D69"/>
    <w:rsid w:val="003A2AAA"/>
    <w:rsid w:val="003A3330"/>
    <w:rsid w:val="003A3C96"/>
    <w:rsid w:val="003A470C"/>
    <w:rsid w:val="003A5443"/>
    <w:rsid w:val="003B0A60"/>
    <w:rsid w:val="003B0B20"/>
    <w:rsid w:val="003B1A4E"/>
    <w:rsid w:val="003B3B95"/>
    <w:rsid w:val="003B3D80"/>
    <w:rsid w:val="003B5B2D"/>
    <w:rsid w:val="003B6293"/>
    <w:rsid w:val="003B7B5C"/>
    <w:rsid w:val="003C02CB"/>
    <w:rsid w:val="003C0EAA"/>
    <w:rsid w:val="003C1B46"/>
    <w:rsid w:val="003C2BB8"/>
    <w:rsid w:val="003C37E0"/>
    <w:rsid w:val="003C503A"/>
    <w:rsid w:val="003C565C"/>
    <w:rsid w:val="003D208B"/>
    <w:rsid w:val="003D3629"/>
    <w:rsid w:val="003D38DF"/>
    <w:rsid w:val="003D4437"/>
    <w:rsid w:val="003D7028"/>
    <w:rsid w:val="003E0102"/>
    <w:rsid w:val="003E27C8"/>
    <w:rsid w:val="003E28A9"/>
    <w:rsid w:val="003E41F5"/>
    <w:rsid w:val="003E4380"/>
    <w:rsid w:val="003E5E8B"/>
    <w:rsid w:val="003E6060"/>
    <w:rsid w:val="003E6E1F"/>
    <w:rsid w:val="003F2E66"/>
    <w:rsid w:val="003F3F25"/>
    <w:rsid w:val="003F4095"/>
    <w:rsid w:val="003F4469"/>
    <w:rsid w:val="003F54A2"/>
    <w:rsid w:val="003F6723"/>
    <w:rsid w:val="00401AC6"/>
    <w:rsid w:val="00403490"/>
    <w:rsid w:val="00406FB6"/>
    <w:rsid w:val="0040721B"/>
    <w:rsid w:val="004073C4"/>
    <w:rsid w:val="004079B8"/>
    <w:rsid w:val="0041079F"/>
    <w:rsid w:val="00412A21"/>
    <w:rsid w:val="004136D7"/>
    <w:rsid w:val="0041455D"/>
    <w:rsid w:val="00416200"/>
    <w:rsid w:val="004249F5"/>
    <w:rsid w:val="00427072"/>
    <w:rsid w:val="00427B64"/>
    <w:rsid w:val="0043071E"/>
    <w:rsid w:val="00434870"/>
    <w:rsid w:val="00435856"/>
    <w:rsid w:val="00436289"/>
    <w:rsid w:val="00436D54"/>
    <w:rsid w:val="004373E8"/>
    <w:rsid w:val="0044009B"/>
    <w:rsid w:val="00442DBA"/>
    <w:rsid w:val="00443EC5"/>
    <w:rsid w:val="0044466B"/>
    <w:rsid w:val="00444E2E"/>
    <w:rsid w:val="00445BE9"/>
    <w:rsid w:val="00450131"/>
    <w:rsid w:val="00451106"/>
    <w:rsid w:val="004524F3"/>
    <w:rsid w:val="00452769"/>
    <w:rsid w:val="00452E7C"/>
    <w:rsid w:val="004534F7"/>
    <w:rsid w:val="00453C4D"/>
    <w:rsid w:val="004612A8"/>
    <w:rsid w:val="00462DC8"/>
    <w:rsid w:val="0046314F"/>
    <w:rsid w:val="00463177"/>
    <w:rsid w:val="00463266"/>
    <w:rsid w:val="00464994"/>
    <w:rsid w:val="00464B68"/>
    <w:rsid w:val="004653E7"/>
    <w:rsid w:val="00466225"/>
    <w:rsid w:val="00470502"/>
    <w:rsid w:val="00470D34"/>
    <w:rsid w:val="00471B9B"/>
    <w:rsid w:val="00472E0F"/>
    <w:rsid w:val="00474259"/>
    <w:rsid w:val="00476BA1"/>
    <w:rsid w:val="00477DE3"/>
    <w:rsid w:val="004803C4"/>
    <w:rsid w:val="0048671C"/>
    <w:rsid w:val="00486F94"/>
    <w:rsid w:val="00487118"/>
    <w:rsid w:val="0049079B"/>
    <w:rsid w:val="0049123C"/>
    <w:rsid w:val="00491F14"/>
    <w:rsid w:val="00492928"/>
    <w:rsid w:val="00497F2C"/>
    <w:rsid w:val="004A2408"/>
    <w:rsid w:val="004A2C6F"/>
    <w:rsid w:val="004A4F31"/>
    <w:rsid w:val="004A53F9"/>
    <w:rsid w:val="004A56AC"/>
    <w:rsid w:val="004A5AC8"/>
    <w:rsid w:val="004B24C5"/>
    <w:rsid w:val="004B28CB"/>
    <w:rsid w:val="004B303F"/>
    <w:rsid w:val="004B41CE"/>
    <w:rsid w:val="004B51D2"/>
    <w:rsid w:val="004B65E3"/>
    <w:rsid w:val="004C001A"/>
    <w:rsid w:val="004C11EE"/>
    <w:rsid w:val="004C1593"/>
    <w:rsid w:val="004C342F"/>
    <w:rsid w:val="004D13F2"/>
    <w:rsid w:val="004D2F2C"/>
    <w:rsid w:val="004D3C88"/>
    <w:rsid w:val="004D6462"/>
    <w:rsid w:val="004E0519"/>
    <w:rsid w:val="004E100A"/>
    <w:rsid w:val="004E2DE8"/>
    <w:rsid w:val="004E5B8C"/>
    <w:rsid w:val="004F21E4"/>
    <w:rsid w:val="004F32DD"/>
    <w:rsid w:val="004F3799"/>
    <w:rsid w:val="004F637C"/>
    <w:rsid w:val="004F67FD"/>
    <w:rsid w:val="004F7A4B"/>
    <w:rsid w:val="00501FE8"/>
    <w:rsid w:val="005026AA"/>
    <w:rsid w:val="00502741"/>
    <w:rsid w:val="00503824"/>
    <w:rsid w:val="00507345"/>
    <w:rsid w:val="00507C4E"/>
    <w:rsid w:val="0051001A"/>
    <w:rsid w:val="00511B18"/>
    <w:rsid w:val="00511D77"/>
    <w:rsid w:val="0051212B"/>
    <w:rsid w:val="00514903"/>
    <w:rsid w:val="00515843"/>
    <w:rsid w:val="00516170"/>
    <w:rsid w:val="00516316"/>
    <w:rsid w:val="00516F4B"/>
    <w:rsid w:val="005179B1"/>
    <w:rsid w:val="00517DB4"/>
    <w:rsid w:val="005200FD"/>
    <w:rsid w:val="005202DB"/>
    <w:rsid w:val="0052145C"/>
    <w:rsid w:val="00524413"/>
    <w:rsid w:val="005254B5"/>
    <w:rsid w:val="00526405"/>
    <w:rsid w:val="00530847"/>
    <w:rsid w:val="0053391D"/>
    <w:rsid w:val="005344ED"/>
    <w:rsid w:val="00534573"/>
    <w:rsid w:val="00536536"/>
    <w:rsid w:val="0053656D"/>
    <w:rsid w:val="005401B1"/>
    <w:rsid w:val="005412DF"/>
    <w:rsid w:val="00543D48"/>
    <w:rsid w:val="005453C5"/>
    <w:rsid w:val="00547F0F"/>
    <w:rsid w:val="0055058A"/>
    <w:rsid w:val="00550B62"/>
    <w:rsid w:val="00551234"/>
    <w:rsid w:val="00552994"/>
    <w:rsid w:val="00553150"/>
    <w:rsid w:val="005533D7"/>
    <w:rsid w:val="005545F9"/>
    <w:rsid w:val="0055597F"/>
    <w:rsid w:val="00556624"/>
    <w:rsid w:val="00556865"/>
    <w:rsid w:val="00556A93"/>
    <w:rsid w:val="00556FAB"/>
    <w:rsid w:val="005604B0"/>
    <w:rsid w:val="005605B5"/>
    <w:rsid w:val="005606A9"/>
    <w:rsid w:val="005614CF"/>
    <w:rsid w:val="00561D5D"/>
    <w:rsid w:val="00561FCA"/>
    <w:rsid w:val="00564685"/>
    <w:rsid w:val="00564B36"/>
    <w:rsid w:val="0056612E"/>
    <w:rsid w:val="005665A5"/>
    <w:rsid w:val="00567824"/>
    <w:rsid w:val="00567AE3"/>
    <w:rsid w:val="0057098C"/>
    <w:rsid w:val="00571135"/>
    <w:rsid w:val="00572BA3"/>
    <w:rsid w:val="00572D53"/>
    <w:rsid w:val="00574119"/>
    <w:rsid w:val="0057416A"/>
    <w:rsid w:val="005743CE"/>
    <w:rsid w:val="005745F5"/>
    <w:rsid w:val="00575EBB"/>
    <w:rsid w:val="0057788D"/>
    <w:rsid w:val="00577B1F"/>
    <w:rsid w:val="00580B86"/>
    <w:rsid w:val="005810DF"/>
    <w:rsid w:val="00581439"/>
    <w:rsid w:val="00582A7E"/>
    <w:rsid w:val="0058312A"/>
    <w:rsid w:val="005835A0"/>
    <w:rsid w:val="00591DAC"/>
    <w:rsid w:val="005923B5"/>
    <w:rsid w:val="00592DD4"/>
    <w:rsid w:val="005935A1"/>
    <w:rsid w:val="00593F27"/>
    <w:rsid w:val="0059431F"/>
    <w:rsid w:val="00595F75"/>
    <w:rsid w:val="00597BDE"/>
    <w:rsid w:val="005A1040"/>
    <w:rsid w:val="005A4CC6"/>
    <w:rsid w:val="005A694B"/>
    <w:rsid w:val="005A72F6"/>
    <w:rsid w:val="005A7F3C"/>
    <w:rsid w:val="005B0CA0"/>
    <w:rsid w:val="005B1B5F"/>
    <w:rsid w:val="005B7EE7"/>
    <w:rsid w:val="005C0D3E"/>
    <w:rsid w:val="005C1838"/>
    <w:rsid w:val="005C18A7"/>
    <w:rsid w:val="005C455F"/>
    <w:rsid w:val="005C45CD"/>
    <w:rsid w:val="005C4BE9"/>
    <w:rsid w:val="005C6013"/>
    <w:rsid w:val="005C729A"/>
    <w:rsid w:val="005C7B89"/>
    <w:rsid w:val="005D046C"/>
    <w:rsid w:val="005D0FBA"/>
    <w:rsid w:val="005D3E67"/>
    <w:rsid w:val="005D411A"/>
    <w:rsid w:val="005D460C"/>
    <w:rsid w:val="005D4BFE"/>
    <w:rsid w:val="005D5B32"/>
    <w:rsid w:val="005D6B79"/>
    <w:rsid w:val="005E05A2"/>
    <w:rsid w:val="005E1B68"/>
    <w:rsid w:val="005E4866"/>
    <w:rsid w:val="005F17A2"/>
    <w:rsid w:val="005F2BCE"/>
    <w:rsid w:val="005F4609"/>
    <w:rsid w:val="005F4F55"/>
    <w:rsid w:val="005F72A3"/>
    <w:rsid w:val="006022C6"/>
    <w:rsid w:val="00602D6D"/>
    <w:rsid w:val="0060386E"/>
    <w:rsid w:val="00603A45"/>
    <w:rsid w:val="00605627"/>
    <w:rsid w:val="00611E45"/>
    <w:rsid w:val="00612CC6"/>
    <w:rsid w:val="00613DA3"/>
    <w:rsid w:val="00614864"/>
    <w:rsid w:val="00620FBC"/>
    <w:rsid w:val="006232DC"/>
    <w:rsid w:val="0062389E"/>
    <w:rsid w:val="00624A0E"/>
    <w:rsid w:val="006250BA"/>
    <w:rsid w:val="006265F5"/>
    <w:rsid w:val="00631A37"/>
    <w:rsid w:val="00631D95"/>
    <w:rsid w:val="00634868"/>
    <w:rsid w:val="00634DB7"/>
    <w:rsid w:val="00637431"/>
    <w:rsid w:val="006401E8"/>
    <w:rsid w:val="00641FB9"/>
    <w:rsid w:val="00642FB9"/>
    <w:rsid w:val="00643263"/>
    <w:rsid w:val="006432C4"/>
    <w:rsid w:val="00644DE0"/>
    <w:rsid w:val="00647369"/>
    <w:rsid w:val="006519EE"/>
    <w:rsid w:val="006522E3"/>
    <w:rsid w:val="00652E52"/>
    <w:rsid w:val="0065420F"/>
    <w:rsid w:val="00654430"/>
    <w:rsid w:val="00654BCD"/>
    <w:rsid w:val="0066098F"/>
    <w:rsid w:val="00660A72"/>
    <w:rsid w:val="006632F0"/>
    <w:rsid w:val="00663FD6"/>
    <w:rsid w:val="00664386"/>
    <w:rsid w:val="006648E8"/>
    <w:rsid w:val="00664D67"/>
    <w:rsid w:val="00665AE2"/>
    <w:rsid w:val="00667248"/>
    <w:rsid w:val="006712AD"/>
    <w:rsid w:val="006719A8"/>
    <w:rsid w:val="00671DC7"/>
    <w:rsid w:val="00672869"/>
    <w:rsid w:val="0067300C"/>
    <w:rsid w:val="00673261"/>
    <w:rsid w:val="006733F8"/>
    <w:rsid w:val="0067418E"/>
    <w:rsid w:val="006759B4"/>
    <w:rsid w:val="00675A9B"/>
    <w:rsid w:val="00676330"/>
    <w:rsid w:val="006775E8"/>
    <w:rsid w:val="00680ECE"/>
    <w:rsid w:val="00683966"/>
    <w:rsid w:val="00684FBE"/>
    <w:rsid w:val="00685D6F"/>
    <w:rsid w:val="00686334"/>
    <w:rsid w:val="006867B9"/>
    <w:rsid w:val="00686B42"/>
    <w:rsid w:val="00686F83"/>
    <w:rsid w:val="006872D3"/>
    <w:rsid w:val="00690E96"/>
    <w:rsid w:val="00694F7E"/>
    <w:rsid w:val="006955FF"/>
    <w:rsid w:val="00695EC3"/>
    <w:rsid w:val="006965A4"/>
    <w:rsid w:val="00696751"/>
    <w:rsid w:val="00696B2F"/>
    <w:rsid w:val="00696C05"/>
    <w:rsid w:val="00696F5C"/>
    <w:rsid w:val="006A1A5F"/>
    <w:rsid w:val="006A2421"/>
    <w:rsid w:val="006A2532"/>
    <w:rsid w:val="006A4BF5"/>
    <w:rsid w:val="006A6525"/>
    <w:rsid w:val="006A72AB"/>
    <w:rsid w:val="006A7A26"/>
    <w:rsid w:val="006B0619"/>
    <w:rsid w:val="006B3B0D"/>
    <w:rsid w:val="006B3BF7"/>
    <w:rsid w:val="006B5D36"/>
    <w:rsid w:val="006B691E"/>
    <w:rsid w:val="006B7366"/>
    <w:rsid w:val="006C063F"/>
    <w:rsid w:val="006C1E82"/>
    <w:rsid w:val="006C2A28"/>
    <w:rsid w:val="006C474B"/>
    <w:rsid w:val="006C6727"/>
    <w:rsid w:val="006C78CC"/>
    <w:rsid w:val="006C7957"/>
    <w:rsid w:val="006D0B59"/>
    <w:rsid w:val="006D1279"/>
    <w:rsid w:val="006D2D5C"/>
    <w:rsid w:val="006D2DB3"/>
    <w:rsid w:val="006D3682"/>
    <w:rsid w:val="006D3C3C"/>
    <w:rsid w:val="006D4CCD"/>
    <w:rsid w:val="006D4D9C"/>
    <w:rsid w:val="006D55BE"/>
    <w:rsid w:val="006D7BD8"/>
    <w:rsid w:val="006E2DC9"/>
    <w:rsid w:val="006E3BCC"/>
    <w:rsid w:val="006E4FB1"/>
    <w:rsid w:val="006E5BA5"/>
    <w:rsid w:val="006E5E7D"/>
    <w:rsid w:val="006E628A"/>
    <w:rsid w:val="006E69A3"/>
    <w:rsid w:val="006E6C09"/>
    <w:rsid w:val="006F0AB3"/>
    <w:rsid w:val="006F110C"/>
    <w:rsid w:val="006F184D"/>
    <w:rsid w:val="006F1902"/>
    <w:rsid w:val="006F2699"/>
    <w:rsid w:val="006F2C0A"/>
    <w:rsid w:val="006F2C60"/>
    <w:rsid w:val="006F374A"/>
    <w:rsid w:val="006F4F5E"/>
    <w:rsid w:val="006F582E"/>
    <w:rsid w:val="006F6AB3"/>
    <w:rsid w:val="006F7557"/>
    <w:rsid w:val="00702BC5"/>
    <w:rsid w:val="00702EC7"/>
    <w:rsid w:val="00703BFE"/>
    <w:rsid w:val="00710089"/>
    <w:rsid w:val="00710798"/>
    <w:rsid w:val="00711059"/>
    <w:rsid w:val="007126A4"/>
    <w:rsid w:val="00715704"/>
    <w:rsid w:val="00717CD1"/>
    <w:rsid w:val="00720F4B"/>
    <w:rsid w:val="00721583"/>
    <w:rsid w:val="00722933"/>
    <w:rsid w:val="00723AEA"/>
    <w:rsid w:val="00723B5A"/>
    <w:rsid w:val="00725939"/>
    <w:rsid w:val="00726606"/>
    <w:rsid w:val="00726DFD"/>
    <w:rsid w:val="00726E84"/>
    <w:rsid w:val="007304DB"/>
    <w:rsid w:val="00730C1C"/>
    <w:rsid w:val="00730E4F"/>
    <w:rsid w:val="00731077"/>
    <w:rsid w:val="00731143"/>
    <w:rsid w:val="007327BF"/>
    <w:rsid w:val="00736D14"/>
    <w:rsid w:val="00737A0A"/>
    <w:rsid w:val="00741308"/>
    <w:rsid w:val="00743453"/>
    <w:rsid w:val="00751F62"/>
    <w:rsid w:val="00753031"/>
    <w:rsid w:val="007552A0"/>
    <w:rsid w:val="00756D79"/>
    <w:rsid w:val="00761D62"/>
    <w:rsid w:val="0076269C"/>
    <w:rsid w:val="00762C07"/>
    <w:rsid w:val="00763282"/>
    <w:rsid w:val="0077183E"/>
    <w:rsid w:val="007726E9"/>
    <w:rsid w:val="00772ED0"/>
    <w:rsid w:val="0077447B"/>
    <w:rsid w:val="00774AE0"/>
    <w:rsid w:val="00774E82"/>
    <w:rsid w:val="0077592B"/>
    <w:rsid w:val="0077604D"/>
    <w:rsid w:val="0077699D"/>
    <w:rsid w:val="00777966"/>
    <w:rsid w:val="00777E40"/>
    <w:rsid w:val="00777FBD"/>
    <w:rsid w:val="00780327"/>
    <w:rsid w:val="007803AF"/>
    <w:rsid w:val="007806A5"/>
    <w:rsid w:val="007819C2"/>
    <w:rsid w:val="007830F8"/>
    <w:rsid w:val="00783746"/>
    <w:rsid w:val="007838A9"/>
    <w:rsid w:val="00783B83"/>
    <w:rsid w:val="00784C31"/>
    <w:rsid w:val="00786FCE"/>
    <w:rsid w:val="0079036D"/>
    <w:rsid w:val="0079159E"/>
    <w:rsid w:val="00792495"/>
    <w:rsid w:val="0079263A"/>
    <w:rsid w:val="00794843"/>
    <w:rsid w:val="007A02F6"/>
    <w:rsid w:val="007A0349"/>
    <w:rsid w:val="007A092E"/>
    <w:rsid w:val="007A3A0A"/>
    <w:rsid w:val="007A3A1B"/>
    <w:rsid w:val="007A3E1D"/>
    <w:rsid w:val="007A3FAD"/>
    <w:rsid w:val="007A45D4"/>
    <w:rsid w:val="007A57E5"/>
    <w:rsid w:val="007A7A9E"/>
    <w:rsid w:val="007B00AB"/>
    <w:rsid w:val="007B0491"/>
    <w:rsid w:val="007B0B1E"/>
    <w:rsid w:val="007B0F55"/>
    <w:rsid w:val="007B45DF"/>
    <w:rsid w:val="007B4BDB"/>
    <w:rsid w:val="007B53C4"/>
    <w:rsid w:val="007B5E2B"/>
    <w:rsid w:val="007C0C71"/>
    <w:rsid w:val="007C1A89"/>
    <w:rsid w:val="007C219A"/>
    <w:rsid w:val="007C22A2"/>
    <w:rsid w:val="007C293A"/>
    <w:rsid w:val="007C2BB3"/>
    <w:rsid w:val="007C2CBF"/>
    <w:rsid w:val="007C3BAC"/>
    <w:rsid w:val="007C447E"/>
    <w:rsid w:val="007C5905"/>
    <w:rsid w:val="007C7976"/>
    <w:rsid w:val="007D00D4"/>
    <w:rsid w:val="007D1A6C"/>
    <w:rsid w:val="007D2521"/>
    <w:rsid w:val="007D2A77"/>
    <w:rsid w:val="007D2EBA"/>
    <w:rsid w:val="007D38DD"/>
    <w:rsid w:val="007D3A28"/>
    <w:rsid w:val="007D407A"/>
    <w:rsid w:val="007D6976"/>
    <w:rsid w:val="007D72F1"/>
    <w:rsid w:val="007D77CC"/>
    <w:rsid w:val="007E1228"/>
    <w:rsid w:val="007E15D1"/>
    <w:rsid w:val="007E3B76"/>
    <w:rsid w:val="007E4E9E"/>
    <w:rsid w:val="007E5AED"/>
    <w:rsid w:val="007E7940"/>
    <w:rsid w:val="007F1251"/>
    <w:rsid w:val="007F1FB6"/>
    <w:rsid w:val="007F2243"/>
    <w:rsid w:val="007F3532"/>
    <w:rsid w:val="007F3A8B"/>
    <w:rsid w:val="007F46D2"/>
    <w:rsid w:val="007F4A03"/>
    <w:rsid w:val="007F5310"/>
    <w:rsid w:val="007F6B0F"/>
    <w:rsid w:val="007F6BBF"/>
    <w:rsid w:val="007F6FA7"/>
    <w:rsid w:val="007F7C31"/>
    <w:rsid w:val="00801EC3"/>
    <w:rsid w:val="00803DA9"/>
    <w:rsid w:val="00804319"/>
    <w:rsid w:val="00804DC3"/>
    <w:rsid w:val="0080636E"/>
    <w:rsid w:val="008063A4"/>
    <w:rsid w:val="00807782"/>
    <w:rsid w:val="008131D2"/>
    <w:rsid w:val="008150D1"/>
    <w:rsid w:val="00815B22"/>
    <w:rsid w:val="00816E5C"/>
    <w:rsid w:val="00816E7E"/>
    <w:rsid w:val="00817935"/>
    <w:rsid w:val="00817EC1"/>
    <w:rsid w:val="0082076C"/>
    <w:rsid w:val="00822EF7"/>
    <w:rsid w:val="00823829"/>
    <w:rsid w:val="00824256"/>
    <w:rsid w:val="008249B2"/>
    <w:rsid w:val="0082617D"/>
    <w:rsid w:val="00827E7B"/>
    <w:rsid w:val="0083185B"/>
    <w:rsid w:val="00833EDB"/>
    <w:rsid w:val="0083401C"/>
    <w:rsid w:val="00834D1C"/>
    <w:rsid w:val="00835628"/>
    <w:rsid w:val="008372CB"/>
    <w:rsid w:val="008417C7"/>
    <w:rsid w:val="00843908"/>
    <w:rsid w:val="00845405"/>
    <w:rsid w:val="008478C8"/>
    <w:rsid w:val="00851D1D"/>
    <w:rsid w:val="008524B9"/>
    <w:rsid w:val="008532EF"/>
    <w:rsid w:val="008533C5"/>
    <w:rsid w:val="008543A0"/>
    <w:rsid w:val="00855EA7"/>
    <w:rsid w:val="00860F7A"/>
    <w:rsid w:val="00861B2E"/>
    <w:rsid w:val="00862089"/>
    <w:rsid w:val="008644D6"/>
    <w:rsid w:val="008644ED"/>
    <w:rsid w:val="00864C83"/>
    <w:rsid w:val="00864F71"/>
    <w:rsid w:val="00865FB9"/>
    <w:rsid w:val="00867D0F"/>
    <w:rsid w:val="00872864"/>
    <w:rsid w:val="0087326F"/>
    <w:rsid w:val="00874009"/>
    <w:rsid w:val="008743B3"/>
    <w:rsid w:val="00875110"/>
    <w:rsid w:val="00875FC2"/>
    <w:rsid w:val="0087659F"/>
    <w:rsid w:val="00876D7D"/>
    <w:rsid w:val="00881A78"/>
    <w:rsid w:val="00882666"/>
    <w:rsid w:val="0088331A"/>
    <w:rsid w:val="008839F5"/>
    <w:rsid w:val="00885EA0"/>
    <w:rsid w:val="00886659"/>
    <w:rsid w:val="00887364"/>
    <w:rsid w:val="008879A0"/>
    <w:rsid w:val="00891279"/>
    <w:rsid w:val="0089148D"/>
    <w:rsid w:val="00894CCD"/>
    <w:rsid w:val="00895E4E"/>
    <w:rsid w:val="008A01AD"/>
    <w:rsid w:val="008A049B"/>
    <w:rsid w:val="008A0779"/>
    <w:rsid w:val="008A33EB"/>
    <w:rsid w:val="008A358B"/>
    <w:rsid w:val="008B11C4"/>
    <w:rsid w:val="008B15AC"/>
    <w:rsid w:val="008B1BB1"/>
    <w:rsid w:val="008B4039"/>
    <w:rsid w:val="008B4689"/>
    <w:rsid w:val="008B49EC"/>
    <w:rsid w:val="008B5DB1"/>
    <w:rsid w:val="008B680C"/>
    <w:rsid w:val="008C1593"/>
    <w:rsid w:val="008C1969"/>
    <w:rsid w:val="008C2B9E"/>
    <w:rsid w:val="008C3EB4"/>
    <w:rsid w:val="008C405E"/>
    <w:rsid w:val="008C4E08"/>
    <w:rsid w:val="008C57C1"/>
    <w:rsid w:val="008C6830"/>
    <w:rsid w:val="008C783C"/>
    <w:rsid w:val="008D0749"/>
    <w:rsid w:val="008D0A7D"/>
    <w:rsid w:val="008D184D"/>
    <w:rsid w:val="008D2959"/>
    <w:rsid w:val="008D6F34"/>
    <w:rsid w:val="008E3CF0"/>
    <w:rsid w:val="008E7137"/>
    <w:rsid w:val="008E7894"/>
    <w:rsid w:val="008F1CC2"/>
    <w:rsid w:val="008F210F"/>
    <w:rsid w:val="008F262F"/>
    <w:rsid w:val="008F28F4"/>
    <w:rsid w:val="008F3D9C"/>
    <w:rsid w:val="008F44A4"/>
    <w:rsid w:val="008F5C5C"/>
    <w:rsid w:val="008F6EDC"/>
    <w:rsid w:val="008F7E35"/>
    <w:rsid w:val="00902B93"/>
    <w:rsid w:val="00902E6C"/>
    <w:rsid w:val="009037D6"/>
    <w:rsid w:val="009040D4"/>
    <w:rsid w:val="00905C45"/>
    <w:rsid w:val="009100B3"/>
    <w:rsid w:val="00910522"/>
    <w:rsid w:val="00911CA8"/>
    <w:rsid w:val="00915073"/>
    <w:rsid w:val="009156AE"/>
    <w:rsid w:val="00917312"/>
    <w:rsid w:val="00917DC8"/>
    <w:rsid w:val="009202FA"/>
    <w:rsid w:val="009213A4"/>
    <w:rsid w:val="00921692"/>
    <w:rsid w:val="00921730"/>
    <w:rsid w:val="009265B1"/>
    <w:rsid w:val="00926928"/>
    <w:rsid w:val="00926F65"/>
    <w:rsid w:val="009279EB"/>
    <w:rsid w:val="0093064E"/>
    <w:rsid w:val="009329F9"/>
    <w:rsid w:val="00933841"/>
    <w:rsid w:val="00933F13"/>
    <w:rsid w:val="00933FE3"/>
    <w:rsid w:val="009378B9"/>
    <w:rsid w:val="00937D77"/>
    <w:rsid w:val="009417EC"/>
    <w:rsid w:val="009432F8"/>
    <w:rsid w:val="00943453"/>
    <w:rsid w:val="00943A63"/>
    <w:rsid w:val="00943ADD"/>
    <w:rsid w:val="00943C21"/>
    <w:rsid w:val="0094434B"/>
    <w:rsid w:val="00944F35"/>
    <w:rsid w:val="00945124"/>
    <w:rsid w:val="0094514C"/>
    <w:rsid w:val="00945C4B"/>
    <w:rsid w:val="00945F86"/>
    <w:rsid w:val="00946FFA"/>
    <w:rsid w:val="009470F4"/>
    <w:rsid w:val="00947C8A"/>
    <w:rsid w:val="00952DD1"/>
    <w:rsid w:val="00953734"/>
    <w:rsid w:val="00954594"/>
    <w:rsid w:val="00955111"/>
    <w:rsid w:val="00956AE1"/>
    <w:rsid w:val="009579A4"/>
    <w:rsid w:val="009610F2"/>
    <w:rsid w:val="00961A54"/>
    <w:rsid w:val="00961EDF"/>
    <w:rsid w:val="00962638"/>
    <w:rsid w:val="00965B9D"/>
    <w:rsid w:val="00966065"/>
    <w:rsid w:val="0096608A"/>
    <w:rsid w:val="009661E8"/>
    <w:rsid w:val="00966C01"/>
    <w:rsid w:val="00967210"/>
    <w:rsid w:val="00967BCB"/>
    <w:rsid w:val="00972694"/>
    <w:rsid w:val="0097312D"/>
    <w:rsid w:val="0097442F"/>
    <w:rsid w:val="009767FE"/>
    <w:rsid w:val="00977B2E"/>
    <w:rsid w:val="009801C1"/>
    <w:rsid w:val="00980B62"/>
    <w:rsid w:val="009822A6"/>
    <w:rsid w:val="009827E0"/>
    <w:rsid w:val="0098313C"/>
    <w:rsid w:val="0098368C"/>
    <w:rsid w:val="009840A9"/>
    <w:rsid w:val="009840F9"/>
    <w:rsid w:val="00984740"/>
    <w:rsid w:val="009847C4"/>
    <w:rsid w:val="00984A5D"/>
    <w:rsid w:val="00984CD5"/>
    <w:rsid w:val="009856AA"/>
    <w:rsid w:val="009857E5"/>
    <w:rsid w:val="0098659B"/>
    <w:rsid w:val="00986BA0"/>
    <w:rsid w:val="009901CA"/>
    <w:rsid w:val="0099054D"/>
    <w:rsid w:val="00990888"/>
    <w:rsid w:val="0099148A"/>
    <w:rsid w:val="00991CC0"/>
    <w:rsid w:val="00992AE6"/>
    <w:rsid w:val="0099418F"/>
    <w:rsid w:val="009951E1"/>
    <w:rsid w:val="00996725"/>
    <w:rsid w:val="0099701D"/>
    <w:rsid w:val="009A172B"/>
    <w:rsid w:val="009A2F55"/>
    <w:rsid w:val="009A3DB5"/>
    <w:rsid w:val="009A4BD5"/>
    <w:rsid w:val="009A4FB8"/>
    <w:rsid w:val="009A5DA9"/>
    <w:rsid w:val="009B0271"/>
    <w:rsid w:val="009B0C91"/>
    <w:rsid w:val="009B18DD"/>
    <w:rsid w:val="009B2C44"/>
    <w:rsid w:val="009B3E22"/>
    <w:rsid w:val="009B4BC7"/>
    <w:rsid w:val="009B6B78"/>
    <w:rsid w:val="009C3C81"/>
    <w:rsid w:val="009C6D3D"/>
    <w:rsid w:val="009D0620"/>
    <w:rsid w:val="009D0D54"/>
    <w:rsid w:val="009D13C2"/>
    <w:rsid w:val="009D2696"/>
    <w:rsid w:val="009D27CB"/>
    <w:rsid w:val="009D4951"/>
    <w:rsid w:val="009D5A86"/>
    <w:rsid w:val="009D61E3"/>
    <w:rsid w:val="009E0AEE"/>
    <w:rsid w:val="009E3655"/>
    <w:rsid w:val="009E45A7"/>
    <w:rsid w:val="009E4CDA"/>
    <w:rsid w:val="009E7F1A"/>
    <w:rsid w:val="009F1628"/>
    <w:rsid w:val="009F239A"/>
    <w:rsid w:val="009F2AB8"/>
    <w:rsid w:val="009F2DFD"/>
    <w:rsid w:val="009F3024"/>
    <w:rsid w:val="009F392F"/>
    <w:rsid w:val="009F46D5"/>
    <w:rsid w:val="009F4AA0"/>
    <w:rsid w:val="009F5F2B"/>
    <w:rsid w:val="009F7E95"/>
    <w:rsid w:val="00A023C2"/>
    <w:rsid w:val="00A02D37"/>
    <w:rsid w:val="00A06867"/>
    <w:rsid w:val="00A125EB"/>
    <w:rsid w:val="00A12924"/>
    <w:rsid w:val="00A162A4"/>
    <w:rsid w:val="00A1651C"/>
    <w:rsid w:val="00A21189"/>
    <w:rsid w:val="00A21603"/>
    <w:rsid w:val="00A23A5F"/>
    <w:rsid w:val="00A23D48"/>
    <w:rsid w:val="00A23E32"/>
    <w:rsid w:val="00A251FB"/>
    <w:rsid w:val="00A26D39"/>
    <w:rsid w:val="00A27BAA"/>
    <w:rsid w:val="00A30CEC"/>
    <w:rsid w:val="00A30DCF"/>
    <w:rsid w:val="00A31410"/>
    <w:rsid w:val="00A31A1D"/>
    <w:rsid w:val="00A32B20"/>
    <w:rsid w:val="00A333BC"/>
    <w:rsid w:val="00A336D6"/>
    <w:rsid w:val="00A339CA"/>
    <w:rsid w:val="00A33BC3"/>
    <w:rsid w:val="00A34570"/>
    <w:rsid w:val="00A354A3"/>
    <w:rsid w:val="00A362A4"/>
    <w:rsid w:val="00A373BB"/>
    <w:rsid w:val="00A418FB"/>
    <w:rsid w:val="00A41E51"/>
    <w:rsid w:val="00A42641"/>
    <w:rsid w:val="00A43205"/>
    <w:rsid w:val="00A43B34"/>
    <w:rsid w:val="00A43F16"/>
    <w:rsid w:val="00A455D8"/>
    <w:rsid w:val="00A459B7"/>
    <w:rsid w:val="00A46070"/>
    <w:rsid w:val="00A51BDB"/>
    <w:rsid w:val="00A53149"/>
    <w:rsid w:val="00A53B73"/>
    <w:rsid w:val="00A55ED3"/>
    <w:rsid w:val="00A57359"/>
    <w:rsid w:val="00A60E92"/>
    <w:rsid w:val="00A6122C"/>
    <w:rsid w:val="00A629CE"/>
    <w:rsid w:val="00A639F5"/>
    <w:rsid w:val="00A64573"/>
    <w:rsid w:val="00A6480A"/>
    <w:rsid w:val="00A66A66"/>
    <w:rsid w:val="00A73C6A"/>
    <w:rsid w:val="00A763CB"/>
    <w:rsid w:val="00A766CD"/>
    <w:rsid w:val="00A77711"/>
    <w:rsid w:val="00A81BAB"/>
    <w:rsid w:val="00A81C0F"/>
    <w:rsid w:val="00A84664"/>
    <w:rsid w:val="00A85224"/>
    <w:rsid w:val="00A85CED"/>
    <w:rsid w:val="00A860F2"/>
    <w:rsid w:val="00A86469"/>
    <w:rsid w:val="00A90420"/>
    <w:rsid w:val="00A90C21"/>
    <w:rsid w:val="00A9202E"/>
    <w:rsid w:val="00A924D3"/>
    <w:rsid w:val="00A94D2B"/>
    <w:rsid w:val="00A95013"/>
    <w:rsid w:val="00A9534C"/>
    <w:rsid w:val="00A96FCE"/>
    <w:rsid w:val="00AA003F"/>
    <w:rsid w:val="00AA3334"/>
    <w:rsid w:val="00AA3483"/>
    <w:rsid w:val="00AA3A7F"/>
    <w:rsid w:val="00AA489F"/>
    <w:rsid w:val="00AA522C"/>
    <w:rsid w:val="00AA5B8D"/>
    <w:rsid w:val="00AA6D3C"/>
    <w:rsid w:val="00AA7570"/>
    <w:rsid w:val="00AB219C"/>
    <w:rsid w:val="00AB3AFC"/>
    <w:rsid w:val="00AB3E00"/>
    <w:rsid w:val="00AB5114"/>
    <w:rsid w:val="00AB623B"/>
    <w:rsid w:val="00AC07B3"/>
    <w:rsid w:val="00AC1877"/>
    <w:rsid w:val="00AC3CF2"/>
    <w:rsid w:val="00AC4F77"/>
    <w:rsid w:val="00AC6EE3"/>
    <w:rsid w:val="00AD08AF"/>
    <w:rsid w:val="00AD114D"/>
    <w:rsid w:val="00AD4B79"/>
    <w:rsid w:val="00AD5082"/>
    <w:rsid w:val="00AD6295"/>
    <w:rsid w:val="00AD6981"/>
    <w:rsid w:val="00AD7351"/>
    <w:rsid w:val="00AE137D"/>
    <w:rsid w:val="00AE1DC6"/>
    <w:rsid w:val="00AE1F83"/>
    <w:rsid w:val="00AE33E5"/>
    <w:rsid w:val="00AE3759"/>
    <w:rsid w:val="00AE37D5"/>
    <w:rsid w:val="00AE5010"/>
    <w:rsid w:val="00AE6360"/>
    <w:rsid w:val="00AF05F5"/>
    <w:rsid w:val="00AF09AE"/>
    <w:rsid w:val="00AF12AB"/>
    <w:rsid w:val="00AF13E2"/>
    <w:rsid w:val="00AF28F4"/>
    <w:rsid w:val="00AF5661"/>
    <w:rsid w:val="00AF61F7"/>
    <w:rsid w:val="00AF7389"/>
    <w:rsid w:val="00AF7629"/>
    <w:rsid w:val="00AF7B40"/>
    <w:rsid w:val="00AF7B8D"/>
    <w:rsid w:val="00B03A6C"/>
    <w:rsid w:val="00B04C04"/>
    <w:rsid w:val="00B05D27"/>
    <w:rsid w:val="00B06524"/>
    <w:rsid w:val="00B06BB4"/>
    <w:rsid w:val="00B0712F"/>
    <w:rsid w:val="00B077FF"/>
    <w:rsid w:val="00B1036F"/>
    <w:rsid w:val="00B10BE0"/>
    <w:rsid w:val="00B11095"/>
    <w:rsid w:val="00B1276A"/>
    <w:rsid w:val="00B12CCC"/>
    <w:rsid w:val="00B13BB2"/>
    <w:rsid w:val="00B1520A"/>
    <w:rsid w:val="00B2066A"/>
    <w:rsid w:val="00B22AC8"/>
    <w:rsid w:val="00B2320F"/>
    <w:rsid w:val="00B242C8"/>
    <w:rsid w:val="00B24D3C"/>
    <w:rsid w:val="00B26737"/>
    <w:rsid w:val="00B272F6"/>
    <w:rsid w:val="00B3056E"/>
    <w:rsid w:val="00B31A3A"/>
    <w:rsid w:val="00B32D11"/>
    <w:rsid w:val="00B3564D"/>
    <w:rsid w:val="00B36D87"/>
    <w:rsid w:val="00B3714C"/>
    <w:rsid w:val="00B379A0"/>
    <w:rsid w:val="00B422BB"/>
    <w:rsid w:val="00B42712"/>
    <w:rsid w:val="00B44150"/>
    <w:rsid w:val="00B450E5"/>
    <w:rsid w:val="00B45DFC"/>
    <w:rsid w:val="00B52367"/>
    <w:rsid w:val="00B57449"/>
    <w:rsid w:val="00B57BF0"/>
    <w:rsid w:val="00B57CB9"/>
    <w:rsid w:val="00B57FE3"/>
    <w:rsid w:val="00B6136D"/>
    <w:rsid w:val="00B61FFA"/>
    <w:rsid w:val="00B62432"/>
    <w:rsid w:val="00B62B8A"/>
    <w:rsid w:val="00B64263"/>
    <w:rsid w:val="00B649D1"/>
    <w:rsid w:val="00B654CC"/>
    <w:rsid w:val="00B66B55"/>
    <w:rsid w:val="00B66C30"/>
    <w:rsid w:val="00B70D8A"/>
    <w:rsid w:val="00B71694"/>
    <w:rsid w:val="00B727D9"/>
    <w:rsid w:val="00B73480"/>
    <w:rsid w:val="00B73699"/>
    <w:rsid w:val="00B75230"/>
    <w:rsid w:val="00B80120"/>
    <w:rsid w:val="00B810C9"/>
    <w:rsid w:val="00B815AB"/>
    <w:rsid w:val="00B83E6D"/>
    <w:rsid w:val="00B8727F"/>
    <w:rsid w:val="00B87D15"/>
    <w:rsid w:val="00B90227"/>
    <w:rsid w:val="00B902D0"/>
    <w:rsid w:val="00B9040B"/>
    <w:rsid w:val="00B905E8"/>
    <w:rsid w:val="00B9110E"/>
    <w:rsid w:val="00B91C22"/>
    <w:rsid w:val="00B968D1"/>
    <w:rsid w:val="00B96C39"/>
    <w:rsid w:val="00B97551"/>
    <w:rsid w:val="00BA0279"/>
    <w:rsid w:val="00BA0C86"/>
    <w:rsid w:val="00BA4B3F"/>
    <w:rsid w:val="00BA5CE8"/>
    <w:rsid w:val="00BB060A"/>
    <w:rsid w:val="00BB3BDE"/>
    <w:rsid w:val="00BB3FAC"/>
    <w:rsid w:val="00BB5F3F"/>
    <w:rsid w:val="00BB6B05"/>
    <w:rsid w:val="00BB7784"/>
    <w:rsid w:val="00BC0805"/>
    <w:rsid w:val="00BC1355"/>
    <w:rsid w:val="00BC3397"/>
    <w:rsid w:val="00BC5736"/>
    <w:rsid w:val="00BC6136"/>
    <w:rsid w:val="00BC6E08"/>
    <w:rsid w:val="00BC6E66"/>
    <w:rsid w:val="00BC74DF"/>
    <w:rsid w:val="00BC796B"/>
    <w:rsid w:val="00BD0340"/>
    <w:rsid w:val="00BD1457"/>
    <w:rsid w:val="00BD2725"/>
    <w:rsid w:val="00BD2BA6"/>
    <w:rsid w:val="00BD4132"/>
    <w:rsid w:val="00BD4CA5"/>
    <w:rsid w:val="00BD65E7"/>
    <w:rsid w:val="00BD7263"/>
    <w:rsid w:val="00BD77D6"/>
    <w:rsid w:val="00BD7F1B"/>
    <w:rsid w:val="00BE1C90"/>
    <w:rsid w:val="00BE2766"/>
    <w:rsid w:val="00BE7027"/>
    <w:rsid w:val="00BF0D67"/>
    <w:rsid w:val="00BF1569"/>
    <w:rsid w:val="00BF1C18"/>
    <w:rsid w:val="00BF28E7"/>
    <w:rsid w:val="00BF3720"/>
    <w:rsid w:val="00BF491D"/>
    <w:rsid w:val="00BF53F5"/>
    <w:rsid w:val="00BF6C77"/>
    <w:rsid w:val="00C01A0C"/>
    <w:rsid w:val="00C024AE"/>
    <w:rsid w:val="00C045C8"/>
    <w:rsid w:val="00C05F0C"/>
    <w:rsid w:val="00C063D7"/>
    <w:rsid w:val="00C0685D"/>
    <w:rsid w:val="00C06978"/>
    <w:rsid w:val="00C069F7"/>
    <w:rsid w:val="00C06FCD"/>
    <w:rsid w:val="00C07668"/>
    <w:rsid w:val="00C12AC1"/>
    <w:rsid w:val="00C155CD"/>
    <w:rsid w:val="00C15C8B"/>
    <w:rsid w:val="00C15DA0"/>
    <w:rsid w:val="00C16EC1"/>
    <w:rsid w:val="00C1740D"/>
    <w:rsid w:val="00C1770E"/>
    <w:rsid w:val="00C1775A"/>
    <w:rsid w:val="00C17996"/>
    <w:rsid w:val="00C2144E"/>
    <w:rsid w:val="00C214C0"/>
    <w:rsid w:val="00C220FF"/>
    <w:rsid w:val="00C23A69"/>
    <w:rsid w:val="00C24B2C"/>
    <w:rsid w:val="00C2551C"/>
    <w:rsid w:val="00C3047A"/>
    <w:rsid w:val="00C31618"/>
    <w:rsid w:val="00C33D23"/>
    <w:rsid w:val="00C33D5B"/>
    <w:rsid w:val="00C35CED"/>
    <w:rsid w:val="00C35EDD"/>
    <w:rsid w:val="00C36981"/>
    <w:rsid w:val="00C36F95"/>
    <w:rsid w:val="00C40117"/>
    <w:rsid w:val="00C435F4"/>
    <w:rsid w:val="00C43C5E"/>
    <w:rsid w:val="00C44752"/>
    <w:rsid w:val="00C44C5F"/>
    <w:rsid w:val="00C466BE"/>
    <w:rsid w:val="00C47F9C"/>
    <w:rsid w:val="00C503CE"/>
    <w:rsid w:val="00C5040C"/>
    <w:rsid w:val="00C511CA"/>
    <w:rsid w:val="00C51964"/>
    <w:rsid w:val="00C531BB"/>
    <w:rsid w:val="00C553AC"/>
    <w:rsid w:val="00C56BA1"/>
    <w:rsid w:val="00C61A6D"/>
    <w:rsid w:val="00C62332"/>
    <w:rsid w:val="00C645DC"/>
    <w:rsid w:val="00C647B2"/>
    <w:rsid w:val="00C66644"/>
    <w:rsid w:val="00C67149"/>
    <w:rsid w:val="00C678D1"/>
    <w:rsid w:val="00C7231B"/>
    <w:rsid w:val="00C74ED2"/>
    <w:rsid w:val="00C766FF"/>
    <w:rsid w:val="00C76743"/>
    <w:rsid w:val="00C82E6A"/>
    <w:rsid w:val="00C84959"/>
    <w:rsid w:val="00C849C0"/>
    <w:rsid w:val="00C8563F"/>
    <w:rsid w:val="00C86786"/>
    <w:rsid w:val="00C9240A"/>
    <w:rsid w:val="00C949A4"/>
    <w:rsid w:val="00C961D6"/>
    <w:rsid w:val="00CA03F4"/>
    <w:rsid w:val="00CA0A9F"/>
    <w:rsid w:val="00CA3119"/>
    <w:rsid w:val="00CA47D9"/>
    <w:rsid w:val="00CA5676"/>
    <w:rsid w:val="00CB2147"/>
    <w:rsid w:val="00CB3D6E"/>
    <w:rsid w:val="00CB489E"/>
    <w:rsid w:val="00CB4CB2"/>
    <w:rsid w:val="00CB5F05"/>
    <w:rsid w:val="00CB6759"/>
    <w:rsid w:val="00CB6C90"/>
    <w:rsid w:val="00CC7326"/>
    <w:rsid w:val="00CC78F6"/>
    <w:rsid w:val="00CD077C"/>
    <w:rsid w:val="00CD1B37"/>
    <w:rsid w:val="00CD3006"/>
    <w:rsid w:val="00CD4DEB"/>
    <w:rsid w:val="00CD537C"/>
    <w:rsid w:val="00CD5406"/>
    <w:rsid w:val="00CD5B91"/>
    <w:rsid w:val="00CD5FC7"/>
    <w:rsid w:val="00CD7CD4"/>
    <w:rsid w:val="00CE2065"/>
    <w:rsid w:val="00CE2B01"/>
    <w:rsid w:val="00CE30E1"/>
    <w:rsid w:val="00CE392E"/>
    <w:rsid w:val="00CE41A7"/>
    <w:rsid w:val="00CE4DE7"/>
    <w:rsid w:val="00CE50F4"/>
    <w:rsid w:val="00CE54BD"/>
    <w:rsid w:val="00CE6B01"/>
    <w:rsid w:val="00CF5212"/>
    <w:rsid w:val="00D0086B"/>
    <w:rsid w:val="00D01590"/>
    <w:rsid w:val="00D042AD"/>
    <w:rsid w:val="00D050DD"/>
    <w:rsid w:val="00D06C21"/>
    <w:rsid w:val="00D109A0"/>
    <w:rsid w:val="00D125A1"/>
    <w:rsid w:val="00D1456B"/>
    <w:rsid w:val="00D212DB"/>
    <w:rsid w:val="00D24DA1"/>
    <w:rsid w:val="00D25030"/>
    <w:rsid w:val="00D25F93"/>
    <w:rsid w:val="00D2736C"/>
    <w:rsid w:val="00D31548"/>
    <w:rsid w:val="00D33C4F"/>
    <w:rsid w:val="00D378FE"/>
    <w:rsid w:val="00D40552"/>
    <w:rsid w:val="00D409AE"/>
    <w:rsid w:val="00D40BCA"/>
    <w:rsid w:val="00D422BF"/>
    <w:rsid w:val="00D43513"/>
    <w:rsid w:val="00D47304"/>
    <w:rsid w:val="00D510AE"/>
    <w:rsid w:val="00D51975"/>
    <w:rsid w:val="00D52B5D"/>
    <w:rsid w:val="00D53934"/>
    <w:rsid w:val="00D55E5C"/>
    <w:rsid w:val="00D56883"/>
    <w:rsid w:val="00D62DE0"/>
    <w:rsid w:val="00D634D8"/>
    <w:rsid w:val="00D6731C"/>
    <w:rsid w:val="00D67511"/>
    <w:rsid w:val="00D72762"/>
    <w:rsid w:val="00D7486C"/>
    <w:rsid w:val="00D768EB"/>
    <w:rsid w:val="00D768FD"/>
    <w:rsid w:val="00D778D5"/>
    <w:rsid w:val="00D8019D"/>
    <w:rsid w:val="00D803A2"/>
    <w:rsid w:val="00D82E95"/>
    <w:rsid w:val="00D840C7"/>
    <w:rsid w:val="00D866B5"/>
    <w:rsid w:val="00D86B62"/>
    <w:rsid w:val="00D87219"/>
    <w:rsid w:val="00D87685"/>
    <w:rsid w:val="00D87D5A"/>
    <w:rsid w:val="00D903F0"/>
    <w:rsid w:val="00D92FE6"/>
    <w:rsid w:val="00D93EE6"/>
    <w:rsid w:val="00D94879"/>
    <w:rsid w:val="00D9719D"/>
    <w:rsid w:val="00D9736E"/>
    <w:rsid w:val="00DA09A9"/>
    <w:rsid w:val="00DA0F58"/>
    <w:rsid w:val="00DA2262"/>
    <w:rsid w:val="00DA2714"/>
    <w:rsid w:val="00DA2B7C"/>
    <w:rsid w:val="00DA42A6"/>
    <w:rsid w:val="00DA4C53"/>
    <w:rsid w:val="00DA59C3"/>
    <w:rsid w:val="00DB15CC"/>
    <w:rsid w:val="00DB1DB2"/>
    <w:rsid w:val="00DB280B"/>
    <w:rsid w:val="00DB34DD"/>
    <w:rsid w:val="00DB5A0A"/>
    <w:rsid w:val="00DB5A22"/>
    <w:rsid w:val="00DB614D"/>
    <w:rsid w:val="00DB6F5C"/>
    <w:rsid w:val="00DB715D"/>
    <w:rsid w:val="00DB7941"/>
    <w:rsid w:val="00DB7FAE"/>
    <w:rsid w:val="00DC1561"/>
    <w:rsid w:val="00DC15D2"/>
    <w:rsid w:val="00DC3F35"/>
    <w:rsid w:val="00DC47A9"/>
    <w:rsid w:val="00DC47FB"/>
    <w:rsid w:val="00DC55DB"/>
    <w:rsid w:val="00DC6625"/>
    <w:rsid w:val="00DC7B6F"/>
    <w:rsid w:val="00DD0373"/>
    <w:rsid w:val="00DD1ED2"/>
    <w:rsid w:val="00DD26A8"/>
    <w:rsid w:val="00DD26B6"/>
    <w:rsid w:val="00DD2B2E"/>
    <w:rsid w:val="00DD32E1"/>
    <w:rsid w:val="00DD6EAD"/>
    <w:rsid w:val="00DD7FDC"/>
    <w:rsid w:val="00DE1B97"/>
    <w:rsid w:val="00DE2442"/>
    <w:rsid w:val="00DE2B2E"/>
    <w:rsid w:val="00DE412E"/>
    <w:rsid w:val="00DE75D6"/>
    <w:rsid w:val="00DF0361"/>
    <w:rsid w:val="00DF03A6"/>
    <w:rsid w:val="00DF0C29"/>
    <w:rsid w:val="00DF1863"/>
    <w:rsid w:val="00DF36D6"/>
    <w:rsid w:val="00DF581D"/>
    <w:rsid w:val="00DF5B47"/>
    <w:rsid w:val="00DF5C01"/>
    <w:rsid w:val="00DF636F"/>
    <w:rsid w:val="00DF6D01"/>
    <w:rsid w:val="00E0355D"/>
    <w:rsid w:val="00E039CE"/>
    <w:rsid w:val="00E04F92"/>
    <w:rsid w:val="00E05806"/>
    <w:rsid w:val="00E05C8E"/>
    <w:rsid w:val="00E06500"/>
    <w:rsid w:val="00E12593"/>
    <w:rsid w:val="00E139F1"/>
    <w:rsid w:val="00E15CE3"/>
    <w:rsid w:val="00E24F20"/>
    <w:rsid w:val="00E250C6"/>
    <w:rsid w:val="00E27E35"/>
    <w:rsid w:val="00E31B64"/>
    <w:rsid w:val="00E31CC9"/>
    <w:rsid w:val="00E3338C"/>
    <w:rsid w:val="00E3439A"/>
    <w:rsid w:val="00E3526C"/>
    <w:rsid w:val="00E36667"/>
    <w:rsid w:val="00E43297"/>
    <w:rsid w:val="00E43699"/>
    <w:rsid w:val="00E43738"/>
    <w:rsid w:val="00E439C2"/>
    <w:rsid w:val="00E465B7"/>
    <w:rsid w:val="00E4682D"/>
    <w:rsid w:val="00E46BA7"/>
    <w:rsid w:val="00E46F9E"/>
    <w:rsid w:val="00E47C25"/>
    <w:rsid w:val="00E52BF7"/>
    <w:rsid w:val="00E53A25"/>
    <w:rsid w:val="00E545B1"/>
    <w:rsid w:val="00E54880"/>
    <w:rsid w:val="00E54F28"/>
    <w:rsid w:val="00E55571"/>
    <w:rsid w:val="00E557E9"/>
    <w:rsid w:val="00E560FB"/>
    <w:rsid w:val="00E573AD"/>
    <w:rsid w:val="00E60323"/>
    <w:rsid w:val="00E60711"/>
    <w:rsid w:val="00E61A20"/>
    <w:rsid w:val="00E61A5D"/>
    <w:rsid w:val="00E62609"/>
    <w:rsid w:val="00E640AA"/>
    <w:rsid w:val="00E64E59"/>
    <w:rsid w:val="00E66C4B"/>
    <w:rsid w:val="00E673E4"/>
    <w:rsid w:val="00E70A16"/>
    <w:rsid w:val="00E718FF"/>
    <w:rsid w:val="00E73A7A"/>
    <w:rsid w:val="00E75D1A"/>
    <w:rsid w:val="00E772E8"/>
    <w:rsid w:val="00E80299"/>
    <w:rsid w:val="00E807DB"/>
    <w:rsid w:val="00E80F23"/>
    <w:rsid w:val="00E818CB"/>
    <w:rsid w:val="00E81980"/>
    <w:rsid w:val="00E81B39"/>
    <w:rsid w:val="00E8447A"/>
    <w:rsid w:val="00E84C02"/>
    <w:rsid w:val="00E85EAA"/>
    <w:rsid w:val="00E86535"/>
    <w:rsid w:val="00E86C27"/>
    <w:rsid w:val="00E90542"/>
    <w:rsid w:val="00E91C0E"/>
    <w:rsid w:val="00E9249D"/>
    <w:rsid w:val="00E92AB4"/>
    <w:rsid w:val="00E941A7"/>
    <w:rsid w:val="00E94A8B"/>
    <w:rsid w:val="00E956DC"/>
    <w:rsid w:val="00E95B19"/>
    <w:rsid w:val="00E95DFC"/>
    <w:rsid w:val="00E978EA"/>
    <w:rsid w:val="00EA0B80"/>
    <w:rsid w:val="00EA1656"/>
    <w:rsid w:val="00EA2991"/>
    <w:rsid w:val="00EA2B37"/>
    <w:rsid w:val="00EA3F4E"/>
    <w:rsid w:val="00EA4CB9"/>
    <w:rsid w:val="00EB07D0"/>
    <w:rsid w:val="00EB084E"/>
    <w:rsid w:val="00EB2BF7"/>
    <w:rsid w:val="00EB369D"/>
    <w:rsid w:val="00EB3AC6"/>
    <w:rsid w:val="00EB3F83"/>
    <w:rsid w:val="00EB4EB3"/>
    <w:rsid w:val="00EB5F54"/>
    <w:rsid w:val="00EB5FEC"/>
    <w:rsid w:val="00EB6968"/>
    <w:rsid w:val="00EB6BE3"/>
    <w:rsid w:val="00EC322E"/>
    <w:rsid w:val="00EC3660"/>
    <w:rsid w:val="00EC3999"/>
    <w:rsid w:val="00EC5BF4"/>
    <w:rsid w:val="00EC6105"/>
    <w:rsid w:val="00EC703A"/>
    <w:rsid w:val="00ED4306"/>
    <w:rsid w:val="00ED4DEB"/>
    <w:rsid w:val="00ED5061"/>
    <w:rsid w:val="00ED5242"/>
    <w:rsid w:val="00EE0B2C"/>
    <w:rsid w:val="00EE6EA7"/>
    <w:rsid w:val="00EE7BBB"/>
    <w:rsid w:val="00EF18A2"/>
    <w:rsid w:val="00EF2AA5"/>
    <w:rsid w:val="00EF2F24"/>
    <w:rsid w:val="00EF7AF5"/>
    <w:rsid w:val="00EF7C9C"/>
    <w:rsid w:val="00F002F7"/>
    <w:rsid w:val="00F0035F"/>
    <w:rsid w:val="00F00380"/>
    <w:rsid w:val="00F0223C"/>
    <w:rsid w:val="00F029E6"/>
    <w:rsid w:val="00F0404E"/>
    <w:rsid w:val="00F0413B"/>
    <w:rsid w:val="00F041D6"/>
    <w:rsid w:val="00F0420C"/>
    <w:rsid w:val="00F07C9F"/>
    <w:rsid w:val="00F101FE"/>
    <w:rsid w:val="00F10B15"/>
    <w:rsid w:val="00F11716"/>
    <w:rsid w:val="00F127BB"/>
    <w:rsid w:val="00F13AF1"/>
    <w:rsid w:val="00F13B3C"/>
    <w:rsid w:val="00F1460A"/>
    <w:rsid w:val="00F15001"/>
    <w:rsid w:val="00F231AE"/>
    <w:rsid w:val="00F2328A"/>
    <w:rsid w:val="00F235B1"/>
    <w:rsid w:val="00F23FEB"/>
    <w:rsid w:val="00F2411C"/>
    <w:rsid w:val="00F24546"/>
    <w:rsid w:val="00F2553B"/>
    <w:rsid w:val="00F25765"/>
    <w:rsid w:val="00F26009"/>
    <w:rsid w:val="00F26C33"/>
    <w:rsid w:val="00F26FAC"/>
    <w:rsid w:val="00F27092"/>
    <w:rsid w:val="00F2754F"/>
    <w:rsid w:val="00F305EC"/>
    <w:rsid w:val="00F31417"/>
    <w:rsid w:val="00F3286B"/>
    <w:rsid w:val="00F32AE0"/>
    <w:rsid w:val="00F334E7"/>
    <w:rsid w:val="00F33810"/>
    <w:rsid w:val="00F34045"/>
    <w:rsid w:val="00F342E3"/>
    <w:rsid w:val="00F40B7F"/>
    <w:rsid w:val="00F4191E"/>
    <w:rsid w:val="00F43657"/>
    <w:rsid w:val="00F4462C"/>
    <w:rsid w:val="00F4705A"/>
    <w:rsid w:val="00F52BD5"/>
    <w:rsid w:val="00F53D06"/>
    <w:rsid w:val="00F55032"/>
    <w:rsid w:val="00F56D0B"/>
    <w:rsid w:val="00F614D8"/>
    <w:rsid w:val="00F62DB1"/>
    <w:rsid w:val="00F63700"/>
    <w:rsid w:val="00F63AFF"/>
    <w:rsid w:val="00F6496E"/>
    <w:rsid w:val="00F64D04"/>
    <w:rsid w:val="00F67804"/>
    <w:rsid w:val="00F67AB2"/>
    <w:rsid w:val="00F7017F"/>
    <w:rsid w:val="00F70203"/>
    <w:rsid w:val="00F71836"/>
    <w:rsid w:val="00F727FA"/>
    <w:rsid w:val="00F76F5A"/>
    <w:rsid w:val="00F777AF"/>
    <w:rsid w:val="00F8015D"/>
    <w:rsid w:val="00F805EB"/>
    <w:rsid w:val="00F81B88"/>
    <w:rsid w:val="00F82D5E"/>
    <w:rsid w:val="00F833E8"/>
    <w:rsid w:val="00F83ABA"/>
    <w:rsid w:val="00F86DB8"/>
    <w:rsid w:val="00F92139"/>
    <w:rsid w:val="00F92729"/>
    <w:rsid w:val="00F94235"/>
    <w:rsid w:val="00F9494F"/>
    <w:rsid w:val="00FA02D2"/>
    <w:rsid w:val="00FA152C"/>
    <w:rsid w:val="00FA3F94"/>
    <w:rsid w:val="00FA4C4E"/>
    <w:rsid w:val="00FA4E06"/>
    <w:rsid w:val="00FA61B8"/>
    <w:rsid w:val="00FB1555"/>
    <w:rsid w:val="00FB1579"/>
    <w:rsid w:val="00FB1EB8"/>
    <w:rsid w:val="00FB397B"/>
    <w:rsid w:val="00FB4032"/>
    <w:rsid w:val="00FB4272"/>
    <w:rsid w:val="00FB4D1B"/>
    <w:rsid w:val="00FB6589"/>
    <w:rsid w:val="00FC1F95"/>
    <w:rsid w:val="00FC5EE3"/>
    <w:rsid w:val="00FC7849"/>
    <w:rsid w:val="00FD3A04"/>
    <w:rsid w:val="00FD66B3"/>
    <w:rsid w:val="00FD6EC3"/>
    <w:rsid w:val="00FE07B2"/>
    <w:rsid w:val="00FE2AB8"/>
    <w:rsid w:val="00FE2F66"/>
    <w:rsid w:val="00FE61DE"/>
    <w:rsid w:val="00FF0647"/>
    <w:rsid w:val="00FF1C94"/>
    <w:rsid w:val="00FF3A60"/>
    <w:rsid w:val="00FF49DF"/>
    <w:rsid w:val="00FF5CC5"/>
    <w:rsid w:val="00FF5EE3"/>
    <w:rsid w:val="00FF6597"/>
    <w:rsid w:val="00FF6D88"/>
    <w:rsid w:val="00FF700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1682"/>
  <w15:docId w15:val="{6331635C-8F18-46FE-A0C9-62F43664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DB7941"/>
    <w:pPr>
      <w:keepNext/>
      <w:spacing w:before="240" w:after="60" w:line="260" w:lineRule="exact"/>
      <w:outlineLvl w:val="0"/>
    </w:pPr>
    <w:rPr>
      <w:rFonts w:ascii="Arial" w:eastAsia="Times New Roman" w:hAnsi="Arial" w:cs="Times New Roman"/>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E27C8"/>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rsid w:val="003E27C8"/>
    <w:rPr>
      <w:rFonts w:ascii="Arial" w:eastAsia="Times New Roman" w:hAnsi="Arial" w:cs="Times New Roman"/>
      <w:sz w:val="20"/>
      <w:szCs w:val="24"/>
    </w:rPr>
  </w:style>
  <w:style w:type="character" w:styleId="Hiperpovezava">
    <w:name w:val="Hyperlink"/>
    <w:rsid w:val="003E27C8"/>
    <w:rPr>
      <w:color w:val="0000FF"/>
      <w:u w:val="single"/>
    </w:rPr>
  </w:style>
  <w:style w:type="paragraph" w:customStyle="1" w:styleId="Naslovpredpisa">
    <w:name w:val="Naslov_predpisa"/>
    <w:basedOn w:val="Navaden"/>
    <w:link w:val="NaslovpredpisaZnak"/>
    <w:qFormat/>
    <w:rsid w:val="0009452B"/>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09452B"/>
    <w:rPr>
      <w:rFonts w:ascii="Arial" w:eastAsia="Times New Roman" w:hAnsi="Arial" w:cs="Times New Roman"/>
      <w:b/>
    </w:rPr>
  </w:style>
  <w:style w:type="character" w:customStyle="1" w:styleId="apple-converted-space">
    <w:name w:val="apple-converted-space"/>
    <w:basedOn w:val="Privzetapisavaodstavka"/>
    <w:rsid w:val="0009452B"/>
  </w:style>
  <w:style w:type="paragraph" w:customStyle="1" w:styleId="Neotevilenodstavek">
    <w:name w:val="Neoštevilčen odstavek"/>
    <w:basedOn w:val="Navaden"/>
    <w:link w:val="NeotevilenodstavekZnak"/>
    <w:qFormat/>
    <w:rsid w:val="00C214C0"/>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C214C0"/>
    <w:rPr>
      <w:rFonts w:ascii="Arial" w:eastAsia="Times New Roman" w:hAnsi="Arial" w:cs="Times New Roman"/>
    </w:rPr>
  </w:style>
  <w:style w:type="paragraph" w:customStyle="1" w:styleId="Oddelek">
    <w:name w:val="Oddelek"/>
    <w:basedOn w:val="Navaden"/>
    <w:link w:val="OddelekZnak1"/>
    <w:qFormat/>
    <w:rsid w:val="007F1FB6"/>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rPr>
  </w:style>
  <w:style w:type="character" w:customStyle="1" w:styleId="OddelekZnak1">
    <w:name w:val="Oddelek Znak1"/>
    <w:link w:val="Oddelek"/>
    <w:rsid w:val="007F1FB6"/>
    <w:rPr>
      <w:rFonts w:ascii="Arial" w:eastAsia="Times New Roman" w:hAnsi="Arial" w:cs="Times New Roman"/>
      <w:b/>
    </w:rPr>
  </w:style>
  <w:style w:type="paragraph" w:customStyle="1" w:styleId="Poglavje">
    <w:name w:val="Poglavje"/>
    <w:basedOn w:val="Navaden"/>
    <w:qFormat/>
    <w:rsid w:val="004079B8"/>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Alineazaodstavkom">
    <w:name w:val="Alinea za odstavkom"/>
    <w:basedOn w:val="Navaden"/>
    <w:link w:val="AlineazaodstavkomZnak"/>
    <w:uiPriority w:val="99"/>
    <w:qFormat/>
    <w:rsid w:val="00A33BC3"/>
    <w:pPr>
      <w:numPr>
        <w:numId w:val="1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uiPriority w:val="99"/>
    <w:rsid w:val="00A33BC3"/>
    <w:rPr>
      <w:rFonts w:ascii="Arial" w:eastAsia="Times New Roman" w:hAnsi="Arial" w:cs="Arial"/>
      <w:lang w:eastAsia="sl-SI"/>
    </w:rPr>
  </w:style>
  <w:style w:type="paragraph" w:customStyle="1" w:styleId="Odstavekseznama1">
    <w:name w:val="Odstavek seznama1"/>
    <w:basedOn w:val="Navaden"/>
    <w:qFormat/>
    <w:rsid w:val="00A33BC3"/>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A33BC3"/>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A33BC3"/>
    <w:rPr>
      <w:rFonts w:ascii="Arial" w:eastAsia="Times New Roman" w:hAnsi="Arial" w:cs="Arial"/>
      <w:lang w:eastAsia="sl-SI"/>
    </w:rPr>
  </w:style>
  <w:style w:type="character" w:customStyle="1" w:styleId="rkovnatokazaodstavkomZnak">
    <w:name w:val="Črkovna točka_za odstavkom Znak"/>
    <w:link w:val="rkovnatokazaodstavkom"/>
    <w:rsid w:val="00A33BC3"/>
    <w:rPr>
      <w:rFonts w:ascii="Arial" w:hAnsi="Arial"/>
      <w:lang w:eastAsia="sl-SI"/>
    </w:rPr>
  </w:style>
  <w:style w:type="paragraph" w:customStyle="1" w:styleId="rkovnatokazaodstavkom">
    <w:name w:val="Črkovna točka_za odstavkom"/>
    <w:basedOn w:val="Navaden"/>
    <w:link w:val="rkovnatokazaodstavkomZnak"/>
    <w:qFormat/>
    <w:rsid w:val="00A33BC3"/>
    <w:pPr>
      <w:numPr>
        <w:numId w:val="11"/>
      </w:numPr>
      <w:overflowPunct w:val="0"/>
      <w:autoSpaceDE w:val="0"/>
      <w:autoSpaceDN w:val="0"/>
      <w:adjustRightInd w:val="0"/>
      <w:spacing w:after="0" w:line="200" w:lineRule="exact"/>
      <w:jc w:val="both"/>
      <w:textAlignment w:val="baseline"/>
    </w:pPr>
    <w:rPr>
      <w:rFonts w:ascii="Arial" w:hAnsi="Arial"/>
      <w:lang w:eastAsia="sl-SI"/>
    </w:rPr>
  </w:style>
  <w:style w:type="paragraph" w:customStyle="1" w:styleId="Odsek">
    <w:name w:val="Odsek"/>
    <w:basedOn w:val="Oddelek"/>
    <w:link w:val="OdsekZnak"/>
    <w:qFormat/>
    <w:rsid w:val="00A33BC3"/>
    <w:pPr>
      <w:numPr>
        <w:numId w:val="1"/>
      </w:numPr>
      <w:ind w:left="0" w:firstLine="0"/>
    </w:pPr>
    <w:rPr>
      <w:rFonts w:cs="Arial"/>
      <w:lang w:eastAsia="sl-SI"/>
    </w:rPr>
  </w:style>
  <w:style w:type="character" w:customStyle="1" w:styleId="OdsekZnak">
    <w:name w:val="Odsek Znak"/>
    <w:basedOn w:val="OddelekZnak1"/>
    <w:link w:val="Odsek"/>
    <w:rsid w:val="00A33BC3"/>
    <w:rPr>
      <w:rFonts w:ascii="Arial" w:eastAsia="Times New Roman" w:hAnsi="Arial" w:cs="Arial"/>
      <w:b/>
      <w:lang w:eastAsia="sl-SI"/>
    </w:rPr>
  </w:style>
  <w:style w:type="paragraph" w:styleId="Sprotnaopomba-besedilo">
    <w:name w:val="footnote text"/>
    <w:aliases w:val="Char Char,Sprotna opomba-besedilo,Char Char Char Char,Sprotna opomba - besedilo Znak1,Sprotna opomba - besedilo Znak Znak2,Sprotna opomba - besedilo Znak1 Znak Znak1,Sprotna opomba - besedilo Znak1 Znak Znak Znak,fn"/>
    <w:basedOn w:val="Navaden"/>
    <w:link w:val="Sprotnaopomba-besediloZnak"/>
    <w:rsid w:val="007A0349"/>
    <w:pPr>
      <w:spacing w:after="0" w:line="260" w:lineRule="exact"/>
    </w:pPr>
    <w:rPr>
      <w:rFonts w:ascii="Arial" w:eastAsia="Times New Roman" w:hAnsi="Arial" w:cs="Times New Roman"/>
      <w:sz w:val="20"/>
      <w:szCs w:val="20"/>
    </w:rPr>
  </w:style>
  <w:style w:type="character" w:customStyle="1" w:styleId="Sprotnaopomba-besediloZnak">
    <w:name w:val="Sprotna opomba - besedilo Znak"/>
    <w:aliases w:val="Char Char Znak,Sprotna opomba-besedilo Znak,Char Char Char Char Znak,Sprotna opomba - besedilo Znak1 Znak,Sprotna opomba - besedilo Znak Znak2 Znak,Sprotna opomba - besedilo Znak1 Znak Znak1 Znak,fn Znak"/>
    <w:basedOn w:val="Privzetapisavaodstavka"/>
    <w:link w:val="Sprotnaopomba-besedilo"/>
    <w:uiPriority w:val="99"/>
    <w:rsid w:val="007A0349"/>
    <w:rPr>
      <w:rFonts w:ascii="Arial" w:eastAsia="Times New Roman" w:hAnsi="Arial" w:cs="Times New Roman"/>
      <w:sz w:val="20"/>
      <w:szCs w:val="20"/>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qFormat/>
    <w:rsid w:val="007A0349"/>
    <w:rPr>
      <w:vertAlign w:val="superscript"/>
    </w:rPr>
  </w:style>
  <w:style w:type="paragraph" w:customStyle="1" w:styleId="lennaslov">
    <w:name w:val="Člen_naslov"/>
    <w:basedOn w:val="Navaden"/>
    <w:qFormat/>
    <w:rsid w:val="007A0349"/>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paragraph" w:customStyle="1" w:styleId="tevilnatoka1">
    <w:name w:val="tevilnatoka1"/>
    <w:basedOn w:val="Navaden"/>
    <w:rsid w:val="007A0349"/>
    <w:pPr>
      <w:spacing w:after="0" w:line="240" w:lineRule="auto"/>
      <w:ind w:left="425" w:hanging="425"/>
      <w:jc w:val="both"/>
    </w:pPr>
    <w:rPr>
      <w:rFonts w:ascii="Arial" w:eastAsia="Times New Roman" w:hAnsi="Arial" w:cs="Arial"/>
      <w:lang w:eastAsia="sl-SI"/>
    </w:rPr>
  </w:style>
  <w:style w:type="paragraph" w:customStyle="1" w:styleId="Vrstapredpisa">
    <w:name w:val="Vrsta predpisa"/>
    <w:basedOn w:val="Navaden"/>
    <w:link w:val="VrstapredpisaZnak"/>
    <w:qFormat/>
    <w:rsid w:val="002C42A0"/>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rPr>
  </w:style>
  <w:style w:type="character" w:customStyle="1" w:styleId="VrstapredpisaZnak">
    <w:name w:val="Vrsta predpisa Znak"/>
    <w:link w:val="Vrstapredpisa"/>
    <w:rsid w:val="002C42A0"/>
    <w:rPr>
      <w:rFonts w:ascii="Arial" w:eastAsia="Times New Roman" w:hAnsi="Arial" w:cs="Times New Roman"/>
      <w:b/>
      <w:bCs/>
      <w:color w:val="000000"/>
      <w:spacing w:val="40"/>
    </w:rPr>
  </w:style>
  <w:style w:type="paragraph" w:customStyle="1" w:styleId="odstavek">
    <w:name w:val="odstavek"/>
    <w:basedOn w:val="Navaden"/>
    <w:rsid w:val="00AF13E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gradbadokumenta">
    <w:name w:val="Document Map"/>
    <w:basedOn w:val="Navaden"/>
    <w:link w:val="ZgradbadokumentaZnak"/>
    <w:rsid w:val="00E46F9E"/>
    <w:pPr>
      <w:spacing w:after="0" w:line="260" w:lineRule="exact"/>
    </w:pPr>
    <w:rPr>
      <w:rFonts w:ascii="Tahoma" w:eastAsia="Times New Roman" w:hAnsi="Tahoma" w:cs="Times New Roman"/>
      <w:sz w:val="16"/>
      <w:szCs w:val="16"/>
    </w:rPr>
  </w:style>
  <w:style w:type="character" w:customStyle="1" w:styleId="ZgradbadokumentaZnak">
    <w:name w:val="Zgradba dokumenta Znak"/>
    <w:basedOn w:val="Privzetapisavaodstavka"/>
    <w:link w:val="Zgradbadokumenta"/>
    <w:rsid w:val="00E46F9E"/>
    <w:rPr>
      <w:rFonts w:ascii="Tahoma" w:eastAsia="Times New Roman" w:hAnsi="Tahoma" w:cs="Times New Roman"/>
      <w:sz w:val="16"/>
      <w:szCs w:val="16"/>
    </w:rPr>
  </w:style>
  <w:style w:type="paragraph" w:styleId="Odstavekseznama">
    <w:name w:val="List Paragraph"/>
    <w:basedOn w:val="Navaden"/>
    <w:uiPriority w:val="34"/>
    <w:qFormat/>
    <w:rsid w:val="00FE2F66"/>
    <w:pPr>
      <w:spacing w:after="0" w:line="240" w:lineRule="auto"/>
      <w:ind w:left="708"/>
    </w:pPr>
    <w:rPr>
      <w:rFonts w:ascii="Times New Roman" w:eastAsia="Times New Roman" w:hAnsi="Times New Roman" w:cs="Times New Roman"/>
      <w:sz w:val="24"/>
      <w:szCs w:val="24"/>
      <w:lang w:eastAsia="sl-SI"/>
    </w:rPr>
  </w:style>
  <w:style w:type="paragraph" w:customStyle="1" w:styleId="len">
    <w:name w:val="len"/>
    <w:basedOn w:val="Navaden"/>
    <w:rsid w:val="000E74A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0E74A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0E74A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0E74A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0F2B68"/>
    <w:rPr>
      <w:sz w:val="16"/>
      <w:szCs w:val="16"/>
    </w:rPr>
  </w:style>
  <w:style w:type="paragraph" w:styleId="Pripombabesedilo">
    <w:name w:val="annotation text"/>
    <w:basedOn w:val="Navaden"/>
    <w:link w:val="PripombabesediloZnak"/>
    <w:uiPriority w:val="99"/>
    <w:semiHidden/>
    <w:unhideWhenUsed/>
    <w:rsid w:val="000F2B6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F2B68"/>
    <w:rPr>
      <w:sz w:val="20"/>
      <w:szCs w:val="20"/>
    </w:rPr>
  </w:style>
  <w:style w:type="paragraph" w:styleId="Zadevapripombe">
    <w:name w:val="annotation subject"/>
    <w:basedOn w:val="Pripombabesedilo"/>
    <w:next w:val="Pripombabesedilo"/>
    <w:link w:val="ZadevapripombeZnak"/>
    <w:uiPriority w:val="99"/>
    <w:semiHidden/>
    <w:unhideWhenUsed/>
    <w:rsid w:val="000F2B68"/>
    <w:rPr>
      <w:b/>
      <w:bCs/>
    </w:rPr>
  </w:style>
  <w:style w:type="character" w:customStyle="1" w:styleId="ZadevapripombeZnak">
    <w:name w:val="Zadeva pripombe Znak"/>
    <w:basedOn w:val="PripombabesediloZnak"/>
    <w:link w:val="Zadevapripombe"/>
    <w:uiPriority w:val="99"/>
    <w:semiHidden/>
    <w:rsid w:val="000F2B68"/>
    <w:rPr>
      <w:b/>
      <w:bCs/>
      <w:sz w:val="20"/>
      <w:szCs w:val="20"/>
    </w:rPr>
  </w:style>
  <w:style w:type="paragraph" w:styleId="Besedilooblaka">
    <w:name w:val="Balloon Text"/>
    <w:basedOn w:val="Navaden"/>
    <w:link w:val="BesedilooblakaZnak"/>
    <w:uiPriority w:val="99"/>
    <w:semiHidden/>
    <w:unhideWhenUsed/>
    <w:rsid w:val="000F2B6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F2B68"/>
    <w:rPr>
      <w:rFonts w:ascii="Segoe UI" w:hAnsi="Segoe UI" w:cs="Segoe UI"/>
      <w:sz w:val="18"/>
      <w:szCs w:val="18"/>
    </w:rPr>
  </w:style>
  <w:style w:type="paragraph" w:customStyle="1" w:styleId="podpisi">
    <w:name w:val="podpisi"/>
    <w:basedOn w:val="Navaden"/>
    <w:qFormat/>
    <w:rsid w:val="00E24F20"/>
    <w:pPr>
      <w:tabs>
        <w:tab w:val="left" w:pos="3402"/>
      </w:tabs>
      <w:spacing w:after="0" w:line="260" w:lineRule="exact"/>
    </w:pPr>
    <w:rPr>
      <w:rFonts w:ascii="Arial" w:eastAsia="Times New Roman" w:hAnsi="Arial" w:cs="Times New Roman"/>
      <w:sz w:val="20"/>
      <w:szCs w:val="24"/>
      <w:lang w:val="it-IT"/>
    </w:rPr>
  </w:style>
  <w:style w:type="paragraph" w:styleId="Telobesedila">
    <w:name w:val="Body Text"/>
    <w:basedOn w:val="Navaden"/>
    <w:link w:val="TelobesedilaZnak"/>
    <w:uiPriority w:val="99"/>
    <w:semiHidden/>
    <w:unhideWhenUsed/>
    <w:rsid w:val="00DF636F"/>
    <w:pPr>
      <w:spacing w:after="120"/>
    </w:pPr>
  </w:style>
  <w:style w:type="character" w:customStyle="1" w:styleId="TelobesedilaZnak">
    <w:name w:val="Telo besedila Znak"/>
    <w:basedOn w:val="Privzetapisavaodstavka"/>
    <w:link w:val="Telobesedila"/>
    <w:uiPriority w:val="99"/>
    <w:semiHidden/>
    <w:rsid w:val="00DF636F"/>
  </w:style>
  <w:style w:type="paragraph" w:styleId="Telobesedila-prvizamik">
    <w:name w:val="Body Text First Indent"/>
    <w:basedOn w:val="Telobesedila"/>
    <w:link w:val="Telobesedila-prvizamikZnak"/>
    <w:uiPriority w:val="99"/>
    <w:unhideWhenUsed/>
    <w:rsid w:val="00DF636F"/>
    <w:pPr>
      <w:spacing w:after="200" w:line="276" w:lineRule="auto"/>
      <w:ind w:firstLine="360"/>
      <w:jc w:val="both"/>
    </w:pPr>
    <w:rPr>
      <w:rFonts w:ascii="Segoe UI" w:eastAsia="Calibri" w:hAnsi="Segoe UI" w:cs="Segoe UI"/>
      <w:sz w:val="20"/>
      <w:szCs w:val="20"/>
    </w:rPr>
  </w:style>
  <w:style w:type="character" w:customStyle="1" w:styleId="Telobesedila-prvizamikZnak">
    <w:name w:val="Telo besedila - prvi zamik Znak"/>
    <w:basedOn w:val="TelobesedilaZnak"/>
    <w:link w:val="Telobesedila-prvizamik"/>
    <w:uiPriority w:val="99"/>
    <w:rsid w:val="00DF636F"/>
    <w:rPr>
      <w:rFonts w:ascii="Segoe UI" w:eastAsia="Calibri" w:hAnsi="Segoe UI" w:cs="Segoe UI"/>
      <w:sz w:val="20"/>
      <w:szCs w:val="20"/>
    </w:rPr>
  </w:style>
  <w:style w:type="paragraph" w:styleId="Revizija">
    <w:name w:val="Revision"/>
    <w:hidden/>
    <w:uiPriority w:val="99"/>
    <w:semiHidden/>
    <w:rsid w:val="00486F94"/>
    <w:pPr>
      <w:spacing w:after="0" w:line="240" w:lineRule="auto"/>
    </w:pPr>
  </w:style>
  <w:style w:type="table" w:styleId="Tabelamrea">
    <w:name w:val="Table Grid"/>
    <w:basedOn w:val="Navadnatabela"/>
    <w:uiPriority w:val="39"/>
    <w:rsid w:val="00F3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1">
    <w:name w:val="Slog1"/>
    <w:uiPriority w:val="99"/>
    <w:rsid w:val="00396E56"/>
    <w:pPr>
      <w:numPr>
        <w:numId w:val="41"/>
      </w:numPr>
    </w:pPr>
  </w:style>
  <w:style w:type="character" w:customStyle="1" w:styleId="Naslov1Znak">
    <w:name w:val="Naslov 1 Znak"/>
    <w:aliases w:val="NASLOV Znak"/>
    <w:basedOn w:val="Privzetapisavaodstavka"/>
    <w:link w:val="Naslov1"/>
    <w:rsid w:val="00DB7941"/>
    <w:rPr>
      <w:rFonts w:ascii="Arial" w:eastAsia="Times New Roman" w:hAnsi="Arial" w:cs="Times New Roman"/>
      <w:b/>
      <w:kern w:val="32"/>
      <w:sz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5884">
      <w:bodyDiv w:val="1"/>
      <w:marLeft w:val="0"/>
      <w:marRight w:val="0"/>
      <w:marTop w:val="0"/>
      <w:marBottom w:val="0"/>
      <w:divBdr>
        <w:top w:val="none" w:sz="0" w:space="0" w:color="auto"/>
        <w:left w:val="none" w:sz="0" w:space="0" w:color="auto"/>
        <w:bottom w:val="none" w:sz="0" w:space="0" w:color="auto"/>
        <w:right w:val="none" w:sz="0" w:space="0" w:color="auto"/>
      </w:divBdr>
    </w:div>
    <w:div w:id="310257998">
      <w:bodyDiv w:val="1"/>
      <w:marLeft w:val="0"/>
      <w:marRight w:val="0"/>
      <w:marTop w:val="0"/>
      <w:marBottom w:val="0"/>
      <w:divBdr>
        <w:top w:val="none" w:sz="0" w:space="0" w:color="auto"/>
        <w:left w:val="none" w:sz="0" w:space="0" w:color="auto"/>
        <w:bottom w:val="none" w:sz="0" w:space="0" w:color="auto"/>
        <w:right w:val="none" w:sz="0" w:space="0" w:color="auto"/>
      </w:divBdr>
    </w:div>
    <w:div w:id="327177314">
      <w:bodyDiv w:val="1"/>
      <w:marLeft w:val="0"/>
      <w:marRight w:val="0"/>
      <w:marTop w:val="0"/>
      <w:marBottom w:val="0"/>
      <w:divBdr>
        <w:top w:val="none" w:sz="0" w:space="0" w:color="auto"/>
        <w:left w:val="none" w:sz="0" w:space="0" w:color="auto"/>
        <w:bottom w:val="none" w:sz="0" w:space="0" w:color="auto"/>
        <w:right w:val="none" w:sz="0" w:space="0" w:color="auto"/>
      </w:divBdr>
    </w:div>
    <w:div w:id="344870105">
      <w:bodyDiv w:val="1"/>
      <w:marLeft w:val="0"/>
      <w:marRight w:val="0"/>
      <w:marTop w:val="0"/>
      <w:marBottom w:val="0"/>
      <w:divBdr>
        <w:top w:val="none" w:sz="0" w:space="0" w:color="auto"/>
        <w:left w:val="none" w:sz="0" w:space="0" w:color="auto"/>
        <w:bottom w:val="none" w:sz="0" w:space="0" w:color="auto"/>
        <w:right w:val="none" w:sz="0" w:space="0" w:color="auto"/>
      </w:divBdr>
    </w:div>
    <w:div w:id="370232549">
      <w:bodyDiv w:val="1"/>
      <w:marLeft w:val="0"/>
      <w:marRight w:val="0"/>
      <w:marTop w:val="0"/>
      <w:marBottom w:val="0"/>
      <w:divBdr>
        <w:top w:val="none" w:sz="0" w:space="0" w:color="auto"/>
        <w:left w:val="none" w:sz="0" w:space="0" w:color="auto"/>
        <w:bottom w:val="none" w:sz="0" w:space="0" w:color="auto"/>
        <w:right w:val="none" w:sz="0" w:space="0" w:color="auto"/>
      </w:divBdr>
    </w:div>
    <w:div w:id="615989162">
      <w:bodyDiv w:val="1"/>
      <w:marLeft w:val="0"/>
      <w:marRight w:val="0"/>
      <w:marTop w:val="0"/>
      <w:marBottom w:val="0"/>
      <w:divBdr>
        <w:top w:val="none" w:sz="0" w:space="0" w:color="auto"/>
        <w:left w:val="none" w:sz="0" w:space="0" w:color="auto"/>
        <w:bottom w:val="none" w:sz="0" w:space="0" w:color="auto"/>
        <w:right w:val="none" w:sz="0" w:space="0" w:color="auto"/>
      </w:divBdr>
    </w:div>
    <w:div w:id="657882197">
      <w:bodyDiv w:val="1"/>
      <w:marLeft w:val="0"/>
      <w:marRight w:val="0"/>
      <w:marTop w:val="0"/>
      <w:marBottom w:val="0"/>
      <w:divBdr>
        <w:top w:val="none" w:sz="0" w:space="0" w:color="auto"/>
        <w:left w:val="none" w:sz="0" w:space="0" w:color="auto"/>
        <w:bottom w:val="none" w:sz="0" w:space="0" w:color="auto"/>
        <w:right w:val="none" w:sz="0" w:space="0" w:color="auto"/>
      </w:divBdr>
    </w:div>
    <w:div w:id="701130704">
      <w:bodyDiv w:val="1"/>
      <w:marLeft w:val="0"/>
      <w:marRight w:val="0"/>
      <w:marTop w:val="0"/>
      <w:marBottom w:val="0"/>
      <w:divBdr>
        <w:top w:val="none" w:sz="0" w:space="0" w:color="auto"/>
        <w:left w:val="none" w:sz="0" w:space="0" w:color="auto"/>
        <w:bottom w:val="none" w:sz="0" w:space="0" w:color="auto"/>
        <w:right w:val="none" w:sz="0" w:space="0" w:color="auto"/>
      </w:divBdr>
    </w:div>
    <w:div w:id="702175183">
      <w:bodyDiv w:val="1"/>
      <w:marLeft w:val="0"/>
      <w:marRight w:val="0"/>
      <w:marTop w:val="0"/>
      <w:marBottom w:val="0"/>
      <w:divBdr>
        <w:top w:val="none" w:sz="0" w:space="0" w:color="auto"/>
        <w:left w:val="none" w:sz="0" w:space="0" w:color="auto"/>
        <w:bottom w:val="none" w:sz="0" w:space="0" w:color="auto"/>
        <w:right w:val="none" w:sz="0" w:space="0" w:color="auto"/>
      </w:divBdr>
    </w:div>
    <w:div w:id="735856351">
      <w:bodyDiv w:val="1"/>
      <w:marLeft w:val="0"/>
      <w:marRight w:val="0"/>
      <w:marTop w:val="0"/>
      <w:marBottom w:val="0"/>
      <w:divBdr>
        <w:top w:val="none" w:sz="0" w:space="0" w:color="auto"/>
        <w:left w:val="none" w:sz="0" w:space="0" w:color="auto"/>
        <w:bottom w:val="none" w:sz="0" w:space="0" w:color="auto"/>
        <w:right w:val="none" w:sz="0" w:space="0" w:color="auto"/>
      </w:divBdr>
    </w:div>
    <w:div w:id="786775354">
      <w:bodyDiv w:val="1"/>
      <w:marLeft w:val="0"/>
      <w:marRight w:val="0"/>
      <w:marTop w:val="0"/>
      <w:marBottom w:val="0"/>
      <w:divBdr>
        <w:top w:val="none" w:sz="0" w:space="0" w:color="auto"/>
        <w:left w:val="none" w:sz="0" w:space="0" w:color="auto"/>
        <w:bottom w:val="none" w:sz="0" w:space="0" w:color="auto"/>
        <w:right w:val="none" w:sz="0" w:space="0" w:color="auto"/>
      </w:divBdr>
    </w:div>
    <w:div w:id="894976315">
      <w:bodyDiv w:val="1"/>
      <w:marLeft w:val="0"/>
      <w:marRight w:val="0"/>
      <w:marTop w:val="0"/>
      <w:marBottom w:val="0"/>
      <w:divBdr>
        <w:top w:val="none" w:sz="0" w:space="0" w:color="auto"/>
        <w:left w:val="none" w:sz="0" w:space="0" w:color="auto"/>
        <w:bottom w:val="none" w:sz="0" w:space="0" w:color="auto"/>
        <w:right w:val="none" w:sz="0" w:space="0" w:color="auto"/>
      </w:divBdr>
    </w:div>
    <w:div w:id="941689946">
      <w:bodyDiv w:val="1"/>
      <w:marLeft w:val="0"/>
      <w:marRight w:val="0"/>
      <w:marTop w:val="0"/>
      <w:marBottom w:val="0"/>
      <w:divBdr>
        <w:top w:val="none" w:sz="0" w:space="0" w:color="auto"/>
        <w:left w:val="none" w:sz="0" w:space="0" w:color="auto"/>
        <w:bottom w:val="none" w:sz="0" w:space="0" w:color="auto"/>
        <w:right w:val="none" w:sz="0" w:space="0" w:color="auto"/>
      </w:divBdr>
    </w:div>
    <w:div w:id="979379296">
      <w:bodyDiv w:val="1"/>
      <w:marLeft w:val="0"/>
      <w:marRight w:val="0"/>
      <w:marTop w:val="0"/>
      <w:marBottom w:val="0"/>
      <w:divBdr>
        <w:top w:val="none" w:sz="0" w:space="0" w:color="auto"/>
        <w:left w:val="none" w:sz="0" w:space="0" w:color="auto"/>
        <w:bottom w:val="none" w:sz="0" w:space="0" w:color="auto"/>
        <w:right w:val="none" w:sz="0" w:space="0" w:color="auto"/>
      </w:divBdr>
    </w:div>
    <w:div w:id="1055004851">
      <w:bodyDiv w:val="1"/>
      <w:marLeft w:val="0"/>
      <w:marRight w:val="0"/>
      <w:marTop w:val="0"/>
      <w:marBottom w:val="0"/>
      <w:divBdr>
        <w:top w:val="none" w:sz="0" w:space="0" w:color="auto"/>
        <w:left w:val="none" w:sz="0" w:space="0" w:color="auto"/>
        <w:bottom w:val="none" w:sz="0" w:space="0" w:color="auto"/>
        <w:right w:val="none" w:sz="0" w:space="0" w:color="auto"/>
      </w:divBdr>
    </w:div>
    <w:div w:id="1073550196">
      <w:bodyDiv w:val="1"/>
      <w:marLeft w:val="0"/>
      <w:marRight w:val="0"/>
      <w:marTop w:val="0"/>
      <w:marBottom w:val="0"/>
      <w:divBdr>
        <w:top w:val="none" w:sz="0" w:space="0" w:color="auto"/>
        <w:left w:val="none" w:sz="0" w:space="0" w:color="auto"/>
        <w:bottom w:val="none" w:sz="0" w:space="0" w:color="auto"/>
        <w:right w:val="none" w:sz="0" w:space="0" w:color="auto"/>
      </w:divBdr>
    </w:div>
    <w:div w:id="1096101207">
      <w:bodyDiv w:val="1"/>
      <w:marLeft w:val="0"/>
      <w:marRight w:val="0"/>
      <w:marTop w:val="0"/>
      <w:marBottom w:val="0"/>
      <w:divBdr>
        <w:top w:val="none" w:sz="0" w:space="0" w:color="auto"/>
        <w:left w:val="none" w:sz="0" w:space="0" w:color="auto"/>
        <w:bottom w:val="none" w:sz="0" w:space="0" w:color="auto"/>
        <w:right w:val="none" w:sz="0" w:space="0" w:color="auto"/>
      </w:divBdr>
    </w:div>
    <w:div w:id="1133058291">
      <w:bodyDiv w:val="1"/>
      <w:marLeft w:val="0"/>
      <w:marRight w:val="0"/>
      <w:marTop w:val="0"/>
      <w:marBottom w:val="0"/>
      <w:divBdr>
        <w:top w:val="none" w:sz="0" w:space="0" w:color="auto"/>
        <w:left w:val="none" w:sz="0" w:space="0" w:color="auto"/>
        <w:bottom w:val="none" w:sz="0" w:space="0" w:color="auto"/>
        <w:right w:val="none" w:sz="0" w:space="0" w:color="auto"/>
      </w:divBdr>
    </w:div>
    <w:div w:id="1201630919">
      <w:bodyDiv w:val="1"/>
      <w:marLeft w:val="0"/>
      <w:marRight w:val="0"/>
      <w:marTop w:val="0"/>
      <w:marBottom w:val="0"/>
      <w:divBdr>
        <w:top w:val="none" w:sz="0" w:space="0" w:color="auto"/>
        <w:left w:val="none" w:sz="0" w:space="0" w:color="auto"/>
        <w:bottom w:val="none" w:sz="0" w:space="0" w:color="auto"/>
        <w:right w:val="none" w:sz="0" w:space="0" w:color="auto"/>
      </w:divBdr>
    </w:div>
    <w:div w:id="1205101062">
      <w:bodyDiv w:val="1"/>
      <w:marLeft w:val="0"/>
      <w:marRight w:val="0"/>
      <w:marTop w:val="0"/>
      <w:marBottom w:val="0"/>
      <w:divBdr>
        <w:top w:val="none" w:sz="0" w:space="0" w:color="auto"/>
        <w:left w:val="none" w:sz="0" w:space="0" w:color="auto"/>
        <w:bottom w:val="none" w:sz="0" w:space="0" w:color="auto"/>
        <w:right w:val="none" w:sz="0" w:space="0" w:color="auto"/>
      </w:divBdr>
    </w:div>
    <w:div w:id="1317034898">
      <w:bodyDiv w:val="1"/>
      <w:marLeft w:val="0"/>
      <w:marRight w:val="0"/>
      <w:marTop w:val="0"/>
      <w:marBottom w:val="0"/>
      <w:divBdr>
        <w:top w:val="none" w:sz="0" w:space="0" w:color="auto"/>
        <w:left w:val="none" w:sz="0" w:space="0" w:color="auto"/>
        <w:bottom w:val="none" w:sz="0" w:space="0" w:color="auto"/>
        <w:right w:val="none" w:sz="0" w:space="0" w:color="auto"/>
      </w:divBdr>
    </w:div>
    <w:div w:id="1411928119">
      <w:bodyDiv w:val="1"/>
      <w:marLeft w:val="0"/>
      <w:marRight w:val="0"/>
      <w:marTop w:val="0"/>
      <w:marBottom w:val="0"/>
      <w:divBdr>
        <w:top w:val="none" w:sz="0" w:space="0" w:color="auto"/>
        <w:left w:val="none" w:sz="0" w:space="0" w:color="auto"/>
        <w:bottom w:val="none" w:sz="0" w:space="0" w:color="auto"/>
        <w:right w:val="none" w:sz="0" w:space="0" w:color="auto"/>
      </w:divBdr>
    </w:div>
    <w:div w:id="1555041935">
      <w:bodyDiv w:val="1"/>
      <w:marLeft w:val="0"/>
      <w:marRight w:val="0"/>
      <w:marTop w:val="0"/>
      <w:marBottom w:val="0"/>
      <w:divBdr>
        <w:top w:val="none" w:sz="0" w:space="0" w:color="auto"/>
        <w:left w:val="none" w:sz="0" w:space="0" w:color="auto"/>
        <w:bottom w:val="none" w:sz="0" w:space="0" w:color="auto"/>
        <w:right w:val="none" w:sz="0" w:space="0" w:color="auto"/>
      </w:divBdr>
    </w:div>
    <w:div w:id="1560823650">
      <w:bodyDiv w:val="1"/>
      <w:marLeft w:val="0"/>
      <w:marRight w:val="0"/>
      <w:marTop w:val="0"/>
      <w:marBottom w:val="0"/>
      <w:divBdr>
        <w:top w:val="none" w:sz="0" w:space="0" w:color="auto"/>
        <w:left w:val="none" w:sz="0" w:space="0" w:color="auto"/>
        <w:bottom w:val="none" w:sz="0" w:space="0" w:color="auto"/>
        <w:right w:val="none" w:sz="0" w:space="0" w:color="auto"/>
      </w:divBdr>
    </w:div>
    <w:div w:id="1713072081">
      <w:bodyDiv w:val="1"/>
      <w:marLeft w:val="0"/>
      <w:marRight w:val="0"/>
      <w:marTop w:val="0"/>
      <w:marBottom w:val="0"/>
      <w:divBdr>
        <w:top w:val="none" w:sz="0" w:space="0" w:color="auto"/>
        <w:left w:val="none" w:sz="0" w:space="0" w:color="auto"/>
        <w:bottom w:val="none" w:sz="0" w:space="0" w:color="auto"/>
        <w:right w:val="none" w:sz="0" w:space="0" w:color="auto"/>
      </w:divBdr>
    </w:div>
    <w:div w:id="1713456579">
      <w:bodyDiv w:val="1"/>
      <w:marLeft w:val="0"/>
      <w:marRight w:val="0"/>
      <w:marTop w:val="0"/>
      <w:marBottom w:val="0"/>
      <w:divBdr>
        <w:top w:val="none" w:sz="0" w:space="0" w:color="auto"/>
        <w:left w:val="none" w:sz="0" w:space="0" w:color="auto"/>
        <w:bottom w:val="none" w:sz="0" w:space="0" w:color="auto"/>
        <w:right w:val="none" w:sz="0" w:space="0" w:color="auto"/>
      </w:divBdr>
    </w:div>
    <w:div w:id="21431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ko.gov.si/" TargetMode="External"/><Relationship Id="rId18" Type="http://schemas.openxmlformats.org/officeDocument/2006/relationships/hyperlink" Target="http://www.mko.gov.si/" TargetMode="External"/><Relationship Id="rId26" Type="http://schemas.openxmlformats.org/officeDocument/2006/relationships/hyperlink" Target="http://www.uradni-list.si/1/objava.jsp?sop=2016-01-3926" TargetMode="External"/><Relationship Id="rId3" Type="http://schemas.openxmlformats.org/officeDocument/2006/relationships/styles" Target="styles.xml"/><Relationship Id="rId21" Type="http://schemas.openxmlformats.org/officeDocument/2006/relationships/hyperlink" Target="http://www.uradni-list.si/1/objava.jsp?sop=2010-01-3350" TargetMode="External"/><Relationship Id="rId7" Type="http://schemas.openxmlformats.org/officeDocument/2006/relationships/endnotes" Target="endnotes.xml"/><Relationship Id="rId12" Type="http://schemas.openxmlformats.org/officeDocument/2006/relationships/hyperlink" Target="http://www.mizks.gov.si/" TargetMode="External"/><Relationship Id="rId17" Type="http://schemas.openxmlformats.org/officeDocument/2006/relationships/hyperlink" Target="http://www.mizks.gov.si/" TargetMode="External"/><Relationship Id="rId25" Type="http://schemas.openxmlformats.org/officeDocument/2006/relationships/hyperlink" Target="http://www.uradni-list.si/1/objava.jsp?sop=2015-01-3501" TargetMode="External"/><Relationship Id="rId2" Type="http://schemas.openxmlformats.org/officeDocument/2006/relationships/numbering" Target="numbering.xml"/><Relationship Id="rId16" Type="http://schemas.openxmlformats.org/officeDocument/2006/relationships/hyperlink" Target="http://www.mgrt.gov.si/" TargetMode="External"/><Relationship Id="rId20" Type="http://schemas.openxmlformats.org/officeDocument/2006/relationships/hyperlink" Target="http://www.mop.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rt.gov.si/" TargetMode="External"/><Relationship Id="rId24" Type="http://schemas.openxmlformats.org/officeDocument/2006/relationships/hyperlink" Target="http://www.uradni-list.si/1/objava.jsp?sop=2013-01-3549" TargetMode="External"/><Relationship Id="rId5" Type="http://schemas.openxmlformats.org/officeDocument/2006/relationships/webSettings" Target="webSettings.xml"/><Relationship Id="rId15" Type="http://schemas.openxmlformats.org/officeDocument/2006/relationships/hyperlink" Target="http://www.mop.gov.si/" TargetMode="External"/><Relationship Id="rId23" Type="http://schemas.openxmlformats.org/officeDocument/2006/relationships/hyperlink" Target="http://www.uradni-list.si/1/objava.jsp?sop=2013-01-0371" TargetMode="External"/><Relationship Id="rId28" Type="http://schemas.openxmlformats.org/officeDocument/2006/relationships/theme" Target="theme/theme1.xml"/><Relationship Id="rId10" Type="http://schemas.openxmlformats.org/officeDocument/2006/relationships/hyperlink" Target="mailto:Gp.gs@gov.si" TargetMode="External"/><Relationship Id="rId19" Type="http://schemas.openxmlformats.org/officeDocument/2006/relationships/hyperlink" Target="http://www.mo.gov.si/" TargetMode="External"/><Relationship Id="rId4" Type="http://schemas.openxmlformats.org/officeDocument/2006/relationships/settings" Target="settings.xml"/><Relationship Id="rId9" Type="http://schemas.openxmlformats.org/officeDocument/2006/relationships/hyperlink" Target="http://www.mddsz.gov.si" TargetMode="External"/><Relationship Id="rId14" Type="http://schemas.openxmlformats.org/officeDocument/2006/relationships/hyperlink" Target="http://www.mo.gov.si/" TargetMode="External"/><Relationship Id="rId22" Type="http://schemas.openxmlformats.org/officeDocument/2006/relationships/hyperlink" Target="http://www.uradni-list.si/1/objava.jsp?sop=2011-01-1911"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FE2D1E8-E034-4B70-85DE-3FF54E83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41</Pages>
  <Words>22375</Words>
  <Characters>127540</Characters>
  <Application>Microsoft Office Word</Application>
  <DocSecurity>0</DocSecurity>
  <Lines>1062</Lines>
  <Paragraphs>299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Uporabnik sistema Windows</cp:lastModifiedBy>
  <cp:revision>32</cp:revision>
  <cp:lastPrinted>2018-02-28T13:29:00Z</cp:lastPrinted>
  <dcterms:created xsi:type="dcterms:W3CDTF">2018-02-28T13:14:00Z</dcterms:created>
  <dcterms:modified xsi:type="dcterms:W3CDTF">2018-02-28T13:48:00Z</dcterms:modified>
</cp:coreProperties>
</file>