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717ED5" w:rsidRPr="001E5470" w:rsidTr="00C2464D">
        <w:trPr>
          <w:gridAfter w:val="2"/>
          <w:wAfter w:w="3067" w:type="dxa"/>
        </w:trPr>
        <w:tc>
          <w:tcPr>
            <w:tcW w:w="6096" w:type="dxa"/>
            <w:gridSpan w:val="2"/>
          </w:tcPr>
          <w:p w:rsidR="00717ED5" w:rsidRPr="001E5470" w:rsidRDefault="00717ED5" w:rsidP="00116BC8">
            <w:pPr>
              <w:overflowPunct w:val="0"/>
              <w:autoSpaceDE w:val="0"/>
              <w:autoSpaceDN w:val="0"/>
              <w:adjustRightInd w:val="0"/>
              <w:textAlignment w:val="baseline"/>
              <w:rPr>
                <w:rFonts w:cs="Arial"/>
                <w:szCs w:val="20"/>
                <w:lang w:eastAsia="sl-SI"/>
              </w:rPr>
            </w:pPr>
            <w:r w:rsidRPr="001E5470">
              <w:rPr>
                <w:rFonts w:cs="Arial"/>
                <w:szCs w:val="20"/>
                <w:lang w:eastAsia="sl-SI"/>
              </w:rPr>
              <w:t xml:space="preserve">Številka: </w:t>
            </w:r>
            <w:r w:rsidR="00142602">
              <w:rPr>
                <w:rFonts w:cs="Arial"/>
                <w:szCs w:val="20"/>
                <w:lang w:eastAsia="sl-SI"/>
              </w:rPr>
              <w:t>: 476-4/2017</w:t>
            </w:r>
          </w:p>
        </w:tc>
      </w:tr>
      <w:tr w:rsidR="00717ED5" w:rsidRPr="001E5470" w:rsidTr="00C2464D">
        <w:trPr>
          <w:gridAfter w:val="2"/>
          <w:wAfter w:w="3067" w:type="dxa"/>
        </w:trPr>
        <w:tc>
          <w:tcPr>
            <w:tcW w:w="6096" w:type="dxa"/>
            <w:gridSpan w:val="2"/>
          </w:tcPr>
          <w:p w:rsidR="00717ED5" w:rsidRPr="001E5470" w:rsidRDefault="00717ED5" w:rsidP="00A84AC1">
            <w:pPr>
              <w:overflowPunct w:val="0"/>
              <w:autoSpaceDE w:val="0"/>
              <w:autoSpaceDN w:val="0"/>
              <w:adjustRightInd w:val="0"/>
              <w:textAlignment w:val="baseline"/>
              <w:rPr>
                <w:rFonts w:cs="Arial"/>
                <w:szCs w:val="20"/>
                <w:lang w:eastAsia="sl-SI"/>
              </w:rPr>
            </w:pPr>
            <w:r>
              <w:rPr>
                <w:rFonts w:cs="Arial"/>
                <w:szCs w:val="20"/>
                <w:lang w:eastAsia="sl-SI"/>
              </w:rPr>
              <w:t xml:space="preserve">Ljubljana: </w:t>
            </w:r>
            <w:r w:rsidR="004906E9">
              <w:rPr>
                <w:rFonts w:cs="Arial"/>
                <w:szCs w:val="20"/>
                <w:lang w:eastAsia="sl-SI"/>
              </w:rPr>
              <w:t>23</w:t>
            </w:r>
            <w:bookmarkStart w:id="0" w:name="_GoBack"/>
            <w:bookmarkEnd w:id="0"/>
            <w:r w:rsidR="00142602">
              <w:rPr>
                <w:rFonts w:cs="Arial"/>
                <w:szCs w:val="20"/>
                <w:lang w:eastAsia="sl-SI"/>
              </w:rPr>
              <w:t>.10.2017</w:t>
            </w:r>
          </w:p>
        </w:tc>
      </w:tr>
      <w:tr w:rsidR="00717ED5" w:rsidRPr="001E5470" w:rsidTr="00C2464D">
        <w:trPr>
          <w:gridAfter w:val="2"/>
          <w:wAfter w:w="3067" w:type="dxa"/>
        </w:trPr>
        <w:tc>
          <w:tcPr>
            <w:tcW w:w="6096" w:type="dxa"/>
            <w:gridSpan w:val="2"/>
          </w:tcPr>
          <w:p w:rsidR="00717ED5" w:rsidRPr="001E5470" w:rsidRDefault="00717ED5" w:rsidP="00C2464D">
            <w:pPr>
              <w:rPr>
                <w:rFonts w:eastAsia="Calibri" w:cs="Arial"/>
                <w:szCs w:val="20"/>
              </w:rPr>
            </w:pPr>
          </w:p>
          <w:p w:rsidR="00717ED5" w:rsidRPr="001E5470" w:rsidRDefault="00717ED5" w:rsidP="00C2464D">
            <w:pPr>
              <w:rPr>
                <w:rFonts w:eastAsia="Calibri" w:cs="Arial"/>
                <w:szCs w:val="20"/>
              </w:rPr>
            </w:pPr>
            <w:r w:rsidRPr="001E5470">
              <w:rPr>
                <w:rFonts w:eastAsia="Calibri" w:cs="Arial"/>
                <w:szCs w:val="20"/>
              </w:rPr>
              <w:t>GENERALNI SEKRETARIAT VLADE REPUBLIKE SLOVENIJE</w:t>
            </w:r>
          </w:p>
          <w:p w:rsidR="00717ED5" w:rsidRPr="001E5470" w:rsidRDefault="001B6D8F" w:rsidP="00C2464D">
            <w:pPr>
              <w:rPr>
                <w:rFonts w:eastAsia="Calibri" w:cs="Arial"/>
                <w:szCs w:val="20"/>
              </w:rPr>
            </w:pPr>
            <w:hyperlink r:id="rId9" w:history="1">
              <w:r w:rsidR="00717ED5" w:rsidRPr="001E5470">
                <w:rPr>
                  <w:rFonts w:eastAsia="Calibri" w:cs="Arial"/>
                  <w:color w:val="0000FF"/>
                  <w:szCs w:val="20"/>
                  <w:u w:val="single"/>
                </w:rPr>
                <w:t>Gp.gs@gov.si</w:t>
              </w:r>
            </w:hyperlink>
          </w:p>
          <w:p w:rsidR="00717ED5" w:rsidRPr="001E5470" w:rsidRDefault="00717ED5" w:rsidP="00C2464D">
            <w:pPr>
              <w:rPr>
                <w:rFonts w:eastAsia="Calibri" w:cs="Arial"/>
                <w:szCs w:val="20"/>
              </w:rPr>
            </w:pPr>
          </w:p>
        </w:tc>
      </w:tr>
      <w:tr w:rsidR="00717ED5" w:rsidRPr="001E5470" w:rsidTr="00C2464D">
        <w:tc>
          <w:tcPr>
            <w:tcW w:w="9163" w:type="dxa"/>
            <w:gridSpan w:val="4"/>
          </w:tcPr>
          <w:p w:rsidR="00717ED5" w:rsidRPr="001E5470" w:rsidRDefault="00717ED5" w:rsidP="00116BC8">
            <w:pPr>
              <w:suppressAutoHyphens/>
              <w:overflowPunct w:val="0"/>
              <w:autoSpaceDE w:val="0"/>
              <w:autoSpaceDN w:val="0"/>
              <w:adjustRightInd w:val="0"/>
              <w:textAlignment w:val="baseline"/>
              <w:rPr>
                <w:rFonts w:cs="Arial"/>
                <w:b/>
                <w:szCs w:val="20"/>
                <w:lang w:eastAsia="sl-SI"/>
              </w:rPr>
            </w:pPr>
            <w:r w:rsidRPr="001E5470">
              <w:rPr>
                <w:rFonts w:cs="Arial"/>
                <w:b/>
                <w:szCs w:val="20"/>
                <w:lang w:eastAsia="sl-SI"/>
              </w:rPr>
              <w:t xml:space="preserve">ZADEVA: </w:t>
            </w:r>
            <w:r w:rsidRPr="004965B3">
              <w:rPr>
                <w:rFonts w:cs="Arial"/>
                <w:b/>
                <w:szCs w:val="20"/>
                <w:lang w:eastAsia="sl-SI"/>
              </w:rPr>
              <w:t xml:space="preserve">Predlog  </w:t>
            </w:r>
            <w:r>
              <w:rPr>
                <w:rFonts w:cs="Arial"/>
                <w:b/>
                <w:szCs w:val="20"/>
                <w:lang w:eastAsia="sl-SI"/>
              </w:rPr>
              <w:t>Letnega poročila</w:t>
            </w:r>
            <w:r w:rsidRPr="004965B3">
              <w:rPr>
                <w:rFonts w:cs="Arial"/>
                <w:b/>
                <w:szCs w:val="20"/>
                <w:lang w:eastAsia="sl-SI"/>
              </w:rPr>
              <w:t xml:space="preserve"> </w:t>
            </w:r>
            <w:proofErr w:type="spellStart"/>
            <w:r w:rsidRPr="004965B3">
              <w:rPr>
                <w:rFonts w:cs="Arial"/>
                <w:b/>
                <w:szCs w:val="20"/>
                <w:lang w:eastAsia="sl-SI"/>
              </w:rPr>
              <w:t>Eko</w:t>
            </w:r>
            <w:proofErr w:type="spellEnd"/>
            <w:r w:rsidRPr="004965B3">
              <w:rPr>
                <w:rFonts w:cs="Arial"/>
                <w:b/>
                <w:szCs w:val="20"/>
                <w:lang w:eastAsia="sl-SI"/>
              </w:rPr>
              <w:t xml:space="preserve"> sklada, Slovenskega okoljskega javnega sklada</w:t>
            </w:r>
            <w:r>
              <w:rPr>
                <w:rFonts w:cs="Arial"/>
                <w:b/>
                <w:szCs w:val="20"/>
                <w:lang w:eastAsia="sl-SI"/>
              </w:rPr>
              <w:t xml:space="preserve"> za leto 201</w:t>
            </w:r>
            <w:r w:rsidR="00116BC8">
              <w:rPr>
                <w:rFonts w:cs="Arial"/>
                <w:b/>
                <w:szCs w:val="20"/>
                <w:lang w:eastAsia="sl-SI"/>
              </w:rPr>
              <w:t>5</w:t>
            </w:r>
            <w:r w:rsidRPr="004965B3">
              <w:rPr>
                <w:rFonts w:cs="Arial"/>
                <w:b/>
                <w:szCs w:val="20"/>
                <w:lang w:eastAsia="sl-SI"/>
              </w:rPr>
              <w:t xml:space="preserve"> –</w:t>
            </w:r>
            <w:r w:rsidRPr="001E5470">
              <w:rPr>
                <w:rFonts w:cs="Arial"/>
                <w:b/>
                <w:szCs w:val="20"/>
                <w:lang w:eastAsia="sl-SI"/>
              </w:rPr>
              <w:t xml:space="preserve">predlog za obravnavo </w:t>
            </w:r>
          </w:p>
        </w:tc>
      </w:tr>
      <w:tr w:rsidR="00717ED5" w:rsidRPr="001E5470" w:rsidTr="00C2464D">
        <w:tc>
          <w:tcPr>
            <w:tcW w:w="9163" w:type="dxa"/>
            <w:gridSpan w:val="4"/>
          </w:tcPr>
          <w:p w:rsidR="00717ED5" w:rsidRPr="001E5470" w:rsidRDefault="00717ED5" w:rsidP="00C2464D">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1. Predlog sklepov vlade:</w:t>
            </w:r>
          </w:p>
        </w:tc>
      </w:tr>
      <w:tr w:rsidR="00717ED5" w:rsidRPr="001E5470" w:rsidTr="00C2464D">
        <w:tc>
          <w:tcPr>
            <w:tcW w:w="9163" w:type="dxa"/>
            <w:gridSpan w:val="4"/>
          </w:tcPr>
          <w:p w:rsidR="00717ED5" w:rsidRPr="00391D6E" w:rsidRDefault="00717ED5" w:rsidP="00C2464D">
            <w:pPr>
              <w:tabs>
                <w:tab w:val="left" w:pos="9900"/>
              </w:tabs>
              <w:spacing w:line="240" w:lineRule="atLeast"/>
              <w:jc w:val="both"/>
              <w:rPr>
                <w:rFonts w:cs="Arial"/>
                <w:iCs/>
                <w:szCs w:val="20"/>
                <w:lang w:eastAsia="sl-SI"/>
              </w:rPr>
            </w:pPr>
            <w:r w:rsidRPr="00391D6E">
              <w:rPr>
                <w:rFonts w:cs="Arial"/>
                <w:iCs/>
                <w:szCs w:val="20"/>
                <w:lang w:eastAsia="sl-SI"/>
              </w:rPr>
              <w:t>Na podlagi</w:t>
            </w:r>
            <w:r>
              <w:rPr>
                <w:rFonts w:cs="Arial"/>
                <w:iCs/>
                <w:szCs w:val="20"/>
                <w:lang w:eastAsia="sl-SI"/>
              </w:rPr>
              <w:t xml:space="preserve"> četrte, pete in osme alineje 13. člena Zakona o javnih skladih (Uradni list RS, št 77/08 in 8/10 – ZSKZ-B) in drugega ter tretjega odstavka 143. člena Zakona o varstvu okolja (</w:t>
            </w:r>
            <w:r w:rsidR="001A2D27">
              <w:rPr>
                <w:rFonts w:cs="Arial"/>
                <w:color w:val="000000"/>
              </w:rPr>
              <w:t xml:space="preserve">Uradni list RS, št. </w:t>
            </w:r>
            <w:hyperlink r:id="rId10" w:tgtFrame="_blank" w:history="1">
              <w:r w:rsidR="001A2D27" w:rsidRPr="009B760C">
                <w:rPr>
                  <w:rStyle w:val="Hiperpovezava"/>
                  <w:color w:val="000000"/>
                </w:rPr>
                <w:t>39/06</w:t>
              </w:r>
            </w:hyperlink>
            <w:r w:rsidR="001A2D27">
              <w:rPr>
                <w:rFonts w:cs="Arial"/>
                <w:color w:val="000000"/>
              </w:rPr>
              <w:t xml:space="preserve"> – </w:t>
            </w:r>
            <w:r w:rsidR="001A2D27" w:rsidRPr="003D4AFA">
              <w:rPr>
                <w:rFonts w:cs="Arial"/>
                <w:color w:val="000000"/>
              </w:rPr>
              <w:t xml:space="preserve">uradno prečiščeno besedilo, </w:t>
            </w:r>
            <w:hyperlink r:id="rId11" w:tgtFrame="_blank" w:history="1">
              <w:r w:rsidR="001A2D27" w:rsidRPr="0066522E">
                <w:rPr>
                  <w:rStyle w:val="Hiperpovezava"/>
                  <w:color w:val="000000"/>
                </w:rPr>
                <w:t>49/06</w:t>
              </w:r>
            </w:hyperlink>
            <w:r w:rsidR="001A2D27" w:rsidRPr="00FF2ED0">
              <w:rPr>
                <w:rFonts w:cs="Arial"/>
                <w:color w:val="000000"/>
              </w:rPr>
              <w:t xml:space="preserve"> </w:t>
            </w:r>
            <w:r w:rsidR="001A2D27">
              <w:rPr>
                <w:rFonts w:cs="Arial"/>
                <w:color w:val="000000"/>
              </w:rPr>
              <w:t>–</w:t>
            </w:r>
            <w:r w:rsidR="001A2D27" w:rsidRPr="00FF2ED0">
              <w:rPr>
                <w:rFonts w:cs="Arial"/>
                <w:color w:val="000000"/>
              </w:rPr>
              <w:t xml:space="preserve"> ZMetD, </w:t>
            </w:r>
            <w:hyperlink r:id="rId12" w:tgtFrame="_blank" w:history="1">
              <w:r w:rsidR="001A2D27" w:rsidRPr="0066522E">
                <w:rPr>
                  <w:rStyle w:val="Hiperpovezava"/>
                  <w:color w:val="000000"/>
                </w:rPr>
                <w:t>66/06</w:t>
              </w:r>
            </w:hyperlink>
            <w:r w:rsidR="001A2D27" w:rsidRPr="00FF2ED0">
              <w:rPr>
                <w:rFonts w:cs="Arial"/>
                <w:color w:val="000000"/>
              </w:rPr>
              <w:t xml:space="preserve"> </w:t>
            </w:r>
            <w:r w:rsidR="001A2D27">
              <w:rPr>
                <w:rFonts w:cs="Arial"/>
                <w:color w:val="000000"/>
              </w:rPr>
              <w:t>–</w:t>
            </w:r>
            <w:r w:rsidR="001A2D27" w:rsidRPr="00FF2ED0">
              <w:rPr>
                <w:rFonts w:cs="Arial"/>
                <w:color w:val="000000"/>
              </w:rPr>
              <w:t xml:space="preserve"> </w:t>
            </w:r>
            <w:proofErr w:type="spellStart"/>
            <w:r w:rsidR="001A2D27" w:rsidRPr="00FF2ED0">
              <w:rPr>
                <w:rFonts w:cs="Arial"/>
                <w:color w:val="000000"/>
              </w:rPr>
              <w:t>odl</w:t>
            </w:r>
            <w:proofErr w:type="spellEnd"/>
            <w:r w:rsidR="001A2D27" w:rsidRPr="00FF2ED0">
              <w:rPr>
                <w:rFonts w:cs="Arial"/>
                <w:color w:val="000000"/>
              </w:rPr>
              <w:t xml:space="preserve">. US, </w:t>
            </w:r>
            <w:hyperlink r:id="rId13" w:tgtFrame="_blank" w:history="1">
              <w:r w:rsidR="001A2D27" w:rsidRPr="0066522E">
                <w:rPr>
                  <w:rStyle w:val="Hiperpovezava"/>
                  <w:color w:val="000000"/>
                </w:rPr>
                <w:t>33/07</w:t>
              </w:r>
            </w:hyperlink>
            <w:r w:rsidR="001A2D27" w:rsidRPr="00FF2ED0">
              <w:rPr>
                <w:rFonts w:cs="Arial"/>
                <w:color w:val="000000"/>
              </w:rPr>
              <w:t xml:space="preserve"> </w:t>
            </w:r>
            <w:r w:rsidR="001A2D27">
              <w:rPr>
                <w:rFonts w:cs="Arial"/>
                <w:color w:val="000000"/>
              </w:rPr>
              <w:t>–</w:t>
            </w:r>
            <w:r w:rsidR="001A2D27" w:rsidRPr="00FF2ED0">
              <w:rPr>
                <w:rFonts w:cs="Arial"/>
                <w:color w:val="000000"/>
              </w:rPr>
              <w:t xml:space="preserve"> ZPNačrt, </w:t>
            </w:r>
            <w:hyperlink r:id="rId14" w:tgtFrame="_blank" w:history="1">
              <w:r w:rsidR="001A2D27" w:rsidRPr="0066522E">
                <w:rPr>
                  <w:rStyle w:val="Hiperpovezava"/>
                  <w:color w:val="000000"/>
                </w:rPr>
                <w:t>57/08</w:t>
              </w:r>
            </w:hyperlink>
            <w:r w:rsidR="001A2D27">
              <w:rPr>
                <w:rFonts w:cs="Arial"/>
                <w:color w:val="000000"/>
              </w:rPr>
              <w:t xml:space="preserve"> – </w:t>
            </w:r>
            <w:r w:rsidR="001A2D27" w:rsidRPr="00FF2ED0">
              <w:rPr>
                <w:rFonts w:cs="Arial"/>
                <w:color w:val="000000"/>
              </w:rPr>
              <w:t>ZFO-1A, 70/08, 108/09, 108/09 – ZPNačrt-A, 48/12, 57/12, 93/13,</w:t>
            </w:r>
            <w:r w:rsidR="001A2D27" w:rsidRPr="00FF2ED0">
              <w:rPr>
                <w:rFonts w:cs="Arial"/>
                <w:noProof/>
              </w:rPr>
              <w:t xml:space="preserve"> 56/15</w:t>
            </w:r>
            <w:r w:rsidR="001A2D27">
              <w:rPr>
                <w:rFonts w:cs="Arial"/>
                <w:noProof/>
              </w:rPr>
              <w:t>,</w:t>
            </w:r>
            <w:r w:rsidR="001A2D27" w:rsidRPr="00FF2ED0">
              <w:rPr>
                <w:rFonts w:cs="Arial"/>
                <w:noProof/>
              </w:rPr>
              <w:t xml:space="preserve"> 10</w:t>
            </w:r>
            <w:r w:rsidR="001A2D27">
              <w:rPr>
                <w:rFonts w:cs="Arial"/>
                <w:noProof/>
              </w:rPr>
              <w:t>2</w:t>
            </w:r>
            <w:r w:rsidR="001A2D27" w:rsidRPr="00FF2ED0">
              <w:rPr>
                <w:rFonts w:cs="Arial"/>
                <w:noProof/>
              </w:rPr>
              <w:t>/15</w:t>
            </w:r>
            <w:r w:rsidR="001A2D27">
              <w:rPr>
                <w:rFonts w:cs="Arial"/>
                <w:noProof/>
              </w:rPr>
              <w:t xml:space="preserve"> in 30/16</w:t>
            </w:r>
            <w:r>
              <w:rPr>
                <w:rFonts w:cs="Arial"/>
                <w:iCs/>
                <w:szCs w:val="20"/>
                <w:lang w:eastAsia="sl-SI"/>
              </w:rPr>
              <w:t xml:space="preserve">) je </w:t>
            </w:r>
            <w:r w:rsidRPr="00391D6E">
              <w:rPr>
                <w:rFonts w:cs="Arial"/>
                <w:iCs/>
                <w:szCs w:val="20"/>
                <w:lang w:eastAsia="sl-SI"/>
              </w:rPr>
              <w:t xml:space="preserve">Vlada Republike Slovenije na ____ redni seji dne </w:t>
            </w:r>
            <w:r>
              <w:rPr>
                <w:rFonts w:cs="Arial"/>
                <w:iCs/>
                <w:szCs w:val="20"/>
                <w:lang w:eastAsia="sl-SI"/>
              </w:rPr>
              <w:t>_______________</w:t>
            </w:r>
            <w:r w:rsidRPr="00391D6E">
              <w:rPr>
                <w:rFonts w:cs="Arial"/>
                <w:iCs/>
                <w:szCs w:val="20"/>
                <w:lang w:eastAsia="sl-SI"/>
              </w:rPr>
              <w:t xml:space="preserve"> </w:t>
            </w:r>
            <w:r>
              <w:rPr>
                <w:rFonts w:cs="Arial"/>
                <w:iCs/>
                <w:szCs w:val="20"/>
                <w:lang w:eastAsia="sl-SI"/>
              </w:rPr>
              <w:t xml:space="preserve">pod točko ________ sprejela naslednje sklepe </w:t>
            </w:r>
          </w:p>
          <w:p w:rsidR="00717ED5" w:rsidRDefault="00717ED5" w:rsidP="00C2464D">
            <w:pPr>
              <w:tabs>
                <w:tab w:val="left" w:pos="9900"/>
              </w:tabs>
              <w:spacing w:line="240" w:lineRule="atLeast"/>
              <w:jc w:val="both"/>
              <w:rPr>
                <w:rFonts w:cs="Arial"/>
                <w:iCs/>
                <w:szCs w:val="20"/>
                <w:lang w:eastAsia="sl-SI"/>
              </w:rPr>
            </w:pPr>
            <w:r>
              <w:rPr>
                <w:rFonts w:cs="Arial"/>
                <w:iCs/>
                <w:szCs w:val="20"/>
                <w:lang w:eastAsia="sl-SI"/>
              </w:rPr>
              <w:t xml:space="preserve">                   </w:t>
            </w:r>
          </w:p>
          <w:p w:rsidR="00717ED5" w:rsidRPr="00A60556" w:rsidRDefault="00717ED5" w:rsidP="00C2464D">
            <w:pPr>
              <w:spacing w:line="240" w:lineRule="atLeast"/>
              <w:rPr>
                <w:rFonts w:cs="Arial"/>
                <w:iCs/>
                <w:szCs w:val="20"/>
                <w:lang w:eastAsia="sl-SI"/>
              </w:rPr>
            </w:pPr>
          </w:p>
          <w:p w:rsidR="00717ED5" w:rsidRPr="00116BC8" w:rsidRDefault="00717ED5" w:rsidP="00717ED5">
            <w:pPr>
              <w:pStyle w:val="Odstavekseznama"/>
              <w:numPr>
                <w:ilvl w:val="0"/>
                <w:numId w:val="13"/>
              </w:numPr>
              <w:rPr>
                <w:rFonts w:ascii="Arial" w:hAnsi="Arial" w:cs="Arial"/>
                <w:iCs/>
                <w:sz w:val="20"/>
              </w:rPr>
            </w:pPr>
            <w:r w:rsidRPr="00116BC8">
              <w:rPr>
                <w:rFonts w:ascii="Arial" w:hAnsi="Arial" w:cs="Arial"/>
                <w:iCs/>
                <w:sz w:val="20"/>
              </w:rPr>
              <w:t xml:space="preserve">Vlada Republike Slovenije sprejme Letno poročilo o dejavnosti in poslovanju </w:t>
            </w:r>
            <w:proofErr w:type="spellStart"/>
            <w:r w:rsidRPr="00116BC8">
              <w:rPr>
                <w:rFonts w:ascii="Arial" w:hAnsi="Arial" w:cs="Arial"/>
                <w:iCs/>
                <w:sz w:val="20"/>
              </w:rPr>
              <w:t>Eko</w:t>
            </w:r>
            <w:proofErr w:type="spellEnd"/>
            <w:r w:rsidRPr="00116BC8">
              <w:rPr>
                <w:rFonts w:ascii="Arial" w:hAnsi="Arial" w:cs="Arial"/>
                <w:iCs/>
                <w:sz w:val="20"/>
              </w:rPr>
              <w:t xml:space="preserve"> sklada, Slovenskega okoljskega javnega sklada, za leto 201</w:t>
            </w:r>
            <w:r w:rsidR="00142602">
              <w:rPr>
                <w:rFonts w:ascii="Arial" w:hAnsi="Arial" w:cs="Arial"/>
                <w:iCs/>
                <w:sz w:val="20"/>
              </w:rPr>
              <w:t>6</w:t>
            </w:r>
            <w:r w:rsidRPr="00116BC8">
              <w:rPr>
                <w:rFonts w:ascii="Arial" w:hAnsi="Arial" w:cs="Arial"/>
                <w:iCs/>
                <w:sz w:val="20"/>
              </w:rPr>
              <w:t xml:space="preserve">, ki ga je </w:t>
            </w:r>
            <w:r w:rsidR="00BE51C8">
              <w:rPr>
                <w:rFonts w:ascii="Arial" w:hAnsi="Arial" w:cs="Arial"/>
                <w:iCs/>
                <w:sz w:val="20"/>
              </w:rPr>
              <w:t xml:space="preserve">predlagal </w:t>
            </w:r>
            <w:r w:rsidRPr="00116BC8">
              <w:rPr>
                <w:rFonts w:ascii="Arial" w:hAnsi="Arial" w:cs="Arial"/>
                <w:iCs/>
                <w:sz w:val="20"/>
              </w:rPr>
              <w:t xml:space="preserve">Nadzorni svet </w:t>
            </w:r>
            <w:proofErr w:type="spellStart"/>
            <w:r w:rsidRPr="00116BC8">
              <w:rPr>
                <w:rFonts w:ascii="Arial" w:hAnsi="Arial" w:cs="Arial"/>
                <w:iCs/>
                <w:sz w:val="20"/>
              </w:rPr>
              <w:t>Eko</w:t>
            </w:r>
            <w:proofErr w:type="spellEnd"/>
            <w:r w:rsidRPr="00116BC8">
              <w:rPr>
                <w:rFonts w:ascii="Arial" w:hAnsi="Arial" w:cs="Arial"/>
                <w:iCs/>
                <w:sz w:val="20"/>
              </w:rPr>
              <w:t xml:space="preserve"> sklada, Slovenskega okoljskega javnega sklada, na </w:t>
            </w:r>
            <w:r w:rsidR="00142602">
              <w:rPr>
                <w:rFonts w:ascii="Arial" w:hAnsi="Arial" w:cs="Arial"/>
                <w:iCs/>
                <w:sz w:val="20"/>
              </w:rPr>
              <w:t>3. redni seji dne 5.10.2017.</w:t>
            </w:r>
          </w:p>
          <w:p w:rsidR="00717ED5" w:rsidRPr="00116BC8" w:rsidRDefault="00717ED5" w:rsidP="00C2464D">
            <w:pPr>
              <w:pStyle w:val="Odstavekseznama"/>
              <w:autoSpaceDE w:val="0"/>
              <w:autoSpaceDN w:val="0"/>
              <w:adjustRightInd w:val="0"/>
              <w:ind w:left="1260"/>
              <w:rPr>
                <w:rFonts w:ascii="Arial" w:hAnsi="Arial" w:cs="Arial"/>
                <w:iCs/>
                <w:sz w:val="20"/>
              </w:rPr>
            </w:pPr>
          </w:p>
          <w:p w:rsidR="00717ED5" w:rsidRPr="00116BC8" w:rsidRDefault="00717ED5" w:rsidP="00717ED5">
            <w:pPr>
              <w:pStyle w:val="Odstavekseznama"/>
              <w:numPr>
                <w:ilvl w:val="0"/>
                <w:numId w:val="13"/>
              </w:numPr>
              <w:rPr>
                <w:rFonts w:ascii="Arial" w:hAnsi="Arial" w:cs="Arial"/>
                <w:iCs/>
                <w:sz w:val="20"/>
              </w:rPr>
            </w:pPr>
            <w:r w:rsidRPr="00116BC8">
              <w:rPr>
                <w:rFonts w:ascii="Arial" w:hAnsi="Arial" w:cs="Arial"/>
                <w:iCs/>
                <w:sz w:val="20"/>
              </w:rPr>
              <w:t xml:space="preserve">Vlada Republike Slovenije imenuje </w:t>
            </w:r>
            <w:r w:rsidR="00116BC8" w:rsidRPr="00116BC8">
              <w:rPr>
                <w:rFonts w:ascii="Arial" w:hAnsi="Arial" w:cs="Arial"/>
                <w:iCs/>
                <w:sz w:val="20"/>
              </w:rPr>
              <w:t xml:space="preserve">revizijsko družbo </w:t>
            </w:r>
            <w:proofErr w:type="spellStart"/>
            <w:r w:rsidR="00116BC8" w:rsidRPr="00116BC8">
              <w:rPr>
                <w:rFonts w:ascii="Arial" w:hAnsi="Arial" w:cs="Arial"/>
                <w:iCs/>
                <w:sz w:val="20"/>
              </w:rPr>
              <w:t>Deloitte</w:t>
            </w:r>
            <w:proofErr w:type="spellEnd"/>
            <w:r w:rsidR="00116BC8" w:rsidRPr="00116BC8">
              <w:rPr>
                <w:rFonts w:ascii="Arial" w:hAnsi="Arial" w:cs="Arial"/>
                <w:iCs/>
                <w:sz w:val="20"/>
              </w:rPr>
              <w:t xml:space="preserve"> Revizija d.o.o., Dunajska 165, 1000 Ljubljana, za izvedbo storitev Revidiranje računovodskih izkazov </w:t>
            </w:r>
            <w:proofErr w:type="spellStart"/>
            <w:r w:rsidR="00116BC8" w:rsidRPr="00116BC8">
              <w:rPr>
                <w:rFonts w:ascii="Arial" w:hAnsi="Arial" w:cs="Arial"/>
                <w:iCs/>
                <w:sz w:val="20"/>
              </w:rPr>
              <w:t>Eko</w:t>
            </w:r>
            <w:proofErr w:type="spellEnd"/>
            <w:r w:rsidR="00116BC8" w:rsidRPr="00116BC8">
              <w:rPr>
                <w:rFonts w:ascii="Arial" w:hAnsi="Arial" w:cs="Arial"/>
                <w:iCs/>
                <w:sz w:val="20"/>
              </w:rPr>
              <w:t xml:space="preserve"> sklada, Slovenskega okoljskega javnega sklada in namenskega premože</w:t>
            </w:r>
            <w:r w:rsidR="00142602">
              <w:rPr>
                <w:rFonts w:ascii="Arial" w:hAnsi="Arial" w:cs="Arial"/>
                <w:iCs/>
                <w:sz w:val="20"/>
              </w:rPr>
              <w:t>nja sklada za poslovno leto 2017</w:t>
            </w:r>
            <w:r w:rsidRPr="00116BC8">
              <w:rPr>
                <w:rFonts w:ascii="Arial" w:hAnsi="Arial" w:cs="Arial"/>
                <w:iCs/>
                <w:sz w:val="20"/>
              </w:rPr>
              <w:t xml:space="preserve">.  </w:t>
            </w:r>
          </w:p>
          <w:p w:rsidR="00717ED5" w:rsidRPr="00116BC8" w:rsidRDefault="00717ED5" w:rsidP="00C2464D">
            <w:pPr>
              <w:ind w:left="601"/>
              <w:rPr>
                <w:rFonts w:cs="Arial"/>
                <w:iCs/>
                <w:szCs w:val="20"/>
                <w:lang w:eastAsia="sl-SI"/>
              </w:rPr>
            </w:pPr>
          </w:p>
          <w:p w:rsidR="00142602" w:rsidRPr="00142602" w:rsidRDefault="00BE51C8" w:rsidP="00142602">
            <w:pPr>
              <w:pStyle w:val="Odstavekseznama"/>
              <w:numPr>
                <w:ilvl w:val="0"/>
                <w:numId w:val="13"/>
              </w:numPr>
              <w:rPr>
                <w:rFonts w:ascii="Arial" w:hAnsi="Arial" w:cs="Arial"/>
                <w:iCs/>
                <w:sz w:val="20"/>
              </w:rPr>
            </w:pPr>
            <w:r w:rsidRPr="00116BC8">
              <w:rPr>
                <w:rFonts w:ascii="Arial" w:hAnsi="Arial" w:cs="Arial"/>
                <w:iCs/>
                <w:sz w:val="20"/>
              </w:rPr>
              <w:t xml:space="preserve">Vlada Republike Slovenije </w:t>
            </w:r>
            <w:r>
              <w:rPr>
                <w:rFonts w:ascii="Arial" w:hAnsi="Arial" w:cs="Arial"/>
                <w:iCs/>
                <w:sz w:val="20"/>
              </w:rPr>
              <w:t>odloči</w:t>
            </w:r>
            <w:r w:rsidRPr="00116BC8">
              <w:rPr>
                <w:rFonts w:ascii="Arial" w:hAnsi="Arial" w:cs="Arial"/>
                <w:iCs/>
                <w:sz w:val="20"/>
              </w:rPr>
              <w:t xml:space="preserve">, da </w:t>
            </w:r>
            <w:r w:rsidR="00142602" w:rsidRPr="00142602">
              <w:rPr>
                <w:rFonts w:ascii="Arial" w:hAnsi="Arial" w:cs="Arial"/>
                <w:iCs/>
                <w:sz w:val="20"/>
              </w:rPr>
              <w:t>presežek prihodkov nad odhodki iz leta 2016 v vi</w:t>
            </w:r>
            <w:r w:rsidR="00142602">
              <w:rPr>
                <w:rFonts w:ascii="Arial" w:hAnsi="Arial" w:cs="Arial"/>
                <w:iCs/>
                <w:sz w:val="20"/>
              </w:rPr>
              <w:t xml:space="preserve">šini 560.294,31 </w:t>
            </w:r>
            <w:proofErr w:type="spellStart"/>
            <w:r w:rsidR="00142602">
              <w:rPr>
                <w:rFonts w:ascii="Arial" w:hAnsi="Arial" w:cs="Arial"/>
                <w:iCs/>
                <w:sz w:val="20"/>
              </w:rPr>
              <w:t>eurov</w:t>
            </w:r>
            <w:proofErr w:type="spellEnd"/>
            <w:r w:rsidR="00142602" w:rsidRPr="00142602">
              <w:rPr>
                <w:rFonts w:ascii="Arial" w:hAnsi="Arial" w:cs="Arial"/>
                <w:iCs/>
                <w:sz w:val="20"/>
              </w:rPr>
              <w:t xml:space="preserve"> </w:t>
            </w:r>
            <w:proofErr w:type="spellStart"/>
            <w:r w:rsidR="00142602" w:rsidRPr="00142602">
              <w:rPr>
                <w:rFonts w:ascii="Arial" w:hAnsi="Arial" w:cs="Arial"/>
                <w:iCs/>
                <w:sz w:val="20"/>
              </w:rPr>
              <w:t>Eko</w:t>
            </w:r>
            <w:proofErr w:type="spellEnd"/>
            <w:r w:rsidR="00142602" w:rsidRPr="00142602">
              <w:rPr>
                <w:rFonts w:ascii="Arial" w:hAnsi="Arial" w:cs="Arial"/>
                <w:iCs/>
                <w:sz w:val="20"/>
              </w:rPr>
              <w:t xml:space="preserve"> sklad, Slovenski okoljski javni sklad, nameni za povečanje namenskega premoženja </w:t>
            </w:r>
            <w:proofErr w:type="spellStart"/>
            <w:r w:rsidR="00142602" w:rsidRPr="00142602">
              <w:rPr>
                <w:rFonts w:ascii="Arial" w:hAnsi="Arial" w:cs="Arial"/>
                <w:iCs/>
                <w:sz w:val="20"/>
              </w:rPr>
              <w:t>Eko</w:t>
            </w:r>
            <w:proofErr w:type="spellEnd"/>
            <w:r w:rsidR="00142602" w:rsidRPr="00142602">
              <w:rPr>
                <w:rFonts w:ascii="Arial" w:hAnsi="Arial" w:cs="Arial"/>
                <w:iCs/>
                <w:sz w:val="20"/>
              </w:rPr>
              <w:t xml:space="preserve"> sklada, presežek prihodkov nad odhodki iz leta 2016 </w:t>
            </w:r>
            <w:r w:rsidR="00142602">
              <w:rPr>
                <w:rFonts w:ascii="Arial" w:hAnsi="Arial" w:cs="Arial"/>
                <w:iCs/>
                <w:sz w:val="20"/>
              </w:rPr>
              <w:t xml:space="preserve">v višini 2.434.387,11 </w:t>
            </w:r>
            <w:proofErr w:type="spellStart"/>
            <w:r w:rsidR="00142602">
              <w:rPr>
                <w:rFonts w:ascii="Arial" w:hAnsi="Arial" w:cs="Arial"/>
                <w:iCs/>
                <w:sz w:val="20"/>
              </w:rPr>
              <w:t>eurov</w:t>
            </w:r>
            <w:proofErr w:type="spellEnd"/>
            <w:r w:rsidR="00142602" w:rsidRPr="00142602">
              <w:rPr>
                <w:rFonts w:ascii="Arial" w:hAnsi="Arial" w:cs="Arial"/>
                <w:iCs/>
                <w:sz w:val="20"/>
              </w:rPr>
              <w:t xml:space="preserve"> pa ostaja nerazporejen.</w:t>
            </w:r>
          </w:p>
          <w:p w:rsidR="00717ED5" w:rsidRPr="00142602" w:rsidRDefault="00717ED5" w:rsidP="00142602">
            <w:pPr>
              <w:rPr>
                <w:rFonts w:cs="Arial"/>
                <w:iCs/>
              </w:rPr>
            </w:pPr>
          </w:p>
          <w:p w:rsidR="00717ED5" w:rsidRPr="00116BC8" w:rsidRDefault="00717ED5" w:rsidP="00C2464D">
            <w:pPr>
              <w:pStyle w:val="NaslovpredpisaZnakZnak"/>
              <w:jc w:val="both"/>
              <w:rPr>
                <w:b w:val="0"/>
                <w:iCs/>
                <w:sz w:val="20"/>
                <w:szCs w:val="20"/>
              </w:rPr>
            </w:pPr>
            <w:r w:rsidRPr="00116BC8">
              <w:rPr>
                <w:b w:val="0"/>
                <w:iCs/>
                <w:sz w:val="20"/>
                <w:szCs w:val="20"/>
              </w:rPr>
              <w:t>PRILOGE:</w:t>
            </w:r>
          </w:p>
          <w:p w:rsidR="00717ED5" w:rsidRPr="00116BC8" w:rsidRDefault="00717ED5" w:rsidP="00717ED5">
            <w:pPr>
              <w:pStyle w:val="NaslovpredpisaZnakZnak"/>
              <w:numPr>
                <w:ilvl w:val="0"/>
                <w:numId w:val="12"/>
              </w:numPr>
              <w:jc w:val="both"/>
              <w:rPr>
                <w:b w:val="0"/>
                <w:iCs/>
                <w:sz w:val="20"/>
                <w:szCs w:val="20"/>
              </w:rPr>
            </w:pPr>
            <w:r w:rsidRPr="00116BC8">
              <w:rPr>
                <w:b w:val="0"/>
                <w:iCs/>
                <w:sz w:val="20"/>
                <w:szCs w:val="20"/>
              </w:rPr>
              <w:t xml:space="preserve">Sklepi, sprejeti na </w:t>
            </w:r>
            <w:r w:rsidR="00142602">
              <w:rPr>
                <w:b w:val="0"/>
                <w:iCs/>
                <w:sz w:val="20"/>
                <w:szCs w:val="20"/>
              </w:rPr>
              <w:t>3</w:t>
            </w:r>
            <w:r w:rsidR="00116BC8" w:rsidRPr="00116BC8">
              <w:rPr>
                <w:b w:val="0"/>
                <w:iCs/>
                <w:sz w:val="20"/>
                <w:szCs w:val="20"/>
              </w:rPr>
              <w:t xml:space="preserve">. redni seji dne </w:t>
            </w:r>
            <w:r w:rsidR="00142602">
              <w:rPr>
                <w:b w:val="0"/>
                <w:iCs/>
                <w:sz w:val="20"/>
                <w:szCs w:val="20"/>
              </w:rPr>
              <w:t>5.10.2017</w:t>
            </w:r>
            <w:r w:rsidR="00116BC8" w:rsidRPr="00116BC8">
              <w:rPr>
                <w:b w:val="0"/>
                <w:iCs/>
                <w:sz w:val="20"/>
                <w:szCs w:val="20"/>
              </w:rPr>
              <w:t xml:space="preserve"> </w:t>
            </w:r>
            <w:r w:rsidRPr="00116BC8">
              <w:rPr>
                <w:b w:val="0"/>
                <w:iCs/>
                <w:sz w:val="20"/>
                <w:szCs w:val="20"/>
              </w:rPr>
              <w:t xml:space="preserve">Nadzornega sveta </w:t>
            </w:r>
            <w:proofErr w:type="spellStart"/>
            <w:r w:rsidRPr="00116BC8">
              <w:rPr>
                <w:b w:val="0"/>
                <w:iCs/>
                <w:sz w:val="20"/>
                <w:szCs w:val="20"/>
              </w:rPr>
              <w:t>Eko</w:t>
            </w:r>
            <w:proofErr w:type="spellEnd"/>
            <w:r w:rsidRPr="00116BC8">
              <w:rPr>
                <w:b w:val="0"/>
                <w:iCs/>
                <w:sz w:val="20"/>
                <w:szCs w:val="20"/>
              </w:rPr>
              <w:t xml:space="preserve"> sklada, Slovenskega okoljskega javnega sklada, pod </w:t>
            </w:r>
            <w:r w:rsidR="006C4819">
              <w:rPr>
                <w:b w:val="0"/>
                <w:iCs/>
                <w:sz w:val="20"/>
                <w:szCs w:val="20"/>
              </w:rPr>
              <w:t>1</w:t>
            </w:r>
            <w:r w:rsidRPr="00116BC8">
              <w:rPr>
                <w:b w:val="0"/>
                <w:iCs/>
                <w:sz w:val="20"/>
                <w:szCs w:val="20"/>
              </w:rPr>
              <w:t>. točko dnevnega reda</w:t>
            </w:r>
          </w:p>
          <w:p w:rsidR="00717ED5" w:rsidRDefault="00717ED5" w:rsidP="00717ED5">
            <w:pPr>
              <w:pStyle w:val="NaslovpredpisaZnakZnak"/>
              <w:numPr>
                <w:ilvl w:val="0"/>
                <w:numId w:val="12"/>
              </w:numPr>
              <w:jc w:val="both"/>
              <w:rPr>
                <w:b w:val="0"/>
                <w:iCs/>
                <w:sz w:val="20"/>
                <w:szCs w:val="20"/>
              </w:rPr>
            </w:pPr>
            <w:r>
              <w:rPr>
                <w:b w:val="0"/>
                <w:iCs/>
                <w:sz w:val="20"/>
                <w:szCs w:val="20"/>
              </w:rPr>
              <w:t xml:space="preserve">Letno poročilo o dejavnosti in poslovanju </w:t>
            </w:r>
            <w:proofErr w:type="spellStart"/>
            <w:r>
              <w:rPr>
                <w:b w:val="0"/>
                <w:iCs/>
                <w:sz w:val="20"/>
                <w:szCs w:val="20"/>
              </w:rPr>
              <w:t>Eko</w:t>
            </w:r>
            <w:proofErr w:type="spellEnd"/>
            <w:r>
              <w:rPr>
                <w:b w:val="0"/>
                <w:iCs/>
                <w:sz w:val="20"/>
                <w:szCs w:val="20"/>
              </w:rPr>
              <w:t xml:space="preserve"> sklada, Slovenskega okoljskega javnega sklada v letu 201</w:t>
            </w:r>
            <w:r w:rsidR="00142602">
              <w:rPr>
                <w:b w:val="0"/>
                <w:iCs/>
                <w:sz w:val="20"/>
                <w:szCs w:val="20"/>
              </w:rPr>
              <w:t>6.</w:t>
            </w:r>
          </w:p>
          <w:p w:rsidR="00717ED5" w:rsidRDefault="00717ED5" w:rsidP="00717ED5">
            <w:pPr>
              <w:pStyle w:val="NaslovpredpisaZnakZnak"/>
              <w:numPr>
                <w:ilvl w:val="0"/>
                <w:numId w:val="12"/>
              </w:numPr>
              <w:jc w:val="both"/>
              <w:rPr>
                <w:b w:val="0"/>
                <w:iCs/>
                <w:sz w:val="20"/>
                <w:szCs w:val="20"/>
              </w:rPr>
            </w:pPr>
            <w:r>
              <w:rPr>
                <w:b w:val="0"/>
                <w:iCs/>
                <w:sz w:val="20"/>
                <w:szCs w:val="20"/>
              </w:rPr>
              <w:t xml:space="preserve">Ponudba </w:t>
            </w:r>
            <w:proofErr w:type="spellStart"/>
            <w:r w:rsidRPr="00116BC8">
              <w:rPr>
                <w:b w:val="0"/>
                <w:iCs/>
                <w:sz w:val="20"/>
                <w:szCs w:val="20"/>
              </w:rPr>
              <w:t>Deloitte</w:t>
            </w:r>
            <w:proofErr w:type="spellEnd"/>
            <w:r w:rsidRPr="00116BC8">
              <w:rPr>
                <w:b w:val="0"/>
                <w:iCs/>
                <w:sz w:val="20"/>
                <w:szCs w:val="20"/>
              </w:rPr>
              <w:t xml:space="preserve"> Revizija, </w:t>
            </w:r>
            <w:proofErr w:type="spellStart"/>
            <w:r w:rsidRPr="00116BC8">
              <w:rPr>
                <w:b w:val="0"/>
                <w:iCs/>
                <w:sz w:val="20"/>
                <w:szCs w:val="20"/>
              </w:rPr>
              <w:t>d.o.o</w:t>
            </w:r>
            <w:proofErr w:type="spellEnd"/>
            <w:r>
              <w:rPr>
                <w:b w:val="0"/>
                <w:iCs/>
                <w:sz w:val="20"/>
                <w:szCs w:val="20"/>
              </w:rPr>
              <w:t xml:space="preserve"> za storitve revidiranja za leto 201</w:t>
            </w:r>
            <w:r w:rsidR="00142602">
              <w:rPr>
                <w:b w:val="0"/>
                <w:iCs/>
                <w:sz w:val="20"/>
                <w:szCs w:val="20"/>
              </w:rPr>
              <w:t>6</w:t>
            </w:r>
            <w:r>
              <w:rPr>
                <w:b w:val="0"/>
                <w:iCs/>
                <w:sz w:val="20"/>
                <w:szCs w:val="20"/>
              </w:rPr>
              <w:t xml:space="preserve"> za </w:t>
            </w:r>
            <w:proofErr w:type="spellStart"/>
            <w:r>
              <w:rPr>
                <w:b w:val="0"/>
                <w:iCs/>
                <w:sz w:val="20"/>
                <w:szCs w:val="20"/>
              </w:rPr>
              <w:t>Eko</w:t>
            </w:r>
            <w:proofErr w:type="spellEnd"/>
            <w:r>
              <w:rPr>
                <w:b w:val="0"/>
                <w:iCs/>
                <w:sz w:val="20"/>
                <w:szCs w:val="20"/>
              </w:rPr>
              <w:t xml:space="preserve"> sklad, j.s.</w:t>
            </w:r>
          </w:p>
          <w:p w:rsidR="00717ED5" w:rsidRDefault="00717ED5" w:rsidP="00717ED5">
            <w:pPr>
              <w:pStyle w:val="NaslovpredpisaZnakZnak"/>
              <w:numPr>
                <w:ilvl w:val="0"/>
                <w:numId w:val="12"/>
              </w:numPr>
              <w:jc w:val="both"/>
              <w:rPr>
                <w:b w:val="0"/>
                <w:iCs/>
                <w:sz w:val="20"/>
                <w:szCs w:val="20"/>
              </w:rPr>
            </w:pPr>
            <w:r>
              <w:rPr>
                <w:b w:val="0"/>
                <w:iCs/>
                <w:sz w:val="20"/>
                <w:szCs w:val="20"/>
              </w:rPr>
              <w:t xml:space="preserve">Poročilo nadzornega sveta </w:t>
            </w:r>
            <w:proofErr w:type="spellStart"/>
            <w:r>
              <w:rPr>
                <w:b w:val="0"/>
                <w:iCs/>
                <w:sz w:val="20"/>
                <w:szCs w:val="20"/>
              </w:rPr>
              <w:t>Eko</w:t>
            </w:r>
            <w:proofErr w:type="spellEnd"/>
            <w:r>
              <w:rPr>
                <w:b w:val="0"/>
                <w:iCs/>
                <w:sz w:val="20"/>
                <w:szCs w:val="20"/>
              </w:rPr>
              <w:t xml:space="preserve"> sklada, Slovenskega okoljskega javnega sklada o dejavnosti in poslovanju </w:t>
            </w:r>
            <w:proofErr w:type="spellStart"/>
            <w:r>
              <w:rPr>
                <w:b w:val="0"/>
                <w:iCs/>
                <w:sz w:val="20"/>
                <w:szCs w:val="20"/>
              </w:rPr>
              <w:t>Eko</w:t>
            </w:r>
            <w:proofErr w:type="spellEnd"/>
            <w:r>
              <w:rPr>
                <w:b w:val="0"/>
                <w:iCs/>
                <w:sz w:val="20"/>
                <w:szCs w:val="20"/>
              </w:rPr>
              <w:t xml:space="preserve"> sklada, Slovenskega okoljskega javnega sklada v letu 201</w:t>
            </w:r>
            <w:r w:rsidR="00142602">
              <w:rPr>
                <w:b w:val="0"/>
                <w:iCs/>
                <w:sz w:val="20"/>
                <w:szCs w:val="20"/>
              </w:rPr>
              <w:t>6</w:t>
            </w:r>
          </w:p>
          <w:p w:rsidR="00717ED5" w:rsidRPr="007370FD" w:rsidRDefault="00717ED5" w:rsidP="00C2464D">
            <w:pPr>
              <w:pStyle w:val="Neotevilenodstavek"/>
              <w:rPr>
                <w:iCs/>
                <w:sz w:val="20"/>
                <w:szCs w:val="20"/>
              </w:rPr>
            </w:pPr>
            <w:r w:rsidRPr="007370FD">
              <w:rPr>
                <w:iCs/>
                <w:sz w:val="20"/>
                <w:szCs w:val="20"/>
              </w:rPr>
              <w:t>Sklep</w:t>
            </w:r>
            <w:r>
              <w:rPr>
                <w:iCs/>
                <w:sz w:val="20"/>
                <w:szCs w:val="20"/>
              </w:rPr>
              <w:t>e</w:t>
            </w:r>
            <w:r w:rsidRPr="007370FD">
              <w:rPr>
                <w:iCs/>
                <w:sz w:val="20"/>
                <w:szCs w:val="20"/>
              </w:rPr>
              <w:t xml:space="preserve"> prejmejo:</w:t>
            </w:r>
          </w:p>
          <w:p w:rsidR="00717ED5" w:rsidRDefault="00717ED5" w:rsidP="00C2464D">
            <w:pPr>
              <w:pStyle w:val="Neotevilenodstavek"/>
              <w:rPr>
                <w:iCs/>
                <w:sz w:val="20"/>
                <w:szCs w:val="20"/>
              </w:rPr>
            </w:pPr>
            <w:r w:rsidRPr="00C17AC2">
              <w:rPr>
                <w:iCs/>
                <w:sz w:val="20"/>
                <w:szCs w:val="20"/>
              </w:rPr>
              <w:t xml:space="preserve">     </w:t>
            </w:r>
          </w:p>
          <w:p w:rsidR="00717ED5" w:rsidRDefault="00717ED5" w:rsidP="00C2464D">
            <w:pPr>
              <w:pStyle w:val="Neotevilenodstavek"/>
              <w:rPr>
                <w:iCs/>
                <w:sz w:val="20"/>
                <w:szCs w:val="20"/>
              </w:rPr>
            </w:pPr>
            <w:r>
              <w:rPr>
                <w:iCs/>
                <w:sz w:val="20"/>
                <w:szCs w:val="20"/>
              </w:rPr>
              <w:t xml:space="preserve"> </w:t>
            </w:r>
            <w:r w:rsidRPr="007370FD">
              <w:rPr>
                <w:iCs/>
                <w:sz w:val="20"/>
                <w:szCs w:val="20"/>
              </w:rPr>
              <w:t xml:space="preserve">     -     Ministrstvo za okolje</w:t>
            </w:r>
            <w:r>
              <w:rPr>
                <w:iCs/>
                <w:sz w:val="20"/>
                <w:szCs w:val="20"/>
              </w:rPr>
              <w:t xml:space="preserve"> in prostor</w:t>
            </w:r>
            <w:r w:rsidRPr="007370FD">
              <w:rPr>
                <w:iCs/>
                <w:sz w:val="20"/>
                <w:szCs w:val="20"/>
              </w:rPr>
              <w:t xml:space="preserve">, Dunajska c. </w:t>
            </w:r>
            <w:r w:rsidR="00391954">
              <w:rPr>
                <w:iCs/>
                <w:sz w:val="20"/>
                <w:szCs w:val="20"/>
              </w:rPr>
              <w:t>48</w:t>
            </w:r>
            <w:r w:rsidRPr="007370FD">
              <w:rPr>
                <w:iCs/>
                <w:sz w:val="20"/>
                <w:szCs w:val="20"/>
              </w:rPr>
              <w:t>, 1000 Ljubljana;</w:t>
            </w:r>
          </w:p>
          <w:p w:rsidR="00717ED5" w:rsidRDefault="00717ED5" w:rsidP="00C2464D">
            <w:pPr>
              <w:pStyle w:val="Neotevilenodstavek"/>
              <w:rPr>
                <w:iCs/>
                <w:sz w:val="20"/>
                <w:szCs w:val="20"/>
              </w:rPr>
            </w:pPr>
            <w:r>
              <w:rPr>
                <w:iCs/>
                <w:sz w:val="20"/>
                <w:szCs w:val="20"/>
              </w:rPr>
              <w:t xml:space="preserve"> </w:t>
            </w:r>
            <w:r w:rsidRPr="007370FD">
              <w:rPr>
                <w:iCs/>
                <w:sz w:val="20"/>
                <w:szCs w:val="20"/>
              </w:rPr>
              <w:t xml:space="preserve">     -     Ministrstvo za </w:t>
            </w:r>
            <w:r>
              <w:rPr>
                <w:iCs/>
                <w:sz w:val="20"/>
                <w:szCs w:val="20"/>
              </w:rPr>
              <w:t>finance</w:t>
            </w:r>
            <w:r w:rsidRPr="007370FD">
              <w:rPr>
                <w:iCs/>
                <w:sz w:val="20"/>
                <w:szCs w:val="20"/>
              </w:rPr>
              <w:t xml:space="preserve">, </w:t>
            </w:r>
            <w:r>
              <w:rPr>
                <w:iCs/>
                <w:sz w:val="20"/>
                <w:szCs w:val="20"/>
              </w:rPr>
              <w:t>Župančičeva 3</w:t>
            </w:r>
            <w:r w:rsidRPr="007370FD">
              <w:rPr>
                <w:iCs/>
                <w:sz w:val="20"/>
                <w:szCs w:val="20"/>
              </w:rPr>
              <w:t>, 1000 Ljubljana;</w:t>
            </w:r>
          </w:p>
          <w:p w:rsidR="00717ED5" w:rsidRDefault="00717ED5" w:rsidP="00C2464D">
            <w:pPr>
              <w:pStyle w:val="Neotevilenodstavek"/>
              <w:rPr>
                <w:iCs/>
                <w:sz w:val="20"/>
                <w:szCs w:val="20"/>
              </w:rPr>
            </w:pPr>
            <w:r w:rsidRPr="007370FD">
              <w:rPr>
                <w:iCs/>
                <w:sz w:val="20"/>
                <w:szCs w:val="20"/>
              </w:rPr>
              <w:t xml:space="preserve">      -     </w:t>
            </w:r>
            <w:proofErr w:type="spellStart"/>
            <w:r w:rsidRPr="007370FD">
              <w:rPr>
                <w:iCs/>
                <w:sz w:val="20"/>
                <w:szCs w:val="20"/>
              </w:rPr>
              <w:t>Eko</w:t>
            </w:r>
            <w:proofErr w:type="spellEnd"/>
            <w:r w:rsidRPr="007370FD">
              <w:rPr>
                <w:iCs/>
                <w:sz w:val="20"/>
                <w:szCs w:val="20"/>
              </w:rPr>
              <w:t xml:space="preserve"> sklad, Slovenski okoljski javni sklad, Bleiweisova 30, 1000 Ljubljana;</w:t>
            </w:r>
          </w:p>
          <w:p w:rsidR="00717ED5" w:rsidRPr="00116BC8" w:rsidRDefault="00717ED5" w:rsidP="00116BC8">
            <w:pPr>
              <w:pStyle w:val="Neotevilenodstavek"/>
              <w:rPr>
                <w:iCs/>
                <w:sz w:val="20"/>
                <w:szCs w:val="20"/>
              </w:rPr>
            </w:pPr>
          </w:p>
        </w:tc>
      </w:tr>
      <w:tr w:rsidR="00717ED5" w:rsidRPr="001E5470" w:rsidTr="00C2464D">
        <w:tc>
          <w:tcPr>
            <w:tcW w:w="9163" w:type="dxa"/>
            <w:gridSpan w:val="4"/>
          </w:tcPr>
          <w:p w:rsidR="00717ED5" w:rsidRPr="00116BC8" w:rsidRDefault="00717ED5" w:rsidP="00C2464D">
            <w:pPr>
              <w:overflowPunct w:val="0"/>
              <w:autoSpaceDE w:val="0"/>
              <w:autoSpaceDN w:val="0"/>
              <w:adjustRightInd w:val="0"/>
              <w:jc w:val="both"/>
              <w:textAlignment w:val="baseline"/>
              <w:rPr>
                <w:rFonts w:cs="Arial"/>
                <w:iCs/>
                <w:szCs w:val="20"/>
                <w:lang w:eastAsia="sl-SI"/>
              </w:rPr>
            </w:pPr>
            <w:r w:rsidRPr="00116BC8">
              <w:rPr>
                <w:rFonts w:cs="Arial"/>
                <w:iCs/>
                <w:szCs w:val="20"/>
                <w:lang w:eastAsia="sl-SI"/>
              </w:rPr>
              <w:t>2. Predlog za obravnavo predloga zakona po nujnem ali skrajšanem postopku v državnem zboru z obrazložitvijo razlogov:</w:t>
            </w:r>
          </w:p>
        </w:tc>
      </w:tr>
      <w:tr w:rsidR="00717ED5" w:rsidRPr="001E5470" w:rsidTr="00C2464D">
        <w:tc>
          <w:tcPr>
            <w:tcW w:w="9163" w:type="dxa"/>
            <w:gridSpan w:val="4"/>
          </w:tcPr>
          <w:p w:rsidR="00717ED5" w:rsidRPr="001E5470" w:rsidRDefault="00717ED5" w:rsidP="00C2464D">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717ED5" w:rsidRPr="001E5470" w:rsidTr="00C2464D">
        <w:tc>
          <w:tcPr>
            <w:tcW w:w="9163" w:type="dxa"/>
            <w:gridSpan w:val="4"/>
          </w:tcPr>
          <w:p w:rsidR="00717ED5" w:rsidRPr="001E5470" w:rsidRDefault="00717ED5" w:rsidP="00C2464D">
            <w:pPr>
              <w:overflowPunct w:val="0"/>
              <w:autoSpaceDE w:val="0"/>
              <w:autoSpaceDN w:val="0"/>
              <w:adjustRightInd w:val="0"/>
              <w:jc w:val="both"/>
              <w:textAlignment w:val="baseline"/>
              <w:rPr>
                <w:rFonts w:cs="Arial"/>
                <w:b/>
                <w:iCs/>
                <w:szCs w:val="20"/>
                <w:lang w:eastAsia="sl-SI"/>
              </w:rPr>
            </w:pPr>
            <w:proofErr w:type="spellStart"/>
            <w:r w:rsidRPr="001E5470">
              <w:rPr>
                <w:rFonts w:cs="Arial"/>
                <w:b/>
                <w:szCs w:val="20"/>
                <w:lang w:eastAsia="sl-SI"/>
              </w:rPr>
              <w:lastRenderedPageBreak/>
              <w:t>3.a</w:t>
            </w:r>
            <w:proofErr w:type="spellEnd"/>
            <w:r w:rsidRPr="001E5470">
              <w:rPr>
                <w:rFonts w:cs="Arial"/>
                <w:b/>
                <w:szCs w:val="20"/>
                <w:lang w:eastAsia="sl-SI"/>
              </w:rPr>
              <w:t xml:space="preserve"> Osebe, odgovorne za strokovno pripravo in usklajenost gradiva:</w:t>
            </w:r>
          </w:p>
        </w:tc>
      </w:tr>
      <w:tr w:rsidR="00717ED5" w:rsidRPr="001E5470" w:rsidTr="00C2464D">
        <w:tc>
          <w:tcPr>
            <w:tcW w:w="9163" w:type="dxa"/>
            <w:gridSpan w:val="4"/>
          </w:tcPr>
          <w:p w:rsidR="00717ED5" w:rsidRPr="00685C59" w:rsidRDefault="00717ED5" w:rsidP="00C2464D">
            <w:pPr>
              <w:spacing w:line="240" w:lineRule="atLeast"/>
              <w:ind w:right="-1"/>
              <w:jc w:val="both"/>
              <w:rPr>
                <w:rFonts w:cs="Arial"/>
                <w:snapToGrid w:val="0"/>
                <w:szCs w:val="20"/>
              </w:rPr>
            </w:pPr>
            <w:r w:rsidRPr="00685C59">
              <w:rPr>
                <w:rFonts w:cs="Arial"/>
                <w:snapToGrid w:val="0"/>
                <w:szCs w:val="20"/>
              </w:rPr>
              <w:t>mag. Tanja Bolte,</w:t>
            </w:r>
            <w:r w:rsidRPr="00685C59">
              <w:rPr>
                <w:rFonts w:cs="Arial"/>
                <w:bCs/>
                <w:szCs w:val="20"/>
              </w:rPr>
              <w:t xml:space="preserve"> generalna direktorica Direktorata za okolje</w:t>
            </w:r>
          </w:p>
          <w:p w:rsidR="00717ED5" w:rsidRDefault="00717ED5" w:rsidP="00C2464D">
            <w:pPr>
              <w:overflowPunct w:val="0"/>
              <w:autoSpaceDE w:val="0"/>
              <w:autoSpaceDN w:val="0"/>
              <w:adjustRightInd w:val="0"/>
              <w:spacing w:before="60" w:after="60" w:line="200" w:lineRule="exact"/>
              <w:jc w:val="both"/>
              <w:textAlignment w:val="baseline"/>
              <w:rPr>
                <w:rFonts w:cs="Arial"/>
                <w:snapToGrid w:val="0"/>
                <w:szCs w:val="20"/>
                <w:lang w:eastAsia="sl-SI"/>
              </w:rPr>
            </w:pPr>
            <w:r w:rsidRPr="00685C59">
              <w:rPr>
                <w:rFonts w:cs="Arial"/>
                <w:snapToGrid w:val="0"/>
                <w:szCs w:val="20"/>
                <w:lang w:eastAsia="sl-SI"/>
              </w:rPr>
              <w:t xml:space="preserve">Uroš Vajgl, </w:t>
            </w:r>
            <w:r w:rsidR="006C4819">
              <w:rPr>
                <w:rFonts w:cs="Arial"/>
                <w:snapToGrid w:val="0"/>
                <w:szCs w:val="20"/>
                <w:lang w:eastAsia="sl-SI"/>
              </w:rPr>
              <w:t>namestnik generalne direktorice Direktorata za okolje</w:t>
            </w:r>
          </w:p>
          <w:p w:rsidR="00717ED5" w:rsidRPr="001E5470" w:rsidRDefault="00717ED5" w:rsidP="00C2464D">
            <w:pPr>
              <w:overflowPunct w:val="0"/>
              <w:autoSpaceDE w:val="0"/>
              <w:autoSpaceDN w:val="0"/>
              <w:adjustRightInd w:val="0"/>
              <w:jc w:val="both"/>
              <w:textAlignment w:val="baseline"/>
              <w:rPr>
                <w:rFonts w:cs="Arial"/>
                <w:iCs/>
                <w:szCs w:val="20"/>
                <w:lang w:eastAsia="sl-SI"/>
              </w:rPr>
            </w:pPr>
            <w:r>
              <w:rPr>
                <w:snapToGrid w:val="0"/>
                <w:szCs w:val="20"/>
              </w:rPr>
              <w:t>mag. Nives Nared</w:t>
            </w:r>
            <w:r w:rsidRPr="00685C59">
              <w:rPr>
                <w:snapToGrid w:val="0"/>
                <w:szCs w:val="20"/>
              </w:rPr>
              <w:t xml:space="preserve">, </w:t>
            </w:r>
            <w:r>
              <w:rPr>
                <w:snapToGrid w:val="0"/>
                <w:szCs w:val="20"/>
              </w:rPr>
              <w:t>s</w:t>
            </w:r>
            <w:r w:rsidRPr="00685C59">
              <w:rPr>
                <w:snapToGrid w:val="0"/>
                <w:szCs w:val="20"/>
              </w:rPr>
              <w:t>ekretarka</w:t>
            </w:r>
          </w:p>
        </w:tc>
      </w:tr>
      <w:tr w:rsidR="00717ED5" w:rsidRPr="001E5470" w:rsidTr="00C2464D">
        <w:tc>
          <w:tcPr>
            <w:tcW w:w="9163" w:type="dxa"/>
            <w:gridSpan w:val="4"/>
          </w:tcPr>
          <w:p w:rsidR="00717ED5" w:rsidRPr="001E5470" w:rsidRDefault="00717ED5" w:rsidP="00C2464D">
            <w:pPr>
              <w:overflowPunct w:val="0"/>
              <w:autoSpaceDE w:val="0"/>
              <w:autoSpaceDN w:val="0"/>
              <w:adjustRightInd w:val="0"/>
              <w:jc w:val="both"/>
              <w:textAlignment w:val="baseline"/>
              <w:rPr>
                <w:rFonts w:cs="Arial"/>
                <w:b/>
                <w:iCs/>
                <w:szCs w:val="20"/>
                <w:lang w:eastAsia="sl-SI"/>
              </w:rPr>
            </w:pPr>
            <w:proofErr w:type="spellStart"/>
            <w:r w:rsidRPr="001E5470">
              <w:rPr>
                <w:rFonts w:cs="Arial"/>
                <w:b/>
                <w:iCs/>
                <w:szCs w:val="20"/>
                <w:lang w:eastAsia="sl-SI"/>
              </w:rPr>
              <w:t>3.b</w:t>
            </w:r>
            <w:proofErr w:type="spellEnd"/>
            <w:r w:rsidRPr="001E5470">
              <w:rPr>
                <w:rFonts w:cs="Arial"/>
                <w:b/>
                <w:iCs/>
                <w:szCs w:val="20"/>
                <w:lang w:eastAsia="sl-SI"/>
              </w:rPr>
              <w:t xml:space="preserve"> Zunanji strokovnjaki, ki so </w:t>
            </w:r>
            <w:r w:rsidRPr="001E5470">
              <w:rPr>
                <w:rFonts w:cs="Arial"/>
                <w:b/>
                <w:szCs w:val="20"/>
                <w:lang w:eastAsia="sl-SI"/>
              </w:rPr>
              <w:t>sodelovali pri pripravi dela ali celotnega gradiva:</w:t>
            </w:r>
          </w:p>
        </w:tc>
      </w:tr>
      <w:tr w:rsidR="00717ED5" w:rsidRPr="001E5470" w:rsidTr="00C2464D">
        <w:tc>
          <w:tcPr>
            <w:tcW w:w="9163" w:type="dxa"/>
            <w:gridSpan w:val="4"/>
          </w:tcPr>
          <w:p w:rsidR="00717ED5" w:rsidRPr="001E5470" w:rsidRDefault="00717ED5" w:rsidP="00C2464D">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717ED5" w:rsidRPr="001E5470" w:rsidTr="00C2464D">
        <w:tc>
          <w:tcPr>
            <w:tcW w:w="9163" w:type="dxa"/>
            <w:gridSpan w:val="4"/>
          </w:tcPr>
          <w:p w:rsidR="00717ED5" w:rsidRPr="001E5470" w:rsidRDefault="00717ED5" w:rsidP="00C2464D">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4. Predstavniki vlade, ki bodo sodelovali pri delu državnega zbora:</w:t>
            </w:r>
          </w:p>
        </w:tc>
      </w:tr>
      <w:tr w:rsidR="00717ED5" w:rsidRPr="001E5470" w:rsidTr="00C2464D">
        <w:tc>
          <w:tcPr>
            <w:tcW w:w="9163" w:type="dxa"/>
            <w:gridSpan w:val="4"/>
          </w:tcPr>
          <w:p w:rsidR="00717ED5" w:rsidRPr="001E5470" w:rsidRDefault="00717ED5" w:rsidP="00C2464D">
            <w:pPr>
              <w:overflowPunct w:val="0"/>
              <w:autoSpaceDE w:val="0"/>
              <w:autoSpaceDN w:val="0"/>
              <w:adjustRightInd w:val="0"/>
              <w:jc w:val="both"/>
              <w:textAlignment w:val="baseline"/>
              <w:rPr>
                <w:rFonts w:cs="Arial"/>
                <w:b/>
                <w:szCs w:val="20"/>
                <w:lang w:eastAsia="sl-SI"/>
              </w:rPr>
            </w:pPr>
            <w:r>
              <w:rPr>
                <w:rFonts w:cs="Arial"/>
                <w:iCs/>
                <w:szCs w:val="20"/>
                <w:lang w:eastAsia="sl-SI"/>
              </w:rPr>
              <w:t>-</w:t>
            </w:r>
          </w:p>
        </w:tc>
      </w:tr>
      <w:tr w:rsidR="00717ED5" w:rsidRPr="001E5470" w:rsidTr="00C2464D">
        <w:tc>
          <w:tcPr>
            <w:tcW w:w="9163" w:type="dxa"/>
            <w:gridSpan w:val="4"/>
          </w:tcPr>
          <w:p w:rsidR="00717ED5" w:rsidRPr="001E5470" w:rsidRDefault="00717ED5" w:rsidP="00C2464D">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5. Kratek povzetek gradiva:</w:t>
            </w:r>
          </w:p>
        </w:tc>
      </w:tr>
      <w:tr w:rsidR="00717ED5" w:rsidRPr="001E5470" w:rsidTr="00C2464D">
        <w:tc>
          <w:tcPr>
            <w:tcW w:w="9163" w:type="dxa"/>
            <w:gridSpan w:val="4"/>
          </w:tcPr>
          <w:p w:rsidR="00A468D6" w:rsidRPr="006F0B3C" w:rsidRDefault="00A468D6" w:rsidP="00A468D6">
            <w:pPr>
              <w:ind w:right="283"/>
              <w:jc w:val="both"/>
            </w:pPr>
            <w:proofErr w:type="spellStart"/>
            <w:r w:rsidRPr="006F0B3C">
              <w:t>Eko</w:t>
            </w:r>
            <w:proofErr w:type="spellEnd"/>
            <w:r w:rsidRPr="006F0B3C">
              <w:t xml:space="preserve"> sklad, Slovenski okoljski javni sklad, (v nadaljevanju: </w:t>
            </w:r>
            <w:proofErr w:type="spellStart"/>
            <w:r w:rsidRPr="006F0B3C">
              <w:t>Eko</w:t>
            </w:r>
            <w:proofErr w:type="spellEnd"/>
            <w:r w:rsidRPr="006F0B3C">
              <w:t xml:space="preserve"> sklad) je pomemben izvajalec politike na področju varstva okolja v Sloveniji. S svojo dejavnostjo nudi finančno podporo uresničevanju ciljev nacionalnega programa varstva okolja in iz njega izhajajočih operativnih programov, nacionalnega energetskega programa in akcijskih načrtov, sprejetih za učinkovito rabo energije in večjo rabo obnovljivih virov energije. </w:t>
            </w:r>
          </w:p>
          <w:p w:rsidR="00A468D6" w:rsidRPr="006F0B3C" w:rsidRDefault="00A468D6" w:rsidP="00A468D6">
            <w:pPr>
              <w:ind w:right="283"/>
              <w:jc w:val="both"/>
            </w:pPr>
          </w:p>
          <w:p w:rsidR="00142602" w:rsidRDefault="00142602" w:rsidP="00142602">
            <w:pPr>
              <w:jc w:val="both"/>
            </w:pPr>
            <w:r w:rsidRPr="00BC0BBE">
              <w:t xml:space="preserve">Kot javna finančna institucija za spodbujanje okoljskih naložb je </w:t>
            </w:r>
            <w:proofErr w:type="spellStart"/>
            <w:r w:rsidRPr="00BC0BBE">
              <w:t>Eko</w:t>
            </w:r>
            <w:proofErr w:type="spellEnd"/>
            <w:r w:rsidRPr="00BC0BBE">
              <w:t xml:space="preserve"> sklad svoje poslanstvo v letu 2016 opravljal s kreditiranjem okoljskih naložb, z dodeljevanjem nepovratnih finančnih spodbud in z dejavnostjo na področju ozaveščanja javnosti o naložbah, ki prispevajo k manjšemu obremenjevanju okolja in manjši rabi energije. Na podlagi </w:t>
            </w:r>
            <w:r>
              <w:t xml:space="preserve">veljavnega </w:t>
            </w:r>
            <w:r w:rsidRPr="00BC0BBE">
              <w:t xml:space="preserve">energetskega zakona </w:t>
            </w:r>
            <w:r>
              <w:t>(</w:t>
            </w:r>
            <w:r w:rsidRPr="00BC0BBE">
              <w:t>EZ-1</w:t>
            </w:r>
            <w:r>
              <w:t>)</w:t>
            </w:r>
            <w:r w:rsidRPr="00BC0BBE">
              <w:t xml:space="preserve"> je </w:t>
            </w:r>
            <w:proofErr w:type="spellStart"/>
            <w:r w:rsidRPr="00BC0BBE">
              <w:t>Eko</w:t>
            </w:r>
            <w:proofErr w:type="spellEnd"/>
            <w:r w:rsidRPr="00BC0BBE">
              <w:t xml:space="preserve"> sklad nadaljeval z dodeljevanjem nepovratnih finančnih spodbud za različne naložbe rabe obnovljivih virov energije in večje en</w:t>
            </w:r>
            <w:r>
              <w:t>ergijske učinkovitosti in s tem</w:t>
            </w:r>
            <w:r w:rsidRPr="00BC0BBE">
              <w:t xml:space="preserve"> prispeval k uresničevanju ciljev akcijskega načrta za energetsko učinkovitost, sprejetega za obdobje 2014 – 2020. Možnost pridobitve nepovratne finančne spodbude in ugodnega kredita </w:t>
            </w:r>
            <w:proofErr w:type="spellStart"/>
            <w:r w:rsidRPr="00BC0BBE">
              <w:t>Eko</w:t>
            </w:r>
            <w:proofErr w:type="spellEnd"/>
            <w:r w:rsidRPr="00BC0BBE">
              <w:t xml:space="preserve"> sklada za istovrstne naložbe je pri občanih tudi v letu 2016 naletela na dober odziv, tako da v letu 2016 beležimo večji obseg kreditiranja okoljskih naložb občanov v primerjavi z letom poprej. Kreditirane naložbe občanov se nanašajo predvsem na naložbe, ki zmanjšujejo emisije toplogrednih plinov. V letu 2016 pa beležimo v primerjavi z letom 2015 podobno majhen obseg kreditiranja okoljskih naložb občin in drugih pravnih oseb ter samostojnih podjetnikov in zasebnikov. </w:t>
            </w:r>
          </w:p>
          <w:p w:rsidR="00142602" w:rsidRPr="00BC0BBE" w:rsidRDefault="00142602" w:rsidP="00142602">
            <w:pPr>
              <w:jc w:val="both"/>
            </w:pPr>
          </w:p>
          <w:p w:rsidR="00142602" w:rsidRPr="00BC0BBE" w:rsidRDefault="00142602" w:rsidP="00142602">
            <w:pPr>
              <w:jc w:val="both"/>
            </w:pPr>
            <w:r w:rsidRPr="00BC0BBE">
              <w:t xml:space="preserve">Tako kot v zadnjih letih so bili tudi v letu 2016 krediti </w:t>
            </w:r>
            <w:proofErr w:type="spellStart"/>
            <w:r w:rsidRPr="00BC0BBE">
              <w:t>Eko</w:t>
            </w:r>
            <w:proofErr w:type="spellEnd"/>
            <w:r w:rsidRPr="00BC0BBE">
              <w:t xml:space="preserve"> sklada prednostno namenjeni obvladovanju in blaženju podnebnih sprememb s spodbujanjem ukrepov učinkovite rabe energije in rabe obnovljivih virov energije z namenom zmanjševanja emisij toplogrednih plinov. Na podlagi v letu 2016 podpisanih kreditnih pogodb za naložbe v zmanjševanje vplivov na podnebne spremembe z različnimi ukrepi na področju učinkovite rabe energije in rabe obnovljivih virov energije so bila angažirana kreditna sredstva </w:t>
            </w:r>
            <w:proofErr w:type="spellStart"/>
            <w:r w:rsidRPr="00BC0BBE">
              <w:t>Eko</w:t>
            </w:r>
            <w:proofErr w:type="spellEnd"/>
            <w:r w:rsidRPr="00BC0BBE">
              <w:t xml:space="preserve"> sklada v višini 10,6 milijonov EUR ali 91,5 % vseh v letu 2016 pogodbeno angažiranih kreditnih sredstev </w:t>
            </w:r>
            <w:proofErr w:type="spellStart"/>
            <w:r w:rsidRPr="00BC0BBE">
              <w:t>Eko</w:t>
            </w:r>
            <w:proofErr w:type="spellEnd"/>
            <w:r w:rsidRPr="00BC0BBE">
              <w:t xml:space="preserve"> sklada. Nekoliko večji obseg kreditov </w:t>
            </w:r>
            <w:proofErr w:type="spellStart"/>
            <w:r w:rsidRPr="00BC0BBE">
              <w:t>Eko</w:t>
            </w:r>
            <w:proofErr w:type="spellEnd"/>
            <w:r w:rsidRPr="00BC0BBE">
              <w:t xml:space="preserve"> sklada v primerjavi z letom 2015 je bil namenjen naložbam na področju ravnanja in gospodarjenja z odpadki, manjši obseg kreditov kot v letu 2015 pa je bil namenjen financiranju naložb na področju varstva voda in učinkovite rabe vode.</w:t>
            </w:r>
          </w:p>
          <w:p w:rsidR="00142602" w:rsidRPr="00771936" w:rsidRDefault="00142602" w:rsidP="00142602">
            <w:pPr>
              <w:ind w:right="283"/>
              <w:jc w:val="both"/>
              <w:rPr>
                <w:highlight w:val="yellow"/>
              </w:rPr>
            </w:pPr>
          </w:p>
          <w:p w:rsidR="00142602" w:rsidRPr="00BC0BBE" w:rsidRDefault="00142602" w:rsidP="00142602">
            <w:pPr>
              <w:jc w:val="both"/>
            </w:pPr>
            <w:r w:rsidRPr="00BC0BBE">
              <w:t xml:space="preserve">Dodeljevanje nepovratnih finančnih spodbud je </w:t>
            </w:r>
            <w:proofErr w:type="spellStart"/>
            <w:r w:rsidRPr="00BC0BBE">
              <w:t>Eko</w:t>
            </w:r>
            <w:proofErr w:type="spellEnd"/>
            <w:r w:rsidRPr="00BC0BBE">
              <w:t xml:space="preserve"> sklad izvajal na podlagi sprejetega Programa za dodeljevanje nepovratnih finančnih spodbud za izboljšanje energetske učinkovitosti z namenom doseganja prihrankov energije v letu 2016 in na podlagi Programa porabe sredstev Sklada za podnebne spremembe v letih 2016 in 2017. Iz obeh virov sredstev je </w:t>
            </w:r>
            <w:proofErr w:type="spellStart"/>
            <w:r w:rsidRPr="00BC0BBE">
              <w:t>Eko</w:t>
            </w:r>
            <w:proofErr w:type="spellEnd"/>
            <w:r w:rsidRPr="00BC0BBE">
              <w:t xml:space="preserve"> sklad objavil 9 javnih pozivov za dodeljevanje nepovratnih finančnih spodbud, v okviru katerih je bilo zagotovljenih 37,8 milijonov EUR nepovratnih sredstev, od tega 25,8 milijonov EUR občanom za ukrepe učinkovite rabe energije in rabe obnovljivih virov energije v stanovanjskih stavbah in 5,0 milijonov EUR za okolju prijaznejša vozila</w:t>
            </w:r>
            <w:r w:rsidRPr="00BC0BBE">
              <w:rPr>
                <w:b/>
              </w:rPr>
              <w:t xml:space="preserve"> </w:t>
            </w:r>
            <w:r w:rsidRPr="00BC0BBE">
              <w:t xml:space="preserve">v cestnem prometu. Nadalje je bilo Ministrstvu </w:t>
            </w:r>
            <w:r>
              <w:t>za obrambo zagotovljenih 0,5 milijona</w:t>
            </w:r>
            <w:r w:rsidRPr="00BC0BBE">
              <w:t xml:space="preserve"> EUR za energetsko prenovo stavb v nji</w:t>
            </w:r>
            <w:r>
              <w:t>hovi uporabi ter občinam 6,5 milijonov EUR, od tega 6 milijonov</w:t>
            </w:r>
            <w:r w:rsidRPr="00BC0BBE">
              <w:t xml:space="preserve"> EUR za gradnjo skoraj nič-energijskih stavb splošn</w:t>
            </w:r>
            <w:r>
              <w:t>ega družbenega pomena in 0,5 milijona</w:t>
            </w:r>
            <w:r w:rsidRPr="00BC0BBE">
              <w:t xml:space="preserve"> EUR za postavitev električnih polnilnic v zavarovanih območjih.</w:t>
            </w:r>
          </w:p>
          <w:p w:rsidR="00142602" w:rsidRPr="00771936" w:rsidRDefault="00142602" w:rsidP="00142602">
            <w:pPr>
              <w:ind w:right="283"/>
              <w:jc w:val="both"/>
              <w:rPr>
                <w:highlight w:val="yellow"/>
              </w:rPr>
            </w:pPr>
          </w:p>
          <w:p w:rsidR="00142602" w:rsidRPr="001E6B1C" w:rsidRDefault="00142602" w:rsidP="00142602">
            <w:pPr>
              <w:jc w:val="both"/>
            </w:pPr>
            <w:r w:rsidRPr="001E6B1C">
              <w:t>Skupen znesek vseh izplačanih nepovratnih sredstev v letu 2016 je</w:t>
            </w:r>
            <w:r w:rsidRPr="001E6B1C">
              <w:rPr>
                <w:b/>
              </w:rPr>
              <w:t xml:space="preserve"> </w:t>
            </w:r>
            <w:r w:rsidRPr="001E6B1C">
              <w:t xml:space="preserve">tako znašal dobrih 24,0 milijonov </w:t>
            </w:r>
            <w:r w:rsidRPr="001E6B1C">
              <w:lastRenderedPageBreak/>
              <w:t>EUR, od tega 7,8 milijona EUR upravičencem iz Sklada za podnebne spremembe.</w:t>
            </w:r>
          </w:p>
          <w:p w:rsidR="00142602" w:rsidRDefault="00142602" w:rsidP="00142602">
            <w:pPr>
              <w:ind w:right="283"/>
              <w:jc w:val="both"/>
            </w:pPr>
          </w:p>
          <w:p w:rsidR="00717ED5" w:rsidRPr="001E5470" w:rsidRDefault="00717ED5" w:rsidP="00912B48">
            <w:pPr>
              <w:tabs>
                <w:tab w:val="left" w:pos="3686"/>
              </w:tabs>
              <w:ind w:right="283"/>
              <w:jc w:val="both"/>
              <w:rPr>
                <w:rFonts w:cs="Arial"/>
                <w:iCs/>
                <w:szCs w:val="20"/>
                <w:lang w:eastAsia="sl-SI"/>
              </w:rPr>
            </w:pPr>
          </w:p>
        </w:tc>
      </w:tr>
      <w:tr w:rsidR="00717ED5" w:rsidRPr="001E5470" w:rsidTr="00C2464D">
        <w:tc>
          <w:tcPr>
            <w:tcW w:w="9163" w:type="dxa"/>
            <w:gridSpan w:val="4"/>
          </w:tcPr>
          <w:p w:rsidR="00717ED5" w:rsidRPr="001E5470" w:rsidRDefault="00717ED5" w:rsidP="00C2464D">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lastRenderedPageBreak/>
              <w:t>6. Presoja posledic za:</w:t>
            </w:r>
          </w:p>
        </w:tc>
      </w:tr>
      <w:tr w:rsidR="00717ED5" w:rsidRPr="001E5470" w:rsidTr="00C2464D">
        <w:tc>
          <w:tcPr>
            <w:tcW w:w="1448" w:type="dxa"/>
          </w:tcPr>
          <w:p w:rsidR="00717ED5" w:rsidRPr="001E5470" w:rsidRDefault="00717ED5" w:rsidP="00C2464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a)</w:t>
            </w:r>
          </w:p>
        </w:tc>
        <w:tc>
          <w:tcPr>
            <w:tcW w:w="5444" w:type="dxa"/>
            <w:gridSpan w:val="2"/>
          </w:tcPr>
          <w:p w:rsidR="00717ED5" w:rsidRPr="001E5470" w:rsidRDefault="00717ED5" w:rsidP="00C2464D">
            <w:pPr>
              <w:overflowPunct w:val="0"/>
              <w:autoSpaceDE w:val="0"/>
              <w:autoSpaceDN w:val="0"/>
              <w:adjustRightInd w:val="0"/>
              <w:jc w:val="both"/>
              <w:textAlignment w:val="baseline"/>
              <w:rPr>
                <w:rFonts w:cs="Arial"/>
                <w:szCs w:val="20"/>
                <w:lang w:eastAsia="sl-SI"/>
              </w:rPr>
            </w:pPr>
            <w:r w:rsidRPr="001E5470">
              <w:rPr>
                <w:rFonts w:cs="Arial"/>
                <w:szCs w:val="20"/>
                <w:lang w:eastAsia="sl-SI"/>
              </w:rPr>
              <w:t>javnofinančna sredstva nad 40.000 EUR v tekočem in naslednjih treh letih</w:t>
            </w:r>
          </w:p>
        </w:tc>
        <w:tc>
          <w:tcPr>
            <w:tcW w:w="2271" w:type="dxa"/>
            <w:vAlign w:val="center"/>
          </w:tcPr>
          <w:p w:rsidR="00717ED5" w:rsidRPr="001E5470" w:rsidRDefault="006C4819" w:rsidP="00C2464D">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717ED5" w:rsidRPr="001E5470" w:rsidTr="00C2464D">
        <w:tc>
          <w:tcPr>
            <w:tcW w:w="1448" w:type="dxa"/>
          </w:tcPr>
          <w:p w:rsidR="00717ED5" w:rsidRPr="001E5470" w:rsidRDefault="00717ED5" w:rsidP="00C2464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b)</w:t>
            </w:r>
          </w:p>
        </w:tc>
        <w:tc>
          <w:tcPr>
            <w:tcW w:w="5444" w:type="dxa"/>
            <w:gridSpan w:val="2"/>
          </w:tcPr>
          <w:p w:rsidR="00717ED5" w:rsidRPr="001E5470" w:rsidRDefault="00717ED5" w:rsidP="00C2464D">
            <w:pPr>
              <w:overflowPunct w:val="0"/>
              <w:autoSpaceDE w:val="0"/>
              <w:autoSpaceDN w:val="0"/>
              <w:adjustRightInd w:val="0"/>
              <w:jc w:val="both"/>
              <w:textAlignment w:val="baseline"/>
              <w:rPr>
                <w:rFonts w:cs="Arial"/>
                <w:iCs/>
                <w:szCs w:val="20"/>
                <w:lang w:eastAsia="sl-SI"/>
              </w:rPr>
            </w:pPr>
            <w:r w:rsidRPr="001E5470">
              <w:rPr>
                <w:rFonts w:cs="Arial"/>
                <w:bCs/>
                <w:szCs w:val="20"/>
                <w:lang w:eastAsia="sl-SI"/>
              </w:rPr>
              <w:t>usklajenost slovenskega pravnega reda s pravnim redom Evropske unije</w:t>
            </w:r>
          </w:p>
        </w:tc>
        <w:tc>
          <w:tcPr>
            <w:tcW w:w="2271" w:type="dxa"/>
            <w:vAlign w:val="center"/>
          </w:tcPr>
          <w:p w:rsidR="00717ED5" w:rsidRPr="001E5470" w:rsidRDefault="00717ED5" w:rsidP="00C2464D">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717ED5" w:rsidRPr="001E5470" w:rsidTr="00C2464D">
        <w:tc>
          <w:tcPr>
            <w:tcW w:w="1448" w:type="dxa"/>
          </w:tcPr>
          <w:p w:rsidR="00717ED5" w:rsidRPr="001E5470" w:rsidRDefault="00717ED5" w:rsidP="00C2464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c)</w:t>
            </w:r>
          </w:p>
        </w:tc>
        <w:tc>
          <w:tcPr>
            <w:tcW w:w="5444" w:type="dxa"/>
            <w:gridSpan w:val="2"/>
          </w:tcPr>
          <w:p w:rsidR="00717ED5" w:rsidRPr="001E5470" w:rsidRDefault="00717ED5" w:rsidP="00C2464D">
            <w:pPr>
              <w:overflowPunct w:val="0"/>
              <w:autoSpaceDE w:val="0"/>
              <w:autoSpaceDN w:val="0"/>
              <w:adjustRightInd w:val="0"/>
              <w:jc w:val="both"/>
              <w:textAlignment w:val="baseline"/>
              <w:rPr>
                <w:rFonts w:cs="Arial"/>
                <w:iCs/>
                <w:szCs w:val="20"/>
                <w:lang w:eastAsia="sl-SI"/>
              </w:rPr>
            </w:pPr>
            <w:r w:rsidRPr="001E5470">
              <w:rPr>
                <w:rFonts w:cs="Arial"/>
                <w:szCs w:val="20"/>
                <w:lang w:eastAsia="sl-SI"/>
              </w:rPr>
              <w:t>administrativne posledice</w:t>
            </w:r>
          </w:p>
        </w:tc>
        <w:tc>
          <w:tcPr>
            <w:tcW w:w="2271" w:type="dxa"/>
            <w:vAlign w:val="center"/>
          </w:tcPr>
          <w:p w:rsidR="00717ED5" w:rsidRPr="001E5470" w:rsidRDefault="00717ED5" w:rsidP="00C2464D">
            <w:pPr>
              <w:overflowPunct w:val="0"/>
              <w:autoSpaceDE w:val="0"/>
              <w:autoSpaceDN w:val="0"/>
              <w:adjustRightInd w:val="0"/>
              <w:jc w:val="center"/>
              <w:textAlignment w:val="baseline"/>
              <w:rPr>
                <w:rFonts w:cs="Arial"/>
                <w:szCs w:val="20"/>
                <w:lang w:eastAsia="sl-SI"/>
              </w:rPr>
            </w:pPr>
            <w:r w:rsidRPr="001E5470">
              <w:rPr>
                <w:rFonts w:cs="Arial"/>
                <w:szCs w:val="20"/>
                <w:lang w:eastAsia="sl-SI"/>
              </w:rPr>
              <w:t>NE</w:t>
            </w:r>
          </w:p>
        </w:tc>
      </w:tr>
      <w:tr w:rsidR="00717ED5" w:rsidRPr="001E5470" w:rsidTr="00C2464D">
        <w:tc>
          <w:tcPr>
            <w:tcW w:w="1448" w:type="dxa"/>
          </w:tcPr>
          <w:p w:rsidR="00717ED5" w:rsidRPr="001E5470" w:rsidRDefault="00717ED5" w:rsidP="00C2464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č)</w:t>
            </w:r>
          </w:p>
        </w:tc>
        <w:tc>
          <w:tcPr>
            <w:tcW w:w="5444" w:type="dxa"/>
            <w:gridSpan w:val="2"/>
          </w:tcPr>
          <w:p w:rsidR="00717ED5" w:rsidRPr="001E5470" w:rsidRDefault="00717ED5" w:rsidP="00C2464D">
            <w:pPr>
              <w:overflowPunct w:val="0"/>
              <w:autoSpaceDE w:val="0"/>
              <w:autoSpaceDN w:val="0"/>
              <w:adjustRightInd w:val="0"/>
              <w:jc w:val="both"/>
              <w:textAlignment w:val="baseline"/>
              <w:rPr>
                <w:rFonts w:cs="Arial"/>
                <w:bCs/>
                <w:szCs w:val="20"/>
                <w:lang w:eastAsia="sl-SI"/>
              </w:rPr>
            </w:pPr>
            <w:r w:rsidRPr="001E5470">
              <w:rPr>
                <w:rFonts w:cs="Arial"/>
                <w:szCs w:val="20"/>
                <w:lang w:eastAsia="sl-SI"/>
              </w:rPr>
              <w:t>gospodarstvo, zlasti</w:t>
            </w:r>
            <w:r w:rsidRPr="001E5470">
              <w:rPr>
                <w:rFonts w:cs="Arial"/>
                <w:bCs/>
                <w:szCs w:val="20"/>
                <w:lang w:eastAsia="sl-SI"/>
              </w:rPr>
              <w:t xml:space="preserve"> mala in srednja podjetja ter konkurenčnost podjetij</w:t>
            </w:r>
          </w:p>
        </w:tc>
        <w:tc>
          <w:tcPr>
            <w:tcW w:w="2271" w:type="dxa"/>
            <w:vAlign w:val="center"/>
          </w:tcPr>
          <w:p w:rsidR="00717ED5" w:rsidRPr="001E5470" w:rsidRDefault="00717ED5" w:rsidP="00C2464D">
            <w:pPr>
              <w:overflowPunct w:val="0"/>
              <w:autoSpaceDE w:val="0"/>
              <w:autoSpaceDN w:val="0"/>
              <w:adjustRightInd w:val="0"/>
              <w:jc w:val="center"/>
              <w:textAlignment w:val="baseline"/>
              <w:rPr>
                <w:rFonts w:cs="Arial"/>
                <w:iCs/>
                <w:szCs w:val="20"/>
                <w:lang w:eastAsia="sl-SI"/>
              </w:rPr>
            </w:pPr>
            <w:r>
              <w:rPr>
                <w:rFonts w:cs="Arial"/>
                <w:iCs/>
                <w:szCs w:val="20"/>
                <w:lang w:eastAsia="sl-SI"/>
              </w:rPr>
              <w:t>DA</w:t>
            </w:r>
          </w:p>
        </w:tc>
      </w:tr>
      <w:tr w:rsidR="00717ED5" w:rsidRPr="001E5470" w:rsidTr="00C2464D">
        <w:tc>
          <w:tcPr>
            <w:tcW w:w="1448" w:type="dxa"/>
          </w:tcPr>
          <w:p w:rsidR="00717ED5" w:rsidRPr="001E5470" w:rsidRDefault="00717ED5" w:rsidP="00C2464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d)</w:t>
            </w:r>
          </w:p>
        </w:tc>
        <w:tc>
          <w:tcPr>
            <w:tcW w:w="5444" w:type="dxa"/>
            <w:gridSpan w:val="2"/>
          </w:tcPr>
          <w:p w:rsidR="00717ED5" w:rsidRPr="001E5470" w:rsidRDefault="00717ED5" w:rsidP="00C2464D">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okolje, vključno s prostorskimi in varstvenimi vidiki</w:t>
            </w:r>
          </w:p>
        </w:tc>
        <w:tc>
          <w:tcPr>
            <w:tcW w:w="2271" w:type="dxa"/>
            <w:vAlign w:val="center"/>
          </w:tcPr>
          <w:p w:rsidR="00717ED5" w:rsidRPr="001E5470" w:rsidRDefault="00717ED5" w:rsidP="00C2464D">
            <w:pPr>
              <w:overflowPunct w:val="0"/>
              <w:autoSpaceDE w:val="0"/>
              <w:autoSpaceDN w:val="0"/>
              <w:adjustRightInd w:val="0"/>
              <w:jc w:val="center"/>
              <w:textAlignment w:val="baseline"/>
              <w:rPr>
                <w:rFonts w:cs="Arial"/>
                <w:iCs/>
                <w:szCs w:val="20"/>
                <w:lang w:eastAsia="sl-SI"/>
              </w:rPr>
            </w:pPr>
            <w:r>
              <w:rPr>
                <w:rFonts w:cs="Arial"/>
                <w:iCs/>
                <w:szCs w:val="20"/>
                <w:lang w:eastAsia="sl-SI"/>
              </w:rPr>
              <w:t>DA</w:t>
            </w:r>
          </w:p>
        </w:tc>
      </w:tr>
      <w:tr w:rsidR="00717ED5" w:rsidRPr="001E5470" w:rsidTr="00C2464D">
        <w:tc>
          <w:tcPr>
            <w:tcW w:w="1448" w:type="dxa"/>
          </w:tcPr>
          <w:p w:rsidR="00717ED5" w:rsidRPr="001E5470" w:rsidRDefault="00717ED5" w:rsidP="00C2464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e)</w:t>
            </w:r>
          </w:p>
        </w:tc>
        <w:tc>
          <w:tcPr>
            <w:tcW w:w="5444" w:type="dxa"/>
            <w:gridSpan w:val="2"/>
          </w:tcPr>
          <w:p w:rsidR="00717ED5" w:rsidRPr="001E5470" w:rsidRDefault="00717ED5" w:rsidP="00C2464D">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socialno področje</w:t>
            </w:r>
          </w:p>
        </w:tc>
        <w:tc>
          <w:tcPr>
            <w:tcW w:w="2271" w:type="dxa"/>
            <w:vAlign w:val="center"/>
          </w:tcPr>
          <w:p w:rsidR="00717ED5" w:rsidRPr="001E5470" w:rsidRDefault="00717ED5" w:rsidP="00C2464D">
            <w:pPr>
              <w:overflowPunct w:val="0"/>
              <w:autoSpaceDE w:val="0"/>
              <w:autoSpaceDN w:val="0"/>
              <w:adjustRightInd w:val="0"/>
              <w:jc w:val="center"/>
              <w:textAlignment w:val="baseline"/>
              <w:rPr>
                <w:rFonts w:cs="Arial"/>
                <w:iCs/>
                <w:szCs w:val="20"/>
                <w:lang w:eastAsia="sl-SI"/>
              </w:rPr>
            </w:pPr>
            <w:r>
              <w:rPr>
                <w:rFonts w:cs="Arial"/>
                <w:iCs/>
                <w:szCs w:val="20"/>
                <w:lang w:eastAsia="sl-SI"/>
              </w:rPr>
              <w:t>DA</w:t>
            </w:r>
          </w:p>
        </w:tc>
      </w:tr>
      <w:tr w:rsidR="00717ED5" w:rsidRPr="001E5470" w:rsidTr="00C2464D">
        <w:tc>
          <w:tcPr>
            <w:tcW w:w="1448" w:type="dxa"/>
            <w:tcBorders>
              <w:bottom w:val="single" w:sz="4" w:space="0" w:color="auto"/>
            </w:tcBorders>
          </w:tcPr>
          <w:p w:rsidR="00717ED5" w:rsidRPr="001E5470" w:rsidRDefault="00717ED5" w:rsidP="00C2464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f)</w:t>
            </w:r>
          </w:p>
        </w:tc>
        <w:tc>
          <w:tcPr>
            <w:tcW w:w="5444" w:type="dxa"/>
            <w:gridSpan w:val="2"/>
            <w:tcBorders>
              <w:bottom w:val="single" w:sz="4" w:space="0" w:color="auto"/>
            </w:tcBorders>
          </w:tcPr>
          <w:p w:rsidR="00717ED5" w:rsidRPr="001E5470" w:rsidRDefault="00717ED5" w:rsidP="00C2464D">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dokumente razvojnega načrtovanja:</w:t>
            </w:r>
          </w:p>
          <w:p w:rsidR="00717ED5" w:rsidRPr="001E5470" w:rsidRDefault="00717ED5" w:rsidP="00717ED5">
            <w:pPr>
              <w:numPr>
                <w:ilvl w:val="0"/>
                <w:numId w:val="6"/>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nacionalne dokumente razvojnega načrtovanja</w:t>
            </w:r>
          </w:p>
          <w:p w:rsidR="00717ED5" w:rsidRPr="001E5470" w:rsidRDefault="00717ED5" w:rsidP="00717ED5">
            <w:pPr>
              <w:numPr>
                <w:ilvl w:val="0"/>
                <w:numId w:val="6"/>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politike na ravni programov po strukturi razvojne klasifikacije programskega proračuna</w:t>
            </w:r>
          </w:p>
          <w:p w:rsidR="00717ED5" w:rsidRPr="001E5470" w:rsidRDefault="00717ED5" w:rsidP="00717ED5">
            <w:pPr>
              <w:numPr>
                <w:ilvl w:val="0"/>
                <w:numId w:val="6"/>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dokumente Evropske unije in mednarodnih organizacij</w:t>
            </w:r>
          </w:p>
        </w:tc>
        <w:tc>
          <w:tcPr>
            <w:tcW w:w="2271" w:type="dxa"/>
            <w:tcBorders>
              <w:bottom w:val="single" w:sz="4" w:space="0" w:color="auto"/>
            </w:tcBorders>
            <w:vAlign w:val="center"/>
          </w:tcPr>
          <w:p w:rsidR="00717ED5" w:rsidRPr="001E5470" w:rsidRDefault="00717ED5" w:rsidP="00C2464D">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717ED5" w:rsidRPr="001E5470" w:rsidTr="00C2464D">
        <w:tc>
          <w:tcPr>
            <w:tcW w:w="9163" w:type="dxa"/>
            <w:gridSpan w:val="4"/>
            <w:tcBorders>
              <w:top w:val="single" w:sz="4" w:space="0" w:color="auto"/>
              <w:left w:val="single" w:sz="4" w:space="0" w:color="auto"/>
              <w:bottom w:val="single" w:sz="4" w:space="0" w:color="auto"/>
              <w:right w:val="single" w:sz="4" w:space="0" w:color="auto"/>
            </w:tcBorders>
          </w:tcPr>
          <w:p w:rsidR="00717ED5" w:rsidRPr="001E5470" w:rsidRDefault="00717ED5" w:rsidP="00C2464D">
            <w:pPr>
              <w:widowControl w:val="0"/>
              <w:suppressAutoHyphens/>
              <w:overflowPunct w:val="0"/>
              <w:autoSpaceDE w:val="0"/>
              <w:autoSpaceDN w:val="0"/>
              <w:adjustRightInd w:val="0"/>
              <w:textAlignment w:val="baseline"/>
              <w:outlineLvl w:val="3"/>
              <w:rPr>
                <w:rFonts w:cs="Arial"/>
                <w:b/>
                <w:szCs w:val="20"/>
                <w:lang w:eastAsia="sl-SI"/>
              </w:rPr>
            </w:pPr>
            <w:proofErr w:type="spellStart"/>
            <w:r w:rsidRPr="001E5470">
              <w:rPr>
                <w:rFonts w:cs="Arial"/>
                <w:b/>
                <w:szCs w:val="20"/>
                <w:lang w:eastAsia="sl-SI"/>
              </w:rPr>
              <w:t>7.a</w:t>
            </w:r>
            <w:proofErr w:type="spellEnd"/>
            <w:r w:rsidRPr="001E5470">
              <w:rPr>
                <w:rFonts w:cs="Arial"/>
                <w:b/>
                <w:szCs w:val="20"/>
                <w:lang w:eastAsia="sl-SI"/>
              </w:rPr>
              <w:t xml:space="preserve"> Predstavitev ocene finančnih posledic nad 40.000 EUR:</w:t>
            </w:r>
          </w:p>
          <w:p w:rsidR="00717ED5" w:rsidRPr="001E5470" w:rsidRDefault="00717ED5" w:rsidP="00C2464D">
            <w:pPr>
              <w:widowControl w:val="0"/>
              <w:suppressAutoHyphens/>
              <w:overflowPunct w:val="0"/>
              <w:autoSpaceDE w:val="0"/>
              <w:autoSpaceDN w:val="0"/>
              <w:adjustRightInd w:val="0"/>
              <w:textAlignment w:val="baseline"/>
              <w:outlineLvl w:val="3"/>
              <w:rPr>
                <w:rFonts w:cs="Arial"/>
                <w:szCs w:val="20"/>
                <w:lang w:eastAsia="sl-SI"/>
              </w:rPr>
            </w:pPr>
            <w:r w:rsidRPr="001E5470">
              <w:rPr>
                <w:rFonts w:cs="Arial"/>
                <w:szCs w:val="20"/>
                <w:lang w:eastAsia="sl-SI"/>
              </w:rPr>
              <w:t>(Samo če izberete DA pod točko 6.a.)</w:t>
            </w:r>
          </w:p>
        </w:tc>
      </w:tr>
    </w:tbl>
    <w:p w:rsidR="00717ED5" w:rsidRPr="001E5470" w:rsidRDefault="00717ED5" w:rsidP="00717ED5">
      <w:pPr>
        <w:rPr>
          <w:rFonts w:eastAsia="Calibri"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6"/>
        <w:gridCol w:w="857"/>
        <w:gridCol w:w="1384"/>
        <w:gridCol w:w="504"/>
        <w:gridCol w:w="1102"/>
        <w:gridCol w:w="660"/>
        <w:gridCol w:w="372"/>
        <w:gridCol w:w="293"/>
        <w:gridCol w:w="2012"/>
      </w:tblGrid>
      <w:tr w:rsidR="00717ED5" w:rsidRPr="001E5470" w:rsidTr="000B047E">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717ED5" w:rsidRPr="001E5470" w:rsidRDefault="00717ED5" w:rsidP="00C2464D">
            <w:pPr>
              <w:pageBreakBefore/>
              <w:widowControl w:val="0"/>
              <w:tabs>
                <w:tab w:val="left" w:pos="2340"/>
              </w:tabs>
              <w:ind w:left="142" w:hanging="142"/>
              <w:outlineLvl w:val="0"/>
              <w:rPr>
                <w:rFonts w:cs="Arial"/>
                <w:b/>
                <w:kern w:val="32"/>
                <w:szCs w:val="20"/>
                <w:lang w:eastAsia="sl-SI"/>
              </w:rPr>
            </w:pPr>
            <w:r w:rsidRPr="001E5470">
              <w:rPr>
                <w:rFonts w:cs="Arial"/>
                <w:b/>
                <w:kern w:val="32"/>
                <w:szCs w:val="20"/>
                <w:lang w:eastAsia="sl-SI"/>
              </w:rPr>
              <w:lastRenderedPageBreak/>
              <w:t>I. Ocena finančnih posledic, ki niso načrtovane v sprejetem proračunu</w:t>
            </w:r>
          </w:p>
        </w:tc>
      </w:tr>
      <w:tr w:rsidR="00717ED5" w:rsidRPr="001E5470" w:rsidTr="000B047E">
        <w:trPr>
          <w:cantSplit/>
          <w:trHeight w:val="276"/>
        </w:trPr>
        <w:tc>
          <w:tcPr>
            <w:tcW w:w="2873"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ind w:left="-122" w:right="-112"/>
              <w:jc w:val="center"/>
              <w:rPr>
                <w:rFonts w:eastAsia="Calibri" w:cs="Arial"/>
                <w:szCs w:val="20"/>
              </w:rPr>
            </w:pPr>
          </w:p>
        </w:tc>
        <w:tc>
          <w:tcPr>
            <w:tcW w:w="1888"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jc w:val="center"/>
              <w:rPr>
                <w:rFonts w:eastAsia="Calibri" w:cs="Arial"/>
                <w:szCs w:val="20"/>
              </w:rPr>
            </w:pPr>
            <w:r w:rsidRPr="001E5470">
              <w:rPr>
                <w:rFonts w:eastAsia="Calibri" w:cs="Arial"/>
                <w:szCs w:val="20"/>
              </w:rPr>
              <w:t>Tekoče leto (t)</w:t>
            </w:r>
          </w:p>
        </w:tc>
        <w:tc>
          <w:tcPr>
            <w:tcW w:w="1102" w:type="dxa"/>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jc w:val="center"/>
              <w:rPr>
                <w:rFonts w:eastAsia="Calibri" w:cs="Arial"/>
                <w:szCs w:val="20"/>
              </w:rPr>
            </w:pPr>
            <w:r w:rsidRPr="001E5470">
              <w:rPr>
                <w:rFonts w:eastAsia="Calibri" w:cs="Arial"/>
                <w:szCs w:val="20"/>
              </w:rPr>
              <w:t>t + 1</w:t>
            </w:r>
          </w:p>
        </w:tc>
        <w:tc>
          <w:tcPr>
            <w:tcW w:w="1325" w:type="dxa"/>
            <w:gridSpan w:val="3"/>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jc w:val="center"/>
              <w:rPr>
                <w:rFonts w:eastAsia="Calibri" w:cs="Arial"/>
                <w:szCs w:val="20"/>
              </w:rPr>
            </w:pPr>
            <w:r w:rsidRPr="001E5470">
              <w:rPr>
                <w:rFonts w:eastAsia="Calibri" w:cs="Arial"/>
                <w:szCs w:val="20"/>
              </w:rPr>
              <w:t>t + 2</w:t>
            </w:r>
          </w:p>
        </w:tc>
        <w:tc>
          <w:tcPr>
            <w:tcW w:w="2012" w:type="dxa"/>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jc w:val="center"/>
              <w:rPr>
                <w:rFonts w:eastAsia="Calibri" w:cs="Arial"/>
                <w:szCs w:val="20"/>
              </w:rPr>
            </w:pPr>
            <w:r w:rsidRPr="001E5470">
              <w:rPr>
                <w:rFonts w:eastAsia="Calibri" w:cs="Arial"/>
                <w:szCs w:val="20"/>
              </w:rPr>
              <w:t>t + 3</w:t>
            </w:r>
          </w:p>
        </w:tc>
      </w:tr>
      <w:tr w:rsidR="00717ED5" w:rsidRPr="001E5470" w:rsidTr="000B047E">
        <w:trPr>
          <w:cantSplit/>
          <w:trHeight w:val="423"/>
        </w:trPr>
        <w:tc>
          <w:tcPr>
            <w:tcW w:w="2873"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državnega proračuna </w:t>
            </w:r>
          </w:p>
        </w:tc>
        <w:tc>
          <w:tcPr>
            <w:tcW w:w="1888"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jc w:val="center"/>
              <w:outlineLvl w:val="0"/>
              <w:rPr>
                <w:rFonts w:cs="Arial"/>
                <w:bCs/>
                <w:kern w:val="32"/>
                <w:szCs w:val="20"/>
                <w:lang w:eastAsia="sl-SI"/>
              </w:rPr>
            </w:pPr>
          </w:p>
        </w:tc>
        <w:tc>
          <w:tcPr>
            <w:tcW w:w="1102" w:type="dxa"/>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jc w:val="center"/>
              <w:outlineLvl w:val="0"/>
              <w:rPr>
                <w:rFonts w:cs="Arial"/>
                <w:bCs/>
                <w:kern w:val="32"/>
                <w:szCs w:val="20"/>
                <w:lang w:eastAsia="sl-SI"/>
              </w:rPr>
            </w:pPr>
          </w:p>
        </w:tc>
        <w:tc>
          <w:tcPr>
            <w:tcW w:w="1325" w:type="dxa"/>
            <w:gridSpan w:val="3"/>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jc w:val="center"/>
              <w:outlineLvl w:val="0"/>
              <w:rPr>
                <w:rFonts w:cs="Arial"/>
                <w:kern w:val="32"/>
                <w:szCs w:val="20"/>
                <w:lang w:eastAsia="sl-SI"/>
              </w:rPr>
            </w:pPr>
          </w:p>
        </w:tc>
        <w:tc>
          <w:tcPr>
            <w:tcW w:w="2012" w:type="dxa"/>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jc w:val="center"/>
              <w:outlineLvl w:val="0"/>
              <w:rPr>
                <w:rFonts w:cs="Arial"/>
                <w:kern w:val="32"/>
                <w:szCs w:val="20"/>
                <w:lang w:eastAsia="sl-SI"/>
              </w:rPr>
            </w:pPr>
          </w:p>
        </w:tc>
      </w:tr>
      <w:tr w:rsidR="00717ED5" w:rsidRPr="001E5470" w:rsidTr="000B047E">
        <w:trPr>
          <w:cantSplit/>
          <w:trHeight w:val="423"/>
        </w:trPr>
        <w:tc>
          <w:tcPr>
            <w:tcW w:w="2873"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občinskih proračunov </w:t>
            </w:r>
          </w:p>
        </w:tc>
        <w:tc>
          <w:tcPr>
            <w:tcW w:w="1888"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jc w:val="center"/>
              <w:outlineLvl w:val="0"/>
              <w:rPr>
                <w:rFonts w:cs="Arial"/>
                <w:bCs/>
                <w:kern w:val="32"/>
                <w:szCs w:val="20"/>
                <w:lang w:eastAsia="sl-SI"/>
              </w:rPr>
            </w:pPr>
          </w:p>
        </w:tc>
        <w:tc>
          <w:tcPr>
            <w:tcW w:w="1102" w:type="dxa"/>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jc w:val="center"/>
              <w:outlineLvl w:val="0"/>
              <w:rPr>
                <w:rFonts w:cs="Arial"/>
                <w:bCs/>
                <w:kern w:val="32"/>
                <w:szCs w:val="20"/>
                <w:lang w:eastAsia="sl-SI"/>
              </w:rPr>
            </w:pPr>
          </w:p>
        </w:tc>
        <w:tc>
          <w:tcPr>
            <w:tcW w:w="1325" w:type="dxa"/>
            <w:gridSpan w:val="3"/>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jc w:val="center"/>
              <w:outlineLvl w:val="0"/>
              <w:rPr>
                <w:rFonts w:cs="Arial"/>
                <w:kern w:val="32"/>
                <w:szCs w:val="20"/>
                <w:lang w:eastAsia="sl-SI"/>
              </w:rPr>
            </w:pPr>
          </w:p>
        </w:tc>
        <w:tc>
          <w:tcPr>
            <w:tcW w:w="2012" w:type="dxa"/>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jc w:val="center"/>
              <w:outlineLvl w:val="0"/>
              <w:rPr>
                <w:rFonts w:cs="Arial"/>
                <w:kern w:val="32"/>
                <w:szCs w:val="20"/>
                <w:lang w:eastAsia="sl-SI"/>
              </w:rPr>
            </w:pPr>
          </w:p>
        </w:tc>
      </w:tr>
      <w:tr w:rsidR="00717ED5" w:rsidRPr="001E5470" w:rsidTr="000B047E">
        <w:trPr>
          <w:cantSplit/>
          <w:trHeight w:val="423"/>
        </w:trPr>
        <w:tc>
          <w:tcPr>
            <w:tcW w:w="2873"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odhodkov državnega proračuna </w:t>
            </w:r>
          </w:p>
        </w:tc>
        <w:tc>
          <w:tcPr>
            <w:tcW w:w="1888"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jc w:val="center"/>
              <w:rPr>
                <w:rFonts w:eastAsia="Calibri" w:cs="Arial"/>
                <w:szCs w:val="20"/>
              </w:rPr>
            </w:pPr>
          </w:p>
        </w:tc>
        <w:tc>
          <w:tcPr>
            <w:tcW w:w="1102" w:type="dxa"/>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jc w:val="center"/>
              <w:rPr>
                <w:rFonts w:eastAsia="Calibri" w:cs="Arial"/>
                <w:szCs w:val="20"/>
              </w:rPr>
            </w:pPr>
          </w:p>
        </w:tc>
        <w:tc>
          <w:tcPr>
            <w:tcW w:w="1325" w:type="dxa"/>
            <w:gridSpan w:val="3"/>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jc w:val="center"/>
              <w:rPr>
                <w:rFonts w:eastAsia="Calibri" w:cs="Arial"/>
                <w:szCs w:val="20"/>
              </w:rPr>
            </w:pPr>
          </w:p>
        </w:tc>
        <w:tc>
          <w:tcPr>
            <w:tcW w:w="2012" w:type="dxa"/>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jc w:val="center"/>
              <w:rPr>
                <w:rFonts w:eastAsia="Calibri" w:cs="Arial"/>
                <w:szCs w:val="20"/>
              </w:rPr>
            </w:pPr>
          </w:p>
        </w:tc>
      </w:tr>
      <w:tr w:rsidR="00717ED5" w:rsidRPr="001E5470" w:rsidTr="000B047E">
        <w:trPr>
          <w:cantSplit/>
          <w:trHeight w:val="623"/>
        </w:trPr>
        <w:tc>
          <w:tcPr>
            <w:tcW w:w="2873"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odhodkov občinskih proračunov</w:t>
            </w:r>
          </w:p>
        </w:tc>
        <w:tc>
          <w:tcPr>
            <w:tcW w:w="1888"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jc w:val="center"/>
              <w:rPr>
                <w:rFonts w:eastAsia="Calibri" w:cs="Arial"/>
                <w:szCs w:val="20"/>
              </w:rPr>
            </w:pPr>
          </w:p>
        </w:tc>
        <w:tc>
          <w:tcPr>
            <w:tcW w:w="1102" w:type="dxa"/>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jc w:val="center"/>
              <w:rPr>
                <w:rFonts w:eastAsia="Calibri" w:cs="Arial"/>
                <w:szCs w:val="20"/>
              </w:rPr>
            </w:pPr>
          </w:p>
        </w:tc>
        <w:tc>
          <w:tcPr>
            <w:tcW w:w="1325" w:type="dxa"/>
            <w:gridSpan w:val="3"/>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jc w:val="center"/>
              <w:rPr>
                <w:rFonts w:eastAsia="Calibri" w:cs="Arial"/>
                <w:szCs w:val="20"/>
              </w:rPr>
            </w:pPr>
          </w:p>
        </w:tc>
        <w:tc>
          <w:tcPr>
            <w:tcW w:w="2012" w:type="dxa"/>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jc w:val="center"/>
              <w:rPr>
                <w:rFonts w:eastAsia="Calibri" w:cs="Arial"/>
                <w:szCs w:val="20"/>
              </w:rPr>
            </w:pPr>
          </w:p>
        </w:tc>
      </w:tr>
      <w:tr w:rsidR="00717ED5" w:rsidRPr="001E5470" w:rsidTr="000B047E">
        <w:trPr>
          <w:cantSplit/>
          <w:trHeight w:val="423"/>
        </w:trPr>
        <w:tc>
          <w:tcPr>
            <w:tcW w:w="2873"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obveznosti za druga javnofinančna sredstva</w:t>
            </w:r>
          </w:p>
        </w:tc>
        <w:tc>
          <w:tcPr>
            <w:tcW w:w="1888"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jc w:val="center"/>
              <w:outlineLvl w:val="0"/>
              <w:rPr>
                <w:rFonts w:cs="Arial"/>
                <w:bCs/>
                <w:kern w:val="32"/>
                <w:szCs w:val="20"/>
                <w:lang w:eastAsia="sl-SI"/>
              </w:rPr>
            </w:pPr>
          </w:p>
        </w:tc>
        <w:tc>
          <w:tcPr>
            <w:tcW w:w="1102" w:type="dxa"/>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jc w:val="center"/>
              <w:outlineLvl w:val="0"/>
              <w:rPr>
                <w:rFonts w:cs="Arial"/>
                <w:bCs/>
                <w:kern w:val="32"/>
                <w:szCs w:val="20"/>
                <w:lang w:eastAsia="sl-SI"/>
              </w:rPr>
            </w:pPr>
          </w:p>
        </w:tc>
        <w:tc>
          <w:tcPr>
            <w:tcW w:w="1325" w:type="dxa"/>
            <w:gridSpan w:val="3"/>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jc w:val="center"/>
              <w:outlineLvl w:val="0"/>
              <w:rPr>
                <w:rFonts w:cs="Arial"/>
                <w:kern w:val="32"/>
                <w:szCs w:val="20"/>
                <w:lang w:eastAsia="sl-SI"/>
              </w:rPr>
            </w:pPr>
          </w:p>
        </w:tc>
        <w:tc>
          <w:tcPr>
            <w:tcW w:w="2012" w:type="dxa"/>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jc w:val="center"/>
              <w:outlineLvl w:val="0"/>
              <w:rPr>
                <w:rFonts w:cs="Arial"/>
                <w:kern w:val="32"/>
                <w:szCs w:val="20"/>
                <w:lang w:eastAsia="sl-SI"/>
              </w:rPr>
            </w:pPr>
          </w:p>
        </w:tc>
      </w:tr>
      <w:tr w:rsidR="00717ED5" w:rsidRPr="001E5470" w:rsidTr="000B047E">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717ED5" w:rsidRPr="001E5470" w:rsidRDefault="00717ED5" w:rsidP="00C2464D">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 Finančne posledice za državni proračun</w:t>
            </w:r>
          </w:p>
        </w:tc>
      </w:tr>
      <w:tr w:rsidR="00717ED5" w:rsidRPr="001E5470" w:rsidTr="000B047E">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717ED5" w:rsidRPr="001E5470" w:rsidRDefault="00717ED5" w:rsidP="00C2464D">
            <w:pPr>
              <w:widowControl w:val="0"/>
              <w:tabs>
                <w:tab w:val="left" w:pos="2340"/>
              </w:tabs>
              <w:ind w:left="142" w:hanging="142"/>
              <w:outlineLvl w:val="0"/>
              <w:rPr>
                <w:rFonts w:cs="Arial"/>
                <w:b/>
                <w:kern w:val="32"/>
                <w:szCs w:val="20"/>
                <w:lang w:eastAsia="sl-SI"/>
              </w:rPr>
            </w:pPr>
            <w:proofErr w:type="spellStart"/>
            <w:r w:rsidRPr="001E5470">
              <w:rPr>
                <w:rFonts w:cs="Arial"/>
                <w:b/>
                <w:kern w:val="32"/>
                <w:szCs w:val="20"/>
                <w:lang w:eastAsia="sl-SI"/>
              </w:rPr>
              <w:t>II.a</w:t>
            </w:r>
            <w:proofErr w:type="spellEnd"/>
            <w:r w:rsidRPr="001E5470">
              <w:rPr>
                <w:rFonts w:cs="Arial"/>
                <w:b/>
                <w:kern w:val="32"/>
                <w:szCs w:val="20"/>
                <w:lang w:eastAsia="sl-SI"/>
              </w:rPr>
              <w:t xml:space="preserve"> Pravice porabe za izvedbo predlaganih rešitev so zagotovljene:</w:t>
            </w:r>
          </w:p>
        </w:tc>
      </w:tr>
      <w:tr w:rsidR="00717ED5" w:rsidRPr="001E5470" w:rsidTr="000B047E">
        <w:trPr>
          <w:cantSplit/>
          <w:trHeight w:val="100"/>
        </w:trPr>
        <w:tc>
          <w:tcPr>
            <w:tcW w:w="2016" w:type="dxa"/>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jc w:val="center"/>
              <w:rPr>
                <w:rFonts w:eastAsia="Calibri" w:cs="Arial"/>
                <w:szCs w:val="20"/>
              </w:rPr>
            </w:pPr>
            <w:r w:rsidRPr="001E5470">
              <w:rPr>
                <w:rFonts w:eastAsia="Calibri" w:cs="Arial"/>
                <w:szCs w:val="20"/>
              </w:rPr>
              <w:t xml:space="preserve">Ime proračunskega uporabnika </w:t>
            </w:r>
          </w:p>
        </w:tc>
        <w:tc>
          <w:tcPr>
            <w:tcW w:w="2241"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jc w:val="center"/>
              <w:rPr>
                <w:rFonts w:eastAsia="Calibri" w:cs="Arial"/>
                <w:szCs w:val="20"/>
              </w:rPr>
            </w:pPr>
            <w:r w:rsidRPr="001E5470">
              <w:rPr>
                <w:rFonts w:eastAsia="Calibri" w:cs="Arial"/>
                <w:szCs w:val="20"/>
              </w:rPr>
              <w:t>Šifra in naziv ukrepa, projekta</w:t>
            </w:r>
          </w:p>
        </w:tc>
        <w:tc>
          <w:tcPr>
            <w:tcW w:w="1606"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jc w:val="center"/>
              <w:rPr>
                <w:rFonts w:eastAsia="Calibri" w:cs="Arial"/>
                <w:szCs w:val="20"/>
              </w:rPr>
            </w:pPr>
            <w:r w:rsidRPr="001E5470">
              <w:rPr>
                <w:rFonts w:eastAsia="Calibri" w:cs="Arial"/>
                <w:szCs w:val="20"/>
              </w:rPr>
              <w:t>Šifra in naziv proračunske postavke</w:t>
            </w:r>
          </w:p>
        </w:tc>
        <w:tc>
          <w:tcPr>
            <w:tcW w:w="1325" w:type="dxa"/>
            <w:gridSpan w:val="3"/>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jc w:val="center"/>
              <w:rPr>
                <w:rFonts w:eastAsia="Calibri" w:cs="Arial"/>
                <w:szCs w:val="20"/>
              </w:rPr>
            </w:pPr>
            <w:r w:rsidRPr="001E5470">
              <w:rPr>
                <w:rFonts w:eastAsia="Calibri" w:cs="Arial"/>
                <w:szCs w:val="20"/>
              </w:rPr>
              <w:t>Znesek za tekoče leto (t)</w:t>
            </w:r>
          </w:p>
        </w:tc>
        <w:tc>
          <w:tcPr>
            <w:tcW w:w="2012" w:type="dxa"/>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jc w:val="center"/>
              <w:rPr>
                <w:rFonts w:eastAsia="Calibri" w:cs="Arial"/>
                <w:szCs w:val="20"/>
              </w:rPr>
            </w:pPr>
            <w:r w:rsidRPr="001E5470">
              <w:rPr>
                <w:rFonts w:eastAsia="Calibri" w:cs="Arial"/>
                <w:szCs w:val="20"/>
              </w:rPr>
              <w:t>Znesek za t + 1</w:t>
            </w:r>
          </w:p>
        </w:tc>
      </w:tr>
      <w:tr w:rsidR="00717ED5" w:rsidRPr="001E5470" w:rsidTr="000B047E">
        <w:trPr>
          <w:cantSplit/>
          <w:trHeight w:val="328"/>
        </w:trPr>
        <w:tc>
          <w:tcPr>
            <w:tcW w:w="2016" w:type="dxa"/>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outlineLvl w:val="0"/>
              <w:rPr>
                <w:rFonts w:cs="Arial"/>
                <w:bCs/>
                <w:kern w:val="32"/>
                <w:szCs w:val="20"/>
                <w:lang w:eastAsia="sl-SI"/>
              </w:rPr>
            </w:pPr>
          </w:p>
        </w:tc>
        <w:tc>
          <w:tcPr>
            <w:tcW w:w="2241"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outlineLvl w:val="0"/>
              <w:rPr>
                <w:rFonts w:cs="Arial"/>
                <w:bCs/>
                <w:kern w:val="32"/>
                <w:szCs w:val="20"/>
                <w:lang w:eastAsia="sl-SI"/>
              </w:rPr>
            </w:pPr>
          </w:p>
        </w:tc>
        <w:tc>
          <w:tcPr>
            <w:tcW w:w="1606"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outlineLvl w:val="0"/>
              <w:rPr>
                <w:rFonts w:cs="Arial"/>
                <w:bCs/>
                <w:kern w:val="32"/>
                <w:szCs w:val="20"/>
                <w:lang w:eastAsia="sl-SI"/>
              </w:rPr>
            </w:pPr>
          </w:p>
        </w:tc>
        <w:tc>
          <w:tcPr>
            <w:tcW w:w="1325" w:type="dxa"/>
            <w:gridSpan w:val="3"/>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outlineLvl w:val="0"/>
              <w:rPr>
                <w:rFonts w:cs="Arial"/>
                <w:bCs/>
                <w:kern w:val="32"/>
                <w:szCs w:val="20"/>
                <w:lang w:eastAsia="sl-SI"/>
              </w:rPr>
            </w:pPr>
          </w:p>
        </w:tc>
        <w:tc>
          <w:tcPr>
            <w:tcW w:w="2012" w:type="dxa"/>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outlineLvl w:val="0"/>
              <w:rPr>
                <w:rFonts w:cs="Arial"/>
                <w:bCs/>
                <w:kern w:val="32"/>
                <w:szCs w:val="20"/>
                <w:lang w:eastAsia="sl-SI"/>
              </w:rPr>
            </w:pPr>
            <w:r>
              <w:rPr>
                <w:rFonts w:cs="Arial"/>
                <w:bCs/>
                <w:kern w:val="32"/>
                <w:szCs w:val="20"/>
                <w:lang w:eastAsia="sl-SI"/>
              </w:rPr>
              <w:t>-</w:t>
            </w:r>
          </w:p>
        </w:tc>
      </w:tr>
      <w:tr w:rsidR="00717ED5" w:rsidRPr="001E5470" w:rsidTr="000B047E">
        <w:trPr>
          <w:cantSplit/>
          <w:trHeight w:val="95"/>
        </w:trPr>
        <w:tc>
          <w:tcPr>
            <w:tcW w:w="2016" w:type="dxa"/>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outlineLvl w:val="0"/>
              <w:rPr>
                <w:rFonts w:cs="Arial"/>
                <w:bCs/>
                <w:kern w:val="32"/>
                <w:szCs w:val="20"/>
                <w:lang w:eastAsia="sl-SI"/>
              </w:rPr>
            </w:pPr>
          </w:p>
        </w:tc>
        <w:tc>
          <w:tcPr>
            <w:tcW w:w="2241"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outlineLvl w:val="0"/>
              <w:rPr>
                <w:rFonts w:cs="Arial"/>
                <w:bCs/>
                <w:kern w:val="32"/>
                <w:szCs w:val="20"/>
                <w:lang w:eastAsia="sl-SI"/>
              </w:rPr>
            </w:pPr>
          </w:p>
        </w:tc>
        <w:tc>
          <w:tcPr>
            <w:tcW w:w="1606"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outlineLvl w:val="0"/>
              <w:rPr>
                <w:rFonts w:cs="Arial"/>
                <w:bCs/>
                <w:kern w:val="32"/>
                <w:szCs w:val="20"/>
                <w:lang w:eastAsia="sl-SI"/>
              </w:rPr>
            </w:pPr>
          </w:p>
        </w:tc>
        <w:tc>
          <w:tcPr>
            <w:tcW w:w="1325" w:type="dxa"/>
            <w:gridSpan w:val="3"/>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outlineLvl w:val="0"/>
              <w:rPr>
                <w:rFonts w:cs="Arial"/>
                <w:bCs/>
                <w:kern w:val="32"/>
                <w:szCs w:val="20"/>
                <w:lang w:eastAsia="sl-SI"/>
              </w:rPr>
            </w:pPr>
          </w:p>
        </w:tc>
        <w:tc>
          <w:tcPr>
            <w:tcW w:w="2012" w:type="dxa"/>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outlineLvl w:val="0"/>
              <w:rPr>
                <w:rFonts w:cs="Arial"/>
                <w:bCs/>
                <w:kern w:val="32"/>
                <w:szCs w:val="20"/>
                <w:lang w:eastAsia="sl-SI"/>
              </w:rPr>
            </w:pPr>
          </w:p>
        </w:tc>
      </w:tr>
      <w:tr w:rsidR="00717ED5" w:rsidRPr="001E5470" w:rsidTr="000B047E">
        <w:trPr>
          <w:cantSplit/>
          <w:trHeight w:val="95"/>
        </w:trPr>
        <w:tc>
          <w:tcPr>
            <w:tcW w:w="5863" w:type="dxa"/>
            <w:gridSpan w:val="5"/>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25" w:type="dxa"/>
            <w:gridSpan w:val="3"/>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jc w:val="center"/>
              <w:rPr>
                <w:rFonts w:eastAsia="Calibri" w:cs="Arial"/>
                <w:b/>
                <w:szCs w:val="20"/>
              </w:rPr>
            </w:pPr>
          </w:p>
        </w:tc>
        <w:tc>
          <w:tcPr>
            <w:tcW w:w="2012" w:type="dxa"/>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outlineLvl w:val="0"/>
              <w:rPr>
                <w:rFonts w:cs="Arial"/>
                <w:b/>
                <w:kern w:val="32"/>
                <w:szCs w:val="20"/>
                <w:lang w:eastAsia="sl-SI"/>
              </w:rPr>
            </w:pPr>
          </w:p>
        </w:tc>
      </w:tr>
      <w:tr w:rsidR="00717ED5" w:rsidRPr="001E5470" w:rsidTr="000B047E">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717ED5" w:rsidRPr="001E5470" w:rsidRDefault="00717ED5" w:rsidP="00C2464D">
            <w:pPr>
              <w:widowControl w:val="0"/>
              <w:tabs>
                <w:tab w:val="left" w:pos="2340"/>
              </w:tabs>
              <w:outlineLvl w:val="0"/>
              <w:rPr>
                <w:rFonts w:cs="Arial"/>
                <w:b/>
                <w:kern w:val="32"/>
                <w:szCs w:val="20"/>
                <w:lang w:eastAsia="sl-SI"/>
              </w:rPr>
            </w:pPr>
            <w:proofErr w:type="spellStart"/>
            <w:r w:rsidRPr="001E5470">
              <w:rPr>
                <w:rFonts w:cs="Arial"/>
                <w:b/>
                <w:kern w:val="32"/>
                <w:szCs w:val="20"/>
                <w:lang w:eastAsia="sl-SI"/>
              </w:rPr>
              <w:t>II.b</w:t>
            </w:r>
            <w:proofErr w:type="spellEnd"/>
            <w:r w:rsidRPr="001E5470">
              <w:rPr>
                <w:rFonts w:cs="Arial"/>
                <w:b/>
                <w:kern w:val="32"/>
                <w:szCs w:val="20"/>
                <w:lang w:eastAsia="sl-SI"/>
              </w:rPr>
              <w:t xml:space="preserve"> Manjkajoče pravice porabe bodo zagotovljene s prerazporeditvijo:</w:t>
            </w:r>
          </w:p>
        </w:tc>
      </w:tr>
      <w:tr w:rsidR="00717ED5" w:rsidRPr="001E5470" w:rsidTr="000B047E">
        <w:trPr>
          <w:cantSplit/>
          <w:trHeight w:val="100"/>
        </w:trPr>
        <w:tc>
          <w:tcPr>
            <w:tcW w:w="2016" w:type="dxa"/>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jc w:val="center"/>
              <w:rPr>
                <w:rFonts w:eastAsia="Calibri" w:cs="Arial"/>
                <w:szCs w:val="20"/>
              </w:rPr>
            </w:pPr>
            <w:r w:rsidRPr="001E5470">
              <w:rPr>
                <w:rFonts w:eastAsia="Calibri" w:cs="Arial"/>
                <w:szCs w:val="20"/>
              </w:rPr>
              <w:t xml:space="preserve">Ime proračunskega uporabnika </w:t>
            </w:r>
          </w:p>
        </w:tc>
        <w:tc>
          <w:tcPr>
            <w:tcW w:w="2241"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jc w:val="center"/>
              <w:rPr>
                <w:rFonts w:eastAsia="Calibri" w:cs="Arial"/>
                <w:szCs w:val="20"/>
              </w:rPr>
            </w:pPr>
            <w:r w:rsidRPr="001E5470">
              <w:rPr>
                <w:rFonts w:eastAsia="Calibri" w:cs="Arial"/>
                <w:szCs w:val="20"/>
              </w:rPr>
              <w:t>Šifra in naziv ukrepa, projekta</w:t>
            </w:r>
          </w:p>
        </w:tc>
        <w:tc>
          <w:tcPr>
            <w:tcW w:w="1606"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jc w:val="center"/>
              <w:rPr>
                <w:rFonts w:eastAsia="Calibri" w:cs="Arial"/>
                <w:szCs w:val="20"/>
              </w:rPr>
            </w:pPr>
            <w:r w:rsidRPr="001E5470">
              <w:rPr>
                <w:rFonts w:eastAsia="Calibri" w:cs="Arial"/>
                <w:szCs w:val="20"/>
              </w:rPr>
              <w:t xml:space="preserve">Šifra in naziv proračunske postavke </w:t>
            </w:r>
          </w:p>
        </w:tc>
        <w:tc>
          <w:tcPr>
            <w:tcW w:w="1325" w:type="dxa"/>
            <w:gridSpan w:val="3"/>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jc w:val="center"/>
              <w:rPr>
                <w:rFonts w:eastAsia="Calibri" w:cs="Arial"/>
                <w:szCs w:val="20"/>
              </w:rPr>
            </w:pPr>
            <w:r w:rsidRPr="001E5470">
              <w:rPr>
                <w:rFonts w:eastAsia="Calibri" w:cs="Arial"/>
                <w:szCs w:val="20"/>
              </w:rPr>
              <w:t>Znesek za tekoče leto (t)</w:t>
            </w:r>
          </w:p>
        </w:tc>
        <w:tc>
          <w:tcPr>
            <w:tcW w:w="2012" w:type="dxa"/>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jc w:val="center"/>
              <w:rPr>
                <w:rFonts w:eastAsia="Calibri" w:cs="Arial"/>
                <w:szCs w:val="20"/>
              </w:rPr>
            </w:pPr>
            <w:r w:rsidRPr="001E5470">
              <w:rPr>
                <w:rFonts w:eastAsia="Calibri" w:cs="Arial"/>
                <w:szCs w:val="20"/>
              </w:rPr>
              <w:t xml:space="preserve">Znesek za t + 1 </w:t>
            </w:r>
          </w:p>
        </w:tc>
      </w:tr>
      <w:tr w:rsidR="00717ED5" w:rsidRPr="001E5470" w:rsidTr="000B047E">
        <w:trPr>
          <w:cantSplit/>
          <w:trHeight w:val="95"/>
        </w:trPr>
        <w:tc>
          <w:tcPr>
            <w:tcW w:w="2016" w:type="dxa"/>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outlineLvl w:val="0"/>
              <w:rPr>
                <w:rFonts w:cs="Arial"/>
                <w:bCs/>
                <w:kern w:val="32"/>
                <w:szCs w:val="20"/>
                <w:lang w:eastAsia="sl-SI"/>
              </w:rPr>
            </w:pPr>
          </w:p>
        </w:tc>
        <w:tc>
          <w:tcPr>
            <w:tcW w:w="2241"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outlineLvl w:val="0"/>
              <w:rPr>
                <w:rFonts w:cs="Arial"/>
                <w:bCs/>
                <w:kern w:val="32"/>
                <w:szCs w:val="20"/>
                <w:lang w:eastAsia="sl-SI"/>
              </w:rPr>
            </w:pPr>
          </w:p>
        </w:tc>
        <w:tc>
          <w:tcPr>
            <w:tcW w:w="1606"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outlineLvl w:val="0"/>
              <w:rPr>
                <w:rFonts w:cs="Arial"/>
                <w:bCs/>
                <w:kern w:val="32"/>
                <w:szCs w:val="20"/>
                <w:lang w:eastAsia="sl-SI"/>
              </w:rPr>
            </w:pPr>
          </w:p>
        </w:tc>
        <w:tc>
          <w:tcPr>
            <w:tcW w:w="1325" w:type="dxa"/>
            <w:gridSpan w:val="3"/>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outlineLvl w:val="0"/>
              <w:rPr>
                <w:rFonts w:cs="Arial"/>
                <w:bCs/>
                <w:kern w:val="32"/>
                <w:szCs w:val="20"/>
                <w:lang w:eastAsia="sl-SI"/>
              </w:rPr>
            </w:pPr>
          </w:p>
        </w:tc>
        <w:tc>
          <w:tcPr>
            <w:tcW w:w="2012" w:type="dxa"/>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outlineLvl w:val="0"/>
              <w:rPr>
                <w:rFonts w:cs="Arial"/>
                <w:bCs/>
                <w:kern w:val="32"/>
                <w:szCs w:val="20"/>
                <w:lang w:eastAsia="sl-SI"/>
              </w:rPr>
            </w:pPr>
          </w:p>
        </w:tc>
      </w:tr>
      <w:tr w:rsidR="00717ED5" w:rsidRPr="001E5470" w:rsidTr="000B047E">
        <w:trPr>
          <w:cantSplit/>
          <w:trHeight w:val="95"/>
        </w:trPr>
        <w:tc>
          <w:tcPr>
            <w:tcW w:w="2016" w:type="dxa"/>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outlineLvl w:val="0"/>
              <w:rPr>
                <w:rFonts w:cs="Arial"/>
                <w:bCs/>
                <w:kern w:val="32"/>
                <w:szCs w:val="20"/>
                <w:lang w:eastAsia="sl-SI"/>
              </w:rPr>
            </w:pPr>
          </w:p>
        </w:tc>
        <w:tc>
          <w:tcPr>
            <w:tcW w:w="2241"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outlineLvl w:val="0"/>
              <w:rPr>
                <w:rFonts w:cs="Arial"/>
                <w:bCs/>
                <w:kern w:val="32"/>
                <w:szCs w:val="20"/>
                <w:lang w:eastAsia="sl-SI"/>
              </w:rPr>
            </w:pPr>
          </w:p>
        </w:tc>
        <w:tc>
          <w:tcPr>
            <w:tcW w:w="1606"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outlineLvl w:val="0"/>
              <w:rPr>
                <w:rFonts w:cs="Arial"/>
                <w:bCs/>
                <w:kern w:val="32"/>
                <w:szCs w:val="20"/>
                <w:lang w:eastAsia="sl-SI"/>
              </w:rPr>
            </w:pPr>
          </w:p>
        </w:tc>
        <w:tc>
          <w:tcPr>
            <w:tcW w:w="1325" w:type="dxa"/>
            <w:gridSpan w:val="3"/>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outlineLvl w:val="0"/>
              <w:rPr>
                <w:rFonts w:cs="Arial"/>
                <w:bCs/>
                <w:kern w:val="32"/>
                <w:szCs w:val="20"/>
                <w:lang w:eastAsia="sl-SI"/>
              </w:rPr>
            </w:pPr>
          </w:p>
        </w:tc>
        <w:tc>
          <w:tcPr>
            <w:tcW w:w="2012" w:type="dxa"/>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outlineLvl w:val="0"/>
              <w:rPr>
                <w:rFonts w:cs="Arial"/>
                <w:bCs/>
                <w:kern w:val="32"/>
                <w:szCs w:val="20"/>
                <w:lang w:eastAsia="sl-SI"/>
              </w:rPr>
            </w:pPr>
          </w:p>
        </w:tc>
      </w:tr>
      <w:tr w:rsidR="00717ED5" w:rsidRPr="001E5470" w:rsidTr="000B047E">
        <w:trPr>
          <w:cantSplit/>
          <w:trHeight w:val="95"/>
        </w:trPr>
        <w:tc>
          <w:tcPr>
            <w:tcW w:w="5863" w:type="dxa"/>
            <w:gridSpan w:val="5"/>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25" w:type="dxa"/>
            <w:gridSpan w:val="3"/>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outlineLvl w:val="0"/>
              <w:rPr>
                <w:rFonts w:cs="Arial"/>
                <w:b/>
                <w:kern w:val="32"/>
                <w:szCs w:val="20"/>
                <w:lang w:eastAsia="sl-SI"/>
              </w:rPr>
            </w:pPr>
          </w:p>
        </w:tc>
        <w:tc>
          <w:tcPr>
            <w:tcW w:w="2012" w:type="dxa"/>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outlineLvl w:val="0"/>
              <w:rPr>
                <w:rFonts w:cs="Arial"/>
                <w:b/>
                <w:kern w:val="32"/>
                <w:szCs w:val="20"/>
                <w:lang w:eastAsia="sl-SI"/>
              </w:rPr>
            </w:pPr>
          </w:p>
        </w:tc>
      </w:tr>
      <w:tr w:rsidR="00717ED5" w:rsidRPr="001E5470" w:rsidTr="000B047E">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717ED5" w:rsidRPr="001E5470" w:rsidRDefault="00717ED5" w:rsidP="00C2464D">
            <w:pPr>
              <w:widowControl w:val="0"/>
              <w:tabs>
                <w:tab w:val="left" w:pos="2340"/>
              </w:tabs>
              <w:outlineLvl w:val="0"/>
              <w:rPr>
                <w:rFonts w:cs="Arial"/>
                <w:b/>
                <w:kern w:val="32"/>
                <w:szCs w:val="20"/>
                <w:lang w:eastAsia="sl-SI"/>
              </w:rPr>
            </w:pPr>
            <w:proofErr w:type="spellStart"/>
            <w:r w:rsidRPr="001E5470">
              <w:rPr>
                <w:rFonts w:cs="Arial"/>
                <w:b/>
                <w:kern w:val="32"/>
                <w:szCs w:val="20"/>
                <w:lang w:eastAsia="sl-SI"/>
              </w:rPr>
              <w:t>II.c</w:t>
            </w:r>
            <w:proofErr w:type="spellEnd"/>
            <w:r w:rsidRPr="001E5470">
              <w:rPr>
                <w:rFonts w:cs="Arial"/>
                <w:b/>
                <w:kern w:val="32"/>
                <w:szCs w:val="20"/>
                <w:lang w:eastAsia="sl-SI"/>
              </w:rPr>
              <w:t xml:space="preserve"> Načrtovana nadomestitev zmanjšanih prihodkov in povečanih odhodkov proračuna:</w:t>
            </w:r>
          </w:p>
        </w:tc>
      </w:tr>
      <w:tr w:rsidR="00717ED5" w:rsidRPr="001E5470" w:rsidTr="000B047E">
        <w:trPr>
          <w:cantSplit/>
          <w:trHeight w:val="100"/>
        </w:trPr>
        <w:tc>
          <w:tcPr>
            <w:tcW w:w="4257" w:type="dxa"/>
            <w:gridSpan w:val="3"/>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ind w:left="-122" w:right="-112"/>
              <w:jc w:val="center"/>
              <w:rPr>
                <w:rFonts w:eastAsia="Calibri" w:cs="Arial"/>
                <w:szCs w:val="20"/>
              </w:rPr>
            </w:pPr>
            <w:r w:rsidRPr="001E5470">
              <w:rPr>
                <w:rFonts w:eastAsia="Calibri" w:cs="Arial"/>
                <w:szCs w:val="20"/>
              </w:rPr>
              <w:t>Novi prihodki</w:t>
            </w:r>
          </w:p>
        </w:tc>
        <w:tc>
          <w:tcPr>
            <w:tcW w:w="2266" w:type="dxa"/>
            <w:gridSpan w:val="3"/>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ind w:left="-122" w:right="-112"/>
              <w:jc w:val="center"/>
              <w:rPr>
                <w:rFonts w:eastAsia="Calibri" w:cs="Arial"/>
                <w:szCs w:val="20"/>
              </w:rPr>
            </w:pPr>
            <w:r w:rsidRPr="001E5470">
              <w:rPr>
                <w:rFonts w:eastAsia="Calibri" w:cs="Arial"/>
                <w:szCs w:val="20"/>
              </w:rPr>
              <w:t>Znesek za tekoče leto (t)</w:t>
            </w:r>
          </w:p>
        </w:tc>
        <w:tc>
          <w:tcPr>
            <w:tcW w:w="2677" w:type="dxa"/>
            <w:gridSpan w:val="3"/>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ind w:left="-122" w:right="-112"/>
              <w:jc w:val="center"/>
              <w:rPr>
                <w:rFonts w:eastAsia="Calibri" w:cs="Arial"/>
                <w:szCs w:val="20"/>
              </w:rPr>
            </w:pPr>
            <w:r w:rsidRPr="001E5470">
              <w:rPr>
                <w:rFonts w:eastAsia="Calibri" w:cs="Arial"/>
                <w:szCs w:val="20"/>
              </w:rPr>
              <w:t>Znesek za t + 1</w:t>
            </w:r>
          </w:p>
        </w:tc>
      </w:tr>
      <w:tr w:rsidR="00717ED5" w:rsidRPr="001E5470" w:rsidTr="000B047E">
        <w:trPr>
          <w:cantSplit/>
          <w:trHeight w:val="95"/>
        </w:trPr>
        <w:tc>
          <w:tcPr>
            <w:tcW w:w="4257" w:type="dxa"/>
            <w:gridSpan w:val="3"/>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outlineLvl w:val="0"/>
              <w:rPr>
                <w:rFonts w:cs="Arial"/>
                <w:bCs/>
                <w:kern w:val="32"/>
                <w:szCs w:val="20"/>
                <w:lang w:eastAsia="sl-SI"/>
              </w:rPr>
            </w:pPr>
          </w:p>
        </w:tc>
        <w:tc>
          <w:tcPr>
            <w:tcW w:w="2266" w:type="dxa"/>
            <w:gridSpan w:val="3"/>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outlineLvl w:val="0"/>
              <w:rPr>
                <w:rFonts w:cs="Arial"/>
                <w:bCs/>
                <w:kern w:val="32"/>
                <w:szCs w:val="20"/>
                <w:lang w:eastAsia="sl-SI"/>
              </w:rPr>
            </w:pPr>
          </w:p>
        </w:tc>
        <w:tc>
          <w:tcPr>
            <w:tcW w:w="2677" w:type="dxa"/>
            <w:gridSpan w:val="3"/>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outlineLvl w:val="0"/>
              <w:rPr>
                <w:rFonts w:cs="Arial"/>
                <w:bCs/>
                <w:kern w:val="32"/>
                <w:szCs w:val="20"/>
                <w:lang w:eastAsia="sl-SI"/>
              </w:rPr>
            </w:pPr>
          </w:p>
        </w:tc>
      </w:tr>
      <w:tr w:rsidR="00717ED5" w:rsidRPr="001E5470" w:rsidTr="000B047E">
        <w:trPr>
          <w:cantSplit/>
          <w:trHeight w:val="95"/>
        </w:trPr>
        <w:tc>
          <w:tcPr>
            <w:tcW w:w="4257" w:type="dxa"/>
            <w:gridSpan w:val="3"/>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outlineLvl w:val="0"/>
              <w:rPr>
                <w:rFonts w:cs="Arial"/>
                <w:bCs/>
                <w:kern w:val="32"/>
                <w:szCs w:val="20"/>
                <w:lang w:eastAsia="sl-SI"/>
              </w:rPr>
            </w:pPr>
          </w:p>
        </w:tc>
        <w:tc>
          <w:tcPr>
            <w:tcW w:w="2266" w:type="dxa"/>
            <w:gridSpan w:val="3"/>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outlineLvl w:val="0"/>
              <w:rPr>
                <w:rFonts w:cs="Arial"/>
                <w:bCs/>
                <w:kern w:val="32"/>
                <w:szCs w:val="20"/>
                <w:lang w:eastAsia="sl-SI"/>
              </w:rPr>
            </w:pPr>
          </w:p>
        </w:tc>
        <w:tc>
          <w:tcPr>
            <w:tcW w:w="2677" w:type="dxa"/>
            <w:gridSpan w:val="3"/>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outlineLvl w:val="0"/>
              <w:rPr>
                <w:rFonts w:cs="Arial"/>
                <w:bCs/>
                <w:kern w:val="32"/>
                <w:szCs w:val="20"/>
                <w:lang w:eastAsia="sl-SI"/>
              </w:rPr>
            </w:pPr>
          </w:p>
        </w:tc>
      </w:tr>
      <w:tr w:rsidR="00717ED5" w:rsidRPr="001E5470" w:rsidTr="000B047E">
        <w:trPr>
          <w:cantSplit/>
          <w:trHeight w:val="95"/>
        </w:trPr>
        <w:tc>
          <w:tcPr>
            <w:tcW w:w="4257" w:type="dxa"/>
            <w:gridSpan w:val="3"/>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outlineLvl w:val="0"/>
              <w:rPr>
                <w:rFonts w:cs="Arial"/>
                <w:bCs/>
                <w:kern w:val="32"/>
                <w:szCs w:val="20"/>
                <w:lang w:eastAsia="sl-SI"/>
              </w:rPr>
            </w:pPr>
          </w:p>
        </w:tc>
        <w:tc>
          <w:tcPr>
            <w:tcW w:w="2266" w:type="dxa"/>
            <w:gridSpan w:val="3"/>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outlineLvl w:val="0"/>
              <w:rPr>
                <w:rFonts w:cs="Arial"/>
                <w:bCs/>
                <w:kern w:val="32"/>
                <w:szCs w:val="20"/>
                <w:lang w:eastAsia="sl-SI"/>
              </w:rPr>
            </w:pPr>
          </w:p>
        </w:tc>
        <w:tc>
          <w:tcPr>
            <w:tcW w:w="2677" w:type="dxa"/>
            <w:gridSpan w:val="3"/>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outlineLvl w:val="0"/>
              <w:rPr>
                <w:rFonts w:cs="Arial"/>
                <w:bCs/>
                <w:kern w:val="32"/>
                <w:szCs w:val="20"/>
                <w:lang w:eastAsia="sl-SI"/>
              </w:rPr>
            </w:pPr>
          </w:p>
        </w:tc>
      </w:tr>
      <w:tr w:rsidR="00717ED5" w:rsidRPr="001E5470" w:rsidTr="000B047E">
        <w:trPr>
          <w:cantSplit/>
          <w:trHeight w:val="95"/>
        </w:trPr>
        <w:tc>
          <w:tcPr>
            <w:tcW w:w="4257" w:type="dxa"/>
            <w:gridSpan w:val="3"/>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2266" w:type="dxa"/>
            <w:gridSpan w:val="3"/>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outlineLvl w:val="0"/>
              <w:rPr>
                <w:rFonts w:cs="Arial"/>
                <w:b/>
                <w:kern w:val="32"/>
                <w:szCs w:val="20"/>
                <w:lang w:eastAsia="sl-SI"/>
              </w:rPr>
            </w:pPr>
          </w:p>
        </w:tc>
        <w:tc>
          <w:tcPr>
            <w:tcW w:w="2677" w:type="dxa"/>
            <w:gridSpan w:val="3"/>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outlineLvl w:val="0"/>
              <w:rPr>
                <w:rFonts w:cs="Arial"/>
                <w:b/>
                <w:kern w:val="32"/>
                <w:szCs w:val="20"/>
                <w:lang w:eastAsia="sl-SI"/>
              </w:rPr>
            </w:pPr>
          </w:p>
        </w:tc>
      </w:tr>
      <w:tr w:rsidR="00717ED5" w:rsidRPr="001E5470" w:rsidTr="000B04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rsidR="00717ED5" w:rsidRPr="001E5470" w:rsidRDefault="00717ED5" w:rsidP="00C2464D">
            <w:pPr>
              <w:widowControl w:val="0"/>
              <w:rPr>
                <w:rFonts w:eastAsia="Calibri" w:cs="Arial"/>
                <w:b/>
                <w:szCs w:val="20"/>
              </w:rPr>
            </w:pPr>
          </w:p>
          <w:p w:rsidR="00717ED5" w:rsidRPr="001E5470" w:rsidRDefault="00717ED5" w:rsidP="00C2464D">
            <w:pPr>
              <w:widowControl w:val="0"/>
              <w:rPr>
                <w:rFonts w:eastAsia="Calibri" w:cs="Arial"/>
                <w:b/>
                <w:szCs w:val="20"/>
              </w:rPr>
            </w:pPr>
            <w:r w:rsidRPr="001E5470">
              <w:rPr>
                <w:rFonts w:eastAsia="Calibri" w:cs="Arial"/>
                <w:b/>
                <w:szCs w:val="20"/>
              </w:rPr>
              <w:t>OBRAZLOŽITEV:</w:t>
            </w:r>
          </w:p>
          <w:p w:rsidR="00717ED5" w:rsidRPr="001E5470" w:rsidRDefault="00717ED5" w:rsidP="00717ED5">
            <w:pPr>
              <w:widowControl w:val="0"/>
              <w:numPr>
                <w:ilvl w:val="0"/>
                <w:numId w:val="7"/>
              </w:numPr>
              <w:suppressAutoHyphens/>
              <w:spacing w:after="200" w:line="276" w:lineRule="auto"/>
              <w:ind w:left="284" w:hanging="284"/>
              <w:jc w:val="both"/>
              <w:rPr>
                <w:rFonts w:eastAsia="Calibri" w:cs="Arial"/>
                <w:b/>
                <w:szCs w:val="20"/>
                <w:lang w:eastAsia="sl-SI"/>
              </w:rPr>
            </w:pPr>
            <w:r w:rsidRPr="001E5470">
              <w:rPr>
                <w:rFonts w:eastAsia="Calibri" w:cs="Arial"/>
                <w:b/>
                <w:szCs w:val="20"/>
                <w:lang w:eastAsia="sl-SI"/>
              </w:rPr>
              <w:t>Ocena finančnih posledic, ki niso načrtovane v sprejetem proračunu</w:t>
            </w:r>
          </w:p>
          <w:p w:rsidR="00717ED5" w:rsidRPr="001E5470" w:rsidRDefault="00717ED5" w:rsidP="00C2464D">
            <w:pPr>
              <w:widowControl w:val="0"/>
              <w:ind w:left="360" w:hanging="76"/>
              <w:jc w:val="both"/>
              <w:rPr>
                <w:rFonts w:eastAsia="Calibri" w:cs="Arial"/>
                <w:szCs w:val="20"/>
                <w:lang w:eastAsia="sl-SI"/>
              </w:rPr>
            </w:pPr>
            <w:r w:rsidRPr="001E5470">
              <w:rPr>
                <w:rFonts w:eastAsia="Calibri" w:cs="Arial"/>
                <w:szCs w:val="20"/>
                <w:lang w:eastAsia="sl-SI"/>
              </w:rPr>
              <w:t>V zvezi s predlaganim vladnim gradivom se navedejo predvidene spremembe (povečanje, zmanjšanje):</w:t>
            </w:r>
          </w:p>
          <w:p w:rsidR="00717ED5" w:rsidRPr="001E5470" w:rsidRDefault="00717ED5" w:rsidP="00717ED5">
            <w:pPr>
              <w:widowControl w:val="0"/>
              <w:numPr>
                <w:ilvl w:val="0"/>
                <w:numId w:val="8"/>
              </w:numPr>
              <w:suppressAutoHyphens/>
              <w:spacing w:after="200" w:line="276" w:lineRule="auto"/>
              <w:jc w:val="both"/>
              <w:rPr>
                <w:rFonts w:eastAsia="Calibri" w:cs="Arial"/>
                <w:szCs w:val="20"/>
              </w:rPr>
            </w:pPr>
            <w:r w:rsidRPr="001E5470">
              <w:rPr>
                <w:rFonts w:eastAsia="Calibri" w:cs="Arial"/>
                <w:szCs w:val="20"/>
                <w:lang w:eastAsia="sl-SI"/>
              </w:rPr>
              <w:t>prihodkov državnega proračuna in občinskih proračunov,</w:t>
            </w:r>
          </w:p>
          <w:p w:rsidR="00717ED5" w:rsidRPr="001E5470" w:rsidRDefault="00717ED5" w:rsidP="00717ED5">
            <w:pPr>
              <w:widowControl w:val="0"/>
              <w:numPr>
                <w:ilvl w:val="0"/>
                <w:numId w:val="8"/>
              </w:numPr>
              <w:suppressAutoHyphens/>
              <w:spacing w:after="200" w:line="276" w:lineRule="auto"/>
              <w:jc w:val="both"/>
              <w:rPr>
                <w:rFonts w:eastAsia="Calibri" w:cs="Arial"/>
                <w:szCs w:val="20"/>
              </w:rPr>
            </w:pPr>
            <w:r w:rsidRPr="001E5470">
              <w:rPr>
                <w:rFonts w:eastAsia="Calibri" w:cs="Arial"/>
                <w:szCs w:val="20"/>
                <w:lang w:eastAsia="sl-SI"/>
              </w:rPr>
              <w:t>odhodkov državnega proračuna, ki niso načrtovani na ukrepih oziroma projektih sprejetih proračunov,</w:t>
            </w:r>
          </w:p>
          <w:p w:rsidR="00717ED5" w:rsidRPr="001E5470" w:rsidRDefault="00717ED5" w:rsidP="00717ED5">
            <w:pPr>
              <w:widowControl w:val="0"/>
              <w:numPr>
                <w:ilvl w:val="0"/>
                <w:numId w:val="8"/>
              </w:numPr>
              <w:suppressAutoHyphens/>
              <w:spacing w:after="200" w:line="276" w:lineRule="auto"/>
              <w:jc w:val="both"/>
              <w:rPr>
                <w:rFonts w:eastAsia="Calibri" w:cs="Arial"/>
                <w:szCs w:val="20"/>
              </w:rPr>
            </w:pPr>
            <w:r w:rsidRPr="001E5470">
              <w:rPr>
                <w:rFonts w:eastAsia="Calibri" w:cs="Arial"/>
                <w:szCs w:val="20"/>
                <w:lang w:eastAsia="sl-SI"/>
              </w:rPr>
              <w:t xml:space="preserve">obveznosti za druga javnofinančna sredstva (drugi viri), ki niso načrtovana na ukrepih </w:t>
            </w:r>
            <w:r w:rsidRPr="001E5470">
              <w:rPr>
                <w:rFonts w:eastAsia="Calibri" w:cs="Arial"/>
                <w:szCs w:val="20"/>
                <w:lang w:eastAsia="sl-SI"/>
              </w:rPr>
              <w:lastRenderedPageBreak/>
              <w:t>oziroma projektih sprejetih proračunov.</w:t>
            </w:r>
          </w:p>
          <w:p w:rsidR="00717ED5" w:rsidRPr="001E5470" w:rsidRDefault="00717ED5" w:rsidP="00C2464D">
            <w:pPr>
              <w:widowControl w:val="0"/>
              <w:ind w:left="284"/>
              <w:rPr>
                <w:rFonts w:eastAsia="Calibri" w:cs="Arial"/>
                <w:szCs w:val="20"/>
                <w:lang w:eastAsia="sl-SI"/>
              </w:rPr>
            </w:pPr>
          </w:p>
          <w:p w:rsidR="00717ED5" w:rsidRPr="001E5470" w:rsidRDefault="00717ED5" w:rsidP="00717ED5">
            <w:pPr>
              <w:widowControl w:val="0"/>
              <w:numPr>
                <w:ilvl w:val="0"/>
                <w:numId w:val="7"/>
              </w:numPr>
              <w:suppressAutoHyphens/>
              <w:spacing w:after="200" w:line="276" w:lineRule="auto"/>
              <w:ind w:left="284" w:hanging="284"/>
              <w:jc w:val="both"/>
              <w:rPr>
                <w:rFonts w:eastAsia="Calibri" w:cs="Arial"/>
                <w:b/>
                <w:szCs w:val="20"/>
                <w:lang w:eastAsia="sl-SI"/>
              </w:rPr>
            </w:pPr>
            <w:r w:rsidRPr="001E5470">
              <w:rPr>
                <w:rFonts w:eastAsia="Calibri" w:cs="Arial"/>
                <w:b/>
                <w:szCs w:val="20"/>
                <w:lang w:eastAsia="sl-SI"/>
              </w:rPr>
              <w:t>Finančne posledice za državni proračun</w:t>
            </w:r>
          </w:p>
          <w:p w:rsidR="00717ED5" w:rsidRPr="001E5470" w:rsidRDefault="00717ED5" w:rsidP="00C2464D">
            <w:pPr>
              <w:widowControl w:val="0"/>
              <w:ind w:left="284"/>
              <w:jc w:val="both"/>
              <w:rPr>
                <w:rFonts w:eastAsia="Calibri" w:cs="Arial"/>
                <w:szCs w:val="20"/>
                <w:lang w:eastAsia="sl-SI"/>
              </w:rPr>
            </w:pPr>
            <w:r w:rsidRPr="001E5470">
              <w:rPr>
                <w:rFonts w:eastAsia="Calibri" w:cs="Arial"/>
                <w:szCs w:val="20"/>
                <w:lang w:eastAsia="sl-SI"/>
              </w:rPr>
              <w:t>Prikazane morajo biti finančne posledice za državni proračun, ki so na proračunskih postavkah načrtovane v dinamiki projektov oziroma ukrepov:</w:t>
            </w:r>
          </w:p>
          <w:p w:rsidR="00717ED5" w:rsidRPr="001E5470" w:rsidRDefault="00717ED5" w:rsidP="00C2464D">
            <w:pPr>
              <w:widowControl w:val="0"/>
              <w:suppressAutoHyphens/>
              <w:ind w:left="720"/>
              <w:jc w:val="both"/>
              <w:rPr>
                <w:rFonts w:eastAsia="Calibri" w:cs="Arial"/>
                <w:b/>
                <w:szCs w:val="20"/>
                <w:lang w:eastAsia="sl-SI"/>
              </w:rPr>
            </w:pPr>
            <w:proofErr w:type="spellStart"/>
            <w:r w:rsidRPr="001E5470">
              <w:rPr>
                <w:rFonts w:eastAsia="Calibri" w:cs="Arial"/>
                <w:b/>
                <w:szCs w:val="20"/>
                <w:lang w:eastAsia="sl-SI"/>
              </w:rPr>
              <w:t>II.a</w:t>
            </w:r>
            <w:proofErr w:type="spellEnd"/>
            <w:r w:rsidRPr="001E5470">
              <w:rPr>
                <w:rFonts w:eastAsia="Calibri" w:cs="Arial"/>
                <w:b/>
                <w:szCs w:val="20"/>
                <w:lang w:eastAsia="sl-SI"/>
              </w:rPr>
              <w:t xml:space="preserve"> Pravice porabe za izvedbo predlaganih rešitev so zagotovljene:</w:t>
            </w:r>
          </w:p>
          <w:p w:rsidR="00717ED5" w:rsidRPr="001E5470" w:rsidRDefault="00717ED5" w:rsidP="00C2464D">
            <w:pPr>
              <w:widowControl w:val="0"/>
              <w:ind w:left="284"/>
              <w:jc w:val="both"/>
              <w:rPr>
                <w:rFonts w:eastAsia="Calibri" w:cs="Arial"/>
                <w:szCs w:val="20"/>
                <w:lang w:eastAsia="sl-SI"/>
              </w:rPr>
            </w:pPr>
            <w:r w:rsidRPr="001E5470">
              <w:rPr>
                <w:rFonts w:eastAsia="Calibri" w:cs="Arial"/>
                <w:szCs w:val="20"/>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1E5470">
              <w:rPr>
                <w:rFonts w:eastAsia="Calibri" w:cs="Arial"/>
                <w:szCs w:val="20"/>
                <w:lang w:eastAsia="sl-SI"/>
              </w:rPr>
              <w:t>II.b</w:t>
            </w:r>
            <w:proofErr w:type="spellEnd"/>
            <w:r w:rsidRPr="001E5470">
              <w:rPr>
                <w:rFonts w:eastAsia="Calibri" w:cs="Arial"/>
                <w:szCs w:val="20"/>
                <w:lang w:eastAsia="sl-SI"/>
              </w:rPr>
              <w:t>). Pri uvrstitvi novega projekta oziroma ukrepa v načrt razvojnih programov se navedejo:</w:t>
            </w:r>
          </w:p>
          <w:p w:rsidR="00717ED5" w:rsidRPr="001E5470" w:rsidRDefault="00717ED5" w:rsidP="00717ED5">
            <w:pPr>
              <w:widowControl w:val="0"/>
              <w:numPr>
                <w:ilvl w:val="0"/>
                <w:numId w:val="9"/>
              </w:numPr>
              <w:suppressAutoHyphens/>
              <w:spacing w:after="200" w:line="276" w:lineRule="auto"/>
              <w:jc w:val="both"/>
              <w:rPr>
                <w:rFonts w:eastAsia="Calibri" w:cs="Arial"/>
                <w:szCs w:val="20"/>
                <w:lang w:eastAsia="sl-SI"/>
              </w:rPr>
            </w:pPr>
            <w:r w:rsidRPr="001E5470">
              <w:rPr>
                <w:rFonts w:eastAsia="Calibri" w:cs="Arial"/>
                <w:szCs w:val="20"/>
                <w:lang w:eastAsia="sl-SI"/>
              </w:rPr>
              <w:t>proračunski uporabnik, ki bo financiral novi projekt oziroma ukrep,</w:t>
            </w:r>
          </w:p>
          <w:p w:rsidR="00717ED5" w:rsidRPr="001E5470" w:rsidRDefault="00717ED5" w:rsidP="00717ED5">
            <w:pPr>
              <w:widowControl w:val="0"/>
              <w:numPr>
                <w:ilvl w:val="0"/>
                <w:numId w:val="9"/>
              </w:numPr>
              <w:suppressAutoHyphens/>
              <w:spacing w:after="200" w:line="276" w:lineRule="auto"/>
              <w:jc w:val="both"/>
              <w:rPr>
                <w:rFonts w:eastAsia="Calibri" w:cs="Arial"/>
                <w:szCs w:val="20"/>
                <w:lang w:eastAsia="sl-SI"/>
              </w:rPr>
            </w:pPr>
            <w:r w:rsidRPr="001E5470">
              <w:rPr>
                <w:rFonts w:eastAsia="Calibri" w:cs="Arial"/>
                <w:szCs w:val="20"/>
                <w:lang w:eastAsia="sl-SI"/>
              </w:rPr>
              <w:t xml:space="preserve">projekt oziroma ukrep, s katerim se bodo dosegli cilji vladnega gradiva, in </w:t>
            </w:r>
          </w:p>
          <w:p w:rsidR="00717ED5" w:rsidRPr="001E5470" w:rsidRDefault="00717ED5" w:rsidP="00717ED5">
            <w:pPr>
              <w:widowControl w:val="0"/>
              <w:numPr>
                <w:ilvl w:val="0"/>
                <w:numId w:val="9"/>
              </w:numPr>
              <w:suppressAutoHyphens/>
              <w:spacing w:after="200" w:line="276" w:lineRule="auto"/>
              <w:jc w:val="both"/>
              <w:rPr>
                <w:rFonts w:eastAsia="Calibri" w:cs="Arial"/>
                <w:szCs w:val="20"/>
                <w:lang w:eastAsia="sl-SI"/>
              </w:rPr>
            </w:pPr>
            <w:r w:rsidRPr="001E5470">
              <w:rPr>
                <w:rFonts w:eastAsia="Calibri" w:cs="Arial"/>
                <w:szCs w:val="20"/>
                <w:lang w:eastAsia="sl-SI"/>
              </w:rPr>
              <w:t>proračunske postavke.</w:t>
            </w:r>
          </w:p>
          <w:p w:rsidR="00717ED5" w:rsidRPr="001E5470" w:rsidRDefault="00717ED5" w:rsidP="00C2464D">
            <w:pPr>
              <w:widowControl w:val="0"/>
              <w:ind w:left="284"/>
              <w:jc w:val="both"/>
              <w:rPr>
                <w:rFonts w:eastAsia="Calibri" w:cs="Arial"/>
                <w:szCs w:val="20"/>
                <w:lang w:eastAsia="sl-SI"/>
              </w:rPr>
            </w:pPr>
            <w:r w:rsidRPr="001E5470">
              <w:rPr>
                <w:rFonts w:eastAsia="Calibri" w:cs="Arial"/>
                <w:szCs w:val="20"/>
                <w:lang w:eastAsia="sl-SI"/>
              </w:rPr>
              <w:t xml:space="preserve">Za zagotovitev pravic porabe na proračunskih postavkah, s katerih se bo financiral novi projekt oziroma ukrep, je treba izpolniti tudi točko </w:t>
            </w:r>
            <w:proofErr w:type="spellStart"/>
            <w:r w:rsidRPr="001E5470">
              <w:rPr>
                <w:rFonts w:eastAsia="Calibri" w:cs="Arial"/>
                <w:szCs w:val="20"/>
                <w:lang w:eastAsia="sl-SI"/>
              </w:rPr>
              <w:t>II.b</w:t>
            </w:r>
            <w:proofErr w:type="spellEnd"/>
            <w:r w:rsidRPr="001E5470">
              <w:rPr>
                <w:rFonts w:eastAsia="Calibri" w:cs="Arial"/>
                <w:szCs w:val="20"/>
                <w:lang w:eastAsia="sl-SI"/>
              </w:rPr>
              <w:t>, saj je za novi projekt oziroma ukrep mogoče zagotoviti pravice porabe le s prerazporeditvijo s proračunskih postavk, s katerih se financirajo že sprejeti oziroma veljavni projekti in ukrepi.</w:t>
            </w:r>
          </w:p>
          <w:p w:rsidR="00717ED5" w:rsidRPr="001E5470" w:rsidRDefault="00717ED5" w:rsidP="00C2464D">
            <w:pPr>
              <w:widowControl w:val="0"/>
              <w:suppressAutoHyphens/>
              <w:ind w:left="714"/>
              <w:jc w:val="both"/>
              <w:rPr>
                <w:rFonts w:eastAsia="Calibri" w:cs="Arial"/>
                <w:b/>
                <w:szCs w:val="20"/>
                <w:lang w:eastAsia="sl-SI"/>
              </w:rPr>
            </w:pPr>
            <w:proofErr w:type="spellStart"/>
            <w:r w:rsidRPr="001E5470">
              <w:rPr>
                <w:rFonts w:eastAsia="Calibri" w:cs="Arial"/>
                <w:b/>
                <w:szCs w:val="20"/>
                <w:lang w:eastAsia="sl-SI"/>
              </w:rPr>
              <w:t>II.b</w:t>
            </w:r>
            <w:proofErr w:type="spellEnd"/>
            <w:r w:rsidRPr="001E5470">
              <w:rPr>
                <w:rFonts w:eastAsia="Calibri" w:cs="Arial"/>
                <w:b/>
                <w:szCs w:val="20"/>
                <w:lang w:eastAsia="sl-SI"/>
              </w:rPr>
              <w:t xml:space="preserve"> Manjkajoče pravice porabe bodo zagotovljene s prerazporeditvijo:</w:t>
            </w:r>
          </w:p>
          <w:p w:rsidR="00717ED5" w:rsidRPr="001E5470" w:rsidRDefault="00717ED5" w:rsidP="00C2464D">
            <w:pPr>
              <w:widowControl w:val="0"/>
              <w:ind w:left="284"/>
              <w:jc w:val="both"/>
              <w:rPr>
                <w:rFonts w:eastAsia="Calibri" w:cs="Arial"/>
                <w:szCs w:val="20"/>
                <w:lang w:eastAsia="sl-SI"/>
              </w:rPr>
            </w:pPr>
            <w:r w:rsidRPr="001E5470">
              <w:rPr>
                <w:rFonts w:eastAsia="Calibri" w:cs="Arial"/>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717ED5" w:rsidRPr="001E5470" w:rsidRDefault="00717ED5" w:rsidP="00C2464D">
            <w:pPr>
              <w:widowControl w:val="0"/>
              <w:suppressAutoHyphens/>
              <w:ind w:left="714"/>
              <w:jc w:val="both"/>
              <w:rPr>
                <w:rFonts w:eastAsia="Calibri" w:cs="Arial"/>
                <w:b/>
                <w:szCs w:val="20"/>
                <w:lang w:eastAsia="sl-SI"/>
              </w:rPr>
            </w:pPr>
            <w:proofErr w:type="spellStart"/>
            <w:r w:rsidRPr="001E5470">
              <w:rPr>
                <w:rFonts w:eastAsia="Calibri" w:cs="Arial"/>
                <w:b/>
                <w:szCs w:val="20"/>
                <w:lang w:eastAsia="sl-SI"/>
              </w:rPr>
              <w:t>II.c</w:t>
            </w:r>
            <w:proofErr w:type="spellEnd"/>
            <w:r w:rsidRPr="001E5470">
              <w:rPr>
                <w:rFonts w:eastAsia="Calibri" w:cs="Arial"/>
                <w:b/>
                <w:szCs w:val="20"/>
                <w:lang w:eastAsia="sl-SI"/>
              </w:rPr>
              <w:t xml:space="preserve"> Načrtovana nadomestitev zmanjšanih prihodkov in povečanih odhodkov proračuna:</w:t>
            </w:r>
          </w:p>
          <w:p w:rsidR="00717ED5" w:rsidRPr="001E5470" w:rsidRDefault="00717ED5" w:rsidP="00C2464D">
            <w:pPr>
              <w:widowControl w:val="0"/>
              <w:ind w:left="284"/>
              <w:jc w:val="both"/>
              <w:rPr>
                <w:rFonts w:eastAsia="Calibri" w:cs="Arial"/>
                <w:szCs w:val="20"/>
                <w:lang w:eastAsia="sl-SI"/>
              </w:rPr>
            </w:pPr>
            <w:r w:rsidRPr="001E5470">
              <w:rPr>
                <w:rFonts w:eastAsia="Calibri" w:cs="Arial"/>
                <w:szCs w:val="20"/>
                <w:lang w:eastAsia="sl-SI"/>
              </w:rPr>
              <w:t xml:space="preserve">Če se povečani odhodki (pravice porabe) ne bodo zagotovili tako, kot je določeno v točkah </w:t>
            </w:r>
            <w:proofErr w:type="spellStart"/>
            <w:r w:rsidRPr="001E5470">
              <w:rPr>
                <w:rFonts w:eastAsia="Calibri" w:cs="Arial"/>
                <w:szCs w:val="20"/>
                <w:lang w:eastAsia="sl-SI"/>
              </w:rPr>
              <w:t>II.a</w:t>
            </w:r>
            <w:proofErr w:type="spellEnd"/>
            <w:r w:rsidRPr="001E5470">
              <w:rPr>
                <w:rFonts w:eastAsia="Calibri" w:cs="Arial"/>
                <w:szCs w:val="20"/>
                <w:lang w:eastAsia="sl-SI"/>
              </w:rPr>
              <w:t xml:space="preserve"> in </w:t>
            </w:r>
            <w:proofErr w:type="spellStart"/>
            <w:r w:rsidRPr="001E5470">
              <w:rPr>
                <w:rFonts w:eastAsia="Calibri" w:cs="Arial"/>
                <w:szCs w:val="20"/>
                <w:lang w:eastAsia="sl-SI"/>
              </w:rPr>
              <w:t>II.b</w:t>
            </w:r>
            <w:proofErr w:type="spellEnd"/>
            <w:r w:rsidRPr="001E5470">
              <w:rPr>
                <w:rFonts w:eastAsia="Calibri" w:cs="Arial"/>
                <w:szCs w:val="20"/>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717ED5" w:rsidRPr="001E5470" w:rsidRDefault="00717ED5" w:rsidP="00C2464D">
            <w:pPr>
              <w:widowControl w:val="0"/>
              <w:suppressAutoHyphens/>
              <w:overflowPunct w:val="0"/>
              <w:autoSpaceDE w:val="0"/>
              <w:autoSpaceDN w:val="0"/>
              <w:adjustRightInd w:val="0"/>
              <w:jc w:val="both"/>
              <w:textAlignment w:val="baseline"/>
              <w:rPr>
                <w:rFonts w:cs="Arial"/>
                <w:b/>
                <w:bCs/>
                <w:spacing w:val="40"/>
                <w:szCs w:val="20"/>
                <w:lang w:eastAsia="sl-SI"/>
              </w:rPr>
            </w:pPr>
          </w:p>
        </w:tc>
      </w:tr>
      <w:tr w:rsidR="00717ED5" w:rsidRPr="001E5470" w:rsidTr="000B04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717ED5" w:rsidRPr="001E5470" w:rsidRDefault="00717ED5" w:rsidP="00C2464D">
            <w:pPr>
              <w:widowControl w:val="0"/>
              <w:suppressAutoHyphens/>
              <w:overflowPunct w:val="0"/>
              <w:autoSpaceDE w:val="0"/>
              <w:autoSpaceDN w:val="0"/>
              <w:adjustRightInd w:val="0"/>
              <w:textAlignment w:val="baseline"/>
              <w:outlineLvl w:val="3"/>
              <w:rPr>
                <w:rFonts w:cs="Arial"/>
                <w:b/>
                <w:szCs w:val="20"/>
                <w:lang w:eastAsia="sl-SI"/>
              </w:rPr>
            </w:pPr>
            <w:proofErr w:type="spellStart"/>
            <w:r w:rsidRPr="001E5470">
              <w:rPr>
                <w:rFonts w:cs="Arial"/>
                <w:b/>
                <w:szCs w:val="20"/>
                <w:lang w:eastAsia="sl-SI"/>
              </w:rPr>
              <w:lastRenderedPageBreak/>
              <w:t>7.b</w:t>
            </w:r>
            <w:proofErr w:type="spellEnd"/>
            <w:r w:rsidRPr="001E5470">
              <w:rPr>
                <w:rFonts w:cs="Arial"/>
                <w:b/>
                <w:szCs w:val="20"/>
                <w:lang w:eastAsia="sl-SI"/>
              </w:rPr>
              <w:t xml:space="preserve"> Predstavitev ocene finančnih posledic pod 40.000 EUR:</w:t>
            </w:r>
          </w:p>
          <w:p w:rsidR="00717ED5" w:rsidRPr="001E5470" w:rsidRDefault="00717ED5" w:rsidP="00C2464D">
            <w:pPr>
              <w:widowControl w:val="0"/>
              <w:suppressAutoHyphens/>
              <w:overflowPunct w:val="0"/>
              <w:autoSpaceDE w:val="0"/>
              <w:autoSpaceDN w:val="0"/>
              <w:adjustRightInd w:val="0"/>
              <w:textAlignment w:val="baseline"/>
              <w:outlineLvl w:val="3"/>
              <w:rPr>
                <w:rFonts w:cs="Arial"/>
                <w:szCs w:val="20"/>
                <w:lang w:eastAsia="sl-SI"/>
              </w:rPr>
            </w:pPr>
            <w:r w:rsidRPr="001E5470">
              <w:rPr>
                <w:rFonts w:cs="Arial"/>
                <w:szCs w:val="20"/>
                <w:lang w:eastAsia="sl-SI"/>
              </w:rPr>
              <w:t>(Samo če izberete NE pod točko 6.a.)</w:t>
            </w:r>
          </w:p>
          <w:p w:rsidR="00717ED5" w:rsidRPr="001E5470" w:rsidRDefault="00717ED5" w:rsidP="00C2464D">
            <w:pPr>
              <w:widowControl w:val="0"/>
              <w:suppressAutoHyphens/>
              <w:overflowPunct w:val="0"/>
              <w:autoSpaceDE w:val="0"/>
              <w:autoSpaceDN w:val="0"/>
              <w:adjustRightInd w:val="0"/>
              <w:textAlignment w:val="baseline"/>
              <w:outlineLvl w:val="3"/>
              <w:rPr>
                <w:rFonts w:cs="Arial"/>
                <w:szCs w:val="20"/>
                <w:lang w:eastAsia="sl-SI"/>
              </w:rPr>
            </w:pPr>
            <w:r w:rsidRPr="001E5470">
              <w:rPr>
                <w:rFonts w:cs="Arial"/>
                <w:szCs w:val="20"/>
                <w:lang w:eastAsia="sl-SI"/>
              </w:rPr>
              <w:t>Kratka obrazložitev</w:t>
            </w:r>
          </w:p>
        </w:tc>
      </w:tr>
      <w:tr w:rsidR="00612B44" w:rsidRPr="001E5470" w:rsidTr="000B04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612B44" w:rsidRPr="00171E3B" w:rsidRDefault="00612B44" w:rsidP="0066522E">
            <w:pPr>
              <w:rPr>
                <w:rFonts w:cs="Arial"/>
                <w:b/>
                <w:szCs w:val="20"/>
              </w:rPr>
            </w:pPr>
            <w:r w:rsidRPr="00171E3B">
              <w:rPr>
                <w:rFonts w:cs="Arial"/>
                <w:b/>
                <w:szCs w:val="20"/>
              </w:rPr>
              <w:t>8. Predstavitev sodelovanja z združenji občin:</w:t>
            </w:r>
          </w:p>
        </w:tc>
      </w:tr>
      <w:tr w:rsidR="00612B44" w:rsidRPr="001E5470" w:rsidTr="000B04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95" w:type="dxa"/>
            <w:gridSpan w:val="7"/>
          </w:tcPr>
          <w:p w:rsidR="00612B44" w:rsidRPr="00171E3B" w:rsidRDefault="00612B44" w:rsidP="0066522E">
            <w:pPr>
              <w:pStyle w:val="Neotevilenodstavek"/>
              <w:widowControl w:val="0"/>
              <w:spacing w:before="0" w:after="0" w:line="260" w:lineRule="exact"/>
              <w:rPr>
                <w:iCs/>
                <w:sz w:val="20"/>
                <w:szCs w:val="20"/>
              </w:rPr>
            </w:pPr>
            <w:r w:rsidRPr="00171E3B">
              <w:rPr>
                <w:iCs/>
                <w:sz w:val="20"/>
                <w:szCs w:val="20"/>
              </w:rPr>
              <w:t xml:space="preserve">Vsebina predloženega gradiva </w:t>
            </w:r>
            <w:r>
              <w:rPr>
                <w:iCs/>
                <w:sz w:val="20"/>
                <w:szCs w:val="20"/>
              </w:rPr>
              <w:t xml:space="preserve">(predpisa) </w:t>
            </w:r>
            <w:r w:rsidRPr="00171E3B">
              <w:rPr>
                <w:iCs/>
                <w:sz w:val="20"/>
                <w:szCs w:val="20"/>
              </w:rPr>
              <w:t>vpliva na:</w:t>
            </w:r>
          </w:p>
          <w:p w:rsidR="00612B44" w:rsidRDefault="00612B44" w:rsidP="00612B44">
            <w:pPr>
              <w:pStyle w:val="Neotevilenodstavek"/>
              <w:widowControl w:val="0"/>
              <w:numPr>
                <w:ilvl w:val="1"/>
                <w:numId w:val="8"/>
              </w:numPr>
              <w:spacing w:before="0" w:after="0" w:line="260" w:lineRule="exact"/>
              <w:rPr>
                <w:iCs/>
                <w:sz w:val="20"/>
                <w:szCs w:val="20"/>
              </w:rPr>
            </w:pPr>
            <w:r w:rsidRPr="00171E3B">
              <w:rPr>
                <w:iCs/>
                <w:sz w:val="20"/>
                <w:szCs w:val="20"/>
              </w:rPr>
              <w:t>pristojnosti občin,</w:t>
            </w:r>
          </w:p>
          <w:p w:rsidR="00612B44" w:rsidRPr="00171E3B" w:rsidRDefault="00612B44" w:rsidP="00612B44">
            <w:pPr>
              <w:pStyle w:val="Neotevilenodstavek"/>
              <w:widowControl w:val="0"/>
              <w:numPr>
                <w:ilvl w:val="1"/>
                <w:numId w:val="8"/>
              </w:numPr>
              <w:spacing w:before="0" w:after="0" w:line="260" w:lineRule="exact"/>
              <w:rPr>
                <w:iCs/>
                <w:sz w:val="20"/>
                <w:szCs w:val="20"/>
              </w:rPr>
            </w:pPr>
            <w:r>
              <w:rPr>
                <w:iCs/>
                <w:sz w:val="20"/>
                <w:szCs w:val="20"/>
              </w:rPr>
              <w:t>delovanje občin,</w:t>
            </w:r>
          </w:p>
          <w:p w:rsidR="00612B44" w:rsidRPr="00171E3B" w:rsidRDefault="00612B44" w:rsidP="00612B44">
            <w:pPr>
              <w:pStyle w:val="Neotevilenodstavek"/>
              <w:widowControl w:val="0"/>
              <w:numPr>
                <w:ilvl w:val="1"/>
                <w:numId w:val="8"/>
              </w:numPr>
              <w:spacing w:before="0" w:after="0" w:line="260" w:lineRule="exact"/>
              <w:rPr>
                <w:iCs/>
                <w:sz w:val="20"/>
                <w:szCs w:val="20"/>
              </w:rPr>
            </w:pPr>
            <w:r>
              <w:rPr>
                <w:iCs/>
                <w:sz w:val="20"/>
                <w:szCs w:val="20"/>
              </w:rPr>
              <w:t>financiranje občin.</w:t>
            </w:r>
          </w:p>
          <w:p w:rsidR="00612B44" w:rsidRPr="00171E3B" w:rsidRDefault="00612B44" w:rsidP="0066522E">
            <w:pPr>
              <w:pStyle w:val="Neotevilenodstavek"/>
              <w:widowControl w:val="0"/>
              <w:spacing w:before="0" w:after="0" w:line="260" w:lineRule="exact"/>
              <w:ind w:left="1440"/>
              <w:rPr>
                <w:iCs/>
                <w:sz w:val="20"/>
                <w:szCs w:val="20"/>
              </w:rPr>
            </w:pPr>
          </w:p>
        </w:tc>
        <w:tc>
          <w:tcPr>
            <w:tcW w:w="2305" w:type="dxa"/>
            <w:gridSpan w:val="2"/>
          </w:tcPr>
          <w:p w:rsidR="00612B44" w:rsidRPr="00DB76D3" w:rsidRDefault="00612B44" w:rsidP="0066522E">
            <w:pPr>
              <w:pStyle w:val="Neotevilenodstavek"/>
              <w:widowControl w:val="0"/>
              <w:spacing w:before="0" w:after="0" w:line="260" w:lineRule="exact"/>
              <w:jc w:val="center"/>
              <w:rPr>
                <w:sz w:val="20"/>
                <w:szCs w:val="20"/>
              </w:rPr>
            </w:pPr>
            <w:r w:rsidRPr="00DB76D3">
              <w:rPr>
                <w:sz w:val="20"/>
                <w:szCs w:val="20"/>
              </w:rPr>
              <w:t>NE</w:t>
            </w:r>
          </w:p>
        </w:tc>
      </w:tr>
      <w:tr w:rsidR="00612B44" w:rsidRPr="001E5470" w:rsidTr="000B04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95" w:type="dxa"/>
            <w:gridSpan w:val="7"/>
          </w:tcPr>
          <w:p w:rsidR="00612B44" w:rsidRPr="00171E3B" w:rsidRDefault="00612B44" w:rsidP="0066522E">
            <w:pPr>
              <w:pStyle w:val="Neotevilenodstavek"/>
              <w:widowControl w:val="0"/>
              <w:spacing w:before="0" w:after="0" w:line="260" w:lineRule="exact"/>
              <w:rPr>
                <w:iCs/>
                <w:sz w:val="20"/>
                <w:szCs w:val="20"/>
              </w:rPr>
            </w:pPr>
            <w:r>
              <w:rPr>
                <w:iCs/>
                <w:sz w:val="20"/>
                <w:szCs w:val="20"/>
              </w:rPr>
              <w:t>Gradivo (predpis) ni bilo poslano v mnenje</w:t>
            </w:r>
            <w:r w:rsidRPr="00171E3B">
              <w:rPr>
                <w:iCs/>
                <w:sz w:val="20"/>
                <w:szCs w:val="20"/>
              </w:rPr>
              <w:t xml:space="preserve">: </w:t>
            </w:r>
          </w:p>
          <w:p w:rsidR="00612B44" w:rsidRPr="00171E3B" w:rsidRDefault="00612B44" w:rsidP="00612B44">
            <w:pPr>
              <w:pStyle w:val="Neotevilenodstavek"/>
              <w:widowControl w:val="0"/>
              <w:numPr>
                <w:ilvl w:val="0"/>
                <w:numId w:val="10"/>
              </w:numPr>
              <w:spacing w:before="0" w:after="0" w:line="260" w:lineRule="exact"/>
              <w:rPr>
                <w:iCs/>
                <w:sz w:val="20"/>
                <w:szCs w:val="20"/>
              </w:rPr>
            </w:pPr>
            <w:r w:rsidRPr="00171E3B">
              <w:rPr>
                <w:iCs/>
                <w:sz w:val="20"/>
                <w:szCs w:val="20"/>
              </w:rPr>
              <w:t>Skupnost</w:t>
            </w:r>
            <w:r>
              <w:rPr>
                <w:iCs/>
                <w:sz w:val="20"/>
                <w:szCs w:val="20"/>
              </w:rPr>
              <w:t>i</w:t>
            </w:r>
            <w:r w:rsidRPr="00171E3B">
              <w:rPr>
                <w:iCs/>
                <w:sz w:val="20"/>
                <w:szCs w:val="20"/>
              </w:rPr>
              <w:t xml:space="preserve"> občin Slovenije SOS: </w:t>
            </w:r>
            <w:r w:rsidRPr="00612B44">
              <w:rPr>
                <w:iCs/>
                <w:sz w:val="20"/>
                <w:szCs w:val="20"/>
              </w:rPr>
              <w:t>DA</w:t>
            </w:r>
            <w:r w:rsidRPr="0038077D">
              <w:rPr>
                <w:b/>
                <w:iCs/>
                <w:sz w:val="20"/>
                <w:szCs w:val="20"/>
              </w:rPr>
              <w:t>/</w:t>
            </w:r>
            <w:r w:rsidRPr="00612B44">
              <w:rPr>
                <w:b/>
                <w:iCs/>
                <w:sz w:val="20"/>
                <w:szCs w:val="20"/>
              </w:rPr>
              <w:t>NE</w:t>
            </w:r>
          </w:p>
          <w:p w:rsidR="00612B44" w:rsidRPr="001A2D27" w:rsidRDefault="00612B44" w:rsidP="00612B44">
            <w:pPr>
              <w:pStyle w:val="Neotevilenodstavek"/>
              <w:widowControl w:val="0"/>
              <w:numPr>
                <w:ilvl w:val="0"/>
                <w:numId w:val="10"/>
              </w:numPr>
              <w:spacing w:before="0" w:after="0" w:line="260" w:lineRule="exact"/>
              <w:rPr>
                <w:b/>
                <w:iCs/>
                <w:sz w:val="20"/>
                <w:szCs w:val="20"/>
              </w:rPr>
            </w:pPr>
            <w:r w:rsidRPr="00171E3B">
              <w:rPr>
                <w:iCs/>
                <w:sz w:val="20"/>
                <w:szCs w:val="20"/>
              </w:rPr>
              <w:t>Združenj</w:t>
            </w:r>
            <w:r>
              <w:rPr>
                <w:iCs/>
                <w:sz w:val="20"/>
                <w:szCs w:val="20"/>
              </w:rPr>
              <w:t>u</w:t>
            </w:r>
            <w:r w:rsidRPr="00171E3B">
              <w:rPr>
                <w:iCs/>
                <w:sz w:val="20"/>
                <w:szCs w:val="20"/>
              </w:rPr>
              <w:t xml:space="preserve"> občin Slovenije ZOS: </w:t>
            </w:r>
            <w:r w:rsidRPr="00612B44">
              <w:rPr>
                <w:iCs/>
                <w:sz w:val="20"/>
                <w:szCs w:val="20"/>
              </w:rPr>
              <w:t>DA/</w:t>
            </w:r>
            <w:r w:rsidRPr="001A2D27">
              <w:rPr>
                <w:b/>
                <w:iCs/>
                <w:sz w:val="20"/>
                <w:szCs w:val="20"/>
              </w:rPr>
              <w:t>NE</w:t>
            </w:r>
          </w:p>
          <w:p w:rsidR="00612B44" w:rsidRPr="00171E3B" w:rsidRDefault="00612B44" w:rsidP="00612B44">
            <w:pPr>
              <w:pStyle w:val="Neotevilenodstavek"/>
              <w:widowControl w:val="0"/>
              <w:numPr>
                <w:ilvl w:val="0"/>
                <w:numId w:val="10"/>
              </w:numPr>
              <w:spacing w:before="0" w:after="0" w:line="260" w:lineRule="exact"/>
              <w:rPr>
                <w:iCs/>
                <w:sz w:val="20"/>
                <w:szCs w:val="20"/>
              </w:rPr>
            </w:pPr>
            <w:r w:rsidRPr="00171E3B">
              <w:rPr>
                <w:iCs/>
                <w:sz w:val="20"/>
                <w:szCs w:val="20"/>
              </w:rPr>
              <w:t>Združenj</w:t>
            </w:r>
            <w:r>
              <w:rPr>
                <w:iCs/>
                <w:sz w:val="20"/>
                <w:szCs w:val="20"/>
              </w:rPr>
              <w:t>u</w:t>
            </w:r>
            <w:r w:rsidRPr="00171E3B">
              <w:rPr>
                <w:iCs/>
                <w:sz w:val="20"/>
                <w:szCs w:val="20"/>
              </w:rPr>
              <w:t xml:space="preserve"> mestnih občin Slovenije ZMOS: </w:t>
            </w:r>
            <w:r w:rsidRPr="00612B44">
              <w:rPr>
                <w:iCs/>
                <w:sz w:val="20"/>
                <w:szCs w:val="20"/>
              </w:rPr>
              <w:t>DA/</w:t>
            </w:r>
            <w:r w:rsidRPr="00612B44">
              <w:rPr>
                <w:b/>
                <w:iCs/>
                <w:sz w:val="20"/>
                <w:szCs w:val="20"/>
              </w:rPr>
              <w:t>NE</w:t>
            </w:r>
          </w:p>
          <w:p w:rsidR="00612B44" w:rsidRPr="00171E3B" w:rsidRDefault="00612B44" w:rsidP="0066522E">
            <w:pPr>
              <w:pStyle w:val="Neotevilenodstavek"/>
              <w:widowControl w:val="0"/>
              <w:spacing w:before="0" w:after="0" w:line="260" w:lineRule="exact"/>
              <w:rPr>
                <w:iCs/>
                <w:sz w:val="20"/>
                <w:szCs w:val="20"/>
              </w:rPr>
            </w:pPr>
          </w:p>
          <w:p w:rsidR="00612B44" w:rsidRPr="00171E3B" w:rsidRDefault="00612B44" w:rsidP="00612B44">
            <w:pPr>
              <w:pStyle w:val="Neotevilenodstavek"/>
              <w:widowControl w:val="0"/>
              <w:spacing w:before="0" w:after="0" w:line="260" w:lineRule="exact"/>
              <w:rPr>
                <w:iCs/>
                <w:sz w:val="20"/>
                <w:szCs w:val="20"/>
              </w:rPr>
            </w:pPr>
          </w:p>
        </w:tc>
        <w:tc>
          <w:tcPr>
            <w:tcW w:w="2305" w:type="dxa"/>
            <w:gridSpan w:val="2"/>
          </w:tcPr>
          <w:p w:rsidR="00612B44" w:rsidRPr="001E5470" w:rsidRDefault="00612B44" w:rsidP="00C2464D">
            <w:pPr>
              <w:widowControl w:val="0"/>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0B047E" w:rsidRPr="001E5470" w:rsidTr="00E43D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vAlign w:val="bottom"/>
          </w:tcPr>
          <w:p w:rsidR="000B047E" w:rsidRPr="00CA04A2" w:rsidRDefault="000B047E" w:rsidP="000B047E">
            <w:pPr>
              <w:keepNext/>
              <w:outlineLvl w:val="0"/>
              <w:rPr>
                <w:rFonts w:cs="Arial"/>
                <w:b/>
                <w:szCs w:val="20"/>
                <w:lang w:eastAsia="sl-SI"/>
              </w:rPr>
            </w:pPr>
            <w:r w:rsidRPr="00CA04A2">
              <w:rPr>
                <w:rFonts w:cs="Arial"/>
                <w:b/>
                <w:kern w:val="32"/>
                <w:szCs w:val="20"/>
                <w:lang w:eastAsia="sl-SI"/>
              </w:rPr>
              <w:t>9.</w:t>
            </w:r>
            <w:r>
              <w:rPr>
                <w:rFonts w:cs="Arial"/>
                <w:b/>
                <w:szCs w:val="20"/>
                <w:lang w:eastAsia="sl-SI"/>
              </w:rPr>
              <w:t xml:space="preserve"> </w:t>
            </w:r>
            <w:r w:rsidRPr="00CA04A2">
              <w:rPr>
                <w:rFonts w:cs="Arial"/>
                <w:b/>
                <w:szCs w:val="20"/>
              </w:rPr>
              <w:t>Predstavitev sodelovanja javnosti:</w:t>
            </w:r>
          </w:p>
        </w:tc>
      </w:tr>
      <w:tr w:rsidR="00612B44" w:rsidRPr="001E5470" w:rsidTr="000B04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rsidR="00612B44" w:rsidRPr="001E5470" w:rsidRDefault="00612B44" w:rsidP="00C2464D">
            <w:pPr>
              <w:widowControl w:val="0"/>
              <w:overflowPunct w:val="0"/>
              <w:autoSpaceDE w:val="0"/>
              <w:autoSpaceDN w:val="0"/>
              <w:adjustRightInd w:val="0"/>
              <w:jc w:val="both"/>
              <w:textAlignment w:val="baseline"/>
              <w:rPr>
                <w:rFonts w:cs="Arial"/>
                <w:iCs/>
                <w:szCs w:val="20"/>
                <w:lang w:eastAsia="sl-SI"/>
              </w:rPr>
            </w:pPr>
            <w:r w:rsidRPr="001E5470">
              <w:rPr>
                <w:rFonts w:cs="Arial"/>
                <w:iCs/>
                <w:szCs w:val="20"/>
                <w:lang w:eastAsia="sl-SI"/>
              </w:rPr>
              <w:t>(Če je odgovor NE, navedite, zakaj ni bilo objavljeno.)</w:t>
            </w:r>
            <w:r>
              <w:rPr>
                <w:rFonts w:cs="Arial"/>
                <w:iCs/>
                <w:szCs w:val="20"/>
                <w:lang w:eastAsia="sl-SI"/>
              </w:rPr>
              <w:t xml:space="preserve"> Gradivo ni take narave, da bi zahtevalo mnenje </w:t>
            </w:r>
            <w:r>
              <w:rPr>
                <w:rFonts w:cs="Arial"/>
                <w:iCs/>
                <w:szCs w:val="20"/>
                <w:lang w:eastAsia="sl-SI"/>
              </w:rPr>
              <w:lastRenderedPageBreak/>
              <w:t>javnosti.</w:t>
            </w:r>
          </w:p>
        </w:tc>
      </w:tr>
      <w:tr w:rsidR="00612B44" w:rsidRPr="001E5470" w:rsidTr="000B04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rsidR="00612B44" w:rsidRPr="001E5470" w:rsidRDefault="00612B44" w:rsidP="00C2464D">
            <w:pPr>
              <w:widowControl w:val="0"/>
              <w:overflowPunct w:val="0"/>
              <w:autoSpaceDE w:val="0"/>
              <w:autoSpaceDN w:val="0"/>
              <w:adjustRightInd w:val="0"/>
              <w:jc w:val="both"/>
              <w:textAlignment w:val="baseline"/>
              <w:rPr>
                <w:rFonts w:cs="Arial"/>
                <w:iCs/>
                <w:szCs w:val="20"/>
                <w:lang w:eastAsia="sl-SI"/>
              </w:rPr>
            </w:pPr>
            <w:r w:rsidRPr="001E5470">
              <w:rPr>
                <w:rFonts w:cs="Arial"/>
                <w:iCs/>
                <w:szCs w:val="20"/>
                <w:lang w:eastAsia="sl-SI"/>
              </w:rPr>
              <w:lastRenderedPageBreak/>
              <w:t>(Če je odgovor DA, navedite:</w:t>
            </w:r>
          </w:p>
          <w:p w:rsidR="00612B44" w:rsidRPr="001E5470" w:rsidRDefault="00612B44" w:rsidP="00C2464D">
            <w:pPr>
              <w:widowControl w:val="0"/>
              <w:overflowPunct w:val="0"/>
              <w:autoSpaceDE w:val="0"/>
              <w:autoSpaceDN w:val="0"/>
              <w:adjustRightInd w:val="0"/>
              <w:jc w:val="both"/>
              <w:textAlignment w:val="baseline"/>
              <w:rPr>
                <w:rFonts w:cs="Arial"/>
                <w:iCs/>
                <w:szCs w:val="20"/>
                <w:lang w:eastAsia="sl-SI"/>
              </w:rPr>
            </w:pPr>
            <w:r w:rsidRPr="001E5470">
              <w:rPr>
                <w:rFonts w:cs="Arial"/>
                <w:iCs/>
                <w:szCs w:val="20"/>
                <w:lang w:eastAsia="sl-SI"/>
              </w:rPr>
              <w:t>Datum objave: ………</w:t>
            </w:r>
          </w:p>
          <w:p w:rsidR="00612B44" w:rsidRPr="001E5470" w:rsidRDefault="00612B44" w:rsidP="00C2464D">
            <w:pPr>
              <w:widowControl w:val="0"/>
              <w:overflowPunct w:val="0"/>
              <w:autoSpaceDE w:val="0"/>
              <w:autoSpaceDN w:val="0"/>
              <w:adjustRightInd w:val="0"/>
              <w:jc w:val="both"/>
              <w:textAlignment w:val="baseline"/>
              <w:rPr>
                <w:rFonts w:cs="Arial"/>
                <w:iCs/>
                <w:szCs w:val="20"/>
                <w:lang w:eastAsia="sl-SI"/>
              </w:rPr>
            </w:pPr>
            <w:r w:rsidRPr="001E5470">
              <w:rPr>
                <w:rFonts w:cs="Arial"/>
                <w:iCs/>
                <w:szCs w:val="20"/>
                <w:lang w:eastAsia="sl-SI"/>
              </w:rPr>
              <w:t xml:space="preserve">V razpravo so bili vključeni: </w:t>
            </w:r>
          </w:p>
          <w:p w:rsidR="00612B44" w:rsidRPr="001E5470" w:rsidRDefault="00612B44" w:rsidP="00717ED5">
            <w:pPr>
              <w:widowControl w:val="0"/>
              <w:numPr>
                <w:ilvl w:val="0"/>
                <w:numId w:val="10"/>
              </w:numPr>
              <w:overflowPunct w:val="0"/>
              <w:autoSpaceDE w:val="0"/>
              <w:autoSpaceDN w:val="0"/>
              <w:adjustRightInd w:val="0"/>
              <w:spacing w:after="200" w:line="276" w:lineRule="auto"/>
              <w:jc w:val="both"/>
              <w:textAlignment w:val="baseline"/>
              <w:rPr>
                <w:rFonts w:cs="Arial"/>
                <w:iCs/>
                <w:szCs w:val="20"/>
                <w:lang w:eastAsia="sl-SI"/>
              </w:rPr>
            </w:pPr>
            <w:r w:rsidRPr="001E5470">
              <w:rPr>
                <w:rFonts w:cs="Arial"/>
                <w:iCs/>
                <w:szCs w:val="20"/>
                <w:lang w:eastAsia="sl-SI"/>
              </w:rPr>
              <w:t xml:space="preserve">nevladne organizacije, </w:t>
            </w:r>
          </w:p>
          <w:p w:rsidR="00612B44" w:rsidRPr="001E5470" w:rsidRDefault="00612B44" w:rsidP="00717ED5">
            <w:pPr>
              <w:widowControl w:val="0"/>
              <w:numPr>
                <w:ilvl w:val="0"/>
                <w:numId w:val="10"/>
              </w:numPr>
              <w:overflowPunct w:val="0"/>
              <w:autoSpaceDE w:val="0"/>
              <w:autoSpaceDN w:val="0"/>
              <w:adjustRightInd w:val="0"/>
              <w:spacing w:after="200" w:line="276" w:lineRule="auto"/>
              <w:jc w:val="both"/>
              <w:textAlignment w:val="baseline"/>
              <w:rPr>
                <w:rFonts w:cs="Arial"/>
                <w:iCs/>
                <w:szCs w:val="20"/>
                <w:lang w:eastAsia="sl-SI"/>
              </w:rPr>
            </w:pPr>
            <w:r w:rsidRPr="001E5470">
              <w:rPr>
                <w:rFonts w:cs="Arial"/>
                <w:iCs/>
                <w:szCs w:val="20"/>
                <w:lang w:eastAsia="sl-SI"/>
              </w:rPr>
              <w:t>predstavniki zainteresirane javnosti,</w:t>
            </w:r>
          </w:p>
          <w:p w:rsidR="00612B44" w:rsidRPr="001E5470" w:rsidRDefault="00612B44" w:rsidP="00717ED5">
            <w:pPr>
              <w:widowControl w:val="0"/>
              <w:numPr>
                <w:ilvl w:val="0"/>
                <w:numId w:val="10"/>
              </w:numPr>
              <w:overflowPunct w:val="0"/>
              <w:autoSpaceDE w:val="0"/>
              <w:autoSpaceDN w:val="0"/>
              <w:adjustRightInd w:val="0"/>
              <w:spacing w:after="200" w:line="276" w:lineRule="auto"/>
              <w:jc w:val="both"/>
              <w:textAlignment w:val="baseline"/>
              <w:rPr>
                <w:rFonts w:cs="Arial"/>
                <w:iCs/>
                <w:szCs w:val="20"/>
                <w:lang w:eastAsia="sl-SI"/>
              </w:rPr>
            </w:pPr>
            <w:r w:rsidRPr="001E5470">
              <w:rPr>
                <w:rFonts w:cs="Arial"/>
                <w:iCs/>
                <w:szCs w:val="20"/>
                <w:lang w:eastAsia="sl-SI"/>
              </w:rPr>
              <w:t xml:space="preserve">predstavniki strokovne javnosti, </w:t>
            </w:r>
          </w:p>
          <w:p w:rsidR="00612B44" w:rsidRPr="001E5470" w:rsidRDefault="00612B44" w:rsidP="00717ED5">
            <w:pPr>
              <w:widowControl w:val="0"/>
              <w:numPr>
                <w:ilvl w:val="0"/>
                <w:numId w:val="10"/>
              </w:numPr>
              <w:overflowPunct w:val="0"/>
              <w:autoSpaceDE w:val="0"/>
              <w:autoSpaceDN w:val="0"/>
              <w:adjustRightInd w:val="0"/>
              <w:spacing w:after="200" w:line="276" w:lineRule="auto"/>
              <w:jc w:val="both"/>
              <w:textAlignment w:val="baseline"/>
              <w:rPr>
                <w:rFonts w:cs="Arial"/>
                <w:iCs/>
                <w:szCs w:val="20"/>
                <w:lang w:eastAsia="sl-SI"/>
              </w:rPr>
            </w:pPr>
            <w:r w:rsidRPr="001E5470">
              <w:rPr>
                <w:rFonts w:cs="Arial"/>
                <w:iCs/>
                <w:szCs w:val="20"/>
                <w:lang w:eastAsia="sl-SI"/>
              </w:rPr>
              <w:t>občine in združenja občin ali pa navedite, da se gradivo ne nanaša nanje.</w:t>
            </w:r>
          </w:p>
          <w:p w:rsidR="00612B44" w:rsidRPr="001E5470" w:rsidRDefault="00612B44" w:rsidP="00C2464D">
            <w:pPr>
              <w:widowControl w:val="0"/>
              <w:overflowPunct w:val="0"/>
              <w:autoSpaceDE w:val="0"/>
              <w:autoSpaceDN w:val="0"/>
              <w:adjustRightInd w:val="0"/>
              <w:jc w:val="both"/>
              <w:textAlignment w:val="baseline"/>
              <w:rPr>
                <w:rFonts w:cs="Arial"/>
                <w:iCs/>
                <w:szCs w:val="20"/>
                <w:lang w:eastAsia="sl-SI"/>
              </w:rPr>
            </w:pPr>
            <w:r w:rsidRPr="001E5470">
              <w:rPr>
                <w:rFonts w:cs="Arial"/>
                <w:iCs/>
                <w:szCs w:val="20"/>
                <w:lang w:eastAsia="sl-SI"/>
              </w:rPr>
              <w:t xml:space="preserve">Mnenja, predlogi in pripombe z navedbo predlagateljev </w:t>
            </w:r>
            <w:r w:rsidRPr="001E5470">
              <w:rPr>
                <w:rFonts w:cs="Arial"/>
                <w:color w:val="000000"/>
                <w:szCs w:val="20"/>
                <w:lang w:eastAsia="sl-SI"/>
              </w:rPr>
              <w:t>(imen in priimkov fizičnih oseb, ki niso poslovni subjekti, ne navajajte</w:t>
            </w:r>
            <w:r w:rsidRPr="001E5470">
              <w:rPr>
                <w:rFonts w:cs="Arial"/>
                <w:iCs/>
                <w:szCs w:val="20"/>
                <w:lang w:eastAsia="sl-SI"/>
              </w:rPr>
              <w:t>):</w:t>
            </w:r>
          </w:p>
          <w:p w:rsidR="00612B44" w:rsidRPr="001E5470" w:rsidRDefault="00612B44" w:rsidP="00C2464D">
            <w:pPr>
              <w:widowControl w:val="0"/>
              <w:overflowPunct w:val="0"/>
              <w:autoSpaceDE w:val="0"/>
              <w:autoSpaceDN w:val="0"/>
              <w:adjustRightInd w:val="0"/>
              <w:jc w:val="both"/>
              <w:textAlignment w:val="baseline"/>
              <w:rPr>
                <w:rFonts w:cs="Arial"/>
                <w:iCs/>
                <w:szCs w:val="20"/>
                <w:lang w:eastAsia="sl-SI"/>
              </w:rPr>
            </w:pPr>
          </w:p>
          <w:p w:rsidR="00612B44" w:rsidRPr="001E5470" w:rsidRDefault="00612B44" w:rsidP="00C2464D">
            <w:pPr>
              <w:widowControl w:val="0"/>
              <w:overflowPunct w:val="0"/>
              <w:autoSpaceDE w:val="0"/>
              <w:autoSpaceDN w:val="0"/>
              <w:adjustRightInd w:val="0"/>
              <w:jc w:val="both"/>
              <w:textAlignment w:val="baseline"/>
              <w:rPr>
                <w:rFonts w:cs="Arial"/>
                <w:iCs/>
                <w:szCs w:val="20"/>
                <w:lang w:eastAsia="sl-SI"/>
              </w:rPr>
            </w:pPr>
            <w:r w:rsidRPr="001E5470">
              <w:rPr>
                <w:rFonts w:cs="Arial"/>
                <w:iCs/>
                <w:szCs w:val="20"/>
                <w:lang w:eastAsia="sl-SI"/>
              </w:rPr>
              <w:t>Upoštevani so bili:</w:t>
            </w:r>
          </w:p>
          <w:p w:rsidR="00612B44" w:rsidRPr="001E5470" w:rsidRDefault="00612B44" w:rsidP="00717ED5">
            <w:pPr>
              <w:widowControl w:val="0"/>
              <w:numPr>
                <w:ilvl w:val="0"/>
                <w:numId w:val="11"/>
              </w:numPr>
              <w:overflowPunct w:val="0"/>
              <w:autoSpaceDE w:val="0"/>
              <w:autoSpaceDN w:val="0"/>
              <w:adjustRightInd w:val="0"/>
              <w:spacing w:after="200" w:line="276" w:lineRule="auto"/>
              <w:jc w:val="both"/>
              <w:textAlignment w:val="baseline"/>
              <w:rPr>
                <w:rFonts w:cs="Arial"/>
                <w:iCs/>
                <w:szCs w:val="20"/>
                <w:lang w:eastAsia="sl-SI"/>
              </w:rPr>
            </w:pPr>
            <w:r w:rsidRPr="001E5470">
              <w:rPr>
                <w:rFonts w:cs="Arial"/>
                <w:iCs/>
                <w:szCs w:val="20"/>
                <w:lang w:eastAsia="sl-SI"/>
              </w:rPr>
              <w:t>v celoti,</w:t>
            </w:r>
          </w:p>
          <w:p w:rsidR="00612B44" w:rsidRPr="001E5470" w:rsidRDefault="00612B44" w:rsidP="00717ED5">
            <w:pPr>
              <w:widowControl w:val="0"/>
              <w:numPr>
                <w:ilvl w:val="0"/>
                <w:numId w:val="11"/>
              </w:numPr>
              <w:overflowPunct w:val="0"/>
              <w:autoSpaceDE w:val="0"/>
              <w:autoSpaceDN w:val="0"/>
              <w:adjustRightInd w:val="0"/>
              <w:spacing w:after="200" w:line="276" w:lineRule="auto"/>
              <w:jc w:val="both"/>
              <w:textAlignment w:val="baseline"/>
              <w:rPr>
                <w:rFonts w:cs="Arial"/>
                <w:iCs/>
                <w:szCs w:val="20"/>
                <w:lang w:eastAsia="sl-SI"/>
              </w:rPr>
            </w:pPr>
            <w:r w:rsidRPr="001E5470">
              <w:rPr>
                <w:rFonts w:cs="Arial"/>
                <w:iCs/>
                <w:szCs w:val="20"/>
                <w:lang w:eastAsia="sl-SI"/>
              </w:rPr>
              <w:t>večinoma,</w:t>
            </w:r>
          </w:p>
          <w:p w:rsidR="00612B44" w:rsidRPr="001E5470" w:rsidRDefault="00612B44" w:rsidP="00717ED5">
            <w:pPr>
              <w:widowControl w:val="0"/>
              <w:numPr>
                <w:ilvl w:val="0"/>
                <w:numId w:val="11"/>
              </w:numPr>
              <w:overflowPunct w:val="0"/>
              <w:autoSpaceDE w:val="0"/>
              <w:autoSpaceDN w:val="0"/>
              <w:adjustRightInd w:val="0"/>
              <w:spacing w:after="200" w:line="276" w:lineRule="auto"/>
              <w:jc w:val="both"/>
              <w:textAlignment w:val="baseline"/>
              <w:rPr>
                <w:rFonts w:cs="Arial"/>
                <w:iCs/>
                <w:szCs w:val="20"/>
                <w:lang w:eastAsia="sl-SI"/>
              </w:rPr>
            </w:pPr>
            <w:r w:rsidRPr="001E5470">
              <w:rPr>
                <w:rFonts w:cs="Arial"/>
                <w:iCs/>
                <w:szCs w:val="20"/>
                <w:lang w:eastAsia="sl-SI"/>
              </w:rPr>
              <w:t>delno,</w:t>
            </w:r>
          </w:p>
          <w:p w:rsidR="00612B44" w:rsidRPr="001E5470" w:rsidRDefault="00612B44" w:rsidP="00717ED5">
            <w:pPr>
              <w:widowControl w:val="0"/>
              <w:numPr>
                <w:ilvl w:val="0"/>
                <w:numId w:val="11"/>
              </w:numPr>
              <w:overflowPunct w:val="0"/>
              <w:autoSpaceDE w:val="0"/>
              <w:autoSpaceDN w:val="0"/>
              <w:adjustRightInd w:val="0"/>
              <w:spacing w:after="200" w:line="276" w:lineRule="auto"/>
              <w:jc w:val="both"/>
              <w:textAlignment w:val="baseline"/>
              <w:rPr>
                <w:rFonts w:cs="Arial"/>
                <w:iCs/>
                <w:szCs w:val="20"/>
                <w:lang w:eastAsia="sl-SI"/>
              </w:rPr>
            </w:pPr>
            <w:r w:rsidRPr="001E5470">
              <w:rPr>
                <w:rFonts w:cs="Arial"/>
                <w:iCs/>
                <w:szCs w:val="20"/>
                <w:lang w:eastAsia="sl-SI"/>
              </w:rPr>
              <w:t>niso bili upoštevani.</w:t>
            </w:r>
          </w:p>
          <w:p w:rsidR="00612B44" w:rsidRPr="001E5470" w:rsidRDefault="00612B44" w:rsidP="00C2464D">
            <w:pPr>
              <w:widowControl w:val="0"/>
              <w:overflowPunct w:val="0"/>
              <w:autoSpaceDE w:val="0"/>
              <w:autoSpaceDN w:val="0"/>
              <w:adjustRightInd w:val="0"/>
              <w:jc w:val="both"/>
              <w:textAlignment w:val="baseline"/>
              <w:rPr>
                <w:rFonts w:cs="Arial"/>
                <w:iCs/>
                <w:szCs w:val="20"/>
                <w:lang w:eastAsia="sl-SI"/>
              </w:rPr>
            </w:pPr>
            <w:r w:rsidRPr="001E5470">
              <w:rPr>
                <w:rFonts w:cs="Arial"/>
                <w:iCs/>
                <w:szCs w:val="20"/>
                <w:lang w:eastAsia="sl-SI"/>
              </w:rPr>
              <w:t>Bistvena mnenja, predlogi in pripombe, ki niso bili upoštevani, ter razlogi za neupoštevanje:</w:t>
            </w:r>
          </w:p>
          <w:p w:rsidR="00612B44" w:rsidRPr="001E5470" w:rsidRDefault="00612B44" w:rsidP="00C2464D">
            <w:pPr>
              <w:widowControl w:val="0"/>
              <w:overflowPunct w:val="0"/>
              <w:autoSpaceDE w:val="0"/>
              <w:autoSpaceDN w:val="0"/>
              <w:adjustRightInd w:val="0"/>
              <w:jc w:val="both"/>
              <w:textAlignment w:val="baseline"/>
              <w:rPr>
                <w:rFonts w:cs="Arial"/>
                <w:iCs/>
                <w:szCs w:val="20"/>
                <w:lang w:eastAsia="sl-SI"/>
              </w:rPr>
            </w:pPr>
          </w:p>
          <w:p w:rsidR="00612B44" w:rsidRPr="001E5470" w:rsidRDefault="00612B44" w:rsidP="00C2464D">
            <w:pPr>
              <w:widowControl w:val="0"/>
              <w:overflowPunct w:val="0"/>
              <w:autoSpaceDE w:val="0"/>
              <w:autoSpaceDN w:val="0"/>
              <w:adjustRightInd w:val="0"/>
              <w:jc w:val="both"/>
              <w:textAlignment w:val="baseline"/>
              <w:rPr>
                <w:rFonts w:cs="Arial"/>
                <w:iCs/>
                <w:szCs w:val="20"/>
                <w:lang w:eastAsia="sl-SI"/>
              </w:rPr>
            </w:pPr>
            <w:r w:rsidRPr="001E5470">
              <w:rPr>
                <w:rFonts w:cs="Arial"/>
                <w:iCs/>
                <w:szCs w:val="20"/>
                <w:lang w:eastAsia="sl-SI"/>
              </w:rPr>
              <w:t>Poročilo je bilo dano ……………..</w:t>
            </w:r>
          </w:p>
          <w:p w:rsidR="00612B44" w:rsidRPr="001E5470" w:rsidRDefault="00612B44" w:rsidP="00C2464D">
            <w:pPr>
              <w:widowControl w:val="0"/>
              <w:overflowPunct w:val="0"/>
              <w:autoSpaceDE w:val="0"/>
              <w:autoSpaceDN w:val="0"/>
              <w:adjustRightInd w:val="0"/>
              <w:jc w:val="both"/>
              <w:textAlignment w:val="baseline"/>
              <w:rPr>
                <w:rFonts w:cs="Arial"/>
                <w:iCs/>
                <w:szCs w:val="20"/>
                <w:lang w:eastAsia="sl-SI"/>
              </w:rPr>
            </w:pPr>
          </w:p>
          <w:p w:rsidR="00612B44" w:rsidRPr="001E5470" w:rsidRDefault="00612B44" w:rsidP="00C2464D">
            <w:pPr>
              <w:widowControl w:val="0"/>
              <w:overflowPunct w:val="0"/>
              <w:autoSpaceDE w:val="0"/>
              <w:autoSpaceDN w:val="0"/>
              <w:adjustRightInd w:val="0"/>
              <w:jc w:val="both"/>
              <w:textAlignment w:val="baseline"/>
              <w:rPr>
                <w:rFonts w:cs="Arial"/>
                <w:iCs/>
                <w:szCs w:val="20"/>
                <w:lang w:eastAsia="sl-SI"/>
              </w:rPr>
            </w:pPr>
            <w:r w:rsidRPr="001E5470">
              <w:rPr>
                <w:rFonts w:cs="Arial"/>
                <w:iCs/>
                <w:szCs w:val="20"/>
                <w:lang w:eastAsia="sl-SI"/>
              </w:rPr>
              <w:t>Javnost je bila vključena v pripravo gradiva v skladu z Zakonom o …, kar je navedeno v predlogu predpisa.)</w:t>
            </w:r>
          </w:p>
          <w:p w:rsidR="00612B44" w:rsidRPr="001E5470" w:rsidRDefault="00612B44" w:rsidP="00C2464D">
            <w:pPr>
              <w:widowControl w:val="0"/>
              <w:overflowPunct w:val="0"/>
              <w:autoSpaceDE w:val="0"/>
              <w:autoSpaceDN w:val="0"/>
              <w:adjustRightInd w:val="0"/>
              <w:jc w:val="both"/>
              <w:textAlignment w:val="baseline"/>
              <w:rPr>
                <w:rFonts w:cs="Arial"/>
                <w:iCs/>
                <w:szCs w:val="20"/>
                <w:lang w:eastAsia="sl-SI"/>
              </w:rPr>
            </w:pPr>
          </w:p>
        </w:tc>
      </w:tr>
      <w:tr w:rsidR="00612B44" w:rsidRPr="001E5470" w:rsidTr="000B04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95" w:type="dxa"/>
            <w:gridSpan w:val="7"/>
            <w:vAlign w:val="center"/>
          </w:tcPr>
          <w:p w:rsidR="00612B44" w:rsidRPr="001E5470" w:rsidRDefault="000B047E" w:rsidP="00C2464D">
            <w:pPr>
              <w:widowControl w:val="0"/>
              <w:overflowPunct w:val="0"/>
              <w:autoSpaceDE w:val="0"/>
              <w:autoSpaceDN w:val="0"/>
              <w:adjustRightInd w:val="0"/>
              <w:textAlignment w:val="baseline"/>
              <w:rPr>
                <w:rFonts w:cs="Arial"/>
                <w:szCs w:val="20"/>
                <w:lang w:eastAsia="sl-SI"/>
              </w:rPr>
            </w:pPr>
            <w:r>
              <w:rPr>
                <w:rFonts w:cs="Arial"/>
                <w:b/>
                <w:szCs w:val="20"/>
                <w:lang w:eastAsia="sl-SI"/>
              </w:rPr>
              <w:t>10</w:t>
            </w:r>
            <w:r w:rsidR="00612B44" w:rsidRPr="001E5470">
              <w:rPr>
                <w:rFonts w:cs="Arial"/>
                <w:b/>
                <w:szCs w:val="20"/>
                <w:lang w:eastAsia="sl-SI"/>
              </w:rPr>
              <w:t>. Pri pripravi gradiva so bile upoštevane zahteve iz Resolucije o normativni dejavnosti:</w:t>
            </w:r>
          </w:p>
        </w:tc>
        <w:tc>
          <w:tcPr>
            <w:tcW w:w="2305" w:type="dxa"/>
            <w:gridSpan w:val="2"/>
            <w:vAlign w:val="center"/>
          </w:tcPr>
          <w:p w:rsidR="00612B44" w:rsidRPr="001E5470" w:rsidRDefault="00612B44" w:rsidP="00C2464D">
            <w:pPr>
              <w:widowControl w:val="0"/>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612B44" w:rsidRPr="001E5470" w:rsidTr="000B04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95" w:type="dxa"/>
            <w:gridSpan w:val="7"/>
            <w:vAlign w:val="center"/>
          </w:tcPr>
          <w:p w:rsidR="00612B44" w:rsidRPr="001E5470" w:rsidRDefault="000B047E" w:rsidP="00C2464D">
            <w:pPr>
              <w:widowControl w:val="0"/>
              <w:overflowPunct w:val="0"/>
              <w:autoSpaceDE w:val="0"/>
              <w:autoSpaceDN w:val="0"/>
              <w:adjustRightInd w:val="0"/>
              <w:textAlignment w:val="baseline"/>
              <w:rPr>
                <w:rFonts w:cs="Arial"/>
                <w:b/>
                <w:szCs w:val="20"/>
                <w:lang w:eastAsia="sl-SI"/>
              </w:rPr>
            </w:pPr>
            <w:r>
              <w:rPr>
                <w:rFonts w:cs="Arial"/>
                <w:b/>
                <w:szCs w:val="20"/>
                <w:lang w:eastAsia="sl-SI"/>
              </w:rPr>
              <w:t>11</w:t>
            </w:r>
            <w:r w:rsidR="00612B44" w:rsidRPr="001E5470">
              <w:rPr>
                <w:rFonts w:cs="Arial"/>
                <w:b/>
                <w:szCs w:val="20"/>
                <w:lang w:eastAsia="sl-SI"/>
              </w:rPr>
              <w:t>. Gradivo je uvrščeno v delovni program vlade:</w:t>
            </w:r>
          </w:p>
        </w:tc>
        <w:tc>
          <w:tcPr>
            <w:tcW w:w="2305" w:type="dxa"/>
            <w:gridSpan w:val="2"/>
            <w:vAlign w:val="center"/>
          </w:tcPr>
          <w:p w:rsidR="00612B44" w:rsidRPr="001E5470" w:rsidRDefault="00612B44" w:rsidP="00C2464D">
            <w:pPr>
              <w:widowControl w:val="0"/>
              <w:overflowPunct w:val="0"/>
              <w:autoSpaceDE w:val="0"/>
              <w:autoSpaceDN w:val="0"/>
              <w:adjustRightInd w:val="0"/>
              <w:jc w:val="center"/>
              <w:textAlignment w:val="baseline"/>
              <w:rPr>
                <w:rFonts w:cs="Arial"/>
                <w:szCs w:val="20"/>
                <w:lang w:eastAsia="sl-SI"/>
              </w:rPr>
            </w:pPr>
            <w:r w:rsidRPr="001E5470">
              <w:rPr>
                <w:rFonts w:cs="Arial"/>
                <w:szCs w:val="20"/>
                <w:lang w:eastAsia="sl-SI"/>
              </w:rPr>
              <w:t>NE</w:t>
            </w:r>
          </w:p>
        </w:tc>
      </w:tr>
      <w:tr w:rsidR="00612B44" w:rsidRPr="001E5470" w:rsidTr="000B04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rsidR="00612B44" w:rsidRPr="001E5470" w:rsidRDefault="00612B44" w:rsidP="00C2464D">
            <w:pPr>
              <w:widowControl w:val="0"/>
              <w:suppressAutoHyphens/>
              <w:overflowPunct w:val="0"/>
              <w:autoSpaceDE w:val="0"/>
              <w:autoSpaceDN w:val="0"/>
              <w:adjustRightInd w:val="0"/>
              <w:ind w:left="3400"/>
              <w:textAlignment w:val="baseline"/>
              <w:outlineLvl w:val="3"/>
              <w:rPr>
                <w:rFonts w:cs="Arial"/>
                <w:b/>
                <w:szCs w:val="20"/>
                <w:lang w:eastAsia="sl-SI"/>
              </w:rPr>
            </w:pPr>
          </w:p>
          <w:p w:rsidR="00612B44" w:rsidRDefault="00612B44" w:rsidP="00C2464D">
            <w:pPr>
              <w:widowControl w:val="0"/>
              <w:suppressAutoHyphens/>
              <w:overflowPunct w:val="0"/>
              <w:autoSpaceDE w:val="0"/>
              <w:autoSpaceDN w:val="0"/>
              <w:adjustRightInd w:val="0"/>
              <w:ind w:left="3400"/>
              <w:textAlignment w:val="baseline"/>
              <w:outlineLvl w:val="3"/>
              <w:rPr>
                <w:rFonts w:cs="Arial"/>
                <w:szCs w:val="20"/>
                <w:lang w:eastAsia="sl-SI"/>
              </w:rPr>
            </w:pPr>
          </w:p>
          <w:p w:rsidR="00612B44" w:rsidRDefault="00612B44" w:rsidP="00C2464D">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IRENA MAJCEN</w:t>
            </w:r>
          </w:p>
          <w:p w:rsidR="00612B44" w:rsidRPr="001E5470" w:rsidRDefault="00612B44" w:rsidP="00C2464D">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minist</w:t>
            </w:r>
            <w:r w:rsidRPr="00621C51">
              <w:rPr>
                <w:rFonts w:cs="Arial"/>
                <w:szCs w:val="20"/>
                <w:lang w:eastAsia="sl-SI"/>
              </w:rPr>
              <w:t>r</w:t>
            </w:r>
            <w:r>
              <w:rPr>
                <w:rFonts w:cs="Arial"/>
                <w:szCs w:val="20"/>
                <w:lang w:eastAsia="sl-SI"/>
              </w:rPr>
              <w:t>ica</w:t>
            </w:r>
          </w:p>
          <w:p w:rsidR="00612B44" w:rsidRPr="001E5470" w:rsidRDefault="00612B44" w:rsidP="00C2464D">
            <w:pPr>
              <w:widowControl w:val="0"/>
              <w:suppressAutoHyphens/>
              <w:overflowPunct w:val="0"/>
              <w:autoSpaceDE w:val="0"/>
              <w:autoSpaceDN w:val="0"/>
              <w:adjustRightInd w:val="0"/>
              <w:ind w:left="3400"/>
              <w:textAlignment w:val="baseline"/>
              <w:outlineLvl w:val="3"/>
              <w:rPr>
                <w:rFonts w:cs="Arial"/>
                <w:b/>
                <w:szCs w:val="20"/>
                <w:lang w:eastAsia="sl-SI"/>
              </w:rPr>
            </w:pPr>
          </w:p>
        </w:tc>
      </w:tr>
    </w:tbl>
    <w:p w:rsidR="00717ED5" w:rsidRDefault="00717ED5" w:rsidP="00717ED5">
      <w:pPr>
        <w:pStyle w:val="Poglavje"/>
        <w:spacing w:before="0" w:after="0" w:line="240" w:lineRule="auto"/>
        <w:ind w:left="3400"/>
        <w:jc w:val="left"/>
        <w:rPr>
          <w:b w:val="0"/>
          <w:sz w:val="20"/>
        </w:rPr>
      </w:pPr>
    </w:p>
    <w:p w:rsidR="00717ED5" w:rsidRDefault="00717ED5" w:rsidP="00717ED5">
      <w:pPr>
        <w:pStyle w:val="Poglavje"/>
        <w:spacing w:before="0" w:after="0" w:line="240" w:lineRule="auto"/>
        <w:ind w:left="3400"/>
        <w:rPr>
          <w:b w:val="0"/>
          <w:sz w:val="20"/>
        </w:rPr>
      </w:pPr>
    </w:p>
    <w:p w:rsidR="00717ED5" w:rsidRDefault="00717ED5" w:rsidP="00717ED5">
      <w:pPr>
        <w:pStyle w:val="Poglavje"/>
        <w:spacing w:before="0" w:after="0" w:line="240" w:lineRule="auto"/>
        <w:ind w:left="3400"/>
        <w:rPr>
          <w:b w:val="0"/>
          <w:sz w:val="20"/>
        </w:rPr>
      </w:pPr>
    </w:p>
    <w:p w:rsidR="00442DE2" w:rsidRPr="00717ED5" w:rsidRDefault="00442DE2" w:rsidP="00717ED5">
      <w:pPr>
        <w:spacing w:line="240" w:lineRule="atLeast"/>
        <w:rPr>
          <w:rFonts w:cs="Arial"/>
          <w:szCs w:val="20"/>
        </w:rPr>
      </w:pPr>
    </w:p>
    <w:p w:rsidR="00442DE2" w:rsidRDefault="00442DE2" w:rsidP="00442DE2"/>
    <w:p w:rsidR="009366F2" w:rsidRDefault="009366F2" w:rsidP="00442DE2">
      <w:pPr>
        <w:tabs>
          <w:tab w:val="left" w:pos="6154"/>
        </w:tabs>
      </w:pPr>
    </w:p>
    <w:p w:rsidR="009366F2" w:rsidRDefault="009366F2" w:rsidP="00442DE2">
      <w:pPr>
        <w:tabs>
          <w:tab w:val="left" w:pos="6154"/>
        </w:tabs>
      </w:pPr>
    </w:p>
    <w:p w:rsidR="009366F2" w:rsidRDefault="009366F2" w:rsidP="00442DE2">
      <w:pPr>
        <w:tabs>
          <w:tab w:val="left" w:pos="6154"/>
        </w:tabs>
      </w:pPr>
    </w:p>
    <w:p w:rsidR="009366F2" w:rsidRDefault="009366F2" w:rsidP="00442DE2">
      <w:pPr>
        <w:tabs>
          <w:tab w:val="left" w:pos="6154"/>
        </w:tabs>
      </w:pPr>
    </w:p>
    <w:p w:rsidR="009366F2" w:rsidRDefault="009366F2" w:rsidP="00442DE2">
      <w:pPr>
        <w:tabs>
          <w:tab w:val="left" w:pos="6154"/>
        </w:tabs>
      </w:pPr>
    </w:p>
    <w:p w:rsidR="009366F2" w:rsidRDefault="009366F2" w:rsidP="00442DE2">
      <w:pPr>
        <w:tabs>
          <w:tab w:val="left" w:pos="6154"/>
        </w:tabs>
      </w:pPr>
    </w:p>
    <w:p w:rsidR="009366F2" w:rsidRDefault="009366F2" w:rsidP="00442DE2">
      <w:pPr>
        <w:tabs>
          <w:tab w:val="left" w:pos="6154"/>
        </w:tabs>
      </w:pPr>
    </w:p>
    <w:p w:rsidR="009366F2" w:rsidRDefault="009366F2" w:rsidP="00442DE2">
      <w:pPr>
        <w:tabs>
          <w:tab w:val="left" w:pos="6154"/>
        </w:tabs>
      </w:pPr>
    </w:p>
    <w:p w:rsidR="009366F2" w:rsidRDefault="009366F2" w:rsidP="00442DE2">
      <w:pPr>
        <w:tabs>
          <w:tab w:val="left" w:pos="6154"/>
        </w:tabs>
      </w:pPr>
    </w:p>
    <w:p w:rsidR="009366F2" w:rsidRDefault="009366F2" w:rsidP="00442DE2">
      <w:pPr>
        <w:tabs>
          <w:tab w:val="left" w:pos="6154"/>
        </w:tabs>
      </w:pPr>
    </w:p>
    <w:p w:rsidR="009366F2" w:rsidRDefault="009366F2" w:rsidP="00442DE2">
      <w:pPr>
        <w:tabs>
          <w:tab w:val="left" w:pos="6154"/>
        </w:tabs>
      </w:pPr>
    </w:p>
    <w:p w:rsidR="009366F2" w:rsidRDefault="009366F2" w:rsidP="00442DE2">
      <w:pPr>
        <w:tabs>
          <w:tab w:val="left" w:pos="6154"/>
        </w:tabs>
      </w:pPr>
    </w:p>
    <w:p w:rsidR="009366F2" w:rsidRDefault="009366F2" w:rsidP="00442DE2">
      <w:pPr>
        <w:tabs>
          <w:tab w:val="left" w:pos="6154"/>
        </w:tabs>
      </w:pPr>
    </w:p>
    <w:p w:rsidR="009366F2" w:rsidRPr="009366F2" w:rsidRDefault="009366F2" w:rsidP="009366F2">
      <w:pPr>
        <w:tabs>
          <w:tab w:val="left" w:pos="6154"/>
        </w:tabs>
        <w:jc w:val="center"/>
        <w:rPr>
          <w:b/>
        </w:rPr>
      </w:pPr>
      <w:r w:rsidRPr="009366F2">
        <w:rPr>
          <w:b/>
        </w:rPr>
        <w:t>OBRAZLOŽITEV</w:t>
      </w:r>
    </w:p>
    <w:p w:rsidR="009366F2" w:rsidRDefault="009366F2" w:rsidP="00442DE2">
      <w:pPr>
        <w:tabs>
          <w:tab w:val="left" w:pos="6154"/>
        </w:tabs>
      </w:pPr>
    </w:p>
    <w:p w:rsidR="006C4819" w:rsidRDefault="006C4819" w:rsidP="009366F2">
      <w:pPr>
        <w:tabs>
          <w:tab w:val="left" w:pos="3686"/>
        </w:tabs>
        <w:ind w:right="283"/>
        <w:jc w:val="both"/>
      </w:pPr>
    </w:p>
    <w:p w:rsidR="006C4819" w:rsidRPr="006F0B3C" w:rsidRDefault="006C4819" w:rsidP="00142602">
      <w:pPr>
        <w:jc w:val="both"/>
      </w:pPr>
      <w:proofErr w:type="spellStart"/>
      <w:r w:rsidRPr="006F0B3C">
        <w:t>Eko</w:t>
      </w:r>
      <w:proofErr w:type="spellEnd"/>
      <w:r w:rsidRPr="006F0B3C">
        <w:t xml:space="preserve"> sklad, Slovenski okoljski javni sklad, (v nadaljevanju: </w:t>
      </w:r>
      <w:proofErr w:type="spellStart"/>
      <w:r w:rsidRPr="006F0B3C">
        <w:t>Eko</w:t>
      </w:r>
      <w:proofErr w:type="spellEnd"/>
      <w:r w:rsidRPr="006F0B3C">
        <w:t xml:space="preserve"> sklad) je pomemben izvajalec politike na področju varstva okolja v Sloveniji. S svojo dejavnostjo nudi finančno podporo uresničevanju ciljev nacionalnega programa varstva okolja in iz njega izhajajočih operativnih programov, nacionalnega energetskega programa in akcijskih načrtov, sprejetih za učinkovito rabo energije in večjo rabo obnovljivih virov energije. </w:t>
      </w:r>
    </w:p>
    <w:p w:rsidR="006C4819" w:rsidRPr="006F0B3C" w:rsidRDefault="006C4819" w:rsidP="00142602">
      <w:pPr>
        <w:jc w:val="both"/>
      </w:pPr>
    </w:p>
    <w:p w:rsidR="00142602" w:rsidRDefault="00142602" w:rsidP="00142602">
      <w:pPr>
        <w:jc w:val="both"/>
      </w:pPr>
      <w:r w:rsidRPr="00BC0BBE">
        <w:t xml:space="preserve">Kot javna finančna institucija za spodbujanje okoljskih naložb je </w:t>
      </w:r>
      <w:proofErr w:type="spellStart"/>
      <w:r w:rsidRPr="00BC0BBE">
        <w:t>Eko</w:t>
      </w:r>
      <w:proofErr w:type="spellEnd"/>
      <w:r w:rsidRPr="00BC0BBE">
        <w:t xml:space="preserve"> sklad svoje poslanstvo v letu 2016 opravljal s kreditiranjem okoljskih naložb, z dodeljevanjem nepovratnih finančnih spodbud in z dejavnostjo na področju ozaveščanja javnosti o naložbah, ki prispevajo k manjšemu obremenjevanju okolja in manjši rabi energije. Na podlagi </w:t>
      </w:r>
      <w:r>
        <w:t xml:space="preserve">veljavnega </w:t>
      </w:r>
      <w:r w:rsidRPr="00BC0BBE">
        <w:t xml:space="preserve">energetskega zakona </w:t>
      </w:r>
      <w:r>
        <w:t>(</w:t>
      </w:r>
      <w:r w:rsidRPr="00BC0BBE">
        <w:t>EZ-1</w:t>
      </w:r>
      <w:r>
        <w:t>)</w:t>
      </w:r>
      <w:r w:rsidRPr="00BC0BBE">
        <w:t xml:space="preserve"> je </w:t>
      </w:r>
      <w:proofErr w:type="spellStart"/>
      <w:r w:rsidRPr="00BC0BBE">
        <w:t>Eko</w:t>
      </w:r>
      <w:proofErr w:type="spellEnd"/>
      <w:r w:rsidRPr="00BC0BBE">
        <w:t xml:space="preserve"> sklad nadaljeval z dodeljevanjem nepovratnih finančnih spodbud za različne naložbe rabe obnovljivih virov energije in večje en</w:t>
      </w:r>
      <w:r>
        <w:t>ergijske učinkovitosti in s tem</w:t>
      </w:r>
      <w:r w:rsidRPr="00BC0BBE">
        <w:t xml:space="preserve"> prispeval k uresničevanju ciljev akcijskega načrta za energetsko učinkovitost, sprejetega za obdobje 2014 – 2020. Možnost pridobitve nepovratne finančne spodbude in ugodnega kredita </w:t>
      </w:r>
      <w:proofErr w:type="spellStart"/>
      <w:r w:rsidRPr="00BC0BBE">
        <w:t>Eko</w:t>
      </w:r>
      <w:proofErr w:type="spellEnd"/>
      <w:r w:rsidRPr="00BC0BBE">
        <w:t xml:space="preserve"> sklada za istovrstne naložbe je pri občanih tudi v letu 2016 naletela na dober odziv, tako da v letu 2016 beležimo večji obseg kreditiranja okoljskih naložb občanov v primerjavi z letom poprej. Kreditirane naložbe občanov se nanašajo predvsem na naložbe, ki zmanjšujejo emisije toplogrednih plinov. V letu 2016 pa beležimo v primerjavi z letom 2015 podobno majhen obseg kreditiranja okoljskih naložb občin in drugih pravnih oseb ter samostojnih podjetnikov in zasebnikov. </w:t>
      </w:r>
    </w:p>
    <w:p w:rsidR="00142602" w:rsidRPr="00BC0BBE" w:rsidRDefault="00142602" w:rsidP="00142602">
      <w:pPr>
        <w:jc w:val="both"/>
      </w:pPr>
    </w:p>
    <w:p w:rsidR="00142602" w:rsidRPr="00BC0BBE" w:rsidRDefault="00142602" w:rsidP="00142602">
      <w:pPr>
        <w:jc w:val="both"/>
      </w:pPr>
      <w:r w:rsidRPr="00BC0BBE">
        <w:t xml:space="preserve">Tako kot v zadnjih letih so bili tudi v letu 2016 krediti </w:t>
      </w:r>
      <w:proofErr w:type="spellStart"/>
      <w:r w:rsidRPr="00BC0BBE">
        <w:t>Eko</w:t>
      </w:r>
      <w:proofErr w:type="spellEnd"/>
      <w:r w:rsidRPr="00BC0BBE">
        <w:t xml:space="preserve"> sklada prednostno namenjeni obvladovanju in blaženju podnebnih sprememb s spodbujanjem ukrepov učinkovite rabe energije in rabe obnovljivih virov energije z namenom zmanjševanja emisij toplogrednih plinov. Na podlagi v letu 2016 podpisanih kreditnih pogodb za naložbe v zmanjševanje vplivov na podnebne spremembe z različnimi ukrepi na področju učinkovite rabe energije in rabe obnovljivih virov energije so bila angažirana kreditna sredstva </w:t>
      </w:r>
      <w:proofErr w:type="spellStart"/>
      <w:r w:rsidRPr="00BC0BBE">
        <w:t>Eko</w:t>
      </w:r>
      <w:proofErr w:type="spellEnd"/>
      <w:r w:rsidRPr="00BC0BBE">
        <w:t xml:space="preserve"> sklada v višini 10,6 milijonov EUR ali 91,5 % vseh v letu 2016 pogodbeno angažiranih kreditnih sredstev </w:t>
      </w:r>
      <w:proofErr w:type="spellStart"/>
      <w:r w:rsidRPr="00BC0BBE">
        <w:t>Eko</w:t>
      </w:r>
      <w:proofErr w:type="spellEnd"/>
      <w:r w:rsidRPr="00BC0BBE">
        <w:t xml:space="preserve"> sklada. Nekoliko večji obseg kreditov </w:t>
      </w:r>
      <w:proofErr w:type="spellStart"/>
      <w:r w:rsidRPr="00BC0BBE">
        <w:t>Eko</w:t>
      </w:r>
      <w:proofErr w:type="spellEnd"/>
      <w:r w:rsidRPr="00BC0BBE">
        <w:t xml:space="preserve"> sklada v primerjavi z letom 2015 je bil namenjen naložbam na področju ravnanja in gospodarjenja z odpadki, manjši obseg kreditov kot v letu 2015 pa je bil namenjen financiranju naložb na področju varstva voda in učinkovite rabe vode.</w:t>
      </w:r>
    </w:p>
    <w:p w:rsidR="00142602" w:rsidRPr="00771936" w:rsidRDefault="00142602" w:rsidP="00142602">
      <w:pPr>
        <w:ind w:right="283"/>
        <w:jc w:val="both"/>
        <w:rPr>
          <w:highlight w:val="yellow"/>
        </w:rPr>
      </w:pPr>
    </w:p>
    <w:p w:rsidR="00142602" w:rsidRPr="00BC0BBE" w:rsidRDefault="00142602" w:rsidP="00142602">
      <w:pPr>
        <w:tabs>
          <w:tab w:val="left" w:pos="3686"/>
        </w:tabs>
        <w:jc w:val="both"/>
      </w:pPr>
      <w:r w:rsidRPr="00BC0BBE">
        <w:t xml:space="preserve">Skupni učinek kreditiranih naložb je zmanjšanje rabe energije za 7,5 </w:t>
      </w:r>
      <w:proofErr w:type="spellStart"/>
      <w:r w:rsidRPr="00BC0BBE">
        <w:t>GWh</w:t>
      </w:r>
      <w:proofErr w:type="spellEnd"/>
      <w:r w:rsidRPr="00BC0BBE">
        <w:t xml:space="preserve"> letno in zmanjšanje emisij CO</w:t>
      </w:r>
      <w:r w:rsidRPr="00BC0BBE">
        <w:rPr>
          <w:vertAlign w:val="subscript"/>
        </w:rPr>
        <w:t xml:space="preserve">2 </w:t>
      </w:r>
      <w:r w:rsidRPr="00BC0BBE">
        <w:t xml:space="preserve">za 5.595 ton na leto. Poleg tega pa naložbe, za katere so bila v letu 2016 dodeljena nepovratna sredstva, prispevajo k letnemu zmanjšanju rabe energije za 126,6 </w:t>
      </w:r>
      <w:proofErr w:type="spellStart"/>
      <w:r w:rsidRPr="00BC0BBE">
        <w:t>GWh</w:t>
      </w:r>
      <w:proofErr w:type="spellEnd"/>
      <w:r w:rsidRPr="00BC0BBE">
        <w:t xml:space="preserve"> in zmanjšanju emisij CO</w:t>
      </w:r>
      <w:r w:rsidRPr="00BC0BBE">
        <w:rPr>
          <w:vertAlign w:val="subscript"/>
        </w:rPr>
        <w:t>2</w:t>
      </w:r>
      <w:r w:rsidRPr="00BC0BBE">
        <w:t xml:space="preserve"> za 17.250 ton. Zaradi delovanja brezplačnega svetovanja energetskih svetovalcev v okviru mreže ENSVET je bilo v letu 2016 doseženih 13,7 </w:t>
      </w:r>
      <w:proofErr w:type="spellStart"/>
      <w:r w:rsidRPr="00BC0BBE">
        <w:t>GWh</w:t>
      </w:r>
      <w:proofErr w:type="spellEnd"/>
      <w:r w:rsidRPr="00BC0BBE">
        <w:t xml:space="preserve"> prihrankov energije in za 3.580 t</w:t>
      </w:r>
      <w:r>
        <w:t>on</w:t>
      </w:r>
      <w:r w:rsidRPr="00BC0BBE">
        <w:t xml:space="preserve"> zmanjšanja emisij CO</w:t>
      </w:r>
      <w:r w:rsidRPr="00BC0BBE">
        <w:rPr>
          <w:vertAlign w:val="subscript"/>
        </w:rPr>
        <w:t>2</w:t>
      </w:r>
      <w:r w:rsidRPr="00BC0BBE">
        <w:t>. Učinek v letu 2016, izražen v zmanjšanju emisij CO</w:t>
      </w:r>
      <w:r w:rsidRPr="00BC0BBE">
        <w:rPr>
          <w:vertAlign w:val="subscript"/>
        </w:rPr>
        <w:t>2</w:t>
      </w:r>
      <w:r w:rsidRPr="00BC0BBE">
        <w:t xml:space="preserve">, tako skupaj znaša 26.425 ton letno, učinek, izražen v prihrankih energije pa znaša skupaj 134,1 </w:t>
      </w:r>
      <w:proofErr w:type="spellStart"/>
      <w:r w:rsidRPr="00BC0BBE">
        <w:t>GWh</w:t>
      </w:r>
      <w:proofErr w:type="spellEnd"/>
      <w:r w:rsidRPr="00BC0BBE">
        <w:t xml:space="preserve"> letno. Kreditirane naprave za proizvodnjo električne energije </w:t>
      </w:r>
      <w:r>
        <w:t>iz obnovljivih virov energije</w:t>
      </w:r>
      <w:r w:rsidRPr="00BC0BBE">
        <w:t xml:space="preserve"> bodo proizvedle 4,4 </w:t>
      </w:r>
      <w:proofErr w:type="spellStart"/>
      <w:r w:rsidRPr="00BC0BBE">
        <w:t>GWh</w:t>
      </w:r>
      <w:proofErr w:type="spellEnd"/>
      <w:r w:rsidRPr="00BC0BBE">
        <w:t xml:space="preserve"> »zelene elektrike« na leto.</w:t>
      </w:r>
    </w:p>
    <w:p w:rsidR="00142602" w:rsidRPr="00771936" w:rsidRDefault="00142602" w:rsidP="00142602">
      <w:pPr>
        <w:ind w:right="283"/>
        <w:jc w:val="both"/>
        <w:rPr>
          <w:highlight w:val="yellow"/>
        </w:rPr>
      </w:pPr>
    </w:p>
    <w:p w:rsidR="00142602" w:rsidRPr="00BC0BBE" w:rsidRDefault="00142602" w:rsidP="00142602">
      <w:pPr>
        <w:jc w:val="both"/>
      </w:pPr>
      <w:r w:rsidRPr="00BC0BBE">
        <w:t xml:space="preserve">V letu 2016 je </w:t>
      </w:r>
      <w:proofErr w:type="spellStart"/>
      <w:r w:rsidRPr="00BC0BBE">
        <w:t>Eko</w:t>
      </w:r>
      <w:proofErr w:type="spellEnd"/>
      <w:r w:rsidRPr="00BC0BBE">
        <w:t xml:space="preserve"> sklad odobril skupaj 1.011 kreditov v vrednosti 18,0 milijonov EUR, kar predstavlja skoraj 72,0 % od 25,2 milijonov EUR, kolikor je znašala skupna vrednost vseh kreditiranih investicijskih projektov. V istem obdobju je bilo podpisanih 741 kreditnih pogodb v skupnem znesku 11,6 milijonov EUR, od tega kar 75,0 % za občane, kar pomeni za 6,2 % točk več kot lani. Kot je bilo že omenjeno, so imeli občani za istovrstne naložbe učinkovite rabe energije in rabe obnovljivih virov energije možnost pridobitve nepovratne finančne spodbude in </w:t>
      </w:r>
      <w:r w:rsidRPr="00BC0BBE">
        <w:lastRenderedPageBreak/>
        <w:t xml:space="preserve">kredita </w:t>
      </w:r>
      <w:proofErr w:type="spellStart"/>
      <w:r w:rsidRPr="00BC0BBE">
        <w:t>Eko</w:t>
      </w:r>
      <w:proofErr w:type="spellEnd"/>
      <w:r w:rsidRPr="00BC0BBE">
        <w:t xml:space="preserve"> sklada, če so bili izpolnjeni pogoji tako javnega poziva za kreditiranje okoljskih naložb kot javnega poziva za dodeljevanje nepovratnih finančnih spodbud. Večina kreditojemalcev občanov je tudi v letu 2016 to možnost izkoristila.</w:t>
      </w:r>
    </w:p>
    <w:p w:rsidR="00142602" w:rsidRPr="00771936" w:rsidRDefault="00142602" w:rsidP="00142602">
      <w:pPr>
        <w:ind w:right="283"/>
        <w:jc w:val="both"/>
        <w:rPr>
          <w:highlight w:val="yellow"/>
        </w:rPr>
      </w:pPr>
    </w:p>
    <w:p w:rsidR="00142602" w:rsidRPr="00BC0BBE" w:rsidRDefault="00142602" w:rsidP="00142602">
      <w:pPr>
        <w:jc w:val="both"/>
      </w:pPr>
      <w:r w:rsidRPr="00BC0BBE">
        <w:t xml:space="preserve">Če kredite </w:t>
      </w:r>
      <w:proofErr w:type="spellStart"/>
      <w:r w:rsidRPr="00BC0BBE">
        <w:t>Eko</w:t>
      </w:r>
      <w:proofErr w:type="spellEnd"/>
      <w:r w:rsidRPr="00BC0BBE">
        <w:t xml:space="preserve"> sklada, za katere so bile v letu 2016 podpisane kreditne pogodbe, razvrstimo po posameznih področjih varstva okolja, potem jih je bilo največ, 91,5 %, v skupnem znesku 10,6 milijonov EUR, namenjenih naložbam v varstvo zraka in podnebja, za naložbe na področju ravnanja z odpadki je bilo namenjenih 0,9 milijonov EUR ali 7,7 %, za naložbe s področja vodnega okolja pa je bilo namenjenih skupaj 0,1 milijona EUR ali le 0,8 % v letu 2016 pogodbeno angažiranih kreditnih sredstev </w:t>
      </w:r>
      <w:proofErr w:type="spellStart"/>
      <w:r w:rsidRPr="00BC0BBE">
        <w:t>Eko</w:t>
      </w:r>
      <w:proofErr w:type="spellEnd"/>
      <w:r w:rsidRPr="00BC0BBE">
        <w:t xml:space="preserve"> sklada.</w:t>
      </w:r>
    </w:p>
    <w:p w:rsidR="00142602" w:rsidRPr="00771936" w:rsidRDefault="00142602" w:rsidP="00142602">
      <w:pPr>
        <w:ind w:right="283"/>
        <w:jc w:val="both"/>
        <w:rPr>
          <w:highlight w:val="yellow"/>
        </w:rPr>
      </w:pPr>
    </w:p>
    <w:p w:rsidR="00142602" w:rsidRPr="00BC0BBE" w:rsidRDefault="00142602" w:rsidP="00142602">
      <w:pPr>
        <w:jc w:val="both"/>
      </w:pPr>
      <w:r w:rsidRPr="00BC0BBE">
        <w:t xml:space="preserve">Dodeljevanje nepovratnih finančnih spodbud je </w:t>
      </w:r>
      <w:proofErr w:type="spellStart"/>
      <w:r w:rsidRPr="00BC0BBE">
        <w:t>Eko</w:t>
      </w:r>
      <w:proofErr w:type="spellEnd"/>
      <w:r w:rsidRPr="00BC0BBE">
        <w:t xml:space="preserve"> sklad izvajal na podlagi sprejetega Programa za dodeljevanje nepovratnih finančnih spodbud za izboljšanje energetske učinkovitosti z namenom doseganja prihrankov energije v letu 2016 in na podlagi Programa porabe sredstev Sklada za podnebne spremembe v letih 2016 in 2017. Iz obeh virov sredstev je </w:t>
      </w:r>
      <w:proofErr w:type="spellStart"/>
      <w:r w:rsidRPr="00BC0BBE">
        <w:t>Eko</w:t>
      </w:r>
      <w:proofErr w:type="spellEnd"/>
      <w:r w:rsidRPr="00BC0BBE">
        <w:t xml:space="preserve"> sklad objavil 9 javnih pozivov za dodeljevanje nepovratnih finančnih spodbud, v okviru katerih je bilo zagotovljenih 37,8 milijonov EUR nepovratnih sredstev, od tega 25,8 milijonov EUR občanom za ukrepe učinkovite rabe energije in rabe obnovljivih virov energije v stanovanjskih stavbah in 5,0 milijonov EUR za okolju prijaznejša vozila</w:t>
      </w:r>
      <w:r w:rsidRPr="00BC0BBE">
        <w:rPr>
          <w:b/>
        </w:rPr>
        <w:t xml:space="preserve"> </w:t>
      </w:r>
      <w:r w:rsidRPr="00BC0BBE">
        <w:t xml:space="preserve">v cestnem prometu. Nadalje je bilo Ministrstvu </w:t>
      </w:r>
      <w:r>
        <w:t>za obrambo zagotovljenih 0,5 milijona</w:t>
      </w:r>
      <w:r w:rsidRPr="00BC0BBE">
        <w:t xml:space="preserve"> EUR za energetsko prenovo stavb v nji</w:t>
      </w:r>
      <w:r>
        <w:t>hovi uporabi ter občinam 6,5 milijonov EUR, od tega 6 milijonov</w:t>
      </w:r>
      <w:r w:rsidRPr="00BC0BBE">
        <w:t xml:space="preserve"> EUR za gradnjo skoraj nič-energijskih stavb splošn</w:t>
      </w:r>
      <w:r>
        <w:t>ega družbenega pomena in 0,5 milijona</w:t>
      </w:r>
      <w:r w:rsidRPr="00BC0BBE">
        <w:t xml:space="preserve"> EUR za postavitev električnih polnilnic v zavarovanih območjih.</w:t>
      </w:r>
    </w:p>
    <w:p w:rsidR="00142602" w:rsidRPr="00771936" w:rsidRDefault="00142602" w:rsidP="00142602">
      <w:pPr>
        <w:ind w:right="283"/>
        <w:jc w:val="both"/>
        <w:rPr>
          <w:highlight w:val="yellow"/>
        </w:rPr>
      </w:pPr>
    </w:p>
    <w:p w:rsidR="00142602" w:rsidRPr="001E6B1C" w:rsidRDefault="00142602" w:rsidP="00142602">
      <w:pPr>
        <w:jc w:val="both"/>
      </w:pPr>
      <w:r w:rsidRPr="001E6B1C">
        <w:t>Skupen znesek vseh izplačanih nepovratnih sredstev v letu 2016 je</w:t>
      </w:r>
      <w:r w:rsidRPr="001E6B1C">
        <w:rPr>
          <w:b/>
        </w:rPr>
        <w:t xml:space="preserve"> </w:t>
      </w:r>
      <w:r w:rsidRPr="001E6B1C">
        <w:t>tako znašal dobrih 24,0 milijonov EUR, od tega 7,8 milijona EUR upravičencem iz Sklada za podnebne spremembe.</w:t>
      </w:r>
    </w:p>
    <w:p w:rsidR="00142602" w:rsidRDefault="00142602" w:rsidP="00142602">
      <w:pPr>
        <w:ind w:right="283"/>
        <w:jc w:val="both"/>
      </w:pPr>
    </w:p>
    <w:p w:rsidR="00142602" w:rsidRPr="00B5709F" w:rsidRDefault="00142602" w:rsidP="00142602">
      <w:pPr>
        <w:jc w:val="both"/>
      </w:pPr>
      <w:r w:rsidRPr="00B5709F">
        <w:t xml:space="preserve">Na dan 31. 12. 2016 je bilo na </w:t>
      </w:r>
      <w:proofErr w:type="spellStart"/>
      <w:r w:rsidRPr="00B5709F">
        <w:t>Eko</w:t>
      </w:r>
      <w:proofErr w:type="spellEnd"/>
      <w:r w:rsidRPr="00B5709F">
        <w:t xml:space="preserve"> skladu skupaj zaposlenih 41 uslužbencev, od tega 40 uslužbencev za nedoločen čas in 1 uslužbenka za določen čas (nadomeščanje uslužbenke na materinskem in starševskem dopustu).</w:t>
      </w:r>
    </w:p>
    <w:sectPr w:rsidR="00142602" w:rsidRPr="00B5709F" w:rsidSect="00783310">
      <w:headerReference w:type="default" r:id="rId15"/>
      <w:headerReference w:type="first" r:id="rId16"/>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6D8F" w:rsidRDefault="001B6D8F">
      <w:r>
        <w:separator/>
      </w:r>
    </w:p>
  </w:endnote>
  <w:endnote w:type="continuationSeparator" w:id="0">
    <w:p w:rsidR="001B6D8F" w:rsidRDefault="001B6D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16AA065B-461B-4F89-A35B-205D543174D6}"/>
  </w:font>
  <w:font w:name="Calibri">
    <w:panose1 w:val="020F0502020204030204"/>
    <w:charset w:val="EE"/>
    <w:family w:val="swiss"/>
    <w:pitch w:val="variable"/>
    <w:sig w:usb0="E00002FF" w:usb1="4000ACFF" w:usb2="00000001" w:usb3="00000000" w:csb0="0000019F" w:csb1="00000000"/>
    <w:embedRegular r:id="rId2" w:fontKey="{7AB3ED7A-293F-408C-AE29-2AB10B25B562}"/>
    <w:embedBold r:id="rId3" w:fontKey="{10AFB20C-2B4E-45F9-A962-9AD473A08D52}"/>
  </w:font>
  <w:font w:name="Republika">
    <w:panose1 w:val="02000506040000020004"/>
    <w:charset w:val="EE"/>
    <w:family w:val="auto"/>
    <w:pitch w:val="variable"/>
    <w:sig w:usb0="A00000FF" w:usb1="4000205B" w:usb2="00000000" w:usb3="00000000" w:csb0="00000093" w:csb1="00000000"/>
    <w:embedRegular r:id="rId4" w:fontKey="{86C98888-4C83-4C0C-83BB-55B0457DA859}"/>
    <w:embedBold r:id="rId5" w:fontKey="{8E8EEF9C-2BE1-4AA5-A318-EDF4E571F771}"/>
  </w:font>
  <w:font w:name="Cambria">
    <w:panose1 w:val="02040503050406030204"/>
    <w:charset w:val="EE"/>
    <w:family w:val="roman"/>
    <w:pitch w:val="variable"/>
    <w:sig w:usb0="E00002FF" w:usb1="400004FF" w:usb2="00000000" w:usb3="00000000" w:csb0="0000019F" w:csb1="00000000"/>
    <w:embedRegular r:id="rId6" w:fontKey="{D49AD9FD-6AAB-4B94-96CD-7EA4AE120BB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6D8F" w:rsidRDefault="001B6D8F">
      <w:r>
        <w:separator/>
      </w:r>
    </w:p>
  </w:footnote>
  <w:footnote w:type="continuationSeparator" w:id="0">
    <w:p w:rsidR="001B6D8F" w:rsidRDefault="001B6D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A7" w:rsidRPr="00110CBD" w:rsidRDefault="00805AA7"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5AA7" w:rsidRPr="008F3500">
      <w:trPr>
        <w:cantSplit/>
        <w:trHeight w:hRule="exact" w:val="847"/>
      </w:trPr>
      <w:tc>
        <w:tcPr>
          <w:tcW w:w="567" w:type="dxa"/>
        </w:tcPr>
        <w:p w:rsidR="00805AA7" w:rsidRDefault="00805AA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tc>
    </w:tr>
  </w:tbl>
  <w:p w:rsidR="00805AA7" w:rsidRPr="00B95595" w:rsidRDefault="00FD1D1B" w:rsidP="00924E3C">
    <w:pPr>
      <w:autoSpaceDE w:val="0"/>
      <w:autoSpaceDN w:val="0"/>
      <w:adjustRightInd w:val="0"/>
      <w:spacing w:line="240" w:lineRule="auto"/>
      <w:rPr>
        <w:rFonts w:ascii="Republika" w:hAnsi="Republika"/>
      </w:rPr>
    </w:pPr>
    <w:r>
      <w:rPr>
        <w:rFonts w:ascii="Republika" w:hAnsi="Republika"/>
        <w:noProof/>
        <w:szCs w:val="20"/>
        <w:lang w:val="en-GB" w:eastAsia="en-GB"/>
      </w:rPr>
      <mc:AlternateContent>
        <mc:Choice Requires="wps">
          <w:drawing>
            <wp:anchor distT="0" distB="0" distL="114300" distR="114300" simplePos="0" relativeHeight="251657728" behindDoc="1" locked="0" layoutInCell="0" allowOverlap="1" wp14:anchorId="5F243FB0" wp14:editId="0CAC3E7F">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805AA7" w:rsidRPr="00B95595">
      <w:rPr>
        <w:rFonts w:ascii="Republika" w:hAnsi="Republika"/>
      </w:rPr>
      <w:t>REPUBLIKA SLOVENIJA</w:t>
    </w:r>
  </w:p>
  <w:p w:rsidR="00805AA7" w:rsidRPr="00B95595" w:rsidRDefault="00805AA7"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sidR="000E1264">
      <w:rPr>
        <w:rFonts w:ascii="Republika" w:hAnsi="Republika"/>
        <w:b/>
        <w:caps/>
      </w:rPr>
      <w:t>OKOLJE IN PROSTOR</w:t>
    </w:r>
  </w:p>
  <w:p w:rsidR="008D1A28" w:rsidRDefault="008D1A28" w:rsidP="008D1A28">
    <w:pPr>
      <w:pStyle w:val="Glava"/>
      <w:tabs>
        <w:tab w:val="clear" w:pos="4320"/>
        <w:tab w:val="left" w:pos="5112"/>
      </w:tabs>
      <w:spacing w:before="240" w:line="240" w:lineRule="exact"/>
      <w:rPr>
        <w:rFonts w:cs="Arial"/>
        <w:sz w:val="16"/>
      </w:rPr>
    </w:pPr>
    <w:r>
      <w:rPr>
        <w:rFonts w:cs="Arial"/>
        <w:sz w:val="16"/>
      </w:rPr>
      <w:t>Dunajska cesta 4</w:t>
    </w:r>
    <w:r w:rsidR="00070223">
      <w:rPr>
        <w:rFonts w:cs="Arial"/>
        <w:sz w:val="16"/>
      </w:rPr>
      <w:t>8</w:t>
    </w:r>
    <w:r>
      <w:rPr>
        <w:rFonts w:cs="Arial"/>
        <w:sz w:val="16"/>
      </w:rPr>
      <w:t>, 1000 Ljubljana</w:t>
    </w:r>
    <w:r>
      <w:rPr>
        <w:rFonts w:cs="Arial"/>
        <w:sz w:val="16"/>
      </w:rPr>
      <w:tab/>
      <w:t>T: 01 478 7</w:t>
    </w:r>
    <w:r w:rsidR="00070223">
      <w:rPr>
        <w:rFonts w:cs="Arial"/>
        <w:sz w:val="16"/>
      </w:rPr>
      <w:t>0</w:t>
    </w:r>
    <w:r>
      <w:rPr>
        <w:rFonts w:cs="Arial"/>
        <w:sz w:val="16"/>
      </w:rPr>
      <w:t xml:space="preserve"> 00</w:t>
    </w:r>
  </w:p>
  <w:p w:rsidR="008D1A28" w:rsidRDefault="008D1A28" w:rsidP="008D1A28">
    <w:pPr>
      <w:pStyle w:val="Glava"/>
      <w:tabs>
        <w:tab w:val="clear" w:pos="4320"/>
        <w:tab w:val="left" w:pos="5112"/>
      </w:tabs>
      <w:spacing w:line="240" w:lineRule="exact"/>
      <w:rPr>
        <w:rFonts w:cs="Arial"/>
        <w:sz w:val="16"/>
      </w:rPr>
    </w:pPr>
    <w:r>
      <w:rPr>
        <w:rFonts w:cs="Arial"/>
        <w:sz w:val="16"/>
      </w:rPr>
      <w:tab/>
      <w:t xml:space="preserve">F: 01 478 74 25 </w:t>
    </w:r>
  </w:p>
  <w:p w:rsidR="008D1A28" w:rsidRDefault="008D1A28" w:rsidP="008D1A28">
    <w:pPr>
      <w:pStyle w:val="Glava"/>
      <w:tabs>
        <w:tab w:val="clear" w:pos="4320"/>
        <w:tab w:val="left" w:pos="5112"/>
      </w:tabs>
      <w:spacing w:line="240" w:lineRule="exact"/>
      <w:rPr>
        <w:rFonts w:cs="Arial"/>
        <w:sz w:val="16"/>
      </w:rPr>
    </w:pPr>
    <w:r>
      <w:rPr>
        <w:rFonts w:cs="Arial"/>
        <w:sz w:val="16"/>
      </w:rPr>
      <w:tab/>
      <w:t>E: gp.mop@gov.si</w:t>
    </w:r>
  </w:p>
  <w:p w:rsidR="008D1A28" w:rsidRDefault="008D1A28" w:rsidP="008D1A28">
    <w:pPr>
      <w:pStyle w:val="Glava"/>
      <w:tabs>
        <w:tab w:val="clear" w:pos="4320"/>
        <w:tab w:val="left" w:pos="5112"/>
      </w:tabs>
      <w:spacing w:line="240" w:lineRule="exact"/>
      <w:rPr>
        <w:rFonts w:cs="Arial"/>
        <w:sz w:val="16"/>
      </w:rPr>
    </w:pPr>
    <w:r>
      <w:rPr>
        <w:rFonts w:cs="Arial"/>
        <w:sz w:val="16"/>
      </w:rPr>
      <w:tab/>
    </w:r>
    <w:proofErr w:type="spellStart"/>
    <w:r>
      <w:rPr>
        <w:rFonts w:cs="Arial"/>
        <w:sz w:val="16"/>
      </w:rPr>
      <w:t>www.mop.gov.si</w:t>
    </w:r>
    <w:proofErr w:type="spellEnd"/>
  </w:p>
  <w:p w:rsidR="00805AA7" w:rsidRPr="008F3500" w:rsidRDefault="00805AA7"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nsid w:val="1C286D5F"/>
    <w:multiLevelType w:val="hybridMultilevel"/>
    <w:tmpl w:val="71C2A5A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56247A05"/>
    <w:multiLevelType w:val="hybridMultilevel"/>
    <w:tmpl w:val="6602C344"/>
    <w:lvl w:ilvl="0" w:tplc="16820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70750DE0"/>
    <w:multiLevelType w:val="hybridMultilevel"/>
    <w:tmpl w:val="FE9E7D02"/>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7"/>
  </w:num>
  <w:num w:numId="4">
    <w:abstractNumId w:val="0"/>
  </w:num>
  <w:num w:numId="5">
    <w:abstractNumId w:val="1"/>
  </w:num>
  <w:num w:numId="6">
    <w:abstractNumId w:val="9"/>
  </w:num>
  <w:num w:numId="7">
    <w:abstractNumId w:val="3"/>
  </w:num>
  <w:num w:numId="8">
    <w:abstractNumId w:val="11"/>
  </w:num>
  <w:num w:numId="9">
    <w:abstractNumId w:val="13"/>
  </w:num>
  <w:num w:numId="10">
    <w:abstractNumId w:val="6"/>
  </w:num>
  <w:num w:numId="11">
    <w:abstractNumId w:val="4"/>
  </w:num>
  <w:num w:numId="12">
    <w:abstractNumId w:val="8"/>
  </w:num>
  <w:num w:numId="13">
    <w:abstractNumId w:val="12"/>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ED5"/>
    <w:rsid w:val="0001550E"/>
    <w:rsid w:val="00016D7B"/>
    <w:rsid w:val="00023A88"/>
    <w:rsid w:val="00027744"/>
    <w:rsid w:val="00070223"/>
    <w:rsid w:val="000A5663"/>
    <w:rsid w:val="000A7238"/>
    <w:rsid w:val="000B047E"/>
    <w:rsid w:val="000C0AD3"/>
    <w:rsid w:val="000E1264"/>
    <w:rsid w:val="00102C62"/>
    <w:rsid w:val="00116BC8"/>
    <w:rsid w:val="0013222D"/>
    <w:rsid w:val="001357B2"/>
    <w:rsid w:val="00142602"/>
    <w:rsid w:val="001456D2"/>
    <w:rsid w:val="00155A15"/>
    <w:rsid w:val="00164BE3"/>
    <w:rsid w:val="001A214E"/>
    <w:rsid w:val="001A2D27"/>
    <w:rsid w:val="001B6D8F"/>
    <w:rsid w:val="00202A77"/>
    <w:rsid w:val="00271CE5"/>
    <w:rsid w:val="00282020"/>
    <w:rsid w:val="002B7A82"/>
    <w:rsid w:val="002C43E8"/>
    <w:rsid w:val="002D1010"/>
    <w:rsid w:val="003636BF"/>
    <w:rsid w:val="0037479F"/>
    <w:rsid w:val="003845B4"/>
    <w:rsid w:val="00387B1A"/>
    <w:rsid w:val="00391954"/>
    <w:rsid w:val="003E1C74"/>
    <w:rsid w:val="00434D2E"/>
    <w:rsid w:val="00442DE2"/>
    <w:rsid w:val="004906E9"/>
    <w:rsid w:val="004A2E1B"/>
    <w:rsid w:val="00526246"/>
    <w:rsid w:val="00562ACF"/>
    <w:rsid w:val="00567106"/>
    <w:rsid w:val="005A07E9"/>
    <w:rsid w:val="005E1D3C"/>
    <w:rsid w:val="005F68CC"/>
    <w:rsid w:val="00612B44"/>
    <w:rsid w:val="00632253"/>
    <w:rsid w:val="00642714"/>
    <w:rsid w:val="006455CE"/>
    <w:rsid w:val="00677197"/>
    <w:rsid w:val="00690F3E"/>
    <w:rsid w:val="006A5E58"/>
    <w:rsid w:val="006C4819"/>
    <w:rsid w:val="006D42D9"/>
    <w:rsid w:val="00704440"/>
    <w:rsid w:val="00717ED5"/>
    <w:rsid w:val="00733017"/>
    <w:rsid w:val="00742284"/>
    <w:rsid w:val="00783310"/>
    <w:rsid w:val="007A4A35"/>
    <w:rsid w:val="007A4A6D"/>
    <w:rsid w:val="007D1BCF"/>
    <w:rsid w:val="007D75CF"/>
    <w:rsid w:val="007E4D19"/>
    <w:rsid w:val="007E6DC5"/>
    <w:rsid w:val="00805AA7"/>
    <w:rsid w:val="0088043C"/>
    <w:rsid w:val="008906C9"/>
    <w:rsid w:val="0089208D"/>
    <w:rsid w:val="008A0F30"/>
    <w:rsid w:val="008A7ECA"/>
    <w:rsid w:val="008B3FE1"/>
    <w:rsid w:val="008C5738"/>
    <w:rsid w:val="008D04F0"/>
    <w:rsid w:val="008D1A28"/>
    <w:rsid w:val="008F3500"/>
    <w:rsid w:val="00912B48"/>
    <w:rsid w:val="00924E3C"/>
    <w:rsid w:val="009366F2"/>
    <w:rsid w:val="009612BB"/>
    <w:rsid w:val="00994953"/>
    <w:rsid w:val="009B706D"/>
    <w:rsid w:val="00A125C5"/>
    <w:rsid w:val="00A30E24"/>
    <w:rsid w:val="00A468D6"/>
    <w:rsid w:val="00A5039D"/>
    <w:rsid w:val="00A65EE7"/>
    <w:rsid w:val="00A70133"/>
    <w:rsid w:val="00A84AC1"/>
    <w:rsid w:val="00AB4F77"/>
    <w:rsid w:val="00AC2465"/>
    <w:rsid w:val="00AC5E59"/>
    <w:rsid w:val="00B06097"/>
    <w:rsid w:val="00B17141"/>
    <w:rsid w:val="00B31575"/>
    <w:rsid w:val="00B53F9A"/>
    <w:rsid w:val="00B66CA1"/>
    <w:rsid w:val="00B8547D"/>
    <w:rsid w:val="00B95595"/>
    <w:rsid w:val="00BC4E24"/>
    <w:rsid w:val="00BE51C8"/>
    <w:rsid w:val="00C00FDC"/>
    <w:rsid w:val="00C250D5"/>
    <w:rsid w:val="00C63643"/>
    <w:rsid w:val="00C92898"/>
    <w:rsid w:val="00C94C4D"/>
    <w:rsid w:val="00CE3356"/>
    <w:rsid w:val="00CE7514"/>
    <w:rsid w:val="00D248DE"/>
    <w:rsid w:val="00D57700"/>
    <w:rsid w:val="00D71EEC"/>
    <w:rsid w:val="00D721E0"/>
    <w:rsid w:val="00D8542D"/>
    <w:rsid w:val="00D870FC"/>
    <w:rsid w:val="00DB76D3"/>
    <w:rsid w:val="00DC2736"/>
    <w:rsid w:val="00DC6A71"/>
    <w:rsid w:val="00DE5B46"/>
    <w:rsid w:val="00E0357D"/>
    <w:rsid w:val="00E24EC2"/>
    <w:rsid w:val="00E45B17"/>
    <w:rsid w:val="00E96041"/>
    <w:rsid w:val="00EC5180"/>
    <w:rsid w:val="00F23209"/>
    <w:rsid w:val="00F240BB"/>
    <w:rsid w:val="00F25603"/>
    <w:rsid w:val="00F46724"/>
    <w:rsid w:val="00F5083B"/>
    <w:rsid w:val="00F57FED"/>
    <w:rsid w:val="00FD1D1B"/>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717ED5"/>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paragraph" w:customStyle="1" w:styleId="Neotevilenodstavek">
    <w:name w:val="Neoštevilčen odstavek"/>
    <w:basedOn w:val="Navaden"/>
    <w:link w:val="NeotevilenodstavekZnak"/>
    <w:qFormat/>
    <w:rsid w:val="00717ED5"/>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717ED5"/>
    <w:rPr>
      <w:rFonts w:ascii="Arial" w:hAnsi="Arial" w:cs="Arial"/>
      <w:sz w:val="22"/>
      <w:szCs w:val="22"/>
    </w:rPr>
  </w:style>
  <w:style w:type="paragraph" w:customStyle="1" w:styleId="Poglavje">
    <w:name w:val="Poglavje"/>
    <w:basedOn w:val="Navaden"/>
    <w:qFormat/>
    <w:rsid w:val="00717ED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styleId="Odstavekseznama">
    <w:name w:val="List Paragraph"/>
    <w:basedOn w:val="Navaden"/>
    <w:uiPriority w:val="34"/>
    <w:qFormat/>
    <w:rsid w:val="00717ED5"/>
    <w:pPr>
      <w:spacing w:line="240" w:lineRule="auto"/>
      <w:ind w:left="720"/>
      <w:contextualSpacing/>
      <w:jc w:val="both"/>
    </w:pPr>
    <w:rPr>
      <w:rFonts w:ascii="Times New Roman" w:hAnsi="Times New Roman"/>
      <w:sz w:val="22"/>
      <w:szCs w:val="20"/>
      <w:lang w:eastAsia="sl-SI"/>
    </w:rPr>
  </w:style>
  <w:style w:type="paragraph" w:customStyle="1" w:styleId="NaslovpredpisaZnakZnak">
    <w:name w:val="Naslov_predpisa Znak Znak"/>
    <w:basedOn w:val="Navaden"/>
    <w:link w:val="NaslovpredpisaZnakZnakZnak"/>
    <w:qFormat/>
    <w:rsid w:val="00717ED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Znak">
    <w:name w:val="Naslov_predpisa Znak Znak Znak"/>
    <w:link w:val="NaslovpredpisaZnakZnak"/>
    <w:rsid w:val="00717ED5"/>
    <w:rPr>
      <w:rFonts w:ascii="Arial" w:hAnsi="Arial" w:cs="Arial"/>
      <w:b/>
      <w:sz w:val="24"/>
      <w:szCs w:val="24"/>
    </w:rPr>
  </w:style>
  <w:style w:type="paragraph" w:styleId="Besedilooblaka">
    <w:name w:val="Balloon Text"/>
    <w:basedOn w:val="Navaden"/>
    <w:link w:val="BesedilooblakaZnak"/>
    <w:rsid w:val="00FD1D1B"/>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FD1D1B"/>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717ED5"/>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paragraph" w:customStyle="1" w:styleId="Neotevilenodstavek">
    <w:name w:val="Neoštevilčen odstavek"/>
    <w:basedOn w:val="Navaden"/>
    <w:link w:val="NeotevilenodstavekZnak"/>
    <w:qFormat/>
    <w:rsid w:val="00717ED5"/>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717ED5"/>
    <w:rPr>
      <w:rFonts w:ascii="Arial" w:hAnsi="Arial" w:cs="Arial"/>
      <w:sz w:val="22"/>
      <w:szCs w:val="22"/>
    </w:rPr>
  </w:style>
  <w:style w:type="paragraph" w:customStyle="1" w:styleId="Poglavje">
    <w:name w:val="Poglavje"/>
    <w:basedOn w:val="Navaden"/>
    <w:qFormat/>
    <w:rsid w:val="00717ED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styleId="Odstavekseznama">
    <w:name w:val="List Paragraph"/>
    <w:basedOn w:val="Navaden"/>
    <w:uiPriority w:val="34"/>
    <w:qFormat/>
    <w:rsid w:val="00717ED5"/>
    <w:pPr>
      <w:spacing w:line="240" w:lineRule="auto"/>
      <w:ind w:left="720"/>
      <w:contextualSpacing/>
      <w:jc w:val="both"/>
    </w:pPr>
    <w:rPr>
      <w:rFonts w:ascii="Times New Roman" w:hAnsi="Times New Roman"/>
      <w:sz w:val="22"/>
      <w:szCs w:val="20"/>
      <w:lang w:eastAsia="sl-SI"/>
    </w:rPr>
  </w:style>
  <w:style w:type="paragraph" w:customStyle="1" w:styleId="NaslovpredpisaZnakZnak">
    <w:name w:val="Naslov_predpisa Znak Znak"/>
    <w:basedOn w:val="Navaden"/>
    <w:link w:val="NaslovpredpisaZnakZnakZnak"/>
    <w:qFormat/>
    <w:rsid w:val="00717ED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Znak">
    <w:name w:val="Naslov_predpisa Znak Znak Znak"/>
    <w:link w:val="NaslovpredpisaZnakZnak"/>
    <w:rsid w:val="00717ED5"/>
    <w:rPr>
      <w:rFonts w:ascii="Arial" w:hAnsi="Arial" w:cs="Arial"/>
      <w:b/>
      <w:sz w:val="24"/>
      <w:szCs w:val="24"/>
    </w:rPr>
  </w:style>
  <w:style w:type="paragraph" w:styleId="Besedilooblaka">
    <w:name w:val="Balloon Text"/>
    <w:basedOn w:val="Navaden"/>
    <w:link w:val="BesedilooblakaZnak"/>
    <w:rsid w:val="00FD1D1B"/>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FD1D1B"/>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787743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radni-list.si/1/objava.jsp?urlid=200733&amp;stevilka=1761"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uradni-list.si/1/objava.jsp?urlid=200666&amp;stevilka=2856"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objava.jsp?urlid=200649&amp;stevilka=2089"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uradni-list.si/1/objava.jsp?urlid=200639&amp;stevilka=1682" TargetMode="Externa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hyperlink" Target="http://www.uradni-list.si/1/objava.jsp?urlid=200857&amp;stevilka=241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B1534-4EB2-44ED-902D-DED46DA34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1</TotalTime>
  <Pages>8</Pages>
  <Words>2875</Words>
  <Characters>16392</Characters>
  <Application>Microsoft Office Word</Application>
  <DocSecurity>0</DocSecurity>
  <Lines>136</Lines>
  <Paragraphs>38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19229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Meta.Majes-Skufca</dc:creator>
  <cp:lastModifiedBy>Nives.Nered</cp:lastModifiedBy>
  <cp:revision>3</cp:revision>
  <cp:lastPrinted>2016-12-28T10:23:00Z</cp:lastPrinted>
  <dcterms:created xsi:type="dcterms:W3CDTF">2017-10-18T15:21:00Z</dcterms:created>
  <dcterms:modified xsi:type="dcterms:W3CDTF">2017-10-24T07:03:00Z</dcterms:modified>
</cp:coreProperties>
</file>