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11C" w:rsidRDefault="000A011C" w:rsidP="00AE1F83">
      <w:pPr>
        <w:spacing w:after="0" w:line="260" w:lineRule="exact"/>
        <w:contextualSpacing/>
        <w:rPr>
          <w:rFonts w:ascii="Arial" w:eastAsia="Times New Roman" w:hAnsi="Arial" w:cs="Arial"/>
          <w:b/>
          <w:sz w:val="20"/>
          <w:szCs w:val="20"/>
          <w:lang w:eastAsia="sl-SI"/>
        </w:rPr>
      </w:pPr>
    </w:p>
    <w:p w:rsidR="00AE1F83" w:rsidRPr="00AE1F83" w:rsidRDefault="00AE1F83" w:rsidP="00AE1F83">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4D2A29" w:rsidTr="00FF007B">
        <w:trPr>
          <w:gridAfter w:val="2"/>
          <w:wAfter w:w="3067" w:type="dxa"/>
        </w:trPr>
        <w:tc>
          <w:tcPr>
            <w:tcW w:w="6096" w:type="dxa"/>
            <w:gridSpan w:val="2"/>
          </w:tcPr>
          <w:p w:rsidR="00AE1F83" w:rsidRPr="004D2A29" w:rsidRDefault="003E7A9D" w:rsidP="003E7A9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D2A29">
              <w:rPr>
                <w:rFonts w:ascii="Arial" w:eastAsia="Times New Roman" w:hAnsi="Arial" w:cs="Arial"/>
                <w:sz w:val="20"/>
                <w:szCs w:val="20"/>
                <w:lang w:eastAsia="sl-SI"/>
              </w:rPr>
              <w:t xml:space="preserve">Številka: </w:t>
            </w:r>
            <w:r w:rsidR="00B821A6" w:rsidRPr="00B821A6">
              <w:rPr>
                <w:rFonts w:ascii="Arial" w:eastAsia="Times New Roman" w:hAnsi="Arial" w:cs="Arial"/>
                <w:sz w:val="20"/>
                <w:szCs w:val="20"/>
                <w:lang w:eastAsia="sl-SI"/>
              </w:rPr>
              <w:t>007-344/2016/</w:t>
            </w:r>
          </w:p>
        </w:tc>
      </w:tr>
      <w:tr w:rsidR="00AE1F83" w:rsidRPr="004D2A29" w:rsidTr="00FF007B">
        <w:trPr>
          <w:gridAfter w:val="2"/>
          <w:wAfter w:w="3067" w:type="dxa"/>
        </w:trPr>
        <w:tc>
          <w:tcPr>
            <w:tcW w:w="6096" w:type="dxa"/>
            <w:gridSpan w:val="2"/>
          </w:tcPr>
          <w:p w:rsidR="00AE1F83" w:rsidRPr="004D2A29" w:rsidRDefault="002C24E3" w:rsidP="00806AB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D2A29">
              <w:rPr>
                <w:rFonts w:ascii="Arial" w:eastAsia="Times New Roman" w:hAnsi="Arial" w:cs="Arial"/>
                <w:sz w:val="20"/>
                <w:szCs w:val="20"/>
                <w:lang w:eastAsia="sl-SI"/>
              </w:rPr>
              <w:t>Ljubljana,</w:t>
            </w:r>
            <w:r w:rsidR="00806ABD">
              <w:rPr>
                <w:rFonts w:ascii="Arial" w:eastAsia="Times New Roman" w:hAnsi="Arial" w:cs="Arial"/>
                <w:sz w:val="20"/>
                <w:szCs w:val="20"/>
                <w:lang w:eastAsia="sl-SI"/>
              </w:rPr>
              <w:t xml:space="preserve"> 23</w:t>
            </w:r>
            <w:r w:rsidRPr="004D2A29">
              <w:rPr>
                <w:rFonts w:ascii="Arial" w:eastAsia="Times New Roman" w:hAnsi="Arial" w:cs="Arial"/>
                <w:sz w:val="20"/>
                <w:szCs w:val="20"/>
                <w:lang w:eastAsia="sl-SI"/>
              </w:rPr>
              <w:t>.</w:t>
            </w:r>
            <w:r w:rsidR="00806ABD">
              <w:rPr>
                <w:rFonts w:ascii="Arial" w:eastAsia="Times New Roman" w:hAnsi="Arial" w:cs="Arial"/>
                <w:sz w:val="20"/>
                <w:szCs w:val="20"/>
                <w:lang w:eastAsia="sl-SI"/>
              </w:rPr>
              <w:t>5.2018</w:t>
            </w:r>
          </w:p>
        </w:tc>
      </w:tr>
      <w:tr w:rsidR="00AE1F83" w:rsidRPr="004D2A29" w:rsidTr="00FF007B">
        <w:trPr>
          <w:gridAfter w:val="2"/>
          <w:wAfter w:w="3067" w:type="dxa"/>
        </w:trPr>
        <w:tc>
          <w:tcPr>
            <w:tcW w:w="6096" w:type="dxa"/>
            <w:gridSpan w:val="2"/>
          </w:tcPr>
          <w:p w:rsidR="00AE1F83" w:rsidRPr="004D2A29" w:rsidRDefault="002C24E3" w:rsidP="002C24E3">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4D2A29">
              <w:rPr>
                <w:rFonts w:ascii="Arial" w:eastAsia="Times New Roman" w:hAnsi="Arial" w:cs="Arial"/>
                <w:iCs/>
                <w:sz w:val="20"/>
                <w:szCs w:val="20"/>
                <w:lang w:eastAsia="sl-SI"/>
              </w:rPr>
              <w:t>EVA 2016-2430-0086</w:t>
            </w:r>
          </w:p>
        </w:tc>
      </w:tr>
      <w:tr w:rsidR="00AE1F83" w:rsidRPr="004D2A29" w:rsidTr="00FF007B">
        <w:trPr>
          <w:gridAfter w:val="2"/>
          <w:wAfter w:w="3067" w:type="dxa"/>
        </w:trPr>
        <w:tc>
          <w:tcPr>
            <w:tcW w:w="6096" w:type="dxa"/>
            <w:gridSpan w:val="2"/>
          </w:tcPr>
          <w:p w:rsidR="00AE1F83" w:rsidRPr="004D2A29" w:rsidRDefault="00AE1F83" w:rsidP="00AE1F83">
            <w:pPr>
              <w:spacing w:after="0" w:line="260" w:lineRule="exact"/>
              <w:rPr>
                <w:rFonts w:ascii="Arial" w:eastAsia="Times New Roman" w:hAnsi="Arial" w:cs="Arial"/>
                <w:sz w:val="20"/>
                <w:szCs w:val="20"/>
              </w:rPr>
            </w:pPr>
          </w:p>
          <w:p w:rsidR="0013277C" w:rsidRPr="004D2A29" w:rsidRDefault="0013277C" w:rsidP="0013277C">
            <w:pPr>
              <w:spacing w:line="260" w:lineRule="exact"/>
              <w:rPr>
                <w:rFonts w:ascii="Arial" w:hAnsi="Arial" w:cs="Arial"/>
                <w:b/>
                <w:color w:val="002060"/>
                <w:sz w:val="20"/>
                <w:szCs w:val="20"/>
              </w:rPr>
            </w:pPr>
            <w:r w:rsidRPr="004D2A29">
              <w:rPr>
                <w:rFonts w:ascii="Arial" w:hAnsi="Arial" w:cs="Arial"/>
                <w:b/>
                <w:color w:val="002060"/>
                <w:sz w:val="20"/>
                <w:szCs w:val="20"/>
              </w:rPr>
              <w:t>GENERALNI SEKRETARIAT VLADE REPUBLIKE SLOVENIJE</w:t>
            </w:r>
          </w:p>
          <w:p w:rsidR="00AE1F83" w:rsidRPr="004D2A29" w:rsidRDefault="00F20D07" w:rsidP="0013277C">
            <w:pPr>
              <w:spacing w:after="0" w:line="260" w:lineRule="exact"/>
              <w:rPr>
                <w:rStyle w:val="Hiperpovezava"/>
                <w:rFonts w:ascii="Arial" w:hAnsi="Arial" w:cs="Arial"/>
                <w:b/>
                <w:color w:val="002060"/>
                <w:sz w:val="20"/>
                <w:szCs w:val="20"/>
              </w:rPr>
            </w:pPr>
            <w:hyperlink r:id="rId9" w:history="1">
              <w:r w:rsidR="006746AD" w:rsidRPr="004D2A29">
                <w:rPr>
                  <w:rStyle w:val="Hiperpovezava"/>
                  <w:rFonts w:ascii="Arial" w:hAnsi="Arial" w:cs="Arial"/>
                  <w:b/>
                  <w:sz w:val="20"/>
                  <w:szCs w:val="20"/>
                </w:rPr>
                <w:t>gp.gs@gov.si</w:t>
              </w:r>
            </w:hyperlink>
          </w:p>
          <w:p w:rsidR="0013277C" w:rsidRPr="004D2A29" w:rsidRDefault="0013277C" w:rsidP="0013277C">
            <w:pPr>
              <w:spacing w:after="0" w:line="260" w:lineRule="exact"/>
              <w:rPr>
                <w:rFonts w:ascii="Arial" w:eastAsia="Times New Roman" w:hAnsi="Arial" w:cs="Arial"/>
                <w:sz w:val="20"/>
                <w:szCs w:val="20"/>
              </w:rPr>
            </w:pPr>
          </w:p>
        </w:tc>
      </w:tr>
      <w:tr w:rsidR="00AE1F83" w:rsidRPr="004D2A29" w:rsidTr="00FF007B">
        <w:tc>
          <w:tcPr>
            <w:tcW w:w="9163" w:type="dxa"/>
            <w:gridSpan w:val="4"/>
          </w:tcPr>
          <w:p w:rsidR="00AE1F83" w:rsidRPr="004D2A29" w:rsidRDefault="002C24E3" w:rsidP="0055613B">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4D2A29">
              <w:rPr>
                <w:rFonts w:ascii="Arial" w:eastAsia="Times New Roman" w:hAnsi="Arial" w:cs="Arial"/>
                <w:b/>
                <w:sz w:val="20"/>
                <w:szCs w:val="20"/>
                <w:lang w:eastAsia="sl-SI"/>
              </w:rPr>
              <w:t xml:space="preserve">ZADEVA: </w:t>
            </w:r>
            <w:r w:rsidR="00974CA6" w:rsidRPr="004D2A29">
              <w:rPr>
                <w:rFonts w:ascii="Arial" w:eastAsia="Times New Roman" w:hAnsi="Arial" w:cs="Arial"/>
                <w:b/>
                <w:sz w:val="20"/>
                <w:szCs w:val="20"/>
                <w:lang w:eastAsia="sl-SI"/>
              </w:rPr>
              <w:t>Predlog Uredbe o vzdrževalnih delih v javno korist na področju energetike</w:t>
            </w:r>
            <w:r w:rsidR="00AE1F83" w:rsidRPr="004D2A29">
              <w:rPr>
                <w:rFonts w:ascii="Arial" w:eastAsia="Times New Roman" w:hAnsi="Arial" w:cs="Arial"/>
                <w:b/>
                <w:sz w:val="20"/>
                <w:szCs w:val="20"/>
                <w:lang w:eastAsia="sl-SI"/>
              </w:rPr>
              <w:t xml:space="preserve"> – predlog za obravnavo </w:t>
            </w:r>
          </w:p>
        </w:tc>
      </w:tr>
      <w:tr w:rsidR="00AE1F83" w:rsidRPr="004D2A29" w:rsidTr="00FF007B">
        <w:tc>
          <w:tcPr>
            <w:tcW w:w="9163" w:type="dxa"/>
            <w:gridSpan w:val="4"/>
          </w:tcPr>
          <w:p w:rsidR="00AE1F83" w:rsidRPr="004D2A2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D2A29">
              <w:rPr>
                <w:rFonts w:ascii="Arial" w:eastAsia="Times New Roman" w:hAnsi="Arial" w:cs="Arial"/>
                <w:b/>
                <w:sz w:val="20"/>
                <w:szCs w:val="20"/>
                <w:lang w:eastAsia="sl-SI"/>
              </w:rPr>
              <w:t>1. Predlog sklepov vlade:</w:t>
            </w:r>
          </w:p>
        </w:tc>
      </w:tr>
      <w:tr w:rsidR="00AE1F83" w:rsidRPr="004D2A29" w:rsidTr="00FF007B">
        <w:tc>
          <w:tcPr>
            <w:tcW w:w="9163" w:type="dxa"/>
            <w:gridSpan w:val="4"/>
          </w:tcPr>
          <w:p w:rsidR="00B821A6" w:rsidRDefault="00974CA6" w:rsidP="00974CA6">
            <w:pPr>
              <w:overflowPunct w:val="0"/>
              <w:autoSpaceDE w:val="0"/>
              <w:autoSpaceDN w:val="0"/>
              <w:adjustRightInd w:val="0"/>
              <w:spacing w:after="0" w:line="260" w:lineRule="exact"/>
              <w:jc w:val="both"/>
              <w:textAlignment w:val="baseline"/>
              <w:rPr>
                <w:rFonts w:ascii="Arial" w:hAnsi="Arial" w:cs="Arial"/>
                <w:sz w:val="20"/>
                <w:szCs w:val="20"/>
              </w:rPr>
            </w:pPr>
            <w:r w:rsidRPr="004D2A29">
              <w:rPr>
                <w:rFonts w:ascii="Arial" w:eastAsia="Times New Roman" w:hAnsi="Arial" w:cs="Arial"/>
                <w:iCs/>
                <w:sz w:val="20"/>
                <w:szCs w:val="20"/>
                <w:lang w:eastAsia="sl-SI"/>
              </w:rPr>
              <w:t xml:space="preserve">Na podlagi  tretjega odstavka 463. člena Energetskega zakona </w:t>
            </w:r>
            <w:r w:rsidRPr="004D2A29">
              <w:rPr>
                <w:rFonts w:ascii="Arial" w:hAnsi="Arial" w:cs="Arial"/>
                <w:sz w:val="20"/>
                <w:szCs w:val="20"/>
              </w:rPr>
              <w:t xml:space="preserve">(Uradni list RS, št. 17/14 in 81/15) je Vlada Republike Slovenije na …..seji dne…. pod točko …..sprejela </w:t>
            </w:r>
            <w:r w:rsidR="00B821A6">
              <w:rPr>
                <w:rFonts w:ascii="Arial" w:hAnsi="Arial" w:cs="Arial"/>
                <w:sz w:val="20"/>
                <w:szCs w:val="20"/>
              </w:rPr>
              <w:t>naslednja</w:t>
            </w:r>
            <w:r w:rsidR="007172B4">
              <w:rPr>
                <w:rFonts w:ascii="Arial" w:hAnsi="Arial" w:cs="Arial"/>
                <w:sz w:val="20"/>
                <w:szCs w:val="20"/>
              </w:rPr>
              <w:t xml:space="preserve"> </w:t>
            </w:r>
          </w:p>
          <w:p w:rsidR="00B821A6" w:rsidRDefault="00B821A6" w:rsidP="00974CA6">
            <w:pPr>
              <w:overflowPunct w:val="0"/>
              <w:autoSpaceDE w:val="0"/>
              <w:autoSpaceDN w:val="0"/>
              <w:adjustRightInd w:val="0"/>
              <w:spacing w:after="0" w:line="260" w:lineRule="exact"/>
              <w:jc w:val="both"/>
              <w:textAlignment w:val="baseline"/>
              <w:rPr>
                <w:rFonts w:ascii="Arial" w:hAnsi="Arial" w:cs="Arial"/>
                <w:sz w:val="20"/>
                <w:szCs w:val="20"/>
              </w:rPr>
            </w:pPr>
          </w:p>
          <w:p w:rsidR="00B821A6" w:rsidRDefault="00B821A6" w:rsidP="00974CA6">
            <w:pPr>
              <w:overflowPunct w:val="0"/>
              <w:autoSpaceDE w:val="0"/>
              <w:autoSpaceDN w:val="0"/>
              <w:adjustRightInd w:val="0"/>
              <w:spacing w:after="0" w:line="260" w:lineRule="exact"/>
              <w:jc w:val="both"/>
              <w:textAlignment w:val="baseline"/>
              <w:rPr>
                <w:rFonts w:ascii="Arial" w:hAnsi="Arial" w:cs="Arial"/>
                <w:sz w:val="20"/>
                <w:szCs w:val="20"/>
              </w:rPr>
            </w:pPr>
          </w:p>
          <w:p w:rsidR="00974CA6" w:rsidRPr="004D2A29" w:rsidRDefault="00B821A6" w:rsidP="00B821A6">
            <w:pPr>
              <w:overflowPunct w:val="0"/>
              <w:autoSpaceDE w:val="0"/>
              <w:autoSpaceDN w:val="0"/>
              <w:adjustRightInd w:val="0"/>
              <w:spacing w:after="0" w:line="260" w:lineRule="exact"/>
              <w:jc w:val="center"/>
              <w:textAlignment w:val="baseline"/>
              <w:rPr>
                <w:rFonts w:ascii="Arial" w:hAnsi="Arial" w:cs="Arial"/>
                <w:sz w:val="20"/>
                <w:szCs w:val="20"/>
              </w:rPr>
            </w:pPr>
            <w:r w:rsidRPr="004D2A29">
              <w:rPr>
                <w:rFonts w:ascii="Arial" w:hAnsi="Arial" w:cs="Arial"/>
                <w:sz w:val="20"/>
                <w:szCs w:val="20"/>
              </w:rPr>
              <w:t>SKLEP</w:t>
            </w:r>
            <w:r>
              <w:rPr>
                <w:rFonts w:ascii="Arial" w:hAnsi="Arial" w:cs="Arial"/>
                <w:sz w:val="20"/>
                <w:szCs w:val="20"/>
              </w:rPr>
              <w:t>A</w:t>
            </w:r>
            <w:r w:rsidRPr="004D2A29">
              <w:rPr>
                <w:rFonts w:ascii="Arial" w:hAnsi="Arial" w:cs="Arial"/>
                <w:sz w:val="20"/>
                <w:szCs w:val="20"/>
              </w:rPr>
              <w:t>:</w:t>
            </w:r>
          </w:p>
          <w:p w:rsidR="00974CA6" w:rsidRPr="004D2A29" w:rsidRDefault="00974CA6" w:rsidP="00974CA6">
            <w:pPr>
              <w:overflowPunct w:val="0"/>
              <w:autoSpaceDE w:val="0"/>
              <w:autoSpaceDN w:val="0"/>
              <w:adjustRightInd w:val="0"/>
              <w:spacing w:after="0" w:line="260" w:lineRule="exact"/>
              <w:jc w:val="both"/>
              <w:textAlignment w:val="baseline"/>
              <w:rPr>
                <w:rFonts w:ascii="Arial" w:hAnsi="Arial" w:cs="Arial"/>
                <w:sz w:val="20"/>
                <w:szCs w:val="20"/>
              </w:rPr>
            </w:pPr>
          </w:p>
          <w:p w:rsidR="00974CA6" w:rsidRPr="00B821A6" w:rsidRDefault="00974CA6" w:rsidP="00B821A6">
            <w:pPr>
              <w:pStyle w:val="Odstavekseznama"/>
              <w:numPr>
                <w:ilvl w:val="0"/>
                <w:numId w:val="34"/>
              </w:numPr>
              <w:overflowPunct w:val="0"/>
              <w:autoSpaceDE w:val="0"/>
              <w:autoSpaceDN w:val="0"/>
              <w:adjustRightInd w:val="0"/>
              <w:spacing w:after="0" w:line="260" w:lineRule="exact"/>
              <w:jc w:val="both"/>
              <w:textAlignment w:val="baseline"/>
              <w:rPr>
                <w:rFonts w:ascii="Arial" w:hAnsi="Arial" w:cs="Arial"/>
                <w:sz w:val="20"/>
                <w:szCs w:val="20"/>
              </w:rPr>
            </w:pPr>
            <w:r w:rsidRPr="00B821A6">
              <w:rPr>
                <w:rFonts w:ascii="Arial" w:hAnsi="Arial" w:cs="Arial"/>
                <w:sz w:val="20"/>
                <w:szCs w:val="20"/>
              </w:rPr>
              <w:t>Vlada Republike Slovenije je izdala Uredbo o vzdrževalnih delih v javno korist na področju energetike in jo objavi v Uradnem listu Republike Slovenije.</w:t>
            </w:r>
          </w:p>
          <w:p w:rsidR="00974CA6" w:rsidRPr="004D2A29" w:rsidRDefault="00974CA6" w:rsidP="00974CA6">
            <w:pPr>
              <w:overflowPunct w:val="0"/>
              <w:autoSpaceDE w:val="0"/>
              <w:autoSpaceDN w:val="0"/>
              <w:adjustRightInd w:val="0"/>
              <w:spacing w:after="0" w:line="260" w:lineRule="exact"/>
              <w:jc w:val="both"/>
              <w:textAlignment w:val="baseline"/>
              <w:rPr>
                <w:rFonts w:ascii="Arial" w:hAnsi="Arial" w:cs="Arial"/>
                <w:sz w:val="20"/>
                <w:szCs w:val="20"/>
              </w:rPr>
            </w:pPr>
          </w:p>
          <w:p w:rsidR="00B821A6" w:rsidRPr="00B821A6" w:rsidRDefault="00B821A6" w:rsidP="00B821A6">
            <w:pPr>
              <w:pStyle w:val="Odstavekseznama"/>
              <w:numPr>
                <w:ilvl w:val="0"/>
                <w:numId w:val="34"/>
              </w:numPr>
              <w:overflowPunct w:val="0"/>
              <w:autoSpaceDE w:val="0"/>
              <w:autoSpaceDN w:val="0"/>
              <w:adjustRightInd w:val="0"/>
              <w:spacing w:after="0" w:line="260" w:lineRule="exact"/>
              <w:jc w:val="both"/>
              <w:textAlignment w:val="baseline"/>
              <w:rPr>
                <w:rFonts w:ascii="Arial" w:hAnsi="Arial" w:cs="Arial"/>
                <w:sz w:val="20"/>
                <w:szCs w:val="20"/>
              </w:rPr>
            </w:pPr>
            <w:r w:rsidRPr="00B821A6">
              <w:rPr>
                <w:rFonts w:ascii="Arial" w:hAnsi="Arial" w:cs="Arial"/>
                <w:sz w:val="20"/>
                <w:szCs w:val="20"/>
              </w:rPr>
              <w:t>Ministrs</w:t>
            </w:r>
            <w:r>
              <w:rPr>
                <w:rFonts w:ascii="Arial" w:hAnsi="Arial" w:cs="Arial"/>
                <w:sz w:val="20"/>
                <w:szCs w:val="20"/>
              </w:rPr>
              <w:t>tvo za infrastrukturo in Minist</w:t>
            </w:r>
            <w:r w:rsidRPr="00B821A6">
              <w:rPr>
                <w:rFonts w:ascii="Arial" w:hAnsi="Arial" w:cs="Arial"/>
                <w:sz w:val="20"/>
                <w:szCs w:val="20"/>
              </w:rPr>
              <w:t>r</w:t>
            </w:r>
            <w:r>
              <w:rPr>
                <w:rFonts w:ascii="Arial" w:hAnsi="Arial" w:cs="Arial"/>
                <w:sz w:val="20"/>
                <w:szCs w:val="20"/>
              </w:rPr>
              <w:t>s</w:t>
            </w:r>
            <w:r w:rsidRPr="00B821A6">
              <w:rPr>
                <w:rFonts w:ascii="Arial" w:hAnsi="Arial" w:cs="Arial"/>
                <w:sz w:val="20"/>
                <w:szCs w:val="20"/>
              </w:rPr>
              <w:t xml:space="preserve">tvo za okolje in prostor za učinkovito izvajanje </w:t>
            </w:r>
            <w:r w:rsidRPr="00B821A6">
              <w:rPr>
                <w:rFonts w:ascii="Arial" w:hAnsi="Arial" w:cs="Arial"/>
                <w:sz w:val="20"/>
                <w:szCs w:val="20"/>
              </w:rPr>
              <w:t>Uredb</w:t>
            </w:r>
            <w:r w:rsidRPr="00B821A6">
              <w:rPr>
                <w:rFonts w:ascii="Arial" w:hAnsi="Arial" w:cs="Arial"/>
                <w:sz w:val="20"/>
                <w:szCs w:val="20"/>
              </w:rPr>
              <w:t>e</w:t>
            </w:r>
            <w:r w:rsidRPr="00B821A6">
              <w:rPr>
                <w:rFonts w:ascii="Arial" w:hAnsi="Arial" w:cs="Arial"/>
                <w:sz w:val="20"/>
                <w:szCs w:val="20"/>
              </w:rPr>
              <w:t xml:space="preserve">  o vzdrževalnih delih v javno korist na področju energetike</w:t>
            </w:r>
            <w:r>
              <w:rPr>
                <w:rFonts w:ascii="Arial" w:hAnsi="Arial" w:cs="Arial"/>
                <w:sz w:val="20"/>
                <w:szCs w:val="20"/>
              </w:rPr>
              <w:t xml:space="preserve"> in Uredbe o posegih v okolje, za katere je treba izvesti presojo vplivov na okolje, pripravita usklajena navodila </w:t>
            </w:r>
            <w:r w:rsidR="00B26665">
              <w:rPr>
                <w:rFonts w:ascii="Arial" w:hAnsi="Arial" w:cs="Arial"/>
                <w:sz w:val="20"/>
                <w:szCs w:val="20"/>
              </w:rPr>
              <w:t>in do 31.12.</w:t>
            </w:r>
            <w:r>
              <w:rPr>
                <w:rFonts w:ascii="Arial" w:hAnsi="Arial" w:cs="Arial"/>
                <w:sz w:val="20"/>
                <w:szCs w:val="20"/>
              </w:rPr>
              <w:t xml:space="preserve">2018 izvedeta izobraževanje za vse izvajalce gospodarske javne službe z namenom zagotovitve učinkovitega izvajanja vzdrževalnih del v javno korist in predhodnih postopkov ter postopkov izdaje okoljevarstvenih soglasij v skladu z obema predpisoma. </w:t>
            </w:r>
          </w:p>
          <w:p w:rsidR="00974CA6" w:rsidRPr="00B821A6" w:rsidRDefault="00974CA6" w:rsidP="00B821A6">
            <w:pPr>
              <w:pStyle w:val="Odstavekseznama"/>
              <w:overflowPunct w:val="0"/>
              <w:autoSpaceDE w:val="0"/>
              <w:autoSpaceDN w:val="0"/>
              <w:adjustRightInd w:val="0"/>
              <w:spacing w:after="0" w:line="260" w:lineRule="exact"/>
              <w:jc w:val="both"/>
              <w:textAlignment w:val="baseline"/>
              <w:rPr>
                <w:rFonts w:ascii="Arial" w:hAnsi="Arial" w:cs="Arial"/>
                <w:sz w:val="20"/>
                <w:szCs w:val="20"/>
              </w:rPr>
            </w:pPr>
            <w:bookmarkStart w:id="0" w:name="_GoBack"/>
            <w:bookmarkEnd w:id="0"/>
          </w:p>
          <w:p w:rsidR="0010770A" w:rsidRPr="004D2A29" w:rsidRDefault="00974CA6" w:rsidP="00974CA6">
            <w:pPr>
              <w:overflowPunct w:val="0"/>
              <w:autoSpaceDE w:val="0"/>
              <w:autoSpaceDN w:val="0"/>
              <w:adjustRightInd w:val="0"/>
              <w:spacing w:after="0" w:line="260" w:lineRule="exact"/>
              <w:jc w:val="both"/>
              <w:textAlignment w:val="baseline"/>
              <w:rPr>
                <w:rFonts w:ascii="Arial" w:hAnsi="Arial" w:cs="Arial"/>
                <w:sz w:val="20"/>
                <w:szCs w:val="20"/>
              </w:rPr>
            </w:pPr>
            <w:r w:rsidRPr="004D2A29">
              <w:rPr>
                <w:rFonts w:ascii="Arial" w:hAnsi="Arial" w:cs="Arial"/>
                <w:sz w:val="20"/>
                <w:szCs w:val="20"/>
              </w:rPr>
              <w:t xml:space="preserve">                                                                                                          </w:t>
            </w:r>
          </w:p>
          <w:p w:rsidR="00974CA6" w:rsidRPr="004D2A29" w:rsidRDefault="0010770A" w:rsidP="00974CA6">
            <w:pPr>
              <w:overflowPunct w:val="0"/>
              <w:autoSpaceDE w:val="0"/>
              <w:autoSpaceDN w:val="0"/>
              <w:adjustRightInd w:val="0"/>
              <w:spacing w:after="0" w:line="260" w:lineRule="exact"/>
              <w:jc w:val="both"/>
              <w:textAlignment w:val="baseline"/>
              <w:rPr>
                <w:rFonts w:ascii="Arial" w:hAnsi="Arial" w:cs="Arial"/>
                <w:sz w:val="20"/>
                <w:szCs w:val="20"/>
              </w:rPr>
            </w:pPr>
            <w:r w:rsidRPr="004D2A29">
              <w:rPr>
                <w:rFonts w:ascii="Arial" w:hAnsi="Arial" w:cs="Arial"/>
                <w:sz w:val="20"/>
                <w:szCs w:val="20"/>
              </w:rPr>
              <w:t xml:space="preserve">                                                                                                         </w:t>
            </w:r>
            <w:r w:rsidR="00974CA6" w:rsidRPr="004D2A29">
              <w:rPr>
                <w:rFonts w:ascii="Arial" w:hAnsi="Arial" w:cs="Arial"/>
                <w:sz w:val="20"/>
                <w:szCs w:val="20"/>
              </w:rPr>
              <w:t>mag. Liljana Kozlovič</w:t>
            </w:r>
          </w:p>
          <w:p w:rsidR="00974CA6" w:rsidRPr="004D2A29" w:rsidRDefault="00974CA6" w:rsidP="00974CA6">
            <w:pPr>
              <w:overflowPunct w:val="0"/>
              <w:autoSpaceDE w:val="0"/>
              <w:autoSpaceDN w:val="0"/>
              <w:adjustRightInd w:val="0"/>
              <w:spacing w:after="0" w:line="260" w:lineRule="exact"/>
              <w:jc w:val="both"/>
              <w:textAlignment w:val="baseline"/>
              <w:rPr>
                <w:rFonts w:ascii="Arial" w:hAnsi="Arial" w:cs="Arial"/>
                <w:sz w:val="20"/>
                <w:szCs w:val="20"/>
              </w:rPr>
            </w:pPr>
            <w:r w:rsidRPr="004D2A29">
              <w:rPr>
                <w:rFonts w:ascii="Arial" w:hAnsi="Arial" w:cs="Arial"/>
                <w:sz w:val="20"/>
                <w:szCs w:val="20"/>
              </w:rPr>
              <w:t xml:space="preserve">                                                                                                         GENERALNA SEKRETARKA</w:t>
            </w:r>
          </w:p>
          <w:p w:rsidR="0010770A" w:rsidRPr="004D2A29" w:rsidRDefault="0010770A" w:rsidP="00974CA6">
            <w:pPr>
              <w:overflowPunct w:val="0"/>
              <w:autoSpaceDE w:val="0"/>
              <w:autoSpaceDN w:val="0"/>
              <w:adjustRightInd w:val="0"/>
              <w:spacing w:after="0" w:line="260" w:lineRule="exact"/>
              <w:jc w:val="both"/>
              <w:textAlignment w:val="baseline"/>
              <w:rPr>
                <w:rFonts w:ascii="Arial" w:hAnsi="Arial" w:cs="Arial"/>
                <w:sz w:val="20"/>
                <w:szCs w:val="20"/>
              </w:rPr>
            </w:pPr>
          </w:p>
          <w:p w:rsidR="00487A4A" w:rsidRPr="004D2A29" w:rsidRDefault="00487A4A" w:rsidP="00487A4A">
            <w:pPr>
              <w:overflowPunct w:val="0"/>
              <w:autoSpaceDE w:val="0"/>
              <w:autoSpaceDN w:val="0"/>
              <w:adjustRightInd w:val="0"/>
              <w:spacing w:before="60" w:after="60" w:line="260" w:lineRule="exact"/>
              <w:ind w:left="720"/>
              <w:jc w:val="both"/>
              <w:textAlignment w:val="baseline"/>
              <w:rPr>
                <w:rFonts w:ascii="Arial" w:hAnsi="Arial" w:cs="Arial"/>
                <w:sz w:val="20"/>
                <w:szCs w:val="20"/>
                <w:lang w:eastAsia="sl-SI"/>
              </w:rPr>
            </w:pPr>
            <w:r w:rsidRPr="004D2A29">
              <w:rPr>
                <w:rFonts w:ascii="Arial" w:hAnsi="Arial" w:cs="Arial"/>
                <w:sz w:val="20"/>
                <w:szCs w:val="20"/>
                <w:lang w:eastAsia="sl-SI"/>
              </w:rPr>
              <w:t xml:space="preserve">Št. </w:t>
            </w:r>
          </w:p>
          <w:p w:rsidR="00487A4A" w:rsidRPr="004D2A29" w:rsidRDefault="00487A4A" w:rsidP="00487A4A">
            <w:pPr>
              <w:overflowPunct w:val="0"/>
              <w:autoSpaceDE w:val="0"/>
              <w:autoSpaceDN w:val="0"/>
              <w:adjustRightInd w:val="0"/>
              <w:spacing w:before="60" w:after="60" w:line="260" w:lineRule="exact"/>
              <w:ind w:left="720"/>
              <w:jc w:val="both"/>
              <w:textAlignment w:val="baseline"/>
              <w:rPr>
                <w:rFonts w:ascii="Arial" w:hAnsi="Arial" w:cs="Arial"/>
                <w:sz w:val="20"/>
                <w:szCs w:val="20"/>
                <w:lang w:eastAsia="sl-SI"/>
              </w:rPr>
            </w:pPr>
            <w:r w:rsidRPr="004D2A29">
              <w:rPr>
                <w:rFonts w:ascii="Arial" w:hAnsi="Arial" w:cs="Arial"/>
                <w:sz w:val="20"/>
                <w:szCs w:val="20"/>
                <w:lang w:eastAsia="sl-SI"/>
              </w:rPr>
              <w:t xml:space="preserve">Ljubljana, </w:t>
            </w:r>
          </w:p>
          <w:p w:rsidR="00487A4A" w:rsidRPr="004D2A29" w:rsidRDefault="00487A4A" w:rsidP="00487A4A">
            <w:pPr>
              <w:overflowPunct w:val="0"/>
              <w:autoSpaceDE w:val="0"/>
              <w:autoSpaceDN w:val="0"/>
              <w:adjustRightInd w:val="0"/>
              <w:spacing w:line="260" w:lineRule="exact"/>
              <w:ind w:left="720"/>
              <w:jc w:val="both"/>
              <w:textAlignment w:val="baseline"/>
              <w:rPr>
                <w:rFonts w:ascii="Arial" w:hAnsi="Arial" w:cs="Arial"/>
                <w:sz w:val="20"/>
                <w:szCs w:val="20"/>
                <w:lang w:eastAsia="sl-SI"/>
              </w:rPr>
            </w:pPr>
            <w:r w:rsidRPr="004D2A29">
              <w:rPr>
                <w:rFonts w:ascii="Arial" w:hAnsi="Arial" w:cs="Arial"/>
                <w:sz w:val="20"/>
                <w:szCs w:val="20"/>
                <w:lang w:eastAsia="sl-SI"/>
              </w:rPr>
              <w:t>EVA 2016-2430-0086</w:t>
            </w:r>
          </w:p>
          <w:p w:rsidR="0010770A" w:rsidRPr="004D2A29" w:rsidRDefault="0010770A" w:rsidP="00974CA6">
            <w:pPr>
              <w:overflowPunct w:val="0"/>
              <w:autoSpaceDE w:val="0"/>
              <w:autoSpaceDN w:val="0"/>
              <w:adjustRightInd w:val="0"/>
              <w:spacing w:after="0" w:line="260" w:lineRule="exact"/>
              <w:jc w:val="both"/>
              <w:textAlignment w:val="baseline"/>
              <w:rPr>
                <w:rFonts w:ascii="Arial" w:hAnsi="Arial" w:cs="Arial"/>
                <w:sz w:val="20"/>
                <w:szCs w:val="20"/>
              </w:rPr>
            </w:pPr>
          </w:p>
          <w:p w:rsidR="00974CA6" w:rsidRPr="004D2A29" w:rsidRDefault="0010770A" w:rsidP="00974CA6">
            <w:pPr>
              <w:overflowPunct w:val="0"/>
              <w:autoSpaceDE w:val="0"/>
              <w:autoSpaceDN w:val="0"/>
              <w:adjustRightInd w:val="0"/>
              <w:spacing w:after="0" w:line="260" w:lineRule="exact"/>
              <w:jc w:val="both"/>
              <w:textAlignment w:val="baseline"/>
              <w:rPr>
                <w:rFonts w:ascii="Arial" w:hAnsi="Arial" w:cs="Arial"/>
                <w:sz w:val="20"/>
                <w:szCs w:val="20"/>
              </w:rPr>
            </w:pPr>
            <w:r w:rsidRPr="004D2A29">
              <w:rPr>
                <w:rFonts w:ascii="Arial" w:hAnsi="Arial" w:cs="Arial"/>
                <w:sz w:val="20"/>
                <w:szCs w:val="20"/>
              </w:rPr>
              <w:t>Priloge:</w:t>
            </w:r>
          </w:p>
          <w:p w:rsidR="0010770A" w:rsidRPr="004D2A29" w:rsidRDefault="00D55A63" w:rsidP="00974CA6">
            <w:pPr>
              <w:overflowPunct w:val="0"/>
              <w:autoSpaceDE w:val="0"/>
              <w:autoSpaceDN w:val="0"/>
              <w:adjustRightInd w:val="0"/>
              <w:spacing w:after="0" w:line="260" w:lineRule="exact"/>
              <w:jc w:val="both"/>
              <w:textAlignment w:val="baseline"/>
              <w:rPr>
                <w:rFonts w:ascii="Arial" w:hAnsi="Arial" w:cs="Arial"/>
                <w:sz w:val="20"/>
                <w:szCs w:val="20"/>
              </w:rPr>
            </w:pPr>
            <w:r w:rsidRPr="004D2A29">
              <w:rPr>
                <w:rFonts w:ascii="Arial" w:hAnsi="Arial" w:cs="Arial"/>
                <w:sz w:val="20"/>
                <w:szCs w:val="20"/>
              </w:rPr>
              <w:t>Uredba</w:t>
            </w:r>
            <w:r w:rsidR="0010770A" w:rsidRPr="004D2A29">
              <w:rPr>
                <w:rFonts w:ascii="Arial" w:hAnsi="Arial" w:cs="Arial"/>
                <w:sz w:val="20"/>
                <w:szCs w:val="20"/>
              </w:rPr>
              <w:t xml:space="preserve">  o vzdrževalnih delih v javno korist na področju energetike</w:t>
            </w:r>
          </w:p>
          <w:p w:rsidR="0010770A" w:rsidRPr="004D2A29" w:rsidRDefault="0010770A" w:rsidP="00974CA6">
            <w:pPr>
              <w:overflowPunct w:val="0"/>
              <w:autoSpaceDE w:val="0"/>
              <w:autoSpaceDN w:val="0"/>
              <w:adjustRightInd w:val="0"/>
              <w:spacing w:after="0" w:line="260" w:lineRule="exact"/>
              <w:jc w:val="both"/>
              <w:textAlignment w:val="baseline"/>
              <w:rPr>
                <w:rFonts w:ascii="Arial" w:hAnsi="Arial" w:cs="Arial"/>
                <w:sz w:val="20"/>
                <w:szCs w:val="20"/>
              </w:rPr>
            </w:pPr>
          </w:p>
          <w:p w:rsidR="0010770A" w:rsidRPr="004D2A29" w:rsidRDefault="0010770A" w:rsidP="00974CA6">
            <w:pPr>
              <w:overflowPunct w:val="0"/>
              <w:autoSpaceDE w:val="0"/>
              <w:autoSpaceDN w:val="0"/>
              <w:adjustRightInd w:val="0"/>
              <w:spacing w:after="0" w:line="260" w:lineRule="exact"/>
              <w:jc w:val="both"/>
              <w:textAlignment w:val="baseline"/>
              <w:rPr>
                <w:rFonts w:ascii="Arial" w:hAnsi="Arial" w:cs="Arial"/>
                <w:sz w:val="20"/>
                <w:szCs w:val="20"/>
              </w:rPr>
            </w:pPr>
            <w:r w:rsidRPr="004D2A29">
              <w:rPr>
                <w:rFonts w:ascii="Arial" w:hAnsi="Arial" w:cs="Arial"/>
                <w:sz w:val="20"/>
                <w:szCs w:val="20"/>
              </w:rPr>
              <w:t>Prejemniki:</w:t>
            </w:r>
          </w:p>
          <w:p w:rsidR="00487A4A" w:rsidRPr="004D2A29" w:rsidRDefault="00487A4A" w:rsidP="00487A4A">
            <w:pPr>
              <w:numPr>
                <w:ilvl w:val="0"/>
                <w:numId w:val="2"/>
              </w:numPr>
              <w:spacing w:after="0" w:line="240" w:lineRule="auto"/>
              <w:rPr>
                <w:rFonts w:ascii="Arial" w:hAnsi="Arial" w:cs="Arial"/>
                <w:sz w:val="20"/>
                <w:szCs w:val="20"/>
              </w:rPr>
            </w:pPr>
            <w:r w:rsidRPr="004D2A29">
              <w:rPr>
                <w:rFonts w:ascii="Arial" w:hAnsi="Arial" w:cs="Arial"/>
                <w:sz w:val="20"/>
                <w:szCs w:val="20"/>
              </w:rPr>
              <w:t>Ministrstvo za infrastrukturo, Langusova 4, Ljubljana;</w:t>
            </w:r>
          </w:p>
          <w:p w:rsidR="00487A4A" w:rsidRPr="004D2A29" w:rsidRDefault="00487A4A" w:rsidP="00487A4A">
            <w:pPr>
              <w:numPr>
                <w:ilvl w:val="0"/>
                <w:numId w:val="2"/>
              </w:numPr>
              <w:spacing w:after="0" w:line="240" w:lineRule="auto"/>
              <w:rPr>
                <w:rFonts w:ascii="Arial" w:hAnsi="Arial" w:cs="Arial"/>
                <w:sz w:val="20"/>
                <w:szCs w:val="20"/>
              </w:rPr>
            </w:pPr>
            <w:r w:rsidRPr="004D2A29">
              <w:rPr>
                <w:rFonts w:ascii="Arial" w:hAnsi="Arial" w:cs="Arial"/>
                <w:sz w:val="20"/>
                <w:szCs w:val="20"/>
              </w:rPr>
              <w:t>Ministrstvo za finance, Župančičeva 3, Ljubljana;</w:t>
            </w:r>
          </w:p>
          <w:p w:rsidR="00487A4A" w:rsidRPr="004D2A29" w:rsidRDefault="00487A4A" w:rsidP="00487A4A">
            <w:pPr>
              <w:numPr>
                <w:ilvl w:val="0"/>
                <w:numId w:val="2"/>
              </w:numPr>
              <w:spacing w:after="0" w:line="240" w:lineRule="atLeast"/>
              <w:ind w:right="311"/>
              <w:jc w:val="both"/>
              <w:rPr>
                <w:rFonts w:ascii="Arial" w:hAnsi="Arial" w:cs="Arial"/>
                <w:sz w:val="20"/>
                <w:szCs w:val="20"/>
              </w:rPr>
            </w:pPr>
            <w:r w:rsidRPr="004D2A29">
              <w:rPr>
                <w:rFonts w:ascii="Arial" w:hAnsi="Arial" w:cs="Arial"/>
                <w:sz w:val="20"/>
                <w:szCs w:val="20"/>
              </w:rPr>
              <w:t>Ministrstvo za okolje in prostor, Dunajska cesta 47, Ljubljana;</w:t>
            </w:r>
          </w:p>
          <w:p w:rsidR="00487A4A" w:rsidRPr="004D2A29" w:rsidRDefault="00487A4A" w:rsidP="00487A4A">
            <w:pPr>
              <w:numPr>
                <w:ilvl w:val="0"/>
                <w:numId w:val="2"/>
              </w:numPr>
              <w:spacing w:after="0" w:line="240" w:lineRule="auto"/>
              <w:rPr>
                <w:rFonts w:ascii="Arial" w:hAnsi="Arial" w:cs="Arial"/>
                <w:sz w:val="20"/>
                <w:szCs w:val="20"/>
              </w:rPr>
            </w:pPr>
            <w:r w:rsidRPr="004D2A29">
              <w:rPr>
                <w:rFonts w:ascii="Arial" w:hAnsi="Arial" w:cs="Arial"/>
                <w:sz w:val="20"/>
                <w:szCs w:val="20"/>
              </w:rPr>
              <w:t>Služba Vlade Republike Slovenije za zakonodajo, Mestni trg 4, Ljubljana.</w:t>
            </w:r>
          </w:p>
          <w:p w:rsidR="00974CA6" w:rsidRPr="004D2A29" w:rsidRDefault="00974CA6" w:rsidP="00487A4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4D2A29" w:rsidTr="00FF007B">
        <w:tc>
          <w:tcPr>
            <w:tcW w:w="9163" w:type="dxa"/>
            <w:gridSpan w:val="4"/>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D2A29">
              <w:rPr>
                <w:rFonts w:ascii="Arial" w:eastAsia="Times New Roman" w:hAnsi="Arial" w:cs="Arial"/>
                <w:b/>
                <w:sz w:val="20"/>
                <w:szCs w:val="20"/>
                <w:lang w:eastAsia="sl-SI"/>
              </w:rPr>
              <w:lastRenderedPageBreak/>
              <w:t>2. Predlog za obravnavo predloga zakona po nujnem ali skrajšanem postopku v državnem zboru z obrazložitvijo razlogov:</w:t>
            </w:r>
          </w:p>
        </w:tc>
      </w:tr>
      <w:tr w:rsidR="00AE1F83" w:rsidRPr="004D2A29" w:rsidTr="00FF007B">
        <w:tc>
          <w:tcPr>
            <w:tcW w:w="9163" w:type="dxa"/>
            <w:gridSpan w:val="4"/>
          </w:tcPr>
          <w:p w:rsidR="00AE1F83" w:rsidRPr="004D2A29" w:rsidRDefault="0010770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w:t>
            </w:r>
          </w:p>
        </w:tc>
      </w:tr>
      <w:tr w:rsidR="00AE1F83" w:rsidRPr="004D2A29" w:rsidTr="00FF007B">
        <w:tc>
          <w:tcPr>
            <w:tcW w:w="9163" w:type="dxa"/>
            <w:gridSpan w:val="4"/>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D2A29">
              <w:rPr>
                <w:rFonts w:ascii="Arial" w:eastAsia="Times New Roman" w:hAnsi="Arial" w:cs="Arial"/>
                <w:b/>
                <w:sz w:val="20"/>
                <w:szCs w:val="20"/>
                <w:lang w:eastAsia="sl-SI"/>
              </w:rPr>
              <w:t>3.a Osebe, odgovorne za strokovno pripravo in usklajenost gradiva:</w:t>
            </w:r>
          </w:p>
        </w:tc>
      </w:tr>
      <w:tr w:rsidR="00AE1F83" w:rsidRPr="004D2A29" w:rsidTr="00FF007B">
        <w:tc>
          <w:tcPr>
            <w:tcW w:w="9163" w:type="dxa"/>
            <w:gridSpan w:val="4"/>
          </w:tcPr>
          <w:p w:rsidR="00AE1F83" w:rsidRPr="004D2A29" w:rsidRDefault="0010770A" w:rsidP="0010770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Dr. Peter Gašperšič, minister</w:t>
            </w:r>
            <w:r w:rsidR="006746AD" w:rsidRPr="004D2A29">
              <w:rPr>
                <w:rFonts w:ascii="Arial" w:eastAsia="Times New Roman" w:hAnsi="Arial" w:cs="Arial"/>
                <w:iCs/>
                <w:sz w:val="20"/>
                <w:szCs w:val="20"/>
                <w:lang w:eastAsia="sl-SI"/>
              </w:rPr>
              <w:t>,</w:t>
            </w:r>
          </w:p>
          <w:p w:rsidR="0010770A" w:rsidRPr="004D2A29" w:rsidRDefault="0010770A" w:rsidP="0010770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Mag. Klemen Potisek, državni sekretar,</w:t>
            </w:r>
          </w:p>
          <w:p w:rsidR="0010770A" w:rsidRPr="004D2A29" w:rsidRDefault="0010770A" w:rsidP="0010770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Mag. Jože Dimnik, generalni direktor,</w:t>
            </w:r>
          </w:p>
          <w:p w:rsidR="0010770A" w:rsidRPr="004D2A29" w:rsidRDefault="0010770A" w:rsidP="0010770A">
            <w:pPr>
              <w:pStyle w:val="Odstavekseznama"/>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Mag. Martina Gračner, podsekretarka</w:t>
            </w:r>
            <w:r w:rsidR="006746AD" w:rsidRPr="004D2A29">
              <w:rPr>
                <w:rFonts w:ascii="Arial" w:eastAsia="Times New Roman" w:hAnsi="Arial" w:cs="Arial"/>
                <w:iCs/>
                <w:sz w:val="20"/>
                <w:szCs w:val="20"/>
                <w:lang w:eastAsia="sl-SI"/>
              </w:rPr>
              <w:t>.</w:t>
            </w:r>
          </w:p>
        </w:tc>
      </w:tr>
      <w:tr w:rsidR="00AE1F83" w:rsidRPr="004D2A29" w:rsidTr="00FF007B">
        <w:tc>
          <w:tcPr>
            <w:tcW w:w="9163" w:type="dxa"/>
            <w:gridSpan w:val="4"/>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D2A29">
              <w:rPr>
                <w:rFonts w:ascii="Arial" w:eastAsia="Times New Roman" w:hAnsi="Arial" w:cs="Arial"/>
                <w:b/>
                <w:iCs/>
                <w:sz w:val="20"/>
                <w:szCs w:val="20"/>
                <w:lang w:eastAsia="sl-SI"/>
              </w:rPr>
              <w:t xml:space="preserve">3.b Zunanji strokovnjaki, ki so </w:t>
            </w:r>
            <w:r w:rsidRPr="004D2A29">
              <w:rPr>
                <w:rFonts w:ascii="Arial" w:eastAsia="Times New Roman" w:hAnsi="Arial" w:cs="Arial"/>
                <w:b/>
                <w:sz w:val="20"/>
                <w:szCs w:val="20"/>
                <w:lang w:eastAsia="sl-SI"/>
              </w:rPr>
              <w:t>sodelovali pri pripravi dela ali celotnega gradiva:</w:t>
            </w:r>
          </w:p>
        </w:tc>
      </w:tr>
      <w:tr w:rsidR="00AE1F83" w:rsidRPr="004D2A29" w:rsidTr="00FF007B">
        <w:tc>
          <w:tcPr>
            <w:tcW w:w="9163" w:type="dxa"/>
            <w:gridSpan w:val="4"/>
          </w:tcPr>
          <w:p w:rsidR="00AE1F83" w:rsidRPr="004D2A29" w:rsidRDefault="00A62DCA"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Pri pripravi niso sodelovali zunanji strokovnjaki.</w:t>
            </w:r>
          </w:p>
        </w:tc>
      </w:tr>
      <w:tr w:rsidR="00AE1F83" w:rsidRPr="004D2A29" w:rsidTr="00FF007B">
        <w:tc>
          <w:tcPr>
            <w:tcW w:w="9163" w:type="dxa"/>
            <w:gridSpan w:val="4"/>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4D2A29">
              <w:rPr>
                <w:rFonts w:ascii="Arial" w:eastAsia="Times New Roman" w:hAnsi="Arial" w:cs="Arial"/>
                <w:b/>
                <w:sz w:val="20"/>
                <w:szCs w:val="20"/>
                <w:lang w:eastAsia="sl-SI"/>
              </w:rPr>
              <w:t>4. Predstavniki vlade, ki bodo sodelovali pri delu državnega zbora:</w:t>
            </w:r>
          </w:p>
        </w:tc>
      </w:tr>
      <w:tr w:rsidR="00AE1F83" w:rsidRPr="004D2A29" w:rsidTr="00FF007B">
        <w:tc>
          <w:tcPr>
            <w:tcW w:w="9163" w:type="dxa"/>
            <w:gridSpan w:val="4"/>
          </w:tcPr>
          <w:p w:rsidR="00AE1F83" w:rsidRPr="004D2A29" w:rsidRDefault="00A62DCA" w:rsidP="00496B9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4D2A29">
              <w:rPr>
                <w:rFonts w:ascii="Arial" w:eastAsia="Times New Roman" w:hAnsi="Arial" w:cs="Arial"/>
                <w:iCs/>
                <w:sz w:val="20"/>
                <w:szCs w:val="20"/>
                <w:lang w:eastAsia="sl-SI"/>
              </w:rPr>
              <w:t>Gradivo ne bo obravnavano v Državnem zboru RS.</w:t>
            </w:r>
          </w:p>
        </w:tc>
      </w:tr>
      <w:tr w:rsidR="00AE1F83" w:rsidRPr="004D2A29" w:rsidTr="00FF007B">
        <w:tc>
          <w:tcPr>
            <w:tcW w:w="9163" w:type="dxa"/>
            <w:gridSpan w:val="4"/>
          </w:tcPr>
          <w:p w:rsidR="00AE1F83" w:rsidRPr="004D2A2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D2A29">
              <w:rPr>
                <w:rFonts w:ascii="Arial" w:eastAsia="Times New Roman" w:hAnsi="Arial" w:cs="Arial"/>
                <w:b/>
                <w:sz w:val="20"/>
                <w:szCs w:val="20"/>
                <w:lang w:eastAsia="sl-SI"/>
              </w:rPr>
              <w:t>5. Kratek povzetek gradiva:</w:t>
            </w:r>
          </w:p>
        </w:tc>
      </w:tr>
      <w:tr w:rsidR="00AE1F83" w:rsidRPr="004D2A29" w:rsidTr="00FF007B">
        <w:tc>
          <w:tcPr>
            <w:tcW w:w="9163" w:type="dxa"/>
            <w:gridSpan w:val="4"/>
          </w:tcPr>
          <w:p w:rsidR="00533602" w:rsidRPr="003E79D2" w:rsidRDefault="00533602" w:rsidP="00533602">
            <w:pPr>
              <w:tabs>
                <w:tab w:val="num" w:pos="-360"/>
                <w:tab w:val="left" w:pos="708"/>
              </w:tabs>
              <w:jc w:val="both"/>
            </w:pPr>
            <w:r>
              <w:rPr>
                <w:rFonts w:cs="Arial"/>
                <w:szCs w:val="20"/>
              </w:rPr>
              <w:t xml:space="preserve">Tretji odstavek  </w:t>
            </w:r>
            <w:r>
              <w:t>463. člena Energetskega zakona (</w:t>
            </w:r>
            <w:r w:rsidRPr="00647233">
              <w:t>Uradni list RS, št. 17/14 in 81/15)</w:t>
            </w:r>
            <w:r>
              <w:t xml:space="preserve"> določa, da je potrebno</w:t>
            </w:r>
            <w:r w:rsidRPr="003E79D2">
              <w:t>, z namenom zagotavljanja gospodarskih javnih služb na področju energetike</w:t>
            </w:r>
            <w:r w:rsidR="0079041D">
              <w:t>,</w:t>
            </w:r>
            <w:r w:rsidRPr="003E79D2">
              <w:t xml:space="preserve"> z uredbo določi</w:t>
            </w:r>
            <w:r>
              <w:t>ti</w:t>
            </w:r>
            <w:r w:rsidRPr="003E79D2">
              <w:t xml:space="preserve"> vrste vzdrževalnih del v javno korist na objektih, napravah in omrežjih, ki so potrebni za prenos in distribucijo električne energije, zemeljskega plina, distribucijo toplote in oskrbo z drugimi energetskimi plini, ter način njihovega izvajanja, skladno z zakonom, ki ureja področje graditve objektov.</w:t>
            </w:r>
          </w:p>
          <w:p w:rsidR="00496B9E" w:rsidRPr="004D2A29" w:rsidRDefault="00533602" w:rsidP="0079041D">
            <w:pPr>
              <w:tabs>
                <w:tab w:val="left" w:pos="708"/>
              </w:tabs>
              <w:jc w:val="both"/>
              <w:rPr>
                <w:rFonts w:ascii="Arial" w:eastAsia="Times New Roman" w:hAnsi="Arial" w:cs="Arial"/>
                <w:iCs/>
                <w:sz w:val="20"/>
                <w:szCs w:val="20"/>
                <w:lang w:eastAsia="sl-SI"/>
              </w:rPr>
            </w:pPr>
            <w:r>
              <w:rPr>
                <w:rFonts w:cs="Arial"/>
                <w:szCs w:val="20"/>
              </w:rPr>
              <w:t xml:space="preserve">S spremembo </w:t>
            </w:r>
            <w:r w:rsidRPr="003E79D2">
              <w:rPr>
                <w:rFonts w:cs="Arial"/>
                <w:szCs w:val="20"/>
              </w:rPr>
              <w:t>Energetsk</w:t>
            </w:r>
            <w:r>
              <w:rPr>
                <w:rFonts w:cs="Arial"/>
                <w:szCs w:val="20"/>
              </w:rPr>
              <w:t>ega</w:t>
            </w:r>
            <w:r w:rsidRPr="003E79D2">
              <w:rPr>
                <w:rFonts w:cs="Arial"/>
                <w:szCs w:val="20"/>
              </w:rPr>
              <w:t xml:space="preserve"> zakon</w:t>
            </w:r>
            <w:r>
              <w:rPr>
                <w:rFonts w:cs="Arial"/>
                <w:szCs w:val="20"/>
              </w:rPr>
              <w:t>a je potrebno izdati nove podzakonske predpise, pri čemer</w:t>
            </w:r>
            <w:r w:rsidR="0079041D">
              <w:rPr>
                <w:rFonts w:cs="Arial"/>
                <w:szCs w:val="20"/>
              </w:rPr>
              <w:t xml:space="preserve"> se</w:t>
            </w:r>
            <w:r>
              <w:rPr>
                <w:rFonts w:cs="Arial"/>
                <w:szCs w:val="20"/>
              </w:rPr>
              <w:t xml:space="preserve"> </w:t>
            </w:r>
            <w:r w:rsidR="0079041D">
              <w:rPr>
                <w:rFonts w:cs="Arial"/>
                <w:szCs w:val="20"/>
              </w:rPr>
              <w:t>s</w:t>
            </w:r>
            <w:r w:rsidRPr="003E79D2">
              <w:rPr>
                <w:rFonts w:cs="Arial"/>
                <w:szCs w:val="20"/>
              </w:rPr>
              <w:t>premembe besedila členov uredbe v pretežni meri nanašajo na poenostavitev vrst vzdrževalnih del na področju prenosa in distribucije električne energije, zemeljskega plina in toplote, saj je bilo ugotovljeno, da so v veljavni uredbi določbe, ki se nanašajo na vrsto vzdrževalnih</w:t>
            </w:r>
            <w:r>
              <w:rPr>
                <w:rFonts w:cs="Arial"/>
                <w:szCs w:val="20"/>
              </w:rPr>
              <w:t xml:space="preserve"> del</w:t>
            </w:r>
            <w:r w:rsidRPr="003E79D2">
              <w:rPr>
                <w:rFonts w:cs="Arial"/>
                <w:szCs w:val="20"/>
              </w:rPr>
              <w:t xml:space="preserve"> zaradi podrobnega naštevanja  omejujoče in ne zajemajo vse oblike infrastrukturnega vzdrževanja, ki se pojavljajo v praksi. Zaradi navedenega se je pojavila potreba po poenostavitvi, kar odraža tudi sedanji predlog uredbe.</w:t>
            </w:r>
            <w:r>
              <w:rPr>
                <w:rFonts w:cs="Arial"/>
                <w:szCs w:val="20"/>
              </w:rPr>
              <w:t xml:space="preserve"> </w:t>
            </w:r>
          </w:p>
        </w:tc>
      </w:tr>
      <w:tr w:rsidR="00AE1F83" w:rsidRPr="004D2A29" w:rsidTr="00FF007B">
        <w:tc>
          <w:tcPr>
            <w:tcW w:w="9163" w:type="dxa"/>
            <w:gridSpan w:val="4"/>
          </w:tcPr>
          <w:p w:rsidR="00AE1F83" w:rsidRPr="004D2A29"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D2A29">
              <w:rPr>
                <w:rFonts w:ascii="Arial" w:eastAsia="Times New Roman" w:hAnsi="Arial" w:cs="Arial"/>
                <w:b/>
                <w:sz w:val="20"/>
                <w:szCs w:val="20"/>
                <w:lang w:eastAsia="sl-SI"/>
              </w:rPr>
              <w:t>6. Presoja posledic za:</w:t>
            </w:r>
          </w:p>
        </w:tc>
      </w:tr>
      <w:tr w:rsidR="00AE1F83" w:rsidRPr="004D2A29" w:rsidTr="00FF007B">
        <w:tc>
          <w:tcPr>
            <w:tcW w:w="1448" w:type="dxa"/>
          </w:tcPr>
          <w:p w:rsidR="00AE1F83" w:rsidRPr="004D2A2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a)</w:t>
            </w:r>
          </w:p>
        </w:tc>
        <w:tc>
          <w:tcPr>
            <w:tcW w:w="5444" w:type="dxa"/>
            <w:gridSpan w:val="2"/>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4D2A29">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4D2A2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2A29">
              <w:rPr>
                <w:rFonts w:ascii="Arial" w:eastAsia="Times New Roman" w:hAnsi="Arial" w:cs="Arial"/>
                <w:sz w:val="20"/>
                <w:szCs w:val="20"/>
                <w:lang w:eastAsia="sl-SI"/>
              </w:rPr>
              <w:t>DA/</w:t>
            </w:r>
            <w:r w:rsidRPr="004D2A29">
              <w:rPr>
                <w:rFonts w:ascii="Arial" w:eastAsia="Times New Roman" w:hAnsi="Arial" w:cs="Arial"/>
                <w:b/>
                <w:sz w:val="20"/>
                <w:szCs w:val="20"/>
                <w:u w:val="single"/>
                <w:lang w:eastAsia="sl-SI"/>
              </w:rPr>
              <w:t>NE</w:t>
            </w:r>
          </w:p>
        </w:tc>
      </w:tr>
      <w:tr w:rsidR="00AE1F83" w:rsidRPr="004D2A29" w:rsidTr="00FF007B">
        <w:tc>
          <w:tcPr>
            <w:tcW w:w="1448" w:type="dxa"/>
          </w:tcPr>
          <w:p w:rsidR="00AE1F83" w:rsidRPr="004D2A2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b)</w:t>
            </w:r>
          </w:p>
        </w:tc>
        <w:tc>
          <w:tcPr>
            <w:tcW w:w="5444" w:type="dxa"/>
            <w:gridSpan w:val="2"/>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2A29">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4D2A2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2A29">
              <w:rPr>
                <w:rFonts w:ascii="Arial" w:eastAsia="Times New Roman" w:hAnsi="Arial" w:cs="Arial"/>
                <w:b/>
                <w:sz w:val="20"/>
                <w:szCs w:val="20"/>
                <w:u w:val="single"/>
                <w:lang w:eastAsia="sl-SI"/>
              </w:rPr>
              <w:t>DA</w:t>
            </w:r>
            <w:r w:rsidRPr="004D2A29">
              <w:rPr>
                <w:rFonts w:ascii="Arial" w:eastAsia="Times New Roman" w:hAnsi="Arial" w:cs="Arial"/>
                <w:sz w:val="20"/>
                <w:szCs w:val="20"/>
                <w:lang w:eastAsia="sl-SI"/>
              </w:rPr>
              <w:t>/NE</w:t>
            </w:r>
          </w:p>
        </w:tc>
      </w:tr>
      <w:tr w:rsidR="00AE1F83" w:rsidRPr="004D2A29" w:rsidTr="00FF007B">
        <w:tc>
          <w:tcPr>
            <w:tcW w:w="1448" w:type="dxa"/>
          </w:tcPr>
          <w:p w:rsidR="00AE1F83" w:rsidRPr="004D2A2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c)</w:t>
            </w:r>
          </w:p>
        </w:tc>
        <w:tc>
          <w:tcPr>
            <w:tcW w:w="5444" w:type="dxa"/>
            <w:gridSpan w:val="2"/>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4D2A29">
              <w:rPr>
                <w:rFonts w:ascii="Arial" w:eastAsia="Times New Roman" w:hAnsi="Arial" w:cs="Arial"/>
                <w:sz w:val="20"/>
                <w:szCs w:val="20"/>
                <w:lang w:eastAsia="sl-SI"/>
              </w:rPr>
              <w:t>administrativne posledice</w:t>
            </w:r>
          </w:p>
        </w:tc>
        <w:tc>
          <w:tcPr>
            <w:tcW w:w="2271" w:type="dxa"/>
            <w:vAlign w:val="center"/>
          </w:tcPr>
          <w:p w:rsidR="00AE1F83" w:rsidRPr="004D2A2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4D2A29">
              <w:rPr>
                <w:rFonts w:ascii="Arial" w:eastAsia="Times New Roman" w:hAnsi="Arial" w:cs="Arial"/>
                <w:sz w:val="20"/>
                <w:szCs w:val="20"/>
                <w:lang w:eastAsia="sl-SI"/>
              </w:rPr>
              <w:t>DA/</w:t>
            </w:r>
            <w:r w:rsidRPr="004D2A29">
              <w:rPr>
                <w:rFonts w:ascii="Arial" w:eastAsia="Times New Roman" w:hAnsi="Arial" w:cs="Arial"/>
                <w:b/>
                <w:sz w:val="20"/>
                <w:szCs w:val="20"/>
                <w:u w:val="single"/>
                <w:lang w:eastAsia="sl-SI"/>
              </w:rPr>
              <w:t>NE</w:t>
            </w:r>
          </w:p>
        </w:tc>
      </w:tr>
      <w:tr w:rsidR="00AE1F83" w:rsidRPr="004D2A29" w:rsidTr="00FF007B">
        <w:tc>
          <w:tcPr>
            <w:tcW w:w="1448" w:type="dxa"/>
          </w:tcPr>
          <w:p w:rsidR="00AE1F83" w:rsidRPr="004D2A2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č)</w:t>
            </w:r>
          </w:p>
        </w:tc>
        <w:tc>
          <w:tcPr>
            <w:tcW w:w="5444" w:type="dxa"/>
            <w:gridSpan w:val="2"/>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2A29">
              <w:rPr>
                <w:rFonts w:ascii="Arial" w:eastAsia="Times New Roman" w:hAnsi="Arial" w:cs="Arial"/>
                <w:sz w:val="20"/>
                <w:szCs w:val="20"/>
                <w:lang w:eastAsia="sl-SI"/>
              </w:rPr>
              <w:t>gospodarstvo, zlasti</w:t>
            </w:r>
            <w:r w:rsidRPr="004D2A29">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4D2A2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2A29">
              <w:rPr>
                <w:rFonts w:ascii="Arial" w:eastAsia="Times New Roman" w:hAnsi="Arial" w:cs="Arial"/>
                <w:sz w:val="20"/>
                <w:szCs w:val="20"/>
                <w:lang w:eastAsia="sl-SI"/>
              </w:rPr>
              <w:t>DA/</w:t>
            </w:r>
            <w:r w:rsidRPr="004D2A29">
              <w:rPr>
                <w:rFonts w:ascii="Arial" w:eastAsia="Times New Roman" w:hAnsi="Arial" w:cs="Arial"/>
                <w:b/>
                <w:sz w:val="20"/>
                <w:szCs w:val="20"/>
                <w:u w:val="single"/>
                <w:lang w:eastAsia="sl-SI"/>
              </w:rPr>
              <w:t>NE</w:t>
            </w:r>
          </w:p>
        </w:tc>
      </w:tr>
      <w:tr w:rsidR="00AE1F83" w:rsidRPr="004D2A29" w:rsidTr="00FF007B">
        <w:tc>
          <w:tcPr>
            <w:tcW w:w="1448" w:type="dxa"/>
          </w:tcPr>
          <w:p w:rsidR="00AE1F83" w:rsidRPr="004D2A2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d)</w:t>
            </w:r>
          </w:p>
        </w:tc>
        <w:tc>
          <w:tcPr>
            <w:tcW w:w="5444" w:type="dxa"/>
            <w:gridSpan w:val="2"/>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2A29">
              <w:rPr>
                <w:rFonts w:ascii="Arial" w:eastAsia="Times New Roman" w:hAnsi="Arial" w:cs="Arial"/>
                <w:bCs/>
                <w:sz w:val="20"/>
                <w:szCs w:val="20"/>
                <w:lang w:eastAsia="sl-SI"/>
              </w:rPr>
              <w:t>okolje, vključno s prostorskimi in varstvenimi vidiki</w:t>
            </w:r>
          </w:p>
        </w:tc>
        <w:tc>
          <w:tcPr>
            <w:tcW w:w="2271" w:type="dxa"/>
            <w:vAlign w:val="center"/>
          </w:tcPr>
          <w:p w:rsidR="00AE1F83" w:rsidRPr="004D2A2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2A29">
              <w:rPr>
                <w:rFonts w:ascii="Arial" w:eastAsia="Times New Roman" w:hAnsi="Arial" w:cs="Arial"/>
                <w:sz w:val="20"/>
                <w:szCs w:val="20"/>
                <w:lang w:eastAsia="sl-SI"/>
              </w:rPr>
              <w:t>DA/</w:t>
            </w:r>
            <w:r w:rsidRPr="004D2A29">
              <w:rPr>
                <w:rFonts w:ascii="Arial" w:eastAsia="Times New Roman" w:hAnsi="Arial" w:cs="Arial"/>
                <w:b/>
                <w:sz w:val="20"/>
                <w:szCs w:val="20"/>
                <w:u w:val="single"/>
                <w:lang w:eastAsia="sl-SI"/>
              </w:rPr>
              <w:t>NE</w:t>
            </w:r>
          </w:p>
        </w:tc>
      </w:tr>
      <w:tr w:rsidR="00AE1F83" w:rsidRPr="004D2A29" w:rsidTr="00FF007B">
        <w:tc>
          <w:tcPr>
            <w:tcW w:w="1448" w:type="dxa"/>
          </w:tcPr>
          <w:p w:rsidR="00AE1F83" w:rsidRPr="004D2A2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e)</w:t>
            </w:r>
          </w:p>
        </w:tc>
        <w:tc>
          <w:tcPr>
            <w:tcW w:w="5444" w:type="dxa"/>
            <w:gridSpan w:val="2"/>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2A29">
              <w:rPr>
                <w:rFonts w:ascii="Arial" w:eastAsia="Times New Roman" w:hAnsi="Arial" w:cs="Arial"/>
                <w:bCs/>
                <w:sz w:val="20"/>
                <w:szCs w:val="20"/>
                <w:lang w:eastAsia="sl-SI"/>
              </w:rPr>
              <w:t>socialno področje</w:t>
            </w:r>
          </w:p>
        </w:tc>
        <w:tc>
          <w:tcPr>
            <w:tcW w:w="2271" w:type="dxa"/>
            <w:vAlign w:val="center"/>
          </w:tcPr>
          <w:p w:rsidR="00AE1F83" w:rsidRPr="004D2A2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2A29">
              <w:rPr>
                <w:rFonts w:ascii="Arial" w:eastAsia="Times New Roman" w:hAnsi="Arial" w:cs="Arial"/>
                <w:sz w:val="20"/>
                <w:szCs w:val="20"/>
                <w:lang w:eastAsia="sl-SI"/>
              </w:rPr>
              <w:t>DA/</w:t>
            </w:r>
            <w:r w:rsidRPr="004D2A29">
              <w:rPr>
                <w:rFonts w:ascii="Arial" w:eastAsia="Times New Roman" w:hAnsi="Arial" w:cs="Arial"/>
                <w:b/>
                <w:sz w:val="20"/>
                <w:szCs w:val="20"/>
                <w:u w:val="single"/>
                <w:lang w:eastAsia="sl-SI"/>
              </w:rPr>
              <w:t>NE</w:t>
            </w:r>
          </w:p>
        </w:tc>
      </w:tr>
      <w:tr w:rsidR="00AE1F83" w:rsidRPr="004D2A29" w:rsidTr="00FF007B">
        <w:tc>
          <w:tcPr>
            <w:tcW w:w="1448" w:type="dxa"/>
            <w:tcBorders>
              <w:bottom w:val="single" w:sz="4" w:space="0" w:color="auto"/>
            </w:tcBorders>
          </w:tcPr>
          <w:p w:rsidR="00AE1F83" w:rsidRPr="004D2A29"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4D2A29">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4D2A29"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2A29">
              <w:rPr>
                <w:rFonts w:ascii="Arial" w:eastAsia="Times New Roman" w:hAnsi="Arial" w:cs="Arial"/>
                <w:bCs/>
                <w:sz w:val="20"/>
                <w:szCs w:val="20"/>
                <w:lang w:eastAsia="sl-SI"/>
              </w:rPr>
              <w:t>dokumente razvojnega načrtovanja:</w:t>
            </w:r>
          </w:p>
          <w:p w:rsidR="00AE1F83" w:rsidRPr="004D2A2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2A29">
              <w:rPr>
                <w:rFonts w:ascii="Arial" w:eastAsia="Times New Roman" w:hAnsi="Arial" w:cs="Arial"/>
                <w:bCs/>
                <w:sz w:val="20"/>
                <w:szCs w:val="20"/>
                <w:lang w:eastAsia="sl-SI"/>
              </w:rPr>
              <w:t>nacionalne dokumente razvojnega načrtovanja</w:t>
            </w:r>
          </w:p>
          <w:p w:rsidR="00AE1F83" w:rsidRPr="004D2A2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2A29">
              <w:rPr>
                <w:rFonts w:ascii="Arial" w:eastAsia="Times New Roman" w:hAnsi="Arial" w:cs="Arial"/>
                <w:bCs/>
                <w:sz w:val="20"/>
                <w:szCs w:val="20"/>
                <w:lang w:eastAsia="sl-SI"/>
              </w:rPr>
              <w:t>razvojne politike na ravni programov po strukturi razvojne klasifikacije programskega proračuna</w:t>
            </w:r>
          </w:p>
          <w:p w:rsidR="00AE1F83" w:rsidRPr="004D2A29"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4D2A2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4D2A29"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4D2A29">
              <w:rPr>
                <w:rFonts w:ascii="Arial" w:eastAsia="Times New Roman" w:hAnsi="Arial" w:cs="Arial"/>
                <w:sz w:val="20"/>
                <w:szCs w:val="20"/>
                <w:lang w:eastAsia="sl-SI"/>
              </w:rPr>
              <w:t>DA/</w:t>
            </w:r>
            <w:r w:rsidRPr="004D2A29">
              <w:rPr>
                <w:rFonts w:ascii="Arial" w:eastAsia="Times New Roman" w:hAnsi="Arial" w:cs="Arial"/>
                <w:b/>
                <w:sz w:val="20"/>
                <w:szCs w:val="20"/>
                <w:u w:val="single"/>
                <w:lang w:eastAsia="sl-SI"/>
              </w:rPr>
              <w:t>NE</w:t>
            </w:r>
          </w:p>
        </w:tc>
      </w:tr>
      <w:tr w:rsidR="00AE1F83" w:rsidRPr="004D2A29" w:rsidTr="00FF007B">
        <w:tc>
          <w:tcPr>
            <w:tcW w:w="9163" w:type="dxa"/>
            <w:gridSpan w:val="4"/>
            <w:tcBorders>
              <w:top w:val="single" w:sz="4" w:space="0" w:color="auto"/>
              <w:left w:val="single" w:sz="4" w:space="0" w:color="auto"/>
              <w:bottom w:val="single" w:sz="4" w:space="0" w:color="auto"/>
              <w:right w:val="single" w:sz="4" w:space="0" w:color="auto"/>
            </w:tcBorders>
          </w:tcPr>
          <w:p w:rsidR="00AE1F83" w:rsidRPr="004D2A2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4D2A29">
              <w:rPr>
                <w:rFonts w:ascii="Arial" w:eastAsia="Times New Roman" w:hAnsi="Arial" w:cs="Arial"/>
                <w:b/>
                <w:sz w:val="20"/>
                <w:szCs w:val="20"/>
                <w:lang w:eastAsia="sl-SI"/>
              </w:rPr>
              <w:t>7.a Predstavitev ocene finančnih posledic nad 40.000 EUR:</w:t>
            </w:r>
          </w:p>
          <w:p w:rsidR="00AE1F83" w:rsidRPr="004D2A29"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4D2A29">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AE1F83" w:rsidTr="00FF007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FF007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FF007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FF007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FF007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FF007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FF007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FF007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FF007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FF007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FF007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FF007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FF007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FF007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FF007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FF007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FF007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FF007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FF007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FF007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FF007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FF007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FF007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FF007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AE1F83" w:rsidRPr="00AE1F83" w:rsidRDefault="00AE1F83" w:rsidP="00AE1F83">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AE1F83" w:rsidRPr="00AE1F83" w:rsidRDefault="00AE1F83" w:rsidP="00AE1F83">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AE1F83" w:rsidRPr="00AE1F83" w:rsidRDefault="00AE1F83" w:rsidP="00AE1F83">
            <w:pPr>
              <w:widowControl w:val="0"/>
              <w:spacing w:after="0" w:line="260" w:lineRule="exact"/>
              <w:ind w:left="284"/>
              <w:rPr>
                <w:rFonts w:ascii="Arial" w:eastAsia="Times New Roman" w:hAnsi="Arial" w:cs="Arial"/>
                <w:sz w:val="20"/>
                <w:szCs w:val="20"/>
                <w:lang w:eastAsia="sl-SI"/>
              </w:rPr>
            </w:pP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AE1F83" w:rsidRPr="00AE1F83" w:rsidRDefault="00AE1F83" w:rsidP="00AE1F83">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AE1F83" w:rsidRPr="00AE1F83" w:rsidRDefault="00AE1F83" w:rsidP="00AE1F83">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AE1F83" w:rsidRPr="00AE1F83" w:rsidRDefault="00AE1F83" w:rsidP="00AE1F83">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AE1F83" w:rsidRPr="00AE1F83" w:rsidRDefault="00AE1F83" w:rsidP="00AE1F83">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AE1F83" w:rsidRPr="00AE1F83" w:rsidRDefault="00AE1F83" w:rsidP="00AE1F83">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(Samo če izberete NE pod točko 6.a.)</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D55A63" w:rsidP="00D55A63">
            <w:pPr>
              <w:widowControl w:val="0"/>
              <w:spacing w:after="0" w:line="260" w:lineRule="exact"/>
              <w:ind w:left="284"/>
              <w:jc w:val="both"/>
              <w:rPr>
                <w:rFonts w:ascii="Arial" w:eastAsia="Times New Roman" w:hAnsi="Arial" w:cs="Arial"/>
                <w:b/>
                <w:sz w:val="20"/>
                <w:szCs w:val="20"/>
              </w:rPr>
            </w:pPr>
            <w:r w:rsidRPr="00D55A63">
              <w:rPr>
                <w:rFonts w:ascii="Arial" w:eastAsia="Times New Roman" w:hAnsi="Arial" w:cs="Arial"/>
                <w:sz w:val="20"/>
                <w:szCs w:val="20"/>
                <w:lang w:eastAsia="sl-SI"/>
              </w:rPr>
              <w:t>Gradivo nima vpliva na proračun.</w:t>
            </w: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lastRenderedPageBreak/>
              <w:t>DA/</w:t>
            </w:r>
            <w:r w:rsidRPr="00B95196">
              <w:rPr>
                <w:rFonts w:ascii="Arial" w:eastAsia="Times New Roman" w:hAnsi="Arial" w:cs="Arial"/>
                <w:b/>
                <w:sz w:val="20"/>
                <w:szCs w:val="20"/>
                <w:u w:val="single"/>
                <w:lang w:eastAsia="sl-SI"/>
              </w:rPr>
              <w:t>NE</w:t>
            </w: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r w:rsidRPr="00B95196">
              <w:rPr>
                <w:rFonts w:ascii="Arial" w:eastAsia="Times New Roman" w:hAnsi="Arial" w:cs="Arial"/>
                <w:b/>
                <w:iCs/>
                <w:sz w:val="20"/>
                <w:szCs w:val="20"/>
                <w:u w:val="single"/>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občin Slovenije ZOS: DA/</w:t>
            </w:r>
            <w:r w:rsidRPr="00B95196">
              <w:rPr>
                <w:rFonts w:ascii="Arial" w:eastAsia="Times New Roman" w:hAnsi="Arial" w:cs="Arial"/>
                <w:b/>
                <w:iCs/>
                <w:sz w:val="20"/>
                <w:szCs w:val="20"/>
                <w:u w:val="single"/>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r w:rsidRPr="00B95196">
              <w:rPr>
                <w:rFonts w:ascii="Arial" w:eastAsia="Times New Roman" w:hAnsi="Arial" w:cs="Arial"/>
                <w:b/>
                <w:iCs/>
                <w:sz w:val="20"/>
                <w:szCs w:val="20"/>
                <w:u w:val="single"/>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B95196">
              <w:rPr>
                <w:rFonts w:ascii="Arial" w:eastAsia="Times New Roman" w:hAnsi="Arial" w:cs="Arial"/>
                <w:b/>
                <w:sz w:val="20"/>
                <w:szCs w:val="20"/>
                <w:u w:val="single"/>
                <w:lang w:eastAsia="sl-SI"/>
              </w:rPr>
              <w:t>DA</w:t>
            </w:r>
            <w:r w:rsidRPr="00AE1F83">
              <w:rPr>
                <w:rFonts w:ascii="Arial" w:eastAsia="Times New Roman" w:hAnsi="Arial" w:cs="Arial"/>
                <w:sz w:val="20"/>
                <w:szCs w:val="20"/>
                <w:lang w:eastAsia="sl-SI"/>
              </w:rPr>
              <w:t>/NE</w:t>
            </w: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NE, navedite, zakaj ni bilo objavljeno.)</w:t>
            </w: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Datum objave: </w:t>
            </w:r>
            <w:r w:rsidR="00A77232">
              <w:rPr>
                <w:rFonts w:ascii="Arial" w:eastAsia="Times New Roman" w:hAnsi="Arial" w:cs="Arial"/>
                <w:iCs/>
                <w:sz w:val="20"/>
                <w:szCs w:val="20"/>
                <w:lang w:eastAsia="sl-SI"/>
              </w:rPr>
              <w:t>24.10.2016</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A77232" w:rsidRDefault="00A77232" w:rsidP="00A77232">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SODO d.o.o.</w:t>
            </w:r>
          </w:p>
          <w:p w:rsidR="00A77232" w:rsidRDefault="00A77232" w:rsidP="00A77232">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GIZ - distribucije električne energije</w:t>
            </w:r>
          </w:p>
          <w:p w:rsidR="00A77232" w:rsidRDefault="00A77232" w:rsidP="00A77232">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ELES d.o.o.</w:t>
            </w:r>
          </w:p>
          <w:p w:rsidR="00A77232" w:rsidRDefault="00A77232" w:rsidP="00A77232">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Plinovodi d.o.o.</w:t>
            </w:r>
          </w:p>
          <w:p w:rsidR="00A77232" w:rsidRPr="00A77232" w:rsidRDefault="00A77232" w:rsidP="00A77232">
            <w:pPr>
              <w:pStyle w:val="Odstavekseznama"/>
              <w:widowControl w:val="0"/>
              <w:numPr>
                <w:ilvl w:val="0"/>
                <w:numId w:val="9"/>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JP Energetika Maribor d.o.o.</w:t>
            </w:r>
          </w:p>
          <w:p w:rsidR="00A77232" w:rsidRDefault="00A7723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77232" w:rsidRDefault="00A77232"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Ministrstvo </w:t>
            </w:r>
            <w:r w:rsidR="00280223">
              <w:rPr>
                <w:rFonts w:ascii="Arial" w:eastAsia="Times New Roman" w:hAnsi="Arial" w:cs="Arial"/>
                <w:iCs/>
                <w:sz w:val="20"/>
                <w:szCs w:val="20"/>
                <w:lang w:eastAsia="sl-SI"/>
              </w:rPr>
              <w:t>je</w:t>
            </w:r>
            <w:r>
              <w:rPr>
                <w:rFonts w:ascii="Arial" w:eastAsia="Times New Roman" w:hAnsi="Arial" w:cs="Arial"/>
                <w:iCs/>
                <w:sz w:val="20"/>
                <w:szCs w:val="20"/>
                <w:lang w:eastAsia="sl-SI"/>
              </w:rPr>
              <w:t xml:space="preserve"> </w:t>
            </w:r>
            <w:r w:rsidR="00CC667D">
              <w:rPr>
                <w:rFonts w:ascii="Arial" w:eastAsia="Times New Roman" w:hAnsi="Arial" w:cs="Arial"/>
                <w:iCs/>
                <w:sz w:val="20"/>
                <w:szCs w:val="20"/>
                <w:lang w:eastAsia="sl-SI"/>
              </w:rPr>
              <w:t>odgovore</w:t>
            </w:r>
            <w:r>
              <w:rPr>
                <w:rFonts w:ascii="Arial" w:eastAsia="Times New Roman" w:hAnsi="Arial" w:cs="Arial"/>
                <w:iCs/>
                <w:sz w:val="20"/>
                <w:szCs w:val="20"/>
                <w:lang w:eastAsia="sl-SI"/>
              </w:rPr>
              <w:t xml:space="preserve"> k posameznim pripombam objavilo na svoji spletni strani.</w:t>
            </w:r>
          </w:p>
          <w:p w:rsidR="00AE1F83" w:rsidRPr="00AE1F83" w:rsidRDefault="004D2A2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77232"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b/>
                <w:iCs/>
                <w:sz w:val="20"/>
                <w:szCs w:val="20"/>
                <w:u w:val="single"/>
                <w:lang w:eastAsia="sl-SI"/>
              </w:rPr>
            </w:pPr>
            <w:r w:rsidRPr="00A77232">
              <w:rPr>
                <w:rFonts w:ascii="Arial" w:eastAsia="Times New Roman" w:hAnsi="Arial" w:cs="Arial"/>
                <w:b/>
                <w:iCs/>
                <w:sz w:val="20"/>
                <w:szCs w:val="20"/>
                <w:u w:val="single"/>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CC667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Javnost je bila vključena v pripravo gradiva </w:t>
            </w:r>
            <w:r w:rsidR="00CC667D">
              <w:rPr>
                <w:rFonts w:ascii="Arial" w:eastAsia="Times New Roman" w:hAnsi="Arial" w:cs="Arial"/>
                <w:iCs/>
                <w:sz w:val="20"/>
                <w:szCs w:val="20"/>
                <w:lang w:eastAsia="sl-SI"/>
              </w:rPr>
              <w:t>z objavo predloga uredbe na spletnih straneh Ministrstva za infrastrukturo. Javna obravnava je potekala od 24.10.2016 do 30.11.2016.</w:t>
            </w: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CC667D">
              <w:rPr>
                <w:rFonts w:ascii="Arial" w:eastAsia="Times New Roman" w:hAnsi="Arial" w:cs="Arial"/>
                <w:b/>
                <w:sz w:val="20"/>
                <w:szCs w:val="20"/>
                <w:u w:val="single"/>
                <w:lang w:eastAsia="sl-SI"/>
              </w:rPr>
              <w:t>DA</w:t>
            </w:r>
            <w:r w:rsidRPr="00AE1F83">
              <w:rPr>
                <w:rFonts w:ascii="Arial" w:eastAsia="Times New Roman" w:hAnsi="Arial" w:cs="Arial"/>
                <w:sz w:val="20"/>
                <w:szCs w:val="20"/>
                <w:lang w:eastAsia="sl-SI"/>
              </w:rPr>
              <w:t>/NE</w:t>
            </w: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0563A2">
              <w:rPr>
                <w:rFonts w:ascii="Arial" w:eastAsia="Times New Roman" w:hAnsi="Arial" w:cs="Arial"/>
                <w:b/>
                <w:sz w:val="20"/>
                <w:szCs w:val="20"/>
                <w:u w:val="single"/>
                <w:lang w:eastAsia="sl-SI"/>
              </w:rPr>
              <w:t>NE</w:t>
            </w:r>
          </w:p>
        </w:tc>
      </w:tr>
      <w:tr w:rsidR="00AE1F83" w:rsidRPr="00AE1F83" w:rsidTr="00FF007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B37EF8" w:rsidRDefault="00B274FC"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dr. Peter Gašperšič                                                  </w:t>
            </w:r>
          </w:p>
          <w:p w:rsidR="00B274FC" w:rsidRPr="00AE1F83" w:rsidRDefault="00E82CB2" w:rsidP="00E82CB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B274FC">
              <w:rPr>
                <w:rFonts w:ascii="Arial" w:eastAsia="Times New Roman" w:hAnsi="Arial" w:cs="Arial"/>
                <w:sz w:val="20"/>
                <w:szCs w:val="20"/>
                <w:lang w:eastAsia="sl-SI"/>
              </w:rPr>
              <w:t>MINISTER</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13277C" w:rsidRPr="00B13DB9" w:rsidRDefault="0013277C" w:rsidP="0013277C">
      <w:pPr>
        <w:spacing w:line="240" w:lineRule="atLeast"/>
        <w:ind w:right="311"/>
        <w:rPr>
          <w:rFonts w:ascii="Arial" w:hAnsi="Arial" w:cs="Arial"/>
          <w:sz w:val="20"/>
          <w:szCs w:val="20"/>
        </w:rPr>
      </w:pPr>
      <w:r w:rsidRPr="00B13DB9">
        <w:rPr>
          <w:rFonts w:ascii="Arial" w:hAnsi="Arial" w:cs="Arial"/>
          <w:sz w:val="20"/>
          <w:szCs w:val="20"/>
        </w:rPr>
        <w:t>Priloge:</w:t>
      </w:r>
    </w:p>
    <w:p w:rsidR="0013277C" w:rsidRPr="00B13DB9" w:rsidRDefault="0013277C" w:rsidP="0013277C">
      <w:pPr>
        <w:numPr>
          <w:ilvl w:val="0"/>
          <w:numId w:val="11"/>
        </w:numPr>
        <w:spacing w:after="0" w:line="260" w:lineRule="exact"/>
        <w:ind w:right="311"/>
        <w:jc w:val="both"/>
        <w:rPr>
          <w:rFonts w:ascii="Arial" w:hAnsi="Arial" w:cs="Arial"/>
          <w:sz w:val="20"/>
          <w:szCs w:val="20"/>
        </w:rPr>
      </w:pPr>
      <w:r>
        <w:rPr>
          <w:rFonts w:ascii="Arial" w:hAnsi="Arial" w:cs="Arial"/>
          <w:sz w:val="20"/>
          <w:szCs w:val="20"/>
        </w:rPr>
        <w:t>jedro gradiva,</w:t>
      </w:r>
    </w:p>
    <w:p w:rsidR="00996763" w:rsidRDefault="0013277C" w:rsidP="00E40D4F">
      <w:pPr>
        <w:numPr>
          <w:ilvl w:val="0"/>
          <w:numId w:val="11"/>
        </w:numPr>
        <w:spacing w:after="0" w:line="260" w:lineRule="exact"/>
        <w:ind w:right="312"/>
        <w:jc w:val="both"/>
      </w:pPr>
      <w:r>
        <w:rPr>
          <w:rFonts w:ascii="Arial" w:hAnsi="Arial" w:cs="Arial"/>
          <w:sz w:val="20"/>
          <w:szCs w:val="20"/>
        </w:rPr>
        <w:t>obrazložitev.</w:t>
      </w:r>
      <w:r w:rsidR="00E40D4F">
        <w:t xml:space="preserve"> </w:t>
      </w:r>
    </w:p>
    <w:p w:rsidR="006746AD" w:rsidRDefault="006746AD" w:rsidP="00152CDA">
      <w:pPr>
        <w:spacing w:after="0" w:line="240" w:lineRule="auto"/>
        <w:jc w:val="right"/>
      </w:pPr>
      <w:r>
        <w:lastRenderedPageBreak/>
        <w:t>PREDLOG</w:t>
      </w:r>
    </w:p>
    <w:p w:rsidR="006746AD" w:rsidRPr="002C405F" w:rsidRDefault="006746AD" w:rsidP="00152CDA">
      <w:pPr>
        <w:jc w:val="right"/>
        <w:rPr>
          <w:rFonts w:ascii="Arial" w:hAnsi="Arial" w:cs="Arial"/>
          <w:sz w:val="20"/>
          <w:szCs w:val="20"/>
          <w:lang w:eastAsia="sl-SI"/>
        </w:rPr>
      </w:pPr>
      <w:r w:rsidRPr="006746AD">
        <w:t>EVA 2016-2430-0086</w:t>
      </w:r>
    </w:p>
    <w:p w:rsidR="006746AD" w:rsidRDefault="006746AD" w:rsidP="006746AD"/>
    <w:p w:rsidR="006746AD" w:rsidRDefault="006746AD" w:rsidP="006746AD">
      <w:r w:rsidRPr="007B1CF8">
        <w:t>Na podlagi tretjega odstavka 463. člena Energetskega zakona (Uradni list RS, št. 17/14 in 81/15) izdaja Vlada Republike Slovenije</w:t>
      </w:r>
    </w:p>
    <w:p w:rsidR="006746AD" w:rsidRPr="007B1CF8" w:rsidRDefault="006746AD" w:rsidP="006746AD"/>
    <w:p w:rsidR="006746AD" w:rsidRPr="007B1CF8" w:rsidRDefault="006746AD" w:rsidP="006746AD">
      <w:pPr>
        <w:jc w:val="center"/>
        <w:rPr>
          <w:b/>
        </w:rPr>
      </w:pPr>
      <w:r w:rsidRPr="007B1CF8">
        <w:rPr>
          <w:b/>
        </w:rPr>
        <w:t>UREDBO</w:t>
      </w:r>
    </w:p>
    <w:p w:rsidR="006746AD" w:rsidRPr="000051A2" w:rsidRDefault="006746AD" w:rsidP="006746AD">
      <w:pPr>
        <w:shd w:val="clear" w:color="auto" w:fill="FFFFFF"/>
        <w:spacing w:line="240" w:lineRule="auto"/>
        <w:ind w:left="709" w:hanging="709"/>
        <w:jc w:val="center"/>
        <w:rPr>
          <w:rFonts w:cs="Arial"/>
          <w:b/>
          <w:bCs/>
          <w:lang w:eastAsia="sl-SI"/>
        </w:rPr>
      </w:pPr>
      <w:r w:rsidRPr="000051A2">
        <w:rPr>
          <w:rFonts w:cs="Arial"/>
          <w:b/>
          <w:bCs/>
          <w:lang w:eastAsia="sl-SI"/>
        </w:rPr>
        <w:t>o vzdrževalnih delih v javno korist na področju energetike</w:t>
      </w:r>
    </w:p>
    <w:p w:rsidR="006746AD" w:rsidRPr="000051A2" w:rsidRDefault="006746AD" w:rsidP="006746AD">
      <w:pPr>
        <w:shd w:val="clear" w:color="auto" w:fill="FFFFFF"/>
        <w:spacing w:before="480" w:line="240" w:lineRule="auto"/>
        <w:ind w:left="709" w:hanging="709"/>
        <w:jc w:val="center"/>
        <w:rPr>
          <w:rFonts w:cs="Arial"/>
          <w:lang w:eastAsia="sl-SI"/>
        </w:rPr>
      </w:pPr>
      <w:r w:rsidRPr="000051A2">
        <w:rPr>
          <w:rFonts w:cs="Arial"/>
          <w:lang w:eastAsia="sl-SI"/>
        </w:rPr>
        <w:t>I. SPLOŠNE DOLOČBE</w:t>
      </w:r>
    </w:p>
    <w:p w:rsidR="006746AD" w:rsidRPr="000051A2" w:rsidRDefault="006746AD" w:rsidP="006746AD">
      <w:pPr>
        <w:numPr>
          <w:ilvl w:val="0"/>
          <w:numId w:val="20"/>
        </w:numPr>
        <w:shd w:val="clear" w:color="auto" w:fill="FFFFFF"/>
        <w:spacing w:before="480" w:after="0" w:line="240" w:lineRule="auto"/>
        <w:jc w:val="center"/>
        <w:rPr>
          <w:rFonts w:cs="Arial"/>
          <w:b/>
          <w:bCs/>
          <w:lang w:eastAsia="sl-SI"/>
        </w:rPr>
      </w:pPr>
      <w:r w:rsidRPr="000051A2">
        <w:rPr>
          <w:rFonts w:cs="Arial"/>
          <w:b/>
          <w:bCs/>
          <w:lang w:eastAsia="sl-SI"/>
        </w:rPr>
        <w:t>člen</w:t>
      </w:r>
    </w:p>
    <w:p w:rsidR="006746AD" w:rsidRPr="000051A2" w:rsidRDefault="006746AD" w:rsidP="006746AD">
      <w:pPr>
        <w:shd w:val="clear" w:color="auto" w:fill="FFFFFF"/>
        <w:spacing w:line="240" w:lineRule="auto"/>
        <w:ind w:left="709" w:hanging="709"/>
        <w:jc w:val="center"/>
        <w:rPr>
          <w:rFonts w:cs="Arial"/>
          <w:b/>
          <w:bCs/>
          <w:lang w:eastAsia="sl-SI"/>
        </w:rPr>
      </w:pPr>
      <w:r w:rsidRPr="000051A2">
        <w:rPr>
          <w:rFonts w:cs="Arial"/>
          <w:b/>
          <w:bCs/>
          <w:lang w:eastAsia="sl-SI"/>
        </w:rPr>
        <w:t>(</w:t>
      </w:r>
      <w:r w:rsidR="0074315A">
        <w:rPr>
          <w:rFonts w:cs="Arial"/>
          <w:b/>
          <w:bCs/>
          <w:lang w:eastAsia="sl-SI"/>
        </w:rPr>
        <w:t>vsebina</w:t>
      </w:r>
      <w:r w:rsidR="0074315A" w:rsidRPr="000051A2">
        <w:rPr>
          <w:rFonts w:cs="Arial"/>
          <w:b/>
          <w:bCs/>
          <w:lang w:eastAsia="sl-SI"/>
        </w:rPr>
        <w:t xml:space="preserve"> </w:t>
      </w:r>
      <w:r w:rsidRPr="000051A2">
        <w:rPr>
          <w:rFonts w:cs="Arial"/>
          <w:b/>
          <w:bCs/>
          <w:lang w:eastAsia="sl-SI"/>
        </w:rPr>
        <w:t>uredbe)</w:t>
      </w:r>
    </w:p>
    <w:p w:rsidR="006746AD" w:rsidRPr="000051A2" w:rsidRDefault="006746AD" w:rsidP="002D631B">
      <w:pPr>
        <w:shd w:val="clear" w:color="auto" w:fill="FFFFFF"/>
        <w:spacing w:before="240" w:after="0" w:line="240" w:lineRule="auto"/>
        <w:jc w:val="both"/>
        <w:rPr>
          <w:rFonts w:cs="Arial"/>
          <w:lang w:eastAsia="sl-SI"/>
        </w:rPr>
      </w:pPr>
      <w:r w:rsidRPr="000051A2">
        <w:rPr>
          <w:rFonts w:cs="Arial"/>
          <w:lang w:eastAsia="sl-SI"/>
        </w:rPr>
        <w:t>Ta uredba določa vrste</w:t>
      </w:r>
      <w:r w:rsidR="0074315A">
        <w:rPr>
          <w:rFonts w:cs="Arial"/>
          <w:lang w:eastAsia="sl-SI"/>
        </w:rPr>
        <w:t xml:space="preserve"> in načine izvajanja</w:t>
      </w:r>
      <w:r w:rsidRPr="000051A2">
        <w:rPr>
          <w:rFonts w:cs="Arial"/>
          <w:lang w:eastAsia="sl-SI"/>
        </w:rPr>
        <w:t xml:space="preserve"> vzdrževalnih del v javno korist na objektih, napravah</w:t>
      </w:r>
      <w:r w:rsidR="004E2D19">
        <w:rPr>
          <w:rFonts w:cs="Arial"/>
          <w:lang w:eastAsia="sl-SI"/>
        </w:rPr>
        <w:t xml:space="preserve"> </w:t>
      </w:r>
      <w:r w:rsidR="002D631B">
        <w:rPr>
          <w:rFonts w:cs="Arial"/>
          <w:lang w:eastAsia="sl-SI"/>
        </w:rPr>
        <w:t xml:space="preserve">in </w:t>
      </w:r>
      <w:r w:rsidR="007F7A6E">
        <w:rPr>
          <w:rFonts w:cs="Arial"/>
          <w:lang w:eastAsia="sl-SI"/>
        </w:rPr>
        <w:t>omrežjih</w:t>
      </w:r>
      <w:r w:rsidRPr="000051A2">
        <w:rPr>
          <w:rFonts w:cs="Arial"/>
          <w:lang w:eastAsia="sl-SI"/>
        </w:rPr>
        <w:t>, ki so potrebna za prenos in distribucijo električne energije, zemeljskega plina, distribucijo toplote in oskrbo z drugimi energetskimi plini (v nadaljnjem besedilu: vzdrževalna dela).</w:t>
      </w:r>
    </w:p>
    <w:p w:rsidR="006746AD" w:rsidRDefault="006746AD" w:rsidP="006746AD">
      <w:pPr>
        <w:shd w:val="clear" w:color="auto" w:fill="FFFFFF"/>
        <w:spacing w:before="240" w:line="240" w:lineRule="auto"/>
        <w:ind w:left="709"/>
        <w:jc w:val="both"/>
        <w:rPr>
          <w:rFonts w:cs="Arial"/>
          <w:lang w:eastAsia="sl-SI"/>
        </w:rPr>
      </w:pPr>
    </w:p>
    <w:p w:rsidR="006746AD" w:rsidRPr="000051A2" w:rsidRDefault="006746AD" w:rsidP="006746AD">
      <w:pPr>
        <w:shd w:val="clear" w:color="auto" w:fill="FFFFFF"/>
        <w:spacing w:before="480" w:line="240" w:lineRule="auto"/>
        <w:ind w:left="709" w:hanging="709"/>
        <w:jc w:val="center"/>
        <w:rPr>
          <w:rFonts w:cs="Arial"/>
          <w:lang w:eastAsia="sl-SI"/>
        </w:rPr>
      </w:pPr>
      <w:r w:rsidRPr="000051A2">
        <w:rPr>
          <w:rFonts w:cs="Arial"/>
          <w:lang w:eastAsia="sl-SI"/>
        </w:rPr>
        <w:t>II. VRSTE VZDRŽEVALNIH DEL</w:t>
      </w:r>
    </w:p>
    <w:p w:rsidR="006746AD" w:rsidRPr="000051A2" w:rsidRDefault="006746AD" w:rsidP="006746AD">
      <w:pPr>
        <w:numPr>
          <w:ilvl w:val="0"/>
          <w:numId w:val="20"/>
        </w:numPr>
        <w:shd w:val="clear" w:color="auto" w:fill="FFFFFF"/>
        <w:spacing w:before="480" w:after="0" w:line="240" w:lineRule="auto"/>
        <w:jc w:val="center"/>
        <w:rPr>
          <w:rFonts w:cs="Arial"/>
          <w:b/>
          <w:bCs/>
          <w:lang w:eastAsia="sl-SI"/>
        </w:rPr>
      </w:pPr>
      <w:r w:rsidRPr="000051A2">
        <w:rPr>
          <w:rFonts w:cs="Arial"/>
          <w:b/>
          <w:bCs/>
          <w:lang w:eastAsia="sl-SI"/>
        </w:rPr>
        <w:t>člen</w:t>
      </w:r>
    </w:p>
    <w:p w:rsidR="006746AD" w:rsidRPr="000051A2" w:rsidRDefault="006746AD" w:rsidP="006746AD">
      <w:pPr>
        <w:shd w:val="clear" w:color="auto" w:fill="FFFFFF"/>
        <w:spacing w:line="240" w:lineRule="auto"/>
        <w:ind w:left="709" w:hanging="709"/>
        <w:jc w:val="center"/>
        <w:rPr>
          <w:rFonts w:cs="Arial"/>
          <w:b/>
          <w:bCs/>
          <w:lang w:eastAsia="sl-SI"/>
        </w:rPr>
      </w:pPr>
      <w:r w:rsidRPr="000051A2">
        <w:rPr>
          <w:rFonts w:cs="Arial"/>
          <w:b/>
          <w:bCs/>
          <w:lang w:eastAsia="sl-SI"/>
        </w:rPr>
        <w:t>(vzdrževalna dela s področja prenosa in distribucije električne energije)</w:t>
      </w:r>
    </w:p>
    <w:p w:rsidR="003832B6" w:rsidRPr="00E44428" w:rsidRDefault="0090338B" w:rsidP="004E2D19">
      <w:pPr>
        <w:shd w:val="clear" w:color="auto" w:fill="FFFFFF"/>
        <w:spacing w:before="240" w:line="240" w:lineRule="auto"/>
        <w:jc w:val="both"/>
        <w:rPr>
          <w:rFonts w:cs="Arial"/>
          <w:lang w:eastAsia="sl-SI"/>
        </w:rPr>
      </w:pPr>
      <w:r w:rsidRPr="007D0A76">
        <w:rPr>
          <w:rFonts w:cs="Arial"/>
          <w:lang w:eastAsia="sl-SI"/>
        </w:rPr>
        <w:t>(1)</w:t>
      </w:r>
      <w:r w:rsidR="004E2D19">
        <w:rPr>
          <w:rFonts w:cs="Arial"/>
          <w:lang w:eastAsia="sl-SI"/>
        </w:rPr>
        <w:t xml:space="preserve"> </w:t>
      </w:r>
      <w:r w:rsidR="003832B6" w:rsidRPr="007D0A76">
        <w:rPr>
          <w:rFonts w:cs="Arial"/>
          <w:lang w:eastAsia="sl-SI"/>
        </w:rPr>
        <w:t>Vzdrževalna dela na objektih, napravah in omrežjih</w:t>
      </w:r>
      <w:r w:rsidR="00935A1E" w:rsidRPr="007D0A76">
        <w:rPr>
          <w:rFonts w:cs="Arial"/>
          <w:lang w:eastAsia="sl-SI"/>
        </w:rPr>
        <w:t xml:space="preserve"> s področja</w:t>
      </w:r>
      <w:r w:rsidR="00800189" w:rsidRPr="007D0A76">
        <w:rPr>
          <w:rFonts w:cs="Arial"/>
          <w:lang w:eastAsia="sl-SI"/>
        </w:rPr>
        <w:t xml:space="preserve"> </w:t>
      </w:r>
      <w:r w:rsidR="003832B6" w:rsidRPr="007D0A76">
        <w:rPr>
          <w:rFonts w:cs="Arial"/>
          <w:lang w:eastAsia="sl-SI"/>
        </w:rPr>
        <w:t>prenosa in distribucije električne energije so:</w:t>
      </w:r>
    </w:p>
    <w:p w:rsidR="003832B6" w:rsidRDefault="00004EA8" w:rsidP="003832B6">
      <w:pPr>
        <w:numPr>
          <w:ilvl w:val="0"/>
          <w:numId w:val="12"/>
        </w:numPr>
        <w:shd w:val="clear" w:color="auto" w:fill="FFFFFF"/>
        <w:spacing w:before="240" w:after="0" w:line="240" w:lineRule="auto"/>
        <w:ind w:left="709" w:hanging="709"/>
        <w:jc w:val="both"/>
        <w:rPr>
          <w:rFonts w:cs="Arial"/>
          <w:lang w:eastAsia="sl-SI"/>
        </w:rPr>
      </w:pPr>
      <w:r>
        <w:rPr>
          <w:rFonts w:cs="Arial"/>
          <w:lang w:eastAsia="sl-SI"/>
        </w:rPr>
        <w:t xml:space="preserve">vgradnja, nadgradnja, odstranitev, prestavitev in </w:t>
      </w:r>
      <w:r w:rsidR="003832B6">
        <w:rPr>
          <w:rFonts w:cs="Arial"/>
          <w:lang w:eastAsia="sl-SI"/>
        </w:rPr>
        <w:t>nadomestitev posameznega električnega voda, vključno s priključitvijo v elektroenergetski sistem</w:t>
      </w:r>
      <w:r>
        <w:rPr>
          <w:rFonts w:cs="Arial"/>
          <w:lang w:eastAsia="sl-SI"/>
        </w:rPr>
        <w:t xml:space="preserve"> in</w:t>
      </w:r>
      <w:r w:rsidR="003832B6">
        <w:rPr>
          <w:rFonts w:cs="Arial"/>
          <w:lang w:eastAsia="sl-SI"/>
        </w:rPr>
        <w:t xml:space="preserve"> njegovo preureditvijo;</w:t>
      </w:r>
    </w:p>
    <w:p w:rsidR="003832B6" w:rsidRDefault="003832B6" w:rsidP="003832B6">
      <w:pPr>
        <w:numPr>
          <w:ilvl w:val="0"/>
          <w:numId w:val="12"/>
        </w:numPr>
        <w:shd w:val="clear" w:color="auto" w:fill="FFFFFF"/>
        <w:spacing w:before="240" w:after="0" w:line="240" w:lineRule="auto"/>
        <w:ind w:left="709" w:hanging="709"/>
        <w:jc w:val="both"/>
        <w:rPr>
          <w:rFonts w:cs="Arial"/>
          <w:lang w:eastAsia="sl-SI"/>
        </w:rPr>
      </w:pPr>
      <w:r>
        <w:rPr>
          <w:rFonts w:cs="Arial"/>
          <w:lang w:eastAsia="sl-SI"/>
        </w:rPr>
        <w:t xml:space="preserve">dela na objektih, s katerimi </w:t>
      </w:r>
      <w:r w:rsidR="00793707">
        <w:rPr>
          <w:rFonts w:cs="Arial"/>
          <w:lang w:eastAsia="sl-SI"/>
        </w:rPr>
        <w:t xml:space="preserve">se zagotavlja </w:t>
      </w:r>
      <w:r w:rsidR="00F56718">
        <w:rPr>
          <w:rFonts w:cs="Arial"/>
          <w:lang w:eastAsia="sl-SI"/>
        </w:rPr>
        <w:t>obnova objekta ali elementov objekta</w:t>
      </w:r>
      <w:r w:rsidR="00793707">
        <w:rPr>
          <w:rFonts w:cs="Arial"/>
          <w:lang w:eastAsia="sl-SI"/>
        </w:rPr>
        <w:t xml:space="preserve"> z namenom</w:t>
      </w:r>
      <w:r w:rsidR="0090338B">
        <w:rPr>
          <w:rFonts w:cs="Arial"/>
          <w:lang w:eastAsia="sl-SI"/>
        </w:rPr>
        <w:t>,</w:t>
      </w:r>
      <w:r w:rsidR="00793707">
        <w:rPr>
          <w:rFonts w:cs="Arial"/>
          <w:lang w:eastAsia="sl-SI"/>
        </w:rPr>
        <w:t xml:space="preserve"> da se </w:t>
      </w:r>
      <w:r w:rsidR="00281CB6">
        <w:rPr>
          <w:rFonts w:cs="Arial"/>
          <w:lang w:eastAsia="sl-SI"/>
        </w:rPr>
        <w:t xml:space="preserve">ohranja ali </w:t>
      </w:r>
      <w:r w:rsidR="00793707">
        <w:rPr>
          <w:rFonts w:cs="Arial"/>
          <w:lang w:eastAsia="sl-SI"/>
        </w:rPr>
        <w:t>podaljša življenjska doba</w:t>
      </w:r>
      <w:r w:rsidR="0090338B">
        <w:rPr>
          <w:rFonts w:cs="Arial"/>
          <w:lang w:eastAsia="sl-SI"/>
        </w:rPr>
        <w:t xml:space="preserve"> objekta</w:t>
      </w:r>
      <w:r w:rsidR="00281CB6">
        <w:rPr>
          <w:rFonts w:cs="Arial"/>
          <w:lang w:eastAsia="sl-SI"/>
        </w:rPr>
        <w:t xml:space="preserve">, </w:t>
      </w:r>
      <w:r w:rsidR="005F09E5">
        <w:rPr>
          <w:rFonts w:cs="Arial"/>
          <w:lang w:eastAsia="sl-SI"/>
        </w:rPr>
        <w:t xml:space="preserve">upošteva izboljšave na podlagi napredka tehnike, </w:t>
      </w:r>
      <w:r w:rsidR="00281CB6">
        <w:rPr>
          <w:rFonts w:cs="Arial"/>
          <w:lang w:eastAsia="sl-SI"/>
        </w:rPr>
        <w:t>zmanjša verjetnost okvare ali poslabšanja delovanja, odpravlja pomanjkljivo</w:t>
      </w:r>
      <w:r w:rsidR="003E3519">
        <w:rPr>
          <w:rFonts w:cs="Arial"/>
          <w:lang w:eastAsia="sl-SI"/>
        </w:rPr>
        <w:t>st v delovanju, zagotavlja zahtevano raven delovanja naprave ter preprečuje nastan</w:t>
      </w:r>
      <w:r w:rsidR="0090338B">
        <w:rPr>
          <w:rFonts w:cs="Arial"/>
          <w:lang w:eastAsia="sl-SI"/>
        </w:rPr>
        <w:t>e</w:t>
      </w:r>
      <w:r w:rsidR="003E3519">
        <w:rPr>
          <w:rFonts w:cs="Arial"/>
          <w:lang w:eastAsia="sl-SI"/>
        </w:rPr>
        <w:t>k večjega tveganja za zdravje in življenje ljudi in živali oziroma premoženje</w:t>
      </w:r>
      <w:r w:rsidR="00793707">
        <w:rPr>
          <w:rFonts w:cs="Arial"/>
          <w:lang w:eastAsia="sl-SI"/>
        </w:rPr>
        <w:t xml:space="preserve"> </w:t>
      </w:r>
      <w:r w:rsidR="00C432DE">
        <w:rPr>
          <w:rFonts w:cs="Arial"/>
          <w:lang w:eastAsia="sl-SI"/>
        </w:rPr>
        <w:t>(</w:t>
      </w:r>
      <w:r w:rsidR="007D0A76">
        <w:rPr>
          <w:rFonts w:cs="Arial"/>
          <w:lang w:eastAsia="sl-SI"/>
        </w:rPr>
        <w:t>na primer</w:t>
      </w:r>
      <w:r w:rsidR="00C432DE">
        <w:rPr>
          <w:rFonts w:cs="Arial"/>
          <w:lang w:eastAsia="sl-SI"/>
        </w:rPr>
        <w:t xml:space="preserve"> </w:t>
      </w:r>
      <w:r>
        <w:rPr>
          <w:rFonts w:cs="Arial"/>
          <w:lang w:eastAsia="sl-SI"/>
        </w:rPr>
        <w:t xml:space="preserve">nadvišanje ali ojačitev stojnih mest, </w:t>
      </w:r>
      <w:r w:rsidR="00C432DE">
        <w:rPr>
          <w:rFonts w:cs="Arial"/>
          <w:lang w:eastAsia="sl-SI"/>
        </w:rPr>
        <w:t xml:space="preserve">dela na transformacijskih postajah zaradi kabliranja nadzemnih vodov, </w:t>
      </w:r>
      <w:r w:rsidR="00465519">
        <w:rPr>
          <w:rFonts w:cs="Arial"/>
          <w:lang w:eastAsia="sl-SI"/>
        </w:rPr>
        <w:t xml:space="preserve">nadomestitev ali </w:t>
      </w:r>
      <w:r>
        <w:rPr>
          <w:rFonts w:cs="Arial"/>
          <w:lang w:eastAsia="sl-SI"/>
        </w:rPr>
        <w:t>namestitev dodatnih neizoliranih ali izoliranih vodnikov</w:t>
      </w:r>
      <w:r w:rsidR="00C33967">
        <w:rPr>
          <w:rFonts w:cs="Arial"/>
          <w:lang w:eastAsia="sl-SI"/>
        </w:rPr>
        <w:t xml:space="preserve"> </w:t>
      </w:r>
      <w:r w:rsidR="007D0A76">
        <w:rPr>
          <w:rFonts w:cs="Arial"/>
          <w:lang w:eastAsia="sl-SI"/>
        </w:rPr>
        <w:t xml:space="preserve">in </w:t>
      </w:r>
      <w:r w:rsidR="00C33967">
        <w:rPr>
          <w:rFonts w:cs="Arial"/>
          <w:lang w:eastAsia="sl-SI"/>
        </w:rPr>
        <w:t>pripadajočih naprav</w:t>
      </w:r>
      <w:r>
        <w:rPr>
          <w:rFonts w:cs="Arial"/>
          <w:lang w:eastAsia="sl-SI"/>
        </w:rPr>
        <w:t>);</w:t>
      </w:r>
    </w:p>
    <w:p w:rsidR="003832B6" w:rsidRDefault="003832B6" w:rsidP="003832B6">
      <w:pPr>
        <w:numPr>
          <w:ilvl w:val="0"/>
          <w:numId w:val="12"/>
        </w:numPr>
        <w:shd w:val="clear" w:color="auto" w:fill="FFFFFF"/>
        <w:spacing w:before="240" w:after="0" w:line="240" w:lineRule="auto"/>
        <w:ind w:left="709" w:hanging="709"/>
        <w:jc w:val="both"/>
        <w:rPr>
          <w:rFonts w:cs="Arial"/>
          <w:bCs/>
          <w:lang w:eastAsia="sl-SI"/>
        </w:rPr>
      </w:pPr>
      <w:r w:rsidRPr="00241717">
        <w:rPr>
          <w:rFonts w:cs="Arial"/>
          <w:bCs/>
          <w:lang w:eastAsia="sl-SI"/>
        </w:rPr>
        <w:t>kabliranj</w:t>
      </w:r>
      <w:r w:rsidR="0090338B">
        <w:rPr>
          <w:rFonts w:cs="Arial"/>
          <w:bCs/>
          <w:lang w:eastAsia="sl-SI"/>
        </w:rPr>
        <w:t>e</w:t>
      </w:r>
      <w:r w:rsidRPr="00241717">
        <w:rPr>
          <w:rFonts w:cs="Arial"/>
          <w:bCs/>
          <w:lang w:eastAsia="sl-SI"/>
        </w:rPr>
        <w:t xml:space="preserve"> </w:t>
      </w:r>
      <w:r>
        <w:rPr>
          <w:rFonts w:cs="Arial"/>
          <w:bCs/>
          <w:lang w:eastAsia="sl-SI"/>
        </w:rPr>
        <w:t>nadzemnih</w:t>
      </w:r>
      <w:r w:rsidRPr="00241717">
        <w:rPr>
          <w:rFonts w:cs="Arial"/>
          <w:bCs/>
          <w:lang w:eastAsia="sl-SI"/>
        </w:rPr>
        <w:t xml:space="preserve"> </w:t>
      </w:r>
      <w:r>
        <w:rPr>
          <w:rFonts w:cs="Arial"/>
          <w:bCs/>
          <w:lang w:eastAsia="sl-SI"/>
        </w:rPr>
        <w:t>vodov, vključno z izvedbo kabelske kanalizacije in priključkov kabla do obstoječih naprav, objektov in električnih vodov,</w:t>
      </w:r>
      <w:r w:rsidRPr="00241717">
        <w:rPr>
          <w:rFonts w:cs="Arial"/>
          <w:bCs/>
          <w:lang w:eastAsia="sl-SI"/>
        </w:rPr>
        <w:t xml:space="preserve"> do </w:t>
      </w:r>
      <w:r>
        <w:rPr>
          <w:rFonts w:cs="Arial"/>
          <w:bCs/>
          <w:lang w:eastAsia="sl-SI"/>
        </w:rPr>
        <w:t>nazivne napetosti</w:t>
      </w:r>
      <w:r w:rsidRPr="00241717">
        <w:rPr>
          <w:rFonts w:cs="Arial"/>
          <w:bCs/>
          <w:lang w:eastAsia="sl-SI"/>
        </w:rPr>
        <w:t xml:space="preserve"> vključno 110 kV.</w:t>
      </w:r>
    </w:p>
    <w:p w:rsidR="003832B6" w:rsidRPr="00241717" w:rsidRDefault="0090338B" w:rsidP="003832B6">
      <w:pPr>
        <w:shd w:val="clear" w:color="auto" w:fill="FFFFFF"/>
        <w:spacing w:before="240" w:line="240" w:lineRule="auto"/>
        <w:jc w:val="both"/>
        <w:rPr>
          <w:rFonts w:cs="Arial"/>
          <w:bCs/>
          <w:lang w:eastAsia="sl-SI"/>
        </w:rPr>
      </w:pPr>
      <w:r>
        <w:rPr>
          <w:rFonts w:cs="Arial"/>
          <w:bCs/>
          <w:lang w:eastAsia="sl-SI"/>
        </w:rPr>
        <w:lastRenderedPageBreak/>
        <w:t>(2)</w:t>
      </w:r>
      <w:r w:rsidR="007D0A76">
        <w:rPr>
          <w:rFonts w:cs="Arial"/>
          <w:bCs/>
          <w:lang w:eastAsia="sl-SI"/>
        </w:rPr>
        <w:t xml:space="preserve"> </w:t>
      </w:r>
      <w:r w:rsidR="003832B6">
        <w:rPr>
          <w:rFonts w:cs="Arial"/>
          <w:bCs/>
          <w:lang w:eastAsia="sl-SI"/>
        </w:rPr>
        <w:t xml:space="preserve">Vzdrževalna dela iz prejšnjega odstavka vključujejo tudi izvedbo vseh gradbenih del, ki so potrebna za izvedbo vzdrževalnih del v javno korist </w:t>
      </w:r>
      <w:r>
        <w:rPr>
          <w:rFonts w:cs="Arial"/>
          <w:bCs/>
          <w:lang w:eastAsia="sl-SI"/>
        </w:rPr>
        <w:t>(</w:t>
      </w:r>
      <w:r w:rsidR="007D0A76">
        <w:rPr>
          <w:rFonts w:cs="Arial"/>
          <w:bCs/>
          <w:lang w:eastAsia="sl-SI"/>
        </w:rPr>
        <w:t>na primer</w:t>
      </w:r>
      <w:r w:rsidR="003832B6">
        <w:rPr>
          <w:rFonts w:cs="Arial"/>
          <w:bCs/>
          <w:lang w:eastAsia="sl-SI"/>
        </w:rPr>
        <w:t xml:space="preserve"> izdelava temeljev, zemeljskih izkopov</w:t>
      </w:r>
      <w:r>
        <w:rPr>
          <w:rFonts w:cs="Arial"/>
          <w:bCs/>
          <w:lang w:eastAsia="sl-SI"/>
        </w:rPr>
        <w:t>).</w:t>
      </w:r>
    </w:p>
    <w:p w:rsidR="003832B6" w:rsidRPr="004D77E7" w:rsidRDefault="003832B6" w:rsidP="003832B6">
      <w:pPr>
        <w:shd w:val="clear" w:color="auto" w:fill="FFFFFF"/>
        <w:spacing w:before="240" w:line="240" w:lineRule="auto"/>
        <w:ind w:left="709" w:hanging="709"/>
        <w:jc w:val="center"/>
        <w:rPr>
          <w:rFonts w:cs="Arial"/>
          <w:b/>
          <w:bCs/>
          <w:lang w:eastAsia="sl-SI"/>
        </w:rPr>
      </w:pPr>
      <w:r w:rsidRPr="004D77E7">
        <w:rPr>
          <w:rFonts w:cs="Arial"/>
          <w:b/>
          <w:bCs/>
          <w:lang w:eastAsia="sl-SI"/>
        </w:rPr>
        <w:t>3. člen</w:t>
      </w:r>
    </w:p>
    <w:p w:rsidR="003832B6" w:rsidRPr="0061601D" w:rsidRDefault="003832B6" w:rsidP="003832B6">
      <w:pPr>
        <w:shd w:val="clear" w:color="auto" w:fill="FFFFFF"/>
        <w:spacing w:line="240" w:lineRule="auto"/>
        <w:ind w:left="709" w:hanging="709"/>
        <w:jc w:val="center"/>
        <w:rPr>
          <w:rFonts w:cs="Arial"/>
          <w:b/>
          <w:bCs/>
          <w:lang w:eastAsia="sl-SI"/>
        </w:rPr>
      </w:pPr>
      <w:r w:rsidRPr="0061601D">
        <w:rPr>
          <w:rFonts w:cs="Arial"/>
          <w:b/>
          <w:bCs/>
          <w:lang w:eastAsia="sl-SI"/>
        </w:rPr>
        <w:t>(vzdrževalna dela s področja prenosa in distribucije zemeljskega plina)</w:t>
      </w:r>
    </w:p>
    <w:p w:rsidR="003832B6" w:rsidRPr="004D77E7" w:rsidRDefault="0090338B" w:rsidP="00C432DE">
      <w:pPr>
        <w:shd w:val="clear" w:color="auto" w:fill="FFFFFF"/>
        <w:spacing w:line="240" w:lineRule="auto"/>
        <w:ind w:left="709" w:hanging="709"/>
        <w:jc w:val="both"/>
        <w:rPr>
          <w:rFonts w:cs="Arial"/>
          <w:lang w:eastAsia="sl-SI"/>
        </w:rPr>
      </w:pPr>
      <w:r>
        <w:rPr>
          <w:rFonts w:cs="Arial"/>
          <w:lang w:eastAsia="sl-SI"/>
        </w:rPr>
        <w:t>(1)</w:t>
      </w:r>
      <w:r w:rsidR="007D0A76">
        <w:rPr>
          <w:rFonts w:cs="Arial"/>
          <w:lang w:eastAsia="sl-SI"/>
        </w:rPr>
        <w:t xml:space="preserve"> </w:t>
      </w:r>
      <w:r w:rsidR="003832B6" w:rsidRPr="00C432DE">
        <w:rPr>
          <w:rFonts w:cs="Arial"/>
          <w:lang w:eastAsia="sl-SI"/>
        </w:rPr>
        <w:t xml:space="preserve">Vzdrževalna dela </w:t>
      </w:r>
      <w:r w:rsidR="003832B6">
        <w:rPr>
          <w:rFonts w:cs="Arial"/>
          <w:lang w:eastAsia="sl-SI"/>
        </w:rPr>
        <w:t xml:space="preserve">na </w:t>
      </w:r>
      <w:r>
        <w:rPr>
          <w:rFonts w:cs="Arial"/>
          <w:lang w:eastAsia="sl-SI"/>
        </w:rPr>
        <w:t xml:space="preserve">objektih, </w:t>
      </w:r>
      <w:r w:rsidR="00935A1E">
        <w:rPr>
          <w:rFonts w:cs="Arial"/>
          <w:lang w:eastAsia="sl-SI"/>
        </w:rPr>
        <w:t>napravah in omrežj</w:t>
      </w:r>
      <w:r>
        <w:rPr>
          <w:rFonts w:cs="Arial"/>
          <w:lang w:eastAsia="sl-SI"/>
        </w:rPr>
        <w:t>ih</w:t>
      </w:r>
      <w:r w:rsidR="00935A1E">
        <w:rPr>
          <w:rFonts w:cs="Arial"/>
          <w:lang w:eastAsia="sl-SI"/>
        </w:rPr>
        <w:t xml:space="preserve"> s področja </w:t>
      </w:r>
      <w:r w:rsidR="003832B6">
        <w:rPr>
          <w:rFonts w:cs="Arial"/>
          <w:lang w:eastAsia="sl-SI"/>
        </w:rPr>
        <w:t>prenosa in distribucije zemeljskega plina</w:t>
      </w:r>
      <w:r w:rsidR="00800189">
        <w:rPr>
          <w:rFonts w:cs="Arial"/>
          <w:lang w:eastAsia="sl-SI"/>
        </w:rPr>
        <w:t xml:space="preserve"> </w:t>
      </w:r>
      <w:r w:rsidR="003832B6" w:rsidRPr="00C432DE">
        <w:rPr>
          <w:rFonts w:cs="Arial"/>
          <w:lang w:eastAsia="sl-SI"/>
        </w:rPr>
        <w:t>so:</w:t>
      </w:r>
    </w:p>
    <w:p w:rsidR="003832B6" w:rsidRPr="0016744E" w:rsidRDefault="007D0A76" w:rsidP="003832B6">
      <w:pPr>
        <w:shd w:val="clear" w:color="auto" w:fill="FFFFFF"/>
        <w:spacing w:line="240" w:lineRule="auto"/>
        <w:ind w:left="709" w:hanging="709"/>
        <w:jc w:val="both"/>
        <w:rPr>
          <w:rFonts w:cs="Arial"/>
          <w:lang w:eastAsia="sl-SI"/>
        </w:rPr>
      </w:pPr>
      <w:r>
        <w:rPr>
          <w:rFonts w:cstheme="minorHAnsi"/>
          <w:lang w:eastAsia="sl-SI"/>
        </w:rPr>
        <w:t>−</w:t>
      </w:r>
      <w:r w:rsidR="003832B6" w:rsidRPr="00062246">
        <w:rPr>
          <w:rFonts w:ascii="Times New Roman" w:hAnsi="Times New Roman"/>
          <w:sz w:val="14"/>
          <w:szCs w:val="14"/>
          <w:lang w:eastAsia="sl-SI"/>
        </w:rPr>
        <w:t>   </w:t>
      </w:r>
      <w:r w:rsidR="003832B6" w:rsidRPr="00062246">
        <w:rPr>
          <w:rFonts w:ascii="Times New Roman" w:hAnsi="Times New Roman"/>
          <w:sz w:val="14"/>
          <w:szCs w:val="14"/>
          <w:lang w:eastAsia="sl-SI"/>
        </w:rPr>
        <w:tab/>
      </w:r>
      <w:r w:rsidR="003832B6">
        <w:rPr>
          <w:rFonts w:cs="Arial"/>
          <w:lang w:eastAsia="sl-SI"/>
        </w:rPr>
        <w:t>vgradnja, nadgradnja, odstranitev, priključitev in prestavitev plinovodov znotraj varovalnega pasu plinovoda, vključno s spremembo dimenzije, materiala in maksimalnega obratovalnega tlaka</w:t>
      </w:r>
      <w:r w:rsidR="003832B6" w:rsidRPr="0016744E">
        <w:rPr>
          <w:rFonts w:cs="Arial"/>
          <w:lang w:eastAsia="sl-SI"/>
        </w:rPr>
        <w:t>;</w:t>
      </w:r>
    </w:p>
    <w:p w:rsidR="003832B6" w:rsidRPr="00386C55" w:rsidRDefault="003832B6" w:rsidP="003832B6">
      <w:pPr>
        <w:numPr>
          <w:ilvl w:val="0"/>
          <w:numId w:val="13"/>
        </w:numPr>
        <w:shd w:val="clear" w:color="auto" w:fill="FFFFFF"/>
        <w:spacing w:before="240" w:after="0" w:line="240" w:lineRule="auto"/>
        <w:ind w:left="709" w:hanging="709"/>
        <w:jc w:val="both"/>
        <w:rPr>
          <w:rFonts w:cs="Arial"/>
          <w:lang w:eastAsia="sl-SI"/>
        </w:rPr>
      </w:pPr>
      <w:r>
        <w:rPr>
          <w:rFonts w:cs="Arial"/>
          <w:lang w:eastAsia="sl-SI"/>
        </w:rPr>
        <w:t xml:space="preserve">vgradnja, nadgradnja in odstranitev naprav in inštalacij na, ob in v objektih sistema ali uporabnika sistema z namenom omogočanja transporta plina, čiščenja plina, gretja plina, regulacije in omejevanja pretoka ali tlaka plina, višanja ali nižanja tlaka plina, meritev, prenosa podatkov, katodne zaščite, oskrbe z električno energijo in pitno vodo, odoriranje plina </w:t>
      </w:r>
      <w:r w:rsidR="0090338B">
        <w:rPr>
          <w:rFonts w:cs="Arial"/>
          <w:lang w:eastAsia="sl-SI"/>
        </w:rPr>
        <w:t>in podobno</w:t>
      </w:r>
      <w:r>
        <w:rPr>
          <w:rFonts w:cs="Arial"/>
          <w:lang w:eastAsia="sl-SI"/>
        </w:rPr>
        <w:t>, z namenom spremembe zmogljivosti objekta in z njo povezane velikosti objekta</w:t>
      </w:r>
      <w:r w:rsidRPr="00386C55">
        <w:rPr>
          <w:rFonts w:cs="Arial"/>
          <w:lang w:eastAsia="sl-SI"/>
        </w:rPr>
        <w:t>;</w:t>
      </w:r>
    </w:p>
    <w:p w:rsidR="003832B6" w:rsidRPr="007A76F5" w:rsidRDefault="003832B6" w:rsidP="003832B6">
      <w:pPr>
        <w:numPr>
          <w:ilvl w:val="0"/>
          <w:numId w:val="13"/>
        </w:numPr>
        <w:shd w:val="clear" w:color="auto" w:fill="FFFFFF"/>
        <w:spacing w:before="240" w:after="0" w:line="240" w:lineRule="auto"/>
        <w:ind w:left="709" w:hanging="709"/>
        <w:jc w:val="both"/>
        <w:rPr>
          <w:rFonts w:cs="Arial"/>
          <w:lang w:eastAsia="sl-SI"/>
        </w:rPr>
      </w:pPr>
      <w:r>
        <w:rPr>
          <w:rFonts w:cs="Arial"/>
          <w:lang w:eastAsia="sl-SI"/>
        </w:rPr>
        <w:t xml:space="preserve">dela </w:t>
      </w:r>
      <w:r w:rsidRPr="00114DFF">
        <w:rPr>
          <w:rFonts w:cs="Arial"/>
          <w:lang w:eastAsia="sl-SI"/>
        </w:rPr>
        <w:t xml:space="preserve">na </w:t>
      </w:r>
      <w:r w:rsidRPr="00573F10">
        <w:rPr>
          <w:rFonts w:cs="Arial"/>
          <w:lang w:eastAsia="sl-SI"/>
        </w:rPr>
        <w:t>objektih</w:t>
      </w:r>
      <w:r>
        <w:rPr>
          <w:rFonts w:cs="Arial"/>
          <w:lang w:eastAsia="sl-SI"/>
        </w:rPr>
        <w:t xml:space="preserve"> (</w:t>
      </w:r>
      <w:r w:rsidR="00E44428">
        <w:rPr>
          <w:rFonts w:cs="Arial"/>
          <w:lang w:eastAsia="sl-SI"/>
        </w:rPr>
        <w:t>na primer</w:t>
      </w:r>
      <w:r>
        <w:rPr>
          <w:rFonts w:cs="Arial"/>
          <w:lang w:eastAsia="sl-SI"/>
        </w:rPr>
        <w:t xml:space="preserve"> kompresorska postaja, merilno regulacijska postaja, mešalna postaja, sprejemna in oddajna čistilna postaja), </w:t>
      </w:r>
      <w:r w:rsidR="009F76DE" w:rsidRPr="00C432DE">
        <w:rPr>
          <w:rFonts w:cs="Arial"/>
          <w:lang w:eastAsia="sl-SI"/>
        </w:rPr>
        <w:t xml:space="preserve">s katerimi se izpolnijo zahteve, vezane na varstvo pri </w:t>
      </w:r>
      <w:r w:rsidR="00E44428" w:rsidRPr="00C432DE">
        <w:rPr>
          <w:rFonts w:cs="Arial"/>
          <w:lang w:eastAsia="sl-SI"/>
        </w:rPr>
        <w:t>del</w:t>
      </w:r>
      <w:r w:rsidR="00E44428">
        <w:rPr>
          <w:rFonts w:cs="Arial"/>
          <w:lang w:eastAsia="sl-SI"/>
        </w:rPr>
        <w:t>u</w:t>
      </w:r>
      <w:r w:rsidR="009F76DE" w:rsidRPr="00C432DE">
        <w:rPr>
          <w:rFonts w:cs="Arial"/>
          <w:lang w:eastAsia="sl-SI"/>
        </w:rPr>
        <w:t xml:space="preserve">, požarno zaščito, zaščito pred hrupom, zadostno naravno prezračevanje, ravnanje z odpadki </w:t>
      </w:r>
      <w:r w:rsidR="00E44428">
        <w:rPr>
          <w:rFonts w:cs="Arial"/>
          <w:lang w:eastAsia="sl-SI"/>
        </w:rPr>
        <w:t>in podobno</w:t>
      </w:r>
      <w:r w:rsidR="009F76DE" w:rsidRPr="00C432DE">
        <w:rPr>
          <w:rFonts w:cs="Arial"/>
          <w:lang w:eastAsia="sl-SI"/>
        </w:rPr>
        <w:t xml:space="preserve"> (</w:t>
      </w:r>
      <w:r w:rsidR="00E44428">
        <w:rPr>
          <w:rFonts w:cs="Arial"/>
          <w:lang w:eastAsia="sl-SI"/>
        </w:rPr>
        <w:t>na primer</w:t>
      </w:r>
      <w:r w:rsidR="009F76DE" w:rsidRPr="00C432DE">
        <w:rPr>
          <w:rFonts w:cs="Arial"/>
          <w:lang w:eastAsia="sl-SI"/>
        </w:rPr>
        <w:t xml:space="preserve"> povečanje prezračevalnih odprtin, vgradnja dušilcev zvoka, vgradnja lovilcev nečisto</w:t>
      </w:r>
      <w:r w:rsidR="00E44428">
        <w:rPr>
          <w:rFonts w:cs="Arial"/>
          <w:lang w:eastAsia="sl-SI"/>
        </w:rPr>
        <w:t>č)</w:t>
      </w:r>
      <w:r>
        <w:rPr>
          <w:rFonts w:cs="Arial"/>
          <w:lang w:eastAsia="sl-SI"/>
        </w:rPr>
        <w:t>;</w:t>
      </w:r>
    </w:p>
    <w:p w:rsidR="003832B6" w:rsidRDefault="003832B6" w:rsidP="003832B6">
      <w:pPr>
        <w:numPr>
          <w:ilvl w:val="0"/>
          <w:numId w:val="13"/>
        </w:numPr>
        <w:shd w:val="clear" w:color="auto" w:fill="FFFFFF"/>
        <w:spacing w:before="240" w:after="0" w:line="240" w:lineRule="auto"/>
        <w:ind w:left="709" w:hanging="709"/>
        <w:jc w:val="both"/>
        <w:rPr>
          <w:rFonts w:cs="Arial"/>
          <w:lang w:eastAsia="sl-SI"/>
        </w:rPr>
      </w:pPr>
      <w:r>
        <w:rPr>
          <w:rFonts w:cs="Arial"/>
          <w:lang w:eastAsia="sl-SI"/>
        </w:rPr>
        <w:t xml:space="preserve">dela, izvedena </w:t>
      </w:r>
      <w:r w:rsidRPr="005551B4">
        <w:rPr>
          <w:rFonts w:cs="Arial"/>
          <w:lang w:eastAsia="sl-SI"/>
        </w:rPr>
        <w:t xml:space="preserve">pri polaganju </w:t>
      </w:r>
      <w:r>
        <w:rPr>
          <w:rFonts w:cs="Arial"/>
          <w:lang w:eastAsia="sl-SI"/>
        </w:rPr>
        <w:t>plinovodov</w:t>
      </w:r>
      <w:r w:rsidRPr="005551B4">
        <w:rPr>
          <w:rFonts w:cs="Arial"/>
          <w:lang w:eastAsia="sl-SI"/>
        </w:rPr>
        <w:t xml:space="preserve"> z </w:t>
      </w:r>
      <w:r>
        <w:rPr>
          <w:rFonts w:cs="Arial"/>
          <w:lang w:eastAsia="sl-SI"/>
        </w:rPr>
        <w:t xml:space="preserve">delovnim tlakom </w:t>
      </w:r>
      <w:r w:rsidRPr="005551B4">
        <w:rPr>
          <w:rFonts w:cs="Arial"/>
          <w:lang w:eastAsia="sl-SI"/>
        </w:rPr>
        <w:t>do</w:t>
      </w:r>
      <w:r>
        <w:rPr>
          <w:rFonts w:cs="Arial"/>
          <w:lang w:eastAsia="sl-SI"/>
        </w:rPr>
        <w:t xml:space="preserve"> vključno</w:t>
      </w:r>
      <w:r w:rsidRPr="005551B4">
        <w:rPr>
          <w:rFonts w:cs="Arial"/>
          <w:lang w:eastAsia="sl-SI"/>
        </w:rPr>
        <w:t xml:space="preserve"> 16 barov v zemljo, vključno s priključki do uporabnikov oziroma do obstoječih naprav, objektov in omrežij </w:t>
      </w:r>
      <w:r w:rsidR="00E44428">
        <w:rPr>
          <w:rFonts w:cs="Arial"/>
          <w:lang w:eastAsia="sl-SI"/>
        </w:rPr>
        <w:t>ter</w:t>
      </w:r>
      <w:r w:rsidR="00E44428" w:rsidRPr="005551B4">
        <w:rPr>
          <w:rFonts w:cs="Arial"/>
          <w:lang w:eastAsia="sl-SI"/>
        </w:rPr>
        <w:t xml:space="preserve"> </w:t>
      </w:r>
      <w:r w:rsidRPr="005551B4">
        <w:rPr>
          <w:rFonts w:cs="Arial"/>
          <w:lang w:eastAsia="sl-SI"/>
        </w:rPr>
        <w:t xml:space="preserve">nad 16 barov za </w:t>
      </w:r>
      <w:r>
        <w:rPr>
          <w:rFonts w:cs="Arial"/>
          <w:lang w:eastAsia="sl-SI"/>
        </w:rPr>
        <w:t>rekonstrukcijo prenosnega sistema in priključitve nanj.</w:t>
      </w:r>
      <w:r w:rsidRPr="005551B4">
        <w:rPr>
          <w:rFonts w:cs="Arial"/>
          <w:lang w:eastAsia="sl-SI"/>
        </w:rPr>
        <w:t xml:space="preserve"> </w:t>
      </w:r>
    </w:p>
    <w:p w:rsidR="003832B6" w:rsidRPr="008063C3" w:rsidRDefault="0090338B" w:rsidP="003832B6">
      <w:pPr>
        <w:shd w:val="clear" w:color="auto" w:fill="FFFFFF"/>
        <w:spacing w:before="120" w:after="0" w:line="240" w:lineRule="auto"/>
        <w:jc w:val="both"/>
        <w:rPr>
          <w:rFonts w:cs="Arial"/>
          <w:lang w:eastAsia="sl-SI"/>
        </w:rPr>
      </w:pPr>
      <w:r>
        <w:rPr>
          <w:rFonts w:cs="Arial"/>
          <w:bCs/>
          <w:lang w:eastAsia="sl-SI"/>
        </w:rPr>
        <w:t>(2)</w:t>
      </w:r>
      <w:r w:rsidR="00E44428">
        <w:rPr>
          <w:rFonts w:cs="Arial"/>
          <w:bCs/>
          <w:lang w:eastAsia="sl-SI"/>
        </w:rPr>
        <w:t xml:space="preserve"> </w:t>
      </w:r>
      <w:r w:rsidR="003832B6" w:rsidRPr="002449B7">
        <w:rPr>
          <w:rFonts w:cs="Arial"/>
          <w:bCs/>
          <w:lang w:eastAsia="sl-SI"/>
        </w:rPr>
        <w:t xml:space="preserve">Vzdrževalna dela iz prejšnjega odstavka vključujejo tudi izvedbo vseh gradbenih del, ki so potrebna za izvedbo vzdrževalnih del v javno korist </w:t>
      </w:r>
      <w:r>
        <w:rPr>
          <w:rFonts w:cs="Arial"/>
          <w:bCs/>
          <w:lang w:eastAsia="sl-SI"/>
        </w:rPr>
        <w:t>(</w:t>
      </w:r>
      <w:r w:rsidR="00E44428">
        <w:rPr>
          <w:rFonts w:cs="Arial"/>
          <w:bCs/>
          <w:lang w:eastAsia="sl-SI"/>
        </w:rPr>
        <w:t>na primer</w:t>
      </w:r>
      <w:r w:rsidR="003832B6" w:rsidRPr="002449B7">
        <w:rPr>
          <w:rFonts w:cs="Arial"/>
          <w:bCs/>
          <w:lang w:eastAsia="sl-SI"/>
        </w:rPr>
        <w:t xml:space="preserve"> izdelava temeljev, zemeljskih izkopov</w:t>
      </w:r>
      <w:r>
        <w:rPr>
          <w:rFonts w:cs="Arial"/>
          <w:bCs/>
          <w:lang w:eastAsia="sl-SI"/>
        </w:rPr>
        <w:t>)</w:t>
      </w:r>
      <w:r w:rsidR="003832B6" w:rsidRPr="008063C3">
        <w:rPr>
          <w:rFonts w:cs="Arial"/>
          <w:bCs/>
          <w:lang w:eastAsia="sl-SI"/>
        </w:rPr>
        <w:t>.</w:t>
      </w:r>
    </w:p>
    <w:p w:rsidR="003832B6" w:rsidRPr="000051A2" w:rsidRDefault="003832B6" w:rsidP="003832B6">
      <w:pPr>
        <w:shd w:val="clear" w:color="auto" w:fill="FFFFFF"/>
        <w:spacing w:before="480" w:line="240" w:lineRule="auto"/>
        <w:ind w:left="709" w:hanging="709"/>
        <w:jc w:val="center"/>
        <w:rPr>
          <w:rFonts w:cs="Arial"/>
          <w:b/>
          <w:bCs/>
          <w:lang w:eastAsia="sl-SI"/>
        </w:rPr>
      </w:pPr>
      <w:r w:rsidRPr="004D77E7">
        <w:rPr>
          <w:rFonts w:cs="Arial"/>
          <w:b/>
          <w:bCs/>
          <w:lang w:eastAsia="sl-SI"/>
        </w:rPr>
        <w:t>4. člen</w:t>
      </w:r>
    </w:p>
    <w:p w:rsidR="003832B6" w:rsidRPr="004D77E7" w:rsidRDefault="003832B6" w:rsidP="003832B6">
      <w:pPr>
        <w:shd w:val="clear" w:color="auto" w:fill="FFFFFF"/>
        <w:spacing w:line="240" w:lineRule="auto"/>
        <w:ind w:left="709" w:hanging="709"/>
        <w:jc w:val="center"/>
        <w:rPr>
          <w:rFonts w:cs="Arial"/>
          <w:b/>
          <w:bCs/>
          <w:lang w:eastAsia="sl-SI"/>
        </w:rPr>
      </w:pPr>
      <w:r w:rsidRPr="004D77E7">
        <w:rPr>
          <w:rFonts w:cs="Arial"/>
          <w:b/>
          <w:bCs/>
          <w:lang w:eastAsia="sl-SI"/>
        </w:rPr>
        <w:t>(vzdrževalna dela s področja distribucije toplote)</w:t>
      </w:r>
    </w:p>
    <w:p w:rsidR="003832B6" w:rsidRDefault="0090338B" w:rsidP="003832B6">
      <w:pPr>
        <w:shd w:val="clear" w:color="auto" w:fill="FFFFFF"/>
        <w:spacing w:before="240" w:line="240" w:lineRule="auto"/>
        <w:jc w:val="both"/>
        <w:rPr>
          <w:rFonts w:cs="Arial"/>
          <w:lang w:eastAsia="sl-SI"/>
        </w:rPr>
      </w:pPr>
      <w:r>
        <w:rPr>
          <w:rFonts w:cs="Arial"/>
          <w:lang w:eastAsia="sl-SI"/>
        </w:rPr>
        <w:t>(1)</w:t>
      </w:r>
      <w:r w:rsidR="00E44428">
        <w:rPr>
          <w:rFonts w:cs="Arial"/>
          <w:lang w:eastAsia="sl-SI"/>
        </w:rPr>
        <w:t xml:space="preserve"> </w:t>
      </w:r>
      <w:r w:rsidR="003832B6" w:rsidRPr="00911DD2">
        <w:rPr>
          <w:rFonts w:cs="Arial"/>
          <w:lang w:eastAsia="sl-SI"/>
        </w:rPr>
        <w:t>Vzdrževalna dela na</w:t>
      </w:r>
      <w:r w:rsidR="003832B6">
        <w:rPr>
          <w:rFonts w:cs="Arial"/>
          <w:lang w:eastAsia="sl-SI"/>
        </w:rPr>
        <w:t xml:space="preserve"> objekti</w:t>
      </w:r>
      <w:r>
        <w:rPr>
          <w:rFonts w:cs="Arial"/>
          <w:lang w:eastAsia="sl-SI"/>
        </w:rPr>
        <w:t>h,</w:t>
      </w:r>
      <w:r w:rsidR="003832B6">
        <w:rPr>
          <w:rFonts w:cs="Arial"/>
          <w:lang w:eastAsia="sl-SI"/>
        </w:rPr>
        <w:t xml:space="preserve"> </w:t>
      </w:r>
      <w:r>
        <w:rPr>
          <w:rFonts w:cs="Arial"/>
          <w:lang w:eastAsia="sl-SI"/>
        </w:rPr>
        <w:t xml:space="preserve">napravah </w:t>
      </w:r>
      <w:r w:rsidR="003832B6">
        <w:rPr>
          <w:rFonts w:cs="Arial"/>
          <w:lang w:eastAsia="sl-SI"/>
        </w:rPr>
        <w:t>in omrežj</w:t>
      </w:r>
      <w:r>
        <w:rPr>
          <w:rFonts w:cs="Arial"/>
          <w:lang w:eastAsia="sl-SI"/>
        </w:rPr>
        <w:t>ih za</w:t>
      </w:r>
      <w:r w:rsidR="003832B6">
        <w:rPr>
          <w:rFonts w:cs="Arial"/>
          <w:lang w:eastAsia="sl-SI"/>
        </w:rPr>
        <w:t xml:space="preserve"> </w:t>
      </w:r>
      <w:r w:rsidR="009E3D8A">
        <w:rPr>
          <w:rFonts w:cs="Arial"/>
          <w:lang w:eastAsia="sl-SI"/>
        </w:rPr>
        <w:t xml:space="preserve">distribucijo </w:t>
      </w:r>
      <w:r w:rsidR="003832B6">
        <w:rPr>
          <w:rFonts w:cs="Arial"/>
          <w:lang w:eastAsia="sl-SI"/>
        </w:rPr>
        <w:t xml:space="preserve">toplote na območju izbirnih lokalnih gospodarskih javnih služb </w:t>
      </w:r>
      <w:r w:rsidR="003832B6" w:rsidRPr="00911DD2">
        <w:rPr>
          <w:rFonts w:cs="Arial"/>
          <w:lang w:eastAsia="sl-SI"/>
        </w:rPr>
        <w:t>so:</w:t>
      </w:r>
    </w:p>
    <w:p w:rsidR="003832B6" w:rsidRDefault="003832B6" w:rsidP="003832B6">
      <w:pPr>
        <w:numPr>
          <w:ilvl w:val="0"/>
          <w:numId w:val="30"/>
        </w:numPr>
        <w:spacing w:after="0" w:line="240" w:lineRule="auto"/>
      </w:pPr>
      <w:r>
        <w:t xml:space="preserve">vgradnja, nadgradnja, odstranitev in priključitev </w:t>
      </w:r>
      <w:r w:rsidRPr="003832B6">
        <w:t>naprav z</w:t>
      </w:r>
      <w:r>
        <w:t xml:space="preserve">a proizvodnjo tople in vroče vode ter hlajenja, ki so vključene v sistem opravljanja javne gospodarske službe na področju </w:t>
      </w:r>
      <w:r w:rsidR="009E3D8A">
        <w:t xml:space="preserve">distribucije </w:t>
      </w:r>
      <w:r>
        <w:t xml:space="preserve">toplote, vključno </w:t>
      </w:r>
      <w:r w:rsidR="00E44428">
        <w:t xml:space="preserve">s </w:t>
      </w:r>
      <w:r>
        <w:t>povezanimi priključitvenimi deli;</w:t>
      </w:r>
    </w:p>
    <w:p w:rsidR="003832B6" w:rsidRPr="005C1B86" w:rsidRDefault="003832B6" w:rsidP="005C1B86">
      <w:pPr>
        <w:numPr>
          <w:ilvl w:val="0"/>
          <w:numId w:val="30"/>
        </w:numPr>
        <w:spacing w:before="240" w:line="240" w:lineRule="auto"/>
        <w:ind w:left="714" w:hanging="357"/>
        <w:jc w:val="both"/>
        <w:rPr>
          <w:rFonts w:cs="Arial"/>
          <w:lang w:eastAsia="sl-SI"/>
        </w:rPr>
      </w:pPr>
      <w:r w:rsidRPr="005C1B86">
        <w:rPr>
          <w:rFonts w:cs="Arial"/>
          <w:lang w:eastAsia="sl-SI"/>
        </w:rPr>
        <w:t>dela na objektih vročevodnega, parovodnega, toplovodnega, kondenzacijskega omrežja ali razvoda hladu, ki so vključeni v sistem opravljanja javne gospodarske službe na področju distribucije toplote</w:t>
      </w:r>
      <w:r w:rsidR="0026312C">
        <w:rPr>
          <w:rFonts w:cs="Arial"/>
          <w:lang w:eastAsia="sl-SI"/>
        </w:rPr>
        <w:t xml:space="preserve"> in</w:t>
      </w:r>
      <w:r w:rsidR="0026312C" w:rsidRPr="005C1B86">
        <w:rPr>
          <w:rFonts w:cs="Arial"/>
          <w:lang w:eastAsia="sl-SI"/>
        </w:rPr>
        <w:t xml:space="preserve"> </w:t>
      </w:r>
      <w:r w:rsidR="00C620EC" w:rsidRPr="005C1B86">
        <w:rPr>
          <w:rFonts w:cs="Arial"/>
          <w:lang w:eastAsia="sl-SI"/>
        </w:rPr>
        <w:t xml:space="preserve">s katerimi se izpolnijo zahteve, vezane na varstvo pri </w:t>
      </w:r>
      <w:r w:rsidR="00E44428" w:rsidRPr="005C1B86">
        <w:rPr>
          <w:rFonts w:cs="Arial"/>
          <w:lang w:eastAsia="sl-SI"/>
        </w:rPr>
        <w:t>del</w:t>
      </w:r>
      <w:r w:rsidR="00E44428">
        <w:rPr>
          <w:rFonts w:cs="Arial"/>
          <w:lang w:eastAsia="sl-SI"/>
        </w:rPr>
        <w:t>u</w:t>
      </w:r>
      <w:r w:rsidR="00C620EC" w:rsidRPr="005C1B86">
        <w:rPr>
          <w:rFonts w:cs="Arial"/>
          <w:lang w:eastAsia="sl-SI"/>
        </w:rPr>
        <w:t>, požarno zaščito, zaščito pred hrupom, zadostno naravno prezračevanje, ravnanje z odpadki i</w:t>
      </w:r>
      <w:r w:rsidR="001D58E2">
        <w:rPr>
          <w:rFonts w:cs="Arial"/>
          <w:lang w:eastAsia="sl-SI"/>
        </w:rPr>
        <w:t>n podobno</w:t>
      </w:r>
      <w:r w:rsidRPr="005C1B86">
        <w:rPr>
          <w:rFonts w:cs="Arial"/>
          <w:lang w:eastAsia="sl-SI"/>
        </w:rPr>
        <w:t>;</w:t>
      </w:r>
    </w:p>
    <w:p w:rsidR="003832B6" w:rsidRPr="003832B6" w:rsidRDefault="003832B6" w:rsidP="003832B6">
      <w:pPr>
        <w:numPr>
          <w:ilvl w:val="0"/>
          <w:numId w:val="30"/>
        </w:numPr>
        <w:shd w:val="clear" w:color="auto" w:fill="FFFFFF"/>
        <w:spacing w:before="240" w:line="240" w:lineRule="auto"/>
        <w:jc w:val="both"/>
        <w:rPr>
          <w:rFonts w:cs="Arial"/>
          <w:lang w:eastAsia="sl-SI"/>
        </w:rPr>
      </w:pPr>
      <w:r w:rsidRPr="003832B6">
        <w:rPr>
          <w:rFonts w:cs="Arial"/>
          <w:lang w:eastAsia="sl-SI"/>
        </w:rPr>
        <w:lastRenderedPageBreak/>
        <w:t>postavitev, zamenjava, prestavitev, nadgradnja in odstranitev omrežja glavnih in priključnih vročevodov, parovodov, toplovodov, kondenzacijskega omrežja ali razvodov hladu, ki so vključeni v sistem opravljanja javne gospodarske službe na področju distribucije toplote, vključno s potrebnimi gradbenimi in zemeljskimi deli.</w:t>
      </w:r>
    </w:p>
    <w:p w:rsidR="003832B6" w:rsidRPr="00241717" w:rsidRDefault="0090338B" w:rsidP="003832B6">
      <w:pPr>
        <w:shd w:val="clear" w:color="auto" w:fill="FFFFFF"/>
        <w:spacing w:before="240" w:line="240" w:lineRule="auto"/>
        <w:jc w:val="both"/>
        <w:rPr>
          <w:rFonts w:cs="Arial"/>
          <w:bCs/>
          <w:lang w:eastAsia="sl-SI"/>
        </w:rPr>
      </w:pPr>
      <w:r>
        <w:rPr>
          <w:rFonts w:cs="Arial"/>
          <w:bCs/>
          <w:lang w:eastAsia="sl-SI"/>
        </w:rPr>
        <w:t>(2)</w:t>
      </w:r>
      <w:r w:rsidR="00E44428">
        <w:rPr>
          <w:rFonts w:cs="Arial"/>
          <w:bCs/>
          <w:lang w:eastAsia="sl-SI"/>
        </w:rPr>
        <w:t xml:space="preserve"> </w:t>
      </w:r>
      <w:r w:rsidR="003832B6">
        <w:rPr>
          <w:rFonts w:cs="Arial"/>
          <w:bCs/>
          <w:lang w:eastAsia="sl-SI"/>
        </w:rPr>
        <w:t>Vzdrževalna dela iz prejšnjega odstavka vključujejo tudi izvedbo vseh gradbenih del, ki so potrebna za izvedbo vzdrževalnih del v javno korist kot izdelava temeljev, zemeljskih izkopov i</w:t>
      </w:r>
      <w:r w:rsidR="001D58E2">
        <w:rPr>
          <w:rFonts w:cs="Arial"/>
          <w:bCs/>
          <w:lang w:eastAsia="sl-SI"/>
        </w:rPr>
        <w:t>n podobno</w:t>
      </w:r>
      <w:r w:rsidR="003832B6">
        <w:rPr>
          <w:rFonts w:cs="Arial"/>
          <w:bCs/>
          <w:lang w:eastAsia="sl-SI"/>
        </w:rPr>
        <w:t>.</w:t>
      </w:r>
    </w:p>
    <w:p w:rsidR="006746AD" w:rsidRDefault="006746AD" w:rsidP="006746AD">
      <w:pPr>
        <w:shd w:val="clear" w:color="auto" w:fill="FFFFFF"/>
        <w:spacing w:line="240" w:lineRule="auto"/>
        <w:ind w:left="709" w:hanging="709"/>
        <w:jc w:val="both"/>
        <w:rPr>
          <w:rFonts w:cs="Arial"/>
          <w:lang w:eastAsia="sl-SI"/>
        </w:rPr>
      </w:pPr>
    </w:p>
    <w:p w:rsidR="006746AD" w:rsidRPr="004D77E7" w:rsidRDefault="006746AD" w:rsidP="006746AD">
      <w:pPr>
        <w:shd w:val="clear" w:color="auto" w:fill="FFFFFF"/>
        <w:spacing w:before="480" w:line="240" w:lineRule="auto"/>
        <w:ind w:left="709" w:hanging="709"/>
        <w:jc w:val="center"/>
        <w:rPr>
          <w:rFonts w:cs="Arial"/>
          <w:b/>
          <w:bCs/>
          <w:lang w:eastAsia="sl-SI"/>
        </w:rPr>
      </w:pPr>
      <w:r w:rsidRPr="004D77E7">
        <w:rPr>
          <w:rFonts w:cs="Arial"/>
          <w:b/>
          <w:bCs/>
          <w:lang w:eastAsia="sl-SI"/>
        </w:rPr>
        <w:t>5. člen</w:t>
      </w:r>
    </w:p>
    <w:p w:rsidR="006746AD" w:rsidRPr="0061601D" w:rsidRDefault="006746AD" w:rsidP="006746AD">
      <w:pPr>
        <w:shd w:val="clear" w:color="auto" w:fill="FFFFFF"/>
        <w:spacing w:line="240" w:lineRule="auto"/>
        <w:ind w:left="709" w:hanging="709"/>
        <w:jc w:val="center"/>
        <w:rPr>
          <w:rFonts w:cs="Arial"/>
          <w:b/>
          <w:bCs/>
          <w:lang w:eastAsia="sl-SI"/>
        </w:rPr>
      </w:pPr>
      <w:r w:rsidRPr="0061601D">
        <w:rPr>
          <w:rFonts w:cs="Arial"/>
          <w:b/>
          <w:bCs/>
          <w:lang w:eastAsia="sl-SI"/>
        </w:rPr>
        <w:t>(vzdrževalna dela s področja oskrbe z drugimi energetskimi plini)</w:t>
      </w:r>
    </w:p>
    <w:p w:rsidR="006746AD" w:rsidRPr="000051A2" w:rsidRDefault="006746AD" w:rsidP="006746AD">
      <w:pPr>
        <w:shd w:val="clear" w:color="auto" w:fill="FFFFFF"/>
        <w:spacing w:before="240" w:line="240" w:lineRule="auto"/>
        <w:jc w:val="both"/>
        <w:rPr>
          <w:rFonts w:cs="Arial"/>
          <w:lang w:eastAsia="sl-SI"/>
        </w:rPr>
      </w:pPr>
      <w:r w:rsidRPr="00062246">
        <w:rPr>
          <w:rFonts w:cs="Arial"/>
          <w:lang w:eastAsia="sl-SI"/>
        </w:rPr>
        <w:t>Za vzdrževalna dela</w:t>
      </w:r>
      <w:r w:rsidR="00E44428">
        <w:rPr>
          <w:rFonts w:cs="Arial"/>
          <w:lang w:eastAsia="sl-SI"/>
        </w:rPr>
        <w:t xml:space="preserve"> na</w:t>
      </w:r>
      <w:r w:rsidRPr="00062246">
        <w:rPr>
          <w:rFonts w:cs="Arial"/>
          <w:lang w:eastAsia="sl-SI"/>
        </w:rPr>
        <w:t xml:space="preserve"> </w:t>
      </w:r>
      <w:r w:rsidR="0090338B" w:rsidRPr="000051A2">
        <w:rPr>
          <w:rFonts w:cs="Arial"/>
          <w:lang w:eastAsia="sl-SI"/>
        </w:rPr>
        <w:t>objektih, napravah in omrežjih</w:t>
      </w:r>
      <w:r w:rsidR="0090338B">
        <w:rPr>
          <w:rFonts w:cs="Arial"/>
          <w:lang w:eastAsia="sl-SI"/>
        </w:rPr>
        <w:t xml:space="preserve"> </w:t>
      </w:r>
      <w:r w:rsidRPr="00062246">
        <w:rPr>
          <w:rFonts w:cs="Arial"/>
          <w:lang w:eastAsia="sl-SI"/>
        </w:rPr>
        <w:t>s področja oskrbe z drugimi energetskimi plini se smiselno uporablja določba 3. člena te uredbe.</w:t>
      </w:r>
    </w:p>
    <w:p w:rsidR="003C1FC1" w:rsidRDefault="003C1FC1" w:rsidP="006746AD">
      <w:pPr>
        <w:shd w:val="clear" w:color="auto" w:fill="FFFFFF"/>
        <w:spacing w:before="480" w:line="240" w:lineRule="auto"/>
        <w:ind w:left="709" w:hanging="709"/>
        <w:jc w:val="center"/>
        <w:rPr>
          <w:rFonts w:cs="Arial"/>
          <w:lang w:eastAsia="sl-SI"/>
        </w:rPr>
      </w:pPr>
    </w:p>
    <w:p w:rsidR="006746AD" w:rsidRPr="000051A2" w:rsidRDefault="006746AD" w:rsidP="006746AD">
      <w:pPr>
        <w:shd w:val="clear" w:color="auto" w:fill="FFFFFF"/>
        <w:spacing w:before="480" w:line="240" w:lineRule="auto"/>
        <w:ind w:left="709" w:hanging="709"/>
        <w:jc w:val="center"/>
        <w:rPr>
          <w:rFonts w:cs="Arial"/>
          <w:lang w:eastAsia="sl-SI"/>
        </w:rPr>
      </w:pPr>
      <w:r w:rsidRPr="000051A2">
        <w:rPr>
          <w:rFonts w:cs="Arial"/>
          <w:lang w:eastAsia="sl-SI"/>
        </w:rPr>
        <w:t>III. POGOJI ZA IZVAJANJE IN NAČIN IZVAJANJA VZDRŽEVALNIH DEL</w:t>
      </w:r>
    </w:p>
    <w:p w:rsidR="006746AD" w:rsidRPr="000051A2" w:rsidRDefault="006746AD" w:rsidP="006746AD">
      <w:pPr>
        <w:shd w:val="clear" w:color="auto" w:fill="FFFFFF"/>
        <w:spacing w:before="480" w:line="240" w:lineRule="auto"/>
        <w:ind w:left="709" w:hanging="709"/>
        <w:jc w:val="center"/>
        <w:rPr>
          <w:rFonts w:cs="Arial"/>
          <w:b/>
          <w:bCs/>
          <w:lang w:eastAsia="sl-SI"/>
        </w:rPr>
      </w:pPr>
      <w:r w:rsidRPr="000051A2">
        <w:rPr>
          <w:rFonts w:cs="Arial"/>
          <w:b/>
          <w:bCs/>
          <w:lang w:eastAsia="sl-SI"/>
        </w:rPr>
        <w:t>6. člen</w:t>
      </w:r>
    </w:p>
    <w:p w:rsidR="006746AD" w:rsidRPr="000051A2" w:rsidRDefault="006746AD" w:rsidP="006746AD">
      <w:pPr>
        <w:shd w:val="clear" w:color="auto" w:fill="FFFFFF"/>
        <w:spacing w:line="240" w:lineRule="auto"/>
        <w:ind w:left="709" w:hanging="709"/>
        <w:jc w:val="center"/>
        <w:rPr>
          <w:rFonts w:cs="Arial"/>
          <w:b/>
          <w:bCs/>
          <w:lang w:eastAsia="sl-SI"/>
        </w:rPr>
      </w:pPr>
      <w:r>
        <w:rPr>
          <w:rFonts w:cs="Arial"/>
          <w:b/>
          <w:bCs/>
          <w:lang w:eastAsia="sl-SI"/>
        </w:rPr>
        <w:t>(</w:t>
      </w:r>
      <w:r w:rsidR="003D68BD">
        <w:rPr>
          <w:rFonts w:cs="Arial"/>
          <w:b/>
          <w:bCs/>
          <w:lang w:eastAsia="sl-SI"/>
        </w:rPr>
        <w:t xml:space="preserve">pogoji za </w:t>
      </w:r>
      <w:r>
        <w:rPr>
          <w:rFonts w:cs="Arial"/>
          <w:b/>
          <w:bCs/>
          <w:lang w:eastAsia="sl-SI"/>
        </w:rPr>
        <w:t>izvajanje</w:t>
      </w:r>
      <w:r w:rsidRPr="000051A2">
        <w:rPr>
          <w:rFonts w:cs="Arial"/>
          <w:b/>
          <w:bCs/>
          <w:lang w:eastAsia="sl-SI"/>
        </w:rPr>
        <w:t xml:space="preserve"> vzdrževalnih del)</w:t>
      </w:r>
    </w:p>
    <w:p w:rsidR="00C55499" w:rsidRDefault="0090338B" w:rsidP="00C55499">
      <w:pPr>
        <w:shd w:val="clear" w:color="auto" w:fill="FFFFFF"/>
        <w:spacing w:before="240" w:after="0" w:line="240" w:lineRule="auto"/>
        <w:jc w:val="both"/>
        <w:rPr>
          <w:rFonts w:cs="Arial"/>
          <w:lang w:eastAsia="sl-SI"/>
        </w:rPr>
      </w:pPr>
      <w:r>
        <w:rPr>
          <w:rFonts w:cs="Arial"/>
          <w:lang w:eastAsia="sl-SI"/>
        </w:rPr>
        <w:t>(1)</w:t>
      </w:r>
      <w:r w:rsidR="00E44428">
        <w:rPr>
          <w:rFonts w:cs="Arial"/>
          <w:lang w:eastAsia="sl-SI"/>
        </w:rPr>
        <w:t xml:space="preserve"> </w:t>
      </w:r>
      <w:r w:rsidR="00502F96" w:rsidRPr="00DC7808">
        <w:rPr>
          <w:rFonts w:cs="Arial"/>
          <w:lang w:eastAsia="sl-SI"/>
        </w:rPr>
        <w:t xml:space="preserve">Za </w:t>
      </w:r>
      <w:r w:rsidR="00502F96" w:rsidRPr="001676D9">
        <w:rPr>
          <w:rFonts w:cs="Arial"/>
          <w:lang w:eastAsia="sl-SI"/>
        </w:rPr>
        <w:t>vzdrževalna dela v javno korist se štejejo</w:t>
      </w:r>
      <w:r w:rsidR="003832B6" w:rsidRPr="001676D9">
        <w:rPr>
          <w:rFonts w:cs="Arial"/>
          <w:lang w:eastAsia="sl-SI"/>
        </w:rPr>
        <w:t xml:space="preserve"> </w:t>
      </w:r>
      <w:r w:rsidR="00502F96" w:rsidRPr="001676D9">
        <w:rPr>
          <w:rFonts w:cs="Arial"/>
          <w:lang w:eastAsia="sl-SI"/>
        </w:rPr>
        <w:t xml:space="preserve">dela, ki jih je mogoče izvesti v okviru stvarnih ali </w:t>
      </w:r>
      <w:r w:rsidR="002D6E63" w:rsidRPr="001676D9">
        <w:rPr>
          <w:rFonts w:cs="Arial"/>
          <w:lang w:eastAsia="sl-SI"/>
        </w:rPr>
        <w:t xml:space="preserve">drugih </w:t>
      </w:r>
      <w:r w:rsidR="00502F96" w:rsidRPr="00DC7808">
        <w:rPr>
          <w:rFonts w:cs="Arial"/>
          <w:lang w:eastAsia="sl-SI"/>
        </w:rPr>
        <w:t>pravic</w:t>
      </w:r>
      <w:r w:rsidR="002D6E63" w:rsidRPr="00DC7808">
        <w:rPr>
          <w:rFonts w:cs="Arial"/>
          <w:lang w:eastAsia="sl-SI"/>
        </w:rPr>
        <w:t xml:space="preserve">, ki </w:t>
      </w:r>
      <w:r w:rsidR="00880875" w:rsidRPr="00DC7808">
        <w:rPr>
          <w:rFonts w:cs="Arial"/>
          <w:lang w:eastAsia="sl-SI"/>
        </w:rPr>
        <w:t>dajejo pravico graditi</w:t>
      </w:r>
      <w:r w:rsidR="002D6E63" w:rsidRPr="00DC7808">
        <w:rPr>
          <w:rFonts w:cs="Arial"/>
          <w:lang w:eastAsia="sl-SI"/>
        </w:rPr>
        <w:t xml:space="preserve"> </w:t>
      </w:r>
      <w:r w:rsidR="00502F96" w:rsidRPr="00DC7808">
        <w:rPr>
          <w:rFonts w:cs="Arial"/>
          <w:lang w:eastAsia="sl-SI"/>
        </w:rPr>
        <w:t xml:space="preserve">na nepremičninah, na katerih so zgrajeni oziroma </w:t>
      </w:r>
      <w:r w:rsidR="00E44428" w:rsidRPr="00DC7808">
        <w:rPr>
          <w:rFonts w:cs="Arial"/>
          <w:lang w:eastAsia="sl-SI"/>
        </w:rPr>
        <w:t>stoj</w:t>
      </w:r>
      <w:r w:rsidR="00E44428">
        <w:rPr>
          <w:rFonts w:cs="Arial"/>
          <w:lang w:eastAsia="sl-SI"/>
        </w:rPr>
        <w:t>ijo</w:t>
      </w:r>
      <w:r w:rsidR="00E44428" w:rsidRPr="00DC7808">
        <w:rPr>
          <w:rFonts w:cs="Arial"/>
          <w:lang w:eastAsia="sl-SI"/>
        </w:rPr>
        <w:t xml:space="preserve"> </w:t>
      </w:r>
      <w:r w:rsidR="00502F96" w:rsidRPr="00DC7808">
        <w:rPr>
          <w:rFonts w:cs="Arial"/>
          <w:lang w:eastAsia="sl-SI"/>
        </w:rPr>
        <w:t>objekti, naprave in omrežja</w:t>
      </w:r>
      <w:r w:rsidR="00E3053E" w:rsidRPr="00DC7808">
        <w:rPr>
          <w:rFonts w:cs="Arial"/>
          <w:lang w:eastAsia="sl-SI"/>
        </w:rPr>
        <w:t xml:space="preserve"> </w:t>
      </w:r>
      <w:r w:rsidR="00502F96" w:rsidRPr="00DC7808">
        <w:rPr>
          <w:rFonts w:cs="Arial"/>
          <w:lang w:eastAsia="sl-SI"/>
        </w:rPr>
        <w:t xml:space="preserve">iz 1. člena te uredbe in če se s temi deli vplivi na sosednje nepremičnine in </w:t>
      </w:r>
      <w:r w:rsidR="001676D9">
        <w:rPr>
          <w:rFonts w:cs="Arial"/>
          <w:lang w:eastAsia="sl-SI"/>
        </w:rPr>
        <w:t>mejne vrednos</w:t>
      </w:r>
      <w:r w:rsidR="005B4A91">
        <w:rPr>
          <w:rFonts w:cs="Arial"/>
          <w:lang w:eastAsia="sl-SI"/>
        </w:rPr>
        <w:t xml:space="preserve">ti elektromagnetnega </w:t>
      </w:r>
      <w:r w:rsidR="00442857">
        <w:rPr>
          <w:rFonts w:cs="Arial"/>
          <w:lang w:eastAsia="sl-SI"/>
        </w:rPr>
        <w:t>sevanja ne</w:t>
      </w:r>
      <w:r w:rsidR="00502F96" w:rsidRPr="001676D9">
        <w:rPr>
          <w:rFonts w:cs="Arial"/>
          <w:lang w:eastAsia="sl-SI"/>
        </w:rPr>
        <w:t xml:space="preserve"> povečajo prek zakonsko dovoljenih</w:t>
      </w:r>
      <w:r w:rsidR="00354CA9" w:rsidRPr="001676D9">
        <w:rPr>
          <w:rFonts w:cs="Arial"/>
          <w:lang w:eastAsia="sl-SI"/>
        </w:rPr>
        <w:t xml:space="preserve">, pri čemer se lahko izvajajo </w:t>
      </w:r>
      <w:r w:rsidR="00C55499" w:rsidRPr="001676D9">
        <w:rPr>
          <w:rFonts w:cs="Arial"/>
          <w:lang w:eastAsia="sl-SI"/>
        </w:rPr>
        <w:t xml:space="preserve">le v </w:t>
      </w:r>
      <w:r w:rsidR="00733DC1" w:rsidRPr="001676D9">
        <w:rPr>
          <w:rFonts w:cs="Arial"/>
          <w:lang w:eastAsia="sl-SI"/>
        </w:rPr>
        <w:t>opredeljenem obsegu</w:t>
      </w:r>
      <w:r w:rsidR="00C55499" w:rsidRPr="001676D9">
        <w:rPr>
          <w:rFonts w:cs="Arial"/>
          <w:lang w:eastAsia="sl-SI"/>
        </w:rPr>
        <w:t xml:space="preserve"> </w:t>
      </w:r>
      <w:r w:rsidR="00354CA9" w:rsidRPr="001676D9">
        <w:rPr>
          <w:rFonts w:cs="Arial"/>
          <w:lang w:eastAsia="sl-SI"/>
        </w:rPr>
        <w:t>zemljiškega pasu</w:t>
      </w:r>
      <w:r w:rsidR="00C55499" w:rsidRPr="001676D9">
        <w:rPr>
          <w:rFonts w:cs="Arial"/>
          <w:lang w:eastAsia="sl-SI"/>
        </w:rPr>
        <w:t>, ki poteka na vsako stran objekta,</w:t>
      </w:r>
      <w:r w:rsidR="004E2D19">
        <w:rPr>
          <w:rFonts w:cs="Arial"/>
          <w:lang w:eastAsia="sl-SI"/>
        </w:rPr>
        <w:t xml:space="preserve"> </w:t>
      </w:r>
      <w:r w:rsidR="00C55499" w:rsidRPr="001676D9">
        <w:rPr>
          <w:rFonts w:cs="Arial"/>
          <w:lang w:eastAsia="sl-SI"/>
        </w:rPr>
        <w:t>voda, plinovoda oziroma od zunanje ograje razdelilne ali transformatorske postaje</w:t>
      </w:r>
      <w:r w:rsidR="00442857">
        <w:rPr>
          <w:rFonts w:cs="Arial"/>
          <w:lang w:eastAsia="sl-SI"/>
        </w:rPr>
        <w:t>.</w:t>
      </w:r>
    </w:p>
    <w:p w:rsidR="00C55499" w:rsidRPr="002842B5" w:rsidRDefault="0090338B" w:rsidP="00C55499">
      <w:pPr>
        <w:shd w:val="clear" w:color="auto" w:fill="FFFFFF"/>
        <w:spacing w:before="240" w:after="0" w:line="240" w:lineRule="auto"/>
        <w:jc w:val="both"/>
        <w:rPr>
          <w:rFonts w:cs="Arial"/>
          <w:lang w:eastAsia="sl-SI"/>
        </w:rPr>
      </w:pPr>
      <w:r>
        <w:rPr>
          <w:rFonts w:cs="Arial"/>
          <w:lang w:eastAsia="sl-SI"/>
        </w:rPr>
        <w:t>(2)</w:t>
      </w:r>
      <w:r w:rsidR="00E44428">
        <w:rPr>
          <w:rFonts w:cs="Arial"/>
          <w:lang w:eastAsia="sl-SI"/>
        </w:rPr>
        <w:t xml:space="preserve"> </w:t>
      </w:r>
      <w:r w:rsidR="00C55499" w:rsidRPr="002842B5">
        <w:rPr>
          <w:rFonts w:cs="Arial"/>
          <w:lang w:eastAsia="sl-SI"/>
        </w:rPr>
        <w:t xml:space="preserve">Za </w:t>
      </w:r>
      <w:r w:rsidR="001672D0">
        <w:rPr>
          <w:rFonts w:cs="Arial"/>
          <w:lang w:eastAsia="sl-SI"/>
        </w:rPr>
        <w:t>področje prenosa in distribucije električne energije</w:t>
      </w:r>
      <w:r w:rsidR="00B53563">
        <w:rPr>
          <w:rFonts w:cs="Arial"/>
          <w:lang w:eastAsia="sl-SI"/>
        </w:rPr>
        <w:t xml:space="preserve"> </w:t>
      </w:r>
      <w:r w:rsidR="003E411F">
        <w:rPr>
          <w:rFonts w:cs="Arial"/>
          <w:lang w:eastAsia="sl-SI"/>
        </w:rPr>
        <w:t>prek nadzemnih večsistemskih daljnovodov in nadzemnih vodov</w:t>
      </w:r>
      <w:r w:rsidR="004E2D19">
        <w:rPr>
          <w:rFonts w:cs="Arial"/>
          <w:lang w:eastAsia="sl-SI"/>
        </w:rPr>
        <w:t xml:space="preserve"> </w:t>
      </w:r>
      <w:r w:rsidR="00C02D9B">
        <w:rPr>
          <w:rFonts w:cs="Arial"/>
          <w:lang w:eastAsia="sl-SI"/>
        </w:rPr>
        <w:t xml:space="preserve">lahko </w:t>
      </w:r>
      <w:r w:rsidR="00C55499" w:rsidRPr="002842B5">
        <w:rPr>
          <w:rFonts w:cs="Arial"/>
          <w:lang w:eastAsia="sl-SI"/>
        </w:rPr>
        <w:t>potek</w:t>
      </w:r>
      <w:r w:rsidR="005720D7">
        <w:rPr>
          <w:rFonts w:cs="Arial"/>
          <w:lang w:eastAsia="sl-SI"/>
        </w:rPr>
        <w:t>ajo vzdrževalna dela v javno korist</w:t>
      </w:r>
      <w:r w:rsidR="004E2D19">
        <w:rPr>
          <w:rFonts w:cs="Arial"/>
          <w:lang w:eastAsia="sl-SI"/>
        </w:rPr>
        <w:t xml:space="preserve"> </w:t>
      </w:r>
      <w:r w:rsidR="005720D7">
        <w:rPr>
          <w:rFonts w:cs="Arial"/>
          <w:lang w:eastAsia="sl-SI"/>
        </w:rPr>
        <w:t xml:space="preserve">v </w:t>
      </w:r>
      <w:r>
        <w:rPr>
          <w:rFonts w:cs="Arial"/>
          <w:lang w:eastAsia="sl-SI"/>
        </w:rPr>
        <w:t xml:space="preserve">naslednji </w:t>
      </w:r>
      <w:r w:rsidR="005720D7">
        <w:rPr>
          <w:rFonts w:cs="Arial"/>
          <w:lang w:eastAsia="sl-SI"/>
        </w:rPr>
        <w:t>širini zemljiškega pasu:</w:t>
      </w:r>
    </w:p>
    <w:p w:rsidR="00354CA9" w:rsidRPr="002842B5" w:rsidRDefault="00E44428" w:rsidP="0054500F">
      <w:pPr>
        <w:shd w:val="clear" w:color="auto" w:fill="FFFFFF"/>
        <w:spacing w:after="0" w:line="240" w:lineRule="auto"/>
        <w:jc w:val="both"/>
        <w:rPr>
          <w:rFonts w:cs="Arial"/>
          <w:lang w:eastAsia="sl-SI"/>
        </w:rPr>
      </w:pPr>
      <w:r>
        <w:rPr>
          <w:rFonts w:cstheme="minorHAnsi"/>
          <w:lang w:eastAsia="sl-SI"/>
        </w:rPr>
        <w:t>−</w:t>
      </w:r>
      <w:r w:rsidR="004E2D19">
        <w:rPr>
          <w:rFonts w:cs="Arial"/>
          <w:lang w:eastAsia="sl-SI"/>
        </w:rPr>
        <w:t xml:space="preserve"> </w:t>
      </w:r>
      <w:r w:rsidR="002842B5">
        <w:rPr>
          <w:rFonts w:cs="Arial"/>
          <w:lang w:eastAsia="sl-SI"/>
        </w:rPr>
        <w:t xml:space="preserve">  </w:t>
      </w:r>
      <w:r w:rsidR="002842B5">
        <w:rPr>
          <w:rFonts w:cs="Arial"/>
          <w:lang w:eastAsia="sl-SI"/>
        </w:rPr>
        <w:tab/>
      </w:r>
      <w:r w:rsidR="002842B5">
        <w:rPr>
          <w:rFonts w:cs="Arial"/>
          <w:lang w:eastAsia="sl-SI"/>
        </w:rPr>
        <w:tab/>
      </w:r>
      <w:r w:rsidR="00354CA9" w:rsidRPr="002842B5">
        <w:rPr>
          <w:rFonts w:cs="Arial"/>
          <w:lang w:eastAsia="sl-SI"/>
        </w:rPr>
        <w:t>40</w:t>
      </w:r>
      <w:r w:rsidR="001672D0">
        <w:rPr>
          <w:rFonts w:cs="Arial"/>
          <w:lang w:eastAsia="sl-SI"/>
        </w:rPr>
        <w:t xml:space="preserve"> </w:t>
      </w:r>
      <w:r w:rsidR="00354CA9" w:rsidRPr="002842B5">
        <w:rPr>
          <w:rFonts w:cs="Arial"/>
          <w:lang w:eastAsia="sl-SI"/>
        </w:rPr>
        <w:t>m</w:t>
      </w:r>
      <w:r w:rsidR="00AD0092">
        <w:rPr>
          <w:rFonts w:cs="Arial"/>
          <w:lang w:eastAsia="sl-SI"/>
        </w:rPr>
        <w:t>etrov</w:t>
      </w:r>
      <w:r w:rsidR="00354CA9" w:rsidRPr="002842B5">
        <w:rPr>
          <w:rFonts w:cs="Arial"/>
          <w:lang w:eastAsia="sl-SI"/>
        </w:rPr>
        <w:t xml:space="preserve"> za dela na nadzemnih </w:t>
      </w:r>
      <w:r w:rsidR="003D65CC">
        <w:rPr>
          <w:rFonts w:cs="Arial"/>
          <w:lang w:eastAsia="sl-SI"/>
        </w:rPr>
        <w:t>eno</w:t>
      </w:r>
      <w:r>
        <w:rPr>
          <w:rFonts w:cs="Arial"/>
          <w:lang w:eastAsia="sl-SI"/>
        </w:rPr>
        <w:t>-</w:t>
      </w:r>
      <w:r w:rsidR="003D65CC">
        <w:rPr>
          <w:rFonts w:cs="Arial"/>
          <w:lang w:eastAsia="sl-SI"/>
        </w:rPr>
        <w:t xml:space="preserve"> in </w:t>
      </w:r>
      <w:r w:rsidR="00354CA9" w:rsidRPr="002842B5">
        <w:rPr>
          <w:rFonts w:cs="Arial"/>
          <w:lang w:eastAsia="sl-SI"/>
        </w:rPr>
        <w:t xml:space="preserve">večsistemskih daljnovodih </w:t>
      </w:r>
      <w:r>
        <w:rPr>
          <w:rFonts w:cs="Arial"/>
          <w:lang w:eastAsia="sl-SI"/>
        </w:rPr>
        <w:t>ter</w:t>
      </w:r>
      <w:r w:rsidRPr="002842B5">
        <w:rPr>
          <w:rFonts w:cs="Arial"/>
          <w:lang w:eastAsia="sl-SI"/>
        </w:rPr>
        <w:t xml:space="preserve"> </w:t>
      </w:r>
      <w:r w:rsidR="00354CA9" w:rsidRPr="002842B5">
        <w:rPr>
          <w:rFonts w:cs="Arial"/>
          <w:lang w:eastAsia="sl-SI"/>
        </w:rPr>
        <w:t>razdelilnih transformatorskih postajah</w:t>
      </w:r>
      <w:r w:rsidR="004E2D19">
        <w:rPr>
          <w:rFonts w:cs="Arial"/>
          <w:lang w:eastAsia="sl-SI"/>
        </w:rPr>
        <w:t xml:space="preserve"> </w:t>
      </w:r>
      <w:r w:rsidR="00354CA9" w:rsidRPr="002842B5">
        <w:rPr>
          <w:rFonts w:cs="Arial"/>
          <w:lang w:eastAsia="sl-SI"/>
        </w:rPr>
        <w:t>nazivne napetosti 400</w:t>
      </w:r>
      <w:r>
        <w:rPr>
          <w:rFonts w:cs="Arial"/>
          <w:lang w:eastAsia="sl-SI"/>
        </w:rPr>
        <w:t xml:space="preserve"> </w:t>
      </w:r>
      <w:r w:rsidR="00354CA9" w:rsidRPr="002842B5">
        <w:rPr>
          <w:rFonts w:cs="Arial"/>
          <w:lang w:eastAsia="sl-SI"/>
        </w:rPr>
        <w:t>kV in 220 kV;</w:t>
      </w:r>
    </w:p>
    <w:p w:rsidR="00C55499" w:rsidRPr="002842B5" w:rsidRDefault="00E44428" w:rsidP="001F2DAC">
      <w:pPr>
        <w:shd w:val="clear" w:color="auto" w:fill="FFFFFF"/>
        <w:spacing w:after="0" w:line="240" w:lineRule="auto"/>
        <w:ind w:left="228" w:hanging="210"/>
        <w:jc w:val="both"/>
        <w:rPr>
          <w:rFonts w:cs="Arial"/>
          <w:lang w:eastAsia="sl-SI"/>
        </w:rPr>
      </w:pPr>
      <w:r>
        <w:rPr>
          <w:rFonts w:cstheme="minorHAnsi"/>
          <w:lang w:eastAsia="sl-SI"/>
        </w:rPr>
        <w:t>−</w:t>
      </w:r>
      <w:r w:rsidR="00C55499" w:rsidRPr="002842B5">
        <w:rPr>
          <w:rFonts w:cs="Arial"/>
          <w:lang w:eastAsia="sl-SI"/>
        </w:rPr>
        <w:t xml:space="preserve"> </w:t>
      </w:r>
      <w:r w:rsidR="006E2EF3" w:rsidRPr="002842B5">
        <w:rPr>
          <w:rFonts w:cs="Arial"/>
          <w:lang w:eastAsia="sl-SI"/>
        </w:rPr>
        <w:tab/>
      </w:r>
      <w:r w:rsidR="001F2DAC" w:rsidRPr="002842B5">
        <w:rPr>
          <w:rFonts w:cs="Arial"/>
          <w:lang w:eastAsia="sl-SI"/>
        </w:rPr>
        <w:t xml:space="preserve"> </w:t>
      </w:r>
      <w:r w:rsidR="002842B5">
        <w:rPr>
          <w:rFonts w:cs="Arial"/>
          <w:lang w:eastAsia="sl-SI"/>
        </w:rPr>
        <w:tab/>
      </w:r>
      <w:r w:rsidR="00C55499" w:rsidRPr="002842B5">
        <w:rPr>
          <w:rFonts w:cs="Arial"/>
          <w:lang w:eastAsia="sl-SI"/>
        </w:rPr>
        <w:t>15 m</w:t>
      </w:r>
      <w:r w:rsidR="00AD0092">
        <w:rPr>
          <w:rFonts w:cs="Arial"/>
          <w:lang w:eastAsia="sl-SI"/>
        </w:rPr>
        <w:t>etrov</w:t>
      </w:r>
      <w:r w:rsidR="00C55499" w:rsidRPr="002842B5">
        <w:rPr>
          <w:rFonts w:cs="Arial"/>
          <w:lang w:eastAsia="sl-SI"/>
        </w:rPr>
        <w:t xml:space="preserve"> za</w:t>
      </w:r>
      <w:r w:rsidR="004E2D19">
        <w:rPr>
          <w:rFonts w:cs="Arial"/>
          <w:lang w:eastAsia="sl-SI"/>
        </w:rPr>
        <w:t xml:space="preserve"> </w:t>
      </w:r>
      <w:r w:rsidR="00C55499" w:rsidRPr="002842B5">
        <w:rPr>
          <w:rFonts w:cs="Arial"/>
          <w:lang w:eastAsia="sl-SI"/>
        </w:rPr>
        <w:t xml:space="preserve">nadzemni </w:t>
      </w:r>
      <w:r w:rsidR="003D65CC">
        <w:rPr>
          <w:rFonts w:cs="Arial"/>
          <w:lang w:eastAsia="sl-SI"/>
        </w:rPr>
        <w:t>eno</w:t>
      </w:r>
      <w:r>
        <w:rPr>
          <w:rFonts w:cs="Arial"/>
          <w:lang w:eastAsia="sl-SI"/>
        </w:rPr>
        <w:t>-</w:t>
      </w:r>
      <w:r w:rsidR="003D65CC">
        <w:rPr>
          <w:rFonts w:cs="Arial"/>
          <w:lang w:eastAsia="sl-SI"/>
        </w:rPr>
        <w:t xml:space="preserve"> in </w:t>
      </w:r>
      <w:r w:rsidR="00C55499" w:rsidRPr="002842B5">
        <w:rPr>
          <w:rFonts w:cs="Arial"/>
          <w:lang w:eastAsia="sl-SI"/>
        </w:rPr>
        <w:t>večsistemski daljnovod in razdelilne transformatorske postaje nazivne napetosti</w:t>
      </w:r>
      <w:r w:rsidR="001F2DAC" w:rsidRPr="002842B5">
        <w:rPr>
          <w:rFonts w:cs="Arial"/>
          <w:lang w:eastAsia="sl-SI"/>
        </w:rPr>
        <w:t xml:space="preserve"> </w:t>
      </w:r>
      <w:r w:rsidR="006E2EF3" w:rsidRPr="002842B5">
        <w:rPr>
          <w:rFonts w:cs="Arial"/>
          <w:lang w:eastAsia="sl-SI"/>
        </w:rPr>
        <w:tab/>
      </w:r>
      <w:r w:rsidR="00C55499" w:rsidRPr="002842B5">
        <w:rPr>
          <w:rFonts w:cs="Arial"/>
          <w:lang w:eastAsia="sl-SI"/>
        </w:rPr>
        <w:t>110 kV in 35 kV;</w:t>
      </w:r>
    </w:p>
    <w:p w:rsidR="00C55499" w:rsidRPr="003E411F" w:rsidRDefault="00C55499" w:rsidP="0026312C">
      <w:pPr>
        <w:pStyle w:val="Odstavekseznama"/>
        <w:numPr>
          <w:ilvl w:val="0"/>
          <w:numId w:val="32"/>
        </w:numPr>
        <w:shd w:val="clear" w:color="auto" w:fill="FFFFFF"/>
        <w:spacing w:after="0" w:line="240" w:lineRule="auto"/>
        <w:ind w:left="270" w:hanging="270"/>
        <w:jc w:val="both"/>
        <w:rPr>
          <w:rFonts w:cs="Arial"/>
          <w:lang w:eastAsia="sl-SI"/>
        </w:rPr>
      </w:pPr>
      <w:r w:rsidRPr="003E411F">
        <w:rPr>
          <w:rFonts w:cs="Arial"/>
          <w:lang w:eastAsia="sl-SI"/>
        </w:rPr>
        <w:t>10 m</w:t>
      </w:r>
      <w:r w:rsidR="00AD0092">
        <w:rPr>
          <w:rFonts w:cs="Arial"/>
          <w:lang w:eastAsia="sl-SI"/>
        </w:rPr>
        <w:t>etrov</w:t>
      </w:r>
      <w:r w:rsidR="004E2D19">
        <w:rPr>
          <w:rFonts w:cs="Arial"/>
          <w:lang w:eastAsia="sl-SI"/>
        </w:rPr>
        <w:t xml:space="preserve"> </w:t>
      </w:r>
      <w:r w:rsidRPr="003E411F">
        <w:rPr>
          <w:rFonts w:cs="Arial"/>
          <w:lang w:eastAsia="sl-SI"/>
        </w:rPr>
        <w:t xml:space="preserve">za nadzemni </w:t>
      </w:r>
      <w:r w:rsidR="003D65CC">
        <w:rPr>
          <w:rFonts w:cs="Arial"/>
          <w:lang w:eastAsia="sl-SI"/>
        </w:rPr>
        <w:t>eno</w:t>
      </w:r>
      <w:r w:rsidR="00E44428">
        <w:rPr>
          <w:rFonts w:cs="Arial"/>
          <w:lang w:eastAsia="sl-SI"/>
        </w:rPr>
        <w:t>-</w:t>
      </w:r>
      <w:r w:rsidR="003D65CC">
        <w:rPr>
          <w:rFonts w:cs="Arial"/>
          <w:lang w:eastAsia="sl-SI"/>
        </w:rPr>
        <w:t xml:space="preserve"> in</w:t>
      </w:r>
      <w:r w:rsidR="004E2D19">
        <w:rPr>
          <w:rFonts w:cs="Arial"/>
          <w:lang w:eastAsia="sl-SI"/>
        </w:rPr>
        <w:t xml:space="preserve"> </w:t>
      </w:r>
      <w:r w:rsidRPr="003E411F">
        <w:rPr>
          <w:rFonts w:cs="Arial"/>
          <w:lang w:eastAsia="sl-SI"/>
        </w:rPr>
        <w:t>večsistemski daljnovod nazivnih napetosti od 1 kV do vključno 20 kV;</w:t>
      </w:r>
    </w:p>
    <w:p w:rsidR="00C55499" w:rsidRPr="002842B5" w:rsidRDefault="00E44428" w:rsidP="006E2EF3">
      <w:pPr>
        <w:shd w:val="clear" w:color="auto" w:fill="FFFFFF"/>
        <w:spacing w:after="0" w:line="240" w:lineRule="auto"/>
        <w:jc w:val="both"/>
        <w:rPr>
          <w:rFonts w:cs="Arial"/>
          <w:lang w:eastAsia="sl-SI"/>
        </w:rPr>
      </w:pPr>
      <w:r>
        <w:rPr>
          <w:rFonts w:cstheme="minorHAnsi"/>
          <w:lang w:eastAsia="sl-SI"/>
        </w:rPr>
        <w:t>−</w:t>
      </w:r>
      <w:r w:rsidR="006E2EF3" w:rsidRPr="002842B5">
        <w:rPr>
          <w:rFonts w:cs="Arial"/>
          <w:lang w:eastAsia="sl-SI"/>
        </w:rPr>
        <w:t xml:space="preserve"> </w:t>
      </w:r>
      <w:r w:rsidR="002842B5">
        <w:rPr>
          <w:rFonts w:cs="Arial"/>
          <w:lang w:eastAsia="sl-SI"/>
        </w:rPr>
        <w:tab/>
      </w:r>
      <w:r w:rsidR="002842B5">
        <w:rPr>
          <w:rFonts w:cs="Arial"/>
          <w:lang w:eastAsia="sl-SI"/>
        </w:rPr>
        <w:tab/>
      </w:r>
      <w:r w:rsidR="00C55499" w:rsidRPr="002842B5">
        <w:rPr>
          <w:rFonts w:cs="Arial"/>
          <w:lang w:eastAsia="sl-SI"/>
        </w:rPr>
        <w:t>1,5 m</w:t>
      </w:r>
      <w:r w:rsidR="00AD0092">
        <w:rPr>
          <w:rFonts w:cs="Arial"/>
          <w:lang w:eastAsia="sl-SI"/>
        </w:rPr>
        <w:t>etra</w:t>
      </w:r>
      <w:r w:rsidR="004E2D19">
        <w:rPr>
          <w:rFonts w:cs="Arial"/>
          <w:lang w:eastAsia="sl-SI"/>
        </w:rPr>
        <w:t xml:space="preserve"> </w:t>
      </w:r>
      <w:r w:rsidR="00C55499" w:rsidRPr="002842B5">
        <w:rPr>
          <w:rFonts w:cs="Arial"/>
          <w:lang w:eastAsia="sl-SI"/>
        </w:rPr>
        <w:t>za nadzemni vod nazivne napetosti do vključno 1 kV ter</w:t>
      </w:r>
    </w:p>
    <w:p w:rsidR="00C55499" w:rsidRDefault="00E44428" w:rsidP="006E2EF3">
      <w:pPr>
        <w:shd w:val="clear" w:color="auto" w:fill="FFFFFF"/>
        <w:spacing w:after="0" w:line="240" w:lineRule="auto"/>
        <w:jc w:val="both"/>
        <w:rPr>
          <w:rFonts w:cs="Arial"/>
          <w:lang w:eastAsia="sl-SI"/>
        </w:rPr>
      </w:pPr>
      <w:r>
        <w:rPr>
          <w:rFonts w:cstheme="minorHAnsi"/>
          <w:lang w:eastAsia="sl-SI"/>
        </w:rPr>
        <w:t>−</w:t>
      </w:r>
      <w:r w:rsidR="004E2D19">
        <w:rPr>
          <w:rFonts w:cs="Arial"/>
          <w:lang w:eastAsia="sl-SI"/>
        </w:rPr>
        <w:t xml:space="preserve"> </w:t>
      </w:r>
      <w:r w:rsidR="002842B5">
        <w:rPr>
          <w:rFonts w:cs="Arial"/>
          <w:lang w:eastAsia="sl-SI"/>
        </w:rPr>
        <w:tab/>
      </w:r>
      <w:r w:rsidR="002842B5">
        <w:rPr>
          <w:rFonts w:cs="Arial"/>
          <w:lang w:eastAsia="sl-SI"/>
        </w:rPr>
        <w:tab/>
      </w:r>
      <w:r w:rsidR="00C55499" w:rsidRPr="002842B5">
        <w:rPr>
          <w:rFonts w:cs="Arial"/>
          <w:lang w:eastAsia="sl-SI"/>
        </w:rPr>
        <w:t>2</w:t>
      </w:r>
      <w:r w:rsidR="006E2EF3" w:rsidRPr="002842B5">
        <w:rPr>
          <w:rFonts w:cs="Arial"/>
          <w:lang w:eastAsia="sl-SI"/>
        </w:rPr>
        <w:t xml:space="preserve"> </w:t>
      </w:r>
      <w:r w:rsidR="00C55499" w:rsidRPr="002842B5">
        <w:rPr>
          <w:rFonts w:cs="Arial"/>
          <w:lang w:eastAsia="sl-SI"/>
        </w:rPr>
        <w:t>m</w:t>
      </w:r>
      <w:r w:rsidR="00AD0092">
        <w:rPr>
          <w:rFonts w:cs="Arial"/>
          <w:lang w:eastAsia="sl-SI"/>
        </w:rPr>
        <w:t>etra</w:t>
      </w:r>
      <w:r w:rsidR="004E2D19">
        <w:rPr>
          <w:rFonts w:cs="Arial"/>
          <w:lang w:eastAsia="sl-SI"/>
        </w:rPr>
        <w:t xml:space="preserve"> </w:t>
      </w:r>
      <w:r w:rsidR="00C55499" w:rsidRPr="002842B5">
        <w:rPr>
          <w:rFonts w:cs="Arial"/>
          <w:lang w:eastAsia="sl-SI"/>
        </w:rPr>
        <w:t>za razdelilno postajo srednje napetosti</w:t>
      </w:r>
      <w:r w:rsidR="0090338B">
        <w:rPr>
          <w:rFonts w:cs="Arial"/>
          <w:lang w:eastAsia="sl-SI"/>
        </w:rPr>
        <w:t xml:space="preserve"> in</w:t>
      </w:r>
      <w:r w:rsidR="00C55499" w:rsidRPr="002842B5">
        <w:rPr>
          <w:rFonts w:cs="Arial"/>
          <w:lang w:eastAsia="sl-SI"/>
        </w:rPr>
        <w:t xml:space="preserve"> transformatorsko postajo srednje napetosti.</w:t>
      </w:r>
    </w:p>
    <w:p w:rsidR="00037C69" w:rsidRPr="00AA12E3" w:rsidRDefault="0090338B" w:rsidP="00AA12E3">
      <w:pPr>
        <w:shd w:val="clear" w:color="auto" w:fill="FFFFFF"/>
        <w:spacing w:before="240" w:after="0" w:line="240" w:lineRule="auto"/>
        <w:jc w:val="both"/>
        <w:rPr>
          <w:rFonts w:cs="Arial"/>
          <w:lang w:eastAsia="sl-SI"/>
        </w:rPr>
      </w:pPr>
      <w:r>
        <w:rPr>
          <w:rFonts w:cs="Arial"/>
          <w:lang w:eastAsia="sl-SI"/>
        </w:rPr>
        <w:t>(3)</w:t>
      </w:r>
      <w:r w:rsidR="00E44428">
        <w:rPr>
          <w:rFonts w:cs="Arial"/>
          <w:lang w:eastAsia="sl-SI"/>
        </w:rPr>
        <w:t xml:space="preserve"> </w:t>
      </w:r>
      <w:r w:rsidR="003E411F">
        <w:rPr>
          <w:rFonts w:cs="Arial"/>
          <w:lang w:eastAsia="sl-SI"/>
        </w:rPr>
        <w:t xml:space="preserve">Za področje prenosa in distribucije električne energije prek podzemnih kabelskih sistemov do nazivne napetosti vključno 110 kV </w:t>
      </w:r>
      <w:r w:rsidR="00AA12E3">
        <w:rPr>
          <w:rFonts w:cs="Arial"/>
          <w:lang w:eastAsia="sl-SI"/>
        </w:rPr>
        <w:t>se</w:t>
      </w:r>
      <w:r w:rsidR="00037C69" w:rsidRPr="005C1B86">
        <w:rPr>
          <w:rFonts w:cs="Arial"/>
          <w:lang w:eastAsia="sl-SI"/>
        </w:rPr>
        <w:t xml:space="preserve"> lahko vzdrževalna dela v javno korist</w:t>
      </w:r>
      <w:r w:rsidR="00AA12E3">
        <w:rPr>
          <w:rFonts w:cs="Arial"/>
          <w:lang w:eastAsia="sl-SI"/>
        </w:rPr>
        <w:t xml:space="preserve"> izvajajo tudi</w:t>
      </w:r>
      <w:r w:rsidR="005C1B86">
        <w:rPr>
          <w:rFonts w:cs="Arial"/>
          <w:lang w:eastAsia="sl-SI"/>
        </w:rPr>
        <w:t xml:space="preserve"> </w:t>
      </w:r>
      <w:r w:rsidR="00E44428">
        <w:rPr>
          <w:rFonts w:cs="Arial"/>
          <w:lang w:eastAsia="sl-SI"/>
        </w:rPr>
        <w:t xml:space="preserve">zunaj </w:t>
      </w:r>
      <w:r w:rsidR="005C1B86">
        <w:rPr>
          <w:rFonts w:cs="Arial"/>
          <w:lang w:eastAsia="sl-SI"/>
        </w:rPr>
        <w:t>območja zemljiškega pasu iz prejšnjega odstavka,</w:t>
      </w:r>
      <w:r w:rsidR="004E2D19">
        <w:rPr>
          <w:rFonts w:cs="Arial"/>
          <w:lang w:eastAsia="sl-SI"/>
        </w:rPr>
        <w:t xml:space="preserve"> </w:t>
      </w:r>
      <w:r w:rsidR="00A42406" w:rsidRPr="00AA12E3">
        <w:rPr>
          <w:rFonts w:cs="Arial"/>
          <w:lang w:eastAsia="sl-SI"/>
        </w:rPr>
        <w:t xml:space="preserve">če </w:t>
      </w:r>
      <w:r>
        <w:rPr>
          <w:rFonts w:cs="Arial"/>
          <w:lang w:eastAsia="sl-SI"/>
        </w:rPr>
        <w:t>to</w:t>
      </w:r>
      <w:r w:rsidR="00A42406" w:rsidRPr="00AA12E3">
        <w:rPr>
          <w:rFonts w:cs="Arial"/>
          <w:lang w:eastAsia="sl-SI"/>
        </w:rPr>
        <w:t xml:space="preserve"> za lastnike zemljišč</w:t>
      </w:r>
      <w:r w:rsidR="004E2D19">
        <w:rPr>
          <w:rFonts w:cs="Arial"/>
          <w:lang w:eastAsia="sl-SI"/>
        </w:rPr>
        <w:t xml:space="preserve"> </w:t>
      </w:r>
      <w:r w:rsidR="00AA12E3">
        <w:rPr>
          <w:rFonts w:cs="Arial"/>
          <w:lang w:eastAsia="sl-SI"/>
        </w:rPr>
        <w:t>oz</w:t>
      </w:r>
      <w:r>
        <w:rPr>
          <w:rFonts w:cs="Arial"/>
          <w:lang w:eastAsia="sl-SI"/>
        </w:rPr>
        <w:t>iroma</w:t>
      </w:r>
      <w:r w:rsidR="00AA12E3">
        <w:rPr>
          <w:rFonts w:cs="Arial"/>
          <w:lang w:eastAsia="sl-SI"/>
        </w:rPr>
        <w:t xml:space="preserve"> njihove upravljavce </w:t>
      </w:r>
      <w:r>
        <w:rPr>
          <w:rFonts w:cs="Arial"/>
          <w:lang w:eastAsia="sl-SI"/>
        </w:rPr>
        <w:t xml:space="preserve">pomeni </w:t>
      </w:r>
      <w:r w:rsidR="00AA12E3">
        <w:rPr>
          <w:rFonts w:cs="Arial"/>
          <w:lang w:eastAsia="sl-SI"/>
        </w:rPr>
        <w:t>optimalnejšo rešitev.</w:t>
      </w:r>
      <w:r w:rsidR="00A42406" w:rsidRPr="00AA12E3">
        <w:rPr>
          <w:rFonts w:cs="Arial"/>
          <w:lang w:eastAsia="sl-SI"/>
        </w:rPr>
        <w:t xml:space="preserve"> </w:t>
      </w:r>
    </w:p>
    <w:p w:rsidR="003E411F" w:rsidRDefault="003E411F" w:rsidP="006E2EF3">
      <w:pPr>
        <w:shd w:val="clear" w:color="auto" w:fill="FFFFFF"/>
        <w:spacing w:after="0" w:line="240" w:lineRule="auto"/>
        <w:jc w:val="both"/>
        <w:rPr>
          <w:rFonts w:cs="Arial"/>
          <w:lang w:eastAsia="sl-SI"/>
        </w:rPr>
      </w:pPr>
    </w:p>
    <w:p w:rsidR="001672D0" w:rsidRDefault="0090338B" w:rsidP="006E2EF3">
      <w:pPr>
        <w:shd w:val="clear" w:color="auto" w:fill="FFFFFF"/>
        <w:spacing w:after="0" w:line="240" w:lineRule="auto"/>
        <w:jc w:val="both"/>
        <w:rPr>
          <w:rFonts w:cs="Arial"/>
          <w:lang w:eastAsia="sl-SI"/>
        </w:rPr>
      </w:pPr>
      <w:r>
        <w:rPr>
          <w:rFonts w:cs="Arial"/>
          <w:lang w:eastAsia="sl-SI"/>
        </w:rPr>
        <w:t>(4)</w:t>
      </w:r>
      <w:r w:rsidR="00E44428">
        <w:rPr>
          <w:rFonts w:cs="Arial"/>
          <w:lang w:eastAsia="sl-SI"/>
        </w:rPr>
        <w:t xml:space="preserve"> </w:t>
      </w:r>
      <w:r w:rsidR="001672D0">
        <w:rPr>
          <w:rFonts w:cs="Arial"/>
          <w:lang w:eastAsia="sl-SI"/>
        </w:rPr>
        <w:t xml:space="preserve">Za področje prenosa in distribucije zemeljskega plina </w:t>
      </w:r>
      <w:r w:rsidR="00C02D9B">
        <w:rPr>
          <w:rFonts w:cs="Arial"/>
          <w:lang w:eastAsia="sl-SI"/>
        </w:rPr>
        <w:t xml:space="preserve">lahko </w:t>
      </w:r>
      <w:r w:rsidR="001672D0">
        <w:rPr>
          <w:rFonts w:cs="Arial"/>
          <w:lang w:eastAsia="sl-SI"/>
        </w:rPr>
        <w:t xml:space="preserve">potekajo vzdrževalna dela v javno korist v </w:t>
      </w:r>
      <w:r>
        <w:rPr>
          <w:rFonts w:cs="Arial"/>
          <w:lang w:eastAsia="sl-SI"/>
        </w:rPr>
        <w:t xml:space="preserve">naslednji </w:t>
      </w:r>
      <w:r w:rsidR="001672D0">
        <w:rPr>
          <w:rFonts w:cs="Arial"/>
          <w:lang w:eastAsia="sl-SI"/>
        </w:rPr>
        <w:t>širini zemljiškega pasu:</w:t>
      </w:r>
    </w:p>
    <w:p w:rsidR="001672D0" w:rsidRDefault="001672D0" w:rsidP="005C1B86">
      <w:pPr>
        <w:pStyle w:val="Odstavekseznama"/>
        <w:numPr>
          <w:ilvl w:val="0"/>
          <w:numId w:val="30"/>
        </w:numPr>
        <w:shd w:val="clear" w:color="auto" w:fill="FFFFFF"/>
        <w:spacing w:after="0" w:line="240" w:lineRule="auto"/>
        <w:jc w:val="both"/>
        <w:rPr>
          <w:rFonts w:cs="Arial"/>
          <w:lang w:eastAsia="sl-SI"/>
        </w:rPr>
      </w:pPr>
      <w:r>
        <w:rPr>
          <w:rFonts w:cs="Arial"/>
          <w:lang w:eastAsia="sl-SI"/>
        </w:rPr>
        <w:t xml:space="preserve">12 </w:t>
      </w:r>
      <w:r w:rsidRPr="00AD0092">
        <w:rPr>
          <w:rFonts w:cs="Arial"/>
          <w:lang w:eastAsia="sl-SI"/>
        </w:rPr>
        <w:t>m</w:t>
      </w:r>
      <w:r w:rsidR="00FF007B" w:rsidRPr="00AD0092">
        <w:rPr>
          <w:rFonts w:cs="Arial"/>
          <w:lang w:eastAsia="sl-SI"/>
        </w:rPr>
        <w:t>etrov</w:t>
      </w:r>
      <w:r>
        <w:rPr>
          <w:rFonts w:cs="Arial"/>
          <w:lang w:eastAsia="sl-SI"/>
        </w:rPr>
        <w:t xml:space="preserve"> od osi voda na vsako stran za prenosni vod zemeljskega plina</w:t>
      </w:r>
      <w:r w:rsidR="004332FA">
        <w:rPr>
          <w:rFonts w:cs="Arial"/>
          <w:lang w:eastAsia="sl-SI"/>
        </w:rPr>
        <w:t xml:space="preserve"> oz</w:t>
      </w:r>
      <w:r w:rsidR="0090338B">
        <w:rPr>
          <w:rFonts w:cs="Arial"/>
          <w:lang w:eastAsia="sl-SI"/>
        </w:rPr>
        <w:t>iroma</w:t>
      </w:r>
      <w:r w:rsidR="004332FA">
        <w:rPr>
          <w:rFonts w:cs="Arial"/>
          <w:lang w:eastAsia="sl-SI"/>
        </w:rPr>
        <w:t xml:space="preserve"> od ograje merilno-regulacijske postaje in </w:t>
      </w:r>
      <w:r w:rsidR="00FF007B">
        <w:rPr>
          <w:rFonts w:cs="Arial"/>
          <w:lang w:eastAsia="sl-SI"/>
        </w:rPr>
        <w:t xml:space="preserve">drugih </w:t>
      </w:r>
      <w:r w:rsidR="004332FA">
        <w:rPr>
          <w:rFonts w:cs="Arial"/>
          <w:lang w:eastAsia="sl-SI"/>
        </w:rPr>
        <w:t>objektov prenosnega sistema</w:t>
      </w:r>
      <w:r>
        <w:rPr>
          <w:rFonts w:cs="Arial"/>
          <w:lang w:eastAsia="sl-SI"/>
        </w:rPr>
        <w:t>;</w:t>
      </w:r>
    </w:p>
    <w:p w:rsidR="001672D0" w:rsidRDefault="001672D0" w:rsidP="005C1B86">
      <w:pPr>
        <w:pStyle w:val="Odstavekseznama"/>
        <w:numPr>
          <w:ilvl w:val="0"/>
          <w:numId w:val="30"/>
        </w:numPr>
        <w:shd w:val="clear" w:color="auto" w:fill="FFFFFF"/>
        <w:spacing w:after="0" w:line="240" w:lineRule="auto"/>
        <w:jc w:val="both"/>
        <w:rPr>
          <w:rFonts w:cs="Arial"/>
          <w:lang w:eastAsia="sl-SI"/>
        </w:rPr>
      </w:pPr>
      <w:r>
        <w:rPr>
          <w:rFonts w:cs="Arial"/>
          <w:lang w:eastAsia="sl-SI"/>
        </w:rPr>
        <w:t>6 m</w:t>
      </w:r>
      <w:r w:rsidR="00FF007B">
        <w:rPr>
          <w:rFonts w:cs="Arial"/>
          <w:lang w:eastAsia="sl-SI"/>
        </w:rPr>
        <w:t>etrov</w:t>
      </w:r>
      <w:r>
        <w:rPr>
          <w:rFonts w:cs="Arial"/>
          <w:lang w:eastAsia="sl-SI"/>
        </w:rPr>
        <w:t xml:space="preserve"> od osi voda na vsako stran za distribucijski vod zemeljskega plina</w:t>
      </w:r>
      <w:r w:rsidR="004332FA">
        <w:rPr>
          <w:rFonts w:cs="Arial"/>
          <w:lang w:eastAsia="sl-SI"/>
        </w:rPr>
        <w:t>.</w:t>
      </w:r>
    </w:p>
    <w:p w:rsidR="004332FA" w:rsidRDefault="004332FA" w:rsidP="004332FA">
      <w:pPr>
        <w:shd w:val="clear" w:color="auto" w:fill="FFFFFF"/>
        <w:spacing w:after="0" w:line="240" w:lineRule="auto"/>
        <w:jc w:val="both"/>
        <w:rPr>
          <w:rFonts w:cs="Arial"/>
          <w:lang w:eastAsia="sl-SI"/>
        </w:rPr>
      </w:pPr>
    </w:p>
    <w:p w:rsidR="004332FA" w:rsidRPr="004332FA" w:rsidRDefault="0090338B" w:rsidP="004332FA">
      <w:pPr>
        <w:shd w:val="clear" w:color="auto" w:fill="FFFFFF"/>
        <w:spacing w:after="0" w:line="240" w:lineRule="auto"/>
        <w:jc w:val="both"/>
        <w:rPr>
          <w:rFonts w:cs="Arial"/>
          <w:lang w:eastAsia="sl-SI"/>
        </w:rPr>
      </w:pPr>
      <w:r>
        <w:rPr>
          <w:rFonts w:cs="Arial"/>
          <w:lang w:eastAsia="sl-SI"/>
        </w:rPr>
        <w:t>(5)</w:t>
      </w:r>
      <w:r w:rsidR="00FF007B">
        <w:rPr>
          <w:rFonts w:cs="Arial"/>
          <w:lang w:eastAsia="sl-SI"/>
        </w:rPr>
        <w:t xml:space="preserve"> </w:t>
      </w:r>
      <w:r w:rsidR="004332FA">
        <w:rPr>
          <w:rFonts w:cs="Arial"/>
          <w:lang w:eastAsia="sl-SI"/>
        </w:rPr>
        <w:t>Za področje distribucije toplote</w:t>
      </w:r>
      <w:r w:rsidR="00C02D9B">
        <w:rPr>
          <w:rFonts w:cs="Arial"/>
          <w:lang w:eastAsia="sl-SI"/>
        </w:rPr>
        <w:t xml:space="preserve"> ali drugega energetskega plina lahko potekajo vzdrževalna dela v javno korist v širini 5 m</w:t>
      </w:r>
      <w:r w:rsidR="00FF007B">
        <w:rPr>
          <w:rFonts w:cs="Arial"/>
          <w:lang w:eastAsia="sl-SI"/>
        </w:rPr>
        <w:t>etrov</w:t>
      </w:r>
      <w:r w:rsidR="00C02D9B">
        <w:rPr>
          <w:rFonts w:cs="Arial"/>
          <w:lang w:eastAsia="sl-SI"/>
        </w:rPr>
        <w:t xml:space="preserve"> od osi voda na vsako stran.</w:t>
      </w:r>
    </w:p>
    <w:p w:rsidR="006746AD" w:rsidRPr="000051A2" w:rsidRDefault="0090338B" w:rsidP="005720D7">
      <w:pPr>
        <w:shd w:val="clear" w:color="auto" w:fill="FFFFFF"/>
        <w:spacing w:before="240" w:after="0" w:line="240" w:lineRule="auto"/>
        <w:jc w:val="both"/>
        <w:rPr>
          <w:rFonts w:cs="Arial"/>
          <w:lang w:eastAsia="sl-SI"/>
        </w:rPr>
      </w:pPr>
      <w:r>
        <w:rPr>
          <w:rFonts w:cs="Arial"/>
          <w:lang w:eastAsia="sl-SI"/>
        </w:rPr>
        <w:t>(6)</w:t>
      </w:r>
      <w:r w:rsidR="00FF007B">
        <w:rPr>
          <w:rFonts w:cs="Arial"/>
          <w:lang w:eastAsia="sl-SI"/>
        </w:rPr>
        <w:t xml:space="preserve"> </w:t>
      </w:r>
      <w:r w:rsidR="006746AD" w:rsidRPr="000051A2">
        <w:rPr>
          <w:rFonts w:cs="Arial"/>
          <w:lang w:eastAsia="sl-SI"/>
        </w:rPr>
        <w:t xml:space="preserve">Izvajalec gospodarske javne službe </w:t>
      </w:r>
      <w:r w:rsidR="00FF007B">
        <w:rPr>
          <w:rFonts w:cs="Arial"/>
          <w:lang w:eastAsia="sl-SI"/>
        </w:rPr>
        <w:t>mora</w:t>
      </w:r>
      <w:r w:rsidR="006746AD" w:rsidRPr="000051A2">
        <w:rPr>
          <w:rFonts w:cs="Arial"/>
          <w:lang w:eastAsia="sl-SI"/>
        </w:rPr>
        <w:t xml:space="preserve"> pri izvedbi vzdrževalnih del upoštevati naslednje pogoje:</w:t>
      </w:r>
    </w:p>
    <w:p w:rsidR="006746AD" w:rsidRPr="000051A2" w:rsidRDefault="006746AD" w:rsidP="006746AD">
      <w:pPr>
        <w:numPr>
          <w:ilvl w:val="0"/>
          <w:numId w:val="18"/>
        </w:numPr>
        <w:shd w:val="clear" w:color="auto" w:fill="FFFFFF"/>
        <w:spacing w:after="0" w:line="240" w:lineRule="auto"/>
        <w:ind w:left="709" w:hanging="709"/>
        <w:jc w:val="both"/>
        <w:rPr>
          <w:rFonts w:cs="Arial"/>
          <w:lang w:eastAsia="sl-SI"/>
        </w:rPr>
      </w:pPr>
      <w:r w:rsidRPr="000051A2">
        <w:rPr>
          <w:rFonts w:cs="Arial"/>
          <w:lang w:eastAsia="sl-SI"/>
        </w:rPr>
        <w:t>medsebojni odmiki objektov, naprav in omrežja gospodarske javne infrastrukture, ki se izvajajo kot vzdrževalna dela v javno korist</w:t>
      </w:r>
      <w:r w:rsidR="00C60969">
        <w:rPr>
          <w:rFonts w:cs="Arial"/>
          <w:lang w:eastAsia="sl-SI"/>
        </w:rPr>
        <w:t>,</w:t>
      </w:r>
      <w:r w:rsidRPr="000051A2">
        <w:rPr>
          <w:rFonts w:cs="Arial"/>
          <w:lang w:eastAsia="sl-SI"/>
        </w:rPr>
        <w:t xml:space="preserve"> morajo po izvedbi ostati v okviru zakonsko dovoljenih odmikov od </w:t>
      </w:r>
      <w:r w:rsidR="00880DCD">
        <w:rPr>
          <w:rFonts w:cs="Arial"/>
          <w:lang w:eastAsia="sl-SI"/>
        </w:rPr>
        <w:t xml:space="preserve">obstoječih ali </w:t>
      </w:r>
      <w:r w:rsidR="00FF007B">
        <w:rPr>
          <w:rFonts w:cs="Arial"/>
          <w:lang w:eastAsia="sl-SI"/>
        </w:rPr>
        <w:t xml:space="preserve">s </w:t>
      </w:r>
      <w:r w:rsidR="00880DCD">
        <w:rPr>
          <w:rFonts w:cs="Arial"/>
          <w:lang w:eastAsia="sl-SI"/>
        </w:rPr>
        <w:t>pridobljenim gradbenim dovoljenjem predvidenih objektov</w:t>
      </w:r>
      <w:r w:rsidRPr="000051A2">
        <w:rPr>
          <w:rFonts w:cs="Arial"/>
          <w:lang w:eastAsia="sl-SI"/>
        </w:rPr>
        <w:t>, naprav in omrežij, ki veljajo za posamezne vrste objektov, naprav in omrežij;</w:t>
      </w:r>
    </w:p>
    <w:p w:rsidR="006746AD" w:rsidRDefault="006746AD" w:rsidP="006746AD">
      <w:pPr>
        <w:numPr>
          <w:ilvl w:val="0"/>
          <w:numId w:val="18"/>
        </w:numPr>
        <w:shd w:val="clear" w:color="auto" w:fill="FFFFFF"/>
        <w:spacing w:after="0" w:line="240" w:lineRule="auto"/>
        <w:ind w:left="709" w:hanging="709"/>
        <w:jc w:val="both"/>
        <w:rPr>
          <w:rFonts w:cs="Arial"/>
          <w:lang w:eastAsia="sl-SI"/>
        </w:rPr>
      </w:pPr>
      <w:r w:rsidRPr="005E4659">
        <w:rPr>
          <w:rFonts w:cs="Arial"/>
          <w:lang w:eastAsia="sl-SI"/>
        </w:rPr>
        <w:t xml:space="preserve">varnostni odmiki od </w:t>
      </w:r>
      <w:r w:rsidR="00FF007B">
        <w:rPr>
          <w:rFonts w:cs="Arial"/>
          <w:lang w:eastAsia="sl-SI"/>
        </w:rPr>
        <w:t>drugih</w:t>
      </w:r>
      <w:r w:rsidR="00FF007B" w:rsidRPr="005E4659">
        <w:rPr>
          <w:rFonts w:cs="Arial"/>
          <w:lang w:eastAsia="sl-SI"/>
        </w:rPr>
        <w:t xml:space="preserve"> </w:t>
      </w:r>
      <w:r w:rsidRPr="005E4659">
        <w:rPr>
          <w:rFonts w:cs="Arial"/>
          <w:lang w:eastAsia="sl-SI"/>
        </w:rPr>
        <w:t>objektov, naprav in omrežij morajo po izvedbi vzdrževalnih del</w:t>
      </w:r>
      <w:r w:rsidR="004E2D19">
        <w:rPr>
          <w:rFonts w:cs="Arial"/>
          <w:lang w:eastAsia="sl-SI"/>
        </w:rPr>
        <w:t xml:space="preserve"> </w:t>
      </w:r>
      <w:r w:rsidRPr="005E4659">
        <w:rPr>
          <w:rFonts w:cs="Arial"/>
          <w:lang w:eastAsia="sl-SI"/>
        </w:rPr>
        <w:t>ostati v okviru zakonsko dovoljenih</w:t>
      </w:r>
      <w:r w:rsidR="00152CDA">
        <w:rPr>
          <w:rFonts w:cs="Arial"/>
          <w:lang w:eastAsia="sl-SI"/>
        </w:rPr>
        <w:t xml:space="preserve"> </w:t>
      </w:r>
      <w:r w:rsidRPr="003E411F">
        <w:rPr>
          <w:rFonts w:cs="Arial"/>
          <w:lang w:eastAsia="sl-SI"/>
        </w:rPr>
        <w:t xml:space="preserve">glede na zahtevane varnostne odmike do </w:t>
      </w:r>
      <w:r w:rsidR="00FF007B">
        <w:rPr>
          <w:rFonts w:cs="Arial"/>
          <w:lang w:eastAsia="sl-SI"/>
        </w:rPr>
        <w:t>drugih</w:t>
      </w:r>
      <w:r w:rsidR="00FF007B" w:rsidRPr="003E411F">
        <w:rPr>
          <w:rFonts w:cs="Arial"/>
          <w:lang w:eastAsia="sl-SI"/>
        </w:rPr>
        <w:t xml:space="preserve"> </w:t>
      </w:r>
      <w:r w:rsidRPr="003E411F">
        <w:rPr>
          <w:rFonts w:cs="Arial"/>
          <w:lang w:eastAsia="sl-SI"/>
        </w:rPr>
        <w:t>objektov, naprav in omrežij pred izvedbo vzdrževalnih del;</w:t>
      </w:r>
      <w:r w:rsidR="00891F8B">
        <w:rPr>
          <w:rFonts w:cs="Arial"/>
          <w:lang w:eastAsia="sl-SI"/>
        </w:rPr>
        <w:t xml:space="preserve"> </w:t>
      </w:r>
      <w:r w:rsidR="00FF007B">
        <w:rPr>
          <w:rFonts w:cs="Arial"/>
          <w:lang w:eastAsia="sl-SI"/>
        </w:rPr>
        <w:t>če</w:t>
      </w:r>
      <w:r w:rsidRPr="000051A2">
        <w:rPr>
          <w:rFonts w:cs="Arial"/>
          <w:lang w:eastAsia="sl-SI"/>
        </w:rPr>
        <w:t xml:space="preserve"> je objekt, naprava ali omrežje gospodarske javne infrastrukture ograjen z varovalno ograjo, </w:t>
      </w:r>
      <w:r>
        <w:rPr>
          <w:rFonts w:cs="Arial"/>
          <w:lang w:eastAsia="sl-SI"/>
        </w:rPr>
        <w:t>morajo</w:t>
      </w:r>
      <w:r w:rsidRPr="000051A2">
        <w:rPr>
          <w:rFonts w:cs="Arial"/>
          <w:lang w:eastAsia="sl-SI"/>
        </w:rPr>
        <w:t xml:space="preserve"> zahtevani varnostni </w:t>
      </w:r>
      <w:r w:rsidRPr="00C60969">
        <w:rPr>
          <w:rFonts w:cs="Arial"/>
          <w:lang w:eastAsia="sl-SI"/>
        </w:rPr>
        <w:t>odmik</w:t>
      </w:r>
      <w:r w:rsidR="00C60969">
        <w:rPr>
          <w:rFonts w:cs="Arial"/>
          <w:lang w:eastAsia="sl-SI"/>
        </w:rPr>
        <w:t>i</w:t>
      </w:r>
      <w:r w:rsidRPr="000051A2">
        <w:rPr>
          <w:rFonts w:cs="Arial"/>
          <w:lang w:eastAsia="sl-SI"/>
        </w:rPr>
        <w:t xml:space="preserve"> novoizvedenih objektov, naprav in omrežij od </w:t>
      </w:r>
      <w:r w:rsidR="00FF007B">
        <w:rPr>
          <w:rFonts w:cs="Arial"/>
          <w:lang w:eastAsia="sl-SI"/>
        </w:rPr>
        <w:t>drugih</w:t>
      </w:r>
      <w:r w:rsidR="00FF007B" w:rsidRPr="000051A2">
        <w:rPr>
          <w:rFonts w:cs="Arial"/>
          <w:lang w:eastAsia="sl-SI"/>
        </w:rPr>
        <w:t xml:space="preserve"> </w:t>
      </w:r>
      <w:r w:rsidRPr="000051A2">
        <w:rPr>
          <w:rFonts w:cs="Arial"/>
          <w:lang w:eastAsia="sl-SI"/>
        </w:rPr>
        <w:t xml:space="preserve">objektov, naprav in omrežij izven ograje </w:t>
      </w:r>
      <w:r>
        <w:rPr>
          <w:rFonts w:cs="Arial"/>
          <w:lang w:eastAsia="sl-SI"/>
        </w:rPr>
        <w:t>ostati v okviru zakonsko dovoljenih</w:t>
      </w:r>
      <w:r w:rsidRPr="000051A2">
        <w:rPr>
          <w:rFonts w:cs="Arial"/>
          <w:lang w:eastAsia="sl-SI"/>
        </w:rPr>
        <w:t xml:space="preserve"> glede na zahtevane varnostne odmike do </w:t>
      </w:r>
      <w:r w:rsidR="00FF007B">
        <w:rPr>
          <w:rFonts w:cs="Arial"/>
          <w:lang w:eastAsia="sl-SI"/>
        </w:rPr>
        <w:t>drugih</w:t>
      </w:r>
      <w:r w:rsidR="00FF007B" w:rsidRPr="000051A2">
        <w:rPr>
          <w:rFonts w:cs="Arial"/>
          <w:lang w:eastAsia="sl-SI"/>
        </w:rPr>
        <w:t xml:space="preserve"> </w:t>
      </w:r>
      <w:r w:rsidRPr="000051A2">
        <w:rPr>
          <w:rFonts w:cs="Arial"/>
          <w:lang w:eastAsia="sl-SI"/>
        </w:rPr>
        <w:t>objektov, naprav in omrežij pred izvedbo vzdrževalnih del</w:t>
      </w:r>
      <w:r>
        <w:rPr>
          <w:rFonts w:cs="Arial"/>
          <w:lang w:eastAsia="sl-SI"/>
        </w:rPr>
        <w:t>;</w:t>
      </w:r>
    </w:p>
    <w:p w:rsidR="005E4659" w:rsidRPr="000051A2" w:rsidRDefault="005E4659" w:rsidP="005E4659">
      <w:pPr>
        <w:numPr>
          <w:ilvl w:val="0"/>
          <w:numId w:val="18"/>
        </w:numPr>
        <w:shd w:val="clear" w:color="auto" w:fill="FFFFFF"/>
        <w:spacing w:after="0" w:line="240" w:lineRule="auto"/>
        <w:ind w:left="709" w:hanging="709"/>
        <w:jc w:val="both"/>
        <w:rPr>
          <w:rFonts w:cs="Arial"/>
          <w:lang w:eastAsia="sl-SI"/>
        </w:rPr>
      </w:pPr>
      <w:r>
        <w:rPr>
          <w:rFonts w:cs="Arial"/>
          <w:lang w:eastAsia="sl-SI"/>
        </w:rPr>
        <w:t>izdelati podrobnejši načrt tehničnih rešitev in detajlov</w:t>
      </w:r>
      <w:r w:rsidR="00FB3C47">
        <w:rPr>
          <w:rFonts w:cs="Arial"/>
          <w:lang w:eastAsia="sl-SI"/>
        </w:rPr>
        <w:t xml:space="preserve"> </w:t>
      </w:r>
      <w:r w:rsidR="00891F8B">
        <w:rPr>
          <w:rFonts w:cs="Arial"/>
          <w:lang w:eastAsia="sl-SI"/>
        </w:rPr>
        <w:t>vzdrževalnih del</w:t>
      </w:r>
      <w:r>
        <w:rPr>
          <w:rFonts w:cs="Arial"/>
          <w:lang w:eastAsia="sl-SI"/>
        </w:rPr>
        <w:t>;</w:t>
      </w:r>
    </w:p>
    <w:p w:rsidR="005E4659" w:rsidRDefault="006746AD" w:rsidP="006746AD">
      <w:pPr>
        <w:numPr>
          <w:ilvl w:val="0"/>
          <w:numId w:val="18"/>
        </w:numPr>
        <w:shd w:val="clear" w:color="auto" w:fill="FFFFFF"/>
        <w:spacing w:after="0" w:line="240" w:lineRule="auto"/>
        <w:ind w:left="709" w:hanging="709"/>
        <w:jc w:val="both"/>
        <w:rPr>
          <w:rFonts w:cs="Arial"/>
          <w:lang w:eastAsia="sl-SI"/>
        </w:rPr>
      </w:pPr>
      <w:r w:rsidRPr="00016D13">
        <w:rPr>
          <w:rFonts w:cs="Arial"/>
          <w:lang w:eastAsia="sl-SI"/>
        </w:rPr>
        <w:t xml:space="preserve">izkazati mora </w:t>
      </w:r>
      <w:r w:rsidR="00880875" w:rsidRPr="00016D13">
        <w:rPr>
          <w:rFonts w:cs="Arial"/>
          <w:lang w:eastAsia="sl-SI"/>
        </w:rPr>
        <w:t>stvarn</w:t>
      </w:r>
      <w:r w:rsidR="008E483E" w:rsidRPr="00016D13">
        <w:rPr>
          <w:rFonts w:cs="Arial"/>
          <w:lang w:eastAsia="sl-SI"/>
        </w:rPr>
        <w:t>o</w:t>
      </w:r>
      <w:r w:rsidR="00880875" w:rsidRPr="00016D13">
        <w:rPr>
          <w:rFonts w:cs="Arial"/>
          <w:lang w:eastAsia="sl-SI"/>
        </w:rPr>
        <w:t xml:space="preserve"> ali drug</w:t>
      </w:r>
      <w:r w:rsidR="008E483E" w:rsidRPr="00016D13">
        <w:rPr>
          <w:rFonts w:cs="Arial"/>
          <w:lang w:eastAsia="sl-SI"/>
        </w:rPr>
        <w:t>o</w:t>
      </w:r>
      <w:r w:rsidR="00880875" w:rsidRPr="00016D13">
        <w:rPr>
          <w:rFonts w:cs="Arial"/>
          <w:lang w:eastAsia="sl-SI"/>
        </w:rPr>
        <w:t xml:space="preserve"> pravic</w:t>
      </w:r>
      <w:r w:rsidR="008E483E" w:rsidRPr="00016D13">
        <w:rPr>
          <w:rFonts w:cs="Arial"/>
          <w:lang w:eastAsia="sl-SI"/>
        </w:rPr>
        <w:t>o</w:t>
      </w:r>
      <w:r w:rsidR="00880875" w:rsidRPr="00016D13">
        <w:rPr>
          <w:rFonts w:cs="Arial"/>
          <w:lang w:eastAsia="sl-SI"/>
        </w:rPr>
        <w:t>, ki mu daje pravico</w:t>
      </w:r>
      <w:r w:rsidR="004E2D19">
        <w:rPr>
          <w:rFonts w:cs="Arial"/>
          <w:lang w:eastAsia="sl-SI"/>
        </w:rPr>
        <w:t xml:space="preserve"> </w:t>
      </w:r>
      <w:r w:rsidR="00880875" w:rsidRPr="00016D13">
        <w:rPr>
          <w:rFonts w:cs="Arial"/>
          <w:lang w:eastAsia="sl-SI"/>
        </w:rPr>
        <w:t>graditi na nepremičnini</w:t>
      </w:r>
      <w:r w:rsidR="00470344">
        <w:rPr>
          <w:rFonts w:cs="Arial"/>
          <w:lang w:eastAsia="sl-SI"/>
        </w:rPr>
        <w:t xml:space="preserve"> </w:t>
      </w:r>
      <w:r w:rsidR="00FF007B">
        <w:rPr>
          <w:rFonts w:cs="Arial"/>
          <w:lang w:eastAsia="sl-SI"/>
        </w:rPr>
        <w:t xml:space="preserve">in </w:t>
      </w:r>
      <w:r w:rsidR="00470344">
        <w:rPr>
          <w:rFonts w:cs="Arial"/>
          <w:lang w:eastAsia="sl-SI"/>
        </w:rPr>
        <w:t>pridobiti soglasje pristojnega soglasodajalca</w:t>
      </w:r>
      <w:r w:rsidR="005E4659">
        <w:rPr>
          <w:rFonts w:cs="Arial"/>
          <w:lang w:eastAsia="sl-SI"/>
        </w:rPr>
        <w:t>;</w:t>
      </w:r>
    </w:p>
    <w:p w:rsidR="005E4659" w:rsidRDefault="005E4659" w:rsidP="006746AD">
      <w:pPr>
        <w:numPr>
          <w:ilvl w:val="0"/>
          <w:numId w:val="18"/>
        </w:numPr>
        <w:shd w:val="clear" w:color="auto" w:fill="FFFFFF"/>
        <w:spacing w:after="0" w:line="240" w:lineRule="auto"/>
        <w:ind w:left="709" w:hanging="709"/>
        <w:jc w:val="both"/>
        <w:rPr>
          <w:rFonts w:cs="Arial"/>
          <w:lang w:eastAsia="sl-SI"/>
        </w:rPr>
      </w:pPr>
      <w:r>
        <w:rPr>
          <w:rFonts w:cs="Arial"/>
          <w:lang w:eastAsia="sl-SI"/>
        </w:rPr>
        <w:t>dela se morajo izvajati v skladu s prostorskim izvedbenim aktom, predpisi, s katerimi se podrobneje določijo bistvene in druge zahteve</w:t>
      </w:r>
      <w:r w:rsidR="00FF007B">
        <w:rPr>
          <w:rFonts w:cs="Arial"/>
          <w:lang w:eastAsia="sl-SI"/>
        </w:rPr>
        <w:t>,</w:t>
      </w:r>
      <w:r>
        <w:rPr>
          <w:rFonts w:cs="Arial"/>
          <w:lang w:eastAsia="sl-SI"/>
        </w:rPr>
        <w:t xml:space="preserve"> </w:t>
      </w:r>
      <w:r w:rsidR="0090338B">
        <w:rPr>
          <w:rFonts w:cs="Arial"/>
          <w:lang w:eastAsia="sl-SI"/>
        </w:rPr>
        <w:t>ali</w:t>
      </w:r>
      <w:r>
        <w:rPr>
          <w:rFonts w:cs="Arial"/>
          <w:lang w:eastAsia="sl-SI"/>
        </w:rPr>
        <w:t xml:space="preserve"> drugimi predpisi;</w:t>
      </w:r>
    </w:p>
    <w:p w:rsidR="006746AD" w:rsidRPr="00016D13" w:rsidRDefault="005E4659" w:rsidP="006746AD">
      <w:pPr>
        <w:numPr>
          <w:ilvl w:val="0"/>
          <w:numId w:val="18"/>
        </w:numPr>
        <w:shd w:val="clear" w:color="auto" w:fill="FFFFFF"/>
        <w:spacing w:after="0" w:line="240" w:lineRule="auto"/>
        <w:ind w:left="709" w:hanging="709"/>
        <w:jc w:val="both"/>
        <w:rPr>
          <w:rFonts w:cs="Arial"/>
          <w:lang w:eastAsia="sl-SI"/>
        </w:rPr>
      </w:pPr>
      <w:r>
        <w:rPr>
          <w:rFonts w:cs="Arial"/>
          <w:lang w:eastAsia="sl-SI"/>
        </w:rPr>
        <w:t xml:space="preserve">vsaj 10 dni pred začetkom vzdrževalnih del v javno korist mora o začetku izvedbe obvestiti </w:t>
      </w:r>
      <w:r w:rsidR="00124B5D">
        <w:rPr>
          <w:rFonts w:cs="Arial"/>
          <w:lang w:eastAsia="sl-SI"/>
        </w:rPr>
        <w:t>javnost</w:t>
      </w:r>
      <w:r w:rsidR="00FB3C47">
        <w:rPr>
          <w:rFonts w:cs="Arial"/>
          <w:lang w:eastAsia="sl-SI"/>
        </w:rPr>
        <w:t xml:space="preserve"> </w:t>
      </w:r>
      <w:r w:rsidR="00124B5D">
        <w:rPr>
          <w:rFonts w:cs="Arial"/>
          <w:lang w:eastAsia="sl-SI"/>
        </w:rPr>
        <w:t>na krajevno običajen način</w:t>
      </w:r>
      <w:r>
        <w:rPr>
          <w:rFonts w:cs="Arial"/>
          <w:lang w:eastAsia="sl-SI"/>
        </w:rPr>
        <w:t>.</w:t>
      </w:r>
    </w:p>
    <w:p w:rsidR="006746AD" w:rsidRPr="000051A2" w:rsidRDefault="006746AD" w:rsidP="006746AD">
      <w:pPr>
        <w:shd w:val="clear" w:color="auto" w:fill="FFFFFF"/>
        <w:spacing w:before="480" w:line="240" w:lineRule="auto"/>
        <w:ind w:left="709" w:hanging="709"/>
        <w:jc w:val="center"/>
        <w:rPr>
          <w:rFonts w:cs="Arial"/>
          <w:b/>
          <w:bCs/>
          <w:lang w:eastAsia="sl-SI"/>
        </w:rPr>
      </w:pPr>
      <w:r w:rsidRPr="000051A2">
        <w:rPr>
          <w:rFonts w:cs="Arial"/>
          <w:b/>
          <w:bCs/>
          <w:lang w:eastAsia="sl-SI"/>
        </w:rPr>
        <w:t>7. člen</w:t>
      </w:r>
    </w:p>
    <w:p w:rsidR="006746AD" w:rsidRPr="000051A2" w:rsidRDefault="006746AD" w:rsidP="006746AD">
      <w:pPr>
        <w:shd w:val="clear" w:color="auto" w:fill="FFFFFF"/>
        <w:spacing w:line="240" w:lineRule="auto"/>
        <w:ind w:left="709" w:hanging="709"/>
        <w:jc w:val="center"/>
        <w:rPr>
          <w:rFonts w:cs="Arial"/>
          <w:b/>
          <w:bCs/>
          <w:lang w:eastAsia="sl-SI"/>
        </w:rPr>
      </w:pPr>
      <w:r w:rsidRPr="000051A2">
        <w:rPr>
          <w:rFonts w:cs="Arial"/>
          <w:b/>
          <w:bCs/>
          <w:lang w:eastAsia="sl-SI"/>
        </w:rPr>
        <w:t>(izvajalec vzdrževalnih del)</w:t>
      </w:r>
    </w:p>
    <w:p w:rsidR="006746AD" w:rsidRPr="000051A2" w:rsidRDefault="006746AD" w:rsidP="006746AD">
      <w:pPr>
        <w:shd w:val="clear" w:color="auto" w:fill="FFFFFF"/>
        <w:spacing w:before="240" w:line="240" w:lineRule="auto"/>
        <w:jc w:val="both"/>
        <w:rPr>
          <w:rFonts w:cs="Arial"/>
          <w:lang w:eastAsia="sl-SI"/>
        </w:rPr>
      </w:pPr>
      <w:r w:rsidRPr="000051A2">
        <w:rPr>
          <w:rFonts w:cs="Arial"/>
          <w:lang w:eastAsia="sl-SI"/>
        </w:rPr>
        <w:t>Kot izvajalec vzdrževalnih del se šteje izvajalec ustrezne gospodarske javne službe s področja energetske dejavnosti</w:t>
      </w:r>
      <w:r w:rsidR="00EC70C6">
        <w:rPr>
          <w:rFonts w:cs="Arial"/>
          <w:lang w:eastAsia="sl-SI"/>
        </w:rPr>
        <w:t xml:space="preserve"> ali</w:t>
      </w:r>
      <w:r w:rsidRPr="000051A2">
        <w:rPr>
          <w:rFonts w:cs="Arial"/>
          <w:lang w:eastAsia="sl-SI"/>
        </w:rPr>
        <w:t xml:space="preserve"> druga pravna ali fizična oseba, ki v skladu s </w:t>
      </w:r>
      <w:r w:rsidR="00891F8B">
        <w:rPr>
          <w:rFonts w:cs="Arial"/>
          <w:lang w:eastAsia="sl-SI"/>
        </w:rPr>
        <w:t xml:space="preserve">področnimi </w:t>
      </w:r>
      <w:r w:rsidRPr="000051A2">
        <w:rPr>
          <w:rFonts w:cs="Arial"/>
          <w:lang w:eastAsia="sl-SI"/>
        </w:rPr>
        <w:t xml:space="preserve">predpisi izpolnjuje pogoje za izvajalca </w:t>
      </w:r>
      <w:r w:rsidR="00502F96">
        <w:rPr>
          <w:rFonts w:cs="Arial"/>
          <w:lang w:eastAsia="sl-SI"/>
        </w:rPr>
        <w:t xml:space="preserve">vzdrževalnih del </w:t>
      </w:r>
      <w:r w:rsidRPr="000051A2">
        <w:rPr>
          <w:rFonts w:cs="Arial"/>
          <w:lang w:eastAsia="sl-SI"/>
        </w:rPr>
        <w:t>in mu taka dela s pogodbo poveri izvajalec gospodarske javne službe s področja energetskih dejavnosti.</w:t>
      </w:r>
    </w:p>
    <w:p w:rsidR="006746AD" w:rsidRPr="000051A2" w:rsidRDefault="006746AD" w:rsidP="006746AD">
      <w:pPr>
        <w:shd w:val="clear" w:color="auto" w:fill="FFFFFF"/>
        <w:spacing w:before="480" w:line="240" w:lineRule="auto"/>
        <w:ind w:left="709" w:hanging="709"/>
        <w:jc w:val="center"/>
        <w:rPr>
          <w:rFonts w:cs="Arial"/>
          <w:b/>
          <w:bCs/>
          <w:lang w:eastAsia="sl-SI"/>
        </w:rPr>
      </w:pPr>
      <w:r w:rsidRPr="000051A2">
        <w:rPr>
          <w:rFonts w:cs="Arial"/>
          <w:b/>
          <w:bCs/>
          <w:lang w:eastAsia="sl-SI"/>
        </w:rPr>
        <w:t>8. člen</w:t>
      </w:r>
    </w:p>
    <w:p w:rsidR="006746AD" w:rsidRPr="000051A2" w:rsidRDefault="006746AD" w:rsidP="006746AD">
      <w:pPr>
        <w:shd w:val="clear" w:color="auto" w:fill="FFFFFF"/>
        <w:spacing w:line="240" w:lineRule="auto"/>
        <w:ind w:left="709" w:hanging="709"/>
        <w:jc w:val="center"/>
        <w:rPr>
          <w:rFonts w:cs="Arial"/>
          <w:b/>
          <w:bCs/>
          <w:lang w:eastAsia="sl-SI"/>
        </w:rPr>
      </w:pPr>
      <w:r w:rsidRPr="000051A2">
        <w:rPr>
          <w:rFonts w:cs="Arial"/>
          <w:b/>
          <w:bCs/>
          <w:lang w:eastAsia="sl-SI"/>
        </w:rPr>
        <w:t>(strokovno tehnični pregled)</w:t>
      </w:r>
    </w:p>
    <w:p w:rsidR="006746AD" w:rsidRPr="000051A2" w:rsidRDefault="006746AD" w:rsidP="006746AD">
      <w:pPr>
        <w:numPr>
          <w:ilvl w:val="0"/>
          <w:numId w:val="14"/>
        </w:numPr>
        <w:shd w:val="clear" w:color="auto" w:fill="FFFFFF"/>
        <w:spacing w:before="240" w:after="0" w:line="240" w:lineRule="auto"/>
        <w:ind w:left="709" w:hanging="709"/>
        <w:jc w:val="both"/>
        <w:rPr>
          <w:rFonts w:cs="Arial"/>
          <w:lang w:eastAsia="sl-SI"/>
        </w:rPr>
      </w:pPr>
      <w:r w:rsidRPr="000051A2">
        <w:rPr>
          <w:rFonts w:cs="Arial"/>
          <w:lang w:eastAsia="sl-SI"/>
        </w:rPr>
        <w:t xml:space="preserve">Po zaključku izvedbe vzdrževalnih del in pred </w:t>
      </w:r>
      <w:r w:rsidR="00FF007B">
        <w:rPr>
          <w:rFonts w:cs="Arial"/>
          <w:lang w:eastAsia="sl-SI"/>
        </w:rPr>
        <w:t>za</w:t>
      </w:r>
      <w:r w:rsidRPr="000051A2">
        <w:rPr>
          <w:rFonts w:cs="Arial"/>
          <w:lang w:eastAsia="sl-SI"/>
        </w:rPr>
        <w:t>četkom rednega obratovanja</w:t>
      </w:r>
      <w:r w:rsidR="00FF007B">
        <w:rPr>
          <w:rFonts w:cs="Arial"/>
          <w:lang w:eastAsia="sl-SI"/>
        </w:rPr>
        <w:t xml:space="preserve"> mora</w:t>
      </w:r>
      <w:r w:rsidRPr="000051A2">
        <w:rPr>
          <w:rFonts w:cs="Arial"/>
          <w:lang w:eastAsia="sl-SI"/>
        </w:rPr>
        <w:t xml:space="preserve"> izvajalec gospodarske javne službe opraviti strokovno tehnični pregled, s katerim se ugotovi, ali so vzdrževalna dela na objektih, napravah in omrežjih</w:t>
      </w:r>
      <w:r w:rsidR="007F0A81">
        <w:rPr>
          <w:rFonts w:cs="Arial"/>
          <w:lang w:eastAsia="sl-SI"/>
        </w:rPr>
        <w:t xml:space="preserve"> </w:t>
      </w:r>
      <w:r w:rsidRPr="000051A2">
        <w:rPr>
          <w:rFonts w:cs="Arial"/>
          <w:lang w:eastAsia="sl-SI"/>
        </w:rPr>
        <w:t xml:space="preserve">izvedena in vzdrževana v skladu s predpisi </w:t>
      </w:r>
      <w:r w:rsidR="00FF007B">
        <w:rPr>
          <w:rFonts w:cs="Arial"/>
          <w:lang w:eastAsia="sl-SI"/>
        </w:rPr>
        <w:t>ter</w:t>
      </w:r>
      <w:r w:rsidR="00FF007B" w:rsidRPr="000051A2">
        <w:rPr>
          <w:rFonts w:cs="Arial"/>
          <w:lang w:eastAsia="sl-SI"/>
        </w:rPr>
        <w:t xml:space="preserve"> </w:t>
      </w:r>
      <w:r w:rsidRPr="000051A2">
        <w:rPr>
          <w:rFonts w:cs="Arial"/>
          <w:lang w:eastAsia="sl-SI"/>
        </w:rPr>
        <w:t>tehničnimi pravili in standardi.</w:t>
      </w:r>
    </w:p>
    <w:p w:rsidR="006746AD" w:rsidRPr="000051A2" w:rsidRDefault="006746AD" w:rsidP="006746AD">
      <w:pPr>
        <w:numPr>
          <w:ilvl w:val="0"/>
          <w:numId w:val="14"/>
        </w:numPr>
        <w:shd w:val="clear" w:color="auto" w:fill="FFFFFF"/>
        <w:spacing w:before="240" w:after="0" w:line="240" w:lineRule="auto"/>
        <w:ind w:left="709" w:hanging="709"/>
        <w:jc w:val="both"/>
        <w:rPr>
          <w:rFonts w:cs="Arial"/>
          <w:lang w:eastAsia="sl-SI"/>
        </w:rPr>
      </w:pPr>
      <w:r w:rsidRPr="000051A2">
        <w:rPr>
          <w:rFonts w:cs="Arial"/>
          <w:lang w:eastAsia="sl-SI"/>
        </w:rPr>
        <w:lastRenderedPageBreak/>
        <w:t>S pregledom iz prejšnjega odstavka se ugotavlja, ali so bila vzdrževalna dela izvedena v skladu s predpisi in tehničnimi pravili, ki se nanašajo na konstrukcijo, opremo, vzdrževanje in oskrbljenost določenega energetskega objekta, naprave oziroma omrežja.</w:t>
      </w:r>
    </w:p>
    <w:p w:rsidR="006746AD" w:rsidRPr="000051A2" w:rsidRDefault="006746AD" w:rsidP="006746AD">
      <w:pPr>
        <w:numPr>
          <w:ilvl w:val="0"/>
          <w:numId w:val="14"/>
        </w:numPr>
        <w:shd w:val="clear" w:color="auto" w:fill="FFFFFF"/>
        <w:spacing w:before="240" w:after="0" w:line="240" w:lineRule="auto"/>
        <w:ind w:left="709" w:hanging="709"/>
        <w:jc w:val="both"/>
        <w:rPr>
          <w:rFonts w:cs="Arial"/>
          <w:lang w:eastAsia="sl-SI"/>
        </w:rPr>
      </w:pPr>
      <w:r w:rsidRPr="000051A2">
        <w:rPr>
          <w:rFonts w:cs="Arial"/>
          <w:lang w:eastAsia="sl-SI"/>
        </w:rPr>
        <w:t xml:space="preserve">O strokovno tehničnem pregledu, s katerim se ugotovi stanje določenega energetskega objekta, naprave </w:t>
      </w:r>
      <w:r w:rsidR="004D3BC1">
        <w:rPr>
          <w:rFonts w:cs="Arial"/>
          <w:lang w:eastAsia="sl-SI"/>
        </w:rPr>
        <w:t>in omrežja</w:t>
      </w:r>
      <w:r w:rsidRPr="000051A2">
        <w:rPr>
          <w:rFonts w:cs="Arial"/>
          <w:lang w:eastAsia="sl-SI"/>
        </w:rPr>
        <w:t xml:space="preserve">, se izdela zapisnik, katerega priloga so listine, ki dokazujejo navedeno stanje. Zapisnik, iz katerega izhaja, da so vzdrževalna dela izvedena skladno s predpisi, tehničnimi pravili in standardi, </w:t>
      </w:r>
      <w:r w:rsidR="00FF007B">
        <w:rPr>
          <w:rFonts w:cs="Arial"/>
          <w:lang w:eastAsia="sl-SI"/>
        </w:rPr>
        <w:t>pomeni</w:t>
      </w:r>
      <w:r w:rsidR="00FF007B" w:rsidRPr="000051A2">
        <w:rPr>
          <w:rFonts w:cs="Arial"/>
          <w:lang w:eastAsia="sl-SI"/>
        </w:rPr>
        <w:t xml:space="preserve"> </w:t>
      </w:r>
      <w:r w:rsidRPr="000051A2">
        <w:rPr>
          <w:rFonts w:cs="Arial"/>
          <w:lang w:eastAsia="sl-SI"/>
        </w:rPr>
        <w:t>dokazilo o zanesljivosti objekta, naprave oziroma omrežja</w:t>
      </w:r>
      <w:r w:rsidR="009D574D">
        <w:rPr>
          <w:rFonts w:cs="Arial"/>
          <w:lang w:eastAsia="sl-SI"/>
        </w:rPr>
        <w:t xml:space="preserve"> ter omogoča sledljivost sprememb.</w:t>
      </w:r>
    </w:p>
    <w:p w:rsidR="006746AD" w:rsidRPr="000051A2" w:rsidRDefault="00D635AB" w:rsidP="006746AD">
      <w:pPr>
        <w:numPr>
          <w:ilvl w:val="0"/>
          <w:numId w:val="14"/>
        </w:numPr>
        <w:shd w:val="clear" w:color="auto" w:fill="FFFFFF"/>
        <w:spacing w:before="240" w:after="0" w:line="240" w:lineRule="auto"/>
        <w:ind w:left="709" w:hanging="709"/>
        <w:jc w:val="both"/>
        <w:rPr>
          <w:rFonts w:cs="Arial"/>
          <w:lang w:eastAsia="sl-SI"/>
        </w:rPr>
      </w:pPr>
      <w:r w:rsidRPr="007F0A81">
        <w:rPr>
          <w:rFonts w:cs="Arial"/>
          <w:lang w:eastAsia="sl-SI"/>
        </w:rPr>
        <w:t>Strokovno tehnične preglede opravljajo izvajalci gospodarske javne službe ali v njihovem imenu pravne osebe ali fizične osebe, ki jih za to pooblasti izvajalec gospodarske javne službe</w:t>
      </w:r>
      <w:r w:rsidRPr="004A4C24">
        <w:rPr>
          <w:rFonts w:ascii="Arial" w:hAnsi="Arial"/>
          <w:sz w:val="20"/>
          <w:szCs w:val="24"/>
        </w:rPr>
        <w:t>.</w:t>
      </w:r>
      <w:r w:rsidR="00882545">
        <w:rPr>
          <w:rFonts w:ascii="Arial" w:hAnsi="Arial"/>
          <w:sz w:val="20"/>
          <w:szCs w:val="24"/>
        </w:rPr>
        <w:t xml:space="preserve"> </w:t>
      </w:r>
    </w:p>
    <w:p w:rsidR="006746AD" w:rsidRPr="000051A2" w:rsidRDefault="006746AD" w:rsidP="006746AD">
      <w:pPr>
        <w:shd w:val="clear" w:color="auto" w:fill="FFFFFF"/>
        <w:spacing w:before="240" w:line="240" w:lineRule="auto"/>
        <w:ind w:left="709" w:hanging="709"/>
        <w:jc w:val="both"/>
        <w:rPr>
          <w:rFonts w:cs="Arial"/>
          <w:lang w:eastAsia="sl-SI"/>
        </w:rPr>
      </w:pPr>
      <w:r>
        <w:rPr>
          <w:rFonts w:cs="Arial"/>
          <w:lang w:eastAsia="sl-SI"/>
        </w:rPr>
        <w:t>(5)</w:t>
      </w:r>
      <w:r>
        <w:rPr>
          <w:rFonts w:cs="Arial"/>
          <w:lang w:eastAsia="sl-SI"/>
        </w:rPr>
        <w:tab/>
      </w:r>
      <w:r w:rsidRPr="000051A2">
        <w:rPr>
          <w:rFonts w:cs="Arial"/>
          <w:lang w:eastAsia="sl-SI"/>
        </w:rPr>
        <w:t xml:space="preserve">O ugotovitvah strokovno tehničnega pregleda mora pooblaščena pravna ali </w:t>
      </w:r>
      <w:r w:rsidR="00505995">
        <w:rPr>
          <w:rFonts w:cs="Arial"/>
          <w:lang w:eastAsia="sl-SI"/>
        </w:rPr>
        <w:t xml:space="preserve">fizična oseba </w:t>
      </w:r>
      <w:r w:rsidRPr="000051A2">
        <w:rPr>
          <w:rFonts w:cs="Arial"/>
          <w:lang w:eastAsia="sl-SI"/>
        </w:rPr>
        <w:t xml:space="preserve">obvestiti naročnika pregleda, upravljavca energetskega objekta, naprave oziroma omrežja in organ, pristojen za inšpekcijsko nadzorstvo, </w:t>
      </w:r>
      <w:r w:rsidR="00E9093D" w:rsidRPr="00A121F7">
        <w:rPr>
          <w:rFonts w:cs="Arial"/>
          <w:lang w:eastAsia="sl-SI"/>
        </w:rPr>
        <w:t>k</w:t>
      </w:r>
      <w:r w:rsidR="00E9093D">
        <w:rPr>
          <w:rFonts w:cs="Arial"/>
          <w:lang w:eastAsia="sl-SI"/>
        </w:rPr>
        <w:t xml:space="preserve">i </w:t>
      </w:r>
      <w:r w:rsidR="00E9093D" w:rsidRPr="00A121F7">
        <w:rPr>
          <w:rFonts w:cs="Arial"/>
          <w:lang w:eastAsia="sl-SI"/>
        </w:rPr>
        <w:t xml:space="preserve">ga </w:t>
      </w:r>
      <w:r w:rsidRPr="00A121F7">
        <w:rPr>
          <w:rFonts w:cs="Arial"/>
          <w:lang w:eastAsia="sl-SI"/>
        </w:rPr>
        <w:t>mora obvestiti izvajalec gospodarske javne službe</w:t>
      </w:r>
      <w:r w:rsidR="00E9093D">
        <w:rPr>
          <w:rFonts w:cs="Arial"/>
          <w:lang w:eastAsia="sl-SI"/>
        </w:rPr>
        <w:t>,</w:t>
      </w:r>
      <w:r w:rsidRPr="00A121F7">
        <w:rPr>
          <w:rFonts w:cs="Arial"/>
          <w:lang w:eastAsia="sl-SI"/>
        </w:rPr>
        <w:t xml:space="preserve"> tudi kadar sam opravlja</w:t>
      </w:r>
      <w:r w:rsidRPr="000051A2">
        <w:rPr>
          <w:rFonts w:cs="Arial"/>
          <w:lang w:eastAsia="sl-SI"/>
        </w:rPr>
        <w:t xml:space="preserve"> strokovno tehnični pregled.</w:t>
      </w:r>
    </w:p>
    <w:p w:rsidR="006746AD" w:rsidRPr="000051A2" w:rsidRDefault="006746AD" w:rsidP="006746AD">
      <w:pPr>
        <w:shd w:val="clear" w:color="auto" w:fill="FFFFFF"/>
        <w:spacing w:before="480" w:line="240" w:lineRule="auto"/>
        <w:ind w:left="709" w:hanging="709"/>
        <w:jc w:val="center"/>
        <w:rPr>
          <w:rFonts w:cs="Arial"/>
          <w:b/>
          <w:bCs/>
          <w:lang w:eastAsia="sl-SI"/>
        </w:rPr>
      </w:pPr>
      <w:r w:rsidRPr="000051A2">
        <w:rPr>
          <w:rFonts w:cs="Arial"/>
          <w:b/>
          <w:bCs/>
          <w:lang w:eastAsia="sl-SI"/>
        </w:rPr>
        <w:t>9. člen</w:t>
      </w:r>
    </w:p>
    <w:p w:rsidR="006746AD" w:rsidRPr="000051A2" w:rsidRDefault="006746AD" w:rsidP="006746AD">
      <w:pPr>
        <w:shd w:val="clear" w:color="auto" w:fill="FFFFFF"/>
        <w:spacing w:line="240" w:lineRule="auto"/>
        <w:ind w:left="709" w:hanging="709"/>
        <w:jc w:val="center"/>
        <w:rPr>
          <w:rFonts w:cs="Arial"/>
          <w:b/>
          <w:bCs/>
          <w:lang w:eastAsia="sl-SI"/>
        </w:rPr>
      </w:pPr>
      <w:r w:rsidRPr="000051A2">
        <w:rPr>
          <w:rFonts w:cs="Arial"/>
          <w:b/>
          <w:bCs/>
          <w:lang w:eastAsia="sl-SI"/>
        </w:rPr>
        <w:t xml:space="preserve">(evidenca vzdrževalnih del in </w:t>
      </w:r>
      <w:r>
        <w:rPr>
          <w:rFonts w:cs="Arial"/>
          <w:b/>
          <w:bCs/>
          <w:lang w:eastAsia="sl-SI"/>
        </w:rPr>
        <w:t>posredovanje podatkov</w:t>
      </w:r>
      <w:r w:rsidRPr="000051A2">
        <w:rPr>
          <w:rFonts w:cs="Arial"/>
          <w:b/>
          <w:bCs/>
          <w:lang w:eastAsia="sl-SI"/>
        </w:rPr>
        <w:t>)</w:t>
      </w:r>
    </w:p>
    <w:p w:rsidR="006746AD" w:rsidRPr="000051A2" w:rsidRDefault="006746AD" w:rsidP="006746AD">
      <w:pPr>
        <w:numPr>
          <w:ilvl w:val="0"/>
          <w:numId w:val="15"/>
        </w:numPr>
        <w:shd w:val="clear" w:color="auto" w:fill="FFFFFF"/>
        <w:spacing w:before="240" w:after="0" w:line="240" w:lineRule="auto"/>
        <w:ind w:left="709" w:hanging="709"/>
        <w:jc w:val="both"/>
        <w:rPr>
          <w:rFonts w:cs="Arial"/>
          <w:lang w:eastAsia="sl-SI"/>
        </w:rPr>
      </w:pPr>
      <w:r w:rsidRPr="000051A2">
        <w:rPr>
          <w:rFonts w:cs="Arial"/>
          <w:lang w:eastAsia="sl-SI"/>
        </w:rPr>
        <w:t xml:space="preserve">Izvajalec gospodarske javne službe </w:t>
      </w:r>
      <w:r w:rsidR="00E9093D">
        <w:rPr>
          <w:rFonts w:cs="Arial"/>
          <w:lang w:eastAsia="sl-SI"/>
        </w:rPr>
        <w:t>mora</w:t>
      </w:r>
      <w:r w:rsidRPr="000051A2">
        <w:rPr>
          <w:rFonts w:cs="Arial"/>
          <w:lang w:eastAsia="sl-SI"/>
        </w:rPr>
        <w:t xml:space="preserve"> voditi evidenco izvedenih vzdrževalnih del.</w:t>
      </w:r>
    </w:p>
    <w:p w:rsidR="006746AD" w:rsidRPr="000051A2" w:rsidRDefault="006746AD" w:rsidP="006746AD">
      <w:pPr>
        <w:numPr>
          <w:ilvl w:val="0"/>
          <w:numId w:val="15"/>
        </w:numPr>
        <w:shd w:val="clear" w:color="auto" w:fill="FFFFFF"/>
        <w:spacing w:before="240" w:after="0" w:line="240" w:lineRule="auto"/>
        <w:ind w:left="709" w:hanging="709"/>
        <w:jc w:val="both"/>
        <w:rPr>
          <w:rFonts w:cs="Arial"/>
          <w:lang w:eastAsia="sl-SI"/>
        </w:rPr>
      </w:pPr>
      <w:r w:rsidRPr="000051A2">
        <w:rPr>
          <w:rFonts w:cs="Arial"/>
          <w:lang w:eastAsia="sl-SI"/>
        </w:rPr>
        <w:t xml:space="preserve">Izvajalec gospodarske javne službe </w:t>
      </w:r>
      <w:r w:rsidR="00E9093D">
        <w:rPr>
          <w:rFonts w:cs="Arial"/>
          <w:lang w:eastAsia="sl-SI"/>
        </w:rPr>
        <w:t>mora</w:t>
      </w:r>
      <w:r w:rsidR="00E9093D" w:rsidRPr="000051A2">
        <w:rPr>
          <w:rFonts w:cs="Arial"/>
          <w:lang w:eastAsia="sl-SI"/>
        </w:rPr>
        <w:t xml:space="preserve"> </w:t>
      </w:r>
      <w:r w:rsidRPr="000051A2">
        <w:rPr>
          <w:rFonts w:cs="Arial"/>
          <w:lang w:eastAsia="sl-SI"/>
        </w:rPr>
        <w:t xml:space="preserve">zaradi vodenja katastra gospodarske javne infrastrukture </w:t>
      </w:r>
      <w:r w:rsidR="004D3BC1">
        <w:rPr>
          <w:rFonts w:cs="Arial"/>
          <w:lang w:eastAsia="sl-SI"/>
        </w:rPr>
        <w:t>in zbirnih podatkov za posamezna</w:t>
      </w:r>
      <w:r w:rsidRPr="000051A2">
        <w:rPr>
          <w:rFonts w:cs="Arial"/>
          <w:lang w:eastAsia="sl-SI"/>
        </w:rPr>
        <w:t xml:space="preserve"> </w:t>
      </w:r>
      <w:r w:rsidR="004D3BC1">
        <w:rPr>
          <w:rFonts w:cs="Arial"/>
          <w:lang w:eastAsia="sl-SI"/>
        </w:rPr>
        <w:t>omrežja</w:t>
      </w:r>
      <w:r w:rsidRPr="000051A2">
        <w:rPr>
          <w:rFonts w:cs="Arial"/>
          <w:lang w:eastAsia="sl-SI"/>
        </w:rPr>
        <w:t>, naprav</w:t>
      </w:r>
      <w:r w:rsidR="004D3BC1">
        <w:rPr>
          <w:rFonts w:cs="Arial"/>
          <w:lang w:eastAsia="sl-SI"/>
        </w:rPr>
        <w:t>e</w:t>
      </w:r>
      <w:r w:rsidRPr="000051A2">
        <w:rPr>
          <w:rFonts w:cs="Arial"/>
          <w:lang w:eastAsia="sl-SI"/>
        </w:rPr>
        <w:t xml:space="preserve"> in objekt</w:t>
      </w:r>
      <w:r w:rsidR="004D3BC1">
        <w:rPr>
          <w:rFonts w:cs="Arial"/>
          <w:lang w:eastAsia="sl-SI"/>
        </w:rPr>
        <w:t>e</w:t>
      </w:r>
      <w:r w:rsidRPr="000051A2">
        <w:rPr>
          <w:rFonts w:cs="Arial"/>
          <w:lang w:eastAsia="sl-SI"/>
        </w:rPr>
        <w:t xml:space="preserve"> gospodarske infrastrukture po zaključku </w:t>
      </w:r>
      <w:r>
        <w:rPr>
          <w:rFonts w:cs="Arial"/>
          <w:lang w:eastAsia="sl-SI"/>
        </w:rPr>
        <w:t>izvajanja</w:t>
      </w:r>
      <w:r w:rsidRPr="000051A2">
        <w:rPr>
          <w:rFonts w:cs="Arial"/>
          <w:lang w:eastAsia="sl-SI"/>
        </w:rPr>
        <w:t xml:space="preserve"> vzdrževalnih del posredovati </w:t>
      </w:r>
      <w:r w:rsidRPr="00B01994">
        <w:rPr>
          <w:rFonts w:cs="Arial"/>
          <w:lang w:eastAsia="sl-SI"/>
        </w:rPr>
        <w:t>podatke o spremembah zmogljivosti in velikosti</w:t>
      </w:r>
      <w:r>
        <w:rPr>
          <w:rFonts w:cs="Arial"/>
          <w:lang w:eastAsia="sl-SI"/>
        </w:rPr>
        <w:t xml:space="preserve"> objektov, naprav in omrežij </w:t>
      </w:r>
      <w:r w:rsidRPr="000051A2">
        <w:rPr>
          <w:rFonts w:cs="Arial"/>
          <w:lang w:eastAsia="sl-SI"/>
        </w:rPr>
        <w:t>gospodarske javne infrastrukture organu, pristojnemu za geodetske zadeve.</w:t>
      </w:r>
    </w:p>
    <w:p w:rsidR="006746AD" w:rsidRPr="000051A2" w:rsidRDefault="006746AD" w:rsidP="006746AD">
      <w:pPr>
        <w:shd w:val="clear" w:color="auto" w:fill="FFFFFF"/>
        <w:spacing w:before="480" w:line="240" w:lineRule="auto"/>
        <w:ind w:left="709" w:hanging="709"/>
        <w:jc w:val="center"/>
        <w:rPr>
          <w:rFonts w:cs="Arial"/>
          <w:lang w:eastAsia="sl-SI"/>
        </w:rPr>
      </w:pPr>
      <w:r w:rsidRPr="000051A2">
        <w:rPr>
          <w:rFonts w:cs="Arial"/>
          <w:lang w:eastAsia="sl-SI"/>
        </w:rPr>
        <w:t>IV. INŠPEKCIJSKO NADZORSTVO</w:t>
      </w:r>
    </w:p>
    <w:p w:rsidR="006746AD" w:rsidRPr="000051A2" w:rsidRDefault="006746AD" w:rsidP="006746AD">
      <w:pPr>
        <w:shd w:val="clear" w:color="auto" w:fill="FFFFFF"/>
        <w:spacing w:before="480" w:line="240" w:lineRule="auto"/>
        <w:ind w:left="709" w:hanging="709"/>
        <w:jc w:val="center"/>
        <w:rPr>
          <w:rFonts w:cs="Arial"/>
          <w:b/>
          <w:bCs/>
          <w:lang w:eastAsia="sl-SI"/>
        </w:rPr>
      </w:pPr>
      <w:r w:rsidRPr="000051A2">
        <w:rPr>
          <w:rFonts w:cs="Arial"/>
          <w:b/>
          <w:bCs/>
          <w:lang w:eastAsia="sl-SI"/>
        </w:rPr>
        <w:t>10. člen</w:t>
      </w:r>
    </w:p>
    <w:p w:rsidR="006746AD" w:rsidRPr="000051A2" w:rsidRDefault="006746AD" w:rsidP="006746AD">
      <w:pPr>
        <w:shd w:val="clear" w:color="auto" w:fill="FFFFFF"/>
        <w:spacing w:line="240" w:lineRule="auto"/>
        <w:ind w:left="709" w:hanging="709"/>
        <w:jc w:val="center"/>
        <w:rPr>
          <w:rFonts w:cs="Arial"/>
          <w:b/>
          <w:bCs/>
          <w:lang w:eastAsia="sl-SI"/>
        </w:rPr>
      </w:pPr>
      <w:r w:rsidRPr="000051A2">
        <w:rPr>
          <w:rFonts w:cs="Arial"/>
          <w:b/>
          <w:bCs/>
          <w:lang w:eastAsia="sl-SI"/>
        </w:rPr>
        <w:t>(inšpekcijski nadzor)</w:t>
      </w:r>
    </w:p>
    <w:p w:rsidR="006746AD" w:rsidRPr="000051A2" w:rsidRDefault="006746AD" w:rsidP="006746AD">
      <w:pPr>
        <w:shd w:val="clear" w:color="auto" w:fill="FFFFFF"/>
        <w:spacing w:before="240" w:line="240" w:lineRule="auto"/>
        <w:ind w:left="709" w:hanging="709"/>
        <w:jc w:val="both"/>
        <w:rPr>
          <w:rFonts w:cs="Arial"/>
          <w:lang w:eastAsia="sl-SI"/>
        </w:rPr>
      </w:pPr>
      <w:r>
        <w:rPr>
          <w:rFonts w:cs="Arial"/>
          <w:lang w:eastAsia="sl-SI"/>
        </w:rPr>
        <w:t>Za n</w:t>
      </w:r>
      <w:r w:rsidRPr="000051A2">
        <w:rPr>
          <w:rFonts w:cs="Arial"/>
          <w:lang w:eastAsia="sl-SI"/>
        </w:rPr>
        <w:t xml:space="preserve">adzor nad izvajanjem določb te uredbe </w:t>
      </w:r>
      <w:r>
        <w:rPr>
          <w:rFonts w:cs="Arial"/>
          <w:lang w:eastAsia="sl-SI"/>
        </w:rPr>
        <w:t>je pristojen</w:t>
      </w:r>
      <w:r w:rsidRPr="000051A2">
        <w:rPr>
          <w:rFonts w:cs="Arial"/>
          <w:lang w:eastAsia="sl-SI"/>
        </w:rPr>
        <w:t xml:space="preserve"> inšpektorat</w:t>
      </w:r>
      <w:r w:rsidR="005B6C6B">
        <w:rPr>
          <w:rFonts w:cs="Arial"/>
          <w:lang w:eastAsia="sl-SI"/>
        </w:rPr>
        <w:t>,</w:t>
      </w:r>
      <w:r>
        <w:rPr>
          <w:rFonts w:cs="Arial"/>
          <w:lang w:eastAsia="sl-SI"/>
        </w:rPr>
        <w:t xml:space="preserve"> pristojen za energijo</w:t>
      </w:r>
      <w:r w:rsidRPr="000051A2">
        <w:rPr>
          <w:rFonts w:cs="Arial"/>
          <w:lang w:eastAsia="sl-SI"/>
        </w:rPr>
        <w:t>.</w:t>
      </w:r>
    </w:p>
    <w:p w:rsidR="006746AD" w:rsidRPr="000051A2" w:rsidRDefault="006746AD" w:rsidP="006746AD">
      <w:pPr>
        <w:shd w:val="clear" w:color="auto" w:fill="FFFFFF"/>
        <w:spacing w:before="480" w:line="240" w:lineRule="auto"/>
        <w:ind w:left="709" w:hanging="709"/>
        <w:jc w:val="center"/>
        <w:rPr>
          <w:rFonts w:cs="Arial"/>
          <w:b/>
          <w:bCs/>
          <w:lang w:eastAsia="sl-SI"/>
        </w:rPr>
      </w:pPr>
      <w:r w:rsidRPr="000051A2">
        <w:rPr>
          <w:rFonts w:cs="Arial"/>
          <w:b/>
          <w:bCs/>
          <w:lang w:eastAsia="sl-SI"/>
        </w:rPr>
        <w:t>11. člen</w:t>
      </w:r>
    </w:p>
    <w:p w:rsidR="006746AD" w:rsidRPr="000051A2" w:rsidRDefault="006746AD" w:rsidP="006746AD">
      <w:pPr>
        <w:shd w:val="clear" w:color="auto" w:fill="FFFFFF"/>
        <w:spacing w:line="240" w:lineRule="auto"/>
        <w:ind w:left="709" w:hanging="709"/>
        <w:jc w:val="center"/>
        <w:rPr>
          <w:rFonts w:cs="Arial"/>
          <w:b/>
          <w:bCs/>
          <w:lang w:eastAsia="sl-SI"/>
        </w:rPr>
      </w:pPr>
      <w:r w:rsidRPr="000051A2">
        <w:rPr>
          <w:rFonts w:cs="Arial"/>
          <w:b/>
          <w:bCs/>
          <w:lang w:eastAsia="sl-SI"/>
        </w:rPr>
        <w:t>(prekrški)</w:t>
      </w:r>
    </w:p>
    <w:p w:rsidR="006746AD" w:rsidRPr="000051A2" w:rsidRDefault="006746AD" w:rsidP="006746AD">
      <w:pPr>
        <w:numPr>
          <w:ilvl w:val="0"/>
          <w:numId w:val="16"/>
        </w:numPr>
        <w:shd w:val="clear" w:color="auto" w:fill="FFFFFF"/>
        <w:spacing w:before="240" w:after="0" w:line="240" w:lineRule="auto"/>
        <w:ind w:left="709" w:hanging="709"/>
        <w:jc w:val="both"/>
        <w:rPr>
          <w:rFonts w:cs="Arial"/>
          <w:lang w:eastAsia="sl-SI"/>
        </w:rPr>
      </w:pPr>
      <w:r w:rsidRPr="000051A2">
        <w:rPr>
          <w:rFonts w:cs="Arial"/>
          <w:lang w:eastAsia="sl-SI"/>
        </w:rPr>
        <w:t>Z globo od 2.000 do 80.000 eurov se kaznuje za prekršek izvajalec gospodarske javne službe, ki po zaključku izvedbe vzdrževalnih del ne opravi strokovno tehničnega pregleda iz prvega odstavka 8. člena te uredbe.</w:t>
      </w:r>
    </w:p>
    <w:p w:rsidR="006746AD" w:rsidRPr="000051A2" w:rsidRDefault="006746AD" w:rsidP="006746AD">
      <w:pPr>
        <w:numPr>
          <w:ilvl w:val="0"/>
          <w:numId w:val="16"/>
        </w:numPr>
        <w:shd w:val="clear" w:color="auto" w:fill="FFFFFF"/>
        <w:spacing w:before="240" w:after="0" w:line="240" w:lineRule="auto"/>
        <w:ind w:left="709" w:hanging="709"/>
        <w:jc w:val="both"/>
        <w:rPr>
          <w:rFonts w:cs="Arial"/>
          <w:lang w:eastAsia="sl-SI"/>
        </w:rPr>
      </w:pPr>
      <w:r w:rsidRPr="000051A2">
        <w:rPr>
          <w:rFonts w:cs="Arial"/>
          <w:lang w:eastAsia="sl-SI"/>
        </w:rPr>
        <w:t xml:space="preserve">Z globo od 5.000 do 15.000 eurov se kaznuje za prekršek izvajalec gospodarske javne službe, ki </w:t>
      </w:r>
      <w:r w:rsidR="00505995">
        <w:rPr>
          <w:rFonts w:cs="Arial"/>
          <w:lang w:eastAsia="sl-SI"/>
        </w:rPr>
        <w:t>ne izdela</w:t>
      </w:r>
      <w:r w:rsidRPr="000051A2">
        <w:rPr>
          <w:rFonts w:cs="Arial"/>
          <w:lang w:eastAsia="sl-SI"/>
        </w:rPr>
        <w:t xml:space="preserve"> </w:t>
      </w:r>
      <w:r w:rsidR="00E9303B">
        <w:rPr>
          <w:rFonts w:cs="Arial"/>
          <w:lang w:eastAsia="sl-SI"/>
        </w:rPr>
        <w:t>z</w:t>
      </w:r>
      <w:r w:rsidRPr="000051A2">
        <w:rPr>
          <w:rFonts w:cs="Arial"/>
          <w:lang w:eastAsia="sl-SI"/>
        </w:rPr>
        <w:t>apisnika</w:t>
      </w:r>
      <w:r w:rsidR="00505995">
        <w:rPr>
          <w:rFonts w:cs="Arial"/>
          <w:lang w:eastAsia="sl-SI"/>
        </w:rPr>
        <w:t xml:space="preserve"> o strokovno tehničnem pregledu energetskega </w:t>
      </w:r>
      <w:r w:rsidR="00FB2EE3">
        <w:rPr>
          <w:rFonts w:cs="Arial"/>
          <w:lang w:eastAsia="sl-SI"/>
        </w:rPr>
        <w:t>sistema</w:t>
      </w:r>
      <w:r w:rsidR="004E2D19">
        <w:rPr>
          <w:rFonts w:cs="Arial"/>
          <w:lang w:eastAsia="sl-SI"/>
        </w:rPr>
        <w:t xml:space="preserve"> </w:t>
      </w:r>
      <w:r w:rsidRPr="000051A2">
        <w:rPr>
          <w:rFonts w:cs="Arial"/>
          <w:lang w:eastAsia="sl-SI"/>
        </w:rPr>
        <w:t>iz tretjega odstavka 8. člena te uredbe kot dokazila o zanesljivosti izvedenih vzdrževalnih del.</w:t>
      </w:r>
    </w:p>
    <w:p w:rsidR="006746AD" w:rsidRPr="000051A2" w:rsidRDefault="006746AD" w:rsidP="006746AD">
      <w:pPr>
        <w:numPr>
          <w:ilvl w:val="0"/>
          <w:numId w:val="16"/>
        </w:numPr>
        <w:shd w:val="clear" w:color="auto" w:fill="FFFFFF"/>
        <w:spacing w:before="240" w:after="0" w:line="240" w:lineRule="auto"/>
        <w:ind w:left="709" w:hanging="709"/>
        <w:jc w:val="both"/>
        <w:rPr>
          <w:rFonts w:cs="Arial"/>
          <w:lang w:eastAsia="sl-SI"/>
        </w:rPr>
      </w:pPr>
      <w:r w:rsidRPr="000051A2">
        <w:rPr>
          <w:rFonts w:cs="Arial"/>
          <w:lang w:eastAsia="sl-SI"/>
        </w:rPr>
        <w:lastRenderedPageBreak/>
        <w:t xml:space="preserve">Z globo od 1.000 do 5.000 eurov se kaznuje za prekršek izvajalec gospodarske javne službe, ki v skladu s prvim odstavkom 9. člena te uredbe ne vodi evidence vzdrževalnih del </w:t>
      </w:r>
      <w:r w:rsidR="00C60969">
        <w:rPr>
          <w:rFonts w:cs="Arial"/>
          <w:lang w:eastAsia="sl-SI"/>
        </w:rPr>
        <w:t>ter</w:t>
      </w:r>
      <w:r w:rsidR="00C60969" w:rsidRPr="000051A2">
        <w:rPr>
          <w:rFonts w:cs="Arial"/>
          <w:lang w:eastAsia="sl-SI"/>
        </w:rPr>
        <w:t xml:space="preserve"> </w:t>
      </w:r>
      <w:r w:rsidRPr="000051A2">
        <w:rPr>
          <w:rFonts w:cs="Arial"/>
          <w:lang w:eastAsia="sl-SI"/>
        </w:rPr>
        <w:t>ki v evidenco energetske infrastrukture ne vnese podatkov o izvedenih vzdrževalnih delih in posegih v infrastrukturo.</w:t>
      </w:r>
    </w:p>
    <w:p w:rsidR="006746AD" w:rsidRPr="000051A2" w:rsidRDefault="006746AD" w:rsidP="006746AD">
      <w:pPr>
        <w:numPr>
          <w:ilvl w:val="0"/>
          <w:numId w:val="16"/>
        </w:numPr>
        <w:shd w:val="clear" w:color="auto" w:fill="FFFFFF"/>
        <w:spacing w:before="240" w:after="0" w:line="240" w:lineRule="auto"/>
        <w:ind w:left="709" w:hanging="709"/>
        <w:jc w:val="both"/>
        <w:rPr>
          <w:rFonts w:cs="Arial"/>
          <w:lang w:eastAsia="sl-SI"/>
        </w:rPr>
      </w:pPr>
      <w:r w:rsidRPr="000051A2">
        <w:rPr>
          <w:rFonts w:cs="Arial"/>
          <w:lang w:eastAsia="sl-SI"/>
        </w:rPr>
        <w:t xml:space="preserve">Z globo od 1.000 do 5.000 eurov se kaznuje za prekršek izvajalec gospodarske javne službe, ki v skladu z drugim odstavkom 9. člena te uredbe ne posreduje podatkov </w:t>
      </w:r>
      <w:r w:rsidR="00E9303B" w:rsidRPr="00B01994">
        <w:rPr>
          <w:rFonts w:cs="Arial"/>
          <w:lang w:eastAsia="sl-SI"/>
        </w:rPr>
        <w:t>o spremembah zmogljivosti in z njo povezan</w:t>
      </w:r>
      <w:r w:rsidR="00E9303B">
        <w:rPr>
          <w:rFonts w:cs="Arial"/>
          <w:lang w:eastAsia="sl-SI"/>
        </w:rPr>
        <w:t>e</w:t>
      </w:r>
      <w:r w:rsidR="00E9303B" w:rsidRPr="00B01994">
        <w:rPr>
          <w:rFonts w:cs="Arial"/>
          <w:lang w:eastAsia="sl-SI"/>
        </w:rPr>
        <w:t xml:space="preserve"> sprememb</w:t>
      </w:r>
      <w:r w:rsidR="00E9303B">
        <w:rPr>
          <w:rFonts w:cs="Arial"/>
          <w:lang w:eastAsia="sl-SI"/>
        </w:rPr>
        <w:t>e</w:t>
      </w:r>
      <w:r w:rsidR="00E9303B" w:rsidRPr="00B01994">
        <w:rPr>
          <w:rFonts w:cs="Arial"/>
          <w:lang w:eastAsia="sl-SI"/>
        </w:rPr>
        <w:t xml:space="preserve"> velikosti</w:t>
      </w:r>
      <w:r w:rsidR="00E9303B">
        <w:rPr>
          <w:rFonts w:cs="Arial"/>
          <w:lang w:eastAsia="sl-SI"/>
        </w:rPr>
        <w:t xml:space="preserve"> objektov, naprav in omrežij </w:t>
      </w:r>
      <w:r w:rsidR="00E9303B" w:rsidRPr="000051A2">
        <w:rPr>
          <w:rFonts w:cs="Arial"/>
          <w:lang w:eastAsia="sl-SI"/>
        </w:rPr>
        <w:t>gospodarske javne infrastrukture organu, pristojnemu za geodetske zadeve</w:t>
      </w:r>
      <w:r w:rsidRPr="000051A2">
        <w:rPr>
          <w:rFonts w:cs="Arial"/>
          <w:lang w:eastAsia="sl-SI"/>
        </w:rPr>
        <w:t>.</w:t>
      </w:r>
    </w:p>
    <w:p w:rsidR="006746AD" w:rsidRPr="000051A2" w:rsidRDefault="006746AD" w:rsidP="006746AD">
      <w:pPr>
        <w:numPr>
          <w:ilvl w:val="0"/>
          <w:numId w:val="16"/>
        </w:numPr>
        <w:shd w:val="clear" w:color="auto" w:fill="FFFFFF"/>
        <w:spacing w:before="240" w:after="0" w:line="240" w:lineRule="auto"/>
        <w:ind w:left="709" w:hanging="709"/>
        <w:jc w:val="both"/>
        <w:rPr>
          <w:rFonts w:cs="Arial"/>
          <w:b/>
          <w:bCs/>
          <w:lang w:eastAsia="sl-SI"/>
        </w:rPr>
      </w:pPr>
      <w:r w:rsidRPr="000051A2">
        <w:rPr>
          <w:rFonts w:cs="Arial"/>
          <w:lang w:eastAsia="sl-SI"/>
        </w:rPr>
        <w:t>Z globo od 500 do 5.000 eurov se za prekršek kaznuje tudi odgovorna oseba izvajalca gospodarske javne službe, ki stori katero izmed dejanj iz prvega, drugega, tretjega, četrtega in prejšnjega odstavka tega člena.</w:t>
      </w:r>
    </w:p>
    <w:p w:rsidR="006746AD" w:rsidRDefault="006746AD" w:rsidP="006746AD">
      <w:pPr>
        <w:shd w:val="clear" w:color="auto" w:fill="FFFFFF"/>
        <w:spacing w:before="480" w:line="240" w:lineRule="auto"/>
        <w:ind w:left="709" w:hanging="709"/>
        <w:jc w:val="center"/>
        <w:rPr>
          <w:rFonts w:cs="Arial"/>
          <w:lang w:eastAsia="sl-SI"/>
        </w:rPr>
      </w:pPr>
      <w:r w:rsidRPr="000051A2">
        <w:rPr>
          <w:rFonts w:cs="Arial"/>
          <w:lang w:eastAsia="sl-SI"/>
        </w:rPr>
        <w:t>V. PREHODNE IN KONČNE DOLOČBE</w:t>
      </w:r>
    </w:p>
    <w:p w:rsidR="006746AD" w:rsidRDefault="006746AD" w:rsidP="006746AD"/>
    <w:p w:rsidR="006746AD" w:rsidRPr="00A121F7" w:rsidRDefault="006746AD" w:rsidP="006746AD">
      <w:pPr>
        <w:jc w:val="center"/>
      </w:pPr>
      <w:r w:rsidRPr="007817AE">
        <w:t>1</w:t>
      </w:r>
      <w:r>
        <w:t>2</w:t>
      </w:r>
      <w:r w:rsidRPr="007817AE">
        <w:t>.</w:t>
      </w:r>
      <w:r w:rsidRPr="00A121F7">
        <w:t xml:space="preserve"> člen</w:t>
      </w:r>
    </w:p>
    <w:p w:rsidR="006746AD" w:rsidRPr="00A121F7" w:rsidRDefault="006746AD" w:rsidP="006746AD">
      <w:pPr>
        <w:jc w:val="center"/>
      </w:pPr>
      <w:r w:rsidRPr="00A121F7">
        <w:t>(dokončanje inšpekcijskih postopkov)</w:t>
      </w:r>
    </w:p>
    <w:p w:rsidR="006746AD" w:rsidRPr="00B01994" w:rsidRDefault="006746AD" w:rsidP="006746AD"/>
    <w:p w:rsidR="006746AD" w:rsidRDefault="006746AD" w:rsidP="006746AD">
      <w:r w:rsidRPr="00B01994">
        <w:t xml:space="preserve">Inšpekcijski postopki, začeti pred uveljavitvijo te uredbe, se dokončajo v skladu z Uredbo o vzdrževalnih delih v javno korist </w:t>
      </w:r>
      <w:r w:rsidR="006150D3">
        <w:t>na področju energetike</w:t>
      </w:r>
      <w:r w:rsidR="00791ABF">
        <w:t xml:space="preserve"> </w:t>
      </w:r>
      <w:r w:rsidRPr="00B01994">
        <w:t>(</w:t>
      </w:r>
      <w:r w:rsidR="00A70B9F">
        <w:t xml:space="preserve">Uradni list RS, št. </w:t>
      </w:r>
      <w:r w:rsidR="00A70B9F" w:rsidRPr="00A70B9F">
        <w:t>125/04</w:t>
      </w:r>
      <w:r w:rsidR="00A70B9F">
        <w:t xml:space="preserve">, </w:t>
      </w:r>
      <w:r w:rsidR="00A70B9F" w:rsidRPr="00A70B9F">
        <w:t>71/09</w:t>
      </w:r>
      <w:r w:rsidR="00A70B9F">
        <w:t xml:space="preserve"> in </w:t>
      </w:r>
      <w:r w:rsidR="00A70B9F" w:rsidRPr="00A70B9F">
        <w:t>17/14</w:t>
      </w:r>
      <w:r w:rsidR="00A70B9F">
        <w:t xml:space="preserve"> – EZ-1).</w:t>
      </w:r>
    </w:p>
    <w:p w:rsidR="006746AD" w:rsidRDefault="006746AD" w:rsidP="006746AD"/>
    <w:p w:rsidR="006746AD" w:rsidRDefault="006746AD" w:rsidP="006746AD">
      <w:pPr>
        <w:jc w:val="center"/>
      </w:pPr>
      <w:r>
        <w:t>13. člen</w:t>
      </w:r>
    </w:p>
    <w:p w:rsidR="006746AD" w:rsidRDefault="006746AD" w:rsidP="006746AD">
      <w:pPr>
        <w:jc w:val="center"/>
      </w:pPr>
      <w:r>
        <w:t>(dokončanje vzdrževalnih del v izvajanju)</w:t>
      </w:r>
    </w:p>
    <w:p w:rsidR="006746AD" w:rsidRDefault="006746AD" w:rsidP="006746AD">
      <w:pPr>
        <w:jc w:val="center"/>
      </w:pPr>
    </w:p>
    <w:p w:rsidR="006746AD" w:rsidRDefault="006746AD" w:rsidP="004E6CB1">
      <w:pPr>
        <w:rPr>
          <w:rFonts w:cs="Arial"/>
          <w:lang w:eastAsia="sl-SI"/>
        </w:rPr>
      </w:pPr>
      <w:r>
        <w:t xml:space="preserve">Vzdrževalna dela, začeta </w:t>
      </w:r>
      <w:r w:rsidRPr="00255954">
        <w:t>pred uveljavitvijo te uredbe, se dokončajo v skladu z Uredbo o vzdrževalnih delih v javno korist</w:t>
      </w:r>
      <w:r w:rsidR="006150D3">
        <w:t xml:space="preserve"> na področju energetike</w:t>
      </w:r>
      <w:r w:rsidRPr="00255954">
        <w:t xml:space="preserve"> (</w:t>
      </w:r>
      <w:r w:rsidR="004E6CB1">
        <w:t xml:space="preserve">Uradni list RS, št. </w:t>
      </w:r>
      <w:r w:rsidR="004E6CB1" w:rsidRPr="004E6CB1">
        <w:t>125/04</w:t>
      </w:r>
      <w:r w:rsidR="004E6CB1">
        <w:t xml:space="preserve">, </w:t>
      </w:r>
      <w:r w:rsidR="004E6CB1" w:rsidRPr="004E6CB1">
        <w:t>71/09</w:t>
      </w:r>
      <w:r w:rsidR="004E6CB1">
        <w:t xml:space="preserve"> in </w:t>
      </w:r>
      <w:r w:rsidR="004E6CB1" w:rsidRPr="004E6CB1">
        <w:t>17/14</w:t>
      </w:r>
      <w:r w:rsidR="004E6CB1">
        <w:t xml:space="preserve"> – EZ-1).</w:t>
      </w:r>
    </w:p>
    <w:p w:rsidR="006150D3" w:rsidRDefault="006150D3" w:rsidP="006746AD">
      <w:pPr>
        <w:jc w:val="center"/>
      </w:pPr>
    </w:p>
    <w:p w:rsidR="006746AD" w:rsidRDefault="006746AD" w:rsidP="006746AD">
      <w:pPr>
        <w:jc w:val="center"/>
      </w:pPr>
      <w:r>
        <w:t>14</w:t>
      </w:r>
      <w:r w:rsidR="00791ABF">
        <w:t>.</w:t>
      </w:r>
      <w:r w:rsidRPr="007817AE">
        <w:t> člen</w:t>
      </w:r>
    </w:p>
    <w:p w:rsidR="006746AD" w:rsidRDefault="006746AD" w:rsidP="006746AD">
      <w:pPr>
        <w:jc w:val="center"/>
      </w:pPr>
      <w:r>
        <w:t>(prenehanje uporabe)</w:t>
      </w:r>
    </w:p>
    <w:p w:rsidR="006746AD" w:rsidRDefault="006746AD" w:rsidP="006746AD">
      <w:pPr>
        <w:jc w:val="center"/>
      </w:pPr>
    </w:p>
    <w:p w:rsidR="006746AD" w:rsidRDefault="006746AD" w:rsidP="0055613B">
      <w:pPr>
        <w:jc w:val="both"/>
      </w:pPr>
      <w:r>
        <w:t xml:space="preserve">Z </w:t>
      </w:r>
      <w:r w:rsidR="00454B3A">
        <w:t xml:space="preserve">dnem </w:t>
      </w:r>
      <w:r>
        <w:t>uveljavitv</w:t>
      </w:r>
      <w:r w:rsidR="00454B3A">
        <w:t>e</w:t>
      </w:r>
      <w:r>
        <w:t xml:space="preserve"> te uredbe se preneha uporabljati Uredba </w:t>
      </w:r>
      <w:r w:rsidRPr="00255954">
        <w:t xml:space="preserve">o vzdrževalnih delih v javno korist </w:t>
      </w:r>
      <w:r w:rsidR="006150D3">
        <w:t>na področju energetike (</w:t>
      </w:r>
      <w:r w:rsidR="004E6CB1">
        <w:t xml:space="preserve">Uradni list RS, št. </w:t>
      </w:r>
      <w:r w:rsidR="004E6CB1" w:rsidRPr="004E6CB1">
        <w:t>125/04</w:t>
      </w:r>
      <w:r w:rsidR="004E6CB1">
        <w:t xml:space="preserve">, </w:t>
      </w:r>
      <w:r w:rsidR="004E6CB1" w:rsidRPr="004E6CB1">
        <w:t>71/09</w:t>
      </w:r>
      <w:r w:rsidR="004E6CB1">
        <w:t xml:space="preserve"> in </w:t>
      </w:r>
      <w:r w:rsidR="004E6CB1" w:rsidRPr="004E6CB1">
        <w:t>17/14</w:t>
      </w:r>
      <w:r w:rsidR="004E6CB1">
        <w:t xml:space="preserve"> – EZ-1</w:t>
      </w:r>
      <w:r w:rsidR="00791ABF">
        <w:t>)</w:t>
      </w:r>
      <w:r>
        <w:t>.</w:t>
      </w:r>
    </w:p>
    <w:p w:rsidR="006746AD" w:rsidRDefault="006746AD" w:rsidP="006746AD">
      <w:pPr>
        <w:jc w:val="center"/>
      </w:pPr>
    </w:p>
    <w:p w:rsidR="003C1FC1" w:rsidRDefault="003C1FC1" w:rsidP="006746AD">
      <w:pPr>
        <w:jc w:val="center"/>
      </w:pPr>
    </w:p>
    <w:p w:rsidR="003C1FC1" w:rsidRDefault="003C1FC1" w:rsidP="006746AD">
      <w:pPr>
        <w:jc w:val="center"/>
      </w:pPr>
    </w:p>
    <w:p w:rsidR="006746AD" w:rsidRPr="00A121F7" w:rsidRDefault="006746AD" w:rsidP="006746AD">
      <w:pPr>
        <w:jc w:val="center"/>
      </w:pPr>
      <w:r>
        <w:lastRenderedPageBreak/>
        <w:t>15. člen</w:t>
      </w:r>
    </w:p>
    <w:p w:rsidR="006746AD" w:rsidRPr="00A121F7" w:rsidRDefault="006746AD" w:rsidP="006746AD">
      <w:pPr>
        <w:jc w:val="center"/>
      </w:pPr>
      <w:r w:rsidRPr="00A121F7">
        <w:t>(uveljavitev)</w:t>
      </w:r>
    </w:p>
    <w:p w:rsidR="006746AD" w:rsidRDefault="006746AD" w:rsidP="006746AD">
      <w:pPr>
        <w:shd w:val="clear" w:color="auto" w:fill="FFFFFF"/>
        <w:spacing w:before="240" w:line="240" w:lineRule="auto"/>
        <w:jc w:val="both"/>
        <w:rPr>
          <w:rFonts w:cs="Arial"/>
          <w:lang w:eastAsia="sl-SI"/>
        </w:rPr>
      </w:pPr>
      <w:r w:rsidRPr="00A121F7">
        <w:t>Ta uredba začne veljati petnajsti dan po objavi v Uradnem listu Republike Slovenije</w:t>
      </w:r>
      <w:r w:rsidRPr="000051A2">
        <w:rPr>
          <w:rFonts w:cs="Arial"/>
          <w:lang w:eastAsia="sl-SI"/>
        </w:rPr>
        <w:t>.</w:t>
      </w:r>
    </w:p>
    <w:p w:rsidR="006746AD" w:rsidRDefault="006746AD" w:rsidP="006746AD">
      <w:pPr>
        <w:shd w:val="clear" w:color="auto" w:fill="FFFFFF"/>
        <w:spacing w:before="240" w:line="240" w:lineRule="auto"/>
        <w:jc w:val="both"/>
        <w:rPr>
          <w:rFonts w:cs="Arial"/>
          <w:lang w:eastAsia="sl-SI"/>
        </w:rPr>
      </w:pPr>
    </w:p>
    <w:p w:rsidR="006746AD" w:rsidRDefault="006746AD" w:rsidP="006746AD">
      <w:pPr>
        <w:shd w:val="clear" w:color="auto" w:fill="FFFFFF"/>
        <w:spacing w:before="240" w:line="240" w:lineRule="auto"/>
        <w:jc w:val="both"/>
        <w:rPr>
          <w:rFonts w:cs="Arial"/>
          <w:lang w:eastAsia="sl-SI"/>
        </w:rPr>
      </w:pPr>
    </w:p>
    <w:p w:rsidR="006746AD" w:rsidRDefault="006746AD" w:rsidP="006746AD">
      <w:pPr>
        <w:shd w:val="clear" w:color="auto" w:fill="FFFFFF"/>
        <w:spacing w:before="240" w:line="240" w:lineRule="auto"/>
        <w:jc w:val="both"/>
        <w:rPr>
          <w:rFonts w:cs="Arial"/>
          <w:lang w:eastAsia="sl-SI"/>
        </w:rPr>
      </w:pPr>
      <w:r>
        <w:rPr>
          <w:rFonts w:cs="Arial"/>
          <w:lang w:eastAsia="sl-SI"/>
        </w:rPr>
        <w:t>Št.</w:t>
      </w:r>
      <w:r w:rsidR="001D58E2">
        <w:rPr>
          <w:rFonts w:cs="Arial"/>
          <w:lang w:eastAsia="sl-SI"/>
        </w:rPr>
        <w:t xml:space="preserve"> </w:t>
      </w:r>
      <w:r>
        <w:rPr>
          <w:rFonts w:cs="Arial"/>
          <w:lang w:eastAsia="sl-SI"/>
        </w:rPr>
        <w:t>007-344/2016/</w:t>
      </w:r>
    </w:p>
    <w:p w:rsidR="006746AD" w:rsidRDefault="006746AD" w:rsidP="006746AD">
      <w:pPr>
        <w:shd w:val="clear" w:color="auto" w:fill="FFFFFF"/>
        <w:spacing w:before="240" w:line="240" w:lineRule="auto"/>
        <w:jc w:val="both"/>
        <w:rPr>
          <w:rFonts w:cs="Arial"/>
          <w:lang w:eastAsia="sl-SI"/>
        </w:rPr>
      </w:pPr>
      <w:r>
        <w:rPr>
          <w:rFonts w:cs="Arial"/>
          <w:lang w:eastAsia="sl-SI"/>
        </w:rPr>
        <w:t xml:space="preserve">Ljubljana, dne </w:t>
      </w:r>
    </w:p>
    <w:p w:rsidR="006746AD" w:rsidRDefault="006746AD" w:rsidP="006746AD">
      <w:pPr>
        <w:shd w:val="clear" w:color="auto" w:fill="FFFFFF"/>
        <w:spacing w:before="240" w:line="240" w:lineRule="auto"/>
        <w:jc w:val="both"/>
        <w:rPr>
          <w:rFonts w:cs="Arial"/>
          <w:lang w:eastAsia="sl-SI"/>
        </w:rPr>
      </w:pPr>
      <w:r>
        <w:rPr>
          <w:rFonts w:cs="Arial"/>
          <w:lang w:eastAsia="sl-SI"/>
        </w:rPr>
        <w:t>EVA 2016-2430-0086</w:t>
      </w:r>
    </w:p>
    <w:p w:rsidR="006746AD" w:rsidRPr="00DB4307" w:rsidRDefault="006746AD" w:rsidP="006746AD">
      <w:pPr>
        <w:shd w:val="clear" w:color="auto" w:fill="FFFFFF"/>
        <w:spacing w:before="240" w:line="240" w:lineRule="auto"/>
        <w:jc w:val="both"/>
        <w:rPr>
          <w:rFonts w:cs="Arial"/>
          <w:lang w:eastAsia="sl-SI"/>
        </w:rPr>
      </w:pPr>
    </w:p>
    <w:p w:rsidR="006746AD" w:rsidRPr="000051A2" w:rsidRDefault="006746AD" w:rsidP="006746AD">
      <w:pPr>
        <w:pBdr>
          <w:top w:val="single" w:sz="6" w:space="1" w:color="auto"/>
        </w:pBdr>
        <w:spacing w:line="240" w:lineRule="auto"/>
        <w:ind w:left="709" w:hanging="709"/>
        <w:jc w:val="center"/>
        <w:rPr>
          <w:rFonts w:cs="Arial"/>
          <w:vanish/>
          <w:sz w:val="16"/>
          <w:szCs w:val="16"/>
          <w:lang w:eastAsia="sl-SI"/>
        </w:rPr>
      </w:pPr>
      <w:r w:rsidRPr="000051A2">
        <w:rPr>
          <w:rFonts w:cs="Arial"/>
          <w:vanish/>
          <w:sz w:val="16"/>
          <w:szCs w:val="16"/>
          <w:lang w:eastAsia="sl-SI"/>
        </w:rPr>
        <w:t>Dno obrazca</w:t>
      </w:r>
    </w:p>
    <w:p w:rsidR="00791ABF" w:rsidRPr="00152CDA" w:rsidRDefault="006746AD" w:rsidP="006746AD">
      <w:pPr>
        <w:shd w:val="clear" w:color="auto" w:fill="FFFFFF"/>
        <w:spacing w:line="240" w:lineRule="auto"/>
        <w:ind w:left="709" w:hanging="709"/>
        <w:rPr>
          <w:rFonts w:cs="Arial"/>
          <w:color w:val="626060"/>
          <w:lang w:eastAsia="sl-SI"/>
        </w:rPr>
      </w:pPr>
      <w:r w:rsidRPr="000051A2">
        <w:rPr>
          <w:rFonts w:cs="Arial"/>
          <w:color w:val="626060"/>
          <w:sz w:val="18"/>
          <w:szCs w:val="18"/>
          <w:lang w:eastAsia="sl-SI"/>
        </w:rPr>
        <w:t> </w:t>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Pr>
          <w:rFonts w:cs="Arial"/>
          <w:color w:val="626060"/>
          <w:sz w:val="18"/>
          <w:szCs w:val="18"/>
          <w:lang w:eastAsia="sl-SI"/>
        </w:rPr>
        <w:tab/>
      </w:r>
      <w:r w:rsidR="00791ABF" w:rsidRPr="00152CDA">
        <w:rPr>
          <w:rFonts w:cs="Arial"/>
          <w:color w:val="626060"/>
          <w:lang w:eastAsia="sl-SI"/>
        </w:rPr>
        <w:tab/>
        <w:t>Vlada Republike Slovenije</w:t>
      </w:r>
    </w:p>
    <w:p w:rsidR="006746AD" w:rsidRPr="00152CDA" w:rsidRDefault="00791ABF" w:rsidP="006746AD">
      <w:pPr>
        <w:shd w:val="clear" w:color="auto" w:fill="FFFFFF"/>
        <w:spacing w:line="240" w:lineRule="auto"/>
        <w:ind w:left="709" w:hanging="709"/>
        <w:rPr>
          <w:rFonts w:cs="Arial"/>
          <w:caps/>
          <w:color w:val="FFFFFF"/>
          <w:lang w:eastAsia="sl-SI"/>
        </w:rPr>
      </w:pP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r>
      <w:r w:rsidRPr="00152CDA">
        <w:rPr>
          <w:rFonts w:cs="Arial"/>
          <w:color w:val="626060"/>
          <w:lang w:eastAsia="sl-SI"/>
        </w:rPr>
        <w:tab/>
        <w:t>dr. Miro Cerar</w:t>
      </w:r>
      <w:r w:rsidR="006746AD" w:rsidRPr="00152CDA">
        <w:rPr>
          <w:rFonts w:cs="Arial"/>
          <w:color w:val="626060"/>
          <w:lang w:eastAsia="sl-SI"/>
        </w:rPr>
        <w:br/>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aps/>
          <w:color w:val="FFFFFF"/>
          <w:lang w:eastAsia="sl-SI"/>
        </w:rPr>
        <w:tab/>
      </w:r>
      <w:r w:rsidRPr="00152CDA">
        <w:rPr>
          <w:rFonts w:cs="Arial"/>
          <w:color w:val="FFFFFF"/>
          <w:lang w:eastAsia="sl-SI"/>
        </w:rPr>
        <w:t>predsednik</w:t>
      </w:r>
    </w:p>
    <w:p w:rsidR="006746AD" w:rsidRPr="006F3A8B" w:rsidRDefault="006746AD" w:rsidP="006746AD">
      <w:pPr>
        <w:shd w:val="clear" w:color="auto" w:fill="FFFFFF"/>
        <w:spacing w:line="240" w:lineRule="auto"/>
        <w:ind w:left="709" w:hanging="709"/>
        <w:rPr>
          <w:rFonts w:cs="Arial"/>
          <w:caps/>
          <w:color w:val="FFFFFF"/>
          <w:lang w:eastAsia="sl-SI"/>
        </w:rPr>
      </w:pPr>
      <w:r>
        <w:rPr>
          <w:rFonts w:cs="Arial"/>
          <w:caps/>
          <w:color w:val="FFFFFF"/>
          <w:sz w:val="18"/>
          <w:szCs w:val="18"/>
          <w:lang w:eastAsia="sl-SI"/>
        </w:rPr>
        <w:br w:type="page"/>
      </w:r>
    </w:p>
    <w:p w:rsidR="00CB70A2" w:rsidRPr="003F1703" w:rsidRDefault="00CB70A2" w:rsidP="00CB70A2">
      <w:pPr>
        <w:tabs>
          <w:tab w:val="left" w:pos="708"/>
        </w:tabs>
        <w:rPr>
          <w:rFonts w:cs="Arial"/>
          <w:b/>
          <w:szCs w:val="20"/>
        </w:rPr>
      </w:pPr>
      <w:r w:rsidRPr="003F1703">
        <w:rPr>
          <w:rFonts w:cs="Arial"/>
          <w:b/>
          <w:szCs w:val="20"/>
        </w:rPr>
        <w:lastRenderedPageBreak/>
        <w:t>OBRAZLOŽITEV</w:t>
      </w:r>
    </w:p>
    <w:p w:rsidR="00CB70A2" w:rsidRPr="003F1703" w:rsidRDefault="00CB70A2" w:rsidP="00CB70A2">
      <w:pPr>
        <w:tabs>
          <w:tab w:val="left" w:pos="708"/>
        </w:tabs>
        <w:rPr>
          <w:rFonts w:cs="Arial"/>
          <w:b/>
          <w:szCs w:val="20"/>
        </w:rPr>
      </w:pPr>
    </w:p>
    <w:p w:rsidR="00CB70A2" w:rsidRPr="003F1703" w:rsidRDefault="00CB70A2" w:rsidP="00CB70A2">
      <w:pPr>
        <w:tabs>
          <w:tab w:val="left" w:pos="708"/>
        </w:tabs>
        <w:rPr>
          <w:rFonts w:cs="Arial"/>
          <w:szCs w:val="20"/>
        </w:rPr>
      </w:pPr>
      <w:r w:rsidRPr="003F1703">
        <w:rPr>
          <w:rFonts w:cs="Arial"/>
          <w:szCs w:val="20"/>
        </w:rPr>
        <w:t>I. UVOD</w:t>
      </w:r>
    </w:p>
    <w:p w:rsidR="00CB70A2" w:rsidRPr="003F1703" w:rsidRDefault="00CB70A2" w:rsidP="00CB70A2">
      <w:pPr>
        <w:numPr>
          <w:ilvl w:val="0"/>
          <w:numId w:val="21"/>
        </w:numPr>
        <w:tabs>
          <w:tab w:val="clear" w:pos="720"/>
          <w:tab w:val="num" w:pos="-360"/>
        </w:tabs>
        <w:spacing w:after="0" w:line="260" w:lineRule="exact"/>
        <w:ind w:left="360"/>
        <w:jc w:val="both"/>
        <w:rPr>
          <w:rFonts w:cs="Arial"/>
          <w:szCs w:val="20"/>
        </w:rPr>
      </w:pPr>
      <w:r w:rsidRPr="003F1703">
        <w:rPr>
          <w:rFonts w:cs="Arial"/>
          <w:szCs w:val="20"/>
        </w:rPr>
        <w:t>Pravna podlaga (besedilo, vsebina zakonske določbe, ki je podlaga za izdajo uredbe)</w:t>
      </w:r>
    </w:p>
    <w:p w:rsidR="00CB70A2" w:rsidRDefault="00CB70A2" w:rsidP="00CB70A2">
      <w:pPr>
        <w:tabs>
          <w:tab w:val="left" w:pos="708"/>
        </w:tabs>
        <w:rPr>
          <w:rFonts w:cs="Arial"/>
          <w:szCs w:val="20"/>
        </w:rPr>
      </w:pPr>
    </w:p>
    <w:p w:rsidR="00CB70A2" w:rsidRDefault="00CB70A2" w:rsidP="00CB70A2">
      <w:pPr>
        <w:tabs>
          <w:tab w:val="num" w:pos="-360"/>
          <w:tab w:val="left" w:pos="708"/>
        </w:tabs>
        <w:jc w:val="both"/>
      </w:pPr>
      <w:r>
        <w:rPr>
          <w:rFonts w:cs="Arial"/>
          <w:szCs w:val="20"/>
        </w:rPr>
        <w:t>Energetski zakon (</w:t>
      </w:r>
      <w:r>
        <w:t xml:space="preserve">Uradni list RS, št. </w:t>
      </w:r>
      <w:r w:rsidRPr="00CB70A2">
        <w:t>17/14</w:t>
      </w:r>
      <w:r>
        <w:t xml:space="preserve"> in </w:t>
      </w:r>
      <w:r w:rsidRPr="00CB70A2">
        <w:t>81/15</w:t>
      </w:r>
      <w:r>
        <w:t>) v svojem 463. členu določa, da vlada z namenom zagotavljanja gospodarskih javnih služb na področju energetike z uredbo določi vrste vzdrževalnih del v javno korist na objektih, napravah in omrežjih, ki so potrebni za prenos in distribucijo električne energije, zemeljskega plina, distribucijo toplote in oskrbo z drugimi energetskimi plini, ter način njihovega izvajanja skladno z zakonom, ki ureja področje graditve objektov.</w:t>
      </w:r>
    </w:p>
    <w:p w:rsidR="00393844" w:rsidRPr="00393844" w:rsidRDefault="00393844" w:rsidP="00CB70A2">
      <w:pPr>
        <w:tabs>
          <w:tab w:val="num" w:pos="-360"/>
          <w:tab w:val="left" w:pos="708"/>
        </w:tabs>
        <w:jc w:val="both"/>
      </w:pPr>
    </w:p>
    <w:p w:rsidR="00CB70A2" w:rsidRPr="00393844" w:rsidRDefault="00CB70A2" w:rsidP="00393844">
      <w:pPr>
        <w:pStyle w:val="Odstavekseznama"/>
        <w:numPr>
          <w:ilvl w:val="0"/>
          <w:numId w:val="21"/>
        </w:numPr>
        <w:tabs>
          <w:tab w:val="clear" w:pos="720"/>
          <w:tab w:val="num" w:pos="-360"/>
          <w:tab w:val="left" w:pos="708"/>
        </w:tabs>
        <w:ind w:left="357" w:hanging="357"/>
        <w:rPr>
          <w:rFonts w:cs="Arial"/>
          <w:szCs w:val="20"/>
        </w:rPr>
      </w:pPr>
      <w:r w:rsidRPr="00393844">
        <w:rPr>
          <w:rFonts w:cs="Arial"/>
          <w:szCs w:val="20"/>
        </w:rPr>
        <w:t>Rok za izdajo uredbe, določen z zakonom</w:t>
      </w:r>
    </w:p>
    <w:p w:rsidR="00CB70A2" w:rsidRDefault="00393844" w:rsidP="000A3CDB">
      <w:pPr>
        <w:tabs>
          <w:tab w:val="left" w:pos="708"/>
        </w:tabs>
        <w:jc w:val="both"/>
      </w:pPr>
      <w:r>
        <w:rPr>
          <w:rFonts w:cs="Arial"/>
          <w:szCs w:val="20"/>
        </w:rPr>
        <w:t>Energetski zakon (</w:t>
      </w:r>
      <w:r>
        <w:t xml:space="preserve">Uradni list RS, št. </w:t>
      </w:r>
      <w:r w:rsidRPr="00CB70A2">
        <w:t>17/14</w:t>
      </w:r>
      <w:r>
        <w:t xml:space="preserve"> in </w:t>
      </w:r>
      <w:r w:rsidRPr="00CB70A2">
        <w:t>81/15</w:t>
      </w:r>
      <w:r>
        <w:t>)</w:t>
      </w:r>
      <w:r w:rsidR="009B59EE">
        <w:t xml:space="preserve"> </w:t>
      </w:r>
      <w:r w:rsidR="000A3CDB">
        <w:t xml:space="preserve">v prvi točki 553. </w:t>
      </w:r>
      <w:r w:rsidR="00E9093D">
        <w:t xml:space="preserve">člena </w:t>
      </w:r>
      <w:r w:rsidR="000A3CDB">
        <w:t xml:space="preserve">določa, da morajo pristojna ministrstva v 12 mesecih po uveljavitvi Energetskega zakona izdati podzakonske predpise, pri čemer </w:t>
      </w:r>
      <w:r w:rsidR="009B59EE">
        <w:t>drug</w:t>
      </w:r>
      <w:r w:rsidR="000A3CDB">
        <w:t>a</w:t>
      </w:r>
      <w:r w:rsidR="009B59EE">
        <w:t xml:space="preserve"> točk</w:t>
      </w:r>
      <w:r w:rsidR="000A3CDB">
        <w:t>a</w:t>
      </w:r>
      <w:r w:rsidR="009B59EE">
        <w:t xml:space="preserve"> 554. člena določa,</w:t>
      </w:r>
      <w:r w:rsidR="004E2D19">
        <w:t xml:space="preserve"> </w:t>
      </w:r>
      <w:r w:rsidR="009B59EE">
        <w:t xml:space="preserve">da </w:t>
      </w:r>
      <w:r w:rsidR="000A3CDB">
        <w:t>se</w:t>
      </w:r>
      <w:r w:rsidR="004E2D19">
        <w:t xml:space="preserve"> </w:t>
      </w:r>
      <w:r w:rsidR="000A3CDB">
        <w:t xml:space="preserve">veljavna </w:t>
      </w:r>
      <w:r w:rsidR="009B59EE">
        <w:t>Uredba o vzdrževalnih delih v javno korist na področju energetike</w:t>
      </w:r>
      <w:r w:rsidR="000A3CDB">
        <w:t xml:space="preserve"> uporablja do uveljavitve novega podzakonskega predpisa.</w:t>
      </w:r>
      <w:r w:rsidR="002129A3">
        <w:t xml:space="preserve"> Energetski zakon je začel veljati 22.</w:t>
      </w:r>
      <w:r w:rsidR="00E9093D">
        <w:t xml:space="preserve"> </w:t>
      </w:r>
      <w:r w:rsidR="002129A3">
        <w:t>3.</w:t>
      </w:r>
      <w:r w:rsidR="00E9093D">
        <w:t xml:space="preserve"> </w:t>
      </w:r>
      <w:r w:rsidR="002129A3">
        <w:t>2014.</w:t>
      </w:r>
    </w:p>
    <w:p w:rsidR="00F51B2E" w:rsidRPr="003F1703" w:rsidRDefault="00F51B2E" w:rsidP="000A3CDB">
      <w:pPr>
        <w:tabs>
          <w:tab w:val="left" w:pos="708"/>
        </w:tabs>
        <w:jc w:val="both"/>
        <w:rPr>
          <w:rFonts w:cs="Arial"/>
          <w:szCs w:val="20"/>
        </w:rPr>
      </w:pPr>
    </w:p>
    <w:p w:rsidR="00CB70A2" w:rsidRDefault="00CB70A2" w:rsidP="00CB70A2">
      <w:pPr>
        <w:numPr>
          <w:ilvl w:val="0"/>
          <w:numId w:val="21"/>
        </w:numPr>
        <w:tabs>
          <w:tab w:val="clear" w:pos="720"/>
          <w:tab w:val="num" w:pos="0"/>
        </w:tabs>
        <w:spacing w:after="0" w:line="260" w:lineRule="exact"/>
        <w:ind w:left="360"/>
        <w:jc w:val="both"/>
        <w:rPr>
          <w:rFonts w:cs="Arial"/>
          <w:szCs w:val="20"/>
        </w:rPr>
      </w:pPr>
      <w:r w:rsidRPr="003F1703">
        <w:rPr>
          <w:rFonts w:cs="Arial"/>
          <w:szCs w:val="20"/>
        </w:rPr>
        <w:t>Splošna obrazložitev predloga uredbe, če je potrebna</w:t>
      </w:r>
    </w:p>
    <w:p w:rsidR="00481A84" w:rsidRDefault="00481A84" w:rsidP="00481A84">
      <w:pPr>
        <w:spacing w:after="0" w:line="260" w:lineRule="exact"/>
        <w:jc w:val="both"/>
        <w:rPr>
          <w:rFonts w:cs="Arial"/>
          <w:szCs w:val="20"/>
        </w:rPr>
      </w:pPr>
    </w:p>
    <w:p w:rsidR="0006602C" w:rsidRDefault="0006602C" w:rsidP="00481A84">
      <w:pPr>
        <w:spacing w:after="0" w:line="260" w:lineRule="exact"/>
        <w:jc w:val="both"/>
        <w:rPr>
          <w:rFonts w:cs="Arial"/>
          <w:szCs w:val="20"/>
        </w:rPr>
      </w:pPr>
      <w:r>
        <w:rPr>
          <w:rFonts w:cs="Arial"/>
          <w:szCs w:val="20"/>
        </w:rPr>
        <w:t xml:space="preserve">Spremembe </w:t>
      </w:r>
      <w:r w:rsidR="006D773A">
        <w:rPr>
          <w:rFonts w:cs="Arial"/>
          <w:szCs w:val="20"/>
        </w:rPr>
        <w:t xml:space="preserve">besedila členov </w:t>
      </w:r>
      <w:r>
        <w:rPr>
          <w:rFonts w:cs="Arial"/>
          <w:szCs w:val="20"/>
        </w:rPr>
        <w:t>uredbe se pretežn</w:t>
      </w:r>
      <w:r w:rsidR="00E9093D">
        <w:rPr>
          <w:rFonts w:cs="Arial"/>
          <w:szCs w:val="20"/>
        </w:rPr>
        <w:t>o</w:t>
      </w:r>
      <w:r>
        <w:rPr>
          <w:rFonts w:cs="Arial"/>
          <w:szCs w:val="20"/>
        </w:rPr>
        <w:t xml:space="preserve"> nanašajo na poenostavitev vrst vzdrževalnih del na področju prenosa in distribucije električne energije, zemeljskega plina in toplote, saj </w:t>
      </w:r>
      <w:r w:rsidR="00ED0228">
        <w:rPr>
          <w:rFonts w:cs="Arial"/>
          <w:szCs w:val="20"/>
        </w:rPr>
        <w:t xml:space="preserve">je bilo ugotovljeno, da so v veljavni uredbi določbe, ki se nanašajo na vrsto vzdrževalnih </w:t>
      </w:r>
      <w:r w:rsidR="0008027C">
        <w:rPr>
          <w:rFonts w:cs="Arial"/>
          <w:szCs w:val="20"/>
        </w:rPr>
        <w:t xml:space="preserve">del </w:t>
      </w:r>
      <w:r w:rsidR="00ED0228">
        <w:rPr>
          <w:rFonts w:cs="Arial"/>
          <w:szCs w:val="20"/>
        </w:rPr>
        <w:t>zaradi podrobnega naštevanja</w:t>
      </w:r>
      <w:r w:rsidR="004E2D19">
        <w:rPr>
          <w:rFonts w:cs="Arial"/>
          <w:szCs w:val="20"/>
        </w:rPr>
        <w:t xml:space="preserve"> </w:t>
      </w:r>
      <w:r w:rsidR="00ED0228">
        <w:rPr>
          <w:rFonts w:cs="Arial"/>
          <w:szCs w:val="20"/>
        </w:rPr>
        <w:t xml:space="preserve">omejujoče in ne zajemajo </w:t>
      </w:r>
      <w:r w:rsidR="000B7E0D">
        <w:rPr>
          <w:rFonts w:cs="Arial"/>
          <w:szCs w:val="20"/>
        </w:rPr>
        <w:t>vseh oblik infrastrukturnega vzdrževanja</w:t>
      </w:r>
      <w:r w:rsidR="00ED0228">
        <w:rPr>
          <w:rFonts w:cs="Arial"/>
          <w:szCs w:val="20"/>
        </w:rPr>
        <w:t xml:space="preserve">, ki se pojavljajo v praksi. Zaradi navedenega </w:t>
      </w:r>
      <w:r w:rsidR="0030159B">
        <w:rPr>
          <w:rFonts w:cs="Arial"/>
          <w:szCs w:val="20"/>
        </w:rPr>
        <w:t>se je pojavila potreba po poenostavitvi, kar odraža tudi sedanji predlog uredbe.</w:t>
      </w:r>
    </w:p>
    <w:p w:rsidR="0006602C" w:rsidRDefault="0006602C" w:rsidP="00481A84">
      <w:pPr>
        <w:spacing w:after="0" w:line="260" w:lineRule="exact"/>
        <w:jc w:val="both"/>
        <w:rPr>
          <w:rFonts w:cs="Arial"/>
          <w:szCs w:val="20"/>
        </w:rPr>
      </w:pPr>
    </w:p>
    <w:p w:rsidR="00CB70A2" w:rsidRDefault="00CB70A2" w:rsidP="00CB70A2">
      <w:pPr>
        <w:numPr>
          <w:ilvl w:val="0"/>
          <w:numId w:val="21"/>
        </w:numPr>
        <w:tabs>
          <w:tab w:val="clear" w:pos="720"/>
          <w:tab w:val="num" w:pos="0"/>
        </w:tabs>
        <w:spacing w:after="0" w:line="260" w:lineRule="exact"/>
        <w:ind w:left="360"/>
        <w:jc w:val="both"/>
        <w:rPr>
          <w:rFonts w:cs="Arial"/>
          <w:szCs w:val="20"/>
        </w:rPr>
      </w:pPr>
      <w:r w:rsidRPr="003F1703">
        <w:rPr>
          <w:rFonts w:cs="Arial"/>
          <w:szCs w:val="20"/>
        </w:rPr>
        <w:t>Predstavitev presoje posledic za posamezna področja, če te niso mogle biti celovito predstavljene v predlogu zakona</w:t>
      </w:r>
      <w:r w:rsidR="00E9093D">
        <w:rPr>
          <w:rFonts w:cs="Arial"/>
          <w:szCs w:val="20"/>
        </w:rPr>
        <w:t>.</w:t>
      </w:r>
    </w:p>
    <w:p w:rsidR="0030159B" w:rsidRDefault="0030159B" w:rsidP="0030159B">
      <w:pPr>
        <w:spacing w:after="0" w:line="260" w:lineRule="exact"/>
        <w:ind w:left="360"/>
        <w:jc w:val="both"/>
        <w:rPr>
          <w:rFonts w:cs="Arial"/>
          <w:szCs w:val="20"/>
        </w:rPr>
      </w:pPr>
    </w:p>
    <w:p w:rsidR="00CB70A2" w:rsidRPr="003F1703" w:rsidRDefault="00CB70A2" w:rsidP="00CB70A2">
      <w:pPr>
        <w:pStyle w:val="Odstavekseznama1"/>
        <w:spacing w:line="260" w:lineRule="exact"/>
        <w:ind w:left="0"/>
        <w:jc w:val="both"/>
        <w:rPr>
          <w:rFonts w:ascii="Arial" w:hAnsi="Arial" w:cs="Arial"/>
          <w:sz w:val="20"/>
          <w:szCs w:val="20"/>
        </w:rPr>
      </w:pPr>
    </w:p>
    <w:p w:rsidR="00CB70A2" w:rsidRPr="003F1703" w:rsidRDefault="00CB70A2" w:rsidP="00CB70A2">
      <w:pPr>
        <w:tabs>
          <w:tab w:val="left" w:pos="708"/>
        </w:tabs>
        <w:rPr>
          <w:rFonts w:cs="Arial"/>
          <w:szCs w:val="20"/>
        </w:rPr>
      </w:pPr>
      <w:r w:rsidRPr="003F1703">
        <w:rPr>
          <w:rFonts w:cs="Arial"/>
          <w:szCs w:val="20"/>
        </w:rPr>
        <w:t>II. VSEBINSKA OBRAZLOŽITEV PREDLAGANIH REŠITEV</w:t>
      </w:r>
    </w:p>
    <w:p w:rsidR="003C1FC1" w:rsidRDefault="003C1FC1" w:rsidP="003C1FC1">
      <w:pPr>
        <w:pStyle w:val="Odstavekseznama"/>
        <w:numPr>
          <w:ilvl w:val="0"/>
          <w:numId w:val="23"/>
        </w:numPr>
        <w:tabs>
          <w:tab w:val="left" w:pos="708"/>
        </w:tabs>
        <w:rPr>
          <w:rFonts w:cs="Arial"/>
          <w:b/>
          <w:szCs w:val="20"/>
        </w:rPr>
      </w:pPr>
      <w:r>
        <w:rPr>
          <w:rFonts w:cs="Arial"/>
          <w:b/>
          <w:szCs w:val="20"/>
        </w:rPr>
        <w:t>člen</w:t>
      </w:r>
    </w:p>
    <w:p w:rsidR="003C1FC1" w:rsidRDefault="00EB11B4" w:rsidP="003C1FC1">
      <w:pPr>
        <w:tabs>
          <w:tab w:val="left" w:pos="708"/>
        </w:tabs>
        <w:rPr>
          <w:rFonts w:cs="Arial"/>
          <w:szCs w:val="20"/>
        </w:rPr>
      </w:pPr>
      <w:r>
        <w:rPr>
          <w:rFonts w:cs="Arial"/>
          <w:szCs w:val="20"/>
        </w:rPr>
        <w:t>Člen opredelju</w:t>
      </w:r>
      <w:r w:rsidR="00431DB8">
        <w:rPr>
          <w:rFonts w:cs="Arial"/>
          <w:szCs w:val="20"/>
        </w:rPr>
        <w:t xml:space="preserve">je </w:t>
      </w:r>
      <w:r w:rsidR="001939D8">
        <w:rPr>
          <w:rFonts w:cs="Arial"/>
          <w:szCs w:val="20"/>
        </w:rPr>
        <w:t>vsebino</w:t>
      </w:r>
      <w:r w:rsidR="00431DB8">
        <w:rPr>
          <w:rFonts w:cs="Arial"/>
          <w:szCs w:val="20"/>
        </w:rPr>
        <w:t xml:space="preserve"> uredbe, kot </w:t>
      </w:r>
      <w:r w:rsidR="00C61781">
        <w:rPr>
          <w:rFonts w:cs="Arial"/>
          <w:szCs w:val="20"/>
        </w:rPr>
        <w:t xml:space="preserve">je </w:t>
      </w:r>
      <w:r w:rsidR="00431DB8">
        <w:rPr>
          <w:rFonts w:cs="Arial"/>
          <w:szCs w:val="20"/>
        </w:rPr>
        <w:t>določeno v 463. členu Energetskega zakona</w:t>
      </w:r>
      <w:r w:rsidR="00B64E2A">
        <w:rPr>
          <w:rFonts w:cs="Arial"/>
          <w:szCs w:val="20"/>
        </w:rPr>
        <w:t>.</w:t>
      </w:r>
    </w:p>
    <w:p w:rsidR="005508E7" w:rsidRDefault="005508E7" w:rsidP="003C1FC1">
      <w:pPr>
        <w:tabs>
          <w:tab w:val="left" w:pos="708"/>
        </w:tabs>
        <w:rPr>
          <w:rFonts w:cs="Arial"/>
          <w:szCs w:val="20"/>
        </w:rPr>
      </w:pPr>
    </w:p>
    <w:p w:rsidR="00917B72" w:rsidRDefault="00917B72" w:rsidP="00C4272E">
      <w:pPr>
        <w:pStyle w:val="Odstavekseznama"/>
        <w:numPr>
          <w:ilvl w:val="0"/>
          <w:numId w:val="23"/>
        </w:numPr>
        <w:tabs>
          <w:tab w:val="left" w:pos="708"/>
        </w:tabs>
        <w:rPr>
          <w:rFonts w:cs="Arial"/>
          <w:b/>
          <w:szCs w:val="20"/>
        </w:rPr>
      </w:pPr>
      <w:r>
        <w:rPr>
          <w:rFonts w:cs="Arial"/>
          <w:b/>
          <w:szCs w:val="20"/>
        </w:rPr>
        <w:t>člen</w:t>
      </w:r>
    </w:p>
    <w:p w:rsidR="00A6692D" w:rsidRDefault="00917B72" w:rsidP="00917B72">
      <w:pPr>
        <w:tabs>
          <w:tab w:val="left" w:pos="708"/>
        </w:tabs>
        <w:jc w:val="both"/>
        <w:rPr>
          <w:rFonts w:cs="Arial"/>
          <w:szCs w:val="20"/>
        </w:rPr>
      </w:pPr>
      <w:r w:rsidRPr="00917B72">
        <w:rPr>
          <w:rFonts w:cs="Arial"/>
          <w:szCs w:val="20"/>
        </w:rPr>
        <w:t>Člen</w:t>
      </w:r>
      <w:r>
        <w:rPr>
          <w:rFonts w:cs="Arial"/>
          <w:szCs w:val="20"/>
        </w:rPr>
        <w:t xml:space="preserve"> opredeljuje nabor vzdrževalnih del s področja prenosa in distribucije električne energije. </w:t>
      </w:r>
      <w:r w:rsidR="00EB11B4">
        <w:rPr>
          <w:rFonts w:cs="Arial"/>
          <w:szCs w:val="20"/>
        </w:rPr>
        <w:t>V</w:t>
      </w:r>
      <w:r w:rsidR="00C61781">
        <w:rPr>
          <w:rFonts w:cs="Arial"/>
          <w:szCs w:val="20"/>
        </w:rPr>
        <w:t xml:space="preserve"> </w:t>
      </w:r>
      <w:r w:rsidR="00C61781">
        <w:t xml:space="preserve">Uredbi </w:t>
      </w:r>
      <w:r w:rsidR="00C61781" w:rsidRPr="00255954">
        <w:t xml:space="preserve">o vzdrževalnih delih v javno korist </w:t>
      </w:r>
      <w:r w:rsidR="00C61781">
        <w:t xml:space="preserve">na področju energetike (Uradni list RS, št. </w:t>
      </w:r>
      <w:r w:rsidR="00C61781" w:rsidRPr="004E6CB1">
        <w:t>125/04</w:t>
      </w:r>
      <w:r w:rsidR="00C61781">
        <w:t xml:space="preserve">, </w:t>
      </w:r>
      <w:r w:rsidR="00C61781" w:rsidRPr="004E6CB1">
        <w:t>71/09</w:t>
      </w:r>
      <w:r w:rsidR="00C61781">
        <w:t xml:space="preserve"> in </w:t>
      </w:r>
      <w:r w:rsidR="00C61781" w:rsidRPr="004E6CB1">
        <w:t>17/14</w:t>
      </w:r>
      <w:r w:rsidR="00C61781">
        <w:t xml:space="preserve"> – EZ-1)</w:t>
      </w:r>
      <w:r w:rsidR="00EB11B4">
        <w:rPr>
          <w:rFonts w:cs="Arial"/>
          <w:szCs w:val="20"/>
        </w:rPr>
        <w:t xml:space="preserve"> </w:t>
      </w:r>
      <w:r w:rsidR="00477C6E">
        <w:rPr>
          <w:rFonts w:cs="Arial"/>
          <w:szCs w:val="20"/>
        </w:rPr>
        <w:t xml:space="preserve">je bil nabor vzdrževalnih del na tem področju podrobno določen, kar je privedlo do </w:t>
      </w:r>
      <w:r w:rsidR="00E9093D">
        <w:rPr>
          <w:rFonts w:cs="Arial"/>
          <w:szCs w:val="20"/>
        </w:rPr>
        <w:t xml:space="preserve">težav </w:t>
      </w:r>
      <w:r w:rsidR="00477C6E">
        <w:rPr>
          <w:rFonts w:cs="Arial"/>
          <w:szCs w:val="20"/>
        </w:rPr>
        <w:t xml:space="preserve">pri njegovem izvajanju. Besedilo uredbe tako zasleduje potrebo po čim širši opredelitvi </w:t>
      </w:r>
      <w:r w:rsidR="00477C6E">
        <w:rPr>
          <w:rFonts w:cs="Arial"/>
          <w:szCs w:val="20"/>
        </w:rPr>
        <w:lastRenderedPageBreak/>
        <w:t>vzdrževalnih del, ki bi zajela ves dejanski možni nabor, pri čemer opredeljuje tudi maksimaln</w:t>
      </w:r>
      <w:r w:rsidR="00E9093D">
        <w:rPr>
          <w:rFonts w:cs="Arial"/>
          <w:szCs w:val="20"/>
        </w:rPr>
        <w:t>o raven</w:t>
      </w:r>
      <w:r w:rsidR="00477C6E">
        <w:rPr>
          <w:rFonts w:cs="Arial"/>
          <w:szCs w:val="20"/>
        </w:rPr>
        <w:t xml:space="preserve"> nazivne napetosti omrežja v primeru kabliranja nadzemnih vodov</w:t>
      </w:r>
      <w:r w:rsidR="00B64E2A">
        <w:rPr>
          <w:rFonts w:cs="Arial"/>
          <w:szCs w:val="20"/>
        </w:rPr>
        <w:t>.</w:t>
      </w:r>
    </w:p>
    <w:p w:rsidR="00B64E2A" w:rsidRDefault="00B64E2A" w:rsidP="00917B72">
      <w:pPr>
        <w:tabs>
          <w:tab w:val="left" w:pos="708"/>
        </w:tabs>
        <w:jc w:val="both"/>
        <w:rPr>
          <w:rFonts w:cs="Arial"/>
          <w:szCs w:val="20"/>
        </w:rPr>
      </w:pPr>
    </w:p>
    <w:p w:rsidR="002B1E78" w:rsidRPr="002B1E78" w:rsidRDefault="002B1E78" w:rsidP="00C4272E">
      <w:pPr>
        <w:pStyle w:val="Odstavekseznama"/>
        <w:numPr>
          <w:ilvl w:val="0"/>
          <w:numId w:val="23"/>
        </w:numPr>
        <w:tabs>
          <w:tab w:val="left" w:pos="708"/>
        </w:tabs>
        <w:jc w:val="both"/>
        <w:rPr>
          <w:rFonts w:cs="Arial"/>
          <w:b/>
          <w:szCs w:val="20"/>
        </w:rPr>
      </w:pPr>
      <w:r>
        <w:rPr>
          <w:rFonts w:cs="Arial"/>
          <w:b/>
          <w:szCs w:val="20"/>
        </w:rPr>
        <w:t>člen</w:t>
      </w:r>
    </w:p>
    <w:p w:rsidR="00477C6E" w:rsidRDefault="00F2160D" w:rsidP="00F2160D">
      <w:pPr>
        <w:tabs>
          <w:tab w:val="left" w:pos="708"/>
        </w:tabs>
        <w:jc w:val="both"/>
        <w:rPr>
          <w:rFonts w:cs="Arial"/>
          <w:szCs w:val="20"/>
        </w:rPr>
      </w:pPr>
      <w:r w:rsidRPr="00917B72">
        <w:rPr>
          <w:rFonts w:cs="Arial"/>
          <w:szCs w:val="20"/>
        </w:rPr>
        <w:t>Člen</w:t>
      </w:r>
      <w:r>
        <w:rPr>
          <w:rFonts w:cs="Arial"/>
          <w:szCs w:val="20"/>
        </w:rPr>
        <w:t xml:space="preserve"> opredeljuje nabor vzdrževalnih del s področja prenosa in distribucije zemeljskega plina.</w:t>
      </w:r>
      <w:r w:rsidR="00477C6E">
        <w:rPr>
          <w:rFonts w:cs="Arial"/>
          <w:szCs w:val="20"/>
        </w:rPr>
        <w:t xml:space="preserve"> V </w:t>
      </w:r>
      <w:r w:rsidR="00C61781">
        <w:t xml:space="preserve">Uredbi </w:t>
      </w:r>
      <w:r w:rsidR="00C61781" w:rsidRPr="00255954">
        <w:t xml:space="preserve">o vzdrževalnih delih v javno korist </w:t>
      </w:r>
      <w:r w:rsidR="00C61781">
        <w:t xml:space="preserve">na področju energetike (Uradni list RS, št. </w:t>
      </w:r>
      <w:r w:rsidR="00C61781" w:rsidRPr="004E6CB1">
        <w:t>125/04</w:t>
      </w:r>
      <w:r w:rsidR="00C61781">
        <w:t xml:space="preserve">, </w:t>
      </w:r>
      <w:r w:rsidR="00C61781" w:rsidRPr="004E6CB1">
        <w:t>71/09</w:t>
      </w:r>
      <w:r w:rsidR="00C61781">
        <w:t xml:space="preserve"> in </w:t>
      </w:r>
      <w:r w:rsidR="00C61781" w:rsidRPr="004E6CB1">
        <w:t>17/14</w:t>
      </w:r>
      <w:r w:rsidR="00C61781">
        <w:t xml:space="preserve"> – EZ-1)</w:t>
      </w:r>
      <w:r w:rsidR="00477C6E">
        <w:rPr>
          <w:rFonts w:cs="Arial"/>
          <w:szCs w:val="20"/>
        </w:rPr>
        <w:t xml:space="preserve"> je bil nabor vzdrževalnih del na tem področju podrobno določen, kar je privedlo do </w:t>
      </w:r>
      <w:r w:rsidR="00E9093D">
        <w:rPr>
          <w:rFonts w:cs="Arial"/>
          <w:szCs w:val="20"/>
        </w:rPr>
        <w:t xml:space="preserve">težav </w:t>
      </w:r>
      <w:r w:rsidR="00477C6E">
        <w:rPr>
          <w:rFonts w:cs="Arial"/>
          <w:szCs w:val="20"/>
        </w:rPr>
        <w:t>pri njegovem izvajanju.</w:t>
      </w:r>
      <w:r w:rsidR="004E2D19">
        <w:rPr>
          <w:rFonts w:cs="Arial"/>
          <w:szCs w:val="20"/>
        </w:rPr>
        <w:t xml:space="preserve"> </w:t>
      </w:r>
      <w:r w:rsidR="0027363C">
        <w:rPr>
          <w:rFonts w:cs="Arial"/>
          <w:szCs w:val="20"/>
        </w:rPr>
        <w:t>Besedilo uredbe tako zasleduje potrebo po čim širši opredelitvi vzdrževalnih del, ki bi zajela ves dejanski možni nabor</w:t>
      </w:r>
      <w:r w:rsidR="00B52EA2">
        <w:rPr>
          <w:rFonts w:cs="Arial"/>
          <w:szCs w:val="20"/>
        </w:rPr>
        <w:t>, pri čemer v četrti alineji razlikuje med deli, ki se opravijo na omrežju z delovnim tlakom pod in nad 16 barov.</w:t>
      </w:r>
    </w:p>
    <w:p w:rsidR="003C1FC1" w:rsidRPr="003C1FC1" w:rsidRDefault="003C1FC1" w:rsidP="003C1FC1">
      <w:pPr>
        <w:pStyle w:val="Odstavekseznama"/>
        <w:tabs>
          <w:tab w:val="left" w:pos="708"/>
        </w:tabs>
        <w:jc w:val="both"/>
        <w:rPr>
          <w:rFonts w:cs="Arial"/>
          <w:szCs w:val="20"/>
        </w:rPr>
      </w:pPr>
    </w:p>
    <w:p w:rsidR="0050626F" w:rsidRPr="0050626F" w:rsidRDefault="0050626F" w:rsidP="00C4272E">
      <w:pPr>
        <w:pStyle w:val="Odstavekseznama"/>
        <w:numPr>
          <w:ilvl w:val="0"/>
          <w:numId w:val="23"/>
        </w:numPr>
        <w:tabs>
          <w:tab w:val="left" w:pos="708"/>
        </w:tabs>
        <w:jc w:val="both"/>
        <w:rPr>
          <w:rFonts w:cs="Arial"/>
          <w:b/>
          <w:szCs w:val="20"/>
        </w:rPr>
      </w:pPr>
      <w:r w:rsidRPr="0050626F">
        <w:rPr>
          <w:rFonts w:cs="Arial"/>
          <w:b/>
          <w:szCs w:val="20"/>
        </w:rPr>
        <w:t>člen</w:t>
      </w:r>
    </w:p>
    <w:p w:rsidR="00F90DAE" w:rsidRDefault="0050626F" w:rsidP="002F76EA">
      <w:pPr>
        <w:tabs>
          <w:tab w:val="left" w:pos="708"/>
        </w:tabs>
        <w:jc w:val="both"/>
        <w:rPr>
          <w:rFonts w:cs="Arial"/>
          <w:szCs w:val="20"/>
        </w:rPr>
      </w:pPr>
      <w:r>
        <w:rPr>
          <w:rFonts w:cs="Arial"/>
          <w:szCs w:val="20"/>
        </w:rPr>
        <w:t>Člen opredeljuje</w:t>
      </w:r>
      <w:r w:rsidR="004E2D19">
        <w:rPr>
          <w:rFonts w:cs="Arial"/>
          <w:szCs w:val="20"/>
        </w:rPr>
        <w:t xml:space="preserve"> </w:t>
      </w:r>
      <w:r>
        <w:rPr>
          <w:rFonts w:cs="Arial"/>
          <w:szCs w:val="20"/>
        </w:rPr>
        <w:t>nabor vzdrževalnih del s področja distribucije</w:t>
      </w:r>
      <w:r w:rsidR="002F76EA">
        <w:rPr>
          <w:rFonts w:cs="Arial"/>
          <w:szCs w:val="20"/>
        </w:rPr>
        <w:t xml:space="preserve"> toplote. </w:t>
      </w:r>
      <w:r w:rsidR="00B52EA2">
        <w:rPr>
          <w:rFonts w:cs="Arial"/>
          <w:szCs w:val="20"/>
        </w:rPr>
        <w:t xml:space="preserve">V </w:t>
      </w:r>
      <w:r w:rsidR="00C61781">
        <w:t xml:space="preserve">Uredbi </w:t>
      </w:r>
      <w:r w:rsidR="00C61781" w:rsidRPr="00255954">
        <w:t xml:space="preserve">o vzdrževalnih delih v javno korist </w:t>
      </w:r>
      <w:r w:rsidR="00C61781">
        <w:t xml:space="preserve">na področju energetike (Uradni list RS, št. </w:t>
      </w:r>
      <w:r w:rsidR="00C61781" w:rsidRPr="004E6CB1">
        <w:t>125/04</w:t>
      </w:r>
      <w:r w:rsidR="00C61781">
        <w:t xml:space="preserve">, </w:t>
      </w:r>
      <w:r w:rsidR="00C61781" w:rsidRPr="004E6CB1">
        <w:t>71/09</w:t>
      </w:r>
      <w:r w:rsidR="00C61781">
        <w:t xml:space="preserve"> in </w:t>
      </w:r>
      <w:r w:rsidR="00C61781" w:rsidRPr="004E6CB1">
        <w:t>17/14</w:t>
      </w:r>
      <w:r w:rsidR="00C61781">
        <w:t xml:space="preserve"> – EZ-1)</w:t>
      </w:r>
      <w:r w:rsidR="00B52EA2">
        <w:rPr>
          <w:rFonts w:cs="Arial"/>
          <w:szCs w:val="20"/>
        </w:rPr>
        <w:t xml:space="preserve"> je bil nabor vzdrževalnih del na tem področju podrobno določen, kar je privedlo do </w:t>
      </w:r>
      <w:r w:rsidR="00E9093D">
        <w:rPr>
          <w:rFonts w:cs="Arial"/>
          <w:szCs w:val="20"/>
        </w:rPr>
        <w:t xml:space="preserve">težav </w:t>
      </w:r>
      <w:r w:rsidR="00B52EA2">
        <w:rPr>
          <w:rFonts w:cs="Arial"/>
          <w:szCs w:val="20"/>
        </w:rPr>
        <w:t>pri njegovem izvajanju.</w:t>
      </w:r>
      <w:r w:rsidR="004E2D19">
        <w:rPr>
          <w:rFonts w:cs="Arial"/>
          <w:szCs w:val="20"/>
        </w:rPr>
        <w:t xml:space="preserve"> </w:t>
      </w:r>
      <w:r w:rsidR="00B52EA2">
        <w:rPr>
          <w:rFonts w:cs="Arial"/>
          <w:szCs w:val="20"/>
        </w:rPr>
        <w:t>Besedilo uredbe tako zasleduje potrebo po čim širši opredelitvi vzdrževalnih del, ki bi zajela ves možni nabor.</w:t>
      </w:r>
    </w:p>
    <w:p w:rsidR="00B52EA2" w:rsidRDefault="00B52EA2" w:rsidP="002F76EA">
      <w:pPr>
        <w:tabs>
          <w:tab w:val="left" w:pos="708"/>
        </w:tabs>
        <w:jc w:val="both"/>
        <w:rPr>
          <w:rFonts w:cs="Arial"/>
          <w:szCs w:val="20"/>
        </w:rPr>
      </w:pPr>
    </w:p>
    <w:p w:rsidR="003C1FC1" w:rsidRPr="003C1FC1" w:rsidRDefault="003C1FC1" w:rsidP="003C1FC1">
      <w:pPr>
        <w:pStyle w:val="Odstavekseznama"/>
        <w:numPr>
          <w:ilvl w:val="0"/>
          <w:numId w:val="24"/>
        </w:numPr>
        <w:tabs>
          <w:tab w:val="left" w:pos="708"/>
        </w:tabs>
        <w:jc w:val="both"/>
        <w:rPr>
          <w:rFonts w:cs="Arial"/>
          <w:b/>
          <w:szCs w:val="20"/>
        </w:rPr>
      </w:pPr>
      <w:r w:rsidRPr="003C1FC1">
        <w:rPr>
          <w:rFonts w:cs="Arial"/>
          <w:b/>
          <w:szCs w:val="20"/>
        </w:rPr>
        <w:t>člen</w:t>
      </w:r>
    </w:p>
    <w:p w:rsidR="003C1FC1" w:rsidRDefault="003C1FC1" w:rsidP="003C1FC1">
      <w:pPr>
        <w:tabs>
          <w:tab w:val="left" w:pos="708"/>
        </w:tabs>
        <w:jc w:val="both"/>
        <w:rPr>
          <w:rFonts w:cs="Arial"/>
          <w:szCs w:val="20"/>
        </w:rPr>
      </w:pPr>
      <w:r>
        <w:rPr>
          <w:rFonts w:cs="Arial"/>
          <w:szCs w:val="20"/>
        </w:rPr>
        <w:t>Člen opredeljuje vzdrževalna dela s področja oskr</w:t>
      </w:r>
      <w:r w:rsidR="00B52EA2">
        <w:rPr>
          <w:rFonts w:cs="Arial"/>
          <w:szCs w:val="20"/>
        </w:rPr>
        <w:t>be z drugimi energetskimi plini, pri čemer se navezuje na smiselno uporabo določb iz člena, ki obravnava vzdrževalna dela s področja prenosa in distribucije zemeljskega plina.</w:t>
      </w:r>
    </w:p>
    <w:p w:rsidR="003C1FC1" w:rsidRPr="003C1FC1" w:rsidRDefault="003C1FC1" w:rsidP="003C1FC1">
      <w:pPr>
        <w:tabs>
          <w:tab w:val="left" w:pos="708"/>
        </w:tabs>
        <w:jc w:val="both"/>
        <w:rPr>
          <w:rFonts w:cs="Arial"/>
          <w:szCs w:val="20"/>
        </w:rPr>
      </w:pPr>
    </w:p>
    <w:p w:rsidR="00F90DAE" w:rsidRPr="0047505E" w:rsidRDefault="00284948" w:rsidP="0071732D">
      <w:pPr>
        <w:pStyle w:val="Odstavekseznama"/>
        <w:numPr>
          <w:ilvl w:val="0"/>
          <w:numId w:val="24"/>
        </w:numPr>
        <w:tabs>
          <w:tab w:val="left" w:pos="708"/>
        </w:tabs>
        <w:jc w:val="both"/>
        <w:rPr>
          <w:rFonts w:cs="Arial"/>
          <w:b/>
          <w:szCs w:val="20"/>
        </w:rPr>
      </w:pPr>
      <w:r>
        <w:rPr>
          <w:rFonts w:cs="Arial"/>
          <w:b/>
          <w:szCs w:val="20"/>
        </w:rPr>
        <w:t>č</w:t>
      </w:r>
      <w:r w:rsidR="00F90DAE" w:rsidRPr="0047505E">
        <w:rPr>
          <w:rFonts w:cs="Arial"/>
          <w:b/>
          <w:szCs w:val="20"/>
        </w:rPr>
        <w:t>len</w:t>
      </w:r>
    </w:p>
    <w:p w:rsidR="00244681" w:rsidRDefault="00F90DAE" w:rsidP="00F90DAE">
      <w:pPr>
        <w:tabs>
          <w:tab w:val="left" w:pos="708"/>
        </w:tabs>
        <w:jc w:val="both"/>
        <w:rPr>
          <w:rFonts w:cs="Arial"/>
          <w:szCs w:val="20"/>
        </w:rPr>
      </w:pPr>
      <w:r>
        <w:rPr>
          <w:rFonts w:cs="Arial"/>
          <w:szCs w:val="20"/>
        </w:rPr>
        <w:t xml:space="preserve">Člen opredeljuje </w:t>
      </w:r>
      <w:r w:rsidR="0047505E">
        <w:rPr>
          <w:rFonts w:cs="Arial"/>
          <w:szCs w:val="20"/>
        </w:rPr>
        <w:t xml:space="preserve">pogoje </w:t>
      </w:r>
      <w:r w:rsidR="00C62E56">
        <w:rPr>
          <w:rFonts w:cs="Arial"/>
          <w:szCs w:val="20"/>
        </w:rPr>
        <w:t>za</w:t>
      </w:r>
      <w:r w:rsidR="0047505E">
        <w:rPr>
          <w:rFonts w:cs="Arial"/>
          <w:szCs w:val="20"/>
        </w:rPr>
        <w:t xml:space="preserve"> izvajanja vzdrževalnih del.</w:t>
      </w:r>
      <w:r w:rsidR="004E2D19">
        <w:rPr>
          <w:rFonts w:cs="Arial"/>
          <w:szCs w:val="20"/>
        </w:rPr>
        <w:t xml:space="preserve"> </w:t>
      </w:r>
      <w:r w:rsidR="00A916E6">
        <w:rPr>
          <w:rFonts w:cs="Arial"/>
          <w:szCs w:val="20"/>
        </w:rPr>
        <w:t xml:space="preserve">Energetski zakon </w:t>
      </w:r>
      <w:r w:rsidR="00A30E18">
        <w:t xml:space="preserve">(Uradni list RS, št. </w:t>
      </w:r>
      <w:r w:rsidR="00016D13" w:rsidRPr="00016D13">
        <w:t>17/14</w:t>
      </w:r>
      <w:r w:rsidR="00A30E18">
        <w:t xml:space="preserve"> in </w:t>
      </w:r>
      <w:r w:rsidR="00016D13" w:rsidRPr="00016D13">
        <w:t>81/15</w:t>
      </w:r>
      <w:r w:rsidR="00A30E18">
        <w:t xml:space="preserve">) </w:t>
      </w:r>
      <w:r w:rsidR="00A916E6">
        <w:rPr>
          <w:rFonts w:cs="Arial"/>
          <w:szCs w:val="20"/>
        </w:rPr>
        <w:t>v</w:t>
      </w:r>
      <w:r w:rsidR="004E2D19">
        <w:rPr>
          <w:rFonts w:cs="Arial"/>
          <w:szCs w:val="20"/>
        </w:rPr>
        <w:t xml:space="preserve"> </w:t>
      </w:r>
      <w:r w:rsidR="00A916E6">
        <w:rPr>
          <w:rFonts w:cs="Arial"/>
          <w:szCs w:val="20"/>
        </w:rPr>
        <w:t>463. členu določa, da morajo biti vrste vzdrževalnih del in</w:t>
      </w:r>
      <w:r w:rsidR="004E2D19">
        <w:rPr>
          <w:rFonts w:cs="Arial"/>
          <w:szCs w:val="20"/>
        </w:rPr>
        <w:t xml:space="preserve"> </w:t>
      </w:r>
      <w:r w:rsidR="00A916E6">
        <w:rPr>
          <w:rFonts w:cs="Arial"/>
          <w:szCs w:val="20"/>
        </w:rPr>
        <w:t>način njihovega</w:t>
      </w:r>
      <w:r w:rsidR="004E2D19">
        <w:rPr>
          <w:rFonts w:cs="Arial"/>
          <w:szCs w:val="20"/>
        </w:rPr>
        <w:t xml:space="preserve"> </w:t>
      </w:r>
      <w:r w:rsidR="00A916E6">
        <w:rPr>
          <w:rFonts w:cs="Arial"/>
          <w:szCs w:val="20"/>
        </w:rPr>
        <w:t>izvajanja v skladu z zakonom, ki ureja področje graditve objektov.</w:t>
      </w:r>
      <w:r w:rsidR="004E2D19">
        <w:rPr>
          <w:rFonts w:cs="Arial"/>
          <w:szCs w:val="20"/>
        </w:rPr>
        <w:t xml:space="preserve"> </w:t>
      </w:r>
    </w:p>
    <w:p w:rsidR="00891620" w:rsidRDefault="00505253" w:rsidP="00F90DAE">
      <w:pPr>
        <w:tabs>
          <w:tab w:val="left" w:pos="708"/>
        </w:tabs>
        <w:jc w:val="both"/>
        <w:rPr>
          <w:rFonts w:cs="Arial"/>
          <w:szCs w:val="20"/>
        </w:rPr>
      </w:pPr>
      <w:r>
        <w:rPr>
          <w:rFonts w:cs="Arial"/>
          <w:szCs w:val="20"/>
        </w:rPr>
        <w:t xml:space="preserve">Gradbeni zakon </w:t>
      </w:r>
      <w:r w:rsidR="00A30E18">
        <w:t xml:space="preserve">(Uradni list RS, št. </w:t>
      </w:r>
      <w:r w:rsidR="00016D13" w:rsidRPr="00016D13">
        <w:t>61/17</w:t>
      </w:r>
      <w:r w:rsidR="00A30E18">
        <w:t xml:space="preserve">) </w:t>
      </w:r>
      <w:r w:rsidR="00891620">
        <w:rPr>
          <w:rFonts w:cs="Arial"/>
          <w:szCs w:val="20"/>
        </w:rPr>
        <w:t xml:space="preserve">v 43. členu </w:t>
      </w:r>
      <w:r>
        <w:rPr>
          <w:rFonts w:cs="Arial"/>
          <w:szCs w:val="20"/>
        </w:rPr>
        <w:t xml:space="preserve">omogoča pravico </w:t>
      </w:r>
      <w:r w:rsidR="00CC33A4">
        <w:rPr>
          <w:rFonts w:cs="Arial"/>
          <w:szCs w:val="20"/>
        </w:rPr>
        <w:t>graditi</w:t>
      </w:r>
      <w:r>
        <w:rPr>
          <w:rFonts w:cs="Arial"/>
          <w:szCs w:val="20"/>
        </w:rPr>
        <w:t xml:space="preserve"> na nepremičninah na širši pravni osnovi</w:t>
      </w:r>
      <w:r w:rsidR="00E9093D">
        <w:rPr>
          <w:rFonts w:cs="Arial"/>
          <w:szCs w:val="20"/>
        </w:rPr>
        <w:t>,</w:t>
      </w:r>
      <w:r>
        <w:rPr>
          <w:rFonts w:cs="Arial"/>
          <w:szCs w:val="20"/>
        </w:rPr>
        <w:t xml:space="preserve"> kot je določeno v predmetni uredbi.</w:t>
      </w:r>
      <w:r w:rsidR="004E2D19">
        <w:rPr>
          <w:rFonts w:cs="Arial"/>
          <w:szCs w:val="20"/>
        </w:rPr>
        <w:t xml:space="preserve"> </w:t>
      </w:r>
      <w:r w:rsidR="00891620">
        <w:rPr>
          <w:rFonts w:cs="Arial"/>
          <w:szCs w:val="20"/>
        </w:rPr>
        <w:t>Ker lahko v okviru vzdrževalnih del v javno korist pride do povečanja zmogljivosti objekta oz</w:t>
      </w:r>
      <w:r w:rsidR="00E9093D">
        <w:rPr>
          <w:rFonts w:cs="Arial"/>
          <w:szCs w:val="20"/>
        </w:rPr>
        <w:t>iroma</w:t>
      </w:r>
      <w:r w:rsidR="00891620">
        <w:rPr>
          <w:rFonts w:cs="Arial"/>
          <w:szCs w:val="20"/>
        </w:rPr>
        <w:t xml:space="preserve"> njegove spremembe, je </w:t>
      </w:r>
      <w:r w:rsidR="00E9093D">
        <w:rPr>
          <w:rFonts w:cs="Arial"/>
          <w:szCs w:val="20"/>
        </w:rPr>
        <w:t xml:space="preserve">treba </w:t>
      </w:r>
      <w:r w:rsidR="00891620">
        <w:rPr>
          <w:rFonts w:cs="Arial"/>
          <w:szCs w:val="20"/>
        </w:rPr>
        <w:t xml:space="preserve">zagotoviti, da se omenjeno izvajanje izvede v okviru pravic, ki tako izvajanje na nepremičnini dopuščajo, pri čemer je sedanja opredelitev </w:t>
      </w:r>
      <w:r w:rsidR="00A37735">
        <w:rPr>
          <w:rFonts w:cs="Arial"/>
          <w:szCs w:val="20"/>
        </w:rPr>
        <w:t xml:space="preserve">na osnovi stvarnih pravic preozka. </w:t>
      </w:r>
    </w:p>
    <w:p w:rsidR="00A37735" w:rsidRPr="00A37735" w:rsidRDefault="00A37735" w:rsidP="00F90DAE">
      <w:pPr>
        <w:tabs>
          <w:tab w:val="left" w:pos="708"/>
        </w:tabs>
        <w:jc w:val="both"/>
        <w:rPr>
          <w:rFonts w:cs="Arial"/>
          <w:szCs w:val="20"/>
        </w:rPr>
      </w:pPr>
      <w:r>
        <w:rPr>
          <w:rFonts w:cs="Arial"/>
          <w:szCs w:val="20"/>
        </w:rPr>
        <w:t xml:space="preserve">Prvi odstavek predmetnega člena </w:t>
      </w:r>
      <w:r w:rsidR="00244681">
        <w:rPr>
          <w:rFonts w:cs="Arial"/>
          <w:szCs w:val="20"/>
        </w:rPr>
        <w:t xml:space="preserve">navaja </w:t>
      </w:r>
      <w:r>
        <w:rPr>
          <w:rFonts w:cs="Arial"/>
          <w:szCs w:val="20"/>
        </w:rPr>
        <w:t>dikcijo »</w:t>
      </w:r>
      <w:r>
        <w:rPr>
          <w:rFonts w:cs="Arial"/>
          <w:lang w:eastAsia="sl-SI"/>
        </w:rPr>
        <w:t>ali drugih pravic, ki mu dajejo pravico graditi</w:t>
      </w:r>
      <w:r w:rsidR="004E2D19">
        <w:rPr>
          <w:rFonts w:cs="Arial"/>
          <w:lang w:eastAsia="sl-SI"/>
        </w:rPr>
        <w:t xml:space="preserve"> </w:t>
      </w:r>
      <w:r w:rsidRPr="004D77E7">
        <w:rPr>
          <w:rFonts w:cs="Arial"/>
          <w:lang w:eastAsia="sl-SI"/>
        </w:rPr>
        <w:t>na nepremičninah</w:t>
      </w:r>
      <w:r>
        <w:rPr>
          <w:rFonts w:cs="Arial"/>
          <w:lang w:eastAsia="sl-SI"/>
        </w:rPr>
        <w:t xml:space="preserve">«, pri čemer se te navezujejo na šesto točko 43. člena Gradbenega zakona. </w:t>
      </w:r>
      <w:r w:rsidR="00A916E6">
        <w:rPr>
          <w:rFonts w:cs="Arial"/>
          <w:lang w:eastAsia="sl-SI"/>
        </w:rPr>
        <w:t xml:space="preserve">Besedilo drugega odstavka </w:t>
      </w:r>
      <w:r w:rsidR="00244681">
        <w:rPr>
          <w:rFonts w:cs="Arial"/>
          <w:lang w:eastAsia="sl-SI"/>
        </w:rPr>
        <w:t>vsebuje</w:t>
      </w:r>
      <w:r w:rsidR="00A916E6">
        <w:rPr>
          <w:rFonts w:cs="Arial"/>
          <w:lang w:eastAsia="sl-SI"/>
        </w:rPr>
        <w:t xml:space="preserve"> pogoj, ki se smiselno navezuje na spremembo prvega odstavka.</w:t>
      </w:r>
    </w:p>
    <w:p w:rsidR="00284948" w:rsidRDefault="00284948" w:rsidP="00F90DAE">
      <w:pPr>
        <w:tabs>
          <w:tab w:val="left" w:pos="708"/>
        </w:tabs>
        <w:jc w:val="both"/>
        <w:rPr>
          <w:rFonts w:cs="Arial"/>
          <w:szCs w:val="20"/>
        </w:rPr>
      </w:pPr>
    </w:p>
    <w:p w:rsidR="00284948" w:rsidRPr="00284948" w:rsidRDefault="00284948" w:rsidP="0071732D">
      <w:pPr>
        <w:pStyle w:val="Odstavekseznama"/>
        <w:numPr>
          <w:ilvl w:val="0"/>
          <w:numId w:val="24"/>
        </w:numPr>
        <w:tabs>
          <w:tab w:val="left" w:pos="708"/>
        </w:tabs>
        <w:jc w:val="both"/>
        <w:rPr>
          <w:rFonts w:cs="Arial"/>
          <w:b/>
          <w:szCs w:val="20"/>
        </w:rPr>
      </w:pPr>
      <w:r>
        <w:rPr>
          <w:rFonts w:cs="Arial"/>
          <w:b/>
          <w:szCs w:val="20"/>
        </w:rPr>
        <w:t>člen</w:t>
      </w:r>
    </w:p>
    <w:p w:rsidR="00284948" w:rsidRDefault="00284948" w:rsidP="00284948">
      <w:pPr>
        <w:tabs>
          <w:tab w:val="left" w:pos="708"/>
        </w:tabs>
        <w:jc w:val="both"/>
        <w:rPr>
          <w:rFonts w:cs="Arial"/>
          <w:szCs w:val="20"/>
        </w:rPr>
      </w:pPr>
      <w:r>
        <w:rPr>
          <w:rFonts w:cs="Arial"/>
          <w:szCs w:val="20"/>
        </w:rPr>
        <w:lastRenderedPageBreak/>
        <w:t>Člen</w:t>
      </w:r>
      <w:r w:rsidR="00CC29B0">
        <w:rPr>
          <w:rFonts w:cs="Arial"/>
          <w:szCs w:val="20"/>
        </w:rPr>
        <w:t xml:space="preserve"> podrobneje definira izvajalca vzdrževalnih del.</w:t>
      </w:r>
    </w:p>
    <w:p w:rsidR="00284948" w:rsidRDefault="00284948" w:rsidP="00284948">
      <w:pPr>
        <w:tabs>
          <w:tab w:val="left" w:pos="708"/>
        </w:tabs>
        <w:jc w:val="both"/>
        <w:rPr>
          <w:rFonts w:cs="Arial"/>
          <w:szCs w:val="20"/>
        </w:rPr>
      </w:pPr>
    </w:p>
    <w:p w:rsidR="00284948" w:rsidRPr="00284948" w:rsidRDefault="00284948" w:rsidP="0071732D">
      <w:pPr>
        <w:pStyle w:val="Odstavekseznama"/>
        <w:numPr>
          <w:ilvl w:val="0"/>
          <w:numId w:val="24"/>
        </w:numPr>
        <w:tabs>
          <w:tab w:val="left" w:pos="708"/>
        </w:tabs>
        <w:jc w:val="both"/>
        <w:rPr>
          <w:rFonts w:cs="Arial"/>
          <w:b/>
          <w:szCs w:val="20"/>
        </w:rPr>
      </w:pPr>
      <w:r>
        <w:rPr>
          <w:rFonts w:cs="Arial"/>
          <w:b/>
          <w:szCs w:val="20"/>
        </w:rPr>
        <w:t>člen</w:t>
      </w:r>
    </w:p>
    <w:p w:rsidR="00CC29B0" w:rsidRDefault="00A45AF9" w:rsidP="00284948">
      <w:pPr>
        <w:tabs>
          <w:tab w:val="left" w:pos="708"/>
        </w:tabs>
        <w:jc w:val="both"/>
        <w:rPr>
          <w:rFonts w:cs="Arial"/>
          <w:szCs w:val="20"/>
        </w:rPr>
      </w:pPr>
      <w:r>
        <w:rPr>
          <w:rFonts w:cs="Arial"/>
          <w:szCs w:val="20"/>
        </w:rPr>
        <w:t xml:space="preserve">Člen opredeljuje </w:t>
      </w:r>
      <w:r w:rsidR="002A7D6E">
        <w:rPr>
          <w:rFonts w:cs="Arial"/>
          <w:szCs w:val="20"/>
        </w:rPr>
        <w:t xml:space="preserve">obveznost izvedbe strokovnega tehničnega pregleda in z njim povezane vsebine, poteka, izvajalca in obveščanja. </w:t>
      </w:r>
      <w:r w:rsidR="00CC29B0">
        <w:rPr>
          <w:rFonts w:cs="Arial"/>
          <w:szCs w:val="20"/>
        </w:rPr>
        <w:t>Strokovni tehnični pregled, ki ga mora izvajalec gospodarske javne službe opraviti po vsaki izvedbi vzdrževalnih del</w:t>
      </w:r>
      <w:r w:rsidR="004E2D19">
        <w:rPr>
          <w:rFonts w:cs="Arial"/>
          <w:szCs w:val="20"/>
        </w:rPr>
        <w:t>,</w:t>
      </w:r>
      <w:r w:rsidR="00CC29B0">
        <w:rPr>
          <w:rFonts w:cs="Arial"/>
          <w:szCs w:val="20"/>
        </w:rPr>
        <w:t xml:space="preserve"> je pogoj in priloga zapisnika, s katerim </w:t>
      </w:r>
      <w:r w:rsidR="00024D02">
        <w:rPr>
          <w:rFonts w:cs="Arial"/>
          <w:szCs w:val="20"/>
        </w:rPr>
        <w:t>se potrdi</w:t>
      </w:r>
      <w:r w:rsidR="004E2D19">
        <w:rPr>
          <w:rFonts w:cs="Arial"/>
          <w:szCs w:val="20"/>
        </w:rPr>
        <w:t>ta</w:t>
      </w:r>
      <w:r w:rsidR="00CC29B0">
        <w:rPr>
          <w:rFonts w:cs="Arial"/>
          <w:szCs w:val="20"/>
        </w:rPr>
        <w:t xml:space="preserve"> pravilnost in skladnost </w:t>
      </w:r>
      <w:r w:rsidR="00024D02">
        <w:rPr>
          <w:rFonts w:cs="Arial"/>
          <w:szCs w:val="20"/>
        </w:rPr>
        <w:t xml:space="preserve">izvedenih vzdrževalnih del </w:t>
      </w:r>
      <w:r w:rsidR="00CC29B0">
        <w:rPr>
          <w:rFonts w:cs="Arial"/>
          <w:szCs w:val="20"/>
        </w:rPr>
        <w:t xml:space="preserve">s predpisi. </w:t>
      </w:r>
    </w:p>
    <w:p w:rsidR="00024D02" w:rsidRDefault="00024D02" w:rsidP="00284948">
      <w:pPr>
        <w:tabs>
          <w:tab w:val="left" w:pos="708"/>
        </w:tabs>
        <w:jc w:val="both"/>
        <w:rPr>
          <w:rFonts w:cs="Arial"/>
          <w:szCs w:val="20"/>
        </w:rPr>
      </w:pPr>
    </w:p>
    <w:p w:rsidR="003F74FC" w:rsidRDefault="00C57B77" w:rsidP="00C57B77">
      <w:pPr>
        <w:pStyle w:val="Odstavekseznama"/>
        <w:numPr>
          <w:ilvl w:val="0"/>
          <w:numId w:val="24"/>
        </w:numPr>
        <w:tabs>
          <w:tab w:val="left" w:pos="708"/>
        </w:tabs>
        <w:jc w:val="both"/>
        <w:rPr>
          <w:rFonts w:cs="Arial"/>
          <w:b/>
          <w:szCs w:val="20"/>
        </w:rPr>
      </w:pPr>
      <w:r>
        <w:rPr>
          <w:rFonts w:cs="Arial"/>
          <w:b/>
          <w:szCs w:val="20"/>
        </w:rPr>
        <w:t>člen</w:t>
      </w:r>
    </w:p>
    <w:p w:rsidR="00C57B77" w:rsidRDefault="00C57B77" w:rsidP="00C57B77">
      <w:pPr>
        <w:tabs>
          <w:tab w:val="left" w:pos="708"/>
        </w:tabs>
        <w:jc w:val="both"/>
        <w:rPr>
          <w:rFonts w:cs="Arial"/>
          <w:szCs w:val="20"/>
        </w:rPr>
      </w:pPr>
      <w:r w:rsidRPr="00BE4BB7">
        <w:rPr>
          <w:rFonts w:cs="Arial"/>
          <w:szCs w:val="20"/>
        </w:rPr>
        <w:t xml:space="preserve">Člen </w:t>
      </w:r>
      <w:r w:rsidR="00024D02">
        <w:rPr>
          <w:rFonts w:cs="Arial"/>
          <w:szCs w:val="20"/>
        </w:rPr>
        <w:t>opredeljuje obveznost izvajalca gospodarske javne službe glede vodenja evidence izvedenih vzdrževalnih del ter posredovanje podatkov o spremembah zmogljivosti in z njo povezane spremembe velikosti objektov, naprav in omrežij gospodarske javne infrastrukture</w:t>
      </w:r>
      <w:r w:rsidR="00C61781">
        <w:rPr>
          <w:rFonts w:cs="Arial"/>
          <w:szCs w:val="20"/>
        </w:rPr>
        <w:t>.</w:t>
      </w:r>
      <w:r w:rsidR="00024D02">
        <w:rPr>
          <w:rFonts w:cs="Arial"/>
          <w:szCs w:val="20"/>
        </w:rPr>
        <w:t xml:space="preserve"> Besedilo člena se navezuje na določbe zakona, ki ureja področje graditve objektov </w:t>
      </w:r>
      <w:r w:rsidR="00BE4BB7" w:rsidRPr="00BE4BB7">
        <w:rPr>
          <w:rFonts w:cs="Arial"/>
          <w:szCs w:val="20"/>
        </w:rPr>
        <w:t xml:space="preserve">organu, </w:t>
      </w:r>
      <w:r w:rsidR="00024D02">
        <w:rPr>
          <w:rFonts w:cs="Arial"/>
          <w:szCs w:val="20"/>
        </w:rPr>
        <w:t>pristojnem za geodetske zadeve (GURS).</w:t>
      </w:r>
    </w:p>
    <w:p w:rsidR="003C1FC1" w:rsidRPr="00BE4BB7" w:rsidRDefault="003C1FC1" w:rsidP="00C57B77">
      <w:pPr>
        <w:tabs>
          <w:tab w:val="left" w:pos="708"/>
        </w:tabs>
        <w:jc w:val="both"/>
        <w:rPr>
          <w:rFonts w:cs="Arial"/>
          <w:szCs w:val="20"/>
        </w:rPr>
      </w:pPr>
    </w:p>
    <w:p w:rsidR="00C57B77" w:rsidRDefault="003C1FC1" w:rsidP="003C1FC1">
      <w:pPr>
        <w:pStyle w:val="Odstavekseznama"/>
        <w:numPr>
          <w:ilvl w:val="0"/>
          <w:numId w:val="27"/>
        </w:numPr>
        <w:tabs>
          <w:tab w:val="clear" w:pos="720"/>
          <w:tab w:val="left" w:pos="708"/>
        </w:tabs>
        <w:jc w:val="both"/>
        <w:rPr>
          <w:rFonts w:cs="Arial"/>
          <w:b/>
          <w:szCs w:val="20"/>
        </w:rPr>
      </w:pPr>
      <w:r>
        <w:rPr>
          <w:rFonts w:cs="Arial"/>
          <w:b/>
          <w:szCs w:val="20"/>
        </w:rPr>
        <w:t>člen</w:t>
      </w:r>
    </w:p>
    <w:p w:rsidR="003C1FC1" w:rsidRPr="003C1FC1" w:rsidRDefault="003C1FC1" w:rsidP="003C1FC1">
      <w:pPr>
        <w:tabs>
          <w:tab w:val="left" w:pos="708"/>
        </w:tabs>
        <w:jc w:val="both"/>
        <w:rPr>
          <w:rFonts w:cs="Arial"/>
          <w:szCs w:val="20"/>
        </w:rPr>
      </w:pPr>
      <w:r w:rsidRPr="003C1FC1">
        <w:rPr>
          <w:rFonts w:cs="Arial"/>
          <w:szCs w:val="20"/>
        </w:rPr>
        <w:t xml:space="preserve">Člen </w:t>
      </w:r>
      <w:r w:rsidR="000B2550">
        <w:rPr>
          <w:rFonts w:cs="Arial"/>
          <w:szCs w:val="20"/>
        </w:rPr>
        <w:t>podeljuje</w:t>
      </w:r>
      <w:r w:rsidRPr="003C1FC1">
        <w:rPr>
          <w:rFonts w:cs="Arial"/>
          <w:szCs w:val="20"/>
        </w:rPr>
        <w:t xml:space="preserve"> pristojnost n</w:t>
      </w:r>
      <w:r w:rsidR="000B2550">
        <w:rPr>
          <w:rFonts w:cs="Arial"/>
          <w:szCs w:val="20"/>
        </w:rPr>
        <w:t>adzora nad izvajanjem te uredbe inšpektoratu, pristojnemu za energijo.</w:t>
      </w:r>
    </w:p>
    <w:p w:rsidR="003C1FC1" w:rsidRPr="00C57B77" w:rsidRDefault="003C1FC1" w:rsidP="00C57B77">
      <w:pPr>
        <w:tabs>
          <w:tab w:val="left" w:pos="708"/>
        </w:tabs>
        <w:jc w:val="both"/>
        <w:rPr>
          <w:rFonts w:cs="Arial"/>
          <w:b/>
          <w:szCs w:val="20"/>
        </w:rPr>
      </w:pPr>
    </w:p>
    <w:p w:rsidR="00C57B77" w:rsidRDefault="00C335F4" w:rsidP="00C335F4">
      <w:pPr>
        <w:pStyle w:val="Odstavekseznama"/>
        <w:numPr>
          <w:ilvl w:val="0"/>
          <w:numId w:val="27"/>
        </w:numPr>
        <w:tabs>
          <w:tab w:val="clear" w:pos="720"/>
          <w:tab w:val="left" w:pos="708"/>
        </w:tabs>
        <w:jc w:val="both"/>
        <w:rPr>
          <w:rFonts w:cs="Arial"/>
          <w:b/>
          <w:szCs w:val="20"/>
        </w:rPr>
      </w:pPr>
      <w:r>
        <w:rPr>
          <w:rFonts w:cs="Arial"/>
          <w:b/>
          <w:szCs w:val="20"/>
        </w:rPr>
        <w:t>člen</w:t>
      </w:r>
    </w:p>
    <w:p w:rsidR="00C335F4" w:rsidRDefault="00C335F4" w:rsidP="00C335F4">
      <w:pPr>
        <w:tabs>
          <w:tab w:val="left" w:pos="708"/>
        </w:tabs>
        <w:jc w:val="both"/>
        <w:rPr>
          <w:rFonts w:cs="Arial"/>
          <w:szCs w:val="20"/>
        </w:rPr>
      </w:pPr>
      <w:r w:rsidRPr="00C335F4">
        <w:rPr>
          <w:rFonts w:cs="Arial"/>
          <w:szCs w:val="20"/>
        </w:rPr>
        <w:t>Člen</w:t>
      </w:r>
      <w:r>
        <w:rPr>
          <w:rFonts w:cs="Arial"/>
          <w:szCs w:val="20"/>
        </w:rPr>
        <w:t xml:space="preserve"> </w:t>
      </w:r>
      <w:r w:rsidR="00EA7893">
        <w:rPr>
          <w:rFonts w:cs="Arial"/>
          <w:szCs w:val="20"/>
        </w:rPr>
        <w:t>določa globe za prekrške, ki izhajajo iz neizvajanja določil te uredbe.</w:t>
      </w:r>
    </w:p>
    <w:p w:rsidR="00EA7893" w:rsidRPr="00A6692D" w:rsidRDefault="00EA7893" w:rsidP="00C335F4">
      <w:pPr>
        <w:tabs>
          <w:tab w:val="left" w:pos="708"/>
        </w:tabs>
        <w:jc w:val="both"/>
        <w:rPr>
          <w:rFonts w:cs="Arial"/>
          <w:szCs w:val="20"/>
        </w:rPr>
      </w:pPr>
    </w:p>
    <w:p w:rsidR="00C335F4" w:rsidRPr="004E6CB1" w:rsidRDefault="004E6CB1" w:rsidP="004E6CB1">
      <w:pPr>
        <w:pStyle w:val="Odstavekseznama"/>
        <w:numPr>
          <w:ilvl w:val="0"/>
          <w:numId w:val="29"/>
        </w:numPr>
        <w:tabs>
          <w:tab w:val="clear" w:pos="720"/>
          <w:tab w:val="left" w:pos="708"/>
        </w:tabs>
        <w:jc w:val="both"/>
        <w:rPr>
          <w:rFonts w:cs="Arial"/>
          <w:b/>
          <w:szCs w:val="20"/>
        </w:rPr>
      </w:pPr>
      <w:r>
        <w:rPr>
          <w:rFonts w:cs="Arial"/>
          <w:b/>
          <w:szCs w:val="20"/>
        </w:rPr>
        <w:t>člen</w:t>
      </w:r>
    </w:p>
    <w:p w:rsidR="004E6CB1" w:rsidRPr="004E6CB1" w:rsidRDefault="004E6CB1" w:rsidP="00C335F4">
      <w:pPr>
        <w:tabs>
          <w:tab w:val="left" w:pos="708"/>
        </w:tabs>
        <w:jc w:val="both"/>
        <w:rPr>
          <w:rFonts w:cs="Arial"/>
          <w:szCs w:val="20"/>
        </w:rPr>
      </w:pPr>
      <w:r w:rsidRPr="004E6CB1">
        <w:rPr>
          <w:rFonts w:cs="Arial"/>
          <w:szCs w:val="20"/>
        </w:rPr>
        <w:t xml:space="preserve">Člen </w:t>
      </w:r>
      <w:r w:rsidR="00BD5884">
        <w:rPr>
          <w:rFonts w:cs="Arial"/>
          <w:szCs w:val="20"/>
        </w:rPr>
        <w:t>podaja</w:t>
      </w:r>
      <w:r w:rsidRPr="004E6CB1">
        <w:rPr>
          <w:rFonts w:cs="Arial"/>
          <w:szCs w:val="20"/>
        </w:rPr>
        <w:t xml:space="preserve"> pravno podlago za zaključitev že začetih inšpekcijskih postopkov.</w:t>
      </w:r>
    </w:p>
    <w:p w:rsidR="004E6CB1" w:rsidRDefault="004E6CB1" w:rsidP="00C335F4">
      <w:pPr>
        <w:tabs>
          <w:tab w:val="left" w:pos="708"/>
        </w:tabs>
        <w:jc w:val="both"/>
        <w:rPr>
          <w:rFonts w:cs="Arial"/>
          <w:b/>
          <w:szCs w:val="20"/>
        </w:rPr>
      </w:pPr>
    </w:p>
    <w:p w:rsidR="004E6CB1" w:rsidRDefault="004E6CB1" w:rsidP="004E6CB1">
      <w:pPr>
        <w:pStyle w:val="Odstavekseznama"/>
        <w:numPr>
          <w:ilvl w:val="0"/>
          <w:numId w:val="29"/>
        </w:numPr>
        <w:tabs>
          <w:tab w:val="clear" w:pos="720"/>
          <w:tab w:val="left" w:pos="708"/>
        </w:tabs>
        <w:jc w:val="both"/>
        <w:rPr>
          <w:rFonts w:cs="Arial"/>
          <w:b/>
          <w:szCs w:val="20"/>
        </w:rPr>
      </w:pPr>
      <w:r>
        <w:rPr>
          <w:rFonts w:cs="Arial"/>
          <w:b/>
          <w:szCs w:val="20"/>
        </w:rPr>
        <w:t>člen</w:t>
      </w:r>
    </w:p>
    <w:p w:rsidR="004E6CB1" w:rsidRPr="004E6CB1" w:rsidRDefault="004E6CB1" w:rsidP="004E6CB1">
      <w:pPr>
        <w:tabs>
          <w:tab w:val="left" w:pos="708"/>
        </w:tabs>
        <w:jc w:val="both"/>
        <w:rPr>
          <w:rFonts w:cs="Arial"/>
          <w:szCs w:val="20"/>
        </w:rPr>
      </w:pPr>
      <w:r w:rsidRPr="004E6CB1">
        <w:rPr>
          <w:rFonts w:cs="Arial"/>
          <w:szCs w:val="20"/>
        </w:rPr>
        <w:t xml:space="preserve">Člen </w:t>
      </w:r>
      <w:r w:rsidR="00BD5884">
        <w:rPr>
          <w:rFonts w:cs="Arial"/>
          <w:szCs w:val="20"/>
        </w:rPr>
        <w:t>podaja</w:t>
      </w:r>
      <w:r w:rsidRPr="004E6CB1">
        <w:rPr>
          <w:rFonts w:cs="Arial"/>
          <w:szCs w:val="20"/>
        </w:rPr>
        <w:t xml:space="preserve"> pravno podlago za zaključitev že začetih vzdrževalnih del.</w:t>
      </w:r>
    </w:p>
    <w:p w:rsidR="004E6CB1" w:rsidRPr="00C335F4" w:rsidRDefault="004E6CB1" w:rsidP="00C335F4">
      <w:pPr>
        <w:tabs>
          <w:tab w:val="left" w:pos="708"/>
        </w:tabs>
        <w:jc w:val="both"/>
        <w:rPr>
          <w:rFonts w:cs="Arial"/>
          <w:b/>
          <w:szCs w:val="20"/>
        </w:rPr>
      </w:pPr>
    </w:p>
    <w:p w:rsidR="0013277C" w:rsidRPr="00135A99" w:rsidRDefault="006150D3" w:rsidP="006150D3">
      <w:pPr>
        <w:pStyle w:val="Odstavekseznama"/>
        <w:numPr>
          <w:ilvl w:val="0"/>
          <w:numId w:val="29"/>
        </w:numPr>
        <w:rPr>
          <w:b/>
        </w:rPr>
      </w:pPr>
      <w:r w:rsidRPr="00135A99">
        <w:rPr>
          <w:b/>
        </w:rPr>
        <w:t>člen</w:t>
      </w:r>
    </w:p>
    <w:p w:rsidR="006150D3" w:rsidRDefault="006150D3" w:rsidP="006150D3">
      <w:r>
        <w:t xml:space="preserve">Člen ureja prenehanje uporabe Uredbe </w:t>
      </w:r>
      <w:r w:rsidRPr="00255954">
        <w:t xml:space="preserve">o vzdrževalnih delih v javno korist </w:t>
      </w:r>
      <w:r>
        <w:t xml:space="preserve">na področju energetike (Uradni list RS, št. </w:t>
      </w:r>
      <w:r w:rsidRPr="004E6CB1">
        <w:t>125/04</w:t>
      </w:r>
      <w:r>
        <w:t xml:space="preserve">, </w:t>
      </w:r>
      <w:r w:rsidRPr="004E6CB1">
        <w:t>71/09</w:t>
      </w:r>
      <w:r>
        <w:t xml:space="preserve"> in </w:t>
      </w:r>
      <w:r w:rsidRPr="004E6CB1">
        <w:t>17/14</w:t>
      </w:r>
      <w:r>
        <w:t xml:space="preserve"> – EZ-1).</w:t>
      </w:r>
    </w:p>
    <w:p w:rsidR="00D83C07" w:rsidRDefault="00D83C07" w:rsidP="006150D3"/>
    <w:p w:rsidR="00135A99" w:rsidRPr="00135A99" w:rsidRDefault="00135A99" w:rsidP="00135A99">
      <w:pPr>
        <w:pStyle w:val="Odstavekseznama"/>
        <w:numPr>
          <w:ilvl w:val="0"/>
          <w:numId w:val="29"/>
        </w:numPr>
        <w:rPr>
          <w:b/>
        </w:rPr>
      </w:pPr>
      <w:r w:rsidRPr="00135A99">
        <w:rPr>
          <w:b/>
        </w:rPr>
        <w:t>člen</w:t>
      </w:r>
    </w:p>
    <w:p w:rsidR="0013277C" w:rsidRDefault="00135A99">
      <w:r>
        <w:t xml:space="preserve">Člen ureja začetek veljavnosti </w:t>
      </w:r>
      <w:r w:rsidR="00016D13">
        <w:t>predmetne</w:t>
      </w:r>
      <w:r>
        <w:t xml:space="preserve"> uredbe.</w:t>
      </w:r>
      <w:r w:rsidR="00C61781">
        <w:t xml:space="preserve"> </w:t>
      </w:r>
    </w:p>
    <w:sectPr w:rsidR="0013277C" w:rsidSect="00292086">
      <w:head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D07" w:rsidRDefault="00F20D07" w:rsidP="003E7A9D">
      <w:pPr>
        <w:spacing w:after="0" w:line="240" w:lineRule="auto"/>
      </w:pPr>
      <w:r>
        <w:separator/>
      </w:r>
    </w:p>
  </w:endnote>
  <w:endnote w:type="continuationSeparator" w:id="0">
    <w:p w:rsidR="00F20D07" w:rsidRDefault="00F20D07" w:rsidP="003E7A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D07" w:rsidRDefault="00F20D07" w:rsidP="003E7A9D">
      <w:pPr>
        <w:spacing w:after="0" w:line="240" w:lineRule="auto"/>
      </w:pPr>
      <w:r>
        <w:separator/>
      </w:r>
    </w:p>
  </w:footnote>
  <w:footnote w:type="continuationSeparator" w:id="0">
    <w:p w:rsidR="00F20D07" w:rsidRDefault="00F20D07" w:rsidP="003E7A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22" w:rsidRDefault="006E3B22" w:rsidP="003E7A9D">
    <w:pPr>
      <w:pStyle w:val="Glava"/>
      <w:tabs>
        <w:tab w:val="clear" w:pos="4320"/>
        <w:tab w:val="clear" w:pos="8640"/>
        <w:tab w:val="left" w:pos="5112"/>
      </w:tabs>
      <w:spacing w:before="120" w:line="240" w:lineRule="exact"/>
      <w:rPr>
        <w:rFonts w:cs="Arial"/>
        <w:sz w:val="16"/>
        <w:lang w:val="sl-SI"/>
      </w:rPr>
    </w:pPr>
  </w:p>
  <w:p w:rsidR="006E3B22" w:rsidRDefault="006E3B22" w:rsidP="003E7A9D">
    <w:pPr>
      <w:pStyle w:val="Glava"/>
      <w:tabs>
        <w:tab w:val="clear" w:pos="4320"/>
        <w:tab w:val="clear" w:pos="8640"/>
        <w:tab w:val="left" w:pos="5112"/>
      </w:tabs>
      <w:spacing w:before="120" w:line="240" w:lineRule="exact"/>
      <w:rPr>
        <w:rFonts w:cs="Arial"/>
        <w:sz w:val="16"/>
        <w:lang w:val="sl-SI"/>
      </w:rPr>
    </w:pPr>
  </w:p>
  <w:p w:rsidR="006E3B22" w:rsidRPr="008F3500" w:rsidRDefault="006E3B22" w:rsidP="003E7A9D">
    <w:pPr>
      <w:pStyle w:val="Glava"/>
      <w:tabs>
        <w:tab w:val="clear" w:pos="4320"/>
        <w:tab w:val="clear" w:pos="8640"/>
        <w:tab w:val="left" w:pos="5112"/>
      </w:tabs>
      <w:rPr>
        <w:lang w:val="sl-SI"/>
      </w:rPr>
    </w:pPr>
  </w:p>
  <w:p w:rsidR="006E3B22" w:rsidRPr="003E7A9D" w:rsidRDefault="006E3B22">
    <w:pPr>
      <w:pStyle w:val="Glava"/>
      <w:rPr>
        <w:lang w:val="sl-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B22" w:rsidRDefault="006E3B22">
    <w:pPr>
      <w:pStyle w:val="Glava"/>
    </w:pPr>
  </w:p>
  <w:p w:rsidR="006E3B22" w:rsidRDefault="006E3B22">
    <w:pPr>
      <w:pStyle w:val="Glava"/>
    </w:pPr>
    <w:r>
      <w:rPr>
        <w:noProof/>
        <w:lang w:val="sl-SI" w:eastAsia="sl-SI"/>
      </w:rPr>
      <w:drawing>
        <wp:anchor distT="0" distB="0" distL="114300" distR="114300" simplePos="0" relativeHeight="251658240" behindDoc="0" locked="0" layoutInCell="1" allowOverlap="1">
          <wp:simplePos x="0" y="0"/>
          <wp:positionH relativeFrom="column">
            <wp:posOffset>-428625</wp:posOffset>
          </wp:positionH>
          <wp:positionV relativeFrom="paragraph">
            <wp:posOffset>-97155</wp:posOffset>
          </wp:positionV>
          <wp:extent cx="3121660" cy="376555"/>
          <wp:effectExtent l="0" t="0" r="2540" b="444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660" cy="376555"/>
                  </a:xfrm>
                  <a:prstGeom prst="rect">
                    <a:avLst/>
                  </a:prstGeom>
                  <a:noFill/>
                  <a:ln>
                    <a:noFill/>
                  </a:ln>
                </pic:spPr>
              </pic:pic>
            </a:graphicData>
          </a:graphic>
        </wp:anchor>
      </w:drawing>
    </w:r>
  </w:p>
  <w:p w:rsidR="006E3B22" w:rsidRDefault="006E3B22">
    <w:pPr>
      <w:pStyle w:val="Glava"/>
    </w:pPr>
  </w:p>
  <w:p w:rsidR="006E3B22" w:rsidRDefault="006E3B22" w:rsidP="000A011C">
    <w:pPr>
      <w:pStyle w:val="Glava"/>
      <w:tabs>
        <w:tab w:val="clear" w:pos="4320"/>
        <w:tab w:val="clear" w:pos="8640"/>
        <w:tab w:val="left" w:pos="5112"/>
      </w:tabs>
      <w:spacing w:line="240" w:lineRule="exact"/>
      <w:rPr>
        <w:rFonts w:cs="Arial"/>
        <w:sz w:val="16"/>
        <w:lang w:val="sl-SI"/>
      </w:rPr>
    </w:pPr>
  </w:p>
  <w:p w:rsidR="006E3B22" w:rsidRPr="008F3500" w:rsidRDefault="006E3B22" w:rsidP="000A011C">
    <w:pPr>
      <w:pStyle w:val="Glava"/>
      <w:tabs>
        <w:tab w:val="clear" w:pos="4320"/>
        <w:tab w:val="clear" w:pos="8640"/>
        <w:tab w:val="left" w:pos="5112"/>
      </w:tabs>
      <w:spacing w:line="240" w:lineRule="exact"/>
      <w:rPr>
        <w:rFonts w:cs="Arial"/>
        <w:sz w:val="16"/>
        <w:lang w:val="sl-SI"/>
      </w:rPr>
    </w:pPr>
    <w:r>
      <w:rPr>
        <w:rFonts w:cs="Arial"/>
        <w:sz w:val="16"/>
        <w:lang w:val="sl-SI"/>
      </w:rPr>
      <w:t xml:space="preserve">    Langusova ulica 4</w:t>
    </w:r>
    <w:r w:rsidRPr="008F3500">
      <w:rPr>
        <w:rFonts w:cs="Arial"/>
        <w:sz w:val="16"/>
        <w:lang w:val="sl-SI"/>
      </w:rPr>
      <w:t xml:space="preserve">, </w:t>
    </w:r>
    <w:r>
      <w:rPr>
        <w:rFonts w:cs="Arial"/>
        <w:sz w:val="16"/>
        <w:lang w:val="sl-SI"/>
      </w:rPr>
      <w:t>1535 Ljubljana</w:t>
    </w:r>
    <w:r w:rsidRPr="008F3500">
      <w:rPr>
        <w:rFonts w:cs="Arial"/>
        <w:sz w:val="16"/>
        <w:lang w:val="sl-SI"/>
      </w:rPr>
      <w:tab/>
      <w:t xml:space="preserve">T: </w:t>
    </w:r>
    <w:r>
      <w:rPr>
        <w:rFonts w:cs="Arial"/>
        <w:sz w:val="16"/>
        <w:lang w:val="sl-SI"/>
      </w:rPr>
      <w:t>01 478 80 00</w:t>
    </w:r>
  </w:p>
  <w:p w:rsidR="006E3B22" w:rsidRPr="008F3500" w:rsidRDefault="006E3B22" w:rsidP="000A011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01 478 81 70</w:t>
    </w:r>
    <w:r w:rsidRPr="008F3500">
      <w:rPr>
        <w:rFonts w:cs="Arial"/>
        <w:sz w:val="16"/>
        <w:lang w:val="sl-SI"/>
      </w:rPr>
      <w:t xml:space="preserve"> </w:t>
    </w:r>
  </w:p>
  <w:p w:rsidR="006E3B22" w:rsidRPr="008F3500" w:rsidRDefault="006E3B22" w:rsidP="000A011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gp.mzi@gov.si</w:t>
    </w:r>
  </w:p>
  <w:p w:rsidR="006E3B22" w:rsidRPr="008F3500" w:rsidRDefault="006E3B22" w:rsidP="000A011C">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www.mzi.gov.si</w:t>
    </w:r>
  </w:p>
  <w:p w:rsidR="006E3B22" w:rsidRPr="000A011C" w:rsidRDefault="006E3B22">
    <w:pPr>
      <w:pStyle w:val="Glava"/>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118"/>
    <w:multiLevelType w:val="hybridMultilevel"/>
    <w:tmpl w:val="7FECFFDE"/>
    <w:lvl w:ilvl="0" w:tplc="A69EA75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E91F75"/>
    <w:multiLevelType w:val="hybridMultilevel"/>
    <w:tmpl w:val="DE089812"/>
    <w:lvl w:ilvl="0" w:tplc="7352A332">
      <w:start w:val="10"/>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C3C5682"/>
    <w:multiLevelType w:val="hybridMultilevel"/>
    <w:tmpl w:val="760C1568"/>
    <w:lvl w:ilvl="0" w:tplc="52DA0AB0">
      <w:start w:val="1"/>
      <w:numFmt w:val="upperRoman"/>
      <w:lvlText w:val="%1."/>
      <w:lvlJc w:val="left"/>
      <w:pPr>
        <w:ind w:left="1287" w:hanging="72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3">
    <w:nsid w:val="22A832BA"/>
    <w:multiLevelType w:val="hybridMultilevel"/>
    <w:tmpl w:val="BCA8FDE8"/>
    <w:lvl w:ilvl="0" w:tplc="C4129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1B6485"/>
    <w:multiLevelType w:val="hybridMultilevel"/>
    <w:tmpl w:val="35601A2C"/>
    <w:lvl w:ilvl="0" w:tplc="2CF4EBDE">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193634"/>
    <w:multiLevelType w:val="hybridMultilevel"/>
    <w:tmpl w:val="F2F8BE96"/>
    <w:lvl w:ilvl="0" w:tplc="CFB83D14">
      <w:start w:val="1"/>
      <w:numFmt w:val="bullet"/>
      <w:lvlText w:val="-"/>
      <w:lvlJc w:val="left"/>
      <w:pPr>
        <w:tabs>
          <w:tab w:val="num" w:pos="363"/>
        </w:tabs>
        <w:ind w:left="363" w:hanging="363"/>
      </w:pPr>
      <w:rPr>
        <w:rFonts w:ascii="Times New Roman" w:eastAsia="Times New Roman" w:hAnsi="Times New Roman" w:cs="Times New Roman"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31D900AF"/>
    <w:multiLevelType w:val="hybridMultilevel"/>
    <w:tmpl w:val="144E52FA"/>
    <w:lvl w:ilvl="0" w:tplc="C39CE2CC">
      <w:start w:val="12"/>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24960AE"/>
    <w:multiLevelType w:val="hybridMultilevel"/>
    <w:tmpl w:val="3842CEE6"/>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nsid w:val="325A554B"/>
    <w:multiLevelType w:val="hybridMultilevel"/>
    <w:tmpl w:val="E7AAF8BA"/>
    <w:lvl w:ilvl="0" w:tplc="544685D2">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4E74477"/>
    <w:multiLevelType w:val="hybridMultilevel"/>
    <w:tmpl w:val="693810B4"/>
    <w:lvl w:ilvl="0" w:tplc="3284478E">
      <w:start w:val="1"/>
      <w:numFmt w:val="decimal"/>
      <w:lvlText w:val="%1."/>
      <w:lvlJc w:val="left"/>
      <w:pPr>
        <w:tabs>
          <w:tab w:val="num" w:pos="505"/>
        </w:tabs>
        <w:ind w:left="505" w:hanging="363"/>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5537CC4"/>
    <w:multiLevelType w:val="hybridMultilevel"/>
    <w:tmpl w:val="F20ECBFE"/>
    <w:lvl w:ilvl="0" w:tplc="9C76E50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37185479"/>
    <w:multiLevelType w:val="hybridMultilevel"/>
    <w:tmpl w:val="42368D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AC30079"/>
    <w:multiLevelType w:val="hybridMultilevel"/>
    <w:tmpl w:val="4CF490AE"/>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3EB03233"/>
    <w:multiLevelType w:val="hybridMultilevel"/>
    <w:tmpl w:val="DC5E8A26"/>
    <w:lvl w:ilvl="0" w:tplc="2CF4EBDE">
      <w:numFmt w:val="bullet"/>
      <w:lvlText w:val="−"/>
      <w:lvlJc w:val="left"/>
      <w:pPr>
        <w:ind w:left="360" w:hanging="360"/>
      </w:pPr>
      <w:rPr>
        <w:rFonts w:ascii="Calibri" w:eastAsiaTheme="minorEastAsia"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433340AF"/>
    <w:multiLevelType w:val="hybridMultilevel"/>
    <w:tmpl w:val="58A05232"/>
    <w:lvl w:ilvl="0" w:tplc="7172A8EE">
      <w:start w:val="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41F0E01"/>
    <w:multiLevelType w:val="hybridMultilevel"/>
    <w:tmpl w:val="55FC0D54"/>
    <w:lvl w:ilvl="0" w:tplc="2CF4EBDE">
      <w:numFmt w:val="bullet"/>
      <w:lvlText w:val="−"/>
      <w:lvlJc w:val="left"/>
      <w:pPr>
        <w:ind w:left="1800" w:hanging="360"/>
      </w:pPr>
      <w:rPr>
        <w:rFonts w:ascii="Calibri" w:eastAsiaTheme="minorEastAsia" w:hAnsi="Calibri"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8">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A51AE3"/>
    <w:multiLevelType w:val="hybridMultilevel"/>
    <w:tmpl w:val="5CDA81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nsid w:val="4C423E45"/>
    <w:multiLevelType w:val="hybridMultilevel"/>
    <w:tmpl w:val="A80C5018"/>
    <w:lvl w:ilvl="0" w:tplc="2CF4EBDE">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4CE829D4"/>
    <w:multiLevelType w:val="hybridMultilevel"/>
    <w:tmpl w:val="83A247CE"/>
    <w:lvl w:ilvl="0" w:tplc="B0AC34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4D2A7BF3"/>
    <w:multiLevelType w:val="hybridMultilevel"/>
    <w:tmpl w:val="BAC24B38"/>
    <w:lvl w:ilvl="0" w:tplc="0C8CD4E6">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54726877"/>
    <w:multiLevelType w:val="hybridMultilevel"/>
    <w:tmpl w:val="9BCA38B8"/>
    <w:lvl w:ilvl="0" w:tplc="2CF4EBDE">
      <w:numFmt w:val="bullet"/>
      <w:lvlText w:val="−"/>
      <w:lvlJc w:val="left"/>
      <w:pPr>
        <w:ind w:left="720" w:hanging="360"/>
      </w:pPr>
      <w:rPr>
        <w:rFonts w:ascii="Calibri" w:eastAsiaTheme="minorEastAsia"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62A5A54"/>
    <w:multiLevelType w:val="hybridMultilevel"/>
    <w:tmpl w:val="21C61B38"/>
    <w:lvl w:ilvl="0" w:tplc="ACF24320">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5B383DA4"/>
    <w:multiLevelType w:val="hybridMultilevel"/>
    <w:tmpl w:val="93D6F6FC"/>
    <w:lvl w:ilvl="0" w:tplc="98321E8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6E190ABF"/>
    <w:multiLevelType w:val="hybridMultilevel"/>
    <w:tmpl w:val="AF027842"/>
    <w:lvl w:ilvl="0" w:tplc="10783394">
      <w:numFmt w:val="bullet"/>
      <w:lvlText w:val="-"/>
      <w:lvlJc w:val="left"/>
      <w:pPr>
        <w:ind w:left="417" w:hanging="360"/>
      </w:pPr>
      <w:rPr>
        <w:rFonts w:ascii="Calibri" w:eastAsia="Times New Roman" w:hAnsi="Calibri" w:cs="Times New Roman"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30">
    <w:nsid w:val="6ED41595"/>
    <w:multiLevelType w:val="hybridMultilevel"/>
    <w:tmpl w:val="5E3CB6B0"/>
    <w:lvl w:ilvl="0" w:tplc="D61818A6">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nsid w:val="727F41D1"/>
    <w:multiLevelType w:val="hybridMultilevel"/>
    <w:tmpl w:val="BAF268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7DE350E1"/>
    <w:multiLevelType w:val="hybridMultilevel"/>
    <w:tmpl w:val="EE142A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5"/>
  </w:num>
  <w:num w:numId="4">
    <w:abstractNumId w:val="28"/>
  </w:num>
  <w:num w:numId="5">
    <w:abstractNumId w:val="33"/>
  </w:num>
  <w:num w:numId="6">
    <w:abstractNumId w:val="15"/>
  </w:num>
  <w:num w:numId="7">
    <w:abstractNumId w:val="6"/>
  </w:num>
  <w:num w:numId="8">
    <w:abstractNumId w:val="18"/>
  </w:num>
  <w:num w:numId="9">
    <w:abstractNumId w:val="16"/>
  </w:num>
  <w:num w:numId="10">
    <w:abstractNumId w:val="10"/>
  </w:num>
  <w:num w:numId="11">
    <w:abstractNumId w:val="5"/>
  </w:num>
  <w:num w:numId="12">
    <w:abstractNumId w:val="17"/>
  </w:num>
  <w:num w:numId="13">
    <w:abstractNumId w:val="20"/>
  </w:num>
  <w:num w:numId="14">
    <w:abstractNumId w:val="11"/>
  </w:num>
  <w:num w:numId="15">
    <w:abstractNumId w:val="21"/>
  </w:num>
  <w:num w:numId="16">
    <w:abstractNumId w:val="22"/>
  </w:num>
  <w:num w:numId="17">
    <w:abstractNumId w:val="26"/>
  </w:num>
  <w:num w:numId="18">
    <w:abstractNumId w:val="4"/>
  </w:num>
  <w:num w:numId="19">
    <w:abstractNumId w:val="19"/>
  </w:num>
  <w:num w:numId="20">
    <w:abstractNumId w:val="32"/>
  </w:num>
  <w:num w:numId="21">
    <w:abstractNumId w:val="13"/>
  </w:num>
  <w:num w:numId="22">
    <w:abstractNumId w:val="12"/>
  </w:num>
  <w:num w:numId="23">
    <w:abstractNumId w:val="0"/>
  </w:num>
  <w:num w:numId="24">
    <w:abstractNumId w:val="30"/>
  </w:num>
  <w:num w:numId="25">
    <w:abstractNumId w:val="9"/>
  </w:num>
  <w:num w:numId="26">
    <w:abstractNumId w:val="24"/>
  </w:num>
  <w:num w:numId="27">
    <w:abstractNumId w:val="1"/>
  </w:num>
  <w:num w:numId="28">
    <w:abstractNumId w:val="8"/>
  </w:num>
  <w:num w:numId="29">
    <w:abstractNumId w:val="7"/>
  </w:num>
  <w:num w:numId="30">
    <w:abstractNumId w:val="23"/>
  </w:num>
  <w:num w:numId="31">
    <w:abstractNumId w:val="29"/>
  </w:num>
  <w:num w:numId="32">
    <w:abstractNumId w:val="14"/>
  </w:num>
  <w:num w:numId="33">
    <w:abstractNumId w:val="3"/>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1F83"/>
    <w:rsid w:val="00004EA8"/>
    <w:rsid w:val="00016D13"/>
    <w:rsid w:val="00024D02"/>
    <w:rsid w:val="00034C60"/>
    <w:rsid w:val="00037C69"/>
    <w:rsid w:val="000528C0"/>
    <w:rsid w:val="000563A2"/>
    <w:rsid w:val="0006602C"/>
    <w:rsid w:val="0008027C"/>
    <w:rsid w:val="000A011C"/>
    <w:rsid w:val="000A3CDB"/>
    <w:rsid w:val="000A682D"/>
    <w:rsid w:val="000B2550"/>
    <w:rsid w:val="000B7E0D"/>
    <w:rsid w:val="000D5962"/>
    <w:rsid w:val="000D7FC5"/>
    <w:rsid w:val="000E5F25"/>
    <w:rsid w:val="0010770A"/>
    <w:rsid w:val="00114706"/>
    <w:rsid w:val="00123099"/>
    <w:rsid w:val="00124B5D"/>
    <w:rsid w:val="00131688"/>
    <w:rsid w:val="00132617"/>
    <w:rsid w:val="0013277C"/>
    <w:rsid w:val="00135A99"/>
    <w:rsid w:val="00152CDA"/>
    <w:rsid w:val="00156A01"/>
    <w:rsid w:val="001672D0"/>
    <w:rsid w:val="001676D9"/>
    <w:rsid w:val="0017144A"/>
    <w:rsid w:val="00172932"/>
    <w:rsid w:val="00174021"/>
    <w:rsid w:val="00187832"/>
    <w:rsid w:val="00187DAE"/>
    <w:rsid w:val="001939D8"/>
    <w:rsid w:val="001973E4"/>
    <w:rsid w:val="001C3915"/>
    <w:rsid w:val="001D58E2"/>
    <w:rsid w:val="001F2DAC"/>
    <w:rsid w:val="002129A3"/>
    <w:rsid w:val="00220E60"/>
    <w:rsid w:val="002305DF"/>
    <w:rsid w:val="00244681"/>
    <w:rsid w:val="002449B7"/>
    <w:rsid w:val="0024502D"/>
    <w:rsid w:val="0026312C"/>
    <w:rsid w:val="0027363C"/>
    <w:rsid w:val="00280223"/>
    <w:rsid w:val="00281CB6"/>
    <w:rsid w:val="002842B5"/>
    <w:rsid w:val="00284948"/>
    <w:rsid w:val="00292086"/>
    <w:rsid w:val="002A383D"/>
    <w:rsid w:val="002A7D6E"/>
    <w:rsid w:val="002B1E78"/>
    <w:rsid w:val="002C24E3"/>
    <w:rsid w:val="002D631B"/>
    <w:rsid w:val="002D6E63"/>
    <w:rsid w:val="002E0234"/>
    <w:rsid w:val="002E3476"/>
    <w:rsid w:val="002E6CE1"/>
    <w:rsid w:val="002F76EA"/>
    <w:rsid w:val="0030159B"/>
    <w:rsid w:val="003206F7"/>
    <w:rsid w:val="00321A64"/>
    <w:rsid w:val="00331900"/>
    <w:rsid w:val="00351838"/>
    <w:rsid w:val="003545A0"/>
    <w:rsid w:val="00354CA9"/>
    <w:rsid w:val="00355705"/>
    <w:rsid w:val="0036229A"/>
    <w:rsid w:val="0038006E"/>
    <w:rsid w:val="003832B6"/>
    <w:rsid w:val="00393844"/>
    <w:rsid w:val="00395522"/>
    <w:rsid w:val="003B0754"/>
    <w:rsid w:val="003B1309"/>
    <w:rsid w:val="003C1FC1"/>
    <w:rsid w:val="003C3777"/>
    <w:rsid w:val="003C6753"/>
    <w:rsid w:val="003D65CC"/>
    <w:rsid w:val="003D68BD"/>
    <w:rsid w:val="003E2ADF"/>
    <w:rsid w:val="003E3519"/>
    <w:rsid w:val="003E411F"/>
    <w:rsid w:val="003E50D0"/>
    <w:rsid w:val="003E7A9D"/>
    <w:rsid w:val="003F34EB"/>
    <w:rsid w:val="003F74FC"/>
    <w:rsid w:val="00412628"/>
    <w:rsid w:val="00431DB8"/>
    <w:rsid w:val="004332FA"/>
    <w:rsid w:val="00442857"/>
    <w:rsid w:val="00454B3A"/>
    <w:rsid w:val="00465519"/>
    <w:rsid w:val="00470344"/>
    <w:rsid w:val="0047505E"/>
    <w:rsid w:val="00477C6E"/>
    <w:rsid w:val="00481A84"/>
    <w:rsid w:val="0048493B"/>
    <w:rsid w:val="00487A4A"/>
    <w:rsid w:val="00496B9E"/>
    <w:rsid w:val="004C42F7"/>
    <w:rsid w:val="004D2A29"/>
    <w:rsid w:val="004D3BC1"/>
    <w:rsid w:val="004E2D19"/>
    <w:rsid w:val="004E6CB1"/>
    <w:rsid w:val="00501C23"/>
    <w:rsid w:val="00502F96"/>
    <w:rsid w:val="00505253"/>
    <w:rsid w:val="00505995"/>
    <w:rsid w:val="0050626F"/>
    <w:rsid w:val="00515E25"/>
    <w:rsid w:val="005261DF"/>
    <w:rsid w:val="00533602"/>
    <w:rsid w:val="0054500F"/>
    <w:rsid w:val="0054716B"/>
    <w:rsid w:val="005508E7"/>
    <w:rsid w:val="00554D82"/>
    <w:rsid w:val="0055613B"/>
    <w:rsid w:val="005720D7"/>
    <w:rsid w:val="00576CFB"/>
    <w:rsid w:val="00597BDE"/>
    <w:rsid w:val="005A4129"/>
    <w:rsid w:val="005B1C32"/>
    <w:rsid w:val="005B4A91"/>
    <w:rsid w:val="005B5C14"/>
    <w:rsid w:val="005B6C6B"/>
    <w:rsid w:val="005C1B86"/>
    <w:rsid w:val="005C2A30"/>
    <w:rsid w:val="005E4659"/>
    <w:rsid w:val="005F09E5"/>
    <w:rsid w:val="005F3ACF"/>
    <w:rsid w:val="005F6DBB"/>
    <w:rsid w:val="006058A9"/>
    <w:rsid w:val="00606509"/>
    <w:rsid w:val="006150D3"/>
    <w:rsid w:val="00650C1D"/>
    <w:rsid w:val="00667DAF"/>
    <w:rsid w:val="006743F3"/>
    <w:rsid w:val="006746AD"/>
    <w:rsid w:val="00684545"/>
    <w:rsid w:val="006849C9"/>
    <w:rsid w:val="00695EC3"/>
    <w:rsid w:val="006A7398"/>
    <w:rsid w:val="006B42EA"/>
    <w:rsid w:val="006B45F7"/>
    <w:rsid w:val="006C3C93"/>
    <w:rsid w:val="006C65BB"/>
    <w:rsid w:val="006D773A"/>
    <w:rsid w:val="006E2EF3"/>
    <w:rsid w:val="006E3B22"/>
    <w:rsid w:val="006F011C"/>
    <w:rsid w:val="006F2806"/>
    <w:rsid w:val="007172B4"/>
    <w:rsid w:val="0071732D"/>
    <w:rsid w:val="00727D15"/>
    <w:rsid w:val="00733DC1"/>
    <w:rsid w:val="007357C9"/>
    <w:rsid w:val="00740E78"/>
    <w:rsid w:val="0074315A"/>
    <w:rsid w:val="0075729C"/>
    <w:rsid w:val="00762E01"/>
    <w:rsid w:val="00784354"/>
    <w:rsid w:val="0078760B"/>
    <w:rsid w:val="0079041D"/>
    <w:rsid w:val="0079116E"/>
    <w:rsid w:val="00791ABF"/>
    <w:rsid w:val="00793707"/>
    <w:rsid w:val="007A2399"/>
    <w:rsid w:val="007C6A65"/>
    <w:rsid w:val="007D0A76"/>
    <w:rsid w:val="007E0253"/>
    <w:rsid w:val="007E0458"/>
    <w:rsid w:val="007E1F7A"/>
    <w:rsid w:val="007F001A"/>
    <w:rsid w:val="007F0A81"/>
    <w:rsid w:val="007F7A6E"/>
    <w:rsid w:val="00800189"/>
    <w:rsid w:val="0080390C"/>
    <w:rsid w:val="008063C3"/>
    <w:rsid w:val="00806ABD"/>
    <w:rsid w:val="00821C9C"/>
    <w:rsid w:val="008443AD"/>
    <w:rsid w:val="00850735"/>
    <w:rsid w:val="0086164C"/>
    <w:rsid w:val="00870D27"/>
    <w:rsid w:val="00880875"/>
    <w:rsid w:val="00880DCD"/>
    <w:rsid w:val="00882545"/>
    <w:rsid w:val="00891620"/>
    <w:rsid w:val="00891F8B"/>
    <w:rsid w:val="008A38F4"/>
    <w:rsid w:val="008B78FD"/>
    <w:rsid w:val="008E483E"/>
    <w:rsid w:val="008F210F"/>
    <w:rsid w:val="00901231"/>
    <w:rsid w:val="0090338B"/>
    <w:rsid w:val="00917B72"/>
    <w:rsid w:val="00935A1E"/>
    <w:rsid w:val="00960C9F"/>
    <w:rsid w:val="00963724"/>
    <w:rsid w:val="00974CA6"/>
    <w:rsid w:val="00990888"/>
    <w:rsid w:val="0099498F"/>
    <w:rsid w:val="00996763"/>
    <w:rsid w:val="009B59EE"/>
    <w:rsid w:val="009C7D3F"/>
    <w:rsid w:val="009D574D"/>
    <w:rsid w:val="009E1565"/>
    <w:rsid w:val="009E3D8A"/>
    <w:rsid w:val="009F76DE"/>
    <w:rsid w:val="00A14041"/>
    <w:rsid w:val="00A1445A"/>
    <w:rsid w:val="00A1665A"/>
    <w:rsid w:val="00A30E18"/>
    <w:rsid w:val="00A33383"/>
    <w:rsid w:val="00A34B60"/>
    <w:rsid w:val="00A37735"/>
    <w:rsid w:val="00A42406"/>
    <w:rsid w:val="00A45AF9"/>
    <w:rsid w:val="00A54949"/>
    <w:rsid w:val="00A62DCA"/>
    <w:rsid w:val="00A6692D"/>
    <w:rsid w:val="00A70B9F"/>
    <w:rsid w:val="00A713E7"/>
    <w:rsid w:val="00A77232"/>
    <w:rsid w:val="00A77F20"/>
    <w:rsid w:val="00A87D20"/>
    <w:rsid w:val="00A916E6"/>
    <w:rsid w:val="00A94B40"/>
    <w:rsid w:val="00AA12E3"/>
    <w:rsid w:val="00AB2C86"/>
    <w:rsid w:val="00AB4359"/>
    <w:rsid w:val="00AC206E"/>
    <w:rsid w:val="00AD0092"/>
    <w:rsid w:val="00AE0543"/>
    <w:rsid w:val="00AE1F83"/>
    <w:rsid w:val="00AF09B8"/>
    <w:rsid w:val="00B26665"/>
    <w:rsid w:val="00B274FC"/>
    <w:rsid w:val="00B34F05"/>
    <w:rsid w:val="00B379A0"/>
    <w:rsid w:val="00B37EF8"/>
    <w:rsid w:val="00B429A8"/>
    <w:rsid w:val="00B52EA2"/>
    <w:rsid w:val="00B53563"/>
    <w:rsid w:val="00B56B63"/>
    <w:rsid w:val="00B64E2A"/>
    <w:rsid w:val="00B821A6"/>
    <w:rsid w:val="00B95196"/>
    <w:rsid w:val="00B963C7"/>
    <w:rsid w:val="00BC1355"/>
    <w:rsid w:val="00BC5136"/>
    <w:rsid w:val="00BD4628"/>
    <w:rsid w:val="00BD5884"/>
    <w:rsid w:val="00BD6D06"/>
    <w:rsid w:val="00BE4BB7"/>
    <w:rsid w:val="00BF3EBD"/>
    <w:rsid w:val="00C02D9B"/>
    <w:rsid w:val="00C13814"/>
    <w:rsid w:val="00C2090D"/>
    <w:rsid w:val="00C24B2C"/>
    <w:rsid w:val="00C335F4"/>
    <w:rsid w:val="00C33967"/>
    <w:rsid w:val="00C358D0"/>
    <w:rsid w:val="00C37F2C"/>
    <w:rsid w:val="00C4272E"/>
    <w:rsid w:val="00C432DE"/>
    <w:rsid w:val="00C44C5F"/>
    <w:rsid w:val="00C465EF"/>
    <w:rsid w:val="00C55499"/>
    <w:rsid w:val="00C57B77"/>
    <w:rsid w:val="00C60000"/>
    <w:rsid w:val="00C60969"/>
    <w:rsid w:val="00C60CF1"/>
    <w:rsid w:val="00C61781"/>
    <w:rsid w:val="00C620EC"/>
    <w:rsid w:val="00C62E56"/>
    <w:rsid w:val="00C659A0"/>
    <w:rsid w:val="00C80B40"/>
    <w:rsid w:val="00C81F5F"/>
    <w:rsid w:val="00C87560"/>
    <w:rsid w:val="00CB70A2"/>
    <w:rsid w:val="00CC29B0"/>
    <w:rsid w:val="00CC33A4"/>
    <w:rsid w:val="00CC667D"/>
    <w:rsid w:val="00CD3900"/>
    <w:rsid w:val="00CF3DF8"/>
    <w:rsid w:val="00D20616"/>
    <w:rsid w:val="00D31923"/>
    <w:rsid w:val="00D532C8"/>
    <w:rsid w:val="00D544E1"/>
    <w:rsid w:val="00D55A63"/>
    <w:rsid w:val="00D635AB"/>
    <w:rsid w:val="00D75398"/>
    <w:rsid w:val="00D83C07"/>
    <w:rsid w:val="00DA5351"/>
    <w:rsid w:val="00DB0652"/>
    <w:rsid w:val="00DC10EB"/>
    <w:rsid w:val="00DC7808"/>
    <w:rsid w:val="00DD78F1"/>
    <w:rsid w:val="00E02C13"/>
    <w:rsid w:val="00E05081"/>
    <w:rsid w:val="00E1106B"/>
    <w:rsid w:val="00E3053E"/>
    <w:rsid w:val="00E40D4F"/>
    <w:rsid w:val="00E416F4"/>
    <w:rsid w:val="00E42E7B"/>
    <w:rsid w:val="00E44428"/>
    <w:rsid w:val="00E6778B"/>
    <w:rsid w:val="00E76C56"/>
    <w:rsid w:val="00E82CB2"/>
    <w:rsid w:val="00E9093D"/>
    <w:rsid w:val="00E9303B"/>
    <w:rsid w:val="00EA725A"/>
    <w:rsid w:val="00EA7893"/>
    <w:rsid w:val="00EB0BB0"/>
    <w:rsid w:val="00EB11B4"/>
    <w:rsid w:val="00EB4770"/>
    <w:rsid w:val="00EC4119"/>
    <w:rsid w:val="00EC70C6"/>
    <w:rsid w:val="00ED0228"/>
    <w:rsid w:val="00ED7FEB"/>
    <w:rsid w:val="00EE323D"/>
    <w:rsid w:val="00F06C95"/>
    <w:rsid w:val="00F152F1"/>
    <w:rsid w:val="00F20D07"/>
    <w:rsid w:val="00F2160D"/>
    <w:rsid w:val="00F23524"/>
    <w:rsid w:val="00F51B2E"/>
    <w:rsid w:val="00F53300"/>
    <w:rsid w:val="00F56718"/>
    <w:rsid w:val="00F62411"/>
    <w:rsid w:val="00F90DAE"/>
    <w:rsid w:val="00F96859"/>
    <w:rsid w:val="00FB2EE3"/>
    <w:rsid w:val="00FB397B"/>
    <w:rsid w:val="00FB3C47"/>
    <w:rsid w:val="00FB62DF"/>
    <w:rsid w:val="00FB72BD"/>
    <w:rsid w:val="00FC7849"/>
    <w:rsid w:val="00FD520E"/>
    <w:rsid w:val="00FE7A4B"/>
    <w:rsid w:val="00FF00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16F4"/>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E7A9D"/>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3E7A9D"/>
    <w:rPr>
      <w:rFonts w:ascii="Arial" w:eastAsia="Times New Roman" w:hAnsi="Arial" w:cs="Times New Roman"/>
      <w:sz w:val="20"/>
      <w:szCs w:val="24"/>
      <w:lang w:val="en-US"/>
    </w:rPr>
  </w:style>
  <w:style w:type="paragraph" w:styleId="Noga">
    <w:name w:val="footer"/>
    <w:basedOn w:val="Navaden"/>
    <w:link w:val="NogaZnak"/>
    <w:uiPriority w:val="99"/>
    <w:unhideWhenUsed/>
    <w:rsid w:val="003E7A9D"/>
    <w:pPr>
      <w:tabs>
        <w:tab w:val="center" w:pos="4536"/>
        <w:tab w:val="right" w:pos="9072"/>
      </w:tabs>
      <w:spacing w:after="0" w:line="240" w:lineRule="auto"/>
    </w:pPr>
  </w:style>
  <w:style w:type="character" w:customStyle="1" w:styleId="NogaZnak">
    <w:name w:val="Noga Znak"/>
    <w:basedOn w:val="Privzetapisavaodstavka"/>
    <w:link w:val="Noga"/>
    <w:uiPriority w:val="99"/>
    <w:rsid w:val="003E7A9D"/>
  </w:style>
  <w:style w:type="character" w:styleId="Hiperpovezava">
    <w:name w:val="Hyperlink"/>
    <w:basedOn w:val="Privzetapisavaodstavka"/>
    <w:uiPriority w:val="99"/>
    <w:unhideWhenUsed/>
    <w:rsid w:val="003E7A9D"/>
    <w:rPr>
      <w:color w:val="0563C1" w:themeColor="hyperlink"/>
      <w:u w:val="single"/>
    </w:rPr>
  </w:style>
  <w:style w:type="paragraph" w:styleId="Besedilooblaka">
    <w:name w:val="Balloon Text"/>
    <w:basedOn w:val="Navaden"/>
    <w:link w:val="BesedilooblakaZnak"/>
    <w:uiPriority w:val="99"/>
    <w:semiHidden/>
    <w:unhideWhenUsed/>
    <w:rsid w:val="00974CA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4CA6"/>
    <w:rPr>
      <w:rFonts w:ascii="Tahoma" w:hAnsi="Tahoma" w:cs="Tahoma"/>
      <w:sz w:val="16"/>
      <w:szCs w:val="16"/>
    </w:rPr>
  </w:style>
  <w:style w:type="paragraph" w:styleId="Odstavekseznama">
    <w:name w:val="List Paragraph"/>
    <w:basedOn w:val="Navaden"/>
    <w:uiPriority w:val="34"/>
    <w:qFormat/>
    <w:rsid w:val="0010770A"/>
    <w:pPr>
      <w:ind w:left="720"/>
      <w:contextualSpacing/>
    </w:pPr>
  </w:style>
  <w:style w:type="paragraph" w:customStyle="1" w:styleId="Odstavekseznama1">
    <w:name w:val="Odstavek seznama1"/>
    <w:basedOn w:val="Navaden"/>
    <w:qFormat/>
    <w:rsid w:val="00CB70A2"/>
    <w:pPr>
      <w:spacing w:after="0" w:line="240" w:lineRule="auto"/>
      <w:ind w:left="720"/>
      <w:contextualSpacing/>
    </w:pPr>
    <w:rPr>
      <w:rFonts w:ascii="Times New Roman" w:eastAsia="Times New Roman" w:hAnsi="Times New Roman" w:cs="Times New Roman"/>
      <w:sz w:val="24"/>
      <w:szCs w:val="24"/>
      <w:lang w:eastAsia="sl-SI"/>
    </w:rPr>
  </w:style>
  <w:style w:type="character" w:styleId="Pripombasklic">
    <w:name w:val="annotation reference"/>
    <w:rsid w:val="00502F96"/>
    <w:rPr>
      <w:sz w:val="16"/>
      <w:szCs w:val="16"/>
    </w:rPr>
  </w:style>
  <w:style w:type="paragraph" w:styleId="Pripombabesedilo">
    <w:name w:val="annotation text"/>
    <w:basedOn w:val="Navaden"/>
    <w:link w:val="PripombabesediloZnak"/>
    <w:rsid w:val="00502F96"/>
    <w:pPr>
      <w:spacing w:after="0" w:line="260" w:lineRule="atLeast"/>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502F9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A383D"/>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2A383D"/>
    <w:rPr>
      <w:rFonts w:ascii="Arial" w:eastAsia="Times New Roman" w:hAnsi="Arial" w:cs="Times New Roman"/>
      <w:b/>
      <w:bCs/>
      <w:sz w:val="20"/>
      <w:szCs w:val="20"/>
    </w:rPr>
  </w:style>
  <w:style w:type="paragraph" w:customStyle="1" w:styleId="mrppsi">
    <w:name w:val="mrppsi"/>
    <w:basedOn w:val="Navaden"/>
    <w:rsid w:val="00C5549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C55499"/>
  </w:style>
  <w:style w:type="character" w:customStyle="1" w:styleId="mrppfcsl">
    <w:name w:val="mrppfcsl"/>
    <w:basedOn w:val="Privzetapisavaodstavka"/>
    <w:rsid w:val="00C554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E7A9D"/>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basedOn w:val="Privzetapisavaodstavka"/>
    <w:link w:val="Glava"/>
    <w:rsid w:val="003E7A9D"/>
    <w:rPr>
      <w:rFonts w:ascii="Arial" w:eastAsia="Times New Roman" w:hAnsi="Arial" w:cs="Times New Roman"/>
      <w:sz w:val="20"/>
      <w:szCs w:val="24"/>
      <w:lang w:val="en-US"/>
    </w:rPr>
  </w:style>
  <w:style w:type="paragraph" w:styleId="Noga">
    <w:name w:val="footer"/>
    <w:basedOn w:val="Navaden"/>
    <w:link w:val="NogaZnak"/>
    <w:uiPriority w:val="99"/>
    <w:unhideWhenUsed/>
    <w:rsid w:val="003E7A9D"/>
    <w:pPr>
      <w:tabs>
        <w:tab w:val="center" w:pos="4536"/>
        <w:tab w:val="right" w:pos="9072"/>
      </w:tabs>
      <w:spacing w:after="0" w:line="240" w:lineRule="auto"/>
    </w:pPr>
  </w:style>
  <w:style w:type="character" w:customStyle="1" w:styleId="NogaZnak">
    <w:name w:val="Noga Znak"/>
    <w:basedOn w:val="Privzetapisavaodstavka"/>
    <w:link w:val="Noga"/>
    <w:uiPriority w:val="99"/>
    <w:rsid w:val="003E7A9D"/>
  </w:style>
  <w:style w:type="character" w:styleId="Hiperpovezava">
    <w:name w:val="Hyperlink"/>
    <w:basedOn w:val="Privzetapisavaodstavka"/>
    <w:uiPriority w:val="99"/>
    <w:unhideWhenUsed/>
    <w:rsid w:val="003E7A9D"/>
    <w:rPr>
      <w:color w:val="0563C1" w:themeColor="hyperlink"/>
      <w:u w:val="single"/>
    </w:rPr>
  </w:style>
  <w:style w:type="paragraph" w:styleId="Besedilooblaka">
    <w:name w:val="Balloon Text"/>
    <w:basedOn w:val="Navaden"/>
    <w:link w:val="BesedilooblakaZnak"/>
    <w:uiPriority w:val="99"/>
    <w:semiHidden/>
    <w:unhideWhenUsed/>
    <w:rsid w:val="00974CA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74CA6"/>
    <w:rPr>
      <w:rFonts w:ascii="Tahoma" w:hAnsi="Tahoma" w:cs="Tahoma"/>
      <w:sz w:val="16"/>
      <w:szCs w:val="16"/>
    </w:rPr>
  </w:style>
  <w:style w:type="paragraph" w:styleId="Odstavekseznama">
    <w:name w:val="List Paragraph"/>
    <w:basedOn w:val="Navaden"/>
    <w:uiPriority w:val="34"/>
    <w:qFormat/>
    <w:rsid w:val="0010770A"/>
    <w:pPr>
      <w:ind w:left="720"/>
      <w:contextualSpacing/>
    </w:pPr>
  </w:style>
  <w:style w:type="paragraph" w:customStyle="1" w:styleId="Odstavekseznama1">
    <w:name w:val="Odstavek seznama1"/>
    <w:basedOn w:val="Navaden"/>
    <w:qFormat/>
    <w:rsid w:val="00CB70A2"/>
    <w:pPr>
      <w:spacing w:after="0" w:line="240" w:lineRule="auto"/>
      <w:ind w:left="720"/>
      <w:contextualSpacing/>
    </w:pPr>
    <w:rPr>
      <w:rFonts w:ascii="Times New Roman" w:eastAsia="Times New Roman" w:hAnsi="Times New Roman" w:cs="Times New Roman"/>
      <w:sz w:val="24"/>
      <w:szCs w:val="24"/>
      <w:lang w:eastAsia="sl-SI"/>
    </w:rPr>
  </w:style>
  <w:style w:type="character" w:styleId="Pripombasklic">
    <w:name w:val="annotation reference"/>
    <w:rsid w:val="00502F96"/>
    <w:rPr>
      <w:sz w:val="16"/>
      <w:szCs w:val="16"/>
    </w:rPr>
  </w:style>
  <w:style w:type="paragraph" w:styleId="Pripombabesedilo">
    <w:name w:val="annotation text"/>
    <w:basedOn w:val="Navaden"/>
    <w:link w:val="PripombabesediloZnak"/>
    <w:rsid w:val="00502F96"/>
    <w:pPr>
      <w:spacing w:after="0" w:line="260" w:lineRule="atLeast"/>
    </w:pPr>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502F96"/>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2A383D"/>
    <w:pPr>
      <w:spacing w:after="160" w:line="240" w:lineRule="auto"/>
    </w:pPr>
    <w:rPr>
      <w:rFonts w:asciiTheme="minorHAnsi" w:eastAsiaTheme="minorHAnsi" w:hAnsiTheme="minorHAnsi" w:cstheme="minorBidi"/>
      <w:b/>
      <w:bCs/>
    </w:rPr>
  </w:style>
  <w:style w:type="character" w:customStyle="1" w:styleId="ZadevapripombeZnak">
    <w:name w:val="Zadeva pripombe Znak"/>
    <w:basedOn w:val="PripombabesediloZnak"/>
    <w:link w:val="Zadevapripombe"/>
    <w:uiPriority w:val="99"/>
    <w:semiHidden/>
    <w:rsid w:val="002A383D"/>
    <w:rPr>
      <w:rFonts w:ascii="Arial" w:eastAsia="Times New Roman" w:hAnsi="Arial" w:cs="Times New Roman"/>
      <w:b/>
      <w:bCs/>
      <w:sz w:val="20"/>
      <w:szCs w:val="20"/>
    </w:rPr>
  </w:style>
  <w:style w:type="paragraph" w:customStyle="1" w:styleId="mrppsi">
    <w:name w:val="mrppsi"/>
    <w:basedOn w:val="Navaden"/>
    <w:rsid w:val="00C5549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mrppsc">
    <w:name w:val="mrppsc"/>
    <w:basedOn w:val="Privzetapisavaodstavka"/>
    <w:rsid w:val="00C55499"/>
  </w:style>
  <w:style w:type="character" w:customStyle="1" w:styleId="mrppfcsl">
    <w:name w:val="mrppfcsl"/>
    <w:basedOn w:val="Privzetapisavaodstavka"/>
    <w:rsid w:val="00C55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BFE3-D9E2-4234-92CA-C3C8C509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15</Pages>
  <Words>4507</Words>
  <Characters>25696</Characters>
  <Application>Microsoft Office Word</Application>
  <DocSecurity>0</DocSecurity>
  <Lines>214</Lines>
  <Paragraphs>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MZIP</Company>
  <LinksUpToDate>false</LinksUpToDate>
  <CharactersWithSpaces>30143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Marko Suhadolc</cp:lastModifiedBy>
  <cp:revision>12</cp:revision>
  <cp:lastPrinted>2018-05-29T07:08:00Z</cp:lastPrinted>
  <dcterms:created xsi:type="dcterms:W3CDTF">2018-05-23T11:26:00Z</dcterms:created>
  <dcterms:modified xsi:type="dcterms:W3CDTF">2018-05-29T08:19:00Z</dcterms:modified>
</cp:coreProperties>
</file>