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26581" w:rsidRPr="00126581" w:rsidTr="005869C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26581" w:rsidRPr="00126581" w:rsidRDefault="00126581" w:rsidP="00690FF4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Številka: </w:t>
            </w:r>
            <w:r w:rsidR="00BF2875">
              <w:rPr>
                <w:rFonts w:cs="Arial"/>
                <w:szCs w:val="20"/>
                <w:lang w:eastAsia="sl-SI"/>
              </w:rPr>
              <w:t>510-32/2014/</w:t>
            </w:r>
            <w:r w:rsidR="00422930">
              <w:rPr>
                <w:rFonts w:cs="Arial"/>
                <w:szCs w:val="20"/>
                <w:lang w:eastAsia="sl-SI"/>
              </w:rPr>
              <w:t>77</w:t>
            </w:r>
          </w:p>
        </w:tc>
      </w:tr>
      <w:tr w:rsidR="00126581" w:rsidRPr="00126581" w:rsidTr="005869C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26581" w:rsidRPr="00126581" w:rsidRDefault="00126581" w:rsidP="00422930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 xml:space="preserve">Ljubljana, dne  </w:t>
            </w:r>
            <w:r w:rsidR="00247F3B">
              <w:rPr>
                <w:rFonts w:cs="Arial"/>
                <w:szCs w:val="20"/>
                <w:lang w:eastAsia="sl-SI"/>
              </w:rPr>
              <w:t>1</w:t>
            </w:r>
            <w:r w:rsidR="00422930">
              <w:rPr>
                <w:rFonts w:cs="Arial"/>
                <w:szCs w:val="20"/>
                <w:lang w:eastAsia="sl-SI"/>
              </w:rPr>
              <w:t>4</w:t>
            </w:r>
            <w:r w:rsidRPr="00126581">
              <w:rPr>
                <w:rFonts w:cs="Arial"/>
                <w:szCs w:val="20"/>
                <w:lang w:eastAsia="sl-SI"/>
              </w:rPr>
              <w:t xml:space="preserve">. </w:t>
            </w:r>
            <w:r w:rsidR="00183FD2">
              <w:rPr>
                <w:rFonts w:cs="Arial"/>
                <w:szCs w:val="20"/>
                <w:lang w:eastAsia="sl-SI"/>
              </w:rPr>
              <w:t>1</w:t>
            </w:r>
            <w:r w:rsidR="007760A0">
              <w:rPr>
                <w:rFonts w:cs="Arial"/>
                <w:szCs w:val="20"/>
                <w:lang w:eastAsia="sl-SI"/>
              </w:rPr>
              <w:t>1</w:t>
            </w:r>
            <w:r w:rsidRPr="00126581">
              <w:rPr>
                <w:rFonts w:cs="Arial"/>
                <w:szCs w:val="20"/>
                <w:lang w:eastAsia="sl-SI"/>
              </w:rPr>
              <w:t>. 2017</w:t>
            </w:r>
          </w:p>
        </w:tc>
      </w:tr>
      <w:tr w:rsidR="00126581" w:rsidRPr="00126581" w:rsidTr="005869C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126581" w:rsidRPr="00126581" w:rsidRDefault="00126581" w:rsidP="00126581">
            <w:pPr>
              <w:spacing w:line="260" w:lineRule="exact"/>
              <w:rPr>
                <w:rFonts w:cs="Arial"/>
                <w:szCs w:val="20"/>
              </w:rPr>
            </w:pPr>
          </w:p>
          <w:p w:rsidR="00126581" w:rsidRPr="00126581" w:rsidRDefault="00126581" w:rsidP="00126581">
            <w:pPr>
              <w:spacing w:line="260" w:lineRule="exact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GENERALNI SEKRETARIAT VLADE REPUBLIKE SLOVENIJE</w:t>
            </w:r>
          </w:p>
          <w:p w:rsidR="00126581" w:rsidRPr="00126581" w:rsidRDefault="008979DF" w:rsidP="00126581">
            <w:pPr>
              <w:spacing w:line="260" w:lineRule="exact"/>
              <w:rPr>
                <w:rFonts w:cs="Arial"/>
                <w:szCs w:val="20"/>
              </w:rPr>
            </w:pPr>
            <w:hyperlink r:id="rId8" w:history="1">
              <w:r w:rsidR="00126581" w:rsidRPr="00126581">
                <w:rPr>
                  <w:color w:val="0000FF"/>
                  <w:szCs w:val="20"/>
                  <w:u w:val="single"/>
                </w:rPr>
                <w:t>Gp.gs@gov.si</w:t>
              </w:r>
            </w:hyperlink>
          </w:p>
          <w:p w:rsidR="00126581" w:rsidRPr="00126581" w:rsidRDefault="00126581" w:rsidP="00126581">
            <w:pPr>
              <w:spacing w:line="260" w:lineRule="exact"/>
              <w:rPr>
                <w:rFonts w:cs="Arial"/>
                <w:szCs w:val="20"/>
              </w:rPr>
            </w:pP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126581" w:rsidRPr="00126581" w:rsidRDefault="00126581" w:rsidP="00B601FA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 xml:space="preserve">ZADEVA: Informacija o </w:t>
            </w:r>
            <w:r w:rsidR="00690FF4" w:rsidRPr="00690FF4">
              <w:rPr>
                <w:rFonts w:cs="Arial"/>
                <w:b/>
                <w:szCs w:val="20"/>
                <w:lang w:eastAsia="sl-SI"/>
              </w:rPr>
              <w:t xml:space="preserve">izvedenih aktivnostih </w:t>
            </w:r>
            <w:r w:rsidR="00B601FA">
              <w:rPr>
                <w:rFonts w:cs="Arial"/>
                <w:b/>
                <w:szCs w:val="20"/>
                <w:lang w:eastAsia="sl-SI"/>
              </w:rPr>
              <w:t xml:space="preserve">o </w:t>
            </w:r>
            <w:r w:rsidR="00690FF4">
              <w:rPr>
                <w:rFonts w:cs="Arial"/>
                <w:b/>
                <w:szCs w:val="20"/>
                <w:lang w:eastAsia="sl-SI"/>
              </w:rPr>
              <w:t>sodelovanj</w:t>
            </w:r>
            <w:r w:rsidR="00B601FA">
              <w:rPr>
                <w:rFonts w:cs="Arial"/>
                <w:b/>
                <w:szCs w:val="20"/>
                <w:lang w:eastAsia="sl-SI"/>
              </w:rPr>
              <w:t>u</w:t>
            </w:r>
            <w:r w:rsidR="00690FF4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B601FA">
              <w:rPr>
                <w:rFonts w:cs="Arial"/>
                <w:b/>
                <w:szCs w:val="20"/>
                <w:lang w:eastAsia="sl-SI"/>
              </w:rPr>
              <w:t xml:space="preserve">Republike </w:t>
            </w:r>
            <w:r w:rsidR="00690FF4">
              <w:rPr>
                <w:rFonts w:cs="Arial"/>
                <w:b/>
                <w:szCs w:val="20"/>
                <w:lang w:eastAsia="sl-SI"/>
              </w:rPr>
              <w:t xml:space="preserve">Slovenije z </w:t>
            </w:r>
            <w:r w:rsidR="00B601FA">
              <w:rPr>
                <w:rFonts w:cs="Arial"/>
                <w:b/>
                <w:szCs w:val="20"/>
                <w:lang w:eastAsia="sl-SI"/>
              </w:rPr>
              <w:t>J</w:t>
            </w:r>
            <w:r w:rsidR="00690FF4">
              <w:rPr>
                <w:rFonts w:cs="Arial"/>
                <w:b/>
                <w:szCs w:val="20"/>
                <w:lang w:eastAsia="sl-SI"/>
              </w:rPr>
              <w:t xml:space="preserve">aponsko </w:t>
            </w:r>
            <w:r w:rsidR="00B601FA">
              <w:rPr>
                <w:rFonts w:cs="Arial"/>
                <w:b/>
                <w:szCs w:val="20"/>
                <w:lang w:eastAsia="sl-SI"/>
              </w:rPr>
              <w:t>a</w:t>
            </w:r>
            <w:r w:rsidR="00690FF4" w:rsidRPr="00690FF4">
              <w:rPr>
                <w:rFonts w:cs="Arial"/>
                <w:b/>
                <w:szCs w:val="20"/>
                <w:lang w:eastAsia="sl-SI"/>
              </w:rPr>
              <w:t>gencijo</w:t>
            </w:r>
            <w:r w:rsidR="00690FF4">
              <w:rPr>
                <w:rFonts w:cs="Arial"/>
                <w:b/>
                <w:szCs w:val="20"/>
                <w:lang w:eastAsia="sl-SI"/>
              </w:rPr>
              <w:t xml:space="preserve"> za </w:t>
            </w:r>
            <w:r w:rsidR="00690FF4" w:rsidRPr="00690FF4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BF2875">
              <w:rPr>
                <w:rFonts w:cs="Arial"/>
                <w:b/>
                <w:szCs w:val="20"/>
                <w:lang w:eastAsia="sl-SI"/>
              </w:rPr>
              <w:t>napredne energetske in industrijske tehnologije</w:t>
            </w: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183FD2" w:rsidRDefault="00183FD2" w:rsidP="00126581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126581" w:rsidRDefault="00126581" w:rsidP="00126581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  <w:p w:rsidR="00183FD2" w:rsidRPr="00126581" w:rsidRDefault="00183FD2" w:rsidP="00126581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83FD2" w:rsidRDefault="00183FD2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Na podlagi šestega odstavka 21. člena Zakona o Vladi Republike Slovenije (Uradni list RS, št. 24/05-uradno prečiščeno besedilo, 109/08, 38/10-ZUKN, 8/12, 21/13, 47/13-ZDU-1G</w:t>
            </w:r>
            <w:r w:rsidR="00B601FA">
              <w:rPr>
                <w:rFonts w:cs="Arial"/>
                <w:iCs/>
                <w:szCs w:val="20"/>
                <w:lang w:eastAsia="sl-SI"/>
              </w:rPr>
              <w:t>,</w:t>
            </w:r>
            <w:r w:rsidRPr="00126581">
              <w:rPr>
                <w:rFonts w:cs="Arial"/>
                <w:iCs/>
                <w:szCs w:val="20"/>
                <w:lang w:eastAsia="sl-SI"/>
              </w:rPr>
              <w:t xml:space="preserve"> 65/14</w:t>
            </w:r>
            <w:r w:rsidR="00B601FA">
              <w:rPr>
                <w:rFonts w:cs="Arial"/>
                <w:iCs/>
                <w:szCs w:val="20"/>
                <w:lang w:eastAsia="sl-SI"/>
              </w:rPr>
              <w:t xml:space="preserve"> in 55/17</w:t>
            </w:r>
            <w:r w:rsidR="002B3FC9">
              <w:rPr>
                <w:rFonts w:cs="Arial"/>
                <w:iCs/>
                <w:szCs w:val="20"/>
                <w:lang w:eastAsia="sl-SI"/>
              </w:rPr>
              <w:t>)</w:t>
            </w:r>
            <w:r w:rsidRPr="00126581">
              <w:rPr>
                <w:rFonts w:cs="Arial"/>
                <w:iCs/>
                <w:szCs w:val="20"/>
                <w:lang w:eastAsia="sl-SI"/>
              </w:rPr>
              <w:t xml:space="preserve"> je Vlada Republike Slovenije na …… seji dne …… sprejela sklep</w:t>
            </w:r>
            <w:r>
              <w:rPr>
                <w:rFonts w:cs="Arial"/>
                <w:iCs/>
                <w:szCs w:val="20"/>
                <w:lang w:eastAsia="sl-SI"/>
              </w:rPr>
              <w:t>:</w:t>
            </w:r>
          </w:p>
          <w:p w:rsid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83FD2" w:rsidRDefault="00183FD2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26581" w:rsidRDefault="00126581" w:rsidP="002B3FC9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 xml:space="preserve">Vlada Republike Slovenije se je seznanila z Informacijo </w:t>
            </w:r>
            <w:r w:rsidR="00BF2875" w:rsidRPr="00BF2875">
              <w:rPr>
                <w:rFonts w:cs="Arial"/>
                <w:iCs/>
                <w:szCs w:val="20"/>
                <w:lang w:eastAsia="sl-SI"/>
              </w:rPr>
              <w:t xml:space="preserve">o izvedenih aktivnostih </w:t>
            </w:r>
            <w:r w:rsidR="00B601FA">
              <w:rPr>
                <w:rFonts w:cs="Arial"/>
                <w:iCs/>
                <w:szCs w:val="20"/>
                <w:lang w:eastAsia="sl-SI"/>
              </w:rPr>
              <w:t xml:space="preserve">o </w:t>
            </w:r>
            <w:r w:rsidR="00BF2875" w:rsidRPr="00BF2875">
              <w:rPr>
                <w:rFonts w:cs="Arial"/>
                <w:iCs/>
                <w:szCs w:val="20"/>
                <w:lang w:eastAsia="sl-SI"/>
              </w:rPr>
              <w:t>sodelovanj</w:t>
            </w:r>
            <w:r w:rsidR="00B601FA">
              <w:rPr>
                <w:rFonts w:cs="Arial"/>
                <w:iCs/>
                <w:szCs w:val="20"/>
                <w:lang w:eastAsia="sl-SI"/>
              </w:rPr>
              <w:t>u Republike</w:t>
            </w:r>
            <w:r w:rsidR="00BF2875" w:rsidRPr="00BF2875">
              <w:rPr>
                <w:rFonts w:cs="Arial"/>
                <w:iCs/>
                <w:szCs w:val="20"/>
                <w:lang w:eastAsia="sl-SI"/>
              </w:rPr>
              <w:t xml:space="preserve"> Slovenije z </w:t>
            </w:r>
            <w:r w:rsidR="00B601FA">
              <w:rPr>
                <w:rFonts w:cs="Arial"/>
                <w:iCs/>
                <w:szCs w:val="20"/>
                <w:lang w:eastAsia="sl-SI"/>
              </w:rPr>
              <w:t>J</w:t>
            </w:r>
            <w:r w:rsidR="00BF2875" w:rsidRPr="00BF2875">
              <w:rPr>
                <w:rFonts w:cs="Arial"/>
                <w:iCs/>
                <w:szCs w:val="20"/>
                <w:lang w:eastAsia="sl-SI"/>
              </w:rPr>
              <w:t xml:space="preserve">aponsko </w:t>
            </w:r>
            <w:r w:rsidR="00B601FA">
              <w:rPr>
                <w:rFonts w:cs="Arial"/>
                <w:iCs/>
                <w:szCs w:val="20"/>
                <w:lang w:eastAsia="sl-SI"/>
              </w:rPr>
              <w:t>a</w:t>
            </w:r>
            <w:r w:rsidR="00BF2875" w:rsidRPr="00BF2875">
              <w:rPr>
                <w:rFonts w:cs="Arial"/>
                <w:iCs/>
                <w:szCs w:val="20"/>
                <w:lang w:eastAsia="sl-SI"/>
              </w:rPr>
              <w:t>gencijo za  napredne energetske in industrijske tehnologije</w:t>
            </w:r>
            <w:r w:rsidRPr="00126581">
              <w:rPr>
                <w:rFonts w:cs="Arial"/>
                <w:iCs/>
                <w:szCs w:val="20"/>
                <w:lang w:eastAsia="sl-SI"/>
              </w:rPr>
              <w:t>.</w:t>
            </w:r>
          </w:p>
          <w:p w:rsid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83FD2" w:rsidRDefault="00183FD2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P</w:t>
            </w:r>
            <w:r w:rsidRPr="00126581">
              <w:rPr>
                <w:rFonts w:cs="Arial"/>
                <w:iCs/>
                <w:szCs w:val="20"/>
                <w:lang w:eastAsia="sl-SI"/>
              </w:rPr>
              <w:t>riloge</w:t>
            </w:r>
            <w:r>
              <w:rPr>
                <w:rFonts w:cs="Arial"/>
                <w:iCs/>
                <w:szCs w:val="20"/>
                <w:lang w:eastAsia="sl-SI"/>
              </w:rPr>
              <w:t>:</w:t>
            </w:r>
            <w:r>
              <w:t xml:space="preserve"> </w:t>
            </w:r>
          </w:p>
          <w:p w:rsidR="00126581" w:rsidRDefault="002B3FC9" w:rsidP="002B3FC9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B3FC9">
              <w:rPr>
                <w:rFonts w:cs="Arial"/>
                <w:iCs/>
                <w:szCs w:val="20"/>
                <w:lang w:eastAsia="sl-SI"/>
              </w:rPr>
              <w:t>Informacija o izvedenih aktivnostih o sodelovanju Republike Slovenije z Japonsko agencijo za  napredne energetske in industrijske tehnologije</w:t>
            </w:r>
            <w:r w:rsidR="00126581">
              <w:rPr>
                <w:rFonts w:cs="Arial"/>
                <w:iCs/>
                <w:szCs w:val="20"/>
                <w:lang w:eastAsia="sl-SI"/>
              </w:rPr>
              <w:t>;</w:t>
            </w:r>
          </w:p>
          <w:p w:rsid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83FD2" w:rsidRDefault="00183FD2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 xml:space="preserve">Prejemniki: </w:t>
            </w:r>
          </w:p>
          <w:p w:rsidR="00126581" w:rsidRPr="00126581" w:rsidRDefault="00126581" w:rsidP="00126581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Generalni sekretariat Vlade RS,</w:t>
            </w:r>
          </w:p>
          <w:p w:rsidR="00126581" w:rsidRPr="00126581" w:rsidRDefault="00126581" w:rsidP="00126581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Ministrstvo za gospodarski razvoj in tehnologijo,</w:t>
            </w:r>
          </w:p>
          <w:p w:rsidR="00126581" w:rsidRPr="00126581" w:rsidRDefault="00126581" w:rsidP="00126581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Ministrstvo za finance,</w:t>
            </w:r>
          </w:p>
          <w:p w:rsidR="00126581" w:rsidRDefault="00126581" w:rsidP="00126581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Ministrstvo za infrastrukturo.</w:t>
            </w:r>
          </w:p>
          <w:p w:rsid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83FD2" w:rsidRPr="00126581" w:rsidRDefault="00183FD2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proofErr w:type="spellStart"/>
            <w:r w:rsidRPr="00126581">
              <w:rPr>
                <w:rFonts w:cs="Arial"/>
                <w:b/>
                <w:szCs w:val="20"/>
                <w:lang w:eastAsia="sl-SI"/>
              </w:rPr>
              <w:t>3.a</w:t>
            </w:r>
            <w:proofErr w:type="spellEnd"/>
            <w:r w:rsidRPr="00126581">
              <w:rPr>
                <w:rFonts w:cs="Arial"/>
                <w:b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126581" w:rsidRPr="00126581" w:rsidRDefault="00C13B20" w:rsidP="0012658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 xml:space="preserve">Mag. </w:t>
            </w:r>
            <w:r w:rsidR="00126581" w:rsidRPr="00126581">
              <w:rPr>
                <w:rFonts w:cs="Arial"/>
                <w:iCs/>
                <w:szCs w:val="20"/>
                <w:lang w:eastAsia="sl-SI"/>
              </w:rPr>
              <w:t xml:space="preserve">Aleš </w:t>
            </w:r>
            <w:proofErr w:type="spellStart"/>
            <w:r w:rsidR="00126581" w:rsidRPr="00126581">
              <w:rPr>
                <w:rFonts w:cs="Arial"/>
                <w:iCs/>
                <w:szCs w:val="20"/>
                <w:lang w:eastAsia="sl-SI"/>
              </w:rPr>
              <w:t>Cantarutti</w:t>
            </w:r>
            <w:proofErr w:type="spellEnd"/>
            <w:r w:rsidR="00126581" w:rsidRPr="00126581">
              <w:rPr>
                <w:rFonts w:cs="Arial"/>
                <w:iCs/>
                <w:szCs w:val="20"/>
                <w:lang w:eastAsia="sl-SI"/>
              </w:rPr>
              <w:t>, državni sekretar;</w:t>
            </w:r>
          </w:p>
          <w:p w:rsidR="00126581" w:rsidRPr="00126581" w:rsidRDefault="00126581" w:rsidP="00126581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Jer</w:t>
            </w:r>
            <w:r>
              <w:rPr>
                <w:rFonts w:cs="Arial"/>
                <w:iCs/>
                <w:szCs w:val="20"/>
                <w:lang w:eastAsia="sl-SI"/>
              </w:rPr>
              <w:t>nej Tovšak, generalni direktor.</w:t>
            </w: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proofErr w:type="spellStart"/>
            <w:r w:rsidRPr="00126581">
              <w:rPr>
                <w:rFonts w:cs="Arial"/>
                <w:b/>
                <w:iCs/>
                <w:szCs w:val="20"/>
                <w:lang w:eastAsia="sl-SI"/>
              </w:rPr>
              <w:t>3.b</w:t>
            </w:r>
            <w:proofErr w:type="spellEnd"/>
            <w:r w:rsidRPr="00126581">
              <w:rPr>
                <w:rFonts w:cs="Arial"/>
                <w:b/>
                <w:iCs/>
                <w:szCs w:val="20"/>
                <w:lang w:eastAsia="sl-SI"/>
              </w:rPr>
              <w:t xml:space="preserve"> Zunanji strokovnjaki, ki so </w:t>
            </w:r>
            <w:r w:rsidRPr="00126581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lastRenderedPageBreak/>
              <w:t>/</w:t>
            </w: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126581" w:rsidRPr="00126581" w:rsidRDefault="00126581" w:rsidP="00126581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5. Kratek povzetek gradiva:</w:t>
            </w: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126581" w:rsidRDefault="00BF2875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F2875">
              <w:rPr>
                <w:rFonts w:cs="Arial"/>
                <w:iCs/>
                <w:szCs w:val="20"/>
                <w:lang w:eastAsia="sl-SI"/>
              </w:rPr>
              <w:t>(Izpolnite samo, če ima gradivo več kakor pet strani.)</w:t>
            </w:r>
          </w:p>
          <w:p w:rsidR="00183FD2" w:rsidRDefault="00183FD2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2B3FC9" w:rsidRDefault="00C13B20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/</w:t>
            </w:r>
          </w:p>
          <w:p w:rsidR="002B3FC9" w:rsidRPr="00126581" w:rsidRDefault="002B3FC9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26581" w:rsidRPr="00126581" w:rsidTr="005869C7">
        <w:tc>
          <w:tcPr>
            <w:tcW w:w="9163" w:type="dxa"/>
            <w:gridSpan w:val="4"/>
          </w:tcPr>
          <w:p w:rsidR="00126581" w:rsidRPr="00126581" w:rsidRDefault="00126581" w:rsidP="00126581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6. Presoja posledic za:</w:t>
            </w:r>
          </w:p>
        </w:tc>
      </w:tr>
      <w:tr w:rsidR="00126581" w:rsidRPr="00126581" w:rsidTr="005869C7">
        <w:tc>
          <w:tcPr>
            <w:tcW w:w="1448" w:type="dxa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126581" w:rsidRPr="00126581" w:rsidTr="005869C7">
        <w:tc>
          <w:tcPr>
            <w:tcW w:w="1448" w:type="dxa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126581" w:rsidRPr="00126581" w:rsidTr="005869C7">
        <w:tc>
          <w:tcPr>
            <w:tcW w:w="1448" w:type="dxa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126581" w:rsidRPr="00BF2875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BF2875">
              <w:rPr>
                <w:rFonts w:cs="Arial"/>
                <w:szCs w:val="20"/>
                <w:lang w:eastAsia="sl-SI"/>
              </w:rPr>
              <w:t>DA</w:t>
            </w:r>
            <w:r w:rsidRPr="00126581">
              <w:rPr>
                <w:rFonts w:cs="Arial"/>
                <w:szCs w:val="20"/>
                <w:lang w:eastAsia="sl-SI"/>
              </w:rPr>
              <w:t>/</w:t>
            </w:r>
            <w:r w:rsidRPr="00BF2875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126581" w:rsidRPr="00126581" w:rsidTr="005869C7">
        <w:tc>
          <w:tcPr>
            <w:tcW w:w="1448" w:type="dxa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gospodarstvo, zlasti</w:t>
            </w:r>
            <w:r w:rsidRPr="00126581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BF2875">
              <w:rPr>
                <w:rFonts w:cs="Arial"/>
                <w:szCs w:val="20"/>
                <w:lang w:eastAsia="sl-SI"/>
              </w:rPr>
              <w:t>DA</w:t>
            </w:r>
            <w:r w:rsidRPr="00126581">
              <w:rPr>
                <w:rFonts w:cs="Arial"/>
                <w:szCs w:val="20"/>
                <w:lang w:eastAsia="sl-SI"/>
              </w:rPr>
              <w:t>/</w:t>
            </w:r>
            <w:r w:rsidRPr="00BF2875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126581" w:rsidRPr="00126581" w:rsidTr="005869C7">
        <w:tc>
          <w:tcPr>
            <w:tcW w:w="1448" w:type="dxa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126581" w:rsidRPr="00126581" w:rsidTr="005869C7">
        <w:tc>
          <w:tcPr>
            <w:tcW w:w="1448" w:type="dxa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126581" w:rsidRPr="00126581" w:rsidTr="005869C7">
        <w:tc>
          <w:tcPr>
            <w:tcW w:w="1448" w:type="dxa"/>
            <w:tcBorders>
              <w:bottom w:val="single" w:sz="4" w:space="0" w:color="auto"/>
            </w:tcBorders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dokumente razvojnega načrtovanja:</w:t>
            </w:r>
          </w:p>
          <w:p w:rsidR="00126581" w:rsidRPr="00126581" w:rsidRDefault="00126581" w:rsidP="0012658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60"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:rsidR="00126581" w:rsidRPr="00126581" w:rsidRDefault="00126581" w:rsidP="0012658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60"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126581" w:rsidRPr="00126581" w:rsidRDefault="00126581" w:rsidP="0012658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160" w:line="260" w:lineRule="exact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126581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126581" w:rsidRPr="00126581" w:rsidRDefault="00126581" w:rsidP="00126581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126581" w:rsidRPr="00126581" w:rsidTr="005869C7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81" w:rsidRPr="00126581" w:rsidRDefault="00126581" w:rsidP="001265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126581">
              <w:rPr>
                <w:rFonts w:cs="Arial"/>
                <w:b/>
                <w:szCs w:val="20"/>
                <w:lang w:eastAsia="sl-SI"/>
              </w:rPr>
              <w:t>7.a</w:t>
            </w:r>
            <w:proofErr w:type="spellEnd"/>
            <w:r w:rsidRPr="00126581">
              <w:rPr>
                <w:rFonts w:cs="Arial"/>
                <w:b/>
                <w:szCs w:val="20"/>
                <w:lang w:eastAsia="sl-SI"/>
              </w:rPr>
              <w:t xml:space="preserve"> Predstavitev ocene finančnih posledic nad 40.000 EUR:</w:t>
            </w:r>
          </w:p>
          <w:p w:rsidR="00126581" w:rsidRDefault="00126581" w:rsidP="001265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(Samo če izberete DA pod točko 6.a.)</w:t>
            </w:r>
          </w:p>
          <w:p w:rsidR="002B3FC9" w:rsidRPr="00126581" w:rsidRDefault="002B3FC9" w:rsidP="001265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</w:tbl>
    <w:p w:rsidR="00126581" w:rsidRPr="00126581" w:rsidRDefault="00126581" w:rsidP="00126581">
      <w:pPr>
        <w:spacing w:line="260" w:lineRule="exact"/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126581" w:rsidRPr="00126581" w:rsidTr="005869C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26581" w:rsidRPr="00126581" w:rsidRDefault="00126581" w:rsidP="00126581">
            <w:pPr>
              <w:pageBreakBefore/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26581"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126581" w:rsidRPr="00126581" w:rsidTr="005869C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t + 3</w:t>
            </w:r>
          </w:p>
        </w:tc>
      </w:tr>
      <w:tr w:rsidR="00126581" w:rsidRPr="00126581" w:rsidTr="005869C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126581">
              <w:rPr>
                <w:rFonts w:cs="Arial"/>
                <w:bCs/>
                <w:szCs w:val="20"/>
              </w:rPr>
              <w:t>Predvideno povečanje (+) ali zmanjšanje (</w:t>
            </w:r>
            <w:r w:rsidRPr="00126581">
              <w:rPr>
                <w:rFonts w:cs="Arial"/>
                <w:b/>
                <w:szCs w:val="20"/>
              </w:rPr>
              <w:t>–</w:t>
            </w:r>
            <w:r w:rsidRPr="00126581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126581" w:rsidRPr="00126581" w:rsidTr="005869C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126581">
              <w:rPr>
                <w:rFonts w:cs="Arial"/>
                <w:bCs/>
                <w:szCs w:val="20"/>
              </w:rPr>
              <w:t>Predvideno povečanje (+) ali zmanjšanje (</w:t>
            </w:r>
            <w:r w:rsidRPr="00126581">
              <w:rPr>
                <w:rFonts w:cs="Arial"/>
                <w:b/>
                <w:szCs w:val="20"/>
              </w:rPr>
              <w:t>–</w:t>
            </w:r>
            <w:r w:rsidRPr="00126581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126581" w:rsidRPr="00126581" w:rsidTr="005869C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126581">
              <w:rPr>
                <w:rFonts w:cs="Arial"/>
                <w:bCs/>
                <w:szCs w:val="20"/>
              </w:rPr>
              <w:t>Predvideno povečanje (+) ali zmanjšanje (</w:t>
            </w:r>
            <w:r w:rsidRPr="00126581">
              <w:rPr>
                <w:rFonts w:cs="Arial"/>
                <w:b/>
                <w:szCs w:val="20"/>
              </w:rPr>
              <w:t>–</w:t>
            </w:r>
            <w:r w:rsidRPr="00126581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</w:tr>
      <w:tr w:rsidR="00126581" w:rsidRPr="00126581" w:rsidTr="005869C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126581">
              <w:rPr>
                <w:rFonts w:cs="Arial"/>
                <w:bCs/>
                <w:szCs w:val="20"/>
              </w:rPr>
              <w:t>Predvideno povečanje (+) ali zmanjšanje (</w:t>
            </w:r>
            <w:r w:rsidRPr="00126581">
              <w:rPr>
                <w:rFonts w:cs="Arial"/>
                <w:b/>
                <w:szCs w:val="20"/>
              </w:rPr>
              <w:t>–</w:t>
            </w:r>
            <w:r w:rsidRPr="00126581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</w:tr>
      <w:tr w:rsidR="00126581" w:rsidRPr="00126581" w:rsidTr="005869C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rPr>
                <w:rFonts w:cs="Arial"/>
                <w:bCs/>
                <w:szCs w:val="20"/>
              </w:rPr>
            </w:pPr>
            <w:r w:rsidRPr="00126581">
              <w:rPr>
                <w:rFonts w:cs="Arial"/>
                <w:bCs/>
                <w:szCs w:val="20"/>
              </w:rPr>
              <w:t>Predvideno povečanje (+) ali zmanjšanje (</w:t>
            </w:r>
            <w:r w:rsidRPr="00126581">
              <w:rPr>
                <w:rFonts w:cs="Arial"/>
                <w:b/>
                <w:szCs w:val="20"/>
              </w:rPr>
              <w:t>–</w:t>
            </w:r>
            <w:r w:rsidRPr="00126581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126581" w:rsidRPr="00126581" w:rsidTr="005869C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26581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126581" w:rsidRPr="00126581" w:rsidTr="005869C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2340"/>
              </w:tabs>
              <w:spacing w:line="260" w:lineRule="exact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126581">
              <w:rPr>
                <w:rFonts w:cs="Arial"/>
                <w:b/>
                <w:kern w:val="32"/>
                <w:szCs w:val="20"/>
                <w:lang w:eastAsia="sl-SI"/>
              </w:rPr>
              <w:t>II.a</w:t>
            </w:r>
            <w:proofErr w:type="spellEnd"/>
            <w:r w:rsidRPr="00126581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126581" w:rsidRPr="00126581" w:rsidTr="005869C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Znesek za t + 1</w:t>
            </w:r>
          </w:p>
        </w:tc>
      </w:tr>
      <w:tr w:rsidR="00126581" w:rsidRPr="00126581" w:rsidTr="005869C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26581" w:rsidRPr="00126581" w:rsidTr="005869C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26581" w:rsidRPr="00126581" w:rsidTr="005869C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26581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126581" w:rsidRPr="00126581" w:rsidTr="005869C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126581">
              <w:rPr>
                <w:rFonts w:cs="Arial"/>
                <w:b/>
                <w:kern w:val="32"/>
                <w:szCs w:val="20"/>
                <w:lang w:eastAsia="sl-SI"/>
              </w:rPr>
              <w:t>II.b</w:t>
            </w:r>
            <w:proofErr w:type="spellEnd"/>
            <w:r w:rsidRPr="00126581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126581" w:rsidRPr="00126581" w:rsidTr="005869C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 xml:space="preserve">Znesek za t + 1 </w:t>
            </w:r>
          </w:p>
        </w:tc>
      </w:tr>
      <w:tr w:rsidR="00126581" w:rsidRPr="00126581" w:rsidTr="005869C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26581" w:rsidRPr="00126581" w:rsidTr="005869C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26581" w:rsidRPr="00126581" w:rsidTr="005869C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26581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126581" w:rsidRPr="00126581" w:rsidTr="005869C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234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126581">
              <w:rPr>
                <w:rFonts w:cs="Arial"/>
                <w:b/>
                <w:kern w:val="32"/>
                <w:szCs w:val="20"/>
                <w:lang w:eastAsia="sl-SI"/>
              </w:rPr>
              <w:t>II.c</w:t>
            </w:r>
            <w:proofErr w:type="spellEnd"/>
            <w:r w:rsidRPr="00126581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126581" w:rsidRPr="00126581" w:rsidTr="005869C7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Znesek za t + 1</w:t>
            </w:r>
          </w:p>
        </w:tc>
      </w:tr>
      <w:tr w:rsidR="00126581" w:rsidRPr="00126581" w:rsidTr="005869C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26581" w:rsidRPr="00126581" w:rsidTr="005869C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26581" w:rsidRPr="00126581" w:rsidTr="005869C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126581" w:rsidRPr="00126581" w:rsidTr="005869C7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126581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81" w:rsidRPr="00126581" w:rsidRDefault="00126581" w:rsidP="00126581">
            <w:pPr>
              <w:widowControl w:val="0"/>
              <w:tabs>
                <w:tab w:val="left" w:pos="360"/>
              </w:tabs>
              <w:spacing w:line="260" w:lineRule="exact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126581" w:rsidRPr="00126581" w:rsidRDefault="00126581" w:rsidP="00126581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</w:p>
          <w:p w:rsidR="00126581" w:rsidRPr="00126581" w:rsidRDefault="00126581" w:rsidP="00126581">
            <w:pPr>
              <w:widowControl w:val="0"/>
              <w:spacing w:line="260" w:lineRule="exact"/>
              <w:rPr>
                <w:rFonts w:cs="Arial"/>
                <w:b/>
                <w:szCs w:val="20"/>
              </w:rPr>
            </w:pPr>
            <w:r w:rsidRPr="00126581">
              <w:rPr>
                <w:rFonts w:cs="Arial"/>
                <w:b/>
                <w:szCs w:val="20"/>
              </w:rPr>
              <w:t>OBRAZLOŽITEV:</w:t>
            </w:r>
          </w:p>
          <w:p w:rsidR="00126581" w:rsidRPr="00126581" w:rsidRDefault="00126581" w:rsidP="00126581">
            <w:pPr>
              <w:widowControl w:val="0"/>
              <w:numPr>
                <w:ilvl w:val="0"/>
                <w:numId w:val="6"/>
              </w:numPr>
              <w:suppressAutoHyphens/>
              <w:spacing w:after="160"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126581" w:rsidRPr="00126581" w:rsidRDefault="00126581" w:rsidP="00126581">
            <w:pPr>
              <w:widowControl w:val="0"/>
              <w:spacing w:line="260" w:lineRule="exact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126581" w:rsidRPr="00126581" w:rsidRDefault="00126581" w:rsidP="00126581">
            <w:pPr>
              <w:widowControl w:val="0"/>
              <w:numPr>
                <w:ilvl w:val="0"/>
                <w:numId w:val="9"/>
              </w:numPr>
              <w:suppressAutoHyphens/>
              <w:spacing w:after="160" w:line="260" w:lineRule="exact"/>
              <w:jc w:val="both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:rsidR="00126581" w:rsidRPr="00126581" w:rsidRDefault="00126581" w:rsidP="00126581">
            <w:pPr>
              <w:widowControl w:val="0"/>
              <w:numPr>
                <w:ilvl w:val="0"/>
                <w:numId w:val="9"/>
              </w:numPr>
              <w:suppressAutoHyphens/>
              <w:spacing w:after="160" w:line="260" w:lineRule="exact"/>
              <w:jc w:val="both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  <w:lang w:eastAsia="sl-SI"/>
              </w:rPr>
              <w:t xml:space="preserve">odhodkov državnega proračuna, ki niso načrtovani na ukrepih oziroma projektih sprejetih </w:t>
            </w:r>
            <w:r w:rsidRPr="00126581">
              <w:rPr>
                <w:rFonts w:cs="Arial"/>
                <w:szCs w:val="20"/>
                <w:lang w:eastAsia="sl-SI"/>
              </w:rPr>
              <w:lastRenderedPageBreak/>
              <w:t>proračunov,</w:t>
            </w:r>
          </w:p>
          <w:p w:rsidR="00126581" w:rsidRPr="00126581" w:rsidRDefault="00126581" w:rsidP="00126581">
            <w:pPr>
              <w:widowControl w:val="0"/>
              <w:numPr>
                <w:ilvl w:val="0"/>
                <w:numId w:val="9"/>
              </w:numPr>
              <w:suppressAutoHyphens/>
              <w:spacing w:after="160" w:line="260" w:lineRule="exact"/>
              <w:jc w:val="both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126581" w:rsidRPr="00126581" w:rsidRDefault="00126581" w:rsidP="00126581">
            <w:pPr>
              <w:widowControl w:val="0"/>
              <w:spacing w:line="260" w:lineRule="exact"/>
              <w:ind w:left="284"/>
              <w:rPr>
                <w:rFonts w:cs="Arial"/>
                <w:szCs w:val="20"/>
                <w:lang w:eastAsia="sl-SI"/>
              </w:rPr>
            </w:pPr>
          </w:p>
          <w:p w:rsidR="00126581" w:rsidRPr="00126581" w:rsidRDefault="00126581" w:rsidP="00126581">
            <w:pPr>
              <w:widowControl w:val="0"/>
              <w:numPr>
                <w:ilvl w:val="0"/>
                <w:numId w:val="6"/>
              </w:numPr>
              <w:suppressAutoHyphens/>
              <w:spacing w:after="160" w:line="260" w:lineRule="exact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126581" w:rsidRPr="00126581" w:rsidRDefault="00126581" w:rsidP="00126581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126581" w:rsidRPr="00126581" w:rsidRDefault="00126581" w:rsidP="00126581">
            <w:pPr>
              <w:widowControl w:val="0"/>
              <w:suppressAutoHyphens/>
              <w:spacing w:line="260" w:lineRule="exact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126581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126581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126581" w:rsidRPr="00126581" w:rsidRDefault="00126581" w:rsidP="00126581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126581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126581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126581" w:rsidRPr="00126581" w:rsidRDefault="00126581" w:rsidP="00126581">
            <w:pPr>
              <w:widowControl w:val="0"/>
              <w:numPr>
                <w:ilvl w:val="0"/>
                <w:numId w:val="10"/>
              </w:numPr>
              <w:suppressAutoHyphens/>
              <w:spacing w:after="160"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:rsidR="00126581" w:rsidRPr="00126581" w:rsidRDefault="00126581" w:rsidP="00126581">
            <w:pPr>
              <w:widowControl w:val="0"/>
              <w:numPr>
                <w:ilvl w:val="0"/>
                <w:numId w:val="10"/>
              </w:numPr>
              <w:suppressAutoHyphens/>
              <w:spacing w:after="160"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126581" w:rsidRPr="00126581" w:rsidRDefault="00126581" w:rsidP="00126581">
            <w:pPr>
              <w:widowControl w:val="0"/>
              <w:numPr>
                <w:ilvl w:val="0"/>
                <w:numId w:val="10"/>
              </w:numPr>
              <w:suppressAutoHyphens/>
              <w:spacing w:after="160" w:line="260" w:lineRule="exact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126581" w:rsidRPr="00126581" w:rsidRDefault="00126581" w:rsidP="00126581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126581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126581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126581" w:rsidRPr="00126581" w:rsidRDefault="00126581" w:rsidP="00126581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126581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126581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126581" w:rsidRPr="00126581" w:rsidRDefault="00126581" w:rsidP="00126581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126581" w:rsidRPr="00126581" w:rsidRDefault="00126581" w:rsidP="00126581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126581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126581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126581" w:rsidRPr="00126581" w:rsidRDefault="00126581" w:rsidP="00126581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126581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126581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126581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126581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126581" w:rsidRPr="00126581" w:rsidRDefault="00126581" w:rsidP="001265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81" w:rsidRPr="00126581" w:rsidRDefault="00126581" w:rsidP="00126581">
            <w:pPr>
              <w:spacing w:line="260" w:lineRule="exact"/>
              <w:rPr>
                <w:rFonts w:cs="Arial"/>
                <w:b/>
                <w:szCs w:val="20"/>
              </w:rPr>
            </w:pPr>
            <w:proofErr w:type="spellStart"/>
            <w:r w:rsidRPr="00126581">
              <w:rPr>
                <w:rFonts w:cs="Arial"/>
                <w:b/>
                <w:szCs w:val="20"/>
              </w:rPr>
              <w:lastRenderedPageBreak/>
              <w:t>7.b</w:t>
            </w:r>
            <w:proofErr w:type="spellEnd"/>
            <w:r w:rsidRPr="00126581">
              <w:rPr>
                <w:rFonts w:cs="Arial"/>
                <w:b/>
                <w:szCs w:val="20"/>
              </w:rPr>
              <w:t xml:space="preserve"> Predstavitev ocene finančnih posledic pod 40.000 EUR:</w:t>
            </w:r>
          </w:p>
          <w:p w:rsidR="00126581" w:rsidRPr="00126581" w:rsidRDefault="00126581" w:rsidP="00126581">
            <w:pPr>
              <w:spacing w:line="260" w:lineRule="exact"/>
              <w:rPr>
                <w:rFonts w:cs="Arial"/>
                <w:szCs w:val="20"/>
              </w:rPr>
            </w:pPr>
            <w:r w:rsidRPr="00126581">
              <w:rPr>
                <w:rFonts w:cs="Arial"/>
                <w:szCs w:val="20"/>
              </w:rPr>
              <w:t>(Samo če izberete NE pod točko 6.a.)</w:t>
            </w:r>
          </w:p>
          <w:p w:rsidR="00126581" w:rsidRPr="00126581" w:rsidRDefault="00126581" w:rsidP="00126581">
            <w:pPr>
              <w:spacing w:line="260" w:lineRule="exact"/>
              <w:rPr>
                <w:rFonts w:cs="Arial"/>
                <w:b/>
                <w:szCs w:val="20"/>
              </w:rPr>
            </w:pPr>
            <w:r w:rsidRPr="00126581">
              <w:rPr>
                <w:rFonts w:cs="Arial"/>
                <w:b/>
                <w:szCs w:val="20"/>
              </w:rPr>
              <w:t>Kratka obrazložitev</w:t>
            </w:r>
          </w:p>
          <w:p w:rsidR="00126581" w:rsidRPr="002F4DF7" w:rsidRDefault="00126581" w:rsidP="00126581">
            <w:pPr>
              <w:spacing w:line="260" w:lineRule="exact"/>
              <w:rPr>
                <w:rFonts w:cs="Arial"/>
                <w:szCs w:val="20"/>
              </w:rPr>
            </w:pPr>
          </w:p>
          <w:p w:rsidR="002B3FC9" w:rsidRPr="002F4DF7" w:rsidRDefault="002B3FC9" w:rsidP="00126581">
            <w:pPr>
              <w:spacing w:line="260" w:lineRule="exact"/>
              <w:rPr>
                <w:rFonts w:cs="Arial"/>
                <w:szCs w:val="20"/>
              </w:rPr>
            </w:pPr>
            <w:r w:rsidRPr="002F4DF7">
              <w:rPr>
                <w:rFonts w:cs="Arial"/>
                <w:szCs w:val="20"/>
              </w:rPr>
              <w:t xml:space="preserve">Sklep Vlade za seznanitev z informacijo nima finančnih posledic in prvenstveno zagotavlja informiranje o izvajanju projektov in </w:t>
            </w:r>
            <w:r w:rsidR="002F4DF7" w:rsidRPr="002F4DF7">
              <w:rPr>
                <w:rFonts w:cs="Arial"/>
                <w:szCs w:val="20"/>
              </w:rPr>
              <w:t>mednarodnem sodelovanju.</w:t>
            </w:r>
          </w:p>
          <w:p w:rsidR="002B3FC9" w:rsidRPr="00126581" w:rsidRDefault="002B3FC9" w:rsidP="00126581">
            <w:pPr>
              <w:spacing w:line="260" w:lineRule="exact"/>
              <w:rPr>
                <w:rFonts w:cs="Arial"/>
                <w:b/>
                <w:szCs w:val="20"/>
              </w:rPr>
            </w:pP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581" w:rsidRPr="00126581" w:rsidRDefault="00126581" w:rsidP="00126581">
            <w:pPr>
              <w:spacing w:line="260" w:lineRule="exact"/>
              <w:rPr>
                <w:rFonts w:cs="Arial"/>
                <w:b/>
                <w:szCs w:val="20"/>
              </w:rPr>
            </w:pPr>
            <w:r w:rsidRPr="00126581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Vsebina predloženega gradiva (predpisa) vpliva na:</w:t>
            </w:r>
          </w:p>
          <w:p w:rsidR="00126581" w:rsidRPr="00126581" w:rsidRDefault="00126581" w:rsidP="00126581">
            <w:pPr>
              <w:widowControl w:val="0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after="160"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pristojnosti občin,</w:t>
            </w:r>
          </w:p>
          <w:p w:rsidR="00126581" w:rsidRPr="00126581" w:rsidRDefault="00126581" w:rsidP="00126581">
            <w:pPr>
              <w:widowControl w:val="0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spacing w:after="160"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delovanje občin,</w:t>
            </w:r>
          </w:p>
          <w:p w:rsidR="00126581" w:rsidRPr="00126581" w:rsidRDefault="00126581" w:rsidP="002F4DF7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spacing w:after="160" w:line="260" w:lineRule="exact"/>
              <w:ind w:left="418" w:hanging="426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financiranje občin.</w:t>
            </w:r>
          </w:p>
        </w:tc>
        <w:tc>
          <w:tcPr>
            <w:tcW w:w="2431" w:type="dxa"/>
            <w:gridSpan w:val="2"/>
          </w:tcPr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126581" w:rsidRPr="00126581" w:rsidRDefault="00126581" w:rsidP="002F4DF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:rsidR="00126581" w:rsidRPr="00126581" w:rsidRDefault="00126581" w:rsidP="002F4DF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lastRenderedPageBreak/>
              <w:t>Skupnosti občin Slovenije SOS: DA/NE</w:t>
            </w:r>
          </w:p>
          <w:p w:rsidR="00126581" w:rsidRPr="00126581" w:rsidRDefault="00126581" w:rsidP="002F4DF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Združenju občin Slovenije ZOS: DA/NE</w:t>
            </w:r>
          </w:p>
          <w:p w:rsidR="00126581" w:rsidRPr="00126581" w:rsidRDefault="00126581" w:rsidP="002F4DF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Združenju mestnih občin Slovenije ZMOS: DA/NE</w:t>
            </w:r>
          </w:p>
          <w:p w:rsidR="00126581" w:rsidRPr="00126581" w:rsidRDefault="00126581" w:rsidP="002F4DF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26581" w:rsidRPr="00126581" w:rsidRDefault="00126581" w:rsidP="002F4DF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Predlogi in pripombe združenj so bili upoštevani:</w:t>
            </w:r>
          </w:p>
          <w:p w:rsidR="00126581" w:rsidRPr="00126581" w:rsidRDefault="00126581" w:rsidP="002F4DF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:rsidR="00126581" w:rsidRPr="00126581" w:rsidRDefault="00126581" w:rsidP="002F4DF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:rsidR="00126581" w:rsidRPr="00126581" w:rsidRDefault="00126581" w:rsidP="002F4DF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:rsidR="00126581" w:rsidRPr="00126581" w:rsidRDefault="00126581" w:rsidP="002F4DF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:rsidR="00126581" w:rsidRPr="00126581" w:rsidRDefault="00126581" w:rsidP="002F4DF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26581" w:rsidRPr="00126581" w:rsidRDefault="00126581" w:rsidP="002F4DF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Bistveni predlogi in pripombe, ki niso bili upoštevani.</w:t>
            </w:r>
          </w:p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(Če je odgovor NE, navedite, zakaj ni bilo objavljeno.)</w:t>
            </w:r>
          </w:p>
          <w:p w:rsidR="002F4DF7" w:rsidRDefault="002F4DF7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2F4DF7" w:rsidRDefault="002F4DF7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F4DF7">
              <w:rPr>
                <w:rFonts w:cs="Arial"/>
                <w:iCs/>
                <w:szCs w:val="20"/>
                <w:lang w:eastAsia="sl-SI"/>
              </w:rPr>
              <w:t>Gradivo ni bilo predhodno objavljeno na spletni strani predlagatelja, ker gre za informacijo</w:t>
            </w:r>
            <w:r>
              <w:rPr>
                <w:rFonts w:cs="Arial"/>
                <w:iCs/>
                <w:szCs w:val="20"/>
                <w:lang w:eastAsia="sl-SI"/>
              </w:rPr>
              <w:t xml:space="preserve"> o mednarodnem sodelovanju</w:t>
            </w:r>
            <w:r w:rsidRPr="002F4DF7">
              <w:rPr>
                <w:rFonts w:cs="Arial"/>
                <w:iCs/>
                <w:szCs w:val="20"/>
                <w:lang w:eastAsia="sl-SI"/>
              </w:rPr>
              <w:t>.</w:t>
            </w:r>
          </w:p>
          <w:p w:rsidR="002F4DF7" w:rsidRPr="00126581" w:rsidRDefault="002F4DF7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(Če je odgovor DA, navedite:</w:t>
            </w:r>
          </w:p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Datum objave: ………</w:t>
            </w:r>
          </w:p>
          <w:p w:rsidR="00126581" w:rsidRPr="00126581" w:rsidRDefault="00126581" w:rsidP="002F4DF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 xml:space="preserve">V razpravo so bili vključeni: </w:t>
            </w:r>
          </w:p>
          <w:p w:rsidR="00126581" w:rsidRPr="00126581" w:rsidRDefault="00126581" w:rsidP="002F4DF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 xml:space="preserve">nevladne organizacije, </w:t>
            </w:r>
          </w:p>
          <w:p w:rsidR="00126581" w:rsidRPr="00126581" w:rsidRDefault="00126581" w:rsidP="002F4DF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predstavniki zainteresirane javnosti,</w:t>
            </w:r>
          </w:p>
          <w:p w:rsidR="00126581" w:rsidRPr="002B3FC9" w:rsidRDefault="002B3FC9" w:rsidP="002F4DF7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predstavniki strokovne javnosti</w:t>
            </w:r>
            <w:r w:rsidR="00126581" w:rsidRPr="002B3FC9">
              <w:rPr>
                <w:rFonts w:cs="Arial"/>
                <w:iCs/>
                <w:szCs w:val="20"/>
                <w:lang w:eastAsia="sl-SI"/>
              </w:rPr>
              <w:t>.</w:t>
            </w:r>
          </w:p>
          <w:p w:rsidR="00126581" w:rsidRPr="00126581" w:rsidRDefault="00126581" w:rsidP="002F4DF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 xml:space="preserve">Mnenja, predlogi in pripombe z navedbo predlagateljev </w:t>
            </w:r>
            <w:r w:rsidRPr="00126581">
              <w:rPr>
                <w:rFonts w:cs="Arial"/>
                <w:color w:val="000000"/>
                <w:szCs w:val="20"/>
                <w:lang w:eastAsia="sl-SI"/>
              </w:rPr>
              <w:t>(imen in priimkov fizičnih oseb, ki niso poslovni subjekti, ne navajajte</w:t>
            </w:r>
            <w:r w:rsidRPr="00126581">
              <w:rPr>
                <w:rFonts w:cs="Arial"/>
                <w:iCs/>
                <w:szCs w:val="20"/>
                <w:lang w:eastAsia="sl-SI"/>
              </w:rPr>
              <w:t>):</w:t>
            </w:r>
          </w:p>
          <w:p w:rsidR="00126581" w:rsidRPr="00126581" w:rsidRDefault="00126581" w:rsidP="002F4DF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26581" w:rsidRPr="00126581" w:rsidRDefault="00126581" w:rsidP="002F4DF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Upoštevani so bili:</w:t>
            </w:r>
          </w:p>
          <w:p w:rsidR="00126581" w:rsidRPr="00126581" w:rsidRDefault="00126581" w:rsidP="002F4DF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 celoti,</w:t>
            </w:r>
          </w:p>
          <w:p w:rsidR="00126581" w:rsidRPr="00126581" w:rsidRDefault="00126581" w:rsidP="002F4DF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večinoma,</w:t>
            </w:r>
          </w:p>
          <w:p w:rsidR="00126581" w:rsidRPr="00126581" w:rsidRDefault="00126581" w:rsidP="002F4DF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delno,</w:t>
            </w:r>
          </w:p>
          <w:p w:rsidR="00126581" w:rsidRPr="00126581" w:rsidRDefault="00126581" w:rsidP="002F4DF7">
            <w:pPr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niso bili upoštevani.</w:t>
            </w:r>
          </w:p>
          <w:p w:rsidR="00126581" w:rsidRPr="00126581" w:rsidRDefault="00126581" w:rsidP="002F4DF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:rsidR="00126581" w:rsidRPr="00126581" w:rsidRDefault="00126581" w:rsidP="002F4DF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Poročilo je bilo dano ……………..</w:t>
            </w:r>
          </w:p>
          <w:p w:rsidR="00126581" w:rsidRPr="00126581" w:rsidRDefault="00126581" w:rsidP="002F4DF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126581" w:rsidRPr="00126581" w:rsidRDefault="00126581" w:rsidP="002F4DF7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iCs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126581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126581" w:rsidRPr="00126581" w:rsidRDefault="00126581" w:rsidP="00126581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126581">
              <w:rPr>
                <w:rFonts w:cs="Arial"/>
                <w:szCs w:val="20"/>
                <w:lang w:eastAsia="sl-SI"/>
              </w:rPr>
              <w:t>DA/</w:t>
            </w:r>
            <w:r w:rsidRPr="00126581">
              <w:rPr>
                <w:rFonts w:cs="Arial"/>
                <w:b/>
                <w:szCs w:val="20"/>
                <w:lang w:eastAsia="sl-SI"/>
              </w:rPr>
              <w:t>NE</w:t>
            </w:r>
          </w:p>
        </w:tc>
      </w:tr>
      <w:tr w:rsidR="00126581" w:rsidRPr="00126581" w:rsidTr="0058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F0" w:rsidRDefault="00BC53F0" w:rsidP="001265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BC53F0" w:rsidRPr="00126581" w:rsidRDefault="00BC53F0" w:rsidP="001265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126581" w:rsidRDefault="00BC53F0" w:rsidP="00343B1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5095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BC53F0">
              <w:rPr>
                <w:rFonts w:cs="Arial"/>
                <w:b/>
                <w:szCs w:val="20"/>
                <w:lang w:eastAsia="sl-SI"/>
              </w:rPr>
              <w:t xml:space="preserve">        </w:t>
            </w:r>
            <w:r w:rsidR="00343B19">
              <w:rPr>
                <w:rFonts w:cs="Arial"/>
                <w:b/>
                <w:szCs w:val="20"/>
                <w:lang w:eastAsia="sl-SI"/>
              </w:rPr>
              <w:t>Eva Štravs Podlogar</w:t>
            </w:r>
          </w:p>
          <w:p w:rsidR="00343B19" w:rsidRDefault="00343B19" w:rsidP="00343B1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5095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 xml:space="preserve">          </w:t>
            </w:r>
            <w:bookmarkStart w:id="0" w:name="_GoBack"/>
            <w:bookmarkEnd w:id="0"/>
            <w:r>
              <w:rPr>
                <w:rFonts w:cs="Arial"/>
                <w:b/>
                <w:szCs w:val="20"/>
                <w:lang w:eastAsia="sl-SI"/>
              </w:rPr>
              <w:t>Državna sekretarka</w:t>
            </w:r>
          </w:p>
          <w:p w:rsidR="002F4DF7" w:rsidRDefault="002F4DF7" w:rsidP="002F4D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BC53F0" w:rsidRDefault="00BC53F0" w:rsidP="00BC53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ind w:left="340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BC53F0" w:rsidRDefault="00BC53F0" w:rsidP="00652E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  <w:p w:rsidR="00652EF0" w:rsidRPr="00126581" w:rsidRDefault="00652EF0" w:rsidP="00652EF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</w:p>
        </w:tc>
      </w:tr>
    </w:tbl>
    <w:p w:rsidR="002B3FC9" w:rsidRDefault="002B3FC9" w:rsidP="00690FF4">
      <w:pPr>
        <w:spacing w:after="160" w:line="259" w:lineRule="auto"/>
      </w:pPr>
    </w:p>
    <w:p w:rsidR="002B3FC9" w:rsidRDefault="002B3FC9">
      <w:pPr>
        <w:spacing w:line="240" w:lineRule="auto"/>
      </w:pPr>
      <w:r>
        <w:br w:type="page"/>
      </w:r>
    </w:p>
    <w:p w:rsidR="002B3FC9" w:rsidRDefault="002B3FC9" w:rsidP="002B3FC9">
      <w:pPr>
        <w:spacing w:after="160" w:line="259" w:lineRule="auto"/>
        <w:jc w:val="center"/>
      </w:pPr>
      <w:r>
        <w:lastRenderedPageBreak/>
        <w:t>OBRAZLOŽITEV</w:t>
      </w:r>
    </w:p>
    <w:p w:rsidR="002B3FC9" w:rsidRDefault="002B3FC9" w:rsidP="00690FF4">
      <w:pPr>
        <w:spacing w:after="160" w:line="259" w:lineRule="auto"/>
      </w:pPr>
    </w:p>
    <w:p w:rsidR="002B3FC9" w:rsidRPr="000602D9" w:rsidRDefault="002B3FC9" w:rsidP="002B3FC9">
      <w:pPr>
        <w:spacing w:line="360" w:lineRule="auto"/>
        <w:jc w:val="center"/>
        <w:rPr>
          <w:rFonts w:asciiTheme="minorHAnsi" w:eastAsia="MS Mincho" w:hAnsiTheme="minorHAnsi"/>
          <w:b/>
          <w:sz w:val="28"/>
          <w:szCs w:val="28"/>
        </w:rPr>
      </w:pPr>
      <w:r w:rsidRPr="000602D9">
        <w:rPr>
          <w:rFonts w:asciiTheme="minorHAnsi" w:eastAsia="MS Mincho" w:hAnsiTheme="minorHAnsi"/>
          <w:b/>
          <w:sz w:val="28"/>
          <w:szCs w:val="28"/>
        </w:rPr>
        <w:t xml:space="preserve">INFORMACIJA O IZVEDENIH AKTIVNOSTIH </w:t>
      </w:r>
      <w:r>
        <w:rPr>
          <w:rFonts w:asciiTheme="minorHAnsi" w:eastAsia="MS Mincho" w:hAnsiTheme="minorHAnsi"/>
          <w:b/>
          <w:sz w:val="28"/>
          <w:szCs w:val="28"/>
        </w:rPr>
        <w:t>O</w:t>
      </w:r>
      <w:r w:rsidRPr="000602D9">
        <w:rPr>
          <w:rFonts w:asciiTheme="minorHAnsi" w:eastAsia="MS Mincho" w:hAnsiTheme="minorHAnsi"/>
          <w:b/>
          <w:sz w:val="28"/>
          <w:szCs w:val="28"/>
        </w:rPr>
        <w:t xml:space="preserve"> SODELOVANJ</w:t>
      </w:r>
      <w:r>
        <w:rPr>
          <w:rFonts w:asciiTheme="minorHAnsi" w:eastAsia="MS Mincho" w:hAnsiTheme="minorHAnsi"/>
          <w:b/>
          <w:sz w:val="28"/>
          <w:szCs w:val="28"/>
        </w:rPr>
        <w:t>U</w:t>
      </w:r>
      <w:r w:rsidRPr="000602D9">
        <w:rPr>
          <w:rFonts w:asciiTheme="minorHAnsi" w:eastAsia="MS Mincho" w:hAnsiTheme="minorHAnsi"/>
          <w:b/>
          <w:sz w:val="28"/>
          <w:szCs w:val="28"/>
        </w:rPr>
        <w:t xml:space="preserve"> </w:t>
      </w:r>
      <w:r>
        <w:rPr>
          <w:rFonts w:asciiTheme="minorHAnsi" w:eastAsia="MS Mincho" w:hAnsiTheme="minorHAnsi"/>
          <w:b/>
          <w:sz w:val="28"/>
          <w:szCs w:val="28"/>
        </w:rPr>
        <w:t xml:space="preserve">REPUBLIKE </w:t>
      </w:r>
      <w:r w:rsidRPr="000602D9">
        <w:rPr>
          <w:rFonts w:asciiTheme="minorHAnsi" w:eastAsia="MS Mincho" w:hAnsiTheme="minorHAnsi"/>
          <w:b/>
          <w:sz w:val="28"/>
          <w:szCs w:val="28"/>
        </w:rPr>
        <w:t>SLOVENIJE Z JAPONSKO AGENCIJO ZA  NAPREDNE ENERGETSKE IN INDUSTRIJSKE TEHNOLOGIJE</w:t>
      </w:r>
    </w:p>
    <w:p w:rsidR="002B3FC9" w:rsidRPr="000602D9" w:rsidRDefault="002B3FC9" w:rsidP="002B3FC9">
      <w:pPr>
        <w:spacing w:line="360" w:lineRule="auto"/>
        <w:jc w:val="both"/>
        <w:rPr>
          <w:rFonts w:asciiTheme="minorHAnsi" w:eastAsia="MS Mincho" w:hAnsiTheme="minorHAnsi"/>
          <w:sz w:val="28"/>
          <w:szCs w:val="28"/>
        </w:rPr>
      </w:pPr>
    </w:p>
    <w:p w:rsidR="002B3FC9" w:rsidRPr="00BF2875" w:rsidRDefault="002B3FC9" w:rsidP="002B3FC9">
      <w:pPr>
        <w:spacing w:line="360" w:lineRule="auto"/>
        <w:jc w:val="both"/>
        <w:rPr>
          <w:rFonts w:asciiTheme="minorHAnsi" w:eastAsia="MS Mincho" w:hAnsiTheme="minorHAnsi"/>
          <w:sz w:val="24"/>
        </w:rPr>
      </w:pPr>
      <w:r w:rsidRPr="00BF2875">
        <w:rPr>
          <w:rFonts w:asciiTheme="minorHAnsi" w:eastAsia="MS Mincho" w:hAnsiTheme="minorHAnsi"/>
          <w:sz w:val="24"/>
        </w:rPr>
        <w:t>S podpisom krovnih sporazumov dne 25.11.2016 je projekt pametnih omrežij in pametnih skupnosti, pri katerem sodeluje</w:t>
      </w:r>
      <w:r w:rsidR="00C13B20">
        <w:rPr>
          <w:rFonts w:asciiTheme="minorHAnsi" w:eastAsia="MS Mincho" w:hAnsiTheme="minorHAnsi"/>
          <w:sz w:val="24"/>
        </w:rPr>
        <w:t>jo</w:t>
      </w:r>
      <w:r w:rsidRPr="00BF2875">
        <w:rPr>
          <w:rFonts w:asciiTheme="minorHAnsi" w:eastAsia="MS Mincho" w:hAnsiTheme="minorHAnsi"/>
          <w:sz w:val="24"/>
        </w:rPr>
        <w:t xml:space="preserve"> </w:t>
      </w:r>
      <w:r w:rsidR="00C13B20">
        <w:rPr>
          <w:rFonts w:asciiTheme="minorHAnsi" w:eastAsia="MS Mincho" w:hAnsiTheme="minorHAnsi"/>
          <w:sz w:val="24"/>
        </w:rPr>
        <w:t>Republika</w:t>
      </w:r>
      <w:r w:rsidRPr="00BF2875">
        <w:rPr>
          <w:rFonts w:asciiTheme="minorHAnsi" w:eastAsia="MS Mincho" w:hAnsiTheme="minorHAnsi"/>
          <w:sz w:val="24"/>
        </w:rPr>
        <w:t xml:space="preserve"> Slovenija, Sistemski operater prenosa elektroenergetskega omrežja – ELES in japonska Agencij</w:t>
      </w:r>
      <w:r w:rsidR="00C13B20">
        <w:rPr>
          <w:rFonts w:asciiTheme="minorHAnsi" w:eastAsia="MS Mincho" w:hAnsiTheme="minorHAnsi"/>
          <w:sz w:val="24"/>
        </w:rPr>
        <w:t>a</w:t>
      </w:r>
      <w:r w:rsidRPr="00BF2875">
        <w:rPr>
          <w:rFonts w:asciiTheme="minorHAnsi" w:eastAsia="MS Mincho" w:hAnsiTheme="minorHAnsi"/>
          <w:sz w:val="24"/>
        </w:rPr>
        <w:t xml:space="preserve"> za  napredne energetske in industrijske tehnologije - NEDO (v nadaljevanju projekt) prešel v fazo izvedbe. </w:t>
      </w:r>
    </w:p>
    <w:p w:rsidR="002B3FC9" w:rsidRPr="00BF2875" w:rsidRDefault="002B3FC9" w:rsidP="002B3FC9">
      <w:pPr>
        <w:spacing w:line="360" w:lineRule="auto"/>
        <w:jc w:val="both"/>
        <w:rPr>
          <w:rFonts w:asciiTheme="minorHAnsi" w:eastAsia="MS Mincho" w:hAnsiTheme="minorHAnsi"/>
          <w:sz w:val="24"/>
        </w:rPr>
      </w:pPr>
    </w:p>
    <w:p w:rsidR="002B3FC9" w:rsidRPr="00BF2875" w:rsidRDefault="002B3FC9" w:rsidP="002B3FC9">
      <w:pPr>
        <w:spacing w:line="360" w:lineRule="auto"/>
        <w:jc w:val="both"/>
        <w:rPr>
          <w:rFonts w:asciiTheme="minorHAnsi" w:eastAsia="MS Mincho" w:hAnsiTheme="minorHAnsi"/>
          <w:sz w:val="24"/>
        </w:rPr>
      </w:pPr>
      <w:r w:rsidRPr="00BF2875">
        <w:rPr>
          <w:rFonts w:asciiTheme="minorHAnsi" w:eastAsia="MS Mincho" w:hAnsiTheme="minorHAnsi"/>
          <w:sz w:val="24"/>
        </w:rPr>
        <w:t xml:space="preserve">Izvedba projekta je razdeljena v dve fazi, pri čemer se je s podpisom krovnih sporazumov pričela izvedba prve faze in priprava vsebin druge faze. Predstavniki Vlade RS so redno preverjali stanje izvajanja projekta. </w:t>
      </w:r>
    </w:p>
    <w:p w:rsidR="002B3FC9" w:rsidRPr="00BF2875" w:rsidRDefault="002B3FC9" w:rsidP="002B3FC9">
      <w:pPr>
        <w:spacing w:line="360" w:lineRule="auto"/>
        <w:jc w:val="both"/>
        <w:rPr>
          <w:rFonts w:asciiTheme="minorHAnsi" w:eastAsia="MS Mincho" w:hAnsiTheme="minorHAnsi"/>
          <w:sz w:val="24"/>
        </w:rPr>
      </w:pPr>
    </w:p>
    <w:p w:rsidR="002B3FC9" w:rsidRPr="00BF2875" w:rsidRDefault="002B3FC9" w:rsidP="002B3FC9">
      <w:pPr>
        <w:spacing w:line="360" w:lineRule="auto"/>
        <w:jc w:val="both"/>
        <w:rPr>
          <w:rFonts w:asciiTheme="minorHAnsi" w:eastAsia="MS Mincho" w:hAnsiTheme="minorHAnsi"/>
          <w:sz w:val="24"/>
        </w:rPr>
      </w:pPr>
      <w:r w:rsidRPr="00BF2875">
        <w:rPr>
          <w:rFonts w:asciiTheme="minorHAnsi" w:eastAsia="MS Mincho" w:hAnsiTheme="minorHAnsi"/>
          <w:sz w:val="24"/>
        </w:rPr>
        <w:t xml:space="preserve">Na pogovorih z državnimi sekretarji </w:t>
      </w:r>
      <w:r>
        <w:rPr>
          <w:rFonts w:asciiTheme="minorHAnsi" w:eastAsia="MS Mincho" w:hAnsiTheme="minorHAnsi"/>
          <w:sz w:val="24"/>
        </w:rPr>
        <w:t xml:space="preserve">Ministrstva za gospodarski razvoj in tehnologijo, Ministrstva za infrastrukturo, Ministrstva za finance, Operaterjem </w:t>
      </w:r>
      <w:r w:rsidRPr="00BF2875">
        <w:rPr>
          <w:rFonts w:asciiTheme="minorHAnsi" w:eastAsia="MS Mincho" w:hAnsiTheme="minorHAnsi"/>
          <w:sz w:val="24"/>
        </w:rPr>
        <w:t>ELES</w:t>
      </w:r>
      <w:r>
        <w:rPr>
          <w:rFonts w:asciiTheme="minorHAnsi" w:eastAsia="MS Mincho" w:hAnsiTheme="minorHAnsi"/>
          <w:sz w:val="24"/>
        </w:rPr>
        <w:t xml:space="preserve">, japonsko Agencijo </w:t>
      </w:r>
      <w:r w:rsidRPr="00BF2875">
        <w:rPr>
          <w:rFonts w:asciiTheme="minorHAnsi" w:eastAsia="MS Mincho" w:hAnsiTheme="minorHAnsi"/>
          <w:sz w:val="24"/>
        </w:rPr>
        <w:t>NEDO</w:t>
      </w:r>
      <w:r>
        <w:rPr>
          <w:rFonts w:asciiTheme="minorHAnsi" w:eastAsia="MS Mincho" w:hAnsiTheme="minorHAnsi"/>
          <w:sz w:val="24"/>
        </w:rPr>
        <w:t xml:space="preserve"> in japonskim podjetjem </w:t>
      </w:r>
      <w:r w:rsidRPr="00BF2875">
        <w:rPr>
          <w:rFonts w:asciiTheme="minorHAnsi" w:eastAsia="MS Mincho" w:hAnsiTheme="minorHAnsi"/>
          <w:sz w:val="24"/>
        </w:rPr>
        <w:t>Hitachi</w:t>
      </w:r>
      <w:r>
        <w:rPr>
          <w:rFonts w:asciiTheme="minorHAnsi" w:eastAsia="MS Mincho" w:hAnsiTheme="minorHAnsi"/>
          <w:sz w:val="24"/>
        </w:rPr>
        <w:t xml:space="preserve">  </w:t>
      </w:r>
      <w:r w:rsidRPr="00BF2875">
        <w:rPr>
          <w:rFonts w:asciiTheme="minorHAnsi" w:eastAsia="MS Mincho" w:hAnsiTheme="minorHAnsi"/>
          <w:sz w:val="24"/>
        </w:rPr>
        <w:t>v januarju in juliju 2017 se je preverjalo stanje prve faze projekta, stanje priprave druge faze in iskalo rešitev »davčne« problematike.</w:t>
      </w:r>
    </w:p>
    <w:p w:rsidR="002B3FC9" w:rsidRPr="00BF2875" w:rsidRDefault="002B3FC9" w:rsidP="002B3FC9">
      <w:pPr>
        <w:spacing w:line="360" w:lineRule="auto"/>
        <w:jc w:val="both"/>
        <w:rPr>
          <w:rFonts w:asciiTheme="minorHAnsi" w:eastAsia="MS Mincho" w:hAnsiTheme="minorHAnsi"/>
          <w:sz w:val="24"/>
        </w:rPr>
      </w:pPr>
    </w:p>
    <w:p w:rsidR="002B3FC9" w:rsidRPr="004B2B67" w:rsidRDefault="002B3FC9" w:rsidP="002B3FC9">
      <w:pPr>
        <w:pStyle w:val="Odstavekseznama"/>
        <w:numPr>
          <w:ilvl w:val="0"/>
          <w:numId w:val="20"/>
        </w:numPr>
        <w:spacing w:line="360" w:lineRule="auto"/>
        <w:jc w:val="both"/>
        <w:rPr>
          <w:rFonts w:asciiTheme="minorHAnsi" w:eastAsia="MS Mincho" w:hAnsiTheme="minorHAnsi"/>
          <w:b/>
        </w:rPr>
      </w:pPr>
      <w:r w:rsidRPr="004B2B67">
        <w:rPr>
          <w:rFonts w:asciiTheme="minorHAnsi" w:eastAsia="MS Mincho" w:hAnsiTheme="minorHAnsi"/>
          <w:b/>
        </w:rPr>
        <w:t>IZVAJANJE PRVE FAZE PROJEKTA</w:t>
      </w:r>
    </w:p>
    <w:p w:rsidR="002B3FC9" w:rsidRDefault="002B3FC9" w:rsidP="002B3FC9">
      <w:pPr>
        <w:spacing w:line="360" w:lineRule="auto"/>
        <w:jc w:val="both"/>
        <w:rPr>
          <w:rFonts w:asciiTheme="minorHAnsi" w:eastAsia="MS Mincho" w:hAnsiTheme="minorHAnsi"/>
          <w:sz w:val="24"/>
        </w:rPr>
      </w:pPr>
    </w:p>
    <w:p w:rsidR="002B3FC9" w:rsidRDefault="002B3FC9" w:rsidP="002B3FC9">
      <w:pPr>
        <w:spacing w:line="360" w:lineRule="auto"/>
        <w:jc w:val="both"/>
        <w:rPr>
          <w:rFonts w:asciiTheme="minorHAnsi" w:eastAsia="MS Mincho" w:hAnsiTheme="minorHAnsi"/>
          <w:sz w:val="24"/>
        </w:rPr>
      </w:pPr>
      <w:r w:rsidRPr="00BF2875">
        <w:rPr>
          <w:rFonts w:asciiTheme="minorHAnsi" w:eastAsia="MS Mincho" w:hAnsiTheme="minorHAnsi"/>
          <w:sz w:val="24"/>
        </w:rPr>
        <w:t xml:space="preserve">V začetnem obdobju izvajanja so bile pripravljene natančne specifikacije vsebin. Na japonski strani je nato sledil podpis pogodbe o izvajanju med </w:t>
      </w:r>
      <w:r>
        <w:rPr>
          <w:rFonts w:asciiTheme="minorHAnsi" w:eastAsia="MS Mincho" w:hAnsiTheme="minorHAnsi"/>
          <w:sz w:val="24"/>
        </w:rPr>
        <w:t xml:space="preserve">Agencijo </w:t>
      </w:r>
      <w:r w:rsidRPr="00BF2875">
        <w:rPr>
          <w:rFonts w:asciiTheme="minorHAnsi" w:eastAsia="MS Mincho" w:hAnsiTheme="minorHAnsi"/>
          <w:sz w:val="24"/>
        </w:rPr>
        <w:t>NEDO in Hitachijem. Na slovenski strani je ELES sklenil dva dogovora o uporabi infrastrukture z distribucijskima podjetjema Elektro Celje in Elektro Maribor. Sledil je podpis pogodb z vsemi izvajalci na projektu</w:t>
      </w:r>
      <w:r>
        <w:rPr>
          <w:rFonts w:asciiTheme="minorHAnsi" w:eastAsia="MS Mincho" w:hAnsiTheme="minorHAnsi"/>
          <w:sz w:val="24"/>
        </w:rPr>
        <w:t xml:space="preserve">. S tem je lahko </w:t>
      </w:r>
      <w:r w:rsidRPr="00BF2875">
        <w:rPr>
          <w:rFonts w:asciiTheme="minorHAnsi" w:eastAsia="MS Mincho" w:hAnsiTheme="minorHAnsi"/>
          <w:sz w:val="24"/>
        </w:rPr>
        <w:t xml:space="preserve">projekt prešel v operativno izvedbo. </w:t>
      </w:r>
    </w:p>
    <w:p w:rsidR="002B3FC9" w:rsidRDefault="002B3FC9" w:rsidP="002B3FC9">
      <w:pPr>
        <w:spacing w:line="360" w:lineRule="auto"/>
        <w:jc w:val="both"/>
        <w:rPr>
          <w:rFonts w:asciiTheme="minorHAnsi" w:eastAsia="MS Mincho" w:hAnsiTheme="minorHAnsi"/>
          <w:sz w:val="24"/>
        </w:rPr>
      </w:pPr>
    </w:p>
    <w:p w:rsidR="002B3FC9" w:rsidRPr="00BF2875" w:rsidRDefault="002B3FC9" w:rsidP="002B3FC9">
      <w:pPr>
        <w:spacing w:line="360" w:lineRule="auto"/>
        <w:jc w:val="both"/>
        <w:rPr>
          <w:rFonts w:asciiTheme="minorHAnsi" w:eastAsia="MS Mincho" w:hAnsiTheme="minorHAnsi"/>
          <w:sz w:val="24"/>
        </w:rPr>
      </w:pPr>
      <w:r w:rsidRPr="00BF2875">
        <w:rPr>
          <w:rFonts w:asciiTheme="minorHAnsi" w:eastAsia="MS Mincho" w:hAnsiTheme="minorHAnsi"/>
          <w:sz w:val="24"/>
        </w:rPr>
        <w:lastRenderedPageBreak/>
        <w:t>V juliju 2017 je b</w:t>
      </w:r>
      <w:r>
        <w:rPr>
          <w:rFonts w:asciiTheme="minorHAnsi" w:eastAsia="MS Mincho" w:hAnsiTheme="minorHAnsi"/>
          <w:sz w:val="24"/>
        </w:rPr>
        <w:t>ila nameščena strojna oprema v C</w:t>
      </w:r>
      <w:r w:rsidRPr="00BF2875">
        <w:rPr>
          <w:rFonts w:asciiTheme="minorHAnsi" w:eastAsia="MS Mincho" w:hAnsiTheme="minorHAnsi"/>
          <w:sz w:val="24"/>
        </w:rPr>
        <w:t xml:space="preserve">entru za storitve v oblaku v Klečah, z avgustom 2017 pa so se začele namestitve opreme v elektroenergetsko omrežje. </w:t>
      </w:r>
    </w:p>
    <w:p w:rsidR="002B3FC9" w:rsidRPr="00BF2875" w:rsidRDefault="002B3FC9" w:rsidP="002B3FC9">
      <w:pPr>
        <w:spacing w:line="360" w:lineRule="auto"/>
        <w:jc w:val="both"/>
        <w:rPr>
          <w:rFonts w:asciiTheme="minorHAnsi" w:eastAsia="MS Mincho" w:hAnsiTheme="minorHAnsi"/>
          <w:sz w:val="24"/>
        </w:rPr>
      </w:pPr>
    </w:p>
    <w:p w:rsidR="002B3FC9" w:rsidRPr="00BF2875" w:rsidRDefault="002B3FC9" w:rsidP="002B3FC9">
      <w:pPr>
        <w:spacing w:line="360" w:lineRule="auto"/>
        <w:jc w:val="both"/>
        <w:rPr>
          <w:rFonts w:asciiTheme="minorHAnsi" w:eastAsia="MS Mincho" w:hAnsiTheme="minorHAnsi"/>
          <w:sz w:val="24"/>
        </w:rPr>
      </w:pPr>
      <w:r w:rsidRPr="00BF2875">
        <w:rPr>
          <w:rFonts w:asciiTheme="minorHAnsi" w:eastAsia="MS Mincho" w:hAnsiTheme="minorHAnsi"/>
          <w:sz w:val="24"/>
        </w:rPr>
        <w:t xml:space="preserve">Delo v prvi fazi poteka dobro in v skladu s terminskim načrtom. Do konca leta </w:t>
      </w:r>
      <w:r>
        <w:rPr>
          <w:rFonts w:asciiTheme="minorHAnsi" w:eastAsia="MS Mincho" w:hAnsiTheme="minorHAnsi"/>
          <w:sz w:val="24"/>
        </w:rPr>
        <w:t xml:space="preserve">2017 </w:t>
      </w:r>
      <w:r w:rsidRPr="00BF2875">
        <w:rPr>
          <w:rFonts w:asciiTheme="minorHAnsi" w:eastAsia="MS Mincho" w:hAnsiTheme="minorHAnsi"/>
          <w:sz w:val="24"/>
        </w:rPr>
        <w:t>se načrtuje namestitev vse opreme v omrežje. Oktobra</w:t>
      </w:r>
      <w:r w:rsidR="00C13B20">
        <w:rPr>
          <w:rFonts w:asciiTheme="minorHAnsi" w:eastAsia="MS Mincho" w:hAnsiTheme="minorHAnsi"/>
          <w:sz w:val="24"/>
        </w:rPr>
        <w:t xml:space="preserve"> 2017 je bil </w:t>
      </w:r>
      <w:r w:rsidRPr="00BF2875">
        <w:rPr>
          <w:rFonts w:asciiTheme="minorHAnsi" w:eastAsia="MS Mincho" w:hAnsiTheme="minorHAnsi"/>
          <w:sz w:val="24"/>
        </w:rPr>
        <w:t xml:space="preserve">nameščen prvi regulacijski transformator slovenskega proizvajalca, kar bo predstavljalo poseben mejnik v projektu.  </w:t>
      </w:r>
    </w:p>
    <w:p w:rsidR="002B3FC9" w:rsidRPr="00BF2875" w:rsidRDefault="002B3FC9" w:rsidP="002B3FC9">
      <w:pPr>
        <w:spacing w:line="360" w:lineRule="auto"/>
        <w:jc w:val="both"/>
        <w:rPr>
          <w:rFonts w:asciiTheme="minorHAnsi" w:eastAsia="MS Mincho" w:hAnsiTheme="minorHAnsi"/>
          <w:sz w:val="24"/>
        </w:rPr>
      </w:pPr>
    </w:p>
    <w:p w:rsidR="002B3FC9" w:rsidRPr="004B2B67" w:rsidRDefault="002B3FC9" w:rsidP="002B3FC9">
      <w:pPr>
        <w:pStyle w:val="Odstavekseznama"/>
        <w:numPr>
          <w:ilvl w:val="0"/>
          <w:numId w:val="20"/>
        </w:numPr>
        <w:spacing w:line="360" w:lineRule="auto"/>
        <w:jc w:val="both"/>
        <w:rPr>
          <w:rFonts w:asciiTheme="minorHAnsi" w:eastAsia="MS Mincho" w:hAnsiTheme="minorHAnsi"/>
          <w:b/>
        </w:rPr>
      </w:pPr>
      <w:r w:rsidRPr="004B2B67">
        <w:rPr>
          <w:rFonts w:asciiTheme="minorHAnsi" w:eastAsia="MS Mincho" w:hAnsiTheme="minorHAnsi"/>
          <w:b/>
        </w:rPr>
        <w:t>PRIPRAVA DRUGE FAZE PROJEKTA</w:t>
      </w:r>
    </w:p>
    <w:p w:rsidR="002B3FC9" w:rsidRDefault="002B3FC9" w:rsidP="002B3FC9">
      <w:pPr>
        <w:spacing w:line="360" w:lineRule="auto"/>
        <w:jc w:val="both"/>
        <w:rPr>
          <w:rFonts w:asciiTheme="minorHAnsi" w:eastAsia="MS Mincho" w:hAnsiTheme="minorHAnsi"/>
          <w:sz w:val="24"/>
        </w:rPr>
      </w:pPr>
    </w:p>
    <w:p w:rsidR="002B3FC9" w:rsidRPr="00BF2875" w:rsidRDefault="002B3FC9" w:rsidP="002B3FC9">
      <w:pPr>
        <w:spacing w:line="360" w:lineRule="auto"/>
        <w:jc w:val="both"/>
        <w:rPr>
          <w:rFonts w:asciiTheme="minorHAnsi" w:eastAsia="MS Mincho" w:hAnsiTheme="minorHAnsi"/>
          <w:sz w:val="24"/>
        </w:rPr>
      </w:pPr>
      <w:r w:rsidRPr="00BF2875">
        <w:rPr>
          <w:rFonts w:asciiTheme="minorHAnsi" w:eastAsia="MS Mincho" w:hAnsiTheme="minorHAnsi"/>
          <w:sz w:val="24"/>
        </w:rPr>
        <w:t xml:space="preserve">V skladu s krovnimi dogovori iz novembra 2016 se pripravlja vsebina druge faze projekta s ciljem, da se krovni dogovor med partnerji podpiše do februarja 2018. </w:t>
      </w:r>
    </w:p>
    <w:p w:rsidR="002B3FC9" w:rsidRPr="00BF2875" w:rsidRDefault="002B3FC9" w:rsidP="002B3FC9">
      <w:pPr>
        <w:spacing w:line="360" w:lineRule="auto"/>
        <w:jc w:val="both"/>
        <w:rPr>
          <w:rFonts w:asciiTheme="minorHAnsi" w:eastAsia="MS Mincho" w:hAnsiTheme="minorHAnsi"/>
          <w:sz w:val="24"/>
        </w:rPr>
      </w:pPr>
    </w:p>
    <w:p w:rsidR="002B3FC9" w:rsidRPr="00BF2875" w:rsidRDefault="002B3FC9" w:rsidP="002B3FC9">
      <w:pPr>
        <w:spacing w:before="120" w:line="360" w:lineRule="auto"/>
        <w:jc w:val="both"/>
        <w:rPr>
          <w:rFonts w:asciiTheme="minorHAnsi" w:eastAsia="MS Mincho" w:hAnsiTheme="minorHAnsi"/>
          <w:sz w:val="24"/>
        </w:rPr>
      </w:pPr>
      <w:r w:rsidRPr="00BF2875">
        <w:rPr>
          <w:rFonts w:asciiTheme="minorHAnsi" w:eastAsia="MS Mincho" w:hAnsiTheme="minorHAnsi"/>
          <w:sz w:val="24"/>
        </w:rPr>
        <w:t xml:space="preserve">Prva polovica leta 2017 je bila namenjena predvsem določitvi tehničnih vsebin in lokacij druge faze projekta. Ker intenzivni pogovori in pogajanja glede izvedbe druge faze še vedno potekajo, v tem trenutku še ni znan končni obseg druge faze in s tem tudi končni obseg projekta. Usklajevanje in pogajanja bodo predvidoma zaključena </w:t>
      </w:r>
      <w:r w:rsidR="002F4DF7">
        <w:rPr>
          <w:rFonts w:asciiTheme="minorHAnsi" w:eastAsia="MS Mincho" w:hAnsiTheme="minorHAnsi"/>
          <w:sz w:val="24"/>
        </w:rPr>
        <w:t xml:space="preserve">še </w:t>
      </w:r>
      <w:r w:rsidRPr="00BF2875">
        <w:rPr>
          <w:rFonts w:asciiTheme="minorHAnsi" w:eastAsia="MS Mincho" w:hAnsiTheme="minorHAnsi"/>
          <w:sz w:val="24"/>
        </w:rPr>
        <w:t xml:space="preserve">v </w:t>
      </w:r>
      <w:r w:rsidR="002F4DF7">
        <w:rPr>
          <w:rFonts w:asciiTheme="minorHAnsi" w:eastAsia="MS Mincho" w:hAnsiTheme="minorHAnsi"/>
          <w:sz w:val="24"/>
        </w:rPr>
        <w:t xml:space="preserve">letu </w:t>
      </w:r>
      <w:r w:rsidRPr="00BF2875">
        <w:rPr>
          <w:rFonts w:asciiTheme="minorHAnsi" w:eastAsia="MS Mincho" w:hAnsiTheme="minorHAnsi"/>
          <w:sz w:val="24"/>
        </w:rPr>
        <w:t xml:space="preserve">2017. </w:t>
      </w:r>
    </w:p>
    <w:p w:rsidR="002B3FC9" w:rsidRPr="00BF2875" w:rsidRDefault="002B3FC9" w:rsidP="002B3FC9">
      <w:pPr>
        <w:spacing w:line="360" w:lineRule="auto"/>
        <w:jc w:val="both"/>
        <w:rPr>
          <w:rFonts w:asciiTheme="minorHAnsi" w:eastAsia="MS Mincho" w:hAnsiTheme="minorHAnsi"/>
          <w:sz w:val="24"/>
        </w:rPr>
      </w:pPr>
    </w:p>
    <w:p w:rsidR="002B3FC9" w:rsidRPr="004B2B67" w:rsidRDefault="002B3FC9" w:rsidP="002B3FC9">
      <w:pPr>
        <w:pStyle w:val="Odstavekseznama"/>
        <w:numPr>
          <w:ilvl w:val="0"/>
          <w:numId w:val="20"/>
        </w:numPr>
        <w:spacing w:line="360" w:lineRule="auto"/>
        <w:jc w:val="both"/>
        <w:rPr>
          <w:rFonts w:asciiTheme="minorHAnsi" w:eastAsia="MS Mincho" w:hAnsiTheme="minorHAnsi"/>
          <w:b/>
        </w:rPr>
      </w:pPr>
      <w:r w:rsidRPr="004B2B67">
        <w:rPr>
          <w:rFonts w:asciiTheme="minorHAnsi" w:eastAsia="MS Mincho" w:hAnsiTheme="minorHAnsi"/>
          <w:b/>
        </w:rPr>
        <w:t>DAVČNA PROBLEMATIKA</w:t>
      </w:r>
    </w:p>
    <w:p w:rsidR="002B3FC9" w:rsidRDefault="002B3FC9" w:rsidP="002B3FC9">
      <w:pPr>
        <w:spacing w:line="360" w:lineRule="auto"/>
        <w:jc w:val="both"/>
        <w:rPr>
          <w:rFonts w:asciiTheme="minorHAnsi" w:eastAsia="MS Mincho" w:hAnsiTheme="minorHAnsi"/>
          <w:sz w:val="24"/>
        </w:rPr>
      </w:pPr>
    </w:p>
    <w:p w:rsidR="002B3FC9" w:rsidRDefault="002B3FC9" w:rsidP="002B3FC9">
      <w:pPr>
        <w:spacing w:line="360" w:lineRule="auto"/>
        <w:jc w:val="both"/>
        <w:rPr>
          <w:rFonts w:asciiTheme="minorHAnsi" w:eastAsia="MS Mincho" w:hAnsiTheme="minorHAnsi"/>
          <w:sz w:val="24"/>
        </w:rPr>
      </w:pPr>
      <w:r>
        <w:rPr>
          <w:rFonts w:asciiTheme="minorHAnsi" w:eastAsia="MS Mincho" w:hAnsiTheme="minorHAnsi"/>
          <w:sz w:val="24"/>
        </w:rPr>
        <w:t xml:space="preserve">Na usklajevalnih sestankih so bile </w:t>
      </w:r>
      <w:r w:rsidRPr="00BF2875">
        <w:rPr>
          <w:rFonts w:asciiTheme="minorHAnsi" w:eastAsia="MS Mincho" w:hAnsiTheme="minorHAnsi"/>
          <w:sz w:val="24"/>
        </w:rPr>
        <w:t>razisk</w:t>
      </w:r>
      <w:r>
        <w:rPr>
          <w:rFonts w:asciiTheme="minorHAnsi" w:eastAsia="MS Mincho" w:hAnsiTheme="minorHAnsi"/>
          <w:sz w:val="24"/>
        </w:rPr>
        <w:t>ane</w:t>
      </w:r>
      <w:r w:rsidRPr="00BF2875">
        <w:rPr>
          <w:rFonts w:asciiTheme="minorHAnsi" w:eastAsia="MS Mincho" w:hAnsiTheme="minorHAnsi"/>
          <w:sz w:val="24"/>
        </w:rPr>
        <w:t xml:space="preserve"> </w:t>
      </w:r>
      <w:r>
        <w:rPr>
          <w:rFonts w:asciiTheme="minorHAnsi" w:eastAsia="MS Mincho" w:hAnsiTheme="minorHAnsi"/>
          <w:sz w:val="24"/>
        </w:rPr>
        <w:t xml:space="preserve">različne </w:t>
      </w:r>
      <w:r w:rsidRPr="00BF2875">
        <w:rPr>
          <w:rFonts w:asciiTheme="minorHAnsi" w:eastAsia="MS Mincho" w:hAnsiTheme="minorHAnsi"/>
          <w:sz w:val="24"/>
        </w:rPr>
        <w:t>možnost</w:t>
      </w:r>
      <w:r>
        <w:rPr>
          <w:rFonts w:asciiTheme="minorHAnsi" w:eastAsia="MS Mincho" w:hAnsiTheme="minorHAnsi"/>
          <w:sz w:val="24"/>
        </w:rPr>
        <w:t>i</w:t>
      </w:r>
      <w:r w:rsidRPr="00BF2875">
        <w:rPr>
          <w:rFonts w:asciiTheme="minorHAnsi" w:eastAsia="MS Mincho" w:hAnsiTheme="minorHAnsi"/>
          <w:sz w:val="24"/>
        </w:rPr>
        <w:t xml:space="preserve"> davčne obravnave za </w:t>
      </w:r>
      <w:r>
        <w:rPr>
          <w:rFonts w:asciiTheme="minorHAnsi" w:eastAsia="MS Mincho" w:hAnsiTheme="minorHAnsi"/>
          <w:sz w:val="24"/>
        </w:rPr>
        <w:t xml:space="preserve">dobavo </w:t>
      </w:r>
      <w:r w:rsidRPr="00BF2875">
        <w:rPr>
          <w:rFonts w:asciiTheme="minorHAnsi" w:eastAsia="MS Mincho" w:hAnsiTheme="minorHAnsi"/>
          <w:sz w:val="24"/>
        </w:rPr>
        <w:t>oprem</w:t>
      </w:r>
      <w:r>
        <w:rPr>
          <w:rFonts w:asciiTheme="minorHAnsi" w:eastAsia="MS Mincho" w:hAnsiTheme="minorHAnsi"/>
          <w:sz w:val="24"/>
        </w:rPr>
        <w:t>e v Slovenijo za potrebe izvedbe projekta</w:t>
      </w:r>
      <w:r w:rsidRPr="00BF2875">
        <w:rPr>
          <w:rFonts w:asciiTheme="minorHAnsi" w:eastAsia="MS Mincho" w:hAnsiTheme="minorHAnsi"/>
          <w:sz w:val="24"/>
        </w:rPr>
        <w:t xml:space="preserve">, ki jo dobavlja </w:t>
      </w:r>
      <w:r>
        <w:rPr>
          <w:rFonts w:asciiTheme="minorHAnsi" w:eastAsia="MS Mincho" w:hAnsiTheme="minorHAnsi"/>
          <w:sz w:val="24"/>
        </w:rPr>
        <w:t xml:space="preserve">japonski partner. </w:t>
      </w:r>
      <w:r w:rsidRPr="00BF2875">
        <w:rPr>
          <w:rFonts w:asciiTheme="minorHAnsi" w:eastAsia="MS Mincho" w:hAnsiTheme="minorHAnsi"/>
          <w:sz w:val="24"/>
        </w:rPr>
        <w:t xml:space="preserve"> </w:t>
      </w:r>
      <w:r>
        <w:rPr>
          <w:rFonts w:asciiTheme="minorHAnsi" w:eastAsia="MS Mincho" w:hAnsiTheme="minorHAnsi"/>
          <w:sz w:val="24"/>
        </w:rPr>
        <w:t>V</w:t>
      </w:r>
      <w:r w:rsidRPr="00BF2875">
        <w:rPr>
          <w:rFonts w:asciiTheme="minorHAnsi" w:eastAsia="MS Mincho" w:hAnsiTheme="minorHAnsi"/>
          <w:sz w:val="24"/>
        </w:rPr>
        <w:t xml:space="preserve"> </w:t>
      </w:r>
      <w:r>
        <w:rPr>
          <w:rFonts w:asciiTheme="minorHAnsi" w:eastAsia="MS Mincho" w:hAnsiTheme="minorHAnsi"/>
          <w:sz w:val="24"/>
        </w:rPr>
        <w:t xml:space="preserve">sklopu </w:t>
      </w:r>
      <w:r w:rsidRPr="00BF2875">
        <w:rPr>
          <w:rFonts w:asciiTheme="minorHAnsi" w:eastAsia="MS Mincho" w:hAnsiTheme="minorHAnsi"/>
          <w:sz w:val="24"/>
        </w:rPr>
        <w:t>slovensko</w:t>
      </w:r>
      <w:r>
        <w:rPr>
          <w:rFonts w:asciiTheme="minorHAnsi" w:eastAsia="MS Mincho" w:hAnsiTheme="minorHAnsi"/>
          <w:sz w:val="24"/>
        </w:rPr>
        <w:t xml:space="preserve"> -</w:t>
      </w:r>
      <w:r w:rsidRPr="00BF2875">
        <w:rPr>
          <w:rFonts w:asciiTheme="minorHAnsi" w:eastAsia="MS Mincho" w:hAnsiTheme="minorHAnsi"/>
          <w:sz w:val="24"/>
        </w:rPr>
        <w:t xml:space="preserve"> japonskega partnerstva</w:t>
      </w:r>
      <w:r>
        <w:rPr>
          <w:rFonts w:asciiTheme="minorHAnsi" w:eastAsia="MS Mincho" w:hAnsiTheme="minorHAnsi"/>
          <w:sz w:val="24"/>
        </w:rPr>
        <w:t xml:space="preserve"> so aktivnosti vezane na dopolnjevanje znanja in različne visokotehnološke opreme v projektu</w:t>
      </w:r>
      <w:r w:rsidRPr="00BF2875">
        <w:rPr>
          <w:rFonts w:asciiTheme="minorHAnsi" w:eastAsia="MS Mincho" w:hAnsiTheme="minorHAnsi"/>
          <w:sz w:val="24"/>
        </w:rPr>
        <w:t xml:space="preserve">. </w:t>
      </w:r>
      <w:r>
        <w:rPr>
          <w:rFonts w:asciiTheme="minorHAnsi" w:eastAsia="MS Mincho" w:hAnsiTheme="minorHAnsi"/>
          <w:sz w:val="24"/>
        </w:rPr>
        <w:t xml:space="preserve">V sklopu možnosti slovenske zakonodaje so se predstavniki Agencije </w:t>
      </w:r>
      <w:r w:rsidRPr="00BF2875">
        <w:rPr>
          <w:rFonts w:asciiTheme="minorHAnsi" w:eastAsia="MS Mincho" w:hAnsiTheme="minorHAnsi"/>
          <w:sz w:val="24"/>
        </w:rPr>
        <w:t>NEDO odločil</w:t>
      </w:r>
      <w:r>
        <w:rPr>
          <w:rFonts w:asciiTheme="minorHAnsi" w:eastAsia="MS Mincho" w:hAnsiTheme="minorHAnsi"/>
          <w:sz w:val="24"/>
        </w:rPr>
        <w:t xml:space="preserve">i za </w:t>
      </w:r>
      <w:r w:rsidRPr="00BF2875">
        <w:rPr>
          <w:rFonts w:asciiTheme="minorHAnsi" w:eastAsia="MS Mincho" w:hAnsiTheme="minorHAnsi"/>
          <w:sz w:val="24"/>
        </w:rPr>
        <w:t>izvrši</w:t>
      </w:r>
      <w:r>
        <w:rPr>
          <w:rFonts w:asciiTheme="minorHAnsi" w:eastAsia="MS Mincho" w:hAnsiTheme="minorHAnsi"/>
          <w:sz w:val="24"/>
        </w:rPr>
        <w:t xml:space="preserve">tev plačil v okviru </w:t>
      </w:r>
      <w:r w:rsidRPr="00BF2875">
        <w:rPr>
          <w:rFonts w:asciiTheme="minorHAnsi" w:eastAsia="MS Mincho" w:hAnsiTheme="minorHAnsi"/>
          <w:sz w:val="24"/>
        </w:rPr>
        <w:t>japonsk</w:t>
      </w:r>
      <w:r>
        <w:rPr>
          <w:rFonts w:asciiTheme="minorHAnsi" w:eastAsia="MS Mincho" w:hAnsiTheme="minorHAnsi"/>
          <w:sz w:val="24"/>
        </w:rPr>
        <w:t>ih finančnih sredstev</w:t>
      </w:r>
      <w:r w:rsidRPr="00BF2875">
        <w:rPr>
          <w:rFonts w:asciiTheme="minorHAnsi" w:eastAsia="MS Mincho" w:hAnsiTheme="minorHAnsi"/>
          <w:sz w:val="24"/>
        </w:rPr>
        <w:t xml:space="preserve"> z vključenimi davki, kot je bilo </w:t>
      </w:r>
      <w:r>
        <w:rPr>
          <w:rFonts w:asciiTheme="minorHAnsi" w:eastAsia="MS Mincho" w:hAnsiTheme="minorHAnsi"/>
          <w:sz w:val="24"/>
        </w:rPr>
        <w:t xml:space="preserve">to </w:t>
      </w:r>
      <w:r w:rsidRPr="00BF2875">
        <w:rPr>
          <w:rFonts w:asciiTheme="minorHAnsi" w:eastAsia="MS Mincho" w:hAnsiTheme="minorHAnsi"/>
          <w:sz w:val="24"/>
        </w:rPr>
        <w:t>planirano na začetku.</w:t>
      </w:r>
    </w:p>
    <w:p w:rsidR="002B3FC9" w:rsidRDefault="002B3FC9" w:rsidP="002B3FC9">
      <w:pPr>
        <w:spacing w:line="360" w:lineRule="auto"/>
        <w:jc w:val="both"/>
        <w:rPr>
          <w:rFonts w:asciiTheme="minorHAnsi" w:eastAsia="MS Mincho" w:hAnsiTheme="minorHAnsi"/>
          <w:sz w:val="24"/>
        </w:rPr>
      </w:pPr>
    </w:p>
    <w:p w:rsidR="002B3FC9" w:rsidRDefault="002B3FC9" w:rsidP="002B3FC9">
      <w:pPr>
        <w:spacing w:line="360" w:lineRule="auto"/>
        <w:jc w:val="both"/>
        <w:rPr>
          <w:rFonts w:asciiTheme="minorHAnsi" w:eastAsia="MS Mincho" w:hAnsiTheme="minorHAnsi"/>
          <w:sz w:val="24"/>
        </w:rPr>
      </w:pPr>
    </w:p>
    <w:p w:rsidR="002B3FC9" w:rsidRDefault="002B3FC9" w:rsidP="002B3FC9">
      <w:pPr>
        <w:spacing w:line="360" w:lineRule="auto"/>
        <w:jc w:val="both"/>
        <w:rPr>
          <w:rFonts w:asciiTheme="minorHAnsi" w:eastAsia="MS Mincho" w:hAnsiTheme="minorHAnsi"/>
          <w:sz w:val="24"/>
        </w:rPr>
      </w:pPr>
    </w:p>
    <w:p w:rsidR="002B3FC9" w:rsidRPr="000602D9" w:rsidRDefault="002B3FC9" w:rsidP="002B3FC9">
      <w:pPr>
        <w:pStyle w:val="Odstavekseznama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b/>
        </w:rPr>
      </w:pPr>
      <w:r w:rsidRPr="000602D9">
        <w:rPr>
          <w:rFonts w:asciiTheme="minorHAnsi" w:hAnsiTheme="minorHAnsi"/>
          <w:b/>
        </w:rPr>
        <w:lastRenderedPageBreak/>
        <w:t>SPODBUDE ZA SODELOVANJE SLOVENSKEGA GOSPODARSTVA</w:t>
      </w:r>
    </w:p>
    <w:p w:rsidR="002B3FC9" w:rsidRPr="000602D9" w:rsidRDefault="002B3FC9" w:rsidP="002B3FC9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2B3FC9" w:rsidRDefault="002B3FC9" w:rsidP="002B3FC9">
      <w:p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</w:t>
      </w:r>
      <w:r w:rsidRPr="000602D9">
        <w:rPr>
          <w:rFonts w:asciiTheme="minorHAnsi" w:hAnsiTheme="minorHAnsi"/>
          <w:sz w:val="24"/>
        </w:rPr>
        <w:t xml:space="preserve"> letu 2017 </w:t>
      </w:r>
      <w:r>
        <w:rPr>
          <w:rFonts w:asciiTheme="minorHAnsi" w:hAnsiTheme="minorHAnsi"/>
          <w:sz w:val="24"/>
        </w:rPr>
        <w:t xml:space="preserve">je bil s strani Ministrstva za gospodarski razvoj in tehnologijo v skladu z načrti izveden </w:t>
      </w:r>
      <w:r w:rsidRPr="000602D9">
        <w:rPr>
          <w:rFonts w:asciiTheme="minorHAnsi" w:hAnsiTheme="minorHAnsi"/>
          <w:sz w:val="24"/>
        </w:rPr>
        <w:t>Javni razpis »Pilotni/demonstracijski projekti - I. sklop: Pretvorba, distribucija in upravljanje energije«</w:t>
      </w:r>
      <w:r>
        <w:rPr>
          <w:rFonts w:asciiTheme="minorHAnsi" w:hAnsiTheme="minorHAnsi"/>
          <w:sz w:val="24"/>
        </w:rPr>
        <w:t>.</w:t>
      </w:r>
    </w:p>
    <w:p w:rsidR="002B3FC9" w:rsidRDefault="002B3FC9" w:rsidP="002B3FC9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2B3FC9" w:rsidRDefault="002B3FC9" w:rsidP="002B3FC9">
      <w:pPr>
        <w:spacing w:line="360" w:lineRule="auto"/>
        <w:jc w:val="both"/>
        <w:rPr>
          <w:rFonts w:asciiTheme="minorHAnsi" w:hAnsiTheme="minorHAnsi"/>
          <w:sz w:val="24"/>
        </w:rPr>
      </w:pPr>
      <w:r w:rsidRPr="001E647C">
        <w:rPr>
          <w:rFonts w:asciiTheme="minorHAnsi" w:hAnsiTheme="minorHAnsi"/>
          <w:sz w:val="24"/>
        </w:rPr>
        <w:t xml:space="preserve">Namen </w:t>
      </w:r>
      <w:r w:rsidR="002F4DF7">
        <w:rPr>
          <w:rFonts w:asciiTheme="minorHAnsi" w:hAnsiTheme="minorHAnsi"/>
          <w:sz w:val="24"/>
        </w:rPr>
        <w:t>navede</w:t>
      </w:r>
      <w:r w:rsidR="00C13B20">
        <w:rPr>
          <w:rFonts w:asciiTheme="minorHAnsi" w:hAnsiTheme="minorHAnsi"/>
          <w:sz w:val="24"/>
        </w:rPr>
        <w:t>ne</w:t>
      </w:r>
      <w:r w:rsidR="002F4DF7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spodbud</w:t>
      </w:r>
      <w:r w:rsidR="002F4DF7">
        <w:rPr>
          <w:rFonts w:asciiTheme="minorHAnsi" w:hAnsiTheme="minorHAnsi"/>
          <w:sz w:val="24"/>
        </w:rPr>
        <w:t>e</w:t>
      </w:r>
      <w:r w:rsidRPr="001E647C">
        <w:rPr>
          <w:rFonts w:asciiTheme="minorHAnsi" w:hAnsiTheme="minorHAnsi"/>
          <w:sz w:val="24"/>
        </w:rPr>
        <w:t xml:space="preserve"> raziskovalno-razvojnim in inovacijskim dejavnostim za izvedbo pilotnih/demonstracijskih projektov</w:t>
      </w:r>
      <w:r w:rsidR="002F4DF7">
        <w:rPr>
          <w:rFonts w:asciiTheme="minorHAnsi" w:hAnsiTheme="minorHAnsi"/>
          <w:sz w:val="24"/>
        </w:rPr>
        <w:t xml:space="preserve"> je </w:t>
      </w:r>
      <w:r w:rsidRPr="001E647C">
        <w:rPr>
          <w:rFonts w:asciiTheme="minorHAnsi" w:hAnsiTheme="minorHAnsi"/>
          <w:sz w:val="24"/>
        </w:rPr>
        <w:t xml:space="preserve">usmerjen v razvoj in testiranje oziroma demonstracijo novih ali izboljšanih proizvodov, procesov ali storitev v realnem okolju na prednostnem področju Slovenske strategije pametne specializacije »Pametna mesta in skupnosti«, </w:t>
      </w:r>
      <w:r>
        <w:rPr>
          <w:rFonts w:asciiTheme="minorHAnsi" w:hAnsiTheme="minorHAnsi"/>
          <w:sz w:val="24"/>
        </w:rPr>
        <w:t>prioritetno</w:t>
      </w:r>
      <w:r w:rsidRPr="001E647C">
        <w:rPr>
          <w:rFonts w:asciiTheme="minorHAnsi" w:hAnsiTheme="minorHAnsi"/>
          <w:sz w:val="24"/>
        </w:rPr>
        <w:t xml:space="preserve"> področje »Pretvorba, distribucija in upravljanje energije«</w:t>
      </w:r>
      <w:r>
        <w:rPr>
          <w:rFonts w:asciiTheme="minorHAnsi" w:hAnsiTheme="minorHAnsi"/>
          <w:sz w:val="24"/>
        </w:rPr>
        <w:t>.</w:t>
      </w:r>
    </w:p>
    <w:p w:rsidR="002B3FC9" w:rsidRDefault="002B3FC9" w:rsidP="002B3FC9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2B3FC9" w:rsidRDefault="002B3FC9" w:rsidP="002B3FC9">
      <w:pPr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Pozitivno ocenjenih je bilo 7 projektov raziskav, razvoja in inovacij na področju p</w:t>
      </w:r>
      <w:r w:rsidRPr="001E647C">
        <w:rPr>
          <w:rFonts w:asciiTheme="minorHAnsi" w:hAnsiTheme="minorHAnsi"/>
          <w:sz w:val="24"/>
        </w:rPr>
        <w:t>retvorb</w:t>
      </w:r>
      <w:r>
        <w:rPr>
          <w:rFonts w:asciiTheme="minorHAnsi" w:hAnsiTheme="minorHAnsi"/>
          <w:sz w:val="24"/>
        </w:rPr>
        <w:t>e</w:t>
      </w:r>
      <w:r w:rsidRPr="001E647C">
        <w:rPr>
          <w:rFonts w:asciiTheme="minorHAnsi" w:hAnsiTheme="minorHAnsi"/>
          <w:sz w:val="24"/>
        </w:rPr>
        <w:t>, distribucij</w:t>
      </w:r>
      <w:r>
        <w:rPr>
          <w:rFonts w:asciiTheme="minorHAnsi" w:hAnsiTheme="minorHAnsi"/>
          <w:sz w:val="24"/>
        </w:rPr>
        <w:t>e</w:t>
      </w:r>
      <w:r w:rsidRPr="001E647C">
        <w:rPr>
          <w:rFonts w:asciiTheme="minorHAnsi" w:hAnsiTheme="minorHAnsi"/>
          <w:sz w:val="24"/>
        </w:rPr>
        <w:t xml:space="preserve"> in upravljanj</w:t>
      </w:r>
      <w:r>
        <w:rPr>
          <w:rFonts w:asciiTheme="minorHAnsi" w:hAnsiTheme="minorHAnsi"/>
          <w:sz w:val="24"/>
        </w:rPr>
        <w:t>a</w:t>
      </w:r>
      <w:r w:rsidRPr="001E647C">
        <w:rPr>
          <w:rFonts w:asciiTheme="minorHAnsi" w:hAnsiTheme="minorHAnsi"/>
          <w:sz w:val="24"/>
        </w:rPr>
        <w:t xml:space="preserve"> energije</w:t>
      </w:r>
      <w:r>
        <w:rPr>
          <w:rFonts w:asciiTheme="minorHAnsi" w:hAnsiTheme="minorHAnsi"/>
          <w:sz w:val="24"/>
        </w:rPr>
        <w:t xml:space="preserve">, ki se bodo izvajali v naslednjih dveh letih. Za te projekte je predvideno sofinanciranje s strani države v višini 7.400.500,00 </w:t>
      </w:r>
      <w:r w:rsidR="007760A0">
        <w:rPr>
          <w:rFonts w:asciiTheme="minorHAnsi" w:hAnsiTheme="minorHAnsi"/>
          <w:sz w:val="24"/>
        </w:rPr>
        <w:t>e</w:t>
      </w:r>
      <w:r w:rsidR="00C13B20">
        <w:rPr>
          <w:rFonts w:asciiTheme="minorHAnsi" w:hAnsiTheme="minorHAnsi"/>
          <w:sz w:val="24"/>
        </w:rPr>
        <w:t>vrov.</w:t>
      </w:r>
    </w:p>
    <w:p w:rsidR="002B3FC9" w:rsidRDefault="002B3FC9" w:rsidP="002B3FC9">
      <w:pPr>
        <w:spacing w:line="360" w:lineRule="auto"/>
        <w:jc w:val="both"/>
        <w:rPr>
          <w:rFonts w:asciiTheme="minorHAnsi" w:hAnsiTheme="minorHAnsi"/>
          <w:sz w:val="24"/>
        </w:rPr>
      </w:pPr>
    </w:p>
    <w:p w:rsidR="002B3FC9" w:rsidRDefault="002B3FC9" w:rsidP="002B3FC9">
      <w:pPr>
        <w:spacing w:line="360" w:lineRule="auto"/>
        <w:jc w:val="both"/>
      </w:pPr>
      <w:r>
        <w:rPr>
          <w:rFonts w:asciiTheme="minorHAnsi" w:hAnsiTheme="minorHAnsi"/>
          <w:sz w:val="24"/>
        </w:rPr>
        <w:t xml:space="preserve">V letu 2018 načrtujemo pripravo novega </w:t>
      </w:r>
      <w:r w:rsidRPr="00183FD2">
        <w:rPr>
          <w:rFonts w:asciiTheme="minorHAnsi" w:hAnsiTheme="minorHAnsi"/>
          <w:sz w:val="24"/>
        </w:rPr>
        <w:t>Javn</w:t>
      </w:r>
      <w:r>
        <w:rPr>
          <w:rFonts w:asciiTheme="minorHAnsi" w:hAnsiTheme="minorHAnsi"/>
          <w:sz w:val="24"/>
        </w:rPr>
        <w:t>ega</w:t>
      </w:r>
      <w:r w:rsidRPr="00183FD2">
        <w:rPr>
          <w:rFonts w:asciiTheme="minorHAnsi" w:hAnsiTheme="minorHAnsi"/>
          <w:sz w:val="24"/>
        </w:rPr>
        <w:t xml:space="preserve"> razpis</w:t>
      </w:r>
      <w:r>
        <w:rPr>
          <w:rFonts w:asciiTheme="minorHAnsi" w:hAnsiTheme="minorHAnsi"/>
          <w:sz w:val="24"/>
        </w:rPr>
        <w:t>a</w:t>
      </w:r>
      <w:r w:rsidRPr="00183FD2">
        <w:rPr>
          <w:rFonts w:asciiTheme="minorHAnsi" w:hAnsiTheme="minorHAnsi"/>
          <w:sz w:val="24"/>
        </w:rPr>
        <w:t xml:space="preserve"> »Pilotni/demonstracijski projekti - </w:t>
      </w:r>
      <w:r>
        <w:rPr>
          <w:rFonts w:asciiTheme="minorHAnsi" w:hAnsiTheme="minorHAnsi"/>
          <w:sz w:val="24"/>
        </w:rPr>
        <w:t>I</w:t>
      </w:r>
      <w:r w:rsidRPr="00183FD2">
        <w:rPr>
          <w:rFonts w:asciiTheme="minorHAnsi" w:hAnsiTheme="minorHAnsi"/>
          <w:sz w:val="24"/>
        </w:rPr>
        <w:t>I. sklop«</w:t>
      </w:r>
      <w:r>
        <w:rPr>
          <w:rFonts w:asciiTheme="minorHAnsi" w:hAnsiTheme="minorHAnsi"/>
          <w:sz w:val="24"/>
        </w:rPr>
        <w:t>, ki bo usmerjen v prioritetna področja v skladu s  Strategijo pametne specializacije</w:t>
      </w:r>
      <w:r w:rsidR="007760A0">
        <w:rPr>
          <w:rFonts w:asciiTheme="minorHAnsi" w:hAnsiTheme="minorHAnsi"/>
          <w:sz w:val="24"/>
        </w:rPr>
        <w:t>.</w:t>
      </w:r>
    </w:p>
    <w:sectPr w:rsidR="002B3FC9" w:rsidSect="00783310">
      <w:head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DF" w:rsidRDefault="008979DF">
      <w:r>
        <w:separator/>
      </w:r>
    </w:p>
  </w:endnote>
  <w:endnote w:type="continuationSeparator" w:id="0">
    <w:p w:rsidR="008979DF" w:rsidRDefault="0089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DF" w:rsidRDefault="008979DF">
      <w:r>
        <w:separator/>
      </w:r>
    </w:p>
  </w:footnote>
  <w:footnote w:type="continuationSeparator" w:id="0">
    <w:p w:rsidR="008979DF" w:rsidRDefault="00897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67" w:rsidRPr="00110CBD" w:rsidRDefault="004B2B6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04"/>
    </w:tblGrid>
    <w:tr w:rsidR="004B2B67" w:rsidRPr="008F3500" w:rsidTr="00537C34">
      <w:trPr>
        <w:cantSplit/>
        <w:trHeight w:hRule="exact" w:val="737"/>
      </w:trPr>
      <w:tc>
        <w:tcPr>
          <w:tcW w:w="649" w:type="dxa"/>
        </w:tcPr>
        <w:p w:rsidR="004B2B67" w:rsidRPr="006D42D9" w:rsidRDefault="004B2B67" w:rsidP="006D42D9">
          <w:pPr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/>
              <w:noProof/>
              <w:sz w:val="60"/>
              <w:szCs w:val="60"/>
              <w:lang w:eastAsia="sl-SI"/>
            </w:rPr>
            <w:drawing>
              <wp:inline distT="0" distB="0" distL="0" distR="0">
                <wp:extent cx="309880" cy="349885"/>
                <wp:effectExtent l="0" t="0" r="0" b="0"/>
                <wp:docPr id="6" name="Slika 1" descr="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B2B67" w:rsidRPr="006D42D9" w:rsidRDefault="004B2B67" w:rsidP="006D42D9">
          <w:pPr>
            <w:rPr>
              <w:rFonts w:ascii="Republika" w:hAnsi="Republika"/>
              <w:sz w:val="60"/>
              <w:szCs w:val="60"/>
            </w:rPr>
          </w:pPr>
        </w:p>
        <w:p w:rsidR="004B2B67" w:rsidRPr="006D42D9" w:rsidRDefault="004B2B67" w:rsidP="006D42D9">
          <w:pPr>
            <w:rPr>
              <w:rFonts w:ascii="Republika" w:hAnsi="Republika"/>
              <w:sz w:val="60"/>
              <w:szCs w:val="60"/>
            </w:rPr>
          </w:pPr>
        </w:p>
        <w:p w:rsidR="004B2B67" w:rsidRPr="006D42D9" w:rsidRDefault="004B2B67" w:rsidP="006D42D9">
          <w:pPr>
            <w:rPr>
              <w:rFonts w:ascii="Republika" w:hAnsi="Republika"/>
              <w:sz w:val="60"/>
              <w:szCs w:val="60"/>
            </w:rPr>
          </w:pPr>
        </w:p>
        <w:p w:rsidR="004B2B67" w:rsidRPr="006D42D9" w:rsidRDefault="004B2B67" w:rsidP="006D42D9">
          <w:pPr>
            <w:rPr>
              <w:rFonts w:ascii="Republika" w:hAnsi="Republika"/>
              <w:sz w:val="60"/>
              <w:szCs w:val="60"/>
            </w:rPr>
          </w:pPr>
        </w:p>
        <w:p w:rsidR="004B2B67" w:rsidRPr="006D42D9" w:rsidRDefault="004B2B67" w:rsidP="006D42D9">
          <w:pPr>
            <w:rPr>
              <w:rFonts w:ascii="Republika" w:hAnsi="Republika"/>
              <w:sz w:val="60"/>
              <w:szCs w:val="60"/>
            </w:rPr>
          </w:pPr>
        </w:p>
        <w:p w:rsidR="004B2B67" w:rsidRPr="006D42D9" w:rsidRDefault="004B2B67" w:rsidP="006D42D9">
          <w:pPr>
            <w:rPr>
              <w:rFonts w:ascii="Republika" w:hAnsi="Republika"/>
              <w:sz w:val="60"/>
              <w:szCs w:val="60"/>
            </w:rPr>
          </w:pPr>
        </w:p>
        <w:p w:rsidR="004B2B67" w:rsidRPr="006D42D9" w:rsidRDefault="004B2B67" w:rsidP="006D42D9">
          <w:pPr>
            <w:rPr>
              <w:rFonts w:ascii="Republika" w:hAnsi="Republika"/>
              <w:sz w:val="60"/>
              <w:szCs w:val="60"/>
            </w:rPr>
          </w:pPr>
        </w:p>
        <w:p w:rsidR="004B2B67" w:rsidRPr="006D42D9" w:rsidRDefault="004B2B67" w:rsidP="006D42D9">
          <w:pPr>
            <w:rPr>
              <w:rFonts w:ascii="Republika" w:hAnsi="Republika"/>
              <w:sz w:val="60"/>
              <w:szCs w:val="60"/>
            </w:rPr>
          </w:pPr>
        </w:p>
        <w:p w:rsidR="004B2B67" w:rsidRPr="006D42D9" w:rsidRDefault="004B2B67" w:rsidP="006D42D9">
          <w:pPr>
            <w:rPr>
              <w:rFonts w:ascii="Republika" w:hAnsi="Republika"/>
              <w:sz w:val="60"/>
              <w:szCs w:val="60"/>
            </w:rPr>
          </w:pPr>
        </w:p>
        <w:p w:rsidR="004B2B67" w:rsidRPr="006D42D9" w:rsidRDefault="004B2B67" w:rsidP="006D42D9">
          <w:pPr>
            <w:rPr>
              <w:rFonts w:ascii="Republika" w:hAnsi="Republika"/>
              <w:sz w:val="60"/>
              <w:szCs w:val="60"/>
            </w:rPr>
          </w:pPr>
        </w:p>
        <w:p w:rsidR="004B2B67" w:rsidRPr="006D42D9" w:rsidRDefault="004B2B67" w:rsidP="006D42D9">
          <w:pPr>
            <w:rPr>
              <w:rFonts w:ascii="Republika" w:hAnsi="Republika"/>
              <w:sz w:val="60"/>
              <w:szCs w:val="60"/>
            </w:rPr>
          </w:pPr>
        </w:p>
        <w:p w:rsidR="004B2B67" w:rsidRPr="006D42D9" w:rsidRDefault="004B2B67" w:rsidP="006D42D9">
          <w:pPr>
            <w:rPr>
              <w:rFonts w:ascii="Republika" w:hAnsi="Republika"/>
              <w:sz w:val="60"/>
              <w:szCs w:val="60"/>
            </w:rPr>
          </w:pPr>
        </w:p>
        <w:p w:rsidR="004B2B67" w:rsidRPr="006D42D9" w:rsidRDefault="004B2B67" w:rsidP="006D42D9">
          <w:pPr>
            <w:rPr>
              <w:rFonts w:ascii="Republika" w:hAnsi="Republika"/>
              <w:sz w:val="60"/>
              <w:szCs w:val="60"/>
            </w:rPr>
          </w:pPr>
        </w:p>
        <w:p w:rsidR="004B2B67" w:rsidRPr="006D42D9" w:rsidRDefault="004B2B67" w:rsidP="006D42D9">
          <w:pPr>
            <w:rPr>
              <w:rFonts w:ascii="Republika" w:hAnsi="Republika"/>
              <w:sz w:val="60"/>
              <w:szCs w:val="60"/>
            </w:rPr>
          </w:pPr>
        </w:p>
        <w:p w:rsidR="004B2B67" w:rsidRDefault="004B2B67" w:rsidP="006D42D9">
          <w:pPr>
            <w:rPr>
              <w:rFonts w:ascii="Republika" w:hAnsi="Republika"/>
              <w:sz w:val="60"/>
              <w:szCs w:val="60"/>
            </w:rPr>
          </w:pPr>
        </w:p>
        <w:p w:rsidR="004B2B67" w:rsidRPr="006D42D9" w:rsidRDefault="004B2B67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4B2B67" w:rsidRPr="008F3500" w:rsidRDefault="00247F3B" w:rsidP="00946C49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mc:AlternateContent>
        <mc:Choice Requires="wps">
          <w:drawing>
            <wp:anchor distT="4294967294" distB="4294967294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fjFwIAACgEAAAOAAAAZHJzL2Uyb0RvYy54bWysU9uO2yAQfa/Uf0C8J76sk02sOKvKTvqy&#10;7Uba7QcQwDEqBgQkTlT13zuQS5v2par6gsFz5nBmzrB4OvYSHbh1QqsKZ+MUI66oZkLtKvzlbT2a&#10;YeQ8UYxIrXiFT9zhp+X7d4vBlDzXnZaMWwQkypWDqXDnvSmTxNGO98SNteEKgq22PfFwtLuEWTIA&#10;ey+TPE2nyaAtM1ZT7hz8bc5BvIz8bcupf2lbxz2SFQZtPq42rtuwJssFKXeWmE7QiwzyDyp6IhRc&#10;eqNqiCdob8UfVL2gVjvd+jHVfaLbVlAea4BqsvS3al47YnisBZrjzK1N7v/R0s+HjUWCVfgRI0V6&#10;sOhZKI6yLLRmMK4ERK02NhRHj+rVPGv61SGl646oHY8S304G8mJGcpcSDs7ABdvhk2aAIXuvY5+O&#10;re0DJXQAHaMdp5sd/OgRhZ/5JE/nE4zoNZSQ8ppnrPMfue5R2FRYgubISw7PzoNygF4h4Rql10LK&#10;aLZUaKjw9GGSxgSnpWAhGGDO7ra1tOhAYFyKfJbP56ENQHYHs3qvWCTrOGGry94TIc97wEsV+KAS&#10;kHPZnefh2zydr2arWTEq8ulqVKRNM/qwrovRdJ09TpqHpq6b7HuQlhVlJxjjKqi7zmZW/J33l1dy&#10;nqrbdN7akNyzxxJB7PUbRUcrg3vnOdhqdtrY0I3gKoxjBF+eTpj3X88R9fOBL38AAAD//wMAUEsD&#10;BBQABgAIAAAAIQA7oyT54AAAAAsBAAAPAAAAZHJzL2Rvd25yZXYueG1sTI9BT8MwDIXvSPyHyEhc&#10;UJcyoHRd0wmBxoED08Z2TxuvrWicqsm68u8xEhLcbL+n5+/lq8l2YsTBt44U3M5iEEiVMy3VCvYf&#10;6ygF4YMmoztHqOALPayKy4tcZ8adaYvjLtSCQ8hnWkETQp9J6asGrfYz1yOxdnSD1YHXoZZm0GcO&#10;t52cx3EirW6JPzS6x+cGq8/dySp42S4Wh/XYv6aluXdv+/fNjdwclbq+mp6WIAJO4c8MP/iMDgUz&#10;le5ExotOQZSk3CUoeEgeeWBHNE/vQJS/F1nk8n+H4hsAAP//AwBQSwECLQAUAAYACAAAACEAtoM4&#10;kv4AAADhAQAAEwAAAAAAAAAAAAAAAAAAAAAAW0NvbnRlbnRfVHlwZXNdLnhtbFBLAQItABQABgAI&#10;AAAAIQA4/SH/1gAAAJQBAAALAAAAAAAAAAAAAAAAAC8BAABfcmVscy8ucmVsc1BLAQItABQABgAI&#10;AAAAIQCocBfjFwIAACgEAAAOAAAAAAAAAAAAAAAAAC4CAABkcnMvZTJvRG9jLnhtbFBLAQItABQA&#10;BgAIAAAAIQA7oyT54AAAAAsBAAAPAAAAAAAAAAAAAAAAAHEEAABkcnMvZG93bnJldi54bWxQSwUG&#10;AAAAAAQABADzAAAAfgUAAAAA&#10;" o:allowincell="f" strokecolor="#428299" strokeweight=".5pt">
              <w10:wrap anchory="page"/>
            </v:line>
          </w:pict>
        </mc:Fallback>
      </mc:AlternateContent>
    </w:r>
    <w:r w:rsidR="004B2B67" w:rsidRPr="008F3500">
      <w:rPr>
        <w:rFonts w:ascii="Republika" w:hAnsi="Republika"/>
      </w:rPr>
      <w:t>REPUBLIKA SLOVENIJA</w:t>
    </w:r>
  </w:p>
  <w:p w:rsidR="004B2B67" w:rsidRPr="00946C49" w:rsidRDefault="004B2B67" w:rsidP="00946C4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Ministrstvo za gospodarski razvoj in tehnologijo</w:t>
    </w:r>
  </w:p>
  <w:p w:rsidR="004B2B67" w:rsidRDefault="004B2B67" w:rsidP="005712A3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4B2B67" w:rsidRPr="008F3500" w:rsidRDefault="004B2B67" w:rsidP="00872C0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Kotnikova ulica 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01 400 36 00, 01 400 33 11</w:t>
    </w:r>
  </w:p>
  <w:p w:rsidR="004B2B67" w:rsidRPr="008F3500" w:rsidRDefault="004B2B67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hyperlink r:id="rId2" w:history="1">
      <w:r w:rsidRPr="009403F0">
        <w:rPr>
          <w:rStyle w:val="Hiperpovezava"/>
          <w:rFonts w:cs="Arial"/>
          <w:sz w:val="16"/>
        </w:rPr>
        <w:t>gp.mgrt@gov.si</w:t>
      </w:r>
    </w:hyperlink>
    <w:r>
      <w:rPr>
        <w:rFonts w:cs="Arial"/>
        <w:sz w:val="16"/>
      </w:rPr>
      <w:t xml:space="preserve"> </w:t>
    </w:r>
  </w:p>
  <w:p w:rsidR="004B2B67" w:rsidRPr="008F3500" w:rsidRDefault="004B2B67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3" w:history="1">
      <w:r w:rsidRPr="009403F0">
        <w:rPr>
          <w:rStyle w:val="Hiperpovezava"/>
          <w:rFonts w:cs="Arial"/>
          <w:sz w:val="16"/>
        </w:rPr>
        <w:t>www.mgrt.gov.si</w:t>
      </w:r>
    </w:hyperlink>
    <w:r>
      <w:rPr>
        <w:rFonts w:cs="Arial"/>
        <w:sz w:val="16"/>
      </w:rPr>
      <w:t xml:space="preserve"> </w:t>
    </w:r>
  </w:p>
  <w:p w:rsidR="004B2B67" w:rsidRPr="008F3500" w:rsidRDefault="004B2B67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4B2B67" w:rsidRPr="008F3500" w:rsidRDefault="004B2B67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4B2B67" w:rsidRPr="008F3500" w:rsidRDefault="004B2B67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712"/>
    <w:multiLevelType w:val="hybridMultilevel"/>
    <w:tmpl w:val="F7A409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26FF"/>
    <w:multiLevelType w:val="hybridMultilevel"/>
    <w:tmpl w:val="5EB47E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45991"/>
    <w:multiLevelType w:val="hybridMultilevel"/>
    <w:tmpl w:val="E0083F52"/>
    <w:lvl w:ilvl="0" w:tplc="0B1815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792080"/>
    <w:multiLevelType w:val="hybridMultilevel"/>
    <w:tmpl w:val="8892ED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830A1"/>
    <w:multiLevelType w:val="hybridMultilevel"/>
    <w:tmpl w:val="F9FE4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B31062"/>
    <w:multiLevelType w:val="hybridMultilevel"/>
    <w:tmpl w:val="48BA8D98"/>
    <w:lvl w:ilvl="0" w:tplc="7D7ECF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056E9"/>
    <w:multiLevelType w:val="hybridMultilevel"/>
    <w:tmpl w:val="35F2EB90"/>
    <w:lvl w:ilvl="0" w:tplc="7D7ECF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14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6"/>
  </w:num>
  <w:num w:numId="13">
    <w:abstractNumId w:val="11"/>
  </w:num>
  <w:num w:numId="14">
    <w:abstractNumId w:val="1"/>
  </w:num>
  <w:num w:numId="15">
    <w:abstractNumId w:val="18"/>
  </w:num>
  <w:num w:numId="16">
    <w:abstractNumId w:val="16"/>
  </w:num>
  <w:num w:numId="17">
    <w:abstractNumId w:val="0"/>
  </w:num>
  <w:num w:numId="18">
    <w:abstractNumId w:val="3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81"/>
    <w:rsid w:val="00023A88"/>
    <w:rsid w:val="00043ACB"/>
    <w:rsid w:val="000602D9"/>
    <w:rsid w:val="000A3D3E"/>
    <w:rsid w:val="000A7238"/>
    <w:rsid w:val="000D0989"/>
    <w:rsid w:val="001253DA"/>
    <w:rsid w:val="001259AD"/>
    <w:rsid w:val="00126581"/>
    <w:rsid w:val="001357B2"/>
    <w:rsid w:val="00183FD2"/>
    <w:rsid w:val="001C0B24"/>
    <w:rsid w:val="001E647C"/>
    <w:rsid w:val="001F2844"/>
    <w:rsid w:val="001F5EF8"/>
    <w:rsid w:val="00202A77"/>
    <w:rsid w:val="0021675C"/>
    <w:rsid w:val="00247F3B"/>
    <w:rsid w:val="00271CE5"/>
    <w:rsid w:val="00282020"/>
    <w:rsid w:val="002A3807"/>
    <w:rsid w:val="002B3FC9"/>
    <w:rsid w:val="002B72A8"/>
    <w:rsid w:val="002D3C86"/>
    <w:rsid w:val="002E3898"/>
    <w:rsid w:val="002F4DF7"/>
    <w:rsid w:val="0032481F"/>
    <w:rsid w:val="00343B19"/>
    <w:rsid w:val="003636BF"/>
    <w:rsid w:val="00363966"/>
    <w:rsid w:val="0037479F"/>
    <w:rsid w:val="00382AB9"/>
    <w:rsid w:val="00383670"/>
    <w:rsid w:val="003845B4"/>
    <w:rsid w:val="003854A3"/>
    <w:rsid w:val="00387B1A"/>
    <w:rsid w:val="00392E7B"/>
    <w:rsid w:val="003D3D80"/>
    <w:rsid w:val="003E1C74"/>
    <w:rsid w:val="003F62B8"/>
    <w:rsid w:val="00422930"/>
    <w:rsid w:val="0046396D"/>
    <w:rsid w:val="004708CD"/>
    <w:rsid w:val="0047145E"/>
    <w:rsid w:val="00476BD2"/>
    <w:rsid w:val="004B2B67"/>
    <w:rsid w:val="004E7D87"/>
    <w:rsid w:val="00500DB2"/>
    <w:rsid w:val="00502E41"/>
    <w:rsid w:val="00526246"/>
    <w:rsid w:val="00537C34"/>
    <w:rsid w:val="00555390"/>
    <w:rsid w:val="005567D5"/>
    <w:rsid w:val="005647BB"/>
    <w:rsid w:val="00567106"/>
    <w:rsid w:val="005712A3"/>
    <w:rsid w:val="005869C7"/>
    <w:rsid w:val="005B6088"/>
    <w:rsid w:val="005E1D3C"/>
    <w:rsid w:val="005E7866"/>
    <w:rsid w:val="00624C80"/>
    <w:rsid w:val="00632253"/>
    <w:rsid w:val="00642714"/>
    <w:rsid w:val="006455CE"/>
    <w:rsid w:val="00651FCC"/>
    <w:rsid w:val="00652EF0"/>
    <w:rsid w:val="00690D03"/>
    <w:rsid w:val="00690FF4"/>
    <w:rsid w:val="006A5BEA"/>
    <w:rsid w:val="006A6FC6"/>
    <w:rsid w:val="006B2B83"/>
    <w:rsid w:val="006C01FC"/>
    <w:rsid w:val="006D42D9"/>
    <w:rsid w:val="007117BE"/>
    <w:rsid w:val="00717ED3"/>
    <w:rsid w:val="00733017"/>
    <w:rsid w:val="007760A0"/>
    <w:rsid w:val="00783310"/>
    <w:rsid w:val="00790879"/>
    <w:rsid w:val="007A4A6D"/>
    <w:rsid w:val="007A709B"/>
    <w:rsid w:val="007A7CDF"/>
    <w:rsid w:val="007D1BCF"/>
    <w:rsid w:val="007D75CF"/>
    <w:rsid w:val="007E6DC5"/>
    <w:rsid w:val="00814213"/>
    <w:rsid w:val="00815FFB"/>
    <w:rsid w:val="00856825"/>
    <w:rsid w:val="00872C07"/>
    <w:rsid w:val="0088043C"/>
    <w:rsid w:val="008906C9"/>
    <w:rsid w:val="008979DF"/>
    <w:rsid w:val="008C5738"/>
    <w:rsid w:val="008D04F0"/>
    <w:rsid w:val="008E005B"/>
    <w:rsid w:val="008F3500"/>
    <w:rsid w:val="00914C65"/>
    <w:rsid w:val="00924E3C"/>
    <w:rsid w:val="00946C49"/>
    <w:rsid w:val="00960B9C"/>
    <w:rsid w:val="009612BB"/>
    <w:rsid w:val="009A1D23"/>
    <w:rsid w:val="009B2262"/>
    <w:rsid w:val="009B27AA"/>
    <w:rsid w:val="00A125C5"/>
    <w:rsid w:val="00A5039D"/>
    <w:rsid w:val="00A65EE7"/>
    <w:rsid w:val="00A70133"/>
    <w:rsid w:val="00AA738F"/>
    <w:rsid w:val="00AE3E18"/>
    <w:rsid w:val="00B03033"/>
    <w:rsid w:val="00B17141"/>
    <w:rsid w:val="00B31575"/>
    <w:rsid w:val="00B31A3E"/>
    <w:rsid w:val="00B601FA"/>
    <w:rsid w:val="00B76818"/>
    <w:rsid w:val="00B8547D"/>
    <w:rsid w:val="00BC53F0"/>
    <w:rsid w:val="00BF2875"/>
    <w:rsid w:val="00C13B20"/>
    <w:rsid w:val="00C250D5"/>
    <w:rsid w:val="00C52AF0"/>
    <w:rsid w:val="00C92898"/>
    <w:rsid w:val="00C97431"/>
    <w:rsid w:val="00CA583C"/>
    <w:rsid w:val="00CC4F46"/>
    <w:rsid w:val="00CC794D"/>
    <w:rsid w:val="00CE7514"/>
    <w:rsid w:val="00CF12BA"/>
    <w:rsid w:val="00D03A8B"/>
    <w:rsid w:val="00D13754"/>
    <w:rsid w:val="00D248DE"/>
    <w:rsid w:val="00D31518"/>
    <w:rsid w:val="00D8542D"/>
    <w:rsid w:val="00DC6A71"/>
    <w:rsid w:val="00DE5B46"/>
    <w:rsid w:val="00DE771A"/>
    <w:rsid w:val="00E0357D"/>
    <w:rsid w:val="00E24EC2"/>
    <w:rsid w:val="00E44978"/>
    <w:rsid w:val="00E7150D"/>
    <w:rsid w:val="00EB230A"/>
    <w:rsid w:val="00EC0549"/>
    <w:rsid w:val="00ED6763"/>
    <w:rsid w:val="00EE0523"/>
    <w:rsid w:val="00F129AE"/>
    <w:rsid w:val="00F240BB"/>
    <w:rsid w:val="00F46724"/>
    <w:rsid w:val="00F51E77"/>
    <w:rsid w:val="00F57FED"/>
    <w:rsid w:val="00FD3538"/>
    <w:rsid w:val="00FD6532"/>
    <w:rsid w:val="00FE20A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C97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97431"/>
    <w:rPr>
      <w:rFonts w:ascii="Tahoma" w:hAnsi="Tahoma" w:cs="Tahoma"/>
      <w:sz w:val="16"/>
      <w:szCs w:val="16"/>
      <w:lang w:eastAsia="en-US"/>
    </w:rPr>
  </w:style>
  <w:style w:type="character" w:customStyle="1" w:styleId="OdstavekseznamaZnak">
    <w:name w:val="Odstavek seznama Znak"/>
    <w:link w:val="Odstavekseznama"/>
    <w:uiPriority w:val="34"/>
    <w:qFormat/>
    <w:locked/>
    <w:rsid w:val="00652EF0"/>
    <w:rPr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52EF0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C97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97431"/>
    <w:rPr>
      <w:rFonts w:ascii="Tahoma" w:hAnsi="Tahoma" w:cs="Tahoma"/>
      <w:sz w:val="16"/>
      <w:szCs w:val="16"/>
      <w:lang w:eastAsia="en-US"/>
    </w:rPr>
  </w:style>
  <w:style w:type="character" w:customStyle="1" w:styleId="OdstavekseznamaZnak">
    <w:name w:val="Odstavek seznama Znak"/>
    <w:link w:val="Odstavekseznama"/>
    <w:uiPriority w:val="34"/>
    <w:qFormat/>
    <w:locked/>
    <w:rsid w:val="00652EF0"/>
    <w:rPr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52EF0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grt.gov.si" TargetMode="External"/><Relationship Id="rId2" Type="http://schemas.openxmlformats.org/officeDocument/2006/relationships/hyperlink" Target="mailto:gp.mgrt@gov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Podoba%20MG\2013\MGRT%20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MGRT glava.dotx</Template>
  <TotalTime>7</TotalTime>
  <Pages>8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12146</CharactersWithSpaces>
  <SharedDoc>false</SharedDoc>
  <HLinks>
    <vt:vector size="12" baseType="variant"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mailto:gp.mgrt@gov.si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natasa vrhovec</dc:creator>
  <cp:lastModifiedBy>Petra Branc</cp:lastModifiedBy>
  <cp:revision>5</cp:revision>
  <cp:lastPrinted>2011-03-15T12:37:00Z</cp:lastPrinted>
  <dcterms:created xsi:type="dcterms:W3CDTF">2017-11-14T09:19:00Z</dcterms:created>
  <dcterms:modified xsi:type="dcterms:W3CDTF">2017-11-16T14:45:00Z</dcterms:modified>
</cp:coreProperties>
</file>