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47" w:rsidRPr="00E812B2" w:rsidRDefault="00E77876">
      <w:pPr>
        <w:rPr>
          <w:rFonts w:ascii="Arial" w:hAnsi="Arial" w:cs="Arial"/>
          <w:b/>
          <w:sz w:val="20"/>
          <w:szCs w:val="20"/>
        </w:rPr>
      </w:pPr>
      <w:r w:rsidRPr="00E812B2">
        <w:rPr>
          <w:rFonts w:ascii="Arial" w:hAnsi="Arial" w:cs="Arial"/>
          <w:b/>
          <w:sz w:val="20"/>
          <w:szCs w:val="20"/>
        </w:rPr>
        <w:t xml:space="preserve">Poročilo o izvedenih elektronskih </w:t>
      </w:r>
      <w:r w:rsidR="005A6948">
        <w:rPr>
          <w:rFonts w:ascii="Arial" w:hAnsi="Arial" w:cs="Arial"/>
          <w:b/>
          <w:sz w:val="20"/>
          <w:szCs w:val="20"/>
        </w:rPr>
        <w:t xml:space="preserve">obratnih </w:t>
      </w:r>
      <w:r w:rsidRPr="00E812B2">
        <w:rPr>
          <w:rFonts w:ascii="Arial" w:hAnsi="Arial" w:cs="Arial"/>
          <w:b/>
          <w:sz w:val="20"/>
          <w:szCs w:val="20"/>
        </w:rPr>
        <w:t xml:space="preserve">dražbah v </w:t>
      </w:r>
      <w:r w:rsidR="005A6948">
        <w:rPr>
          <w:rFonts w:ascii="Arial" w:hAnsi="Arial" w:cs="Arial"/>
          <w:b/>
          <w:sz w:val="20"/>
          <w:szCs w:val="20"/>
        </w:rPr>
        <w:t xml:space="preserve">informacijskem </w:t>
      </w:r>
      <w:r w:rsidRPr="00E812B2">
        <w:rPr>
          <w:rFonts w:ascii="Arial" w:hAnsi="Arial" w:cs="Arial"/>
          <w:b/>
          <w:sz w:val="20"/>
          <w:szCs w:val="20"/>
        </w:rPr>
        <w:t xml:space="preserve">sistemu </w:t>
      </w:r>
      <w:proofErr w:type="spellStart"/>
      <w:r w:rsidRPr="00E812B2">
        <w:rPr>
          <w:rFonts w:ascii="Arial" w:hAnsi="Arial" w:cs="Arial"/>
          <w:b/>
          <w:sz w:val="20"/>
          <w:szCs w:val="20"/>
        </w:rPr>
        <w:t>eJN</w:t>
      </w:r>
      <w:proofErr w:type="spellEnd"/>
      <w:r w:rsidR="00747EDA">
        <w:rPr>
          <w:rFonts w:ascii="Arial" w:hAnsi="Arial" w:cs="Arial"/>
          <w:b/>
          <w:sz w:val="20"/>
          <w:szCs w:val="20"/>
        </w:rPr>
        <w:t xml:space="preserve"> v letu 2017</w:t>
      </w:r>
    </w:p>
    <w:p w:rsidR="00F83D5A" w:rsidRPr="00E812B2" w:rsidRDefault="00F83D5A" w:rsidP="00F83D5A">
      <w:pPr>
        <w:jc w:val="both"/>
        <w:rPr>
          <w:rFonts w:ascii="Arial" w:hAnsi="Arial" w:cs="Arial"/>
          <w:sz w:val="20"/>
          <w:szCs w:val="20"/>
        </w:rPr>
      </w:pPr>
      <w:r w:rsidRPr="00E812B2">
        <w:rPr>
          <w:rFonts w:ascii="Arial" w:hAnsi="Arial" w:cs="Arial"/>
          <w:sz w:val="20"/>
          <w:szCs w:val="20"/>
        </w:rPr>
        <w:t>V letu 2017 je na podlagi Zakona o javnem naročanju (Uradni list RS, št. 91/15)</w:t>
      </w:r>
      <w:r>
        <w:rPr>
          <w:rFonts w:ascii="Arial" w:hAnsi="Arial" w:cs="Arial"/>
          <w:sz w:val="20"/>
          <w:szCs w:val="20"/>
        </w:rPr>
        <w:t xml:space="preserve"> </w:t>
      </w:r>
      <w:r w:rsidRPr="00E812B2">
        <w:rPr>
          <w:rFonts w:ascii="Arial" w:hAnsi="Arial" w:cs="Arial"/>
          <w:sz w:val="20"/>
          <w:szCs w:val="20"/>
        </w:rPr>
        <w:t>42 organov državne uprave (ministrstva, organi v sestavi ministrstev in vladne službe) skupno oddalo 736 javnih naročil blaga in storitev</w:t>
      </w:r>
      <w:r w:rsidR="00747EDA" w:rsidRPr="00E812B2">
        <w:rPr>
          <w:rStyle w:val="Sprotnaopomba-sklic"/>
          <w:rFonts w:ascii="Arial" w:eastAsia="Times New Roman" w:hAnsi="Arial" w:cs="Arial"/>
          <w:color w:val="000000"/>
          <w:sz w:val="18"/>
          <w:szCs w:val="18"/>
          <w:lang w:eastAsia="sl-SI"/>
        </w:rPr>
        <w:footnoteReference w:id="1"/>
      </w:r>
      <w:r w:rsidR="00235E88">
        <w:rPr>
          <w:rFonts w:ascii="Arial" w:hAnsi="Arial" w:cs="Arial"/>
          <w:sz w:val="20"/>
          <w:szCs w:val="20"/>
        </w:rPr>
        <w:t>.</w:t>
      </w:r>
      <w:r w:rsidRPr="00E812B2">
        <w:rPr>
          <w:rFonts w:ascii="Arial" w:hAnsi="Arial" w:cs="Arial"/>
          <w:sz w:val="20"/>
          <w:szCs w:val="20"/>
        </w:rPr>
        <w:t xml:space="preserve"> </w:t>
      </w:r>
    </w:p>
    <w:p w:rsidR="00F83D5A" w:rsidRDefault="00734239" w:rsidP="00566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8756E">
        <w:rPr>
          <w:rFonts w:ascii="Arial" w:hAnsi="Arial" w:cs="Arial"/>
          <w:sz w:val="20"/>
          <w:szCs w:val="20"/>
        </w:rPr>
        <w:t xml:space="preserve"> informacijskem</w:t>
      </w:r>
      <w:r w:rsidRPr="00E812B2">
        <w:rPr>
          <w:rFonts w:ascii="Arial" w:hAnsi="Arial" w:cs="Arial"/>
          <w:sz w:val="20"/>
          <w:szCs w:val="20"/>
        </w:rPr>
        <w:t xml:space="preserve"> sistemu </w:t>
      </w:r>
      <w:proofErr w:type="spellStart"/>
      <w:r w:rsidRPr="00E812B2">
        <w:rPr>
          <w:rFonts w:ascii="Arial" w:hAnsi="Arial" w:cs="Arial"/>
          <w:sz w:val="20"/>
          <w:szCs w:val="20"/>
        </w:rPr>
        <w:t>eJN</w:t>
      </w:r>
      <w:proofErr w:type="spellEnd"/>
      <w:r w:rsidRPr="00E81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="005455A9" w:rsidRPr="00E812B2">
        <w:rPr>
          <w:rFonts w:ascii="Arial" w:hAnsi="Arial" w:cs="Arial"/>
          <w:sz w:val="20"/>
          <w:szCs w:val="20"/>
        </w:rPr>
        <w:t>1</w:t>
      </w:r>
      <w:r w:rsidR="003806E4" w:rsidRPr="00E812B2">
        <w:rPr>
          <w:rFonts w:ascii="Arial" w:hAnsi="Arial" w:cs="Arial"/>
          <w:sz w:val="20"/>
          <w:szCs w:val="20"/>
        </w:rPr>
        <w:t>3</w:t>
      </w:r>
      <w:r w:rsidR="00E77876" w:rsidRPr="00E812B2">
        <w:rPr>
          <w:rFonts w:ascii="Arial" w:hAnsi="Arial" w:cs="Arial"/>
          <w:sz w:val="20"/>
          <w:szCs w:val="20"/>
        </w:rPr>
        <w:t xml:space="preserve"> </w:t>
      </w:r>
      <w:r w:rsidR="00B22551" w:rsidRPr="00E812B2">
        <w:rPr>
          <w:rFonts w:ascii="Arial" w:hAnsi="Arial" w:cs="Arial"/>
          <w:sz w:val="20"/>
          <w:szCs w:val="20"/>
        </w:rPr>
        <w:t>naročnikov skupaj</w:t>
      </w:r>
      <w:r w:rsidR="005455A9" w:rsidRPr="00E812B2">
        <w:rPr>
          <w:rFonts w:ascii="Arial" w:hAnsi="Arial" w:cs="Arial"/>
          <w:sz w:val="20"/>
          <w:szCs w:val="20"/>
        </w:rPr>
        <w:t xml:space="preserve"> </w:t>
      </w:r>
      <w:r w:rsidR="003806E4" w:rsidRPr="00E812B2">
        <w:rPr>
          <w:rFonts w:ascii="Arial" w:hAnsi="Arial" w:cs="Arial"/>
          <w:sz w:val="20"/>
          <w:szCs w:val="20"/>
        </w:rPr>
        <w:t xml:space="preserve">objavilo 104 </w:t>
      </w:r>
      <w:r w:rsidR="00235E88">
        <w:rPr>
          <w:rFonts w:ascii="Arial" w:hAnsi="Arial" w:cs="Arial"/>
          <w:sz w:val="20"/>
          <w:szCs w:val="20"/>
        </w:rPr>
        <w:t xml:space="preserve">elektronske </w:t>
      </w:r>
      <w:r w:rsidR="003806E4" w:rsidRPr="00E812B2">
        <w:rPr>
          <w:rFonts w:ascii="Arial" w:hAnsi="Arial" w:cs="Arial"/>
          <w:sz w:val="20"/>
          <w:szCs w:val="20"/>
        </w:rPr>
        <w:t>obratne dražbe</w:t>
      </w:r>
      <w:r w:rsidR="00235E88" w:rsidRPr="00235E88">
        <w:rPr>
          <w:rFonts w:ascii="Arial" w:hAnsi="Arial" w:cs="Arial"/>
          <w:sz w:val="20"/>
          <w:szCs w:val="20"/>
        </w:rPr>
        <w:t xml:space="preserve"> </w:t>
      </w:r>
      <w:r w:rsidR="00235E88">
        <w:rPr>
          <w:rFonts w:ascii="Arial" w:hAnsi="Arial" w:cs="Arial"/>
          <w:sz w:val="20"/>
          <w:szCs w:val="20"/>
        </w:rPr>
        <w:t>za</w:t>
      </w:r>
      <w:r w:rsidR="00235E88" w:rsidRPr="00E812B2">
        <w:rPr>
          <w:rFonts w:ascii="Arial" w:hAnsi="Arial" w:cs="Arial"/>
          <w:sz w:val="20"/>
          <w:szCs w:val="20"/>
        </w:rPr>
        <w:t xml:space="preserve"> nakupe blaga in storitev</w:t>
      </w:r>
      <w:r w:rsidR="003806E4" w:rsidRPr="00E812B2">
        <w:rPr>
          <w:rFonts w:ascii="Arial" w:hAnsi="Arial" w:cs="Arial"/>
          <w:sz w:val="20"/>
          <w:szCs w:val="20"/>
        </w:rPr>
        <w:t xml:space="preserve">, od katerih </w:t>
      </w:r>
      <w:r w:rsidR="00235E88">
        <w:rPr>
          <w:rFonts w:ascii="Arial" w:hAnsi="Arial" w:cs="Arial"/>
          <w:sz w:val="20"/>
          <w:szCs w:val="20"/>
        </w:rPr>
        <w:t xml:space="preserve">jih </w:t>
      </w:r>
      <w:r w:rsidR="003806E4" w:rsidRPr="00E812B2">
        <w:rPr>
          <w:rFonts w:ascii="Arial" w:hAnsi="Arial" w:cs="Arial"/>
          <w:sz w:val="20"/>
          <w:szCs w:val="20"/>
        </w:rPr>
        <w:t xml:space="preserve">je bilo </w:t>
      </w:r>
      <w:r w:rsidR="005455A9" w:rsidRPr="00E812B2">
        <w:rPr>
          <w:rFonts w:ascii="Arial" w:hAnsi="Arial" w:cs="Arial"/>
          <w:sz w:val="20"/>
          <w:szCs w:val="20"/>
        </w:rPr>
        <w:t>izved</w:t>
      </w:r>
      <w:r w:rsidR="003806E4" w:rsidRPr="00E812B2">
        <w:rPr>
          <w:rFonts w:ascii="Arial" w:hAnsi="Arial" w:cs="Arial"/>
          <w:sz w:val="20"/>
          <w:szCs w:val="20"/>
        </w:rPr>
        <w:t>enih</w:t>
      </w:r>
      <w:r w:rsidR="00E77876" w:rsidRPr="00E812B2">
        <w:rPr>
          <w:rFonts w:ascii="Arial" w:hAnsi="Arial" w:cs="Arial"/>
          <w:sz w:val="20"/>
          <w:szCs w:val="20"/>
        </w:rPr>
        <w:t xml:space="preserve"> </w:t>
      </w:r>
      <w:r w:rsidR="003806E4" w:rsidRPr="00E812B2">
        <w:rPr>
          <w:rFonts w:ascii="Arial" w:hAnsi="Arial" w:cs="Arial"/>
          <w:sz w:val="20"/>
          <w:szCs w:val="20"/>
        </w:rPr>
        <w:t>58</w:t>
      </w:r>
      <w:r w:rsidR="00235E88">
        <w:rPr>
          <w:rFonts w:ascii="Arial" w:hAnsi="Arial" w:cs="Arial"/>
          <w:sz w:val="20"/>
          <w:szCs w:val="20"/>
        </w:rPr>
        <w:t xml:space="preserve"> </w:t>
      </w:r>
      <w:r w:rsidR="00440C83" w:rsidRPr="00E812B2">
        <w:rPr>
          <w:rFonts w:ascii="Arial" w:hAnsi="Arial" w:cs="Arial"/>
          <w:sz w:val="20"/>
          <w:szCs w:val="20"/>
        </w:rPr>
        <w:t>za 12 naročnikov</w:t>
      </w:r>
      <w:r w:rsidR="003806E4" w:rsidRPr="00E812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Razlog za ne</w:t>
      </w:r>
      <w:r w:rsidR="00747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izvedbo obratnih dražb, ki so bile objavljene</w:t>
      </w:r>
      <w:r w:rsidR="00235E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v prejemu samo ene ali nobene ponudbe. Naročniki, ki so v sistemu izvedli obratne dražbe, so </w:t>
      </w:r>
      <w:r w:rsidR="00AE6644" w:rsidRPr="00E812B2">
        <w:rPr>
          <w:rFonts w:ascii="Arial" w:hAnsi="Arial" w:cs="Arial"/>
          <w:sz w:val="20"/>
          <w:szCs w:val="20"/>
        </w:rPr>
        <w:t xml:space="preserve">v tem obdobju skupno oddali </w:t>
      </w:r>
      <w:r w:rsidR="00AE5851" w:rsidRPr="00E812B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26</w:t>
      </w:r>
      <w:r w:rsidR="00AE6644" w:rsidRPr="00E812B2">
        <w:rPr>
          <w:rFonts w:ascii="Arial" w:hAnsi="Arial" w:cs="Arial"/>
          <w:sz w:val="20"/>
          <w:szCs w:val="20"/>
        </w:rPr>
        <w:t xml:space="preserve"> </w:t>
      </w:r>
      <w:r w:rsidR="00756ACE" w:rsidRPr="00E812B2">
        <w:rPr>
          <w:rFonts w:ascii="Arial" w:hAnsi="Arial" w:cs="Arial"/>
          <w:sz w:val="20"/>
          <w:szCs w:val="20"/>
        </w:rPr>
        <w:t xml:space="preserve">tovrstnih </w:t>
      </w:r>
      <w:r w:rsidR="00AE6644" w:rsidRPr="00E812B2">
        <w:rPr>
          <w:rFonts w:ascii="Arial" w:hAnsi="Arial" w:cs="Arial"/>
          <w:sz w:val="20"/>
          <w:szCs w:val="20"/>
        </w:rPr>
        <w:t>javnih naročil</w:t>
      </w:r>
      <w:r w:rsidR="00235E88">
        <w:rPr>
          <w:rStyle w:val="Sprotnaopomba-sklic"/>
          <w:rFonts w:ascii="Arial" w:eastAsia="Times New Roman" w:hAnsi="Arial" w:cs="Arial"/>
          <w:color w:val="000000"/>
          <w:sz w:val="18"/>
          <w:szCs w:val="18"/>
          <w:lang w:eastAsia="sl-SI"/>
        </w:rPr>
        <w:t>1</w:t>
      </w:r>
      <w:r w:rsidR="00AE6644" w:rsidRPr="00E812B2">
        <w:rPr>
          <w:rFonts w:ascii="Arial" w:hAnsi="Arial" w:cs="Arial"/>
          <w:sz w:val="20"/>
          <w:szCs w:val="20"/>
        </w:rPr>
        <w:t xml:space="preserve">. </w:t>
      </w:r>
    </w:p>
    <w:p w:rsidR="003B64A2" w:rsidRDefault="00F83D5A" w:rsidP="00566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Tabeli 1 je s</w:t>
      </w:r>
      <w:r w:rsidRPr="00E812B2">
        <w:rPr>
          <w:rFonts w:ascii="Arial" w:hAnsi="Arial" w:cs="Arial"/>
          <w:sz w:val="20"/>
          <w:szCs w:val="20"/>
        </w:rPr>
        <w:t xml:space="preserve">eznam </w:t>
      </w:r>
      <w:r w:rsidR="005661AC" w:rsidRPr="00E812B2">
        <w:rPr>
          <w:rFonts w:ascii="Arial" w:hAnsi="Arial" w:cs="Arial"/>
          <w:sz w:val="20"/>
          <w:szCs w:val="20"/>
        </w:rPr>
        <w:t>naročnikov s številom izvedenih obratnih dražb z deležem posameznega naročnika v številu vseh izvedenih obratnih dražb, številom oddanih naročil blaga in storitev ter delež v številu vseh tovrstnih oddanih naročil</w:t>
      </w:r>
      <w:r w:rsidR="00734239">
        <w:rPr>
          <w:rFonts w:ascii="Arial" w:hAnsi="Arial" w:cs="Arial"/>
          <w:sz w:val="20"/>
          <w:szCs w:val="20"/>
        </w:rPr>
        <w:t xml:space="preserve"> ministrstev, organov v sestavi in vladnih služb</w:t>
      </w:r>
      <w:r w:rsidR="005661AC" w:rsidRPr="00E812B2">
        <w:rPr>
          <w:rFonts w:ascii="Arial" w:hAnsi="Arial" w:cs="Arial"/>
          <w:sz w:val="20"/>
          <w:szCs w:val="20"/>
        </w:rPr>
        <w:t>.</w:t>
      </w:r>
    </w:p>
    <w:p w:rsidR="0077389B" w:rsidRDefault="00F83D5A" w:rsidP="00F83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 Seznam naročnikov, ki so v letu 2017 v </w:t>
      </w:r>
      <w:r w:rsidR="00B8756E">
        <w:rPr>
          <w:rFonts w:ascii="Arial" w:hAnsi="Arial" w:cs="Arial"/>
          <w:sz w:val="20"/>
          <w:szCs w:val="20"/>
        </w:rPr>
        <w:t xml:space="preserve">informacijskem </w:t>
      </w:r>
      <w:r>
        <w:rPr>
          <w:rFonts w:ascii="Arial" w:hAnsi="Arial" w:cs="Arial"/>
          <w:sz w:val="20"/>
          <w:szCs w:val="20"/>
        </w:rPr>
        <w:t xml:space="preserve">sistemu </w:t>
      </w:r>
      <w:proofErr w:type="spellStart"/>
      <w:r w:rsidR="00747EDA" w:rsidRPr="00747EDA">
        <w:rPr>
          <w:rFonts w:ascii="Arial" w:hAnsi="Arial" w:cs="Arial"/>
          <w:sz w:val="20"/>
          <w:szCs w:val="20"/>
        </w:rPr>
        <w:t>eJN</w:t>
      </w:r>
      <w:proofErr w:type="spellEnd"/>
      <w:r>
        <w:rPr>
          <w:rFonts w:ascii="Arial" w:hAnsi="Arial" w:cs="Arial"/>
          <w:sz w:val="20"/>
          <w:szCs w:val="20"/>
        </w:rPr>
        <w:t xml:space="preserve"> izvedli obratne dražbe</w:t>
      </w: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1078"/>
        <w:gridCol w:w="959"/>
        <w:gridCol w:w="1197"/>
        <w:gridCol w:w="1331"/>
      </w:tblGrid>
      <w:tr w:rsidR="008A7019" w:rsidRPr="008A7019" w:rsidTr="008A7019">
        <w:trPr>
          <w:trHeight w:val="465"/>
          <w:jc w:val="center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Naročnik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A7019">
              <w:rPr>
                <w:rFonts w:ascii="Calibri" w:eastAsia="Times New Roman" w:hAnsi="Calibri" w:cs="Calibri"/>
                <w:color w:val="000000"/>
                <w:lang w:eastAsia="sl-SI"/>
              </w:rPr>
              <w:t>Leti 2015 in 2016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A7019">
              <w:rPr>
                <w:rFonts w:ascii="Calibri" w:eastAsia="Times New Roman" w:hAnsi="Calibri" w:cs="Calibri"/>
                <w:color w:val="000000"/>
                <w:lang w:eastAsia="sl-SI"/>
              </w:rPr>
              <w:t>Leto 2017</w:t>
            </w:r>
          </w:p>
        </w:tc>
      </w:tr>
      <w:tr w:rsidR="008A7019" w:rsidRPr="008A7019" w:rsidTr="008A7019">
        <w:trPr>
          <w:trHeight w:val="700"/>
          <w:jc w:val="center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Št. izvedenih dražb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Št. izvedenih dražb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Delež v št. izvedenih dražb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Št. oddanih naročil (blago/storitve)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javno upravo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48,28%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obrambo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12,07%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117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zunanje zadeve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12,07%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Generalni sekretariat Vlade Republike Slovenije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8,62%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notranje zadeve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126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Agencija Republike Slovenije za okolje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Finančna uprava Republike Slovenije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delo, družino, socialne zadeve in enake možnosti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finance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kulturo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Ministrstvo za pravosodje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Urad Vlade Republike Slovenije za komuniciranje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1,72%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8A7019" w:rsidRPr="008A7019" w:rsidTr="008A7019">
        <w:trPr>
          <w:trHeight w:val="34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19" w:rsidRPr="008A7019" w:rsidRDefault="008A7019" w:rsidP="008A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70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426</w:t>
            </w:r>
          </w:p>
        </w:tc>
      </w:tr>
    </w:tbl>
    <w:p w:rsidR="003F0D98" w:rsidRDefault="003F0D98" w:rsidP="00F83D5A">
      <w:pPr>
        <w:jc w:val="both"/>
        <w:rPr>
          <w:rFonts w:ascii="Arial" w:hAnsi="Arial" w:cs="Arial"/>
          <w:sz w:val="20"/>
          <w:szCs w:val="20"/>
        </w:rPr>
      </w:pPr>
    </w:p>
    <w:p w:rsidR="00CF558B" w:rsidRDefault="00CF558B" w:rsidP="00CF558B">
      <w:pPr>
        <w:jc w:val="both"/>
        <w:rPr>
          <w:rFonts w:ascii="Arial" w:hAnsi="Arial" w:cs="Arial"/>
          <w:sz w:val="20"/>
          <w:szCs w:val="20"/>
        </w:rPr>
      </w:pPr>
      <w:r w:rsidRPr="00E812B2">
        <w:rPr>
          <w:rFonts w:ascii="Arial" w:hAnsi="Arial" w:cs="Arial"/>
          <w:sz w:val="20"/>
          <w:szCs w:val="20"/>
        </w:rPr>
        <w:t>Na podlagi pregleda najnižjih ponudbenih cen zaključenih obratnih dražb, je bil ocenjen 1</w:t>
      </w:r>
      <w:r>
        <w:rPr>
          <w:rFonts w:ascii="Arial" w:hAnsi="Arial" w:cs="Arial"/>
          <w:sz w:val="20"/>
          <w:szCs w:val="20"/>
        </w:rPr>
        <w:t>3</w:t>
      </w:r>
      <w:r w:rsidRPr="00E812B2">
        <w:rPr>
          <w:rFonts w:ascii="Arial" w:hAnsi="Arial" w:cs="Arial"/>
          <w:sz w:val="20"/>
          <w:szCs w:val="20"/>
        </w:rPr>
        <w:t>,3</w:t>
      </w:r>
      <w:r>
        <w:rPr>
          <w:rFonts w:ascii="Arial" w:hAnsi="Arial" w:cs="Arial"/>
          <w:sz w:val="20"/>
          <w:szCs w:val="20"/>
        </w:rPr>
        <w:t>3</w:t>
      </w:r>
      <w:r w:rsidRPr="00E812B2">
        <w:rPr>
          <w:rFonts w:ascii="Arial" w:hAnsi="Arial" w:cs="Arial"/>
          <w:sz w:val="20"/>
          <w:szCs w:val="20"/>
        </w:rPr>
        <w:t xml:space="preserve"> odstotni povprečni prihranek glede na ocenjeno vrednost oziroma najnižje cene pred začetkom obratne dražbe. </w:t>
      </w:r>
      <w:r>
        <w:rPr>
          <w:rFonts w:ascii="Arial" w:hAnsi="Arial" w:cs="Arial"/>
          <w:sz w:val="20"/>
          <w:szCs w:val="20"/>
        </w:rPr>
        <w:t>Povprečni ocenjeni prihranki so višji pri naročanju storitev, kjer so 16,39 odstotni, pri naročanju blaga pa so 10,93 odstotni.</w:t>
      </w:r>
      <w:r w:rsidRPr="00E812B2">
        <w:rPr>
          <w:rFonts w:ascii="Arial" w:hAnsi="Arial" w:cs="Arial"/>
          <w:sz w:val="20"/>
          <w:szCs w:val="20"/>
        </w:rPr>
        <w:t xml:space="preserve"> </w:t>
      </w:r>
    </w:p>
    <w:p w:rsidR="000A62CA" w:rsidRDefault="000A62CA" w:rsidP="00AE6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="00A218C9">
        <w:rPr>
          <w:rFonts w:ascii="Arial" w:hAnsi="Arial" w:cs="Arial"/>
          <w:sz w:val="20"/>
          <w:szCs w:val="20"/>
        </w:rPr>
        <w:t>obvestil</w:t>
      </w:r>
      <w:r w:rsidR="00F83D5A">
        <w:rPr>
          <w:rFonts w:ascii="Arial" w:hAnsi="Arial" w:cs="Arial"/>
          <w:sz w:val="20"/>
          <w:szCs w:val="20"/>
        </w:rPr>
        <w:t xml:space="preserve"> o oddaji javnega naročila</w:t>
      </w:r>
      <w:r w:rsidR="00A218C9">
        <w:rPr>
          <w:rFonts w:ascii="Arial" w:hAnsi="Arial" w:cs="Arial"/>
          <w:sz w:val="20"/>
          <w:szCs w:val="20"/>
        </w:rPr>
        <w:t>, ki so jih naročniki objavili na portalu javnih naročil</w:t>
      </w:r>
      <w:r w:rsidR="00CF558B">
        <w:rPr>
          <w:rFonts w:ascii="Arial" w:hAnsi="Arial" w:cs="Arial"/>
          <w:sz w:val="20"/>
          <w:szCs w:val="20"/>
        </w:rPr>
        <w:t>,</w:t>
      </w:r>
      <w:r w:rsidR="00A218C9">
        <w:rPr>
          <w:rFonts w:ascii="Arial" w:hAnsi="Arial" w:cs="Arial"/>
          <w:sz w:val="20"/>
          <w:szCs w:val="20"/>
        </w:rPr>
        <w:t xml:space="preserve"> so </w:t>
      </w:r>
      <w:r w:rsidR="00F83D5A">
        <w:rPr>
          <w:rFonts w:ascii="Arial" w:hAnsi="Arial" w:cs="Arial"/>
          <w:sz w:val="20"/>
          <w:szCs w:val="20"/>
        </w:rPr>
        <w:t xml:space="preserve">v Tabeli 2 navedeni večji </w:t>
      </w:r>
      <w:r w:rsidR="00A218C9">
        <w:rPr>
          <w:rFonts w:ascii="Arial" w:hAnsi="Arial" w:cs="Arial"/>
          <w:sz w:val="20"/>
          <w:szCs w:val="20"/>
        </w:rPr>
        <w:t>naročniki (ministrstva, organi v sestavi ministrstev in vladne službe), ki so v letu 2017 oddali javna naročila za blago in storitve</w:t>
      </w:r>
      <w:r w:rsidR="0077238A">
        <w:rPr>
          <w:rFonts w:ascii="Arial" w:hAnsi="Arial" w:cs="Arial"/>
          <w:sz w:val="20"/>
          <w:szCs w:val="20"/>
        </w:rPr>
        <w:t xml:space="preserve">, </w:t>
      </w:r>
      <w:r w:rsidR="00747EDA">
        <w:rPr>
          <w:rFonts w:ascii="Arial" w:hAnsi="Arial" w:cs="Arial"/>
          <w:sz w:val="20"/>
          <w:szCs w:val="20"/>
        </w:rPr>
        <w:t xml:space="preserve">a </w:t>
      </w:r>
      <w:r w:rsidR="0077238A">
        <w:rPr>
          <w:rFonts w:ascii="Arial" w:hAnsi="Arial" w:cs="Arial"/>
          <w:sz w:val="20"/>
          <w:szCs w:val="20"/>
        </w:rPr>
        <w:t xml:space="preserve">v nobenem </w:t>
      </w:r>
      <w:r w:rsidR="00235E88">
        <w:rPr>
          <w:rFonts w:ascii="Arial" w:hAnsi="Arial" w:cs="Arial"/>
          <w:sz w:val="20"/>
          <w:szCs w:val="20"/>
        </w:rPr>
        <w:t>naročilu</w:t>
      </w:r>
      <w:r w:rsidR="0077238A">
        <w:rPr>
          <w:rFonts w:ascii="Arial" w:hAnsi="Arial" w:cs="Arial"/>
          <w:sz w:val="20"/>
          <w:szCs w:val="20"/>
        </w:rPr>
        <w:t xml:space="preserve"> </w:t>
      </w:r>
      <w:r w:rsidR="00A218C9">
        <w:rPr>
          <w:rFonts w:ascii="Arial" w:hAnsi="Arial" w:cs="Arial"/>
          <w:sz w:val="20"/>
          <w:szCs w:val="20"/>
        </w:rPr>
        <w:t>niso uporabili dražbe</w:t>
      </w:r>
      <w:r w:rsidR="00747EDA">
        <w:rPr>
          <w:rFonts w:ascii="Arial" w:hAnsi="Arial" w:cs="Arial"/>
          <w:sz w:val="20"/>
          <w:szCs w:val="20"/>
        </w:rPr>
        <w:t>.</w:t>
      </w:r>
      <w:r w:rsidR="0077238A">
        <w:rPr>
          <w:rFonts w:ascii="Arial" w:hAnsi="Arial" w:cs="Arial"/>
          <w:sz w:val="20"/>
          <w:szCs w:val="20"/>
        </w:rPr>
        <w:t xml:space="preserve"> </w:t>
      </w:r>
      <w:r w:rsidR="00A218C9">
        <w:rPr>
          <w:rFonts w:ascii="Arial" w:hAnsi="Arial" w:cs="Arial"/>
          <w:sz w:val="20"/>
          <w:szCs w:val="20"/>
        </w:rPr>
        <w:t xml:space="preserve">  </w:t>
      </w:r>
    </w:p>
    <w:p w:rsidR="008A7019" w:rsidRDefault="008A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747EDA" w:rsidRDefault="00747EDA" w:rsidP="00AE6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Tabela 2: Večji naročniki, ki so v letu 2017 objavili obvestila o naročilu, a niso izvedli nobene obratne dražbe</w:t>
      </w:r>
    </w:p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8"/>
        <w:gridCol w:w="1829"/>
      </w:tblGrid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noWrap/>
            <w:vAlign w:val="center"/>
            <w:hideMark/>
          </w:tcPr>
          <w:p w:rsidR="00A218C9" w:rsidRPr="00C255F7" w:rsidRDefault="00CF558B" w:rsidP="00235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F558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Naročnik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A218C9" w:rsidRPr="00C255F7" w:rsidRDefault="00747EDA" w:rsidP="00C25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81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oddanih naročil (blago/storitve)</w:t>
            </w:r>
            <w:r w:rsidR="00235E88">
              <w:rPr>
                <w:rStyle w:val="Sprotnaopomba-sklic"/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1</w:t>
            </w:r>
          </w:p>
        </w:tc>
      </w:tr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vAlign w:val="center"/>
            <w:hideMark/>
          </w:tcPr>
          <w:p w:rsidR="00A218C9" w:rsidRPr="00C255F7" w:rsidRDefault="00902F45" w:rsidP="00C25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inistrstvo za kmetijstvo, gozdarstvo in prehrano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A218C9" w:rsidRPr="00C255F7" w:rsidRDefault="00A218C9" w:rsidP="00C25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</w:tr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vAlign w:val="center"/>
            <w:hideMark/>
          </w:tcPr>
          <w:p w:rsidR="00A218C9" w:rsidRPr="00C255F7" w:rsidRDefault="00902F45" w:rsidP="00C25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eodetska uprava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epublike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lovenije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A218C9" w:rsidRPr="00C255F7" w:rsidRDefault="00A218C9" w:rsidP="00C25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</w:tr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vAlign w:val="center"/>
            <w:hideMark/>
          </w:tcPr>
          <w:p w:rsidR="00A218C9" w:rsidRPr="00C255F7" w:rsidRDefault="00902F45" w:rsidP="00C25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prava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Republike Slovenije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izvrševanje kazenskih sankcij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A218C9" w:rsidRPr="00C255F7" w:rsidRDefault="00A218C9" w:rsidP="00C25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vAlign w:val="center"/>
            <w:hideMark/>
          </w:tcPr>
          <w:p w:rsidR="00A218C9" w:rsidRPr="00C255F7" w:rsidRDefault="00902F45" w:rsidP="00C25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inistrstvo za zdravje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A218C9" w:rsidRPr="00C255F7" w:rsidRDefault="00A218C9" w:rsidP="00C25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</w:tr>
      <w:tr w:rsidR="00A218C9" w:rsidRPr="00CF558B" w:rsidTr="00CF558B">
        <w:trPr>
          <w:trHeight w:val="298"/>
          <w:jc w:val="center"/>
        </w:trPr>
        <w:tc>
          <w:tcPr>
            <w:tcW w:w="5628" w:type="dxa"/>
            <w:shd w:val="clear" w:color="auto" w:fill="auto"/>
            <w:vAlign w:val="center"/>
            <w:hideMark/>
          </w:tcPr>
          <w:p w:rsidR="00A218C9" w:rsidRPr="00C255F7" w:rsidRDefault="00902F45" w:rsidP="00C25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inistrstvo za okolje in prostor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A218C9" w:rsidRPr="00C255F7" w:rsidRDefault="00A218C9" w:rsidP="00C25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255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</w:tr>
    </w:tbl>
    <w:p w:rsidR="00C94833" w:rsidRDefault="00C94833" w:rsidP="00A92E2E">
      <w:pPr>
        <w:rPr>
          <w:rFonts w:ascii="Arial" w:hAnsi="Arial" w:cs="Arial"/>
          <w:sz w:val="20"/>
          <w:szCs w:val="20"/>
        </w:rPr>
      </w:pPr>
    </w:p>
    <w:p w:rsidR="00A92E2E" w:rsidRPr="00C94833" w:rsidRDefault="00A92E2E" w:rsidP="0077389B">
      <w:pPr>
        <w:jc w:val="both"/>
        <w:rPr>
          <w:rFonts w:ascii="Arial" w:hAnsi="Arial" w:cs="Arial"/>
          <w:sz w:val="20"/>
          <w:szCs w:val="20"/>
        </w:rPr>
      </w:pPr>
      <w:r w:rsidRPr="00C94833">
        <w:rPr>
          <w:rFonts w:ascii="Arial" w:hAnsi="Arial" w:cs="Arial"/>
          <w:sz w:val="20"/>
          <w:szCs w:val="20"/>
        </w:rPr>
        <w:t xml:space="preserve">Ugotovimo lahko, da naročniki </w:t>
      </w:r>
      <w:r w:rsidR="004A062C">
        <w:rPr>
          <w:rFonts w:ascii="Arial" w:hAnsi="Arial" w:cs="Arial"/>
          <w:sz w:val="20"/>
          <w:szCs w:val="20"/>
        </w:rPr>
        <w:t xml:space="preserve">informacijski sistem </w:t>
      </w:r>
      <w:proofErr w:type="spellStart"/>
      <w:r w:rsidR="004A062C">
        <w:rPr>
          <w:rFonts w:ascii="Arial" w:hAnsi="Arial" w:cs="Arial"/>
          <w:sz w:val="20"/>
          <w:szCs w:val="20"/>
        </w:rPr>
        <w:t>eJN</w:t>
      </w:r>
      <w:proofErr w:type="spellEnd"/>
      <w:r w:rsidR="004A062C">
        <w:rPr>
          <w:rFonts w:ascii="Arial" w:hAnsi="Arial" w:cs="Arial"/>
          <w:sz w:val="20"/>
          <w:szCs w:val="20"/>
        </w:rPr>
        <w:t xml:space="preserve"> za izvajanje </w:t>
      </w:r>
      <w:r w:rsidR="004A43D7">
        <w:rPr>
          <w:rFonts w:ascii="Arial" w:hAnsi="Arial" w:cs="Arial"/>
          <w:sz w:val="20"/>
          <w:szCs w:val="20"/>
        </w:rPr>
        <w:t>elektronsk</w:t>
      </w:r>
      <w:r w:rsidR="004A062C">
        <w:rPr>
          <w:rFonts w:ascii="Arial" w:hAnsi="Arial" w:cs="Arial"/>
          <w:sz w:val="20"/>
          <w:szCs w:val="20"/>
        </w:rPr>
        <w:t>ih</w:t>
      </w:r>
      <w:r w:rsidR="004A43D7">
        <w:rPr>
          <w:rFonts w:ascii="Arial" w:hAnsi="Arial" w:cs="Arial"/>
          <w:sz w:val="20"/>
          <w:szCs w:val="20"/>
        </w:rPr>
        <w:t xml:space="preserve"> obratn</w:t>
      </w:r>
      <w:r w:rsidR="004A062C">
        <w:rPr>
          <w:rFonts w:ascii="Arial" w:hAnsi="Arial" w:cs="Arial"/>
          <w:sz w:val="20"/>
          <w:szCs w:val="20"/>
        </w:rPr>
        <w:t>ih</w:t>
      </w:r>
      <w:r w:rsidR="004A43D7">
        <w:rPr>
          <w:rFonts w:ascii="Arial" w:hAnsi="Arial" w:cs="Arial"/>
          <w:sz w:val="20"/>
          <w:szCs w:val="20"/>
        </w:rPr>
        <w:t xml:space="preserve"> dražb</w:t>
      </w:r>
      <w:r w:rsidRPr="00C94833">
        <w:rPr>
          <w:rFonts w:ascii="Arial" w:hAnsi="Arial" w:cs="Arial"/>
          <w:sz w:val="20"/>
          <w:szCs w:val="20"/>
        </w:rPr>
        <w:t xml:space="preserve">, kljub </w:t>
      </w:r>
      <w:r w:rsidR="00747EDA">
        <w:rPr>
          <w:rFonts w:ascii="Arial" w:hAnsi="Arial" w:cs="Arial"/>
          <w:sz w:val="20"/>
          <w:szCs w:val="20"/>
        </w:rPr>
        <w:t xml:space="preserve">Sklepu </w:t>
      </w:r>
      <w:r w:rsidR="00747EDA" w:rsidRPr="00C94833">
        <w:rPr>
          <w:rFonts w:ascii="Arial" w:hAnsi="Arial" w:cs="Arial"/>
          <w:sz w:val="20"/>
          <w:szCs w:val="20"/>
        </w:rPr>
        <w:t>Vlade Republike Slovenije</w:t>
      </w:r>
      <w:r w:rsidRPr="00C94833">
        <w:rPr>
          <w:rFonts w:ascii="Arial" w:hAnsi="Arial" w:cs="Arial"/>
          <w:sz w:val="20"/>
          <w:szCs w:val="20"/>
        </w:rPr>
        <w:t xml:space="preserve"> št. </w:t>
      </w:r>
      <w:r w:rsidR="0056258A" w:rsidRPr="00C94833">
        <w:rPr>
          <w:rFonts w:ascii="Arial" w:hAnsi="Arial" w:cs="Arial"/>
          <w:sz w:val="20"/>
          <w:szCs w:val="20"/>
        </w:rPr>
        <w:t>43000-5/2017/3</w:t>
      </w:r>
      <w:r w:rsidR="00747EDA">
        <w:rPr>
          <w:rFonts w:ascii="Arial" w:hAnsi="Arial" w:cs="Arial"/>
          <w:sz w:val="20"/>
          <w:szCs w:val="20"/>
        </w:rPr>
        <w:t>,</w:t>
      </w:r>
      <w:r w:rsidRPr="00C94833">
        <w:rPr>
          <w:rFonts w:ascii="Arial" w:hAnsi="Arial" w:cs="Arial"/>
          <w:sz w:val="20"/>
          <w:szCs w:val="20"/>
        </w:rPr>
        <w:t xml:space="preserve"> z dne </w:t>
      </w:r>
      <w:r w:rsidR="0056258A" w:rsidRPr="00C94833">
        <w:rPr>
          <w:rFonts w:ascii="Arial" w:hAnsi="Arial" w:cs="Arial"/>
          <w:sz w:val="20"/>
          <w:szCs w:val="20"/>
        </w:rPr>
        <w:t>23. 3. 2017</w:t>
      </w:r>
      <w:r w:rsidRPr="00C94833">
        <w:rPr>
          <w:rFonts w:ascii="Arial" w:hAnsi="Arial" w:cs="Arial"/>
          <w:sz w:val="20"/>
          <w:szCs w:val="20"/>
        </w:rPr>
        <w:t xml:space="preserve">, po večini še vedno uporabljajo zgolj v manjšem obsegu, nekateri organi državne uprave pa sistema sploh ne uporabljajo, zato bo ministrstvo ponovno </w:t>
      </w:r>
      <w:r w:rsidR="00747EDA">
        <w:rPr>
          <w:rFonts w:ascii="Arial" w:hAnsi="Arial" w:cs="Arial"/>
          <w:sz w:val="20"/>
          <w:szCs w:val="20"/>
        </w:rPr>
        <w:t>pristopilo k izvedbi</w:t>
      </w:r>
      <w:r w:rsidR="000E3289">
        <w:rPr>
          <w:rFonts w:ascii="Arial" w:hAnsi="Arial" w:cs="Arial"/>
          <w:sz w:val="20"/>
          <w:szCs w:val="20"/>
        </w:rPr>
        <w:t xml:space="preserve"> usposabljanj za</w:t>
      </w:r>
      <w:r w:rsidR="000E3289" w:rsidRPr="000E3289">
        <w:rPr>
          <w:rFonts w:ascii="Arial" w:hAnsi="Arial" w:cs="Arial"/>
          <w:sz w:val="20"/>
          <w:szCs w:val="20"/>
        </w:rPr>
        <w:t xml:space="preserve"> uporabo sistema </w:t>
      </w:r>
      <w:proofErr w:type="spellStart"/>
      <w:r w:rsidR="000E3289" w:rsidRPr="000E3289">
        <w:rPr>
          <w:rFonts w:ascii="Arial" w:hAnsi="Arial" w:cs="Arial"/>
          <w:sz w:val="20"/>
          <w:szCs w:val="20"/>
        </w:rPr>
        <w:t>eJN</w:t>
      </w:r>
      <w:proofErr w:type="spellEnd"/>
      <w:r w:rsidR="004A062C">
        <w:rPr>
          <w:rFonts w:ascii="Arial" w:hAnsi="Arial" w:cs="Arial"/>
          <w:sz w:val="20"/>
          <w:szCs w:val="20"/>
        </w:rPr>
        <w:t>.</w:t>
      </w:r>
      <w:r w:rsidRPr="00C94833">
        <w:rPr>
          <w:rFonts w:ascii="Arial" w:hAnsi="Arial" w:cs="Arial"/>
          <w:sz w:val="20"/>
          <w:szCs w:val="20"/>
        </w:rPr>
        <w:t xml:space="preserve">  </w:t>
      </w:r>
    </w:p>
    <w:p w:rsidR="00A92E2E" w:rsidRDefault="00A92E2E" w:rsidP="00AE6644">
      <w:pPr>
        <w:jc w:val="both"/>
        <w:rPr>
          <w:rFonts w:ascii="Arial" w:hAnsi="Arial" w:cs="Arial"/>
          <w:sz w:val="20"/>
          <w:szCs w:val="20"/>
        </w:rPr>
      </w:pPr>
    </w:p>
    <w:sectPr w:rsidR="00A92E2E" w:rsidSect="00CF558B"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8D" w:rsidRDefault="00D8448D" w:rsidP="00756ACE">
      <w:pPr>
        <w:spacing w:after="0" w:line="240" w:lineRule="auto"/>
      </w:pPr>
      <w:r>
        <w:separator/>
      </w:r>
    </w:p>
  </w:endnote>
  <w:endnote w:type="continuationSeparator" w:id="0">
    <w:p w:rsidR="00D8448D" w:rsidRDefault="00D8448D" w:rsidP="007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8D" w:rsidRDefault="00D8448D" w:rsidP="00756ACE">
      <w:pPr>
        <w:spacing w:after="0" w:line="240" w:lineRule="auto"/>
      </w:pPr>
      <w:r>
        <w:separator/>
      </w:r>
    </w:p>
  </w:footnote>
  <w:footnote w:type="continuationSeparator" w:id="0">
    <w:p w:rsidR="00D8448D" w:rsidRDefault="00D8448D" w:rsidP="00756ACE">
      <w:pPr>
        <w:spacing w:after="0" w:line="240" w:lineRule="auto"/>
      </w:pPr>
      <w:r>
        <w:continuationSeparator/>
      </w:r>
    </w:p>
  </w:footnote>
  <w:footnote w:id="1">
    <w:p w:rsidR="00747EDA" w:rsidRPr="00E812B2" w:rsidRDefault="00747EDA" w:rsidP="00747EDA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E812B2">
        <w:rPr>
          <w:rFonts w:ascii="Arial" w:hAnsi="Arial" w:cs="Arial"/>
          <w:sz w:val="18"/>
          <w:szCs w:val="18"/>
        </w:rPr>
        <w:t>aročil</w:t>
      </w:r>
      <w:r>
        <w:rPr>
          <w:rFonts w:ascii="Arial" w:hAnsi="Arial" w:cs="Arial"/>
          <w:sz w:val="18"/>
          <w:szCs w:val="18"/>
        </w:rPr>
        <w:t>a</w:t>
      </w:r>
      <w:r w:rsidRPr="00E812B2">
        <w:rPr>
          <w:rFonts w:ascii="Arial" w:hAnsi="Arial" w:cs="Arial"/>
          <w:sz w:val="18"/>
          <w:szCs w:val="18"/>
        </w:rPr>
        <w:t xml:space="preserve"> blaga in storitev, ki so jih v letu 2017 oddala ministrstva, organi v sestavi ministrstev in vladne službe (vir</w:t>
      </w:r>
      <w:r>
        <w:rPr>
          <w:rFonts w:ascii="Arial" w:hAnsi="Arial" w:cs="Arial"/>
          <w:sz w:val="18"/>
          <w:szCs w:val="18"/>
        </w:rPr>
        <w:t>:</w:t>
      </w:r>
      <w:r w:rsidRPr="00E812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objavljena obvestila o oddaji javnega naročila na </w:t>
      </w:r>
      <w:r w:rsidRPr="00E812B2">
        <w:rPr>
          <w:rFonts w:ascii="Arial" w:hAnsi="Arial" w:cs="Arial"/>
          <w:sz w:val="18"/>
          <w:szCs w:val="18"/>
        </w:rPr>
        <w:t>portal</w:t>
      </w:r>
      <w:r>
        <w:rPr>
          <w:rFonts w:ascii="Arial" w:hAnsi="Arial" w:cs="Arial"/>
          <w:sz w:val="18"/>
          <w:szCs w:val="18"/>
        </w:rPr>
        <w:t>u</w:t>
      </w:r>
      <w:r w:rsidRPr="00E812B2">
        <w:rPr>
          <w:rFonts w:ascii="Arial" w:hAnsi="Arial" w:cs="Arial"/>
          <w:sz w:val="18"/>
          <w:szCs w:val="18"/>
        </w:rPr>
        <w:t xml:space="preserve"> javnih naročil, stanje na dan 1. 2. 2018</w:t>
      </w:r>
      <w:r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6A8"/>
    <w:multiLevelType w:val="hybridMultilevel"/>
    <w:tmpl w:val="3C1AFD36"/>
    <w:lvl w:ilvl="0" w:tplc="BDCA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76"/>
    <w:rsid w:val="00021DD4"/>
    <w:rsid w:val="00027C38"/>
    <w:rsid w:val="00037E14"/>
    <w:rsid w:val="00040424"/>
    <w:rsid w:val="00077C92"/>
    <w:rsid w:val="00080BCE"/>
    <w:rsid w:val="000A62CA"/>
    <w:rsid w:val="000E3289"/>
    <w:rsid w:val="0010031B"/>
    <w:rsid w:val="001E5612"/>
    <w:rsid w:val="001F4093"/>
    <w:rsid w:val="00235E88"/>
    <w:rsid w:val="002A468C"/>
    <w:rsid w:val="002D74CF"/>
    <w:rsid w:val="002F400E"/>
    <w:rsid w:val="00335591"/>
    <w:rsid w:val="00380131"/>
    <w:rsid w:val="003806E4"/>
    <w:rsid w:val="00397A8D"/>
    <w:rsid w:val="003B64A2"/>
    <w:rsid w:val="003D2A44"/>
    <w:rsid w:val="003F0D98"/>
    <w:rsid w:val="004202FB"/>
    <w:rsid w:val="00440C83"/>
    <w:rsid w:val="004778B1"/>
    <w:rsid w:val="004A062C"/>
    <w:rsid w:val="004A43D7"/>
    <w:rsid w:val="004B28E0"/>
    <w:rsid w:val="004B494B"/>
    <w:rsid w:val="004C7385"/>
    <w:rsid w:val="004C7998"/>
    <w:rsid w:val="004E419C"/>
    <w:rsid w:val="004F1CB8"/>
    <w:rsid w:val="004F296E"/>
    <w:rsid w:val="005057BD"/>
    <w:rsid w:val="005455A9"/>
    <w:rsid w:val="0056258A"/>
    <w:rsid w:val="005641EE"/>
    <w:rsid w:val="005661AC"/>
    <w:rsid w:val="005A2DED"/>
    <w:rsid w:val="005A6948"/>
    <w:rsid w:val="005B6A4D"/>
    <w:rsid w:val="005B7577"/>
    <w:rsid w:val="00602C09"/>
    <w:rsid w:val="00631DC8"/>
    <w:rsid w:val="006947DD"/>
    <w:rsid w:val="00707C90"/>
    <w:rsid w:val="007244A8"/>
    <w:rsid w:val="00734239"/>
    <w:rsid w:val="00747EDA"/>
    <w:rsid w:val="00756ACE"/>
    <w:rsid w:val="0077238A"/>
    <w:rsid w:val="0077389B"/>
    <w:rsid w:val="007B5462"/>
    <w:rsid w:val="0086056A"/>
    <w:rsid w:val="00860CE8"/>
    <w:rsid w:val="008828B6"/>
    <w:rsid w:val="0088561F"/>
    <w:rsid w:val="008876DD"/>
    <w:rsid w:val="008A7019"/>
    <w:rsid w:val="00902F45"/>
    <w:rsid w:val="00947635"/>
    <w:rsid w:val="00957C40"/>
    <w:rsid w:val="00985667"/>
    <w:rsid w:val="009A0D12"/>
    <w:rsid w:val="009A2A3D"/>
    <w:rsid w:val="009E7247"/>
    <w:rsid w:val="00A006D4"/>
    <w:rsid w:val="00A049EB"/>
    <w:rsid w:val="00A218C9"/>
    <w:rsid w:val="00A42AEF"/>
    <w:rsid w:val="00A47761"/>
    <w:rsid w:val="00A92E2E"/>
    <w:rsid w:val="00AA49C5"/>
    <w:rsid w:val="00AE5851"/>
    <w:rsid w:val="00AE6644"/>
    <w:rsid w:val="00AF30A8"/>
    <w:rsid w:val="00B067A1"/>
    <w:rsid w:val="00B22551"/>
    <w:rsid w:val="00B24252"/>
    <w:rsid w:val="00B327C9"/>
    <w:rsid w:val="00B8756E"/>
    <w:rsid w:val="00BE7430"/>
    <w:rsid w:val="00BE7608"/>
    <w:rsid w:val="00C22E42"/>
    <w:rsid w:val="00C255F7"/>
    <w:rsid w:val="00C61B3F"/>
    <w:rsid w:val="00C77D6A"/>
    <w:rsid w:val="00C94833"/>
    <w:rsid w:val="00CD102A"/>
    <w:rsid w:val="00CD25AA"/>
    <w:rsid w:val="00CF558B"/>
    <w:rsid w:val="00D30F7C"/>
    <w:rsid w:val="00D349CA"/>
    <w:rsid w:val="00D34EEF"/>
    <w:rsid w:val="00D76692"/>
    <w:rsid w:val="00D8448D"/>
    <w:rsid w:val="00DA2416"/>
    <w:rsid w:val="00DB02B2"/>
    <w:rsid w:val="00DF153F"/>
    <w:rsid w:val="00E30821"/>
    <w:rsid w:val="00E44DCF"/>
    <w:rsid w:val="00E45C88"/>
    <w:rsid w:val="00E64A30"/>
    <w:rsid w:val="00E77876"/>
    <w:rsid w:val="00E812B2"/>
    <w:rsid w:val="00EA032C"/>
    <w:rsid w:val="00EC0A04"/>
    <w:rsid w:val="00F30E5B"/>
    <w:rsid w:val="00F82E08"/>
    <w:rsid w:val="00F83D5A"/>
    <w:rsid w:val="00FA4B47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4E0"/>
  <w15:docId w15:val="{D26CB5BA-E447-4670-AD09-B3765BAF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AC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756AC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56AC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56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79D153-C936-41F7-82C8-8FADFE3F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Uhan</dc:creator>
  <cp:keywords/>
  <dc:description/>
  <cp:lastModifiedBy>Matjaž Uhan</cp:lastModifiedBy>
  <cp:revision>3</cp:revision>
  <cp:lastPrinted>2018-02-02T09:51:00Z</cp:lastPrinted>
  <dcterms:created xsi:type="dcterms:W3CDTF">2018-02-26T12:30:00Z</dcterms:created>
  <dcterms:modified xsi:type="dcterms:W3CDTF">2018-02-26T12:39:00Z</dcterms:modified>
</cp:coreProperties>
</file>