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961FD" w:rsidRPr="004D52B4" w:rsidTr="00BD2B08">
        <w:trPr>
          <w:gridAfter w:val="2"/>
          <w:wAfter w:w="3067" w:type="dxa"/>
        </w:trPr>
        <w:tc>
          <w:tcPr>
            <w:tcW w:w="6096" w:type="dxa"/>
            <w:gridSpan w:val="2"/>
          </w:tcPr>
          <w:p w:rsidR="00E961FD" w:rsidRPr="004D52B4" w:rsidRDefault="00E961FD" w:rsidP="00BD2B0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D52B4">
              <w:rPr>
                <w:rFonts w:ascii="Arial" w:eastAsia="Times New Roman" w:hAnsi="Arial" w:cs="Arial"/>
                <w:sz w:val="20"/>
                <w:szCs w:val="20"/>
                <w:lang w:eastAsia="sl-SI"/>
              </w:rPr>
              <w:t>Š</w:t>
            </w:r>
            <w:r w:rsidR="00F84FC1" w:rsidRPr="004D52B4">
              <w:rPr>
                <w:rFonts w:ascii="Arial" w:eastAsia="Times New Roman" w:hAnsi="Arial" w:cs="Arial"/>
                <w:sz w:val="20"/>
                <w:szCs w:val="20"/>
                <w:lang w:eastAsia="sl-SI"/>
              </w:rPr>
              <w:t>tevilka: 010-375/2017</w:t>
            </w:r>
            <w:r w:rsidR="008831F5">
              <w:rPr>
                <w:rFonts w:ascii="Arial" w:eastAsia="Times New Roman" w:hAnsi="Arial" w:cs="Arial"/>
                <w:sz w:val="20"/>
                <w:szCs w:val="20"/>
                <w:lang w:eastAsia="sl-SI"/>
              </w:rPr>
              <w:t>/64</w:t>
            </w:r>
          </w:p>
        </w:tc>
      </w:tr>
      <w:tr w:rsidR="00E961FD" w:rsidRPr="004D52B4" w:rsidTr="00BD2B08">
        <w:trPr>
          <w:gridAfter w:val="2"/>
          <w:wAfter w:w="3067" w:type="dxa"/>
        </w:trPr>
        <w:tc>
          <w:tcPr>
            <w:tcW w:w="6096" w:type="dxa"/>
            <w:gridSpan w:val="2"/>
          </w:tcPr>
          <w:p w:rsidR="00E961FD" w:rsidRPr="004D52B4" w:rsidRDefault="00AD1008" w:rsidP="00BD2B0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D7A69">
              <w:rPr>
                <w:rFonts w:ascii="Arial" w:eastAsia="Times New Roman" w:hAnsi="Arial" w:cs="Arial"/>
                <w:sz w:val="20"/>
                <w:szCs w:val="20"/>
                <w:lang w:eastAsia="sl-SI"/>
              </w:rPr>
              <w:t>Ljubljana,</w:t>
            </w:r>
            <w:r w:rsidR="004D5C75">
              <w:rPr>
                <w:rFonts w:ascii="Arial" w:eastAsia="Times New Roman" w:hAnsi="Arial" w:cs="Arial"/>
                <w:sz w:val="20"/>
                <w:szCs w:val="20"/>
                <w:lang w:eastAsia="sl-SI"/>
              </w:rPr>
              <w:t xml:space="preserve"> 29. 1. 2018</w:t>
            </w:r>
          </w:p>
        </w:tc>
      </w:tr>
      <w:tr w:rsidR="00E961FD" w:rsidRPr="004D52B4" w:rsidTr="00BD2B08">
        <w:trPr>
          <w:gridAfter w:val="2"/>
          <w:wAfter w:w="3067" w:type="dxa"/>
        </w:trPr>
        <w:tc>
          <w:tcPr>
            <w:tcW w:w="6096" w:type="dxa"/>
            <w:gridSpan w:val="2"/>
          </w:tcPr>
          <w:p w:rsidR="00E961FD" w:rsidRPr="004D52B4" w:rsidRDefault="00AD1008" w:rsidP="00BD2B0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D52B4">
              <w:rPr>
                <w:rFonts w:ascii="Arial" w:eastAsia="Times New Roman" w:hAnsi="Arial" w:cs="Arial"/>
                <w:iCs/>
                <w:sz w:val="20"/>
                <w:szCs w:val="20"/>
                <w:lang w:eastAsia="sl-SI"/>
              </w:rPr>
              <w:t xml:space="preserve">EVA </w:t>
            </w:r>
          </w:p>
        </w:tc>
      </w:tr>
      <w:tr w:rsidR="00E961FD" w:rsidRPr="004D52B4" w:rsidTr="00BD2B08">
        <w:trPr>
          <w:gridAfter w:val="2"/>
          <w:wAfter w:w="3067" w:type="dxa"/>
        </w:trPr>
        <w:tc>
          <w:tcPr>
            <w:tcW w:w="6096" w:type="dxa"/>
            <w:gridSpan w:val="2"/>
          </w:tcPr>
          <w:p w:rsidR="00E961FD" w:rsidRPr="004D52B4" w:rsidRDefault="00E961FD" w:rsidP="00BD2B08">
            <w:pPr>
              <w:spacing w:after="0" w:line="260" w:lineRule="exact"/>
              <w:rPr>
                <w:rFonts w:ascii="Arial" w:eastAsia="Times New Roman" w:hAnsi="Arial" w:cs="Arial"/>
                <w:sz w:val="20"/>
                <w:szCs w:val="20"/>
              </w:rPr>
            </w:pPr>
          </w:p>
          <w:p w:rsidR="00E961FD" w:rsidRPr="004D52B4" w:rsidRDefault="00E961FD" w:rsidP="00BD2B08">
            <w:pPr>
              <w:spacing w:after="0" w:line="260" w:lineRule="exact"/>
              <w:rPr>
                <w:rFonts w:ascii="Arial" w:eastAsia="Times New Roman" w:hAnsi="Arial" w:cs="Arial"/>
                <w:sz w:val="20"/>
                <w:szCs w:val="20"/>
              </w:rPr>
            </w:pPr>
            <w:r w:rsidRPr="004D52B4">
              <w:rPr>
                <w:rFonts w:ascii="Arial" w:eastAsia="Times New Roman" w:hAnsi="Arial" w:cs="Arial"/>
                <w:sz w:val="20"/>
                <w:szCs w:val="20"/>
              </w:rPr>
              <w:t>GENERALNI SEKRETARIAT VLADE REPUBLIKE SLOVENIJE</w:t>
            </w:r>
          </w:p>
          <w:p w:rsidR="00E961FD" w:rsidRPr="004D52B4" w:rsidRDefault="00910BAA" w:rsidP="00BD2B08">
            <w:pPr>
              <w:spacing w:after="0" w:line="260" w:lineRule="exact"/>
              <w:rPr>
                <w:rFonts w:ascii="Arial" w:eastAsia="Times New Roman" w:hAnsi="Arial" w:cs="Arial"/>
                <w:sz w:val="20"/>
                <w:szCs w:val="20"/>
              </w:rPr>
            </w:pPr>
            <w:hyperlink r:id="rId8" w:history="1">
              <w:r w:rsidR="00E961FD" w:rsidRPr="004D52B4">
                <w:rPr>
                  <w:rFonts w:ascii="Arial" w:eastAsia="Times New Roman" w:hAnsi="Arial" w:cs="Arial"/>
                  <w:color w:val="0000FF"/>
                  <w:sz w:val="20"/>
                  <w:szCs w:val="20"/>
                  <w:u w:val="single"/>
                </w:rPr>
                <w:t>Gp.gs@gov.si</w:t>
              </w:r>
            </w:hyperlink>
          </w:p>
          <w:p w:rsidR="00E961FD" w:rsidRPr="004D52B4" w:rsidRDefault="00E961FD" w:rsidP="00BD2B08">
            <w:pPr>
              <w:spacing w:after="0" w:line="260" w:lineRule="exact"/>
              <w:rPr>
                <w:rFonts w:ascii="Arial" w:eastAsia="Times New Roman" w:hAnsi="Arial" w:cs="Arial"/>
                <w:sz w:val="20"/>
                <w:szCs w:val="20"/>
              </w:rPr>
            </w:pPr>
          </w:p>
        </w:tc>
      </w:tr>
      <w:tr w:rsidR="00E961FD" w:rsidRPr="004D52B4" w:rsidTr="00BD2B08">
        <w:tc>
          <w:tcPr>
            <w:tcW w:w="9163" w:type="dxa"/>
            <w:gridSpan w:val="4"/>
          </w:tcPr>
          <w:p w:rsidR="00E961FD" w:rsidRPr="004D52B4" w:rsidRDefault="00AD1008" w:rsidP="00BD2B0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D52B4">
              <w:rPr>
                <w:rFonts w:ascii="Arial" w:eastAsia="Times New Roman" w:hAnsi="Arial" w:cs="Arial"/>
                <w:b/>
                <w:sz w:val="20"/>
                <w:szCs w:val="20"/>
                <w:lang w:eastAsia="sl-SI"/>
              </w:rPr>
              <w:t>ZADEVA: Poročilo o izvedbi strateških usmeritev in prioritet inšpektoratov in inšpekcij v letu 2017</w:t>
            </w:r>
            <w:r w:rsidR="00E961FD" w:rsidRPr="004D52B4">
              <w:rPr>
                <w:rFonts w:ascii="Arial" w:eastAsia="Times New Roman" w:hAnsi="Arial" w:cs="Arial"/>
                <w:b/>
                <w:sz w:val="20"/>
                <w:szCs w:val="20"/>
                <w:lang w:eastAsia="sl-SI"/>
              </w:rPr>
              <w:t xml:space="preserve"> – predlog za obravnavo </w:t>
            </w:r>
            <w:r w:rsidR="008B1ACA">
              <w:rPr>
                <w:rFonts w:ascii="Arial" w:eastAsia="Times New Roman" w:hAnsi="Arial" w:cs="Arial"/>
                <w:b/>
                <w:sz w:val="20"/>
                <w:szCs w:val="20"/>
                <w:lang w:eastAsia="sl-SI"/>
              </w:rPr>
              <w:t xml:space="preserve">                                                                                           </w:t>
            </w:r>
          </w:p>
        </w:tc>
      </w:tr>
      <w:tr w:rsidR="00E961FD" w:rsidRPr="004D52B4" w:rsidTr="00BD2B08">
        <w:tc>
          <w:tcPr>
            <w:tcW w:w="9163" w:type="dxa"/>
            <w:gridSpan w:val="4"/>
          </w:tcPr>
          <w:p w:rsidR="00E961FD" w:rsidRPr="004D52B4" w:rsidRDefault="00E961FD" w:rsidP="00BD2B0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D52B4">
              <w:rPr>
                <w:rFonts w:ascii="Arial" w:eastAsia="Times New Roman" w:hAnsi="Arial" w:cs="Arial"/>
                <w:b/>
                <w:sz w:val="20"/>
                <w:szCs w:val="20"/>
                <w:lang w:eastAsia="sl-SI"/>
              </w:rPr>
              <w:t>1. Predlog sklepov vlade:</w:t>
            </w:r>
          </w:p>
        </w:tc>
      </w:tr>
      <w:tr w:rsidR="00E961FD" w:rsidRPr="004D52B4" w:rsidTr="00BD2B08">
        <w:tc>
          <w:tcPr>
            <w:tcW w:w="9163" w:type="dxa"/>
            <w:gridSpan w:val="4"/>
          </w:tcPr>
          <w:p w:rsidR="00FE2EA0" w:rsidRPr="004D52B4" w:rsidRDefault="00FE2EA0"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E2EA0" w:rsidRPr="004D52B4" w:rsidRDefault="00FE2EA0"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Na podlagi 21. člena Zakona o državni upravi</w:t>
            </w:r>
            <w:r w:rsidR="007B32F2" w:rsidRPr="004D52B4">
              <w:rPr>
                <w:rFonts w:ascii="Arial" w:eastAsia="Times New Roman" w:hAnsi="Arial" w:cs="Arial"/>
                <w:iCs/>
                <w:sz w:val="20"/>
                <w:szCs w:val="20"/>
                <w:lang w:eastAsia="sl-SI"/>
              </w:rPr>
              <w:t xml:space="preserve"> </w:t>
            </w:r>
            <w:r w:rsidR="007B32F2" w:rsidRPr="004D52B4">
              <w:rPr>
                <w:rFonts w:ascii="Arial" w:hAnsi="Arial" w:cs="Arial"/>
                <w:sz w:val="20"/>
                <w:szCs w:val="20"/>
              </w:rPr>
              <w:t xml:space="preserve">(Uradni list RS, št. </w:t>
            </w:r>
            <w:hyperlink r:id="rId9" w:tgtFrame="_blank" w:tooltip="Zakon o državni upravi (uradno prečiščeno besedilo)" w:history="1">
              <w:r w:rsidR="007B32F2" w:rsidRPr="004D52B4">
                <w:rPr>
                  <w:rFonts w:ascii="Arial" w:hAnsi="Arial" w:cs="Arial"/>
                  <w:sz w:val="20"/>
                  <w:szCs w:val="20"/>
                </w:rPr>
                <w:t>113/05</w:t>
              </w:r>
            </w:hyperlink>
            <w:r w:rsidR="007B32F2" w:rsidRPr="004D52B4">
              <w:rPr>
                <w:rFonts w:ascii="Arial" w:hAnsi="Arial" w:cs="Arial"/>
                <w:sz w:val="20"/>
                <w:szCs w:val="20"/>
              </w:rPr>
              <w:t xml:space="preserve"> – uradno prečiščeno besedilo, </w:t>
            </w:r>
            <w:hyperlink r:id="rId10" w:tgtFrame="_blank" w:tooltip="Odločba o razveljavitvi 2. člena Zakona o spremembah in dopolnitvah Zakona o državni upravi" w:history="1">
              <w:r w:rsidR="007B32F2" w:rsidRPr="004D52B4">
                <w:rPr>
                  <w:rFonts w:ascii="Arial" w:hAnsi="Arial" w:cs="Arial"/>
                  <w:sz w:val="20"/>
                  <w:szCs w:val="20"/>
                </w:rPr>
                <w:t>89/07</w:t>
              </w:r>
            </w:hyperlink>
            <w:r w:rsidR="007B32F2" w:rsidRPr="004D52B4">
              <w:rPr>
                <w:rFonts w:ascii="Arial" w:hAnsi="Arial" w:cs="Arial"/>
                <w:sz w:val="20"/>
                <w:szCs w:val="20"/>
              </w:rPr>
              <w:t xml:space="preserve"> – odl. US, </w:t>
            </w:r>
            <w:hyperlink r:id="rId11" w:tgtFrame="_blank" w:tooltip="Zakon o spremembah in dopolnitvah Zakona o splošnem upravnem postopku" w:history="1">
              <w:r w:rsidR="007B32F2" w:rsidRPr="004D52B4">
                <w:rPr>
                  <w:rFonts w:ascii="Arial" w:hAnsi="Arial" w:cs="Arial"/>
                  <w:sz w:val="20"/>
                  <w:szCs w:val="20"/>
                </w:rPr>
                <w:t>126/07</w:t>
              </w:r>
            </w:hyperlink>
            <w:r w:rsidR="007B32F2" w:rsidRPr="004D52B4">
              <w:rPr>
                <w:rFonts w:ascii="Arial" w:hAnsi="Arial" w:cs="Arial"/>
                <w:sz w:val="20"/>
                <w:szCs w:val="20"/>
              </w:rPr>
              <w:t xml:space="preserve"> – ZUP-E, </w:t>
            </w:r>
            <w:hyperlink r:id="rId12" w:tgtFrame="_blank" w:tooltip="Zakon o spremembah in dopolnitvah Zakona o državni upravi" w:history="1">
              <w:r w:rsidR="007B32F2" w:rsidRPr="004D52B4">
                <w:rPr>
                  <w:rFonts w:ascii="Arial" w:hAnsi="Arial" w:cs="Arial"/>
                  <w:sz w:val="20"/>
                  <w:szCs w:val="20"/>
                </w:rPr>
                <w:t>48/09</w:t>
              </w:r>
            </w:hyperlink>
            <w:r w:rsidR="007B32F2" w:rsidRPr="004D52B4">
              <w:rPr>
                <w:rFonts w:ascii="Arial" w:hAnsi="Arial" w:cs="Arial"/>
                <w:sz w:val="20"/>
                <w:szCs w:val="20"/>
              </w:rPr>
              <w:t xml:space="preserve">, </w:t>
            </w:r>
            <w:hyperlink r:id="rId13" w:tgtFrame="_blank" w:tooltip="Zakon o spremembah in dopolnitvah Zakona o splošnem upravnem postopku" w:history="1">
              <w:r w:rsidR="007B32F2" w:rsidRPr="004D52B4">
                <w:rPr>
                  <w:rFonts w:ascii="Arial" w:hAnsi="Arial" w:cs="Arial"/>
                  <w:sz w:val="20"/>
                  <w:szCs w:val="20"/>
                </w:rPr>
                <w:t>8/10</w:t>
              </w:r>
            </w:hyperlink>
            <w:r w:rsidR="007B32F2" w:rsidRPr="004D52B4">
              <w:rPr>
                <w:rFonts w:ascii="Arial" w:hAnsi="Arial" w:cs="Arial"/>
                <w:sz w:val="20"/>
                <w:szCs w:val="20"/>
              </w:rPr>
              <w:t xml:space="preserve"> – ZUP-G, </w:t>
            </w:r>
            <w:hyperlink r:id="rId14" w:tgtFrame="_blank" w:tooltip="Zakon o spremembah in dopolnitvah Zakona o Vladi Republike Slovenije" w:history="1">
              <w:r w:rsidR="007B32F2" w:rsidRPr="004D52B4">
                <w:rPr>
                  <w:rFonts w:ascii="Arial" w:hAnsi="Arial" w:cs="Arial"/>
                  <w:sz w:val="20"/>
                  <w:szCs w:val="20"/>
                </w:rPr>
                <w:t>8/12</w:t>
              </w:r>
            </w:hyperlink>
            <w:r w:rsidR="007B32F2" w:rsidRPr="004D52B4">
              <w:rPr>
                <w:rFonts w:ascii="Arial" w:hAnsi="Arial" w:cs="Arial"/>
                <w:sz w:val="20"/>
                <w:szCs w:val="20"/>
              </w:rPr>
              <w:t xml:space="preserve"> – ZVRS-F, </w:t>
            </w:r>
            <w:hyperlink r:id="rId15" w:tgtFrame="_blank" w:tooltip="Zakon o spremembah in dopolnitvah Zakona o državni upravi" w:history="1">
              <w:r w:rsidR="007B32F2" w:rsidRPr="004D52B4">
                <w:rPr>
                  <w:rFonts w:ascii="Arial" w:hAnsi="Arial" w:cs="Arial"/>
                  <w:sz w:val="20"/>
                  <w:szCs w:val="20"/>
                </w:rPr>
                <w:t>21/12</w:t>
              </w:r>
            </w:hyperlink>
            <w:r w:rsidR="007B32F2" w:rsidRPr="004D52B4">
              <w:rPr>
                <w:rFonts w:ascii="Arial" w:hAnsi="Arial" w:cs="Arial"/>
                <w:sz w:val="20"/>
                <w:szCs w:val="20"/>
              </w:rPr>
              <w:t xml:space="preserve">, </w:t>
            </w:r>
            <w:hyperlink r:id="rId16" w:tgtFrame="_blank" w:tooltip="Zakon o spremembah in dopolnitvah Zakona o državni upravi" w:history="1">
              <w:r w:rsidR="007B32F2" w:rsidRPr="004D52B4">
                <w:rPr>
                  <w:rFonts w:ascii="Arial" w:hAnsi="Arial" w:cs="Arial"/>
                  <w:sz w:val="20"/>
                  <w:szCs w:val="20"/>
                </w:rPr>
                <w:t>47/13</w:t>
              </w:r>
            </w:hyperlink>
            <w:r w:rsidR="007B32F2" w:rsidRPr="004D52B4">
              <w:rPr>
                <w:rFonts w:ascii="Arial" w:hAnsi="Arial" w:cs="Arial"/>
                <w:sz w:val="20"/>
                <w:szCs w:val="20"/>
              </w:rPr>
              <w:t xml:space="preserve">, </w:t>
            </w:r>
            <w:hyperlink r:id="rId17" w:tgtFrame="_blank" w:tooltip="Zakon o spremembi Zakona o državni upravi" w:history="1">
              <w:r w:rsidR="007B32F2" w:rsidRPr="004D52B4">
                <w:rPr>
                  <w:rFonts w:ascii="Arial" w:hAnsi="Arial" w:cs="Arial"/>
                  <w:sz w:val="20"/>
                  <w:szCs w:val="20"/>
                </w:rPr>
                <w:t>12/14</w:t>
              </w:r>
            </w:hyperlink>
            <w:r w:rsidR="007B32F2" w:rsidRPr="004D52B4">
              <w:rPr>
                <w:rFonts w:ascii="Arial" w:hAnsi="Arial" w:cs="Arial"/>
                <w:sz w:val="20"/>
                <w:szCs w:val="20"/>
              </w:rPr>
              <w:t xml:space="preserve">, </w:t>
            </w:r>
            <w:hyperlink r:id="rId18" w:tgtFrame="_blank" w:tooltip="Zakon o spremembah in dopolnitvah Zakona o državni upravi" w:history="1">
              <w:r w:rsidR="007B32F2" w:rsidRPr="004D52B4">
                <w:rPr>
                  <w:rFonts w:ascii="Arial" w:hAnsi="Arial" w:cs="Arial"/>
                  <w:sz w:val="20"/>
                  <w:szCs w:val="20"/>
                </w:rPr>
                <w:t>90/14</w:t>
              </w:r>
            </w:hyperlink>
            <w:r w:rsidR="007B32F2" w:rsidRPr="004D52B4">
              <w:rPr>
                <w:rFonts w:ascii="Arial" w:hAnsi="Arial" w:cs="Arial"/>
                <w:sz w:val="20"/>
                <w:szCs w:val="20"/>
              </w:rPr>
              <w:t xml:space="preserve"> in </w:t>
            </w:r>
            <w:hyperlink r:id="rId19" w:tgtFrame="_blank" w:tooltip="Zakon o spremembah in dopolnitvah Zakona o državni upravi" w:history="1">
              <w:r w:rsidR="007B32F2" w:rsidRPr="004D52B4">
                <w:rPr>
                  <w:rFonts w:ascii="Arial" w:hAnsi="Arial" w:cs="Arial"/>
                  <w:sz w:val="20"/>
                  <w:szCs w:val="20"/>
                </w:rPr>
                <w:t>51/16</w:t>
              </w:r>
            </w:hyperlink>
            <w:r w:rsidR="007B32F2" w:rsidRPr="004D52B4">
              <w:rPr>
                <w:rFonts w:ascii="Arial" w:hAnsi="Arial" w:cs="Arial"/>
                <w:sz w:val="20"/>
                <w:szCs w:val="20"/>
              </w:rPr>
              <w:t xml:space="preserve">) </w:t>
            </w:r>
            <w:r w:rsidRPr="004D52B4">
              <w:rPr>
                <w:rFonts w:ascii="Arial" w:eastAsia="Times New Roman" w:hAnsi="Arial" w:cs="Arial"/>
                <w:iCs/>
                <w:sz w:val="20"/>
                <w:szCs w:val="20"/>
                <w:lang w:eastAsia="sl-SI"/>
              </w:rPr>
              <w:t xml:space="preserve"> in drugega odstavka 11.a člena Zakona o inšpekcijskem nadzoru </w:t>
            </w:r>
            <w:r w:rsidR="00B84743" w:rsidRPr="004D52B4">
              <w:rPr>
                <w:rFonts w:ascii="Arial" w:hAnsi="Arial" w:cs="Arial"/>
                <w:sz w:val="20"/>
                <w:szCs w:val="20"/>
              </w:rPr>
              <w:t xml:space="preserve">(Uradni list RS, št. </w:t>
            </w:r>
            <w:hyperlink r:id="rId20" w:tgtFrame="_blank" w:tooltip="Zakon o inšpekcijskem nadzoru (uradno prečiščeno besedilo)" w:history="1">
              <w:r w:rsidR="00B84743" w:rsidRPr="004D52B4">
                <w:rPr>
                  <w:rFonts w:ascii="Arial" w:hAnsi="Arial" w:cs="Arial"/>
                  <w:sz w:val="20"/>
                  <w:szCs w:val="20"/>
                </w:rPr>
                <w:t>43/07</w:t>
              </w:r>
            </w:hyperlink>
            <w:r w:rsidR="00B84743" w:rsidRPr="004D52B4">
              <w:rPr>
                <w:rFonts w:ascii="Arial" w:hAnsi="Arial" w:cs="Arial"/>
                <w:sz w:val="20"/>
                <w:szCs w:val="20"/>
              </w:rPr>
              <w:t xml:space="preserve"> – uradno prečiščeno besedilo in </w:t>
            </w:r>
            <w:hyperlink r:id="rId21" w:tgtFrame="_blank" w:tooltip="Zakon o spremembah in dopolnitvah Zakona o inšpekcijskem nadzoru" w:history="1">
              <w:r w:rsidR="00B84743" w:rsidRPr="004D52B4">
                <w:rPr>
                  <w:rFonts w:ascii="Arial" w:hAnsi="Arial" w:cs="Arial"/>
                  <w:sz w:val="20"/>
                  <w:szCs w:val="20"/>
                </w:rPr>
                <w:t>40/14</w:t>
              </w:r>
            </w:hyperlink>
            <w:r w:rsidR="00B84743" w:rsidRPr="004D52B4">
              <w:rPr>
                <w:rFonts w:ascii="Arial" w:hAnsi="Arial" w:cs="Arial"/>
                <w:sz w:val="20"/>
                <w:szCs w:val="20"/>
              </w:rPr>
              <w:t xml:space="preserve">) </w:t>
            </w:r>
            <w:r w:rsidRPr="004D52B4">
              <w:rPr>
                <w:rFonts w:ascii="Arial" w:eastAsia="Times New Roman" w:hAnsi="Arial" w:cs="Arial"/>
                <w:iCs/>
                <w:sz w:val="20"/>
                <w:szCs w:val="20"/>
                <w:lang w:eastAsia="sl-SI"/>
              </w:rPr>
              <w:t>je Vlada Republike Slovenije na ……seji dne…….sprejela</w:t>
            </w:r>
          </w:p>
          <w:p w:rsidR="00FE2EA0" w:rsidRPr="004D52B4" w:rsidRDefault="00FE2EA0"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E2EA0" w:rsidRPr="004D52B4" w:rsidRDefault="00FE2EA0" w:rsidP="00FE2EA0">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4D52B4">
              <w:rPr>
                <w:rFonts w:ascii="Arial" w:eastAsia="Times New Roman" w:hAnsi="Arial" w:cs="Arial"/>
                <w:b/>
                <w:iCs/>
                <w:sz w:val="20"/>
                <w:szCs w:val="20"/>
                <w:lang w:eastAsia="sl-SI"/>
              </w:rPr>
              <w:t>SKLEP</w:t>
            </w:r>
          </w:p>
          <w:p w:rsidR="00FE2EA0" w:rsidRPr="004D52B4" w:rsidRDefault="00FE2EA0"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E2EA0" w:rsidRPr="004D52B4" w:rsidRDefault="00FE2EA0"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 xml:space="preserve">Vlada Republike Slovenije se je seznanila s Poročilom o izvedbi strateških usmeritev in prioritet inšpektoratov in inšpekcij v letu 2017. </w:t>
            </w:r>
          </w:p>
          <w:p w:rsidR="00FE2EA0" w:rsidRPr="004D52B4" w:rsidRDefault="00FE2EA0"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E2EA0" w:rsidRPr="004D52B4" w:rsidRDefault="00FE2EA0"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 xml:space="preserve">                                                                                                           mag. Lilijana Kozlovič</w:t>
            </w:r>
          </w:p>
          <w:p w:rsidR="00FE2EA0" w:rsidRPr="004D52B4" w:rsidRDefault="00FE2EA0"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 xml:space="preserve">                                                                                                     GENERALNA SEKRETARKA</w:t>
            </w:r>
          </w:p>
          <w:p w:rsidR="00E961FD" w:rsidRPr="004D52B4" w:rsidRDefault="00FE2EA0" w:rsidP="00FE2EA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PREJMEJO:</w:t>
            </w:r>
          </w:p>
          <w:p w:rsidR="00FE2EA0" w:rsidRPr="004D52B4" w:rsidRDefault="00FE2EA0" w:rsidP="00FB6D6A">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ministrstva</w:t>
            </w:r>
          </w:p>
          <w:p w:rsidR="00FE2EA0" w:rsidRPr="004D52B4" w:rsidRDefault="00FE2EA0" w:rsidP="00FB6D6A">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Služba Vlade RS za zakonodajo</w:t>
            </w:r>
          </w:p>
        </w:tc>
      </w:tr>
      <w:tr w:rsidR="00E961FD" w:rsidRPr="004D52B4" w:rsidTr="00BD2B08">
        <w:tc>
          <w:tcPr>
            <w:tcW w:w="9163" w:type="dxa"/>
            <w:gridSpan w:val="4"/>
          </w:tcPr>
          <w:p w:rsidR="00E961FD" w:rsidRPr="004D52B4" w:rsidRDefault="00E961FD" w:rsidP="00BD2B08">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D52B4">
              <w:rPr>
                <w:rFonts w:ascii="Arial" w:eastAsia="Times New Roman" w:hAnsi="Arial" w:cs="Arial"/>
                <w:b/>
                <w:sz w:val="20"/>
                <w:szCs w:val="20"/>
                <w:lang w:eastAsia="sl-SI"/>
              </w:rPr>
              <w:t>2. Predlog za obravnavo predloga zakona po nujnem ali skrajšanem postopku v državnem zboru z obrazložitvijo razlogov:</w:t>
            </w:r>
          </w:p>
        </w:tc>
      </w:tr>
      <w:tr w:rsidR="00E961FD" w:rsidRPr="004D52B4" w:rsidTr="00BD2B08">
        <w:tc>
          <w:tcPr>
            <w:tcW w:w="9163" w:type="dxa"/>
            <w:gridSpan w:val="4"/>
          </w:tcPr>
          <w:p w:rsidR="00E961FD" w:rsidRPr="004D52B4" w:rsidRDefault="00F50D97"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w:t>
            </w:r>
          </w:p>
        </w:tc>
      </w:tr>
      <w:tr w:rsidR="00E961FD" w:rsidRPr="004D52B4" w:rsidTr="00BD2B08">
        <w:tc>
          <w:tcPr>
            <w:tcW w:w="9163" w:type="dxa"/>
            <w:gridSpan w:val="4"/>
          </w:tcPr>
          <w:p w:rsidR="00E961FD" w:rsidRPr="004D52B4" w:rsidRDefault="00E961FD" w:rsidP="00BD2B08">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D52B4">
              <w:rPr>
                <w:rFonts w:ascii="Arial" w:eastAsia="Times New Roman" w:hAnsi="Arial" w:cs="Arial"/>
                <w:b/>
                <w:sz w:val="20"/>
                <w:szCs w:val="20"/>
                <w:lang w:eastAsia="sl-SI"/>
              </w:rPr>
              <w:t>3.a Osebe, odgovorne za strokovno pripravo in usklajenost gradiva:</w:t>
            </w:r>
          </w:p>
        </w:tc>
      </w:tr>
      <w:tr w:rsidR="00E961FD" w:rsidRPr="004D52B4" w:rsidTr="00BD2B08">
        <w:tc>
          <w:tcPr>
            <w:tcW w:w="9163" w:type="dxa"/>
            <w:gridSpan w:val="4"/>
          </w:tcPr>
          <w:p w:rsidR="00E961FD" w:rsidRPr="004D52B4" w:rsidRDefault="00F50D97"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Boris Koprivnikar, minister za javno upravo</w:t>
            </w:r>
          </w:p>
          <w:p w:rsidR="00F50D97" w:rsidRDefault="00F50D97"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mag. Ksenija Klampfer, državna sekretarka</w:t>
            </w:r>
          </w:p>
          <w:p w:rsidR="007A2BF9" w:rsidRPr="004D52B4" w:rsidRDefault="007A2BF9"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Igor Kotnik, generalni direktor Direktorata za javni sektor</w:t>
            </w:r>
          </w:p>
          <w:p w:rsidR="00F50D97" w:rsidRPr="004D52B4" w:rsidRDefault="00F50D97"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Štefka Korade Purg, vodja sektorja, Ministrstvo za javno upravo</w:t>
            </w:r>
          </w:p>
        </w:tc>
      </w:tr>
      <w:tr w:rsidR="00E961FD" w:rsidRPr="004D52B4" w:rsidTr="00BD2B08">
        <w:tc>
          <w:tcPr>
            <w:tcW w:w="9163" w:type="dxa"/>
            <w:gridSpan w:val="4"/>
          </w:tcPr>
          <w:p w:rsidR="00E961FD" w:rsidRPr="004D52B4" w:rsidRDefault="00E961FD" w:rsidP="00BD2B08">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D52B4">
              <w:rPr>
                <w:rFonts w:ascii="Arial" w:eastAsia="Times New Roman" w:hAnsi="Arial" w:cs="Arial"/>
                <w:b/>
                <w:iCs/>
                <w:sz w:val="20"/>
                <w:szCs w:val="20"/>
                <w:lang w:eastAsia="sl-SI"/>
              </w:rPr>
              <w:t xml:space="preserve">3.b Zunanji strokovnjaki, ki so </w:t>
            </w:r>
            <w:r w:rsidRPr="004D52B4">
              <w:rPr>
                <w:rFonts w:ascii="Arial" w:eastAsia="Times New Roman" w:hAnsi="Arial" w:cs="Arial"/>
                <w:b/>
                <w:sz w:val="20"/>
                <w:szCs w:val="20"/>
                <w:lang w:eastAsia="sl-SI"/>
              </w:rPr>
              <w:t>sodelovali pri pripravi dela ali celotnega gradiva:</w:t>
            </w:r>
          </w:p>
        </w:tc>
      </w:tr>
      <w:tr w:rsidR="00E961FD" w:rsidRPr="004D52B4" w:rsidTr="00BD2B08">
        <w:tc>
          <w:tcPr>
            <w:tcW w:w="9163" w:type="dxa"/>
            <w:gridSpan w:val="4"/>
          </w:tcPr>
          <w:p w:rsidR="00E961FD" w:rsidRPr="004D52B4" w:rsidRDefault="00425A56"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w:t>
            </w:r>
          </w:p>
        </w:tc>
      </w:tr>
      <w:tr w:rsidR="00E961FD" w:rsidRPr="004D52B4" w:rsidTr="00BD2B08">
        <w:tc>
          <w:tcPr>
            <w:tcW w:w="9163" w:type="dxa"/>
            <w:gridSpan w:val="4"/>
          </w:tcPr>
          <w:p w:rsidR="00E961FD" w:rsidRPr="004D52B4" w:rsidRDefault="00E961FD" w:rsidP="00BD2B08">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D52B4">
              <w:rPr>
                <w:rFonts w:ascii="Arial" w:eastAsia="Times New Roman" w:hAnsi="Arial" w:cs="Arial"/>
                <w:b/>
                <w:sz w:val="20"/>
                <w:szCs w:val="20"/>
                <w:lang w:eastAsia="sl-SI"/>
              </w:rPr>
              <w:t>4. Predstavniki vlade, ki bodo sodelovali pri delu državnega zbora:</w:t>
            </w:r>
          </w:p>
        </w:tc>
      </w:tr>
      <w:tr w:rsidR="00E961FD" w:rsidRPr="004D52B4" w:rsidTr="00BD2B08">
        <w:tc>
          <w:tcPr>
            <w:tcW w:w="9163" w:type="dxa"/>
            <w:gridSpan w:val="4"/>
          </w:tcPr>
          <w:p w:rsidR="00E961FD" w:rsidRPr="004D52B4" w:rsidRDefault="00425A56" w:rsidP="00BD2B0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D52B4">
              <w:rPr>
                <w:rFonts w:ascii="Arial" w:eastAsia="Times New Roman" w:hAnsi="Arial" w:cs="Arial"/>
                <w:iCs/>
                <w:sz w:val="20"/>
                <w:szCs w:val="20"/>
                <w:lang w:eastAsia="sl-SI"/>
              </w:rPr>
              <w:t>/</w:t>
            </w:r>
          </w:p>
        </w:tc>
      </w:tr>
      <w:tr w:rsidR="00E961FD" w:rsidRPr="004D52B4" w:rsidTr="00BD2B08">
        <w:tc>
          <w:tcPr>
            <w:tcW w:w="9163" w:type="dxa"/>
            <w:gridSpan w:val="4"/>
          </w:tcPr>
          <w:p w:rsidR="00E961FD" w:rsidRPr="004D52B4" w:rsidRDefault="00E961FD" w:rsidP="00BD2B0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D52B4">
              <w:rPr>
                <w:rFonts w:ascii="Arial" w:eastAsia="Times New Roman" w:hAnsi="Arial" w:cs="Arial"/>
                <w:b/>
                <w:sz w:val="20"/>
                <w:szCs w:val="20"/>
                <w:lang w:eastAsia="sl-SI"/>
              </w:rPr>
              <w:t>5. Kratek povzetek gradiva:</w:t>
            </w:r>
          </w:p>
        </w:tc>
      </w:tr>
      <w:tr w:rsidR="00E961FD" w:rsidRPr="004D52B4" w:rsidTr="00BD2B08">
        <w:tc>
          <w:tcPr>
            <w:tcW w:w="9163" w:type="dxa"/>
            <w:gridSpan w:val="4"/>
          </w:tcPr>
          <w:p w:rsidR="00E961FD" w:rsidRPr="004D52B4" w:rsidRDefault="00425A56"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Na podlagi 2. točke sklepa Vlade Republike Slovenije, številka: 06100-5/2017/4 z dne 8. 3. 2017 mora Ministrstvo za javno upravo seznani</w:t>
            </w:r>
            <w:r w:rsidR="0050253A">
              <w:rPr>
                <w:rFonts w:ascii="Arial" w:eastAsia="Times New Roman" w:hAnsi="Arial" w:cs="Arial"/>
                <w:iCs/>
                <w:sz w:val="20"/>
                <w:szCs w:val="20"/>
                <w:lang w:eastAsia="sl-SI"/>
              </w:rPr>
              <w:t>ti Vlado Republike Slovenije s P</w:t>
            </w:r>
            <w:r w:rsidRPr="004D52B4">
              <w:rPr>
                <w:rFonts w:ascii="Arial" w:eastAsia="Times New Roman" w:hAnsi="Arial" w:cs="Arial"/>
                <w:iCs/>
                <w:sz w:val="20"/>
                <w:szCs w:val="20"/>
                <w:lang w:eastAsia="sl-SI"/>
              </w:rPr>
              <w:t>oročilom o izvedbi strateških usmeritev in prioritet inšpektoratov oziroma inšpekcij v letu 2017.</w:t>
            </w:r>
          </w:p>
        </w:tc>
      </w:tr>
      <w:tr w:rsidR="00E961FD" w:rsidRPr="004D52B4" w:rsidTr="00BD2B08">
        <w:tc>
          <w:tcPr>
            <w:tcW w:w="9163" w:type="dxa"/>
            <w:gridSpan w:val="4"/>
          </w:tcPr>
          <w:p w:rsidR="00E961FD" w:rsidRPr="004D52B4" w:rsidRDefault="00E961FD" w:rsidP="00BD2B0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D52B4">
              <w:rPr>
                <w:rFonts w:ascii="Arial" w:eastAsia="Times New Roman" w:hAnsi="Arial" w:cs="Arial"/>
                <w:b/>
                <w:sz w:val="20"/>
                <w:szCs w:val="20"/>
                <w:lang w:eastAsia="sl-SI"/>
              </w:rPr>
              <w:t>6. Presoja posledic za:</w:t>
            </w:r>
          </w:p>
        </w:tc>
      </w:tr>
      <w:tr w:rsidR="00E961FD" w:rsidRPr="004D52B4" w:rsidTr="00BD2B08">
        <w:tc>
          <w:tcPr>
            <w:tcW w:w="1448" w:type="dxa"/>
          </w:tcPr>
          <w:p w:rsidR="00E961FD" w:rsidRPr="004D52B4" w:rsidRDefault="00E961FD" w:rsidP="00BD2B0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lastRenderedPageBreak/>
              <w:t>a)</w:t>
            </w:r>
          </w:p>
        </w:tc>
        <w:tc>
          <w:tcPr>
            <w:tcW w:w="5444" w:type="dxa"/>
            <w:gridSpan w:val="2"/>
          </w:tcPr>
          <w:p w:rsidR="00E961FD" w:rsidRPr="004D52B4" w:rsidRDefault="00E961FD" w:rsidP="00BD2B0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D52B4">
              <w:rPr>
                <w:rFonts w:ascii="Arial" w:eastAsia="Times New Roman" w:hAnsi="Arial" w:cs="Arial"/>
                <w:sz w:val="20"/>
                <w:szCs w:val="20"/>
                <w:lang w:eastAsia="sl-SI"/>
              </w:rPr>
              <w:t>javnofinančna sredstva nad 40.000 EUR v tekočem in naslednjih treh letih</w:t>
            </w:r>
          </w:p>
        </w:tc>
        <w:tc>
          <w:tcPr>
            <w:tcW w:w="2271" w:type="dxa"/>
            <w:vAlign w:val="center"/>
          </w:tcPr>
          <w:p w:rsidR="00E961FD" w:rsidRPr="004D52B4" w:rsidRDefault="00E961FD" w:rsidP="00BD2B0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D52B4">
              <w:rPr>
                <w:rFonts w:ascii="Arial" w:eastAsia="Times New Roman" w:hAnsi="Arial" w:cs="Arial"/>
                <w:sz w:val="20"/>
                <w:szCs w:val="20"/>
                <w:lang w:eastAsia="sl-SI"/>
              </w:rPr>
              <w:t>NE</w:t>
            </w:r>
          </w:p>
        </w:tc>
      </w:tr>
      <w:tr w:rsidR="00E961FD" w:rsidRPr="004D52B4" w:rsidTr="00BD2B08">
        <w:tc>
          <w:tcPr>
            <w:tcW w:w="1448" w:type="dxa"/>
          </w:tcPr>
          <w:p w:rsidR="00E961FD" w:rsidRPr="004D52B4" w:rsidRDefault="00E961FD" w:rsidP="00BD2B0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b)</w:t>
            </w:r>
          </w:p>
        </w:tc>
        <w:tc>
          <w:tcPr>
            <w:tcW w:w="5444" w:type="dxa"/>
            <w:gridSpan w:val="2"/>
          </w:tcPr>
          <w:p w:rsidR="00E961FD" w:rsidRPr="004D52B4" w:rsidRDefault="00E961FD"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bCs/>
                <w:sz w:val="20"/>
                <w:szCs w:val="20"/>
                <w:lang w:eastAsia="sl-SI"/>
              </w:rPr>
              <w:t>usklajenost slovenskega pravnega reda s pravnim redom Evropske unije</w:t>
            </w:r>
          </w:p>
        </w:tc>
        <w:tc>
          <w:tcPr>
            <w:tcW w:w="2271" w:type="dxa"/>
            <w:vAlign w:val="center"/>
          </w:tcPr>
          <w:p w:rsidR="00E961FD" w:rsidRPr="004D52B4" w:rsidRDefault="00E961FD" w:rsidP="00BD2B0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D52B4">
              <w:rPr>
                <w:rFonts w:ascii="Arial" w:eastAsia="Times New Roman" w:hAnsi="Arial" w:cs="Arial"/>
                <w:sz w:val="20"/>
                <w:szCs w:val="20"/>
                <w:lang w:eastAsia="sl-SI"/>
              </w:rPr>
              <w:t>NE</w:t>
            </w:r>
          </w:p>
        </w:tc>
      </w:tr>
      <w:tr w:rsidR="00E961FD" w:rsidRPr="004D52B4" w:rsidTr="00BD2B08">
        <w:tc>
          <w:tcPr>
            <w:tcW w:w="1448" w:type="dxa"/>
          </w:tcPr>
          <w:p w:rsidR="00E961FD" w:rsidRPr="004D52B4" w:rsidRDefault="00E961FD" w:rsidP="00BD2B0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c)</w:t>
            </w:r>
          </w:p>
        </w:tc>
        <w:tc>
          <w:tcPr>
            <w:tcW w:w="5444" w:type="dxa"/>
            <w:gridSpan w:val="2"/>
          </w:tcPr>
          <w:p w:rsidR="00E961FD" w:rsidRPr="004D52B4" w:rsidRDefault="00E961FD" w:rsidP="00BD2B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sz w:val="20"/>
                <w:szCs w:val="20"/>
                <w:lang w:eastAsia="sl-SI"/>
              </w:rPr>
              <w:t>administrativne posledice</w:t>
            </w:r>
          </w:p>
        </w:tc>
        <w:tc>
          <w:tcPr>
            <w:tcW w:w="2271" w:type="dxa"/>
            <w:vAlign w:val="center"/>
          </w:tcPr>
          <w:p w:rsidR="00E961FD" w:rsidRPr="004D52B4" w:rsidRDefault="00E961FD" w:rsidP="00BD2B08">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D52B4">
              <w:rPr>
                <w:rFonts w:ascii="Arial" w:eastAsia="Times New Roman" w:hAnsi="Arial" w:cs="Arial"/>
                <w:sz w:val="20"/>
                <w:szCs w:val="20"/>
                <w:lang w:eastAsia="sl-SI"/>
              </w:rPr>
              <w:t>NE</w:t>
            </w:r>
          </w:p>
        </w:tc>
      </w:tr>
      <w:tr w:rsidR="00E961FD" w:rsidRPr="004D52B4" w:rsidTr="00BD2B08">
        <w:tc>
          <w:tcPr>
            <w:tcW w:w="1448" w:type="dxa"/>
          </w:tcPr>
          <w:p w:rsidR="00E961FD" w:rsidRPr="004D52B4" w:rsidRDefault="00E961FD" w:rsidP="00BD2B0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č)</w:t>
            </w:r>
          </w:p>
        </w:tc>
        <w:tc>
          <w:tcPr>
            <w:tcW w:w="5444" w:type="dxa"/>
            <w:gridSpan w:val="2"/>
          </w:tcPr>
          <w:p w:rsidR="00E961FD" w:rsidRPr="004D52B4" w:rsidRDefault="00E961FD" w:rsidP="00BD2B0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D52B4">
              <w:rPr>
                <w:rFonts w:ascii="Arial" w:eastAsia="Times New Roman" w:hAnsi="Arial" w:cs="Arial"/>
                <w:sz w:val="20"/>
                <w:szCs w:val="20"/>
                <w:lang w:eastAsia="sl-SI"/>
              </w:rPr>
              <w:t>gospodarstvo, zlasti</w:t>
            </w:r>
            <w:r w:rsidRPr="004D52B4">
              <w:rPr>
                <w:rFonts w:ascii="Arial" w:eastAsia="Times New Roman" w:hAnsi="Arial" w:cs="Arial"/>
                <w:bCs/>
                <w:sz w:val="20"/>
                <w:szCs w:val="20"/>
                <w:lang w:eastAsia="sl-SI"/>
              </w:rPr>
              <w:t xml:space="preserve"> mala in srednja podjetja ter konkurenčnost podjetij</w:t>
            </w:r>
          </w:p>
        </w:tc>
        <w:tc>
          <w:tcPr>
            <w:tcW w:w="2271" w:type="dxa"/>
            <w:vAlign w:val="center"/>
          </w:tcPr>
          <w:p w:rsidR="00E961FD" w:rsidRPr="004D52B4" w:rsidRDefault="00E961FD" w:rsidP="00BD2B0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D52B4">
              <w:rPr>
                <w:rFonts w:ascii="Arial" w:eastAsia="Times New Roman" w:hAnsi="Arial" w:cs="Arial"/>
                <w:sz w:val="20"/>
                <w:szCs w:val="20"/>
                <w:lang w:eastAsia="sl-SI"/>
              </w:rPr>
              <w:t>NE</w:t>
            </w:r>
          </w:p>
        </w:tc>
      </w:tr>
      <w:tr w:rsidR="00E961FD" w:rsidRPr="004D52B4" w:rsidTr="00BD2B08">
        <w:tc>
          <w:tcPr>
            <w:tcW w:w="1448" w:type="dxa"/>
          </w:tcPr>
          <w:p w:rsidR="00E961FD" w:rsidRPr="004D52B4" w:rsidRDefault="00E961FD" w:rsidP="00BD2B0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d)</w:t>
            </w:r>
          </w:p>
        </w:tc>
        <w:tc>
          <w:tcPr>
            <w:tcW w:w="5444" w:type="dxa"/>
            <w:gridSpan w:val="2"/>
          </w:tcPr>
          <w:p w:rsidR="00E961FD" w:rsidRPr="004D52B4" w:rsidRDefault="00E961FD" w:rsidP="00BD2B0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D52B4">
              <w:rPr>
                <w:rFonts w:ascii="Arial" w:eastAsia="Times New Roman" w:hAnsi="Arial" w:cs="Arial"/>
                <w:bCs/>
                <w:sz w:val="20"/>
                <w:szCs w:val="20"/>
                <w:lang w:eastAsia="sl-SI"/>
              </w:rPr>
              <w:t>okolje, vključno s prostorskimi in varstvenimi vidiki</w:t>
            </w:r>
          </w:p>
        </w:tc>
        <w:tc>
          <w:tcPr>
            <w:tcW w:w="2271" w:type="dxa"/>
            <w:vAlign w:val="center"/>
          </w:tcPr>
          <w:p w:rsidR="00E961FD" w:rsidRPr="004D52B4" w:rsidRDefault="00E961FD" w:rsidP="00BD2B0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D52B4">
              <w:rPr>
                <w:rFonts w:ascii="Arial" w:eastAsia="Times New Roman" w:hAnsi="Arial" w:cs="Arial"/>
                <w:sz w:val="20"/>
                <w:szCs w:val="20"/>
                <w:lang w:eastAsia="sl-SI"/>
              </w:rPr>
              <w:t>NE</w:t>
            </w:r>
          </w:p>
        </w:tc>
      </w:tr>
      <w:tr w:rsidR="00E961FD" w:rsidRPr="004D52B4" w:rsidTr="00BD2B08">
        <w:tc>
          <w:tcPr>
            <w:tcW w:w="1448" w:type="dxa"/>
          </w:tcPr>
          <w:p w:rsidR="00E961FD" w:rsidRPr="004D52B4" w:rsidRDefault="00E961FD" w:rsidP="00BD2B0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e)</w:t>
            </w:r>
          </w:p>
        </w:tc>
        <w:tc>
          <w:tcPr>
            <w:tcW w:w="5444" w:type="dxa"/>
            <w:gridSpan w:val="2"/>
          </w:tcPr>
          <w:p w:rsidR="00E961FD" w:rsidRPr="004D52B4" w:rsidRDefault="00E961FD" w:rsidP="00BD2B0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D52B4">
              <w:rPr>
                <w:rFonts w:ascii="Arial" w:eastAsia="Times New Roman" w:hAnsi="Arial" w:cs="Arial"/>
                <w:bCs/>
                <w:sz w:val="20"/>
                <w:szCs w:val="20"/>
                <w:lang w:eastAsia="sl-SI"/>
              </w:rPr>
              <w:t>socialno področje</w:t>
            </w:r>
          </w:p>
        </w:tc>
        <w:tc>
          <w:tcPr>
            <w:tcW w:w="2271" w:type="dxa"/>
            <w:vAlign w:val="center"/>
          </w:tcPr>
          <w:p w:rsidR="00E961FD" w:rsidRPr="004D52B4" w:rsidRDefault="00E961FD" w:rsidP="00BD2B0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D52B4">
              <w:rPr>
                <w:rFonts w:ascii="Arial" w:eastAsia="Times New Roman" w:hAnsi="Arial" w:cs="Arial"/>
                <w:sz w:val="20"/>
                <w:szCs w:val="20"/>
                <w:lang w:eastAsia="sl-SI"/>
              </w:rPr>
              <w:t>NE</w:t>
            </w:r>
          </w:p>
        </w:tc>
      </w:tr>
      <w:tr w:rsidR="00E961FD" w:rsidRPr="004D52B4" w:rsidTr="00BD2B08">
        <w:tc>
          <w:tcPr>
            <w:tcW w:w="1448" w:type="dxa"/>
            <w:tcBorders>
              <w:bottom w:val="single" w:sz="4" w:space="0" w:color="auto"/>
            </w:tcBorders>
          </w:tcPr>
          <w:p w:rsidR="00E961FD" w:rsidRPr="004D52B4" w:rsidRDefault="00E961FD" w:rsidP="00BD2B0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f)</w:t>
            </w:r>
          </w:p>
        </w:tc>
        <w:tc>
          <w:tcPr>
            <w:tcW w:w="5444" w:type="dxa"/>
            <w:gridSpan w:val="2"/>
            <w:tcBorders>
              <w:bottom w:val="single" w:sz="4" w:space="0" w:color="auto"/>
            </w:tcBorders>
          </w:tcPr>
          <w:p w:rsidR="00E961FD" w:rsidRPr="004D52B4" w:rsidRDefault="00E961FD" w:rsidP="00BD2B0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D52B4">
              <w:rPr>
                <w:rFonts w:ascii="Arial" w:eastAsia="Times New Roman" w:hAnsi="Arial" w:cs="Arial"/>
                <w:bCs/>
                <w:sz w:val="20"/>
                <w:szCs w:val="20"/>
                <w:lang w:eastAsia="sl-SI"/>
              </w:rPr>
              <w:t>dokumente razvojnega načrtovanja:</w:t>
            </w:r>
          </w:p>
          <w:p w:rsidR="00E961FD" w:rsidRPr="004D52B4" w:rsidRDefault="00E961FD" w:rsidP="00FB6D6A">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D52B4">
              <w:rPr>
                <w:rFonts w:ascii="Arial" w:eastAsia="Times New Roman" w:hAnsi="Arial" w:cs="Arial"/>
                <w:bCs/>
                <w:sz w:val="20"/>
                <w:szCs w:val="20"/>
                <w:lang w:eastAsia="sl-SI"/>
              </w:rPr>
              <w:t>nacionalne dokumente razvojnega načrtovanja</w:t>
            </w:r>
          </w:p>
          <w:p w:rsidR="00E961FD" w:rsidRPr="004D52B4" w:rsidRDefault="00E961FD" w:rsidP="00FB6D6A">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D52B4">
              <w:rPr>
                <w:rFonts w:ascii="Arial" w:eastAsia="Times New Roman" w:hAnsi="Arial" w:cs="Arial"/>
                <w:bCs/>
                <w:sz w:val="20"/>
                <w:szCs w:val="20"/>
                <w:lang w:eastAsia="sl-SI"/>
              </w:rPr>
              <w:t>razvojne politike na ravni programov po strukturi razvojne klasifikacije programskega proračuna</w:t>
            </w:r>
          </w:p>
          <w:p w:rsidR="00E961FD" w:rsidRPr="004D52B4" w:rsidRDefault="00E961FD" w:rsidP="00FB6D6A">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D52B4">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E961FD" w:rsidRPr="004D52B4" w:rsidRDefault="00E961FD" w:rsidP="00BD2B0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D52B4">
              <w:rPr>
                <w:rFonts w:ascii="Arial" w:eastAsia="Times New Roman" w:hAnsi="Arial" w:cs="Arial"/>
                <w:sz w:val="20"/>
                <w:szCs w:val="20"/>
                <w:lang w:eastAsia="sl-SI"/>
              </w:rPr>
              <w:t>NE</w:t>
            </w:r>
          </w:p>
        </w:tc>
      </w:tr>
      <w:tr w:rsidR="00E961FD" w:rsidRPr="004D52B4" w:rsidTr="00BD2B08">
        <w:tc>
          <w:tcPr>
            <w:tcW w:w="9163" w:type="dxa"/>
            <w:gridSpan w:val="4"/>
            <w:tcBorders>
              <w:top w:val="single" w:sz="4" w:space="0" w:color="auto"/>
              <w:left w:val="single" w:sz="4" w:space="0" w:color="auto"/>
              <w:bottom w:val="single" w:sz="4" w:space="0" w:color="auto"/>
              <w:right w:val="single" w:sz="4" w:space="0" w:color="auto"/>
            </w:tcBorders>
          </w:tcPr>
          <w:p w:rsidR="00E961FD" w:rsidRPr="004D52B4" w:rsidRDefault="00E961FD" w:rsidP="00BD2B08">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D52B4">
              <w:rPr>
                <w:rFonts w:ascii="Arial" w:eastAsia="Times New Roman" w:hAnsi="Arial" w:cs="Arial"/>
                <w:b/>
                <w:sz w:val="20"/>
                <w:szCs w:val="20"/>
                <w:lang w:eastAsia="sl-SI"/>
              </w:rPr>
              <w:t>7.a Predstavitev ocene finančnih posledic nad 40.000 EUR:</w:t>
            </w:r>
          </w:p>
          <w:p w:rsidR="00E961FD" w:rsidRPr="004D52B4" w:rsidRDefault="00E961FD" w:rsidP="00BD2B08">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4D52B4">
              <w:rPr>
                <w:rFonts w:ascii="Arial" w:eastAsia="Times New Roman" w:hAnsi="Arial" w:cs="Arial"/>
                <w:sz w:val="20"/>
                <w:szCs w:val="20"/>
                <w:lang w:eastAsia="sl-SI"/>
              </w:rPr>
              <w:t>(Samo če izberete DA pod točko 6.a.)</w:t>
            </w:r>
          </w:p>
        </w:tc>
      </w:tr>
    </w:tbl>
    <w:p w:rsidR="00E961FD" w:rsidRPr="004D52B4" w:rsidRDefault="00E961FD" w:rsidP="00E961FD">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961FD" w:rsidRPr="004D52B4" w:rsidTr="00BD2B0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961FD" w:rsidRPr="004D52B4" w:rsidRDefault="00E961FD" w:rsidP="00BD2B08">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D52B4">
              <w:rPr>
                <w:rFonts w:ascii="Arial" w:eastAsia="Times New Roman" w:hAnsi="Arial" w:cs="Arial"/>
                <w:b/>
                <w:kern w:val="32"/>
                <w:sz w:val="20"/>
                <w:szCs w:val="20"/>
                <w:lang w:eastAsia="sl-SI"/>
              </w:rPr>
              <w:lastRenderedPageBreak/>
              <w:t>I. Ocena finančnih posledic, ki niso načrtovane v sprejetem proračunu</w:t>
            </w:r>
          </w:p>
        </w:tc>
      </w:tr>
      <w:tr w:rsidR="00E961FD" w:rsidRPr="004D52B4" w:rsidTr="00BD2B0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r w:rsidRPr="004D52B4">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r w:rsidRPr="004D52B4">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r w:rsidRPr="004D52B4">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r w:rsidRPr="004D52B4">
              <w:rPr>
                <w:rFonts w:ascii="Arial" w:eastAsia="Times New Roman" w:hAnsi="Arial" w:cs="Arial"/>
                <w:sz w:val="20"/>
                <w:szCs w:val="20"/>
              </w:rPr>
              <w:t>t + 3</w:t>
            </w:r>
          </w:p>
        </w:tc>
      </w:tr>
      <w:tr w:rsidR="00E961FD" w:rsidRPr="004D52B4" w:rsidTr="00BD2B0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rPr>
                <w:rFonts w:ascii="Arial" w:eastAsia="Times New Roman" w:hAnsi="Arial" w:cs="Arial"/>
                <w:bCs/>
                <w:sz w:val="20"/>
                <w:szCs w:val="20"/>
              </w:rPr>
            </w:pPr>
            <w:r w:rsidRPr="004D52B4">
              <w:rPr>
                <w:rFonts w:ascii="Arial" w:eastAsia="Times New Roman" w:hAnsi="Arial" w:cs="Arial"/>
                <w:bCs/>
                <w:sz w:val="20"/>
                <w:szCs w:val="20"/>
              </w:rPr>
              <w:t>Predvideno povečanje (+) ali zmanjšanje (</w:t>
            </w:r>
            <w:r w:rsidRPr="004D52B4">
              <w:rPr>
                <w:rFonts w:ascii="Arial" w:eastAsia="Times New Roman" w:hAnsi="Arial" w:cs="Arial"/>
                <w:b/>
                <w:sz w:val="20"/>
                <w:szCs w:val="20"/>
              </w:rPr>
              <w:t>–</w:t>
            </w:r>
            <w:r w:rsidRPr="004D52B4">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961FD" w:rsidRPr="004D52B4" w:rsidTr="00BD2B0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rPr>
                <w:rFonts w:ascii="Arial" w:eastAsia="Times New Roman" w:hAnsi="Arial" w:cs="Arial"/>
                <w:bCs/>
                <w:sz w:val="20"/>
                <w:szCs w:val="20"/>
              </w:rPr>
            </w:pPr>
            <w:r w:rsidRPr="004D52B4">
              <w:rPr>
                <w:rFonts w:ascii="Arial" w:eastAsia="Times New Roman" w:hAnsi="Arial" w:cs="Arial"/>
                <w:bCs/>
                <w:sz w:val="20"/>
                <w:szCs w:val="20"/>
              </w:rPr>
              <w:t>Predvideno povečanje (+) ali zmanjšanje (</w:t>
            </w:r>
            <w:r w:rsidRPr="004D52B4">
              <w:rPr>
                <w:rFonts w:ascii="Arial" w:eastAsia="Times New Roman" w:hAnsi="Arial" w:cs="Arial"/>
                <w:b/>
                <w:sz w:val="20"/>
                <w:szCs w:val="20"/>
              </w:rPr>
              <w:t>–</w:t>
            </w:r>
            <w:r w:rsidRPr="004D52B4">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961FD" w:rsidRPr="004D52B4" w:rsidTr="00BD2B0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rPr>
                <w:rFonts w:ascii="Arial" w:eastAsia="Times New Roman" w:hAnsi="Arial" w:cs="Arial"/>
                <w:bCs/>
                <w:sz w:val="20"/>
                <w:szCs w:val="20"/>
              </w:rPr>
            </w:pPr>
            <w:r w:rsidRPr="004D52B4">
              <w:rPr>
                <w:rFonts w:ascii="Arial" w:eastAsia="Times New Roman" w:hAnsi="Arial" w:cs="Arial"/>
                <w:bCs/>
                <w:sz w:val="20"/>
                <w:szCs w:val="20"/>
              </w:rPr>
              <w:t>Predvideno povečanje (+) ali zmanjšanje (</w:t>
            </w:r>
            <w:r w:rsidRPr="004D52B4">
              <w:rPr>
                <w:rFonts w:ascii="Arial" w:eastAsia="Times New Roman" w:hAnsi="Arial" w:cs="Arial"/>
                <w:b/>
                <w:sz w:val="20"/>
                <w:szCs w:val="20"/>
              </w:rPr>
              <w:t>–</w:t>
            </w:r>
            <w:r w:rsidRPr="004D52B4">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p>
        </w:tc>
      </w:tr>
      <w:tr w:rsidR="00E961FD" w:rsidRPr="004D52B4" w:rsidTr="00BD2B0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rPr>
                <w:rFonts w:ascii="Arial" w:eastAsia="Times New Roman" w:hAnsi="Arial" w:cs="Arial"/>
                <w:bCs/>
                <w:sz w:val="20"/>
                <w:szCs w:val="20"/>
              </w:rPr>
            </w:pPr>
            <w:r w:rsidRPr="004D52B4">
              <w:rPr>
                <w:rFonts w:ascii="Arial" w:eastAsia="Times New Roman" w:hAnsi="Arial" w:cs="Arial"/>
                <w:bCs/>
                <w:sz w:val="20"/>
                <w:szCs w:val="20"/>
              </w:rPr>
              <w:t>Predvideno povečanje (+) ali zmanjšanje (</w:t>
            </w:r>
            <w:r w:rsidRPr="004D52B4">
              <w:rPr>
                <w:rFonts w:ascii="Arial" w:eastAsia="Times New Roman" w:hAnsi="Arial" w:cs="Arial"/>
                <w:b/>
                <w:sz w:val="20"/>
                <w:szCs w:val="20"/>
              </w:rPr>
              <w:t>–</w:t>
            </w:r>
            <w:r w:rsidRPr="004D52B4">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p>
        </w:tc>
      </w:tr>
      <w:tr w:rsidR="00E961FD" w:rsidRPr="004D52B4" w:rsidTr="00BD2B0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rPr>
                <w:rFonts w:ascii="Arial" w:eastAsia="Times New Roman" w:hAnsi="Arial" w:cs="Arial"/>
                <w:bCs/>
                <w:sz w:val="20"/>
                <w:szCs w:val="20"/>
              </w:rPr>
            </w:pPr>
            <w:r w:rsidRPr="004D52B4">
              <w:rPr>
                <w:rFonts w:ascii="Arial" w:eastAsia="Times New Roman" w:hAnsi="Arial" w:cs="Arial"/>
                <w:bCs/>
                <w:sz w:val="20"/>
                <w:szCs w:val="20"/>
              </w:rPr>
              <w:t>Predvideno povečanje (+) ali zmanjšanje (</w:t>
            </w:r>
            <w:r w:rsidRPr="004D52B4">
              <w:rPr>
                <w:rFonts w:ascii="Arial" w:eastAsia="Times New Roman" w:hAnsi="Arial" w:cs="Arial"/>
                <w:b/>
                <w:sz w:val="20"/>
                <w:szCs w:val="20"/>
              </w:rPr>
              <w:t>–</w:t>
            </w:r>
            <w:r w:rsidRPr="004D52B4">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961FD" w:rsidRPr="004D52B4" w:rsidTr="00BD2B0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61FD" w:rsidRPr="004D52B4" w:rsidRDefault="00E961FD" w:rsidP="00BD2B08">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D52B4">
              <w:rPr>
                <w:rFonts w:ascii="Arial" w:eastAsia="Times New Roman" w:hAnsi="Arial" w:cs="Arial"/>
                <w:b/>
                <w:kern w:val="32"/>
                <w:sz w:val="20"/>
                <w:szCs w:val="20"/>
                <w:lang w:eastAsia="sl-SI"/>
              </w:rPr>
              <w:t>II. Finančne posledice za državni proračun</w:t>
            </w:r>
          </w:p>
        </w:tc>
      </w:tr>
      <w:tr w:rsidR="00E961FD" w:rsidRPr="004D52B4" w:rsidTr="00BD2B0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61FD" w:rsidRPr="004D52B4" w:rsidRDefault="00E961FD" w:rsidP="00BD2B08">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D52B4">
              <w:rPr>
                <w:rFonts w:ascii="Arial" w:eastAsia="Times New Roman" w:hAnsi="Arial" w:cs="Arial"/>
                <w:b/>
                <w:kern w:val="32"/>
                <w:sz w:val="20"/>
                <w:szCs w:val="20"/>
                <w:lang w:eastAsia="sl-SI"/>
              </w:rPr>
              <w:t>II.a Pravice porabe za izvedbo predlaganih rešitev so zagotovljene:</w:t>
            </w:r>
          </w:p>
        </w:tc>
      </w:tr>
      <w:tr w:rsidR="00E961FD" w:rsidRPr="004D52B4" w:rsidTr="00BD2B0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r w:rsidRPr="004D52B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r w:rsidRPr="004D52B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r w:rsidRPr="004D52B4">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r w:rsidRPr="004D52B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r w:rsidRPr="004D52B4">
              <w:rPr>
                <w:rFonts w:ascii="Arial" w:eastAsia="Times New Roman" w:hAnsi="Arial" w:cs="Arial"/>
                <w:sz w:val="20"/>
                <w:szCs w:val="20"/>
              </w:rPr>
              <w:t>Znesek za t + 1</w:t>
            </w:r>
          </w:p>
        </w:tc>
      </w:tr>
      <w:tr w:rsidR="00E961FD" w:rsidRPr="004D52B4" w:rsidTr="00BD2B0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961FD" w:rsidRPr="004D52B4" w:rsidTr="00BD2B0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961FD" w:rsidRPr="004D52B4" w:rsidTr="00BD2B0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
                <w:kern w:val="32"/>
                <w:sz w:val="20"/>
                <w:szCs w:val="20"/>
                <w:lang w:eastAsia="sl-SI"/>
              </w:rPr>
            </w:pPr>
            <w:r w:rsidRPr="004D52B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961FD" w:rsidRPr="004D52B4" w:rsidTr="00BD2B0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61FD" w:rsidRPr="004D52B4" w:rsidRDefault="00E961FD" w:rsidP="00BD2B08">
            <w:pPr>
              <w:widowControl w:val="0"/>
              <w:tabs>
                <w:tab w:val="left" w:pos="2340"/>
              </w:tabs>
              <w:spacing w:after="0" w:line="260" w:lineRule="exact"/>
              <w:outlineLvl w:val="0"/>
              <w:rPr>
                <w:rFonts w:ascii="Arial" w:eastAsia="Times New Roman" w:hAnsi="Arial" w:cs="Arial"/>
                <w:b/>
                <w:kern w:val="32"/>
                <w:sz w:val="20"/>
                <w:szCs w:val="20"/>
                <w:lang w:eastAsia="sl-SI"/>
              </w:rPr>
            </w:pPr>
            <w:r w:rsidRPr="004D52B4">
              <w:rPr>
                <w:rFonts w:ascii="Arial" w:eastAsia="Times New Roman" w:hAnsi="Arial" w:cs="Arial"/>
                <w:b/>
                <w:kern w:val="32"/>
                <w:sz w:val="20"/>
                <w:szCs w:val="20"/>
                <w:lang w:eastAsia="sl-SI"/>
              </w:rPr>
              <w:t>II.b Manjkajoče pravice porabe bodo zagotovljene s prerazporeditvijo:</w:t>
            </w:r>
          </w:p>
        </w:tc>
      </w:tr>
      <w:tr w:rsidR="00E961FD" w:rsidRPr="004D52B4" w:rsidTr="00BD2B0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r w:rsidRPr="004D52B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r w:rsidRPr="004D52B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r w:rsidRPr="004D52B4">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r w:rsidRPr="004D52B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jc w:val="center"/>
              <w:rPr>
                <w:rFonts w:ascii="Arial" w:eastAsia="Times New Roman" w:hAnsi="Arial" w:cs="Arial"/>
                <w:sz w:val="20"/>
                <w:szCs w:val="20"/>
              </w:rPr>
            </w:pPr>
            <w:r w:rsidRPr="004D52B4">
              <w:rPr>
                <w:rFonts w:ascii="Arial" w:eastAsia="Times New Roman" w:hAnsi="Arial" w:cs="Arial"/>
                <w:sz w:val="20"/>
                <w:szCs w:val="20"/>
              </w:rPr>
              <w:t xml:space="preserve">Znesek za t + 1 </w:t>
            </w:r>
          </w:p>
        </w:tc>
      </w:tr>
      <w:tr w:rsidR="00E961FD" w:rsidRPr="004D52B4" w:rsidTr="00BD2B0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961FD" w:rsidRPr="004D52B4" w:rsidTr="00BD2B0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961FD" w:rsidRPr="004D52B4" w:rsidTr="00BD2B0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
                <w:kern w:val="32"/>
                <w:sz w:val="20"/>
                <w:szCs w:val="20"/>
                <w:lang w:eastAsia="sl-SI"/>
              </w:rPr>
            </w:pPr>
            <w:r w:rsidRPr="004D52B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961FD" w:rsidRPr="004D52B4" w:rsidTr="00BD2B0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961FD" w:rsidRPr="004D52B4" w:rsidRDefault="00E961FD" w:rsidP="00BD2B08">
            <w:pPr>
              <w:widowControl w:val="0"/>
              <w:tabs>
                <w:tab w:val="left" w:pos="2340"/>
              </w:tabs>
              <w:spacing w:after="0" w:line="260" w:lineRule="exact"/>
              <w:outlineLvl w:val="0"/>
              <w:rPr>
                <w:rFonts w:ascii="Arial" w:eastAsia="Times New Roman" w:hAnsi="Arial" w:cs="Arial"/>
                <w:b/>
                <w:kern w:val="32"/>
                <w:sz w:val="20"/>
                <w:szCs w:val="20"/>
                <w:lang w:eastAsia="sl-SI"/>
              </w:rPr>
            </w:pPr>
            <w:r w:rsidRPr="004D52B4">
              <w:rPr>
                <w:rFonts w:ascii="Arial" w:eastAsia="Times New Roman" w:hAnsi="Arial" w:cs="Arial"/>
                <w:b/>
                <w:kern w:val="32"/>
                <w:sz w:val="20"/>
                <w:szCs w:val="20"/>
                <w:lang w:eastAsia="sl-SI"/>
              </w:rPr>
              <w:t>II.c Načrtovana nadomestitev zmanjšanih prihodkov in povečanih odhodkov proračuna:</w:t>
            </w:r>
          </w:p>
        </w:tc>
      </w:tr>
      <w:tr w:rsidR="00E961FD" w:rsidRPr="004D52B4" w:rsidTr="00BD2B0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ind w:left="-122" w:right="-112"/>
              <w:jc w:val="center"/>
              <w:rPr>
                <w:rFonts w:ascii="Arial" w:eastAsia="Times New Roman" w:hAnsi="Arial" w:cs="Arial"/>
                <w:sz w:val="20"/>
                <w:szCs w:val="20"/>
              </w:rPr>
            </w:pPr>
            <w:r w:rsidRPr="004D52B4">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ind w:left="-122" w:right="-112"/>
              <w:jc w:val="center"/>
              <w:rPr>
                <w:rFonts w:ascii="Arial" w:eastAsia="Times New Roman" w:hAnsi="Arial" w:cs="Arial"/>
                <w:sz w:val="20"/>
                <w:szCs w:val="20"/>
              </w:rPr>
            </w:pPr>
            <w:r w:rsidRPr="004D52B4">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spacing w:after="0" w:line="260" w:lineRule="exact"/>
              <w:ind w:left="-122" w:right="-112"/>
              <w:jc w:val="center"/>
              <w:rPr>
                <w:rFonts w:ascii="Arial" w:eastAsia="Times New Roman" w:hAnsi="Arial" w:cs="Arial"/>
                <w:sz w:val="20"/>
                <w:szCs w:val="20"/>
              </w:rPr>
            </w:pPr>
            <w:r w:rsidRPr="004D52B4">
              <w:rPr>
                <w:rFonts w:ascii="Arial" w:eastAsia="Times New Roman" w:hAnsi="Arial" w:cs="Arial"/>
                <w:sz w:val="20"/>
                <w:szCs w:val="20"/>
              </w:rPr>
              <w:t>Znesek za t + 1</w:t>
            </w:r>
          </w:p>
        </w:tc>
      </w:tr>
      <w:tr w:rsidR="00E961FD" w:rsidRPr="004D52B4" w:rsidTr="00BD2B0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961FD" w:rsidRPr="004D52B4" w:rsidTr="00BD2B0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961FD" w:rsidRPr="004D52B4" w:rsidTr="00BD2B0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961FD" w:rsidRPr="004D52B4" w:rsidTr="00BD2B0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
                <w:kern w:val="32"/>
                <w:sz w:val="20"/>
                <w:szCs w:val="20"/>
                <w:lang w:eastAsia="sl-SI"/>
              </w:rPr>
            </w:pPr>
            <w:r w:rsidRPr="004D52B4">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961FD" w:rsidRPr="004D52B4" w:rsidRDefault="00E961FD" w:rsidP="00BD2B08">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961FD" w:rsidRPr="004D52B4"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961FD" w:rsidRPr="004D52B4" w:rsidRDefault="00E961FD" w:rsidP="00BD2B08">
            <w:pPr>
              <w:widowControl w:val="0"/>
              <w:spacing w:after="0" w:line="260" w:lineRule="exact"/>
              <w:rPr>
                <w:rFonts w:ascii="Arial" w:eastAsia="Times New Roman" w:hAnsi="Arial" w:cs="Arial"/>
                <w:b/>
                <w:sz w:val="20"/>
                <w:szCs w:val="20"/>
              </w:rPr>
            </w:pPr>
          </w:p>
          <w:p w:rsidR="00E961FD" w:rsidRPr="004D52B4" w:rsidRDefault="00E961FD" w:rsidP="00BD2B08">
            <w:pPr>
              <w:widowControl w:val="0"/>
              <w:spacing w:after="0" w:line="260" w:lineRule="exact"/>
              <w:rPr>
                <w:rFonts w:ascii="Arial" w:eastAsia="Times New Roman" w:hAnsi="Arial" w:cs="Arial"/>
                <w:b/>
                <w:sz w:val="20"/>
                <w:szCs w:val="20"/>
              </w:rPr>
            </w:pPr>
            <w:r w:rsidRPr="004D52B4">
              <w:rPr>
                <w:rFonts w:ascii="Arial" w:eastAsia="Times New Roman" w:hAnsi="Arial" w:cs="Arial"/>
                <w:b/>
                <w:sz w:val="20"/>
                <w:szCs w:val="20"/>
              </w:rPr>
              <w:t>OBRAZLOŽITEV:</w:t>
            </w:r>
          </w:p>
          <w:p w:rsidR="00E961FD" w:rsidRPr="004D52B4" w:rsidRDefault="00E961FD" w:rsidP="00FB6D6A">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4D52B4">
              <w:rPr>
                <w:rFonts w:ascii="Arial" w:eastAsia="Times New Roman" w:hAnsi="Arial" w:cs="Arial"/>
                <w:b/>
                <w:sz w:val="20"/>
                <w:szCs w:val="20"/>
                <w:lang w:eastAsia="sl-SI"/>
              </w:rPr>
              <w:t>Ocena finančnih posledic, ki niso načrtovane v sprejetem proračunu</w:t>
            </w:r>
          </w:p>
          <w:p w:rsidR="00E961FD" w:rsidRPr="004D52B4" w:rsidRDefault="00E961FD" w:rsidP="00BD2B08">
            <w:pPr>
              <w:widowControl w:val="0"/>
              <w:spacing w:after="0" w:line="260" w:lineRule="exact"/>
              <w:ind w:left="360" w:hanging="76"/>
              <w:jc w:val="both"/>
              <w:rPr>
                <w:rFonts w:ascii="Arial" w:eastAsia="Times New Roman" w:hAnsi="Arial" w:cs="Arial"/>
                <w:sz w:val="20"/>
                <w:szCs w:val="20"/>
                <w:lang w:eastAsia="sl-SI"/>
              </w:rPr>
            </w:pPr>
            <w:r w:rsidRPr="004D52B4">
              <w:rPr>
                <w:rFonts w:ascii="Arial" w:eastAsia="Times New Roman" w:hAnsi="Arial" w:cs="Arial"/>
                <w:sz w:val="20"/>
                <w:szCs w:val="20"/>
                <w:lang w:eastAsia="sl-SI"/>
              </w:rPr>
              <w:t>V zvezi s predlaganim vladnim gradivom se navedejo predvidene spremembe (povečanje, zmanjšanje):</w:t>
            </w:r>
          </w:p>
          <w:p w:rsidR="00E961FD" w:rsidRPr="004D52B4" w:rsidRDefault="00E961FD" w:rsidP="00FB6D6A">
            <w:pPr>
              <w:widowControl w:val="0"/>
              <w:numPr>
                <w:ilvl w:val="0"/>
                <w:numId w:val="5"/>
              </w:numPr>
              <w:suppressAutoHyphens/>
              <w:spacing w:after="0" w:line="260" w:lineRule="exact"/>
              <w:jc w:val="both"/>
              <w:rPr>
                <w:rFonts w:ascii="Arial" w:eastAsia="Times New Roman" w:hAnsi="Arial" w:cs="Arial"/>
                <w:sz w:val="20"/>
                <w:szCs w:val="20"/>
              </w:rPr>
            </w:pPr>
            <w:r w:rsidRPr="004D52B4">
              <w:rPr>
                <w:rFonts w:ascii="Arial" w:eastAsia="Times New Roman" w:hAnsi="Arial" w:cs="Arial"/>
                <w:sz w:val="20"/>
                <w:szCs w:val="20"/>
                <w:lang w:eastAsia="sl-SI"/>
              </w:rPr>
              <w:t>prihodkov državnega proračuna in občinskih proračunov,</w:t>
            </w:r>
          </w:p>
          <w:p w:rsidR="00E961FD" w:rsidRPr="004D52B4" w:rsidRDefault="00E961FD" w:rsidP="00FB6D6A">
            <w:pPr>
              <w:widowControl w:val="0"/>
              <w:numPr>
                <w:ilvl w:val="0"/>
                <w:numId w:val="5"/>
              </w:numPr>
              <w:suppressAutoHyphens/>
              <w:spacing w:after="0" w:line="260" w:lineRule="exact"/>
              <w:jc w:val="both"/>
              <w:rPr>
                <w:rFonts w:ascii="Arial" w:eastAsia="Times New Roman" w:hAnsi="Arial" w:cs="Arial"/>
                <w:sz w:val="20"/>
                <w:szCs w:val="20"/>
              </w:rPr>
            </w:pPr>
            <w:r w:rsidRPr="004D52B4">
              <w:rPr>
                <w:rFonts w:ascii="Arial" w:eastAsia="Times New Roman" w:hAnsi="Arial" w:cs="Arial"/>
                <w:sz w:val="20"/>
                <w:szCs w:val="20"/>
                <w:lang w:eastAsia="sl-SI"/>
              </w:rPr>
              <w:t>odhodkov državnega proračuna, ki niso načrtovani na ukrepih oziroma projektih sprejetih proračunov,</w:t>
            </w:r>
          </w:p>
          <w:p w:rsidR="00E961FD" w:rsidRPr="004D52B4" w:rsidRDefault="00E961FD" w:rsidP="00FB6D6A">
            <w:pPr>
              <w:widowControl w:val="0"/>
              <w:numPr>
                <w:ilvl w:val="0"/>
                <w:numId w:val="5"/>
              </w:numPr>
              <w:suppressAutoHyphens/>
              <w:spacing w:after="0" w:line="260" w:lineRule="exact"/>
              <w:jc w:val="both"/>
              <w:rPr>
                <w:rFonts w:ascii="Arial" w:eastAsia="Times New Roman" w:hAnsi="Arial" w:cs="Arial"/>
                <w:sz w:val="20"/>
                <w:szCs w:val="20"/>
              </w:rPr>
            </w:pPr>
            <w:r w:rsidRPr="004D52B4">
              <w:rPr>
                <w:rFonts w:ascii="Arial" w:eastAsia="Times New Roman" w:hAnsi="Arial" w:cs="Arial"/>
                <w:sz w:val="20"/>
                <w:szCs w:val="20"/>
                <w:lang w:eastAsia="sl-SI"/>
              </w:rPr>
              <w:t>obveznosti za druga javnofinančna sredstva (drugi viri), ki niso načrtovana na ukrepih oziroma projektih sprejetih proračunov.</w:t>
            </w:r>
          </w:p>
          <w:p w:rsidR="00E961FD" w:rsidRPr="004D52B4" w:rsidRDefault="00E961FD" w:rsidP="00FB6D6A">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4D52B4">
              <w:rPr>
                <w:rFonts w:ascii="Arial" w:eastAsia="Times New Roman" w:hAnsi="Arial" w:cs="Arial"/>
                <w:b/>
                <w:sz w:val="20"/>
                <w:szCs w:val="20"/>
                <w:lang w:eastAsia="sl-SI"/>
              </w:rPr>
              <w:t>Finančne posledice za državni proračun</w:t>
            </w:r>
          </w:p>
          <w:p w:rsidR="00E961FD" w:rsidRPr="004D52B4" w:rsidRDefault="00E961FD" w:rsidP="00BD2B08">
            <w:pPr>
              <w:widowControl w:val="0"/>
              <w:spacing w:after="0" w:line="260" w:lineRule="exact"/>
              <w:ind w:left="284"/>
              <w:jc w:val="both"/>
              <w:rPr>
                <w:rFonts w:ascii="Arial" w:eastAsia="Times New Roman" w:hAnsi="Arial" w:cs="Arial"/>
                <w:sz w:val="20"/>
                <w:szCs w:val="20"/>
                <w:lang w:eastAsia="sl-SI"/>
              </w:rPr>
            </w:pPr>
            <w:r w:rsidRPr="004D52B4">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E961FD" w:rsidRPr="004D52B4" w:rsidRDefault="00E961FD" w:rsidP="00BD2B08">
            <w:pPr>
              <w:widowControl w:val="0"/>
              <w:suppressAutoHyphens/>
              <w:spacing w:after="0" w:line="260" w:lineRule="exact"/>
              <w:ind w:left="720"/>
              <w:jc w:val="both"/>
              <w:rPr>
                <w:rFonts w:ascii="Arial" w:eastAsia="Times New Roman" w:hAnsi="Arial" w:cs="Arial"/>
                <w:b/>
                <w:sz w:val="20"/>
                <w:szCs w:val="20"/>
                <w:lang w:eastAsia="sl-SI"/>
              </w:rPr>
            </w:pPr>
            <w:r w:rsidRPr="004D52B4">
              <w:rPr>
                <w:rFonts w:ascii="Arial" w:eastAsia="Times New Roman" w:hAnsi="Arial" w:cs="Arial"/>
                <w:b/>
                <w:sz w:val="20"/>
                <w:szCs w:val="20"/>
                <w:lang w:eastAsia="sl-SI"/>
              </w:rPr>
              <w:t>II.a Pravice porabe za izvedbo predlaganih rešitev so zagotovljene:</w:t>
            </w:r>
          </w:p>
          <w:p w:rsidR="00E961FD" w:rsidRPr="004D52B4" w:rsidRDefault="00E961FD" w:rsidP="00BD2B08">
            <w:pPr>
              <w:widowControl w:val="0"/>
              <w:spacing w:after="0" w:line="260" w:lineRule="exact"/>
              <w:ind w:left="284"/>
              <w:jc w:val="both"/>
              <w:rPr>
                <w:rFonts w:ascii="Arial" w:eastAsia="Times New Roman" w:hAnsi="Arial" w:cs="Arial"/>
                <w:sz w:val="20"/>
                <w:szCs w:val="20"/>
                <w:lang w:eastAsia="sl-SI"/>
              </w:rPr>
            </w:pPr>
            <w:r w:rsidRPr="004D52B4">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E961FD" w:rsidRPr="004D52B4" w:rsidRDefault="00E961FD" w:rsidP="00FB6D6A">
            <w:pPr>
              <w:widowControl w:val="0"/>
              <w:numPr>
                <w:ilvl w:val="0"/>
                <w:numId w:val="6"/>
              </w:numPr>
              <w:suppressAutoHyphens/>
              <w:spacing w:after="0" w:line="260" w:lineRule="exact"/>
              <w:jc w:val="both"/>
              <w:rPr>
                <w:rFonts w:ascii="Arial" w:eastAsia="Times New Roman" w:hAnsi="Arial" w:cs="Arial"/>
                <w:sz w:val="20"/>
                <w:szCs w:val="20"/>
                <w:lang w:eastAsia="sl-SI"/>
              </w:rPr>
            </w:pPr>
            <w:r w:rsidRPr="004D52B4">
              <w:rPr>
                <w:rFonts w:ascii="Arial" w:eastAsia="Times New Roman" w:hAnsi="Arial" w:cs="Arial"/>
                <w:sz w:val="20"/>
                <w:szCs w:val="20"/>
                <w:lang w:eastAsia="sl-SI"/>
              </w:rPr>
              <w:t>proračunski uporabnik, ki bo financiral novi projekt oziroma ukrep,</w:t>
            </w:r>
          </w:p>
          <w:p w:rsidR="00E961FD" w:rsidRPr="004D52B4" w:rsidRDefault="00E961FD" w:rsidP="00FB6D6A">
            <w:pPr>
              <w:widowControl w:val="0"/>
              <w:numPr>
                <w:ilvl w:val="0"/>
                <w:numId w:val="6"/>
              </w:numPr>
              <w:suppressAutoHyphens/>
              <w:spacing w:after="0" w:line="260" w:lineRule="exact"/>
              <w:jc w:val="both"/>
              <w:rPr>
                <w:rFonts w:ascii="Arial" w:eastAsia="Times New Roman" w:hAnsi="Arial" w:cs="Arial"/>
                <w:sz w:val="20"/>
                <w:szCs w:val="20"/>
                <w:lang w:eastAsia="sl-SI"/>
              </w:rPr>
            </w:pPr>
            <w:r w:rsidRPr="004D52B4">
              <w:rPr>
                <w:rFonts w:ascii="Arial" w:eastAsia="Times New Roman" w:hAnsi="Arial" w:cs="Arial"/>
                <w:sz w:val="20"/>
                <w:szCs w:val="20"/>
                <w:lang w:eastAsia="sl-SI"/>
              </w:rPr>
              <w:t xml:space="preserve">projekt oziroma ukrep, s katerim se bodo dosegli cilji vladnega gradiva, in </w:t>
            </w:r>
          </w:p>
          <w:p w:rsidR="00E961FD" w:rsidRPr="004D52B4" w:rsidRDefault="00E961FD" w:rsidP="00FB6D6A">
            <w:pPr>
              <w:widowControl w:val="0"/>
              <w:numPr>
                <w:ilvl w:val="0"/>
                <w:numId w:val="6"/>
              </w:numPr>
              <w:suppressAutoHyphens/>
              <w:spacing w:after="0" w:line="260" w:lineRule="exact"/>
              <w:jc w:val="both"/>
              <w:rPr>
                <w:rFonts w:ascii="Arial" w:eastAsia="Times New Roman" w:hAnsi="Arial" w:cs="Arial"/>
                <w:sz w:val="20"/>
                <w:szCs w:val="20"/>
                <w:lang w:eastAsia="sl-SI"/>
              </w:rPr>
            </w:pPr>
            <w:r w:rsidRPr="004D52B4">
              <w:rPr>
                <w:rFonts w:ascii="Arial" w:eastAsia="Times New Roman" w:hAnsi="Arial" w:cs="Arial"/>
                <w:sz w:val="20"/>
                <w:szCs w:val="20"/>
                <w:lang w:eastAsia="sl-SI"/>
              </w:rPr>
              <w:t>proračunske postavke.</w:t>
            </w:r>
          </w:p>
          <w:p w:rsidR="00E961FD" w:rsidRPr="004D52B4" w:rsidRDefault="00E961FD" w:rsidP="00BD2B08">
            <w:pPr>
              <w:widowControl w:val="0"/>
              <w:spacing w:after="0" w:line="260" w:lineRule="exact"/>
              <w:ind w:left="284"/>
              <w:jc w:val="both"/>
              <w:rPr>
                <w:rFonts w:ascii="Arial" w:eastAsia="Times New Roman" w:hAnsi="Arial" w:cs="Arial"/>
                <w:sz w:val="20"/>
                <w:szCs w:val="20"/>
                <w:lang w:eastAsia="sl-SI"/>
              </w:rPr>
            </w:pPr>
            <w:r w:rsidRPr="004D52B4">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E961FD" w:rsidRPr="004D52B4" w:rsidRDefault="00E961FD" w:rsidP="00BD2B08">
            <w:pPr>
              <w:widowControl w:val="0"/>
              <w:suppressAutoHyphens/>
              <w:spacing w:after="0" w:line="260" w:lineRule="exact"/>
              <w:ind w:left="714"/>
              <w:jc w:val="both"/>
              <w:rPr>
                <w:rFonts w:ascii="Arial" w:eastAsia="Times New Roman" w:hAnsi="Arial" w:cs="Arial"/>
                <w:b/>
                <w:sz w:val="20"/>
                <w:szCs w:val="20"/>
                <w:lang w:eastAsia="sl-SI"/>
              </w:rPr>
            </w:pPr>
            <w:r w:rsidRPr="004D52B4">
              <w:rPr>
                <w:rFonts w:ascii="Arial" w:eastAsia="Times New Roman" w:hAnsi="Arial" w:cs="Arial"/>
                <w:b/>
                <w:sz w:val="20"/>
                <w:szCs w:val="20"/>
                <w:lang w:eastAsia="sl-SI"/>
              </w:rPr>
              <w:t>II.b Manjkajoče pravice porabe bodo zagotovljene s prerazporeditvijo:</w:t>
            </w:r>
          </w:p>
          <w:p w:rsidR="00E961FD" w:rsidRPr="004D52B4" w:rsidRDefault="00E961FD" w:rsidP="00BD2B08">
            <w:pPr>
              <w:widowControl w:val="0"/>
              <w:spacing w:after="0" w:line="260" w:lineRule="exact"/>
              <w:ind w:left="284"/>
              <w:jc w:val="both"/>
              <w:rPr>
                <w:rFonts w:ascii="Arial" w:eastAsia="Times New Roman" w:hAnsi="Arial" w:cs="Arial"/>
                <w:sz w:val="20"/>
                <w:szCs w:val="20"/>
                <w:lang w:eastAsia="sl-SI"/>
              </w:rPr>
            </w:pPr>
            <w:r w:rsidRPr="004D52B4">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961FD" w:rsidRPr="004D52B4" w:rsidRDefault="00E961FD" w:rsidP="00BD2B08">
            <w:pPr>
              <w:widowControl w:val="0"/>
              <w:suppressAutoHyphens/>
              <w:spacing w:after="0" w:line="260" w:lineRule="exact"/>
              <w:ind w:left="714"/>
              <w:jc w:val="both"/>
              <w:rPr>
                <w:rFonts w:ascii="Arial" w:eastAsia="Times New Roman" w:hAnsi="Arial" w:cs="Arial"/>
                <w:b/>
                <w:sz w:val="20"/>
                <w:szCs w:val="20"/>
                <w:lang w:eastAsia="sl-SI"/>
              </w:rPr>
            </w:pPr>
            <w:r w:rsidRPr="004D52B4">
              <w:rPr>
                <w:rFonts w:ascii="Arial" w:eastAsia="Times New Roman" w:hAnsi="Arial" w:cs="Arial"/>
                <w:b/>
                <w:sz w:val="20"/>
                <w:szCs w:val="20"/>
                <w:lang w:eastAsia="sl-SI"/>
              </w:rPr>
              <w:t>II.c Načrtovana nadomestitev zmanjšanih prihodkov in povečanih odhodkov proračuna:</w:t>
            </w:r>
          </w:p>
          <w:p w:rsidR="00E961FD" w:rsidRPr="004D52B4" w:rsidRDefault="00E961FD" w:rsidP="00BD2B08">
            <w:pPr>
              <w:widowControl w:val="0"/>
              <w:spacing w:after="0" w:line="260" w:lineRule="exact"/>
              <w:ind w:left="284"/>
              <w:jc w:val="both"/>
              <w:rPr>
                <w:rFonts w:ascii="Arial" w:eastAsia="Times New Roman" w:hAnsi="Arial" w:cs="Arial"/>
                <w:sz w:val="20"/>
                <w:szCs w:val="20"/>
                <w:lang w:eastAsia="sl-SI"/>
              </w:rPr>
            </w:pPr>
            <w:r w:rsidRPr="004D52B4">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961FD" w:rsidRPr="004D52B4" w:rsidRDefault="00E961FD" w:rsidP="00BD2B08">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E961FD" w:rsidRPr="004D52B4"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961FD" w:rsidRPr="004D52B4" w:rsidRDefault="00E961FD" w:rsidP="00BD2B08">
            <w:pPr>
              <w:spacing w:after="0" w:line="260" w:lineRule="exact"/>
              <w:rPr>
                <w:rFonts w:ascii="Arial" w:eastAsia="Times New Roman" w:hAnsi="Arial" w:cs="Arial"/>
                <w:b/>
                <w:sz w:val="20"/>
                <w:szCs w:val="20"/>
              </w:rPr>
            </w:pPr>
            <w:r w:rsidRPr="004D52B4">
              <w:rPr>
                <w:rFonts w:ascii="Arial" w:eastAsia="Times New Roman" w:hAnsi="Arial" w:cs="Arial"/>
                <w:b/>
                <w:sz w:val="20"/>
                <w:szCs w:val="20"/>
              </w:rPr>
              <w:t>7.b Predstavitev ocene finančnih posledic pod 40.000 EUR:</w:t>
            </w:r>
          </w:p>
          <w:p w:rsidR="00E961FD" w:rsidRPr="004D52B4" w:rsidRDefault="00B214F9" w:rsidP="00BD2B08">
            <w:pPr>
              <w:spacing w:after="0" w:line="260" w:lineRule="exact"/>
              <w:rPr>
                <w:rFonts w:ascii="Arial" w:eastAsia="Times New Roman" w:hAnsi="Arial" w:cs="Arial"/>
                <w:sz w:val="20"/>
                <w:szCs w:val="20"/>
              </w:rPr>
            </w:pPr>
            <w:r w:rsidRPr="004D52B4">
              <w:rPr>
                <w:rFonts w:ascii="Arial" w:eastAsia="Times New Roman" w:hAnsi="Arial" w:cs="Arial"/>
                <w:sz w:val="20"/>
                <w:szCs w:val="20"/>
              </w:rPr>
              <w:t>Gradivo nima finančnih posledic.</w:t>
            </w:r>
          </w:p>
          <w:p w:rsidR="00E961FD" w:rsidRPr="004D52B4" w:rsidRDefault="00E961FD" w:rsidP="00BD2B08">
            <w:pPr>
              <w:spacing w:after="0" w:line="260" w:lineRule="exact"/>
              <w:rPr>
                <w:rFonts w:ascii="Arial" w:eastAsia="Times New Roman" w:hAnsi="Arial" w:cs="Arial"/>
                <w:b/>
                <w:sz w:val="20"/>
                <w:szCs w:val="20"/>
              </w:rPr>
            </w:pPr>
          </w:p>
        </w:tc>
      </w:tr>
      <w:tr w:rsidR="00E961FD" w:rsidRPr="004D52B4"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961FD" w:rsidRPr="004D52B4" w:rsidRDefault="00E961FD" w:rsidP="00BD2B08">
            <w:pPr>
              <w:spacing w:after="0" w:line="260" w:lineRule="exact"/>
              <w:rPr>
                <w:rFonts w:ascii="Arial" w:eastAsia="Times New Roman" w:hAnsi="Arial" w:cs="Arial"/>
                <w:b/>
                <w:sz w:val="20"/>
                <w:szCs w:val="20"/>
              </w:rPr>
            </w:pPr>
            <w:r w:rsidRPr="004D52B4">
              <w:rPr>
                <w:rFonts w:ascii="Arial" w:eastAsia="Times New Roman" w:hAnsi="Arial" w:cs="Arial"/>
                <w:b/>
                <w:sz w:val="20"/>
                <w:szCs w:val="20"/>
              </w:rPr>
              <w:t>8. Predstavitev sodelovanja z združenji občin:</w:t>
            </w:r>
          </w:p>
        </w:tc>
      </w:tr>
      <w:tr w:rsidR="00E961FD" w:rsidRPr="004D52B4"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Vsebina predloženega gradiva (predpisa) vpliva na:</w:t>
            </w:r>
          </w:p>
          <w:p w:rsidR="00E961FD" w:rsidRPr="004D52B4" w:rsidRDefault="00E961FD" w:rsidP="00FB6D6A">
            <w:pPr>
              <w:widowControl w:val="0"/>
              <w:numPr>
                <w:ilvl w:val="1"/>
                <w:numId w:val="9"/>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pristojnosti občin,</w:t>
            </w:r>
          </w:p>
          <w:p w:rsidR="00E961FD" w:rsidRPr="004D52B4" w:rsidRDefault="00E961FD" w:rsidP="00FB6D6A">
            <w:pPr>
              <w:widowControl w:val="0"/>
              <w:numPr>
                <w:ilvl w:val="1"/>
                <w:numId w:val="9"/>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delovanje občin,</w:t>
            </w:r>
          </w:p>
          <w:p w:rsidR="00E961FD" w:rsidRPr="004D52B4" w:rsidRDefault="00E961FD" w:rsidP="00FB6D6A">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financiranje občin.</w:t>
            </w:r>
          </w:p>
          <w:p w:rsidR="00E961FD" w:rsidRPr="004D52B4" w:rsidRDefault="00E961FD" w:rsidP="00BD2B08">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E961FD" w:rsidRPr="004D52B4" w:rsidRDefault="00E961FD" w:rsidP="00BD2B08">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D52B4">
              <w:rPr>
                <w:rFonts w:ascii="Arial" w:eastAsia="Times New Roman" w:hAnsi="Arial" w:cs="Arial"/>
                <w:sz w:val="20"/>
                <w:szCs w:val="20"/>
                <w:lang w:eastAsia="sl-SI"/>
              </w:rPr>
              <w:t>NE</w:t>
            </w:r>
          </w:p>
        </w:tc>
      </w:tr>
      <w:tr w:rsidR="00E961FD" w:rsidRPr="004D52B4"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lastRenderedPageBreak/>
              <w:t xml:space="preserve">Gradivo (predpis) je bilo poslano v mnenje: </w:t>
            </w:r>
          </w:p>
          <w:p w:rsidR="00E961FD" w:rsidRPr="004D52B4" w:rsidRDefault="00E961FD" w:rsidP="00FB6D6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Sk</w:t>
            </w:r>
            <w:r w:rsidR="009C3A3F">
              <w:rPr>
                <w:rFonts w:ascii="Arial" w:eastAsia="Times New Roman" w:hAnsi="Arial" w:cs="Arial"/>
                <w:iCs/>
                <w:sz w:val="20"/>
                <w:szCs w:val="20"/>
                <w:lang w:eastAsia="sl-SI"/>
              </w:rPr>
              <w:t xml:space="preserve">upnosti občin Slovenije SOS: </w:t>
            </w:r>
            <w:r w:rsidRPr="004D52B4">
              <w:rPr>
                <w:rFonts w:ascii="Arial" w:eastAsia="Times New Roman" w:hAnsi="Arial" w:cs="Arial"/>
                <w:iCs/>
                <w:sz w:val="20"/>
                <w:szCs w:val="20"/>
                <w:lang w:eastAsia="sl-SI"/>
              </w:rPr>
              <w:t>NE</w:t>
            </w:r>
          </w:p>
          <w:p w:rsidR="00E961FD" w:rsidRPr="004D52B4" w:rsidRDefault="00E961FD" w:rsidP="00FB6D6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Zd</w:t>
            </w:r>
            <w:r w:rsidR="009C3A3F">
              <w:rPr>
                <w:rFonts w:ascii="Arial" w:eastAsia="Times New Roman" w:hAnsi="Arial" w:cs="Arial"/>
                <w:iCs/>
                <w:sz w:val="20"/>
                <w:szCs w:val="20"/>
                <w:lang w:eastAsia="sl-SI"/>
              </w:rPr>
              <w:t xml:space="preserve">ruženju občin Slovenije ZOS: </w:t>
            </w:r>
            <w:r w:rsidRPr="004D52B4">
              <w:rPr>
                <w:rFonts w:ascii="Arial" w:eastAsia="Times New Roman" w:hAnsi="Arial" w:cs="Arial"/>
                <w:iCs/>
                <w:sz w:val="20"/>
                <w:szCs w:val="20"/>
                <w:lang w:eastAsia="sl-SI"/>
              </w:rPr>
              <w:t>NE</w:t>
            </w:r>
          </w:p>
          <w:p w:rsidR="00E961FD" w:rsidRPr="004D52B4" w:rsidRDefault="00E961FD" w:rsidP="00FB6D6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Združenju m</w:t>
            </w:r>
            <w:r w:rsidR="009C3A3F">
              <w:rPr>
                <w:rFonts w:ascii="Arial" w:eastAsia="Times New Roman" w:hAnsi="Arial" w:cs="Arial"/>
                <w:iCs/>
                <w:sz w:val="20"/>
                <w:szCs w:val="20"/>
                <w:lang w:eastAsia="sl-SI"/>
              </w:rPr>
              <w:t xml:space="preserve">estnih občin Slovenije ZMOS: </w:t>
            </w:r>
            <w:r w:rsidRPr="004D52B4">
              <w:rPr>
                <w:rFonts w:ascii="Arial" w:eastAsia="Times New Roman" w:hAnsi="Arial" w:cs="Arial"/>
                <w:iCs/>
                <w:sz w:val="20"/>
                <w:szCs w:val="20"/>
                <w:lang w:eastAsia="sl-SI"/>
              </w:rPr>
              <w:t>NE</w:t>
            </w:r>
          </w:p>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Predlogi in pripombe združenj so bili upoštevani:</w:t>
            </w:r>
          </w:p>
          <w:p w:rsidR="00E961FD" w:rsidRPr="004D52B4" w:rsidRDefault="00E961FD" w:rsidP="00FB6D6A">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v celoti,</w:t>
            </w:r>
          </w:p>
          <w:p w:rsidR="00E961FD" w:rsidRPr="004D52B4" w:rsidRDefault="00E961FD" w:rsidP="00FB6D6A">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večinoma,</w:t>
            </w:r>
          </w:p>
          <w:p w:rsidR="00E961FD" w:rsidRPr="004D52B4" w:rsidRDefault="00E961FD" w:rsidP="00FB6D6A">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delno,</w:t>
            </w:r>
          </w:p>
          <w:p w:rsidR="00E961FD" w:rsidRPr="004D52B4" w:rsidRDefault="00E961FD" w:rsidP="00FB6D6A">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niso bili upoštevani.</w:t>
            </w:r>
          </w:p>
          <w:p w:rsidR="00E961FD" w:rsidRPr="004D52B4" w:rsidRDefault="00E961FD" w:rsidP="00BD2B08">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Bistveni predlogi in pripombe, ki niso bili upoštevani.</w:t>
            </w:r>
          </w:p>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961FD" w:rsidRPr="004D52B4"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961FD" w:rsidRPr="004D52B4" w:rsidRDefault="00E961FD" w:rsidP="00BD2B08">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D52B4">
              <w:rPr>
                <w:rFonts w:ascii="Arial" w:eastAsia="Times New Roman" w:hAnsi="Arial" w:cs="Arial"/>
                <w:b/>
                <w:sz w:val="20"/>
                <w:szCs w:val="20"/>
                <w:lang w:eastAsia="sl-SI"/>
              </w:rPr>
              <w:t>9. Predstavitev sodelovanja javnosti:</w:t>
            </w:r>
          </w:p>
        </w:tc>
      </w:tr>
      <w:tr w:rsidR="00E961FD" w:rsidRPr="004D52B4"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D52B4">
              <w:rPr>
                <w:rFonts w:ascii="Arial" w:eastAsia="Times New Roman" w:hAnsi="Arial" w:cs="Arial"/>
                <w:iCs/>
                <w:sz w:val="20"/>
                <w:szCs w:val="20"/>
                <w:lang w:eastAsia="sl-SI"/>
              </w:rPr>
              <w:t>Gradivo je bilo predhodno objavljeno na spletni strani predlagatelja:</w:t>
            </w:r>
          </w:p>
        </w:tc>
        <w:tc>
          <w:tcPr>
            <w:tcW w:w="2431" w:type="dxa"/>
            <w:gridSpan w:val="2"/>
          </w:tcPr>
          <w:p w:rsidR="00E961FD" w:rsidRPr="004D52B4" w:rsidRDefault="00E961FD" w:rsidP="00BD2B08">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D52B4">
              <w:rPr>
                <w:rFonts w:ascii="Arial" w:eastAsia="Times New Roman" w:hAnsi="Arial" w:cs="Arial"/>
                <w:sz w:val="20"/>
                <w:szCs w:val="20"/>
                <w:lang w:eastAsia="sl-SI"/>
              </w:rPr>
              <w:t>NE</w:t>
            </w:r>
          </w:p>
        </w:tc>
      </w:tr>
      <w:tr w:rsidR="00E961FD" w:rsidRPr="004D52B4"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961FD" w:rsidRPr="008821DC" w:rsidRDefault="007563DB"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821DC">
              <w:rPr>
                <w:rFonts w:ascii="Arial" w:eastAsia="Times New Roman" w:hAnsi="Arial" w:cs="Arial"/>
                <w:iCs/>
                <w:sz w:val="20"/>
                <w:szCs w:val="20"/>
                <w:lang w:eastAsia="sl-SI"/>
              </w:rPr>
              <w:t>Gradivo ni bilo predhodno objavljeno na podlagi 11. točke 1. odstavka 6. člena Zakona o dostopu do informacij javnega značaja</w:t>
            </w:r>
            <w:r w:rsidR="008821DC" w:rsidRPr="008821DC">
              <w:rPr>
                <w:rFonts w:ascii="Arial" w:eastAsia="Times New Roman" w:hAnsi="Arial" w:cs="Arial"/>
                <w:iCs/>
                <w:sz w:val="20"/>
                <w:szCs w:val="20"/>
                <w:lang w:eastAsia="sl-SI"/>
              </w:rPr>
              <w:t xml:space="preserve"> </w:t>
            </w:r>
            <w:r w:rsidR="008821DC" w:rsidRPr="008821DC">
              <w:rPr>
                <w:rFonts w:ascii="Arial" w:hAnsi="Arial" w:cs="Arial"/>
                <w:sz w:val="20"/>
                <w:szCs w:val="20"/>
              </w:rPr>
              <w:t xml:space="preserve">(Uradni list RS, št. </w:t>
            </w:r>
            <w:hyperlink r:id="rId22" w:tgtFrame="_blank" w:tooltip="Zakon o dostopu do informacij javnega značaja (uradno prečiščeno besedilo)" w:history="1">
              <w:r w:rsidR="008821DC" w:rsidRPr="008821DC">
                <w:rPr>
                  <w:rFonts w:ascii="Arial" w:hAnsi="Arial" w:cs="Arial"/>
                  <w:sz w:val="20"/>
                  <w:szCs w:val="20"/>
                </w:rPr>
                <w:t>51/06</w:t>
              </w:r>
            </w:hyperlink>
            <w:r w:rsidR="008821DC" w:rsidRPr="008821DC">
              <w:rPr>
                <w:rFonts w:ascii="Arial" w:hAnsi="Arial" w:cs="Arial"/>
                <w:sz w:val="20"/>
                <w:szCs w:val="20"/>
              </w:rPr>
              <w:t xml:space="preserve"> – uradno prečiščeno besedilo, </w:t>
            </w:r>
            <w:hyperlink r:id="rId23" w:tgtFrame="_blank" w:tooltip="Zakon o davčnem postopku" w:history="1">
              <w:r w:rsidR="008821DC" w:rsidRPr="008821DC">
                <w:rPr>
                  <w:rFonts w:ascii="Arial" w:hAnsi="Arial" w:cs="Arial"/>
                  <w:sz w:val="20"/>
                  <w:szCs w:val="20"/>
                </w:rPr>
                <w:t>117/06</w:t>
              </w:r>
            </w:hyperlink>
            <w:r w:rsidR="008821DC" w:rsidRPr="008821DC">
              <w:rPr>
                <w:rFonts w:ascii="Arial" w:hAnsi="Arial" w:cs="Arial"/>
                <w:sz w:val="20"/>
                <w:szCs w:val="20"/>
              </w:rPr>
              <w:t xml:space="preserve"> – ZDavP-2, </w:t>
            </w:r>
            <w:hyperlink r:id="rId24" w:tgtFrame="_blank" w:tooltip="Zakon o spremembah in dopolnitvah Zakona o dostopu do informacij javnega značaja" w:history="1">
              <w:r w:rsidR="008821DC" w:rsidRPr="008821DC">
                <w:rPr>
                  <w:rFonts w:ascii="Arial" w:hAnsi="Arial" w:cs="Arial"/>
                  <w:sz w:val="20"/>
                  <w:szCs w:val="20"/>
                </w:rPr>
                <w:t>23/14</w:t>
              </w:r>
            </w:hyperlink>
            <w:r w:rsidR="008821DC" w:rsidRPr="008821DC">
              <w:rPr>
                <w:rFonts w:ascii="Arial" w:hAnsi="Arial" w:cs="Arial"/>
                <w:sz w:val="20"/>
                <w:szCs w:val="20"/>
              </w:rPr>
              <w:t xml:space="preserve">, </w:t>
            </w:r>
            <w:hyperlink r:id="rId25" w:tgtFrame="_blank" w:tooltip="Zakon o spremembah in dopolnitvah Zakona o dostopu do informacij javnega značaja" w:history="1">
              <w:r w:rsidR="008821DC" w:rsidRPr="008821DC">
                <w:rPr>
                  <w:rFonts w:ascii="Arial" w:hAnsi="Arial" w:cs="Arial"/>
                  <w:sz w:val="20"/>
                  <w:szCs w:val="20"/>
                </w:rPr>
                <w:t>50/14</w:t>
              </w:r>
            </w:hyperlink>
            <w:r w:rsidR="008821DC" w:rsidRPr="008821DC">
              <w:rPr>
                <w:rFonts w:ascii="Arial" w:hAnsi="Arial" w:cs="Arial"/>
                <w:sz w:val="20"/>
                <w:szCs w:val="20"/>
              </w:rPr>
              <w:t xml:space="preserve">, </w:t>
            </w:r>
            <w:hyperlink r:id="rId26"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8821DC" w:rsidRPr="008821DC">
                <w:rPr>
                  <w:rFonts w:ascii="Arial" w:hAnsi="Arial" w:cs="Arial"/>
                  <w:sz w:val="20"/>
                  <w:szCs w:val="20"/>
                </w:rPr>
                <w:t>19/15</w:t>
              </w:r>
            </w:hyperlink>
            <w:r w:rsidR="008821DC" w:rsidRPr="008821DC">
              <w:rPr>
                <w:rFonts w:ascii="Arial" w:hAnsi="Arial" w:cs="Arial"/>
                <w:sz w:val="20"/>
                <w:szCs w:val="20"/>
              </w:rPr>
              <w:t xml:space="preserve"> – odl. US in </w:t>
            </w:r>
            <w:hyperlink r:id="rId27" w:tgtFrame="_blank" w:tooltip="Zakon o spremembah in dopolnitvah Zakona o dostopu do informacij javnega značaja" w:history="1">
              <w:r w:rsidR="008821DC" w:rsidRPr="008821DC">
                <w:rPr>
                  <w:rFonts w:ascii="Arial" w:hAnsi="Arial" w:cs="Arial"/>
                  <w:sz w:val="20"/>
                  <w:szCs w:val="20"/>
                </w:rPr>
                <w:t>102/15</w:t>
              </w:r>
            </w:hyperlink>
            <w:r w:rsidR="008821DC" w:rsidRPr="008821DC">
              <w:rPr>
                <w:rFonts w:ascii="Arial" w:hAnsi="Arial" w:cs="Arial"/>
                <w:sz w:val="20"/>
                <w:szCs w:val="20"/>
              </w:rPr>
              <w:t>)</w:t>
            </w:r>
          </w:p>
        </w:tc>
      </w:tr>
      <w:tr w:rsidR="00E961FD" w:rsidRPr="004D52B4"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(Če je odgovor DA, navedite:</w:t>
            </w:r>
          </w:p>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Datum objave: ………</w:t>
            </w:r>
          </w:p>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 xml:space="preserve">V razpravo so bili vključeni: </w:t>
            </w:r>
          </w:p>
          <w:p w:rsidR="00E961FD" w:rsidRPr="004D52B4" w:rsidRDefault="00E961FD" w:rsidP="00FB6D6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 xml:space="preserve">nevladne organizacije, </w:t>
            </w:r>
          </w:p>
          <w:p w:rsidR="00E961FD" w:rsidRPr="004D52B4" w:rsidRDefault="00E961FD" w:rsidP="00FB6D6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predstavniki zainteresirane javnosti,</w:t>
            </w:r>
          </w:p>
          <w:p w:rsidR="00E961FD" w:rsidRPr="004D52B4" w:rsidRDefault="00E961FD" w:rsidP="00FB6D6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predstavniki strokovne javnosti.</w:t>
            </w:r>
          </w:p>
          <w:p w:rsidR="00E961FD" w:rsidRPr="004D52B4" w:rsidRDefault="00E961FD" w:rsidP="00FB6D6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w:t>
            </w:r>
          </w:p>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 xml:space="preserve">Mnenja, predlogi in pripombe z navedbo predlagateljev </w:t>
            </w:r>
            <w:r w:rsidRPr="004D52B4">
              <w:rPr>
                <w:rFonts w:ascii="Arial" w:eastAsia="Times New Roman" w:hAnsi="Arial" w:cs="Arial"/>
                <w:color w:val="000000"/>
                <w:sz w:val="20"/>
                <w:szCs w:val="20"/>
                <w:lang w:eastAsia="sl-SI"/>
              </w:rPr>
              <w:t>(imen in priimkov fizičnih oseb, ki niso poslovni subjekti, ne navajajte</w:t>
            </w:r>
            <w:r w:rsidRPr="004D52B4">
              <w:rPr>
                <w:rFonts w:ascii="Arial" w:eastAsia="Times New Roman" w:hAnsi="Arial" w:cs="Arial"/>
                <w:iCs/>
                <w:sz w:val="20"/>
                <w:szCs w:val="20"/>
                <w:lang w:eastAsia="sl-SI"/>
              </w:rPr>
              <w:t>):</w:t>
            </w:r>
          </w:p>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Upoštevani so bili:</w:t>
            </w:r>
          </w:p>
          <w:p w:rsidR="00E961FD" w:rsidRPr="004D52B4" w:rsidRDefault="00E961FD" w:rsidP="00FB6D6A">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v celoti,</w:t>
            </w:r>
          </w:p>
          <w:p w:rsidR="00E961FD" w:rsidRPr="004D52B4" w:rsidRDefault="00E961FD" w:rsidP="00FB6D6A">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večinoma,</w:t>
            </w:r>
          </w:p>
          <w:p w:rsidR="00E961FD" w:rsidRPr="004D52B4" w:rsidRDefault="00E961FD" w:rsidP="00FB6D6A">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delno,</w:t>
            </w:r>
          </w:p>
          <w:p w:rsidR="00E961FD" w:rsidRPr="004D52B4" w:rsidRDefault="00E961FD" w:rsidP="00FB6D6A">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niso bili upoštevani.</w:t>
            </w:r>
          </w:p>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Bistvena mnenja, predlogi in pripombe, ki niso bili upoštevani, ter razlogi za neupoštevanje:</w:t>
            </w:r>
          </w:p>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Poročilo je bilo dano ……………..</w:t>
            </w:r>
          </w:p>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52B4">
              <w:rPr>
                <w:rFonts w:ascii="Arial" w:eastAsia="Times New Roman" w:hAnsi="Arial" w:cs="Arial"/>
                <w:iCs/>
                <w:sz w:val="20"/>
                <w:szCs w:val="20"/>
                <w:lang w:eastAsia="sl-SI"/>
              </w:rPr>
              <w:t>Javnost je bila vključena v pripravo gradiva v skladu z Zakonom o …, kar je navedeno v predlogu predpisa.)</w:t>
            </w:r>
          </w:p>
          <w:p w:rsidR="00E961FD" w:rsidRPr="004D52B4" w:rsidRDefault="00E961FD" w:rsidP="00BD2B0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961FD" w:rsidRPr="004D52B4"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961FD" w:rsidRPr="004D52B4" w:rsidRDefault="00E961FD" w:rsidP="00BD2B08">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D52B4">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E961FD" w:rsidRPr="004D52B4" w:rsidRDefault="00E961FD" w:rsidP="00BD2B08">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D52B4">
              <w:rPr>
                <w:rFonts w:ascii="Arial" w:eastAsia="Times New Roman" w:hAnsi="Arial" w:cs="Arial"/>
                <w:sz w:val="20"/>
                <w:szCs w:val="20"/>
                <w:lang w:eastAsia="sl-SI"/>
              </w:rPr>
              <w:t>NE</w:t>
            </w:r>
          </w:p>
        </w:tc>
      </w:tr>
      <w:tr w:rsidR="00E961FD" w:rsidRPr="004D52B4"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961FD" w:rsidRPr="004D52B4" w:rsidRDefault="00E961FD" w:rsidP="00BD2B08">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D52B4">
              <w:rPr>
                <w:rFonts w:ascii="Arial" w:eastAsia="Times New Roman" w:hAnsi="Arial" w:cs="Arial"/>
                <w:b/>
                <w:sz w:val="20"/>
                <w:szCs w:val="20"/>
                <w:lang w:eastAsia="sl-SI"/>
              </w:rPr>
              <w:t>11. Gradivo je uvrščeno v delovni program vlade:</w:t>
            </w:r>
          </w:p>
        </w:tc>
        <w:tc>
          <w:tcPr>
            <w:tcW w:w="2431" w:type="dxa"/>
            <w:gridSpan w:val="2"/>
            <w:vAlign w:val="center"/>
          </w:tcPr>
          <w:p w:rsidR="00E961FD" w:rsidRPr="004D52B4" w:rsidRDefault="00E961FD" w:rsidP="00BD2B08">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D52B4">
              <w:rPr>
                <w:rFonts w:ascii="Arial" w:eastAsia="Times New Roman" w:hAnsi="Arial" w:cs="Arial"/>
                <w:sz w:val="20"/>
                <w:szCs w:val="20"/>
                <w:lang w:eastAsia="sl-SI"/>
              </w:rPr>
              <w:t>NE</w:t>
            </w:r>
          </w:p>
        </w:tc>
      </w:tr>
      <w:tr w:rsidR="00E961FD" w:rsidRPr="004D52B4"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436B2A" w:rsidRDefault="00436B2A" w:rsidP="00BD2B0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E961FD" w:rsidRPr="004D52B4" w:rsidRDefault="000D0781" w:rsidP="00BD2B0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4D52B4">
              <w:rPr>
                <w:rFonts w:ascii="Arial" w:eastAsia="Times New Roman" w:hAnsi="Arial" w:cs="Arial"/>
                <w:sz w:val="20"/>
                <w:szCs w:val="20"/>
                <w:lang w:eastAsia="sl-SI"/>
              </w:rPr>
              <w:t xml:space="preserve">                                                    Boris Koprivnikar</w:t>
            </w:r>
          </w:p>
          <w:p w:rsidR="000D0781" w:rsidRPr="004D52B4" w:rsidRDefault="000D0781" w:rsidP="00BD2B0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4D52B4">
              <w:rPr>
                <w:rFonts w:ascii="Arial" w:eastAsia="Times New Roman" w:hAnsi="Arial" w:cs="Arial"/>
                <w:sz w:val="20"/>
                <w:szCs w:val="20"/>
                <w:lang w:eastAsia="sl-SI"/>
              </w:rPr>
              <w:t xml:space="preserve">                                                          MINISTER</w:t>
            </w:r>
          </w:p>
          <w:p w:rsidR="00E961FD" w:rsidRPr="004D52B4" w:rsidRDefault="00E961FD" w:rsidP="00BD2B0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A97D6D" w:rsidRDefault="00A97D6D" w:rsidP="003E1C74">
      <w:pPr>
        <w:pStyle w:val="podpisi"/>
        <w:rPr>
          <w:rFonts w:ascii="Arial" w:hAnsi="Arial" w:cs="Arial"/>
          <w:sz w:val="20"/>
          <w:szCs w:val="20"/>
          <w:lang w:val="sl-SI"/>
        </w:rPr>
      </w:pPr>
    </w:p>
    <w:p w:rsidR="00DB78C9" w:rsidRPr="004D52B4" w:rsidRDefault="00DB78C9" w:rsidP="003E1C74">
      <w:pPr>
        <w:pStyle w:val="podpisi"/>
        <w:rPr>
          <w:rFonts w:ascii="Arial" w:hAnsi="Arial" w:cs="Arial"/>
          <w:sz w:val="20"/>
          <w:szCs w:val="20"/>
          <w:lang w:val="sl-SI"/>
        </w:rPr>
      </w:pPr>
      <w:r w:rsidRPr="004D52B4">
        <w:rPr>
          <w:rFonts w:ascii="Arial" w:hAnsi="Arial" w:cs="Arial"/>
          <w:sz w:val="20"/>
          <w:szCs w:val="20"/>
          <w:lang w:val="sl-SI"/>
        </w:rPr>
        <w:t>Priloga:</w:t>
      </w:r>
    </w:p>
    <w:p w:rsidR="00DB78C9" w:rsidRPr="004D52B4" w:rsidRDefault="00DB78C9" w:rsidP="00FB6D6A">
      <w:pPr>
        <w:pStyle w:val="podpisi"/>
        <w:numPr>
          <w:ilvl w:val="0"/>
          <w:numId w:val="10"/>
        </w:numPr>
        <w:rPr>
          <w:rFonts w:ascii="Arial" w:hAnsi="Arial" w:cs="Arial"/>
          <w:sz w:val="20"/>
          <w:szCs w:val="20"/>
          <w:lang w:val="sl-SI"/>
        </w:rPr>
      </w:pPr>
      <w:r w:rsidRPr="004D52B4">
        <w:rPr>
          <w:rFonts w:ascii="Arial" w:hAnsi="Arial" w:cs="Arial"/>
          <w:sz w:val="20"/>
          <w:szCs w:val="20"/>
          <w:lang w:val="sl-SI"/>
        </w:rPr>
        <w:t>Poročilo o izvedbi strateških usmeritev in prioritet inšpektoratov in inšpekcij za leto 2017</w:t>
      </w:r>
    </w:p>
    <w:p w:rsidR="00147490" w:rsidRPr="004D52B4" w:rsidRDefault="00147490" w:rsidP="00147490">
      <w:pPr>
        <w:pStyle w:val="podpisi"/>
        <w:jc w:val="center"/>
        <w:rPr>
          <w:rFonts w:ascii="Arial" w:hAnsi="Arial" w:cs="Arial"/>
          <w:b/>
          <w:sz w:val="20"/>
          <w:szCs w:val="20"/>
          <w:lang w:val="sl-SI"/>
        </w:rPr>
      </w:pPr>
      <w:r w:rsidRPr="004D52B4">
        <w:rPr>
          <w:rFonts w:ascii="Arial" w:hAnsi="Arial" w:cs="Arial"/>
          <w:b/>
          <w:sz w:val="20"/>
          <w:szCs w:val="20"/>
          <w:lang w:val="sl-SI"/>
        </w:rPr>
        <w:lastRenderedPageBreak/>
        <w:t xml:space="preserve">POROČILO O IZVEDBI STRATEŠKIH USMERITEV IN PRIORITET </w:t>
      </w:r>
    </w:p>
    <w:p w:rsidR="00147490" w:rsidRPr="004D52B4" w:rsidRDefault="00147490" w:rsidP="00147490">
      <w:pPr>
        <w:pStyle w:val="podpisi"/>
        <w:jc w:val="center"/>
        <w:rPr>
          <w:rFonts w:ascii="Arial" w:hAnsi="Arial" w:cs="Arial"/>
          <w:b/>
          <w:sz w:val="20"/>
          <w:szCs w:val="20"/>
          <w:lang w:val="sl-SI"/>
        </w:rPr>
      </w:pPr>
      <w:r w:rsidRPr="004D52B4">
        <w:rPr>
          <w:rFonts w:ascii="Arial" w:hAnsi="Arial" w:cs="Arial"/>
          <w:b/>
          <w:sz w:val="20"/>
          <w:szCs w:val="20"/>
          <w:lang w:val="sl-SI"/>
        </w:rPr>
        <w:t>INŠPEKTORATOV IN INŠPEKCIJ</w:t>
      </w:r>
      <w:r w:rsidR="0047728E">
        <w:rPr>
          <w:rFonts w:ascii="Arial" w:hAnsi="Arial" w:cs="Arial"/>
          <w:b/>
          <w:sz w:val="20"/>
          <w:szCs w:val="20"/>
          <w:lang w:val="sl-SI"/>
        </w:rPr>
        <w:t xml:space="preserve"> V LETU 2017</w:t>
      </w:r>
    </w:p>
    <w:p w:rsidR="00147490" w:rsidRPr="004D52B4" w:rsidRDefault="00147490" w:rsidP="00147490">
      <w:pPr>
        <w:pStyle w:val="podpisi"/>
        <w:jc w:val="center"/>
        <w:rPr>
          <w:rFonts w:ascii="Arial" w:hAnsi="Arial" w:cs="Arial"/>
          <w:b/>
          <w:sz w:val="20"/>
          <w:szCs w:val="20"/>
          <w:lang w:val="sl-SI"/>
        </w:rPr>
      </w:pPr>
    </w:p>
    <w:p w:rsidR="00147490" w:rsidRPr="004D52B4" w:rsidRDefault="00147490" w:rsidP="00147490">
      <w:pPr>
        <w:pStyle w:val="podpisi"/>
        <w:jc w:val="both"/>
        <w:rPr>
          <w:rFonts w:ascii="Arial" w:hAnsi="Arial" w:cs="Arial"/>
          <w:sz w:val="20"/>
          <w:szCs w:val="20"/>
          <w:lang w:val="sl-SI"/>
        </w:rPr>
      </w:pPr>
      <w:r w:rsidRPr="004D52B4">
        <w:rPr>
          <w:rFonts w:ascii="Arial" w:hAnsi="Arial" w:cs="Arial"/>
          <w:sz w:val="20"/>
          <w:szCs w:val="20"/>
          <w:lang w:val="sl-SI"/>
        </w:rPr>
        <w:t>Vlada Republike Slovenije je ob obravnavi Strateških usmeritev in prioritet inšpektoratov in inšpekcij v letu 2017 sprejela sklep</w:t>
      </w:r>
      <w:r w:rsidR="004242F5">
        <w:rPr>
          <w:rFonts w:ascii="Arial" w:hAnsi="Arial" w:cs="Arial"/>
          <w:sz w:val="20"/>
          <w:szCs w:val="20"/>
          <w:lang w:val="sl-SI"/>
        </w:rPr>
        <w:t>,</w:t>
      </w:r>
      <w:r w:rsidRPr="004D52B4">
        <w:rPr>
          <w:rFonts w:ascii="Arial" w:hAnsi="Arial" w:cs="Arial"/>
          <w:sz w:val="20"/>
          <w:szCs w:val="20"/>
          <w:lang w:val="sl-SI"/>
        </w:rPr>
        <w:t xml:space="preserve"> št. 06100-5/2017/4 z dne 8. 3. 2017, na podlagi katerega je naložila Ministrstvu za javno upravo, da do 15. 2. 2018 sezna</w:t>
      </w:r>
      <w:r w:rsidR="004242F5">
        <w:rPr>
          <w:rFonts w:ascii="Arial" w:hAnsi="Arial" w:cs="Arial"/>
          <w:sz w:val="20"/>
          <w:szCs w:val="20"/>
          <w:lang w:val="sl-SI"/>
        </w:rPr>
        <w:t>ni Vlado Republike Slovenije s P</w:t>
      </w:r>
      <w:r w:rsidRPr="004D52B4">
        <w:rPr>
          <w:rFonts w:ascii="Arial" w:hAnsi="Arial" w:cs="Arial"/>
          <w:sz w:val="20"/>
          <w:szCs w:val="20"/>
          <w:lang w:val="sl-SI"/>
        </w:rPr>
        <w:t xml:space="preserve">oročilom o izvedbi strateških usmeritev in prioritet inšpektoratov oziroma inšpekcij v letu 2017. </w:t>
      </w:r>
    </w:p>
    <w:p w:rsidR="00147490" w:rsidRPr="004D52B4" w:rsidRDefault="00147490" w:rsidP="00147490">
      <w:pPr>
        <w:pStyle w:val="podpisi"/>
        <w:jc w:val="both"/>
        <w:rPr>
          <w:rFonts w:ascii="Arial" w:hAnsi="Arial" w:cs="Arial"/>
          <w:sz w:val="20"/>
          <w:szCs w:val="20"/>
          <w:lang w:val="sl-SI"/>
        </w:rPr>
      </w:pPr>
      <w:r w:rsidRPr="004D52B4">
        <w:rPr>
          <w:rFonts w:ascii="Arial" w:hAnsi="Arial" w:cs="Arial"/>
          <w:sz w:val="20"/>
          <w:szCs w:val="20"/>
          <w:lang w:val="sl-SI"/>
        </w:rPr>
        <w:t>Na tej podlagi je Ministrstvo za javno upravo zbralo poročila ministrstev kot sledi v nadaljevanju:</w:t>
      </w:r>
    </w:p>
    <w:p w:rsidR="00587FF1" w:rsidRPr="004D52B4" w:rsidRDefault="0086265A" w:rsidP="00161085">
      <w:pPr>
        <w:numPr>
          <w:ilvl w:val="0"/>
          <w:numId w:val="12"/>
        </w:numPr>
        <w:spacing w:before="100" w:beforeAutospacing="1" w:after="100" w:afterAutospacing="1" w:line="240" w:lineRule="atLeast"/>
        <w:rPr>
          <w:rFonts w:ascii="Arial" w:eastAsia="Times New Roman" w:hAnsi="Arial" w:cs="Arial"/>
          <w:b/>
          <w:color w:val="0000FF"/>
          <w:sz w:val="20"/>
          <w:szCs w:val="20"/>
          <w:lang w:eastAsia="sl-SI"/>
        </w:rPr>
      </w:pPr>
      <w:r w:rsidRPr="004D52B4">
        <w:rPr>
          <w:rFonts w:ascii="Arial" w:eastAsia="Times New Roman" w:hAnsi="Arial" w:cs="Arial"/>
          <w:b/>
          <w:color w:val="0000FF"/>
          <w:sz w:val="20"/>
          <w:szCs w:val="20"/>
          <w:lang w:eastAsia="sl-SI"/>
        </w:rPr>
        <w:t>MINISTRSTVO ZA DELO, DRUŽINO, SOCIALNE ZADEVE IN ENAKE MOŽNOSTI</w:t>
      </w:r>
    </w:p>
    <w:p w:rsidR="00587FF1" w:rsidRPr="004D52B4" w:rsidRDefault="00587FF1" w:rsidP="00587FF1">
      <w:pPr>
        <w:spacing w:after="0" w:line="240" w:lineRule="atLeast"/>
        <w:rPr>
          <w:rFonts w:ascii="Arial" w:eastAsia="Times New Roman" w:hAnsi="Arial" w:cs="Arial"/>
          <w:b/>
          <w:color w:val="000000"/>
          <w:sz w:val="20"/>
          <w:szCs w:val="20"/>
          <w:u w:val="single"/>
        </w:rPr>
      </w:pPr>
      <w:r w:rsidRPr="004D52B4">
        <w:rPr>
          <w:rFonts w:ascii="Arial" w:eastAsia="Times New Roman" w:hAnsi="Arial" w:cs="Arial"/>
          <w:b/>
          <w:color w:val="000000"/>
          <w:sz w:val="20"/>
          <w:szCs w:val="20"/>
          <w:u w:val="single"/>
        </w:rPr>
        <w:t>1. Inšpektorat Republike Slovenije za delo</w:t>
      </w:r>
    </w:p>
    <w:p w:rsidR="00587FF1" w:rsidRPr="004D52B4" w:rsidRDefault="00587FF1" w:rsidP="00587FF1">
      <w:pPr>
        <w:spacing w:after="0" w:line="240" w:lineRule="atLeast"/>
        <w:rPr>
          <w:rFonts w:ascii="Arial" w:eastAsia="Times New Roman"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4"/>
        <w:gridCol w:w="3164"/>
        <w:gridCol w:w="2940"/>
      </w:tblGrid>
      <w:tr w:rsidR="0079442E" w:rsidRPr="004D52B4" w:rsidTr="0079442E">
        <w:tc>
          <w:tcPr>
            <w:tcW w:w="2384" w:type="dxa"/>
          </w:tcPr>
          <w:p w:rsidR="0079442E" w:rsidRPr="004D52B4" w:rsidRDefault="002325AD" w:rsidP="00175DDF">
            <w:pPr>
              <w:jc w:val="both"/>
              <w:rPr>
                <w:rFonts w:ascii="Arial" w:hAnsi="Arial" w:cs="Arial"/>
                <w:b/>
                <w:sz w:val="20"/>
                <w:szCs w:val="20"/>
              </w:rPr>
            </w:pPr>
            <w:r>
              <w:rPr>
                <w:rFonts w:ascii="Arial" w:hAnsi="Arial" w:cs="Arial"/>
                <w:b/>
                <w:sz w:val="20"/>
                <w:szCs w:val="20"/>
              </w:rPr>
              <w:t>IRSD</w:t>
            </w:r>
          </w:p>
        </w:tc>
        <w:tc>
          <w:tcPr>
            <w:tcW w:w="3164" w:type="dxa"/>
          </w:tcPr>
          <w:p w:rsidR="0079442E" w:rsidRPr="004D52B4" w:rsidRDefault="0079442E" w:rsidP="00175DDF">
            <w:pPr>
              <w:jc w:val="both"/>
              <w:rPr>
                <w:rFonts w:ascii="Arial" w:hAnsi="Arial" w:cs="Arial"/>
                <w:b/>
                <w:sz w:val="20"/>
                <w:szCs w:val="20"/>
              </w:rPr>
            </w:pPr>
            <w:r w:rsidRPr="004D52B4">
              <w:rPr>
                <w:rFonts w:ascii="Arial" w:hAnsi="Arial" w:cs="Arial"/>
                <w:b/>
                <w:sz w:val="20"/>
                <w:szCs w:val="20"/>
              </w:rPr>
              <w:t xml:space="preserve">PLANIRANE NALOGE </w:t>
            </w:r>
            <w:r w:rsidR="002325AD">
              <w:rPr>
                <w:rFonts w:ascii="Arial" w:hAnsi="Arial" w:cs="Arial"/>
                <w:b/>
                <w:sz w:val="20"/>
                <w:szCs w:val="20"/>
              </w:rPr>
              <w:t>2017</w:t>
            </w:r>
          </w:p>
        </w:tc>
        <w:tc>
          <w:tcPr>
            <w:tcW w:w="2940" w:type="dxa"/>
          </w:tcPr>
          <w:p w:rsidR="0079442E" w:rsidRPr="004D52B4" w:rsidRDefault="0079442E" w:rsidP="00175DDF">
            <w:pPr>
              <w:jc w:val="both"/>
              <w:rPr>
                <w:rFonts w:ascii="Arial" w:hAnsi="Arial" w:cs="Arial"/>
                <w:b/>
                <w:sz w:val="20"/>
                <w:szCs w:val="20"/>
              </w:rPr>
            </w:pPr>
            <w:r w:rsidRPr="004D52B4">
              <w:rPr>
                <w:rFonts w:ascii="Arial" w:hAnsi="Arial" w:cs="Arial"/>
                <w:b/>
                <w:sz w:val="20"/>
                <w:szCs w:val="20"/>
              </w:rPr>
              <w:t xml:space="preserve">IZVEDENE NALOGE </w:t>
            </w:r>
            <w:r w:rsidR="002325AD">
              <w:rPr>
                <w:rFonts w:ascii="Arial" w:hAnsi="Arial" w:cs="Arial"/>
                <w:b/>
                <w:sz w:val="20"/>
                <w:szCs w:val="20"/>
              </w:rPr>
              <w:t>2017</w:t>
            </w:r>
          </w:p>
        </w:tc>
      </w:tr>
      <w:tr w:rsidR="0079442E" w:rsidRPr="004D52B4" w:rsidTr="0079442E">
        <w:tc>
          <w:tcPr>
            <w:tcW w:w="2384" w:type="dxa"/>
          </w:tcPr>
          <w:p w:rsidR="0079442E" w:rsidRPr="004D52B4" w:rsidRDefault="0079442E" w:rsidP="00175DDF">
            <w:pPr>
              <w:spacing w:line="240" w:lineRule="atLeast"/>
              <w:jc w:val="both"/>
              <w:outlineLvl w:val="1"/>
              <w:rPr>
                <w:rFonts w:ascii="Arial" w:hAnsi="Arial" w:cs="Arial"/>
                <w:sz w:val="20"/>
                <w:szCs w:val="20"/>
              </w:rPr>
            </w:pPr>
            <w:r w:rsidRPr="004D52B4">
              <w:rPr>
                <w:rFonts w:ascii="Arial" w:hAnsi="Arial" w:cs="Arial"/>
                <w:sz w:val="20"/>
                <w:szCs w:val="20"/>
              </w:rPr>
              <w:t>Izvedba sistemskih inšpekcijskih nadzorov (na podlagi količnika ocene tveganja in na podlagi izbranih aktualnih vsebinskih področij)</w:t>
            </w:r>
          </w:p>
        </w:tc>
        <w:tc>
          <w:tcPr>
            <w:tcW w:w="3164" w:type="dxa"/>
          </w:tcPr>
          <w:p w:rsidR="0079442E" w:rsidRPr="004D52B4" w:rsidRDefault="0079442E" w:rsidP="00175DDF">
            <w:pPr>
              <w:pStyle w:val="Brezrazmikov"/>
              <w:spacing w:line="260" w:lineRule="atLeast"/>
              <w:jc w:val="both"/>
              <w:rPr>
                <w:rFonts w:ascii="Arial" w:hAnsi="Arial" w:cs="Arial"/>
                <w:sz w:val="20"/>
                <w:szCs w:val="20"/>
              </w:rPr>
            </w:pPr>
            <w:r w:rsidRPr="004D52B4">
              <w:rPr>
                <w:rFonts w:ascii="Arial" w:hAnsi="Arial" w:cs="Arial"/>
                <w:sz w:val="20"/>
                <w:szCs w:val="20"/>
              </w:rPr>
              <w:t xml:space="preserve">1. </w:t>
            </w:r>
            <w:r w:rsidRPr="004D52B4">
              <w:rPr>
                <w:rFonts w:ascii="Arial" w:hAnsi="Arial" w:cs="Arial"/>
                <w:b/>
                <w:sz w:val="20"/>
                <w:szCs w:val="20"/>
              </w:rPr>
              <w:t>Usmerjene akcije nadzora nad izvajanjem delovnopravne zakonodaje in zakonodaje s področja varnosti in zdravja pri delu</w:t>
            </w:r>
            <w:r w:rsidRPr="004D52B4">
              <w:rPr>
                <w:rFonts w:ascii="Arial" w:hAnsi="Arial" w:cs="Arial"/>
                <w:sz w:val="20"/>
                <w:szCs w:val="20"/>
              </w:rPr>
              <w:t xml:space="preserve">: </w:t>
            </w:r>
          </w:p>
          <w:p w:rsidR="0079442E" w:rsidRPr="004D52B4" w:rsidRDefault="0079442E" w:rsidP="00175DDF">
            <w:pPr>
              <w:jc w:val="both"/>
              <w:rPr>
                <w:rFonts w:ascii="Arial" w:hAnsi="Arial" w:cs="Arial"/>
                <w:sz w:val="20"/>
                <w:szCs w:val="20"/>
              </w:rPr>
            </w:pPr>
            <w:r w:rsidRPr="004D52B4">
              <w:rPr>
                <w:rFonts w:ascii="Arial" w:hAnsi="Arial" w:cs="Arial"/>
                <w:sz w:val="20"/>
                <w:szCs w:val="20"/>
              </w:rPr>
              <w:t>1.1. na začasnih in premičnih gradbiščih</w:t>
            </w:r>
          </w:p>
          <w:p w:rsidR="0079442E" w:rsidRPr="004D52B4" w:rsidRDefault="0079442E" w:rsidP="00175DDF">
            <w:pPr>
              <w:jc w:val="both"/>
              <w:rPr>
                <w:rFonts w:ascii="Arial" w:hAnsi="Arial" w:cs="Arial"/>
                <w:sz w:val="20"/>
                <w:szCs w:val="20"/>
              </w:rPr>
            </w:pPr>
            <w:r w:rsidRPr="004D52B4">
              <w:rPr>
                <w:rFonts w:ascii="Arial" w:hAnsi="Arial" w:cs="Arial"/>
                <w:sz w:val="20"/>
                <w:szCs w:val="20"/>
              </w:rPr>
              <w:t>1.2. pri delodajalcih v dejavnosti čiščenja (dejavnost po SKD: N81.2)</w:t>
            </w:r>
          </w:p>
          <w:p w:rsidR="0079442E" w:rsidRPr="004D52B4" w:rsidRDefault="0079442E" w:rsidP="00175DDF">
            <w:pPr>
              <w:jc w:val="both"/>
              <w:rPr>
                <w:rFonts w:ascii="Arial" w:hAnsi="Arial" w:cs="Arial"/>
                <w:sz w:val="20"/>
                <w:szCs w:val="20"/>
              </w:rPr>
            </w:pPr>
            <w:r w:rsidRPr="004D52B4">
              <w:rPr>
                <w:rFonts w:ascii="Arial" w:hAnsi="Arial" w:cs="Arial"/>
                <w:sz w:val="20"/>
                <w:szCs w:val="20"/>
              </w:rPr>
              <w:t xml:space="preserve">1.3. v dejavnosti prometa </w:t>
            </w:r>
          </w:p>
          <w:p w:rsidR="0079442E" w:rsidRPr="004D52B4" w:rsidRDefault="0079442E" w:rsidP="00175DDF">
            <w:pPr>
              <w:jc w:val="both"/>
              <w:rPr>
                <w:rFonts w:ascii="Arial" w:hAnsi="Arial" w:cs="Arial"/>
                <w:sz w:val="20"/>
                <w:szCs w:val="20"/>
              </w:rPr>
            </w:pPr>
            <w:r w:rsidRPr="004D52B4">
              <w:rPr>
                <w:rFonts w:ascii="Arial" w:hAnsi="Arial" w:cs="Arial"/>
                <w:sz w:val="20"/>
                <w:szCs w:val="20"/>
              </w:rPr>
              <w:t>1.4. v okviru evropske kampanje glede spoštovanja pravic napotenih delavcev</w:t>
            </w:r>
          </w:p>
          <w:p w:rsidR="0079442E" w:rsidRPr="004D52B4" w:rsidRDefault="0079442E" w:rsidP="00175DDF">
            <w:pPr>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F7E1E" w:rsidRDefault="007F7E1E" w:rsidP="00175DDF">
            <w:pPr>
              <w:pStyle w:val="Brezrazmikov"/>
              <w:spacing w:line="260" w:lineRule="atLeast"/>
              <w:jc w:val="both"/>
              <w:rPr>
                <w:rFonts w:ascii="Arial" w:hAnsi="Arial" w:cs="Arial"/>
                <w:sz w:val="20"/>
                <w:szCs w:val="20"/>
              </w:rPr>
            </w:pPr>
          </w:p>
          <w:p w:rsidR="0079442E" w:rsidRPr="004D52B4" w:rsidRDefault="0079442E" w:rsidP="00175DDF">
            <w:pPr>
              <w:pStyle w:val="Brezrazmikov"/>
              <w:spacing w:line="260" w:lineRule="atLeast"/>
              <w:jc w:val="both"/>
              <w:rPr>
                <w:rFonts w:ascii="Arial" w:hAnsi="Arial" w:cs="Arial"/>
                <w:sz w:val="20"/>
                <w:szCs w:val="20"/>
              </w:rPr>
            </w:pPr>
            <w:r w:rsidRPr="004D52B4">
              <w:rPr>
                <w:rFonts w:ascii="Arial" w:hAnsi="Arial" w:cs="Arial"/>
                <w:sz w:val="20"/>
                <w:szCs w:val="20"/>
              </w:rPr>
              <w:t xml:space="preserve">2. </w:t>
            </w:r>
            <w:r w:rsidRPr="004D52B4">
              <w:rPr>
                <w:rFonts w:ascii="Arial" w:hAnsi="Arial" w:cs="Arial"/>
                <w:b/>
                <w:sz w:val="20"/>
                <w:szCs w:val="20"/>
              </w:rPr>
              <w:t>Usmerjene akcije s področja nadzora delovnih razmerij</w:t>
            </w:r>
            <w:r w:rsidRPr="004D52B4">
              <w:rPr>
                <w:rFonts w:ascii="Arial" w:hAnsi="Arial" w:cs="Arial"/>
                <w:sz w:val="20"/>
                <w:szCs w:val="20"/>
              </w:rPr>
              <w:t xml:space="preserve">: </w:t>
            </w:r>
          </w:p>
          <w:p w:rsidR="0079442E" w:rsidRPr="004D52B4" w:rsidRDefault="0079442E" w:rsidP="00175DDF">
            <w:pPr>
              <w:jc w:val="both"/>
              <w:rPr>
                <w:rFonts w:ascii="Arial" w:hAnsi="Arial" w:cs="Arial"/>
                <w:sz w:val="20"/>
                <w:szCs w:val="20"/>
              </w:rPr>
            </w:pPr>
            <w:r w:rsidRPr="004D52B4">
              <w:rPr>
                <w:rFonts w:ascii="Arial" w:hAnsi="Arial" w:cs="Arial"/>
                <w:sz w:val="20"/>
                <w:szCs w:val="20"/>
              </w:rPr>
              <w:t>2.1. pri delodajalcih v dejavnosti trgovine</w:t>
            </w:r>
          </w:p>
          <w:p w:rsidR="0079442E" w:rsidRPr="004D52B4" w:rsidRDefault="0079442E" w:rsidP="00175DDF">
            <w:pPr>
              <w:jc w:val="both"/>
              <w:rPr>
                <w:rFonts w:ascii="Arial" w:hAnsi="Arial" w:cs="Arial"/>
                <w:sz w:val="20"/>
                <w:szCs w:val="20"/>
              </w:rPr>
            </w:pPr>
            <w:r w:rsidRPr="004D52B4">
              <w:rPr>
                <w:rFonts w:ascii="Arial" w:hAnsi="Arial" w:cs="Arial"/>
                <w:sz w:val="20"/>
                <w:szCs w:val="20"/>
              </w:rPr>
              <w:t xml:space="preserve">2.2. o pravicah napotenih delavcev (na delo iz RS v tujino) </w:t>
            </w:r>
          </w:p>
          <w:p w:rsidR="0079442E" w:rsidRPr="004D52B4" w:rsidRDefault="0079442E" w:rsidP="00175DDF">
            <w:pPr>
              <w:jc w:val="both"/>
              <w:rPr>
                <w:rFonts w:ascii="Arial" w:hAnsi="Arial" w:cs="Arial"/>
                <w:sz w:val="20"/>
                <w:szCs w:val="20"/>
              </w:rPr>
            </w:pPr>
            <w:r w:rsidRPr="004D52B4">
              <w:rPr>
                <w:rFonts w:ascii="Arial" w:hAnsi="Arial" w:cs="Arial"/>
                <w:sz w:val="20"/>
                <w:szCs w:val="20"/>
              </w:rPr>
              <w:t>2.3. v dejavnosti obratovanja fitnes objektov (dejavnost po SKD: R93.130)</w:t>
            </w:r>
          </w:p>
          <w:p w:rsidR="0079442E" w:rsidRPr="004D52B4" w:rsidRDefault="0079442E"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79442E" w:rsidRPr="004D52B4" w:rsidRDefault="0079442E" w:rsidP="00175DDF">
            <w:pPr>
              <w:jc w:val="both"/>
              <w:rPr>
                <w:rFonts w:ascii="Arial" w:hAnsi="Arial" w:cs="Arial"/>
                <w:sz w:val="20"/>
                <w:szCs w:val="20"/>
              </w:rPr>
            </w:pPr>
            <w:r w:rsidRPr="004D52B4">
              <w:rPr>
                <w:rFonts w:ascii="Arial" w:hAnsi="Arial" w:cs="Arial"/>
                <w:sz w:val="20"/>
                <w:szCs w:val="20"/>
              </w:rPr>
              <w:lastRenderedPageBreak/>
              <w:t xml:space="preserve">3. </w:t>
            </w:r>
            <w:r w:rsidRPr="004D52B4">
              <w:rPr>
                <w:rFonts w:ascii="Arial" w:hAnsi="Arial" w:cs="Arial"/>
                <w:b/>
                <w:sz w:val="20"/>
                <w:szCs w:val="20"/>
              </w:rPr>
              <w:t>Usmerjene akcije s področja nadzora varnosti in zdravja pri delu</w:t>
            </w:r>
            <w:r w:rsidRPr="004D52B4">
              <w:rPr>
                <w:rFonts w:ascii="Arial" w:hAnsi="Arial" w:cs="Arial"/>
                <w:sz w:val="20"/>
                <w:szCs w:val="20"/>
              </w:rPr>
              <w:t xml:space="preserve">: </w:t>
            </w:r>
          </w:p>
          <w:p w:rsidR="0079442E" w:rsidRPr="004D52B4" w:rsidRDefault="0079442E" w:rsidP="00175DDF">
            <w:pPr>
              <w:jc w:val="both"/>
              <w:rPr>
                <w:rFonts w:ascii="Arial" w:hAnsi="Arial" w:cs="Arial"/>
                <w:sz w:val="20"/>
                <w:szCs w:val="20"/>
              </w:rPr>
            </w:pPr>
            <w:r w:rsidRPr="004D52B4">
              <w:rPr>
                <w:rFonts w:ascii="Arial" w:hAnsi="Arial" w:cs="Arial"/>
                <w:sz w:val="20"/>
                <w:szCs w:val="20"/>
              </w:rPr>
              <w:t>3.1. »reprezentativni vzorec«</w:t>
            </w:r>
          </w:p>
          <w:p w:rsidR="0079442E" w:rsidRPr="004D52B4" w:rsidRDefault="0079442E" w:rsidP="00175DDF">
            <w:pPr>
              <w:jc w:val="both"/>
              <w:rPr>
                <w:rFonts w:ascii="Arial" w:hAnsi="Arial" w:cs="Arial"/>
                <w:sz w:val="20"/>
                <w:szCs w:val="20"/>
              </w:rPr>
            </w:pPr>
            <w:r w:rsidRPr="004D52B4">
              <w:rPr>
                <w:rFonts w:ascii="Arial" w:hAnsi="Arial" w:cs="Arial"/>
                <w:sz w:val="20"/>
                <w:szCs w:val="20"/>
              </w:rPr>
              <w:t xml:space="preserve">3.2. v zvezi s psihosocialnimi dejavniki tveganja na delovnih mestih </w:t>
            </w:r>
          </w:p>
          <w:p w:rsidR="0079442E" w:rsidRPr="004D52B4" w:rsidRDefault="0079442E" w:rsidP="00175DDF">
            <w:pPr>
              <w:jc w:val="both"/>
              <w:rPr>
                <w:rFonts w:ascii="Arial" w:hAnsi="Arial" w:cs="Arial"/>
                <w:sz w:val="20"/>
                <w:szCs w:val="20"/>
              </w:rPr>
            </w:pPr>
            <w:r w:rsidRPr="004D52B4">
              <w:rPr>
                <w:rFonts w:ascii="Arial" w:hAnsi="Arial" w:cs="Arial"/>
                <w:sz w:val="20"/>
                <w:szCs w:val="20"/>
              </w:rPr>
              <w:t>3.3. v zvezi z zdravstvenim  ogrožanjem delavcev na delovnih mestih</w:t>
            </w:r>
          </w:p>
          <w:p w:rsidR="0079442E" w:rsidRPr="004D52B4" w:rsidRDefault="0079442E" w:rsidP="00175DDF">
            <w:pPr>
              <w:jc w:val="both"/>
              <w:rPr>
                <w:rFonts w:ascii="Arial" w:hAnsi="Arial" w:cs="Arial"/>
                <w:sz w:val="20"/>
                <w:szCs w:val="20"/>
              </w:rPr>
            </w:pPr>
            <w:r w:rsidRPr="004D52B4">
              <w:rPr>
                <w:rFonts w:ascii="Arial" w:hAnsi="Arial" w:cs="Arial"/>
                <w:sz w:val="20"/>
                <w:szCs w:val="20"/>
              </w:rPr>
              <w:t xml:space="preserve">3.4. glede obveščanja delavcev o varnosti in zdravju pri delu prek njihovih predstavnikov                                                      </w:t>
            </w:r>
          </w:p>
          <w:p w:rsidR="0079442E" w:rsidRPr="004D52B4" w:rsidRDefault="0079442E"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FF4F9C" w:rsidRDefault="00FF4F9C" w:rsidP="00175DDF">
            <w:pPr>
              <w:jc w:val="both"/>
              <w:rPr>
                <w:rFonts w:ascii="Arial" w:hAnsi="Arial" w:cs="Arial"/>
                <w:sz w:val="20"/>
                <w:szCs w:val="20"/>
              </w:rPr>
            </w:pPr>
          </w:p>
          <w:p w:rsidR="0079442E" w:rsidRPr="004D52B4" w:rsidRDefault="0079442E" w:rsidP="00175DDF">
            <w:pPr>
              <w:jc w:val="both"/>
              <w:rPr>
                <w:rFonts w:ascii="Arial" w:hAnsi="Arial" w:cs="Arial"/>
                <w:b/>
                <w:sz w:val="20"/>
                <w:szCs w:val="20"/>
              </w:rPr>
            </w:pPr>
            <w:r w:rsidRPr="004D52B4">
              <w:rPr>
                <w:rFonts w:ascii="Arial" w:hAnsi="Arial" w:cs="Arial"/>
                <w:sz w:val="20"/>
                <w:szCs w:val="20"/>
              </w:rPr>
              <w:t xml:space="preserve">4. </w:t>
            </w:r>
            <w:r w:rsidRPr="004D52B4">
              <w:rPr>
                <w:rFonts w:ascii="Arial" w:hAnsi="Arial" w:cs="Arial"/>
                <w:b/>
                <w:sz w:val="20"/>
                <w:szCs w:val="20"/>
              </w:rPr>
              <w:t>Socialna inšpekcija:</w:t>
            </w:r>
          </w:p>
          <w:p w:rsidR="0079442E" w:rsidRPr="004D52B4" w:rsidRDefault="005947EC" w:rsidP="00175DDF">
            <w:pPr>
              <w:jc w:val="both"/>
              <w:rPr>
                <w:rFonts w:ascii="Arial" w:hAnsi="Arial" w:cs="Arial"/>
                <w:sz w:val="20"/>
                <w:szCs w:val="20"/>
              </w:rPr>
            </w:pPr>
            <w:r>
              <w:rPr>
                <w:rFonts w:ascii="Arial" w:hAnsi="Arial" w:cs="Arial"/>
                <w:sz w:val="20"/>
                <w:szCs w:val="20"/>
              </w:rPr>
              <w:t>P</w:t>
            </w:r>
            <w:r w:rsidR="0079442E" w:rsidRPr="004D52B4">
              <w:rPr>
                <w:rFonts w:ascii="Arial" w:hAnsi="Arial" w:cs="Arial"/>
                <w:sz w:val="20"/>
                <w:szCs w:val="20"/>
              </w:rPr>
              <w:t xml:space="preserve">redvsem zagotavljanje strokovnosti dela v okviru veljavnih predpisov ter spodbujanje in zagotavljanje individualiziranega pristopa pri obravnavi vsakega posameznega uporabnika pri izvajalcih: </w:t>
            </w:r>
          </w:p>
          <w:p w:rsidR="0079442E" w:rsidRPr="004D52B4" w:rsidRDefault="0079442E" w:rsidP="00BB7067">
            <w:pPr>
              <w:pStyle w:val="Odstavekseznama"/>
              <w:numPr>
                <w:ilvl w:val="0"/>
                <w:numId w:val="38"/>
              </w:numPr>
              <w:spacing w:after="0" w:line="260" w:lineRule="exact"/>
              <w:jc w:val="both"/>
              <w:rPr>
                <w:rFonts w:ascii="Arial" w:hAnsi="Arial" w:cs="Arial"/>
                <w:sz w:val="20"/>
                <w:szCs w:val="20"/>
              </w:rPr>
            </w:pPr>
            <w:r w:rsidRPr="004D52B4">
              <w:rPr>
                <w:rFonts w:ascii="Arial" w:hAnsi="Arial" w:cs="Arial"/>
                <w:sz w:val="20"/>
                <w:szCs w:val="20"/>
              </w:rPr>
              <w:t>centri za socialno delo</w:t>
            </w:r>
          </w:p>
          <w:p w:rsidR="0079442E" w:rsidRPr="004D52B4" w:rsidRDefault="0079442E" w:rsidP="00BB7067">
            <w:pPr>
              <w:pStyle w:val="Odstavekseznama"/>
              <w:numPr>
                <w:ilvl w:val="0"/>
                <w:numId w:val="38"/>
              </w:numPr>
              <w:spacing w:after="0" w:line="260" w:lineRule="exact"/>
              <w:jc w:val="both"/>
              <w:rPr>
                <w:rFonts w:ascii="Arial" w:hAnsi="Arial" w:cs="Arial"/>
                <w:sz w:val="20"/>
                <w:szCs w:val="20"/>
              </w:rPr>
            </w:pPr>
            <w:r w:rsidRPr="004D52B4">
              <w:rPr>
                <w:rFonts w:ascii="Arial" w:hAnsi="Arial" w:cs="Arial"/>
                <w:sz w:val="20"/>
                <w:szCs w:val="20"/>
              </w:rPr>
              <w:t>izvajalci storitve institucionalno varstvo starejših</w:t>
            </w:r>
          </w:p>
          <w:p w:rsidR="0079442E" w:rsidRPr="004D52B4" w:rsidRDefault="0079442E" w:rsidP="00BB7067">
            <w:pPr>
              <w:pStyle w:val="Odstavekseznama"/>
              <w:numPr>
                <w:ilvl w:val="0"/>
                <w:numId w:val="38"/>
              </w:numPr>
              <w:spacing w:after="0" w:line="260" w:lineRule="exact"/>
              <w:jc w:val="both"/>
              <w:rPr>
                <w:rFonts w:ascii="Arial" w:hAnsi="Arial" w:cs="Arial"/>
                <w:sz w:val="20"/>
                <w:szCs w:val="20"/>
              </w:rPr>
            </w:pPr>
            <w:r w:rsidRPr="004D52B4">
              <w:rPr>
                <w:rFonts w:ascii="Arial" w:hAnsi="Arial" w:cs="Arial"/>
                <w:sz w:val="20"/>
                <w:szCs w:val="20"/>
              </w:rPr>
              <w:lastRenderedPageBreak/>
              <w:t>izvajalci storitve pomoč družini na domu kot socialna oskrba na domu</w:t>
            </w:r>
          </w:p>
          <w:p w:rsidR="0079442E" w:rsidRPr="004D52B4" w:rsidRDefault="0079442E" w:rsidP="00BB7067">
            <w:pPr>
              <w:pStyle w:val="Odstavekseznama"/>
              <w:numPr>
                <w:ilvl w:val="0"/>
                <w:numId w:val="38"/>
              </w:numPr>
              <w:spacing w:after="0" w:line="260" w:lineRule="exact"/>
              <w:jc w:val="both"/>
              <w:rPr>
                <w:rFonts w:ascii="Arial" w:hAnsi="Arial" w:cs="Arial"/>
                <w:sz w:val="20"/>
                <w:szCs w:val="20"/>
              </w:rPr>
            </w:pPr>
            <w:r w:rsidRPr="004D52B4">
              <w:rPr>
                <w:rFonts w:ascii="Arial" w:hAnsi="Arial" w:cs="Arial"/>
                <w:sz w:val="20"/>
                <w:szCs w:val="20"/>
              </w:rPr>
              <w:t>izvajalci storitve socialni servis</w:t>
            </w:r>
          </w:p>
          <w:p w:rsidR="0079442E" w:rsidRPr="004D52B4" w:rsidRDefault="0079442E" w:rsidP="00BB7067">
            <w:pPr>
              <w:pStyle w:val="Odstavekseznama"/>
              <w:numPr>
                <w:ilvl w:val="0"/>
                <w:numId w:val="38"/>
              </w:numPr>
              <w:spacing w:after="0" w:line="260" w:lineRule="exact"/>
              <w:jc w:val="both"/>
              <w:rPr>
                <w:rFonts w:ascii="Arial" w:hAnsi="Arial" w:cs="Arial"/>
                <w:b/>
                <w:sz w:val="20"/>
                <w:szCs w:val="20"/>
              </w:rPr>
            </w:pPr>
            <w:r w:rsidRPr="004D52B4">
              <w:rPr>
                <w:rFonts w:ascii="Arial" w:hAnsi="Arial" w:cs="Arial"/>
                <w:sz w:val="20"/>
                <w:szCs w:val="20"/>
              </w:rPr>
              <w:t>izvajalci storitve institucionalno varstvo odraslih oseb z motnjami v duševnem razvoju, s težavami v duševnem zdravju, s senzornimi motnjami, motnjami v gibanju in z napredovalno kronično oziroma neozdravljivo boleznijo ob koncu življenja</w:t>
            </w:r>
          </w:p>
          <w:p w:rsidR="0079442E" w:rsidRPr="004D52B4" w:rsidRDefault="0079442E" w:rsidP="00BB7067">
            <w:pPr>
              <w:pStyle w:val="Odstavekseznama"/>
              <w:numPr>
                <w:ilvl w:val="0"/>
                <w:numId w:val="38"/>
              </w:numPr>
              <w:spacing w:after="0" w:line="260" w:lineRule="exact"/>
              <w:jc w:val="both"/>
              <w:rPr>
                <w:rFonts w:ascii="Arial" w:hAnsi="Arial" w:cs="Arial"/>
                <w:sz w:val="20"/>
                <w:szCs w:val="20"/>
              </w:rPr>
            </w:pPr>
            <w:r w:rsidRPr="004D52B4">
              <w:rPr>
                <w:rFonts w:ascii="Arial" w:hAnsi="Arial" w:cs="Arial"/>
                <w:sz w:val="20"/>
                <w:szCs w:val="20"/>
              </w:rPr>
              <w:t xml:space="preserve"> izvajalci storitve vodenje, varstvo in zaposlitev pod posebnimi pogoji</w:t>
            </w:r>
          </w:p>
        </w:tc>
        <w:tc>
          <w:tcPr>
            <w:tcW w:w="2940" w:type="dxa"/>
          </w:tcPr>
          <w:p w:rsidR="0079442E" w:rsidRPr="004D52B4" w:rsidRDefault="0079442E" w:rsidP="00175DDF">
            <w:pPr>
              <w:pStyle w:val="Brezrazmikov"/>
              <w:spacing w:line="260" w:lineRule="atLeast"/>
              <w:jc w:val="both"/>
              <w:rPr>
                <w:rFonts w:ascii="Arial" w:hAnsi="Arial" w:cs="Arial"/>
                <w:sz w:val="20"/>
                <w:szCs w:val="20"/>
              </w:rPr>
            </w:pPr>
            <w:r w:rsidRPr="004D52B4">
              <w:rPr>
                <w:rFonts w:ascii="Arial" w:hAnsi="Arial" w:cs="Arial"/>
                <w:b/>
                <w:sz w:val="20"/>
                <w:szCs w:val="20"/>
              </w:rPr>
              <w:lastRenderedPageBreak/>
              <w:t>Usmerjene akcije nadzora nad izvajanjem delovnopravne zakonodaje in zakonodaje s področja varnosti in zdravja pri delu</w:t>
            </w:r>
            <w:r w:rsidRPr="004D52B4">
              <w:rPr>
                <w:rFonts w:ascii="Arial" w:hAnsi="Arial" w:cs="Arial"/>
                <w:sz w:val="20"/>
                <w:szCs w:val="20"/>
              </w:rPr>
              <w:t xml:space="preserve">: </w:t>
            </w:r>
          </w:p>
          <w:p w:rsidR="0079442E" w:rsidRPr="004D52B4" w:rsidRDefault="0079442E" w:rsidP="00175DDF">
            <w:pPr>
              <w:jc w:val="both"/>
              <w:rPr>
                <w:rFonts w:ascii="Arial" w:hAnsi="Arial" w:cs="Arial"/>
                <w:sz w:val="20"/>
                <w:szCs w:val="20"/>
              </w:rPr>
            </w:pPr>
            <w:r w:rsidRPr="004D52B4">
              <w:rPr>
                <w:rFonts w:ascii="Arial" w:hAnsi="Arial" w:cs="Arial"/>
                <w:sz w:val="20"/>
                <w:szCs w:val="20"/>
              </w:rPr>
              <w:t>1.1. na začasnih in premičnih gradbiščih</w:t>
            </w:r>
          </w:p>
          <w:p w:rsidR="0079442E" w:rsidRPr="004D52B4" w:rsidRDefault="0079442E" w:rsidP="00175DDF">
            <w:pPr>
              <w:jc w:val="both"/>
              <w:rPr>
                <w:rFonts w:ascii="Arial" w:hAnsi="Arial" w:cs="Arial"/>
                <w:sz w:val="20"/>
                <w:szCs w:val="20"/>
              </w:rPr>
            </w:pPr>
            <w:r w:rsidRPr="004D52B4">
              <w:rPr>
                <w:rFonts w:ascii="Arial" w:hAnsi="Arial" w:cs="Arial"/>
                <w:sz w:val="20"/>
                <w:szCs w:val="20"/>
              </w:rPr>
              <w:t>1.2. pri delodajalcih v dejavnosti čiščenja (dejavnost po SKD: N81.2)</w:t>
            </w:r>
          </w:p>
          <w:p w:rsidR="0079442E" w:rsidRPr="004D52B4" w:rsidRDefault="0079442E" w:rsidP="00175DDF">
            <w:pPr>
              <w:jc w:val="both"/>
              <w:rPr>
                <w:rFonts w:ascii="Arial" w:hAnsi="Arial" w:cs="Arial"/>
                <w:sz w:val="20"/>
                <w:szCs w:val="20"/>
              </w:rPr>
            </w:pPr>
            <w:r w:rsidRPr="004D52B4">
              <w:rPr>
                <w:rFonts w:ascii="Arial" w:hAnsi="Arial" w:cs="Arial"/>
                <w:sz w:val="20"/>
                <w:szCs w:val="20"/>
              </w:rPr>
              <w:t xml:space="preserve">1.3. v dejavnosti prometa </w:t>
            </w:r>
          </w:p>
          <w:p w:rsidR="0079442E" w:rsidRPr="004D52B4" w:rsidRDefault="0079442E" w:rsidP="00175DDF">
            <w:pPr>
              <w:jc w:val="both"/>
              <w:rPr>
                <w:rFonts w:ascii="Arial" w:hAnsi="Arial" w:cs="Arial"/>
                <w:sz w:val="20"/>
                <w:szCs w:val="20"/>
              </w:rPr>
            </w:pPr>
            <w:r w:rsidRPr="004D52B4">
              <w:rPr>
                <w:rFonts w:ascii="Arial" w:hAnsi="Arial" w:cs="Arial"/>
                <w:sz w:val="20"/>
                <w:szCs w:val="20"/>
              </w:rPr>
              <w:t>1.4. nad izvajanjem predpisov v zvezi z zagotavljanjem dela delavcev drugemu uporabniku - določena naknadno zaradi aktualnosti problematike</w:t>
            </w:r>
          </w:p>
          <w:p w:rsidR="0079442E" w:rsidRPr="004D52B4" w:rsidRDefault="0079442E" w:rsidP="00175DDF">
            <w:pPr>
              <w:jc w:val="both"/>
              <w:rPr>
                <w:rFonts w:ascii="Arial" w:hAnsi="Arial" w:cs="Arial"/>
                <w:sz w:val="20"/>
                <w:szCs w:val="20"/>
              </w:rPr>
            </w:pPr>
            <w:r w:rsidRPr="004D52B4">
              <w:rPr>
                <w:rFonts w:ascii="Arial" w:hAnsi="Arial" w:cs="Arial"/>
                <w:sz w:val="20"/>
                <w:szCs w:val="20"/>
              </w:rPr>
              <w:t xml:space="preserve">1.5. v zvezi s psihosocialnimi dejavniki tveganja na delovnih mestih – predvidena na področju varnosti in zdravja pri delu, zaradi aktualnosti problematike določena naknadno tudi na področju delovnih razmerij </w:t>
            </w:r>
          </w:p>
          <w:p w:rsidR="0079442E" w:rsidRPr="004D52B4" w:rsidRDefault="0079442E" w:rsidP="00175DDF">
            <w:pPr>
              <w:jc w:val="both"/>
              <w:rPr>
                <w:rFonts w:ascii="Arial" w:hAnsi="Arial" w:cs="Arial"/>
                <w:sz w:val="20"/>
                <w:szCs w:val="20"/>
              </w:rPr>
            </w:pPr>
          </w:p>
          <w:p w:rsidR="0079442E" w:rsidRPr="004D52B4" w:rsidRDefault="0079442E" w:rsidP="00175DDF">
            <w:pPr>
              <w:jc w:val="both"/>
              <w:rPr>
                <w:rFonts w:ascii="Arial" w:hAnsi="Arial" w:cs="Arial"/>
                <w:i/>
                <w:sz w:val="20"/>
                <w:szCs w:val="20"/>
              </w:rPr>
            </w:pPr>
            <w:r w:rsidRPr="004D52B4">
              <w:rPr>
                <w:rFonts w:ascii="Arial" w:hAnsi="Arial" w:cs="Arial"/>
                <w:i/>
                <w:sz w:val="20"/>
                <w:szCs w:val="20"/>
              </w:rPr>
              <w:t xml:space="preserve">Predvidena akcija v okviru evropske kampanje glede spoštovanja pravic napotenih delavcev zaradi organizacijskih težav EU ni bila </w:t>
            </w:r>
            <w:r w:rsidRPr="004D52B4">
              <w:rPr>
                <w:rFonts w:ascii="Arial" w:hAnsi="Arial" w:cs="Arial"/>
                <w:i/>
                <w:sz w:val="20"/>
                <w:szCs w:val="20"/>
              </w:rPr>
              <w:lastRenderedPageBreak/>
              <w:t>izvedena. Predvidoma bo izvedena v letu 2018.</w:t>
            </w:r>
          </w:p>
          <w:p w:rsidR="0079442E" w:rsidRPr="004D52B4" w:rsidRDefault="0079442E" w:rsidP="00175DDF">
            <w:pPr>
              <w:jc w:val="both"/>
              <w:rPr>
                <w:rFonts w:ascii="Arial" w:hAnsi="Arial" w:cs="Arial"/>
                <w:sz w:val="20"/>
                <w:szCs w:val="20"/>
              </w:rPr>
            </w:pPr>
          </w:p>
          <w:p w:rsidR="0079442E" w:rsidRPr="004D52B4" w:rsidRDefault="0079442E" w:rsidP="00175DDF">
            <w:pPr>
              <w:pStyle w:val="Brezrazmikov"/>
              <w:spacing w:line="260" w:lineRule="atLeast"/>
              <w:jc w:val="both"/>
              <w:rPr>
                <w:rFonts w:ascii="Arial" w:hAnsi="Arial" w:cs="Arial"/>
                <w:sz w:val="20"/>
                <w:szCs w:val="20"/>
              </w:rPr>
            </w:pPr>
            <w:r w:rsidRPr="004D52B4">
              <w:rPr>
                <w:rFonts w:ascii="Arial" w:hAnsi="Arial" w:cs="Arial"/>
                <w:sz w:val="20"/>
                <w:szCs w:val="20"/>
              </w:rPr>
              <w:t xml:space="preserve">2. </w:t>
            </w:r>
            <w:r w:rsidRPr="004D52B4">
              <w:rPr>
                <w:rFonts w:ascii="Arial" w:hAnsi="Arial" w:cs="Arial"/>
                <w:b/>
                <w:sz w:val="20"/>
                <w:szCs w:val="20"/>
              </w:rPr>
              <w:t>Usmerjene akcije s področja nadzora delovnih razmerij</w:t>
            </w:r>
            <w:r w:rsidRPr="004D52B4">
              <w:rPr>
                <w:rFonts w:ascii="Arial" w:hAnsi="Arial" w:cs="Arial"/>
                <w:sz w:val="20"/>
                <w:szCs w:val="20"/>
              </w:rPr>
              <w:t xml:space="preserve">: </w:t>
            </w:r>
          </w:p>
          <w:p w:rsidR="0079442E" w:rsidRPr="004D52B4" w:rsidRDefault="0079442E" w:rsidP="00175DDF">
            <w:pPr>
              <w:pStyle w:val="Brezrazmikov"/>
              <w:spacing w:line="260" w:lineRule="atLeast"/>
              <w:jc w:val="both"/>
              <w:rPr>
                <w:rFonts w:ascii="Arial" w:hAnsi="Arial" w:cs="Arial"/>
                <w:sz w:val="20"/>
                <w:szCs w:val="20"/>
              </w:rPr>
            </w:pPr>
            <w:r w:rsidRPr="004D52B4">
              <w:rPr>
                <w:rFonts w:ascii="Arial" w:hAnsi="Arial" w:cs="Arial"/>
                <w:sz w:val="20"/>
                <w:szCs w:val="20"/>
              </w:rPr>
              <w:t>2.1. v trafikah - določena naknadno zaradi aktualnosti problematike</w:t>
            </w:r>
          </w:p>
          <w:p w:rsidR="0079442E" w:rsidRPr="004D52B4" w:rsidRDefault="0079442E" w:rsidP="00175DDF">
            <w:pPr>
              <w:pStyle w:val="Brezrazmikov"/>
              <w:spacing w:line="260" w:lineRule="atLeast"/>
              <w:jc w:val="both"/>
              <w:rPr>
                <w:rFonts w:ascii="Arial" w:hAnsi="Arial" w:cs="Arial"/>
                <w:sz w:val="20"/>
                <w:szCs w:val="20"/>
              </w:rPr>
            </w:pPr>
            <w:r w:rsidRPr="004D52B4">
              <w:rPr>
                <w:rFonts w:ascii="Arial" w:hAnsi="Arial" w:cs="Arial"/>
                <w:sz w:val="20"/>
                <w:szCs w:val="20"/>
              </w:rPr>
              <w:t>2.2. nad</w:t>
            </w:r>
            <w:r w:rsidR="0043051C">
              <w:rPr>
                <w:rFonts w:ascii="Arial" w:hAnsi="Arial" w:cs="Arial"/>
                <w:sz w:val="20"/>
                <w:szCs w:val="20"/>
              </w:rPr>
              <w:t xml:space="preserve"> izvajanjem 131. člena ZDR-1 (</w:t>
            </w:r>
            <w:r w:rsidRPr="004D52B4">
              <w:rPr>
                <w:rFonts w:ascii="Arial" w:hAnsi="Arial" w:cs="Arial"/>
                <w:sz w:val="20"/>
                <w:szCs w:val="20"/>
              </w:rPr>
              <w:t>izplačilo regresa) - določena naknadno zaradi aktualnosti problematike</w:t>
            </w:r>
          </w:p>
          <w:p w:rsidR="0079442E" w:rsidRPr="004D52B4" w:rsidRDefault="0079442E" w:rsidP="00175DDF">
            <w:pPr>
              <w:pStyle w:val="Brezrazmikov"/>
              <w:spacing w:line="260" w:lineRule="atLeast"/>
              <w:jc w:val="both"/>
              <w:rPr>
                <w:rFonts w:ascii="Arial" w:hAnsi="Arial" w:cs="Arial"/>
                <w:sz w:val="20"/>
                <w:szCs w:val="20"/>
              </w:rPr>
            </w:pPr>
            <w:r w:rsidRPr="004D52B4">
              <w:rPr>
                <w:rFonts w:ascii="Arial" w:hAnsi="Arial" w:cs="Arial"/>
                <w:sz w:val="20"/>
                <w:szCs w:val="20"/>
              </w:rPr>
              <w:t>2.3. obravnava predlogov za uvedbo postopka o prekršku s strani FURS-a zaradi suma storitve prekrška po 27. tč. prvega odstavka 217. člena ZDR-1 (neizplačilo plač) - določena naknadno zaradi aktualnosti problematike</w:t>
            </w:r>
          </w:p>
          <w:p w:rsidR="0079442E" w:rsidRPr="004D52B4" w:rsidRDefault="0079442E" w:rsidP="00175DDF">
            <w:pPr>
              <w:pStyle w:val="Brezrazmikov"/>
              <w:spacing w:line="260" w:lineRule="atLeast"/>
              <w:jc w:val="both"/>
              <w:rPr>
                <w:rFonts w:ascii="Arial" w:hAnsi="Arial" w:cs="Arial"/>
                <w:sz w:val="20"/>
                <w:szCs w:val="20"/>
              </w:rPr>
            </w:pPr>
            <w:r w:rsidRPr="004D52B4">
              <w:rPr>
                <w:rFonts w:ascii="Arial" w:hAnsi="Arial" w:cs="Arial"/>
                <w:sz w:val="20"/>
                <w:szCs w:val="20"/>
              </w:rPr>
              <w:t>2.4. nad tujimi delodajalci, ki izvajajo čezmejne storitve v RS oz. napotujejo delavce na delo v RS - določena naknadno zaradi aktualnosti problematike</w:t>
            </w:r>
          </w:p>
          <w:p w:rsidR="0079442E" w:rsidRPr="004D52B4" w:rsidRDefault="0079442E" w:rsidP="00175DDF">
            <w:pPr>
              <w:pStyle w:val="Brezrazmikov"/>
              <w:spacing w:line="260" w:lineRule="atLeast"/>
              <w:jc w:val="both"/>
              <w:rPr>
                <w:rFonts w:ascii="Arial" w:hAnsi="Arial" w:cs="Arial"/>
                <w:sz w:val="20"/>
                <w:szCs w:val="20"/>
              </w:rPr>
            </w:pPr>
            <w:r w:rsidRPr="004D52B4">
              <w:rPr>
                <w:rFonts w:ascii="Arial" w:hAnsi="Arial" w:cs="Arial"/>
                <w:sz w:val="20"/>
                <w:szCs w:val="20"/>
              </w:rPr>
              <w:t>2.5. pri kršiteljih povratnikih na področju plačila za delo - določena naknadno zaradi aktualnosti problematike</w:t>
            </w:r>
          </w:p>
          <w:p w:rsidR="0079442E" w:rsidRPr="004D52B4" w:rsidRDefault="0079442E" w:rsidP="00175DDF">
            <w:pPr>
              <w:pStyle w:val="Brezrazmikov"/>
              <w:spacing w:line="260" w:lineRule="atLeast"/>
              <w:jc w:val="both"/>
              <w:rPr>
                <w:rFonts w:ascii="Arial" w:hAnsi="Arial" w:cs="Arial"/>
                <w:sz w:val="20"/>
                <w:szCs w:val="20"/>
              </w:rPr>
            </w:pPr>
          </w:p>
          <w:p w:rsidR="0079442E" w:rsidRPr="004D52B4" w:rsidRDefault="0079442E" w:rsidP="00175DDF">
            <w:pPr>
              <w:pStyle w:val="Brezrazmikov"/>
              <w:spacing w:line="260" w:lineRule="atLeast"/>
              <w:jc w:val="both"/>
              <w:rPr>
                <w:rFonts w:ascii="Arial" w:hAnsi="Arial" w:cs="Arial"/>
                <w:i/>
                <w:sz w:val="20"/>
                <w:szCs w:val="20"/>
              </w:rPr>
            </w:pPr>
            <w:r w:rsidRPr="004D52B4">
              <w:rPr>
                <w:rFonts w:ascii="Arial" w:hAnsi="Arial" w:cs="Arial"/>
                <w:i/>
                <w:sz w:val="20"/>
                <w:szCs w:val="20"/>
              </w:rPr>
              <w:t>Predvideni usmerjeni akciji pri delodajalcih v dejavnosti trgovine in o pravicah napotenih delavcev (na delo iz RS v tujino) sta bili zaradi izvedbe nenačrtovanih usmerjenih akcij prestavljeni v prihodnje leto. Predvidena usmerjena akcija v dejavnosti obratovanja fitnes objektov (dejavnost po SKD: R93.130) ob drugih aktualnih vsebinah ni bila več ocenjena kot prednostna, zato ni bila izvedena.</w:t>
            </w:r>
          </w:p>
          <w:p w:rsidR="0079442E" w:rsidRPr="004D52B4" w:rsidRDefault="0079442E" w:rsidP="00175DDF">
            <w:pPr>
              <w:jc w:val="both"/>
              <w:rPr>
                <w:rFonts w:ascii="Arial" w:hAnsi="Arial" w:cs="Arial"/>
                <w:sz w:val="20"/>
                <w:szCs w:val="20"/>
              </w:rPr>
            </w:pPr>
          </w:p>
          <w:p w:rsidR="0079442E" w:rsidRPr="004D52B4" w:rsidRDefault="0079442E" w:rsidP="00175DDF">
            <w:pPr>
              <w:jc w:val="both"/>
              <w:rPr>
                <w:rFonts w:ascii="Arial" w:hAnsi="Arial" w:cs="Arial"/>
                <w:sz w:val="20"/>
                <w:szCs w:val="20"/>
              </w:rPr>
            </w:pPr>
            <w:r w:rsidRPr="004D52B4">
              <w:rPr>
                <w:rFonts w:ascii="Arial" w:hAnsi="Arial" w:cs="Arial"/>
                <w:sz w:val="20"/>
                <w:szCs w:val="20"/>
              </w:rPr>
              <w:lastRenderedPageBreak/>
              <w:t xml:space="preserve">3. </w:t>
            </w:r>
            <w:r w:rsidRPr="004D52B4">
              <w:rPr>
                <w:rFonts w:ascii="Arial" w:hAnsi="Arial" w:cs="Arial"/>
                <w:b/>
                <w:sz w:val="20"/>
                <w:szCs w:val="20"/>
              </w:rPr>
              <w:t>Usmerjene akcije s področja nadzora varnosti in zdravja pri delu</w:t>
            </w:r>
            <w:r w:rsidRPr="004D52B4">
              <w:rPr>
                <w:rFonts w:ascii="Arial" w:hAnsi="Arial" w:cs="Arial"/>
                <w:sz w:val="20"/>
                <w:szCs w:val="20"/>
              </w:rPr>
              <w:t xml:space="preserve">: </w:t>
            </w:r>
          </w:p>
          <w:p w:rsidR="0079442E" w:rsidRPr="004D52B4" w:rsidRDefault="0079442E" w:rsidP="00175DDF">
            <w:pPr>
              <w:jc w:val="both"/>
              <w:rPr>
                <w:rFonts w:ascii="Arial" w:hAnsi="Arial" w:cs="Arial"/>
                <w:sz w:val="20"/>
                <w:szCs w:val="20"/>
              </w:rPr>
            </w:pPr>
            <w:r w:rsidRPr="004D52B4">
              <w:rPr>
                <w:rFonts w:ascii="Arial" w:hAnsi="Arial" w:cs="Arial"/>
                <w:sz w:val="20"/>
                <w:szCs w:val="20"/>
              </w:rPr>
              <w:t>3.1. »reprezentativni vzorec«</w:t>
            </w:r>
          </w:p>
          <w:p w:rsidR="0079442E" w:rsidRPr="004D52B4" w:rsidRDefault="0079442E" w:rsidP="00175DDF">
            <w:pPr>
              <w:jc w:val="both"/>
              <w:rPr>
                <w:rFonts w:ascii="Arial" w:hAnsi="Arial" w:cs="Arial"/>
                <w:sz w:val="20"/>
                <w:szCs w:val="20"/>
              </w:rPr>
            </w:pPr>
            <w:r w:rsidRPr="004D52B4">
              <w:rPr>
                <w:rFonts w:ascii="Arial" w:hAnsi="Arial" w:cs="Arial"/>
                <w:sz w:val="20"/>
                <w:szCs w:val="20"/>
              </w:rPr>
              <w:t>3.2. nad izvajanjem Zakona o omejevanju uporabe tobačnih in povezanih izdelkov in ZVZD-1 - določena naknadno skupaj z nadzorom nad porabo alkohola</w:t>
            </w:r>
          </w:p>
          <w:p w:rsidR="0079442E" w:rsidRPr="004D52B4" w:rsidRDefault="0079442E" w:rsidP="00175DDF">
            <w:pPr>
              <w:jc w:val="both"/>
              <w:rPr>
                <w:rFonts w:ascii="Arial" w:hAnsi="Arial" w:cs="Arial"/>
                <w:sz w:val="20"/>
                <w:szCs w:val="20"/>
              </w:rPr>
            </w:pPr>
            <w:r w:rsidRPr="004D52B4">
              <w:rPr>
                <w:rFonts w:ascii="Arial" w:hAnsi="Arial" w:cs="Arial"/>
                <w:sz w:val="20"/>
                <w:szCs w:val="20"/>
              </w:rPr>
              <w:t>3.3. nad izvajanjem Zakona o omejevanju porabe alkohola in ZVZD-1 - določena naknadno zaradi aktualnosti problematike</w:t>
            </w:r>
          </w:p>
          <w:p w:rsidR="0079442E" w:rsidRPr="004D52B4" w:rsidRDefault="0079442E" w:rsidP="00175DDF">
            <w:pPr>
              <w:jc w:val="both"/>
              <w:rPr>
                <w:rFonts w:ascii="Arial" w:hAnsi="Arial" w:cs="Arial"/>
                <w:sz w:val="20"/>
                <w:szCs w:val="20"/>
              </w:rPr>
            </w:pPr>
          </w:p>
          <w:p w:rsidR="0079442E" w:rsidRPr="004D52B4" w:rsidRDefault="0079442E" w:rsidP="00175DDF">
            <w:pPr>
              <w:pStyle w:val="Brezrazmikov"/>
              <w:spacing w:line="260" w:lineRule="atLeast"/>
              <w:jc w:val="both"/>
              <w:rPr>
                <w:rFonts w:ascii="Arial" w:hAnsi="Arial" w:cs="Arial"/>
                <w:i/>
                <w:sz w:val="20"/>
                <w:szCs w:val="20"/>
              </w:rPr>
            </w:pPr>
            <w:r w:rsidRPr="004D52B4">
              <w:rPr>
                <w:rFonts w:ascii="Arial" w:hAnsi="Arial" w:cs="Arial"/>
                <w:i/>
                <w:sz w:val="20"/>
                <w:szCs w:val="20"/>
              </w:rPr>
              <w:t>Predvidena usmerjena akcija v zvezi z zdravstvenim  ogrožanjem delavcev na delovnih mestih ob drugih aktualnih vsebinah ni bila več ocenjena kot prednostna, zato ni bila izvedena. Predvidena usmerjena akcija glede obveščanja delavcev o varnosti in zdravju pri delu prek njihovih predstavnikov je bila zaradi izvedbe nenačrtovanih usmerjenih akcij prestavljena v prihodnje leto.</w:t>
            </w:r>
          </w:p>
          <w:p w:rsidR="0079442E" w:rsidRPr="004D52B4" w:rsidRDefault="0079442E" w:rsidP="00175DDF">
            <w:pPr>
              <w:jc w:val="both"/>
              <w:rPr>
                <w:rFonts w:ascii="Arial" w:hAnsi="Arial" w:cs="Arial"/>
                <w:sz w:val="20"/>
                <w:szCs w:val="20"/>
              </w:rPr>
            </w:pPr>
          </w:p>
          <w:p w:rsidR="0079442E" w:rsidRPr="004D52B4" w:rsidRDefault="0079442E" w:rsidP="00175DDF">
            <w:pPr>
              <w:jc w:val="both"/>
              <w:rPr>
                <w:rFonts w:ascii="Arial" w:hAnsi="Arial" w:cs="Arial"/>
                <w:sz w:val="20"/>
                <w:szCs w:val="20"/>
              </w:rPr>
            </w:pPr>
            <w:r w:rsidRPr="004D52B4">
              <w:rPr>
                <w:rFonts w:ascii="Arial" w:hAnsi="Arial" w:cs="Arial"/>
                <w:sz w:val="20"/>
                <w:szCs w:val="20"/>
              </w:rPr>
              <w:t xml:space="preserve">4. </w:t>
            </w:r>
            <w:r w:rsidRPr="004D52B4">
              <w:rPr>
                <w:rFonts w:ascii="Arial" w:hAnsi="Arial" w:cs="Arial"/>
                <w:b/>
                <w:sz w:val="20"/>
                <w:szCs w:val="20"/>
              </w:rPr>
              <w:t>Socialna inšpekcija:</w:t>
            </w:r>
          </w:p>
          <w:p w:rsidR="0079442E" w:rsidRPr="004D52B4" w:rsidRDefault="0079442E" w:rsidP="00175DDF">
            <w:pPr>
              <w:jc w:val="both"/>
              <w:rPr>
                <w:rFonts w:ascii="Arial" w:hAnsi="Arial" w:cs="Arial"/>
                <w:sz w:val="20"/>
                <w:szCs w:val="20"/>
              </w:rPr>
            </w:pPr>
            <w:r w:rsidRPr="004D52B4">
              <w:rPr>
                <w:rFonts w:ascii="Arial" w:hAnsi="Arial" w:cs="Arial"/>
                <w:sz w:val="20"/>
                <w:szCs w:val="20"/>
              </w:rPr>
              <w:t xml:space="preserve">Nadzor glede zagotavljanja strokovnosti dela v okviru veljavnih predpisov ter spodbujanje in zagotavljanje individualiziranega pristopa pri obravnavi vsakega posameznega uporabnika je bil delno opravljen pri izvajalcih: </w:t>
            </w:r>
          </w:p>
          <w:p w:rsidR="0079442E" w:rsidRPr="004D52B4" w:rsidRDefault="0079442E" w:rsidP="00BB7067">
            <w:pPr>
              <w:pStyle w:val="Odstavekseznama"/>
              <w:numPr>
                <w:ilvl w:val="0"/>
                <w:numId w:val="39"/>
              </w:numPr>
              <w:spacing w:after="0" w:line="260" w:lineRule="exact"/>
              <w:jc w:val="both"/>
              <w:rPr>
                <w:rFonts w:ascii="Arial" w:hAnsi="Arial" w:cs="Arial"/>
                <w:sz w:val="20"/>
                <w:szCs w:val="20"/>
              </w:rPr>
            </w:pPr>
            <w:r w:rsidRPr="004D52B4">
              <w:rPr>
                <w:rFonts w:ascii="Arial" w:hAnsi="Arial" w:cs="Arial"/>
                <w:sz w:val="20"/>
                <w:szCs w:val="20"/>
              </w:rPr>
              <w:t>centri za socialno delo</w:t>
            </w:r>
          </w:p>
          <w:p w:rsidR="0079442E" w:rsidRPr="004D52B4" w:rsidRDefault="0079442E" w:rsidP="00BB7067">
            <w:pPr>
              <w:pStyle w:val="Odstavekseznama"/>
              <w:numPr>
                <w:ilvl w:val="0"/>
                <w:numId w:val="39"/>
              </w:numPr>
              <w:spacing w:after="0" w:line="260" w:lineRule="exact"/>
              <w:jc w:val="both"/>
              <w:rPr>
                <w:rFonts w:ascii="Arial" w:hAnsi="Arial" w:cs="Arial"/>
                <w:sz w:val="20"/>
                <w:szCs w:val="20"/>
              </w:rPr>
            </w:pPr>
            <w:r w:rsidRPr="004D52B4">
              <w:rPr>
                <w:rFonts w:ascii="Arial" w:hAnsi="Arial" w:cs="Arial"/>
                <w:sz w:val="20"/>
                <w:szCs w:val="20"/>
              </w:rPr>
              <w:t>izvajalci storitve institucionalno varstvo starejših</w:t>
            </w:r>
          </w:p>
          <w:p w:rsidR="0079442E" w:rsidRPr="004D52B4" w:rsidRDefault="0079442E" w:rsidP="00BB7067">
            <w:pPr>
              <w:pStyle w:val="Odstavekseznama"/>
              <w:numPr>
                <w:ilvl w:val="0"/>
                <w:numId w:val="39"/>
              </w:numPr>
              <w:spacing w:after="0" w:line="260" w:lineRule="exact"/>
              <w:jc w:val="both"/>
              <w:rPr>
                <w:rFonts w:ascii="Arial" w:hAnsi="Arial" w:cs="Arial"/>
                <w:sz w:val="20"/>
                <w:szCs w:val="20"/>
              </w:rPr>
            </w:pPr>
            <w:r w:rsidRPr="004D52B4">
              <w:rPr>
                <w:rFonts w:ascii="Arial" w:hAnsi="Arial" w:cs="Arial"/>
                <w:sz w:val="20"/>
                <w:szCs w:val="20"/>
              </w:rPr>
              <w:lastRenderedPageBreak/>
              <w:t>izvajalci storitve pomoč družini na domu kot socialna oskrba na domu</w:t>
            </w:r>
          </w:p>
          <w:p w:rsidR="0079442E" w:rsidRPr="004D52B4" w:rsidRDefault="0079442E" w:rsidP="00BB7067">
            <w:pPr>
              <w:pStyle w:val="Odstavekseznama"/>
              <w:numPr>
                <w:ilvl w:val="0"/>
                <w:numId w:val="39"/>
              </w:numPr>
              <w:spacing w:after="0" w:line="260" w:lineRule="exact"/>
              <w:jc w:val="both"/>
              <w:rPr>
                <w:rFonts w:ascii="Arial" w:hAnsi="Arial" w:cs="Arial"/>
                <w:sz w:val="20"/>
                <w:szCs w:val="20"/>
              </w:rPr>
            </w:pPr>
            <w:r w:rsidRPr="004D52B4">
              <w:rPr>
                <w:rFonts w:ascii="Arial" w:hAnsi="Arial" w:cs="Arial"/>
                <w:sz w:val="20"/>
                <w:szCs w:val="20"/>
              </w:rPr>
              <w:t>izvajalci storitve socialni servis</w:t>
            </w:r>
          </w:p>
          <w:p w:rsidR="0079442E" w:rsidRPr="004D52B4" w:rsidRDefault="0079442E" w:rsidP="00BB7067">
            <w:pPr>
              <w:pStyle w:val="Odstavekseznama"/>
              <w:numPr>
                <w:ilvl w:val="0"/>
                <w:numId w:val="39"/>
              </w:numPr>
              <w:spacing w:after="0" w:line="260" w:lineRule="exact"/>
              <w:jc w:val="both"/>
              <w:rPr>
                <w:rFonts w:ascii="Arial" w:hAnsi="Arial" w:cs="Arial"/>
                <w:b/>
                <w:sz w:val="20"/>
                <w:szCs w:val="20"/>
              </w:rPr>
            </w:pPr>
            <w:r w:rsidRPr="004D52B4">
              <w:rPr>
                <w:rFonts w:ascii="Arial" w:hAnsi="Arial" w:cs="Arial"/>
                <w:sz w:val="20"/>
                <w:szCs w:val="20"/>
              </w:rPr>
              <w:t>izvajalci storitve institucionalno varstvo odraslih oseb z motnjami v duševnem razvoju, s težavami v duševnem zdravju, s senzornimi motnjami, motnjami v gibanju in z napredovalno kronično oziroma neozdravljivo boleznijo ob koncu življenja</w:t>
            </w:r>
          </w:p>
          <w:p w:rsidR="0079442E" w:rsidRPr="004D52B4" w:rsidRDefault="0079442E" w:rsidP="00BB7067">
            <w:pPr>
              <w:pStyle w:val="Odstavekseznama"/>
              <w:numPr>
                <w:ilvl w:val="0"/>
                <w:numId w:val="39"/>
              </w:numPr>
              <w:spacing w:after="0" w:line="260" w:lineRule="atLeast"/>
              <w:jc w:val="both"/>
              <w:rPr>
                <w:rFonts w:ascii="Arial" w:hAnsi="Arial" w:cs="Arial"/>
                <w:sz w:val="20"/>
                <w:szCs w:val="20"/>
              </w:rPr>
            </w:pPr>
            <w:r w:rsidRPr="004D52B4">
              <w:rPr>
                <w:rFonts w:ascii="Arial" w:hAnsi="Arial" w:cs="Arial"/>
                <w:sz w:val="20"/>
                <w:szCs w:val="20"/>
              </w:rPr>
              <w:t>izvajalci storitve vodenje, varstvo in zaposlitev pod posebnimi pogoji</w:t>
            </w:r>
          </w:p>
        </w:tc>
      </w:tr>
      <w:tr w:rsidR="0079442E" w:rsidRPr="004D52B4" w:rsidTr="0079442E">
        <w:tc>
          <w:tcPr>
            <w:tcW w:w="2384" w:type="dxa"/>
          </w:tcPr>
          <w:p w:rsidR="0079442E" w:rsidRPr="004D52B4" w:rsidRDefault="0079442E" w:rsidP="00175DDF">
            <w:pPr>
              <w:spacing w:line="240" w:lineRule="atLeast"/>
              <w:outlineLvl w:val="1"/>
              <w:rPr>
                <w:rFonts w:ascii="Arial" w:hAnsi="Arial" w:cs="Arial"/>
                <w:sz w:val="20"/>
                <w:szCs w:val="20"/>
              </w:rPr>
            </w:pPr>
            <w:r w:rsidRPr="004D52B4">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6104" w:type="dxa"/>
            <w:gridSpan w:val="2"/>
            <w:vMerge w:val="restart"/>
          </w:tcPr>
          <w:p w:rsidR="0079442E" w:rsidRPr="004D52B4" w:rsidRDefault="0079442E" w:rsidP="00175DDF">
            <w:pPr>
              <w:pStyle w:val="Brezrazmikov"/>
              <w:jc w:val="both"/>
              <w:rPr>
                <w:rFonts w:ascii="Arial" w:hAnsi="Arial" w:cs="Arial"/>
                <w:sz w:val="20"/>
                <w:szCs w:val="20"/>
              </w:rPr>
            </w:pPr>
            <w:r w:rsidRPr="004D52B4">
              <w:rPr>
                <w:rFonts w:ascii="Arial" w:hAnsi="Arial" w:cs="Arial"/>
                <w:sz w:val="20"/>
                <w:szCs w:val="20"/>
              </w:rPr>
              <w:t>IRSD je v letu 2017 prejel 6678 novih prijav, zaposlenih pa je bilo povprečno 76 inšpektorjev, ki so opravili okvirno 14463 inšpekcijskih pregledov.</w:t>
            </w:r>
          </w:p>
          <w:p w:rsidR="0079442E" w:rsidRPr="004D52B4" w:rsidRDefault="0079442E" w:rsidP="00175DDF">
            <w:pPr>
              <w:pStyle w:val="Brezrazmikov"/>
              <w:jc w:val="both"/>
              <w:rPr>
                <w:rFonts w:ascii="Arial" w:hAnsi="Arial" w:cs="Arial"/>
                <w:sz w:val="20"/>
                <w:szCs w:val="20"/>
              </w:rPr>
            </w:pPr>
          </w:p>
          <w:p w:rsidR="0079442E" w:rsidRPr="004D52B4" w:rsidRDefault="0079442E" w:rsidP="00175DDF">
            <w:pPr>
              <w:pStyle w:val="Brezrazmikov"/>
              <w:jc w:val="both"/>
              <w:rPr>
                <w:rFonts w:ascii="Arial" w:hAnsi="Arial" w:cs="Arial"/>
                <w:sz w:val="20"/>
                <w:szCs w:val="20"/>
              </w:rPr>
            </w:pPr>
            <w:r w:rsidRPr="004D52B4">
              <w:rPr>
                <w:rFonts w:ascii="Arial" w:hAnsi="Arial" w:cs="Arial"/>
                <w:sz w:val="20"/>
                <w:szCs w:val="20"/>
              </w:rPr>
              <w:t>Prednostnih</w:t>
            </w:r>
            <w:r w:rsidR="0033017E">
              <w:rPr>
                <w:rFonts w:ascii="Arial" w:hAnsi="Arial" w:cs="Arial"/>
                <w:sz w:val="20"/>
                <w:szCs w:val="20"/>
              </w:rPr>
              <w:t xml:space="preserve"> inšpekcijskih nadzorov v evidencah ne ločujej</w:t>
            </w:r>
            <w:r w:rsidRPr="004D52B4">
              <w:rPr>
                <w:rFonts w:ascii="Arial" w:hAnsi="Arial" w:cs="Arial"/>
                <w:sz w:val="20"/>
                <w:szCs w:val="20"/>
              </w:rPr>
              <w:t>o, v skladu z drugim odstavkom 14. člena Zakona o inšpe</w:t>
            </w:r>
            <w:r w:rsidR="0033017E">
              <w:rPr>
                <w:rFonts w:ascii="Arial" w:hAnsi="Arial" w:cs="Arial"/>
                <w:sz w:val="20"/>
                <w:szCs w:val="20"/>
              </w:rPr>
              <w:t>kciji dela prednostno obravnavaj</w:t>
            </w:r>
            <w:r w:rsidRPr="004D52B4">
              <w:rPr>
                <w:rFonts w:ascii="Arial" w:hAnsi="Arial" w:cs="Arial"/>
                <w:sz w:val="20"/>
                <w:szCs w:val="20"/>
              </w:rPr>
              <w:t>o</w:t>
            </w:r>
            <w:r w:rsidRPr="004D52B4">
              <w:rPr>
                <w:rFonts w:ascii="Arial" w:hAnsi="Arial" w:cs="Arial"/>
                <w:b/>
                <w:sz w:val="20"/>
                <w:szCs w:val="20"/>
              </w:rPr>
              <w:t xml:space="preserve"> </w:t>
            </w:r>
            <w:r w:rsidRPr="004D52B4">
              <w:rPr>
                <w:rFonts w:ascii="Arial" w:hAnsi="Arial" w:cs="Arial"/>
                <w:sz w:val="20"/>
                <w:szCs w:val="20"/>
              </w:rPr>
              <w:t>prijave, iz katerih nedvoumno izhaja verjetnost:</w:t>
            </w:r>
          </w:p>
          <w:p w:rsidR="0079442E" w:rsidRPr="004D52B4" w:rsidRDefault="0079442E" w:rsidP="00BB7067">
            <w:pPr>
              <w:pStyle w:val="Brezrazmikov"/>
              <w:numPr>
                <w:ilvl w:val="0"/>
                <w:numId w:val="37"/>
              </w:numPr>
              <w:jc w:val="both"/>
              <w:rPr>
                <w:rFonts w:ascii="Arial" w:hAnsi="Arial" w:cs="Arial"/>
                <w:sz w:val="20"/>
                <w:szCs w:val="20"/>
              </w:rPr>
            </w:pPr>
            <w:r w:rsidRPr="004D52B4">
              <w:rPr>
                <w:rFonts w:ascii="Arial" w:hAnsi="Arial" w:cs="Arial"/>
                <w:sz w:val="20"/>
                <w:szCs w:val="20"/>
              </w:rPr>
              <w:t>da bodo izpolnjeni pogoji za izdajo prepovedne odločbe iz 19. člena tega zakona ali</w:t>
            </w:r>
          </w:p>
          <w:p w:rsidR="0079442E" w:rsidRPr="004D52B4" w:rsidRDefault="0079442E" w:rsidP="00BB7067">
            <w:pPr>
              <w:pStyle w:val="Brezrazmikov"/>
              <w:numPr>
                <w:ilvl w:val="0"/>
                <w:numId w:val="37"/>
              </w:numPr>
              <w:spacing w:line="260" w:lineRule="atLeast"/>
              <w:jc w:val="both"/>
              <w:rPr>
                <w:rFonts w:ascii="Arial" w:hAnsi="Arial" w:cs="Arial"/>
                <w:sz w:val="20"/>
                <w:szCs w:val="20"/>
              </w:rPr>
            </w:pPr>
            <w:r w:rsidRPr="004D52B4">
              <w:rPr>
                <w:rFonts w:ascii="Arial" w:hAnsi="Arial" w:cs="Arial"/>
                <w:sz w:val="20"/>
                <w:szCs w:val="20"/>
              </w:rPr>
              <w:t>da gre za kršitev pravic večjega števila delavcev pri zavezancu na podlagi predpisov, za nadzor nad katerimi je pristojen inšpektorat.</w:t>
            </w:r>
          </w:p>
        </w:tc>
      </w:tr>
      <w:tr w:rsidR="0079442E" w:rsidRPr="004D52B4" w:rsidTr="0079442E">
        <w:tc>
          <w:tcPr>
            <w:tcW w:w="2384" w:type="dxa"/>
          </w:tcPr>
          <w:p w:rsidR="0079442E" w:rsidRPr="004D52B4" w:rsidRDefault="0079442E" w:rsidP="00175DDF">
            <w:pPr>
              <w:spacing w:line="240" w:lineRule="atLeast"/>
              <w:outlineLvl w:val="1"/>
              <w:rPr>
                <w:rFonts w:ascii="Arial" w:hAnsi="Arial" w:cs="Arial"/>
                <w:sz w:val="20"/>
                <w:szCs w:val="20"/>
              </w:rPr>
            </w:pPr>
            <w:r w:rsidRPr="004D52B4">
              <w:rPr>
                <w:rFonts w:ascii="Arial" w:hAnsi="Arial" w:cs="Arial"/>
                <w:sz w:val="20"/>
                <w:szCs w:val="20"/>
              </w:rPr>
              <w:t>Izvedba inšpekcijskih nadzorov na osnovi ostalih pobud in prijav</w:t>
            </w:r>
          </w:p>
        </w:tc>
        <w:tc>
          <w:tcPr>
            <w:tcW w:w="6104" w:type="dxa"/>
            <w:gridSpan w:val="2"/>
            <w:vMerge/>
          </w:tcPr>
          <w:p w:rsidR="0079442E" w:rsidRPr="004D52B4" w:rsidRDefault="0079442E" w:rsidP="00175DDF">
            <w:pPr>
              <w:jc w:val="both"/>
              <w:rPr>
                <w:rFonts w:ascii="Arial" w:hAnsi="Arial" w:cs="Arial"/>
                <w:sz w:val="20"/>
                <w:szCs w:val="20"/>
              </w:rPr>
            </w:pPr>
          </w:p>
        </w:tc>
      </w:tr>
      <w:tr w:rsidR="0079442E" w:rsidRPr="004D52B4" w:rsidTr="0079442E">
        <w:tc>
          <w:tcPr>
            <w:tcW w:w="2384" w:type="dxa"/>
          </w:tcPr>
          <w:p w:rsidR="0079442E" w:rsidRPr="004D52B4" w:rsidRDefault="0079442E" w:rsidP="00175DDF">
            <w:pPr>
              <w:rPr>
                <w:rFonts w:ascii="Arial" w:hAnsi="Arial" w:cs="Arial"/>
                <w:sz w:val="20"/>
                <w:szCs w:val="20"/>
              </w:rPr>
            </w:pPr>
            <w:r w:rsidRPr="004D52B4">
              <w:rPr>
                <w:rFonts w:ascii="Arial" w:hAnsi="Arial" w:cs="Arial"/>
                <w:sz w:val="20"/>
                <w:szCs w:val="20"/>
              </w:rPr>
              <w:t>Uvedeni prekrškovni postopki</w:t>
            </w:r>
          </w:p>
        </w:tc>
        <w:tc>
          <w:tcPr>
            <w:tcW w:w="3164" w:type="dxa"/>
          </w:tcPr>
          <w:p w:rsidR="0079442E" w:rsidRPr="004D52B4" w:rsidRDefault="0079442E" w:rsidP="00175DDF">
            <w:pPr>
              <w:jc w:val="both"/>
              <w:rPr>
                <w:rFonts w:ascii="Arial" w:hAnsi="Arial" w:cs="Arial"/>
                <w:sz w:val="20"/>
                <w:szCs w:val="20"/>
              </w:rPr>
            </w:pPr>
          </w:p>
        </w:tc>
        <w:tc>
          <w:tcPr>
            <w:tcW w:w="2940" w:type="dxa"/>
          </w:tcPr>
          <w:p w:rsidR="0079442E" w:rsidRPr="004D52B4" w:rsidRDefault="0079442E" w:rsidP="00175DDF">
            <w:pPr>
              <w:jc w:val="both"/>
              <w:rPr>
                <w:rFonts w:ascii="Arial" w:hAnsi="Arial" w:cs="Arial"/>
                <w:sz w:val="20"/>
                <w:szCs w:val="20"/>
              </w:rPr>
            </w:pPr>
            <w:r w:rsidRPr="004D52B4">
              <w:rPr>
                <w:rFonts w:ascii="Arial" w:hAnsi="Arial" w:cs="Arial"/>
                <w:sz w:val="20"/>
                <w:szCs w:val="20"/>
              </w:rPr>
              <w:t>3077 novih prekrškovnih zadev</w:t>
            </w:r>
          </w:p>
        </w:tc>
      </w:tr>
      <w:tr w:rsidR="0079442E" w:rsidRPr="004D52B4" w:rsidTr="0079442E">
        <w:tc>
          <w:tcPr>
            <w:tcW w:w="2384" w:type="dxa"/>
          </w:tcPr>
          <w:p w:rsidR="0079442E" w:rsidRPr="004D52B4" w:rsidRDefault="0079442E" w:rsidP="00175DDF">
            <w:pPr>
              <w:spacing w:line="240" w:lineRule="atLeast"/>
              <w:outlineLvl w:val="1"/>
              <w:rPr>
                <w:rFonts w:ascii="Arial" w:hAnsi="Arial" w:cs="Arial"/>
                <w:sz w:val="20"/>
                <w:szCs w:val="20"/>
              </w:rPr>
            </w:pPr>
            <w:r w:rsidRPr="004D52B4">
              <w:rPr>
                <w:rFonts w:ascii="Arial" w:hAnsi="Arial" w:cs="Arial"/>
                <w:sz w:val="20"/>
                <w:szCs w:val="20"/>
              </w:rPr>
              <w:t>Izvedba skupnih inšpekcijskih nadzorov</w:t>
            </w:r>
          </w:p>
        </w:tc>
        <w:tc>
          <w:tcPr>
            <w:tcW w:w="3164" w:type="dxa"/>
          </w:tcPr>
          <w:p w:rsidR="0079442E" w:rsidRPr="004D52B4" w:rsidRDefault="0079442E" w:rsidP="00175DDF">
            <w:pPr>
              <w:pStyle w:val="Brezrazmikov"/>
              <w:spacing w:line="260" w:lineRule="atLeast"/>
              <w:jc w:val="both"/>
              <w:rPr>
                <w:rFonts w:ascii="Arial" w:hAnsi="Arial" w:cs="Arial"/>
                <w:sz w:val="20"/>
                <w:szCs w:val="20"/>
              </w:rPr>
            </w:pPr>
            <w:r w:rsidRPr="004D52B4">
              <w:rPr>
                <w:rFonts w:ascii="Arial" w:hAnsi="Arial" w:cs="Arial"/>
                <w:sz w:val="20"/>
                <w:szCs w:val="20"/>
              </w:rPr>
              <w:t xml:space="preserve">1. Akcija nadzora nad izvajanjem delovnopravne zakonodaje ter predpisov s področja varnosti in zdravja pri delu pri delodajalcih v dejavnosti čiščenja – predvidena v sodelovanju s FURS </w:t>
            </w:r>
          </w:p>
          <w:p w:rsidR="005947EC" w:rsidRDefault="005947EC" w:rsidP="00175DDF">
            <w:pPr>
              <w:pStyle w:val="Brezrazmikov"/>
              <w:spacing w:line="260" w:lineRule="atLeast"/>
              <w:jc w:val="both"/>
              <w:rPr>
                <w:rFonts w:ascii="Arial" w:hAnsi="Arial" w:cs="Arial"/>
                <w:sz w:val="20"/>
                <w:szCs w:val="20"/>
              </w:rPr>
            </w:pPr>
          </w:p>
          <w:p w:rsidR="005947EC" w:rsidRDefault="005947EC" w:rsidP="00175DDF">
            <w:pPr>
              <w:pStyle w:val="Brezrazmikov"/>
              <w:spacing w:line="260" w:lineRule="atLeast"/>
              <w:jc w:val="both"/>
              <w:rPr>
                <w:rFonts w:ascii="Arial" w:hAnsi="Arial" w:cs="Arial"/>
                <w:sz w:val="20"/>
                <w:szCs w:val="20"/>
              </w:rPr>
            </w:pPr>
          </w:p>
          <w:p w:rsidR="005947EC" w:rsidRDefault="005947EC" w:rsidP="00175DDF">
            <w:pPr>
              <w:pStyle w:val="Brezrazmikov"/>
              <w:spacing w:line="260" w:lineRule="atLeast"/>
              <w:jc w:val="both"/>
              <w:rPr>
                <w:rFonts w:ascii="Arial" w:hAnsi="Arial" w:cs="Arial"/>
                <w:sz w:val="20"/>
                <w:szCs w:val="20"/>
              </w:rPr>
            </w:pPr>
          </w:p>
          <w:p w:rsidR="0079442E" w:rsidRPr="004D52B4" w:rsidRDefault="0079442E" w:rsidP="00175DDF">
            <w:pPr>
              <w:pStyle w:val="Brezrazmikov"/>
              <w:spacing w:line="260" w:lineRule="atLeast"/>
              <w:jc w:val="both"/>
              <w:rPr>
                <w:rFonts w:ascii="Arial" w:hAnsi="Arial" w:cs="Arial"/>
                <w:sz w:val="20"/>
                <w:szCs w:val="20"/>
              </w:rPr>
            </w:pPr>
            <w:r w:rsidRPr="004D52B4">
              <w:rPr>
                <w:rFonts w:ascii="Arial" w:hAnsi="Arial" w:cs="Arial"/>
                <w:sz w:val="20"/>
                <w:szCs w:val="20"/>
              </w:rPr>
              <w:t xml:space="preserve">2. Akcija nadzora nad izvajanjem delovnopravne zakonodaje ter predpisov s področja varnosti in zdravja pri delu v dejavnosti </w:t>
            </w:r>
            <w:r w:rsidRPr="004D52B4">
              <w:rPr>
                <w:rFonts w:ascii="Arial" w:hAnsi="Arial" w:cs="Arial"/>
                <w:sz w:val="20"/>
                <w:szCs w:val="20"/>
              </w:rPr>
              <w:lastRenderedPageBreak/>
              <w:t xml:space="preserve">prometa – predvidena v sodelovanju z IRSI </w:t>
            </w:r>
          </w:p>
          <w:p w:rsidR="005947EC" w:rsidRDefault="005947EC" w:rsidP="00175DDF">
            <w:pPr>
              <w:pStyle w:val="Brezrazmikov"/>
              <w:spacing w:line="260" w:lineRule="atLeast"/>
              <w:jc w:val="both"/>
              <w:rPr>
                <w:rFonts w:ascii="Arial" w:hAnsi="Arial" w:cs="Arial"/>
                <w:sz w:val="20"/>
                <w:szCs w:val="20"/>
              </w:rPr>
            </w:pPr>
          </w:p>
          <w:p w:rsidR="005947EC" w:rsidRDefault="005947EC" w:rsidP="00175DDF">
            <w:pPr>
              <w:pStyle w:val="Brezrazmikov"/>
              <w:spacing w:line="260" w:lineRule="atLeast"/>
              <w:jc w:val="both"/>
              <w:rPr>
                <w:rFonts w:ascii="Arial" w:hAnsi="Arial" w:cs="Arial"/>
                <w:sz w:val="20"/>
                <w:szCs w:val="20"/>
              </w:rPr>
            </w:pPr>
          </w:p>
          <w:p w:rsidR="0079442E" w:rsidRPr="004D52B4" w:rsidRDefault="0079442E" w:rsidP="00175DDF">
            <w:pPr>
              <w:pStyle w:val="Brezrazmikov"/>
              <w:spacing w:line="260" w:lineRule="atLeast"/>
              <w:jc w:val="both"/>
              <w:rPr>
                <w:rFonts w:ascii="Arial" w:hAnsi="Arial" w:cs="Arial"/>
                <w:sz w:val="20"/>
                <w:szCs w:val="20"/>
              </w:rPr>
            </w:pPr>
            <w:r w:rsidRPr="004D52B4">
              <w:rPr>
                <w:rFonts w:ascii="Arial" w:hAnsi="Arial" w:cs="Arial"/>
                <w:sz w:val="20"/>
                <w:szCs w:val="20"/>
              </w:rPr>
              <w:t xml:space="preserve">3. Akcija nadzora nad izvajanjem delovnopravne zakonodaje v dejavnosti obratovanja fitnes objektov (dejavnost po SKD: R93.130) – predvidena v sodelovanju s Policijo </w:t>
            </w:r>
          </w:p>
          <w:p w:rsidR="0079442E" w:rsidRPr="004D52B4" w:rsidRDefault="0079442E" w:rsidP="00175DDF">
            <w:pPr>
              <w:pStyle w:val="Brezrazmikov"/>
              <w:jc w:val="both"/>
              <w:rPr>
                <w:rFonts w:ascii="Arial" w:hAnsi="Arial" w:cs="Arial"/>
                <w:sz w:val="20"/>
                <w:szCs w:val="20"/>
              </w:rPr>
            </w:pPr>
          </w:p>
          <w:p w:rsidR="0079442E" w:rsidRPr="004D52B4" w:rsidRDefault="0079442E" w:rsidP="00175DDF">
            <w:pPr>
              <w:jc w:val="both"/>
              <w:rPr>
                <w:rFonts w:ascii="Arial" w:hAnsi="Arial" w:cs="Arial"/>
                <w:sz w:val="20"/>
                <w:szCs w:val="20"/>
              </w:rPr>
            </w:pPr>
          </w:p>
        </w:tc>
        <w:tc>
          <w:tcPr>
            <w:tcW w:w="2940" w:type="dxa"/>
          </w:tcPr>
          <w:p w:rsidR="0079442E" w:rsidRPr="004D52B4" w:rsidRDefault="0079442E" w:rsidP="00175DDF">
            <w:pPr>
              <w:jc w:val="both"/>
              <w:rPr>
                <w:rFonts w:ascii="Arial" w:hAnsi="Arial" w:cs="Arial"/>
                <w:sz w:val="20"/>
                <w:szCs w:val="20"/>
              </w:rPr>
            </w:pPr>
            <w:r w:rsidRPr="004D52B4">
              <w:rPr>
                <w:rFonts w:ascii="Arial" w:hAnsi="Arial" w:cs="Arial"/>
                <w:sz w:val="20"/>
                <w:szCs w:val="20"/>
              </w:rPr>
              <w:lastRenderedPageBreak/>
              <w:t>1. Akcija nadzora nad izvajanjem delovnopravne zakonodaje ter predpisov s področja varnosti in zdravja pri delu pri delodajalcih v dejavnosti čiščenja – zaradi naknadno določenega načina izvajanja akcije FURS ni bil povabljen k sodelovanju</w:t>
            </w:r>
            <w:r w:rsidR="00375DE9">
              <w:rPr>
                <w:rFonts w:ascii="Arial" w:hAnsi="Arial" w:cs="Arial"/>
                <w:sz w:val="20"/>
                <w:szCs w:val="20"/>
              </w:rPr>
              <w:t>.</w:t>
            </w:r>
          </w:p>
          <w:p w:rsidR="0079442E" w:rsidRPr="004D52B4" w:rsidRDefault="0079442E" w:rsidP="00175DDF">
            <w:pPr>
              <w:jc w:val="both"/>
              <w:rPr>
                <w:rFonts w:ascii="Arial" w:hAnsi="Arial" w:cs="Arial"/>
                <w:sz w:val="20"/>
                <w:szCs w:val="20"/>
              </w:rPr>
            </w:pPr>
            <w:r w:rsidRPr="004D52B4">
              <w:rPr>
                <w:rFonts w:ascii="Arial" w:hAnsi="Arial" w:cs="Arial"/>
                <w:sz w:val="20"/>
                <w:szCs w:val="20"/>
              </w:rPr>
              <w:t xml:space="preserve">2. Akcija nadzora nad izvajanjem delovnopravne zakonodaje ter predpisov s področja varnosti in zdravja pri delu v dejavnosti prometa – v </w:t>
            </w:r>
            <w:r w:rsidRPr="004D52B4">
              <w:rPr>
                <w:rFonts w:ascii="Arial" w:hAnsi="Arial" w:cs="Arial"/>
                <w:sz w:val="20"/>
                <w:szCs w:val="20"/>
              </w:rPr>
              <w:lastRenderedPageBreak/>
              <w:t>omejenem obsegu sodeloval IRSI</w:t>
            </w:r>
          </w:p>
          <w:p w:rsidR="0079442E" w:rsidRPr="004D52B4" w:rsidRDefault="0079442E" w:rsidP="00175DDF">
            <w:pPr>
              <w:pStyle w:val="Brezrazmikov"/>
              <w:spacing w:line="260" w:lineRule="atLeast"/>
              <w:jc w:val="both"/>
              <w:rPr>
                <w:rFonts w:ascii="Arial" w:hAnsi="Arial" w:cs="Arial"/>
                <w:i/>
                <w:sz w:val="20"/>
                <w:szCs w:val="20"/>
              </w:rPr>
            </w:pPr>
            <w:r w:rsidRPr="004D52B4">
              <w:rPr>
                <w:rFonts w:ascii="Arial" w:hAnsi="Arial" w:cs="Arial"/>
                <w:i/>
                <w:sz w:val="20"/>
                <w:szCs w:val="20"/>
              </w:rPr>
              <w:t>3. Akcija nadzora nad izvajanjem delovnopravne zakonodaje v dejavnosti obratovanja fitnes objektov (dejavnost po SKD: R93.130) – ob drugih aktualnih vsebinah ni bila več ocenjena kot prednostna, zato ni bila izvedena kot usmerjena akcija nadzora.</w:t>
            </w:r>
          </w:p>
          <w:p w:rsidR="005947EC" w:rsidRDefault="005947EC" w:rsidP="00175DDF">
            <w:pPr>
              <w:pStyle w:val="Brezrazmikov"/>
              <w:spacing w:line="260" w:lineRule="atLeast"/>
              <w:jc w:val="both"/>
              <w:rPr>
                <w:rFonts w:ascii="Arial" w:hAnsi="Arial" w:cs="Arial"/>
                <w:i/>
                <w:sz w:val="20"/>
                <w:szCs w:val="20"/>
              </w:rPr>
            </w:pPr>
          </w:p>
          <w:p w:rsidR="00F060EC" w:rsidRPr="004B12AA" w:rsidRDefault="00F060EC" w:rsidP="00175DDF">
            <w:pPr>
              <w:pStyle w:val="Brezrazmikov"/>
              <w:spacing w:line="260" w:lineRule="atLeast"/>
              <w:jc w:val="both"/>
              <w:rPr>
                <w:rFonts w:ascii="Arial" w:hAnsi="Arial" w:cs="Arial"/>
                <w:sz w:val="20"/>
                <w:szCs w:val="20"/>
              </w:rPr>
            </w:pPr>
            <w:r w:rsidRPr="004B12AA">
              <w:rPr>
                <w:rFonts w:ascii="Arial" w:hAnsi="Arial" w:cs="Arial"/>
                <w:sz w:val="20"/>
                <w:szCs w:val="20"/>
              </w:rPr>
              <w:t>4. Akcija nadzora nad izvajanjem delovnopravne zakonodaje in zakonodaje s področja varnosti in zdravja pri delu na začasnih in premičnih gradbiščih – v obdobju od 29.</w:t>
            </w:r>
            <w:r w:rsidR="004B12AA">
              <w:rPr>
                <w:rFonts w:ascii="Arial" w:hAnsi="Arial" w:cs="Arial"/>
                <w:sz w:val="20"/>
                <w:szCs w:val="20"/>
              </w:rPr>
              <w:t xml:space="preserve"> </w:t>
            </w:r>
            <w:r w:rsidRPr="004B12AA">
              <w:rPr>
                <w:rFonts w:ascii="Arial" w:hAnsi="Arial" w:cs="Arial"/>
                <w:sz w:val="20"/>
                <w:szCs w:val="20"/>
              </w:rPr>
              <w:t>5.</w:t>
            </w:r>
            <w:r w:rsidR="004B12AA">
              <w:rPr>
                <w:rFonts w:ascii="Arial" w:hAnsi="Arial" w:cs="Arial"/>
                <w:sz w:val="20"/>
                <w:szCs w:val="20"/>
              </w:rPr>
              <w:t xml:space="preserve"> </w:t>
            </w:r>
            <w:r w:rsidRPr="004B12AA">
              <w:rPr>
                <w:rFonts w:ascii="Arial" w:hAnsi="Arial" w:cs="Arial"/>
                <w:sz w:val="20"/>
                <w:szCs w:val="20"/>
              </w:rPr>
              <w:t>2017 do 2.</w:t>
            </w:r>
            <w:r w:rsidR="004B12AA">
              <w:rPr>
                <w:rFonts w:ascii="Arial" w:hAnsi="Arial" w:cs="Arial"/>
                <w:sz w:val="20"/>
                <w:szCs w:val="20"/>
              </w:rPr>
              <w:t xml:space="preserve"> </w:t>
            </w:r>
            <w:r w:rsidRPr="004B12AA">
              <w:rPr>
                <w:rFonts w:ascii="Arial" w:hAnsi="Arial" w:cs="Arial"/>
                <w:sz w:val="20"/>
                <w:szCs w:val="20"/>
              </w:rPr>
              <w:t>6.</w:t>
            </w:r>
            <w:r w:rsidR="004B12AA">
              <w:rPr>
                <w:rFonts w:ascii="Arial" w:hAnsi="Arial" w:cs="Arial"/>
                <w:sz w:val="20"/>
                <w:szCs w:val="20"/>
              </w:rPr>
              <w:t xml:space="preserve"> </w:t>
            </w:r>
            <w:r w:rsidRPr="004B12AA">
              <w:rPr>
                <w:rFonts w:ascii="Arial" w:hAnsi="Arial" w:cs="Arial"/>
                <w:sz w:val="20"/>
                <w:szCs w:val="20"/>
              </w:rPr>
              <w:t>2017</w:t>
            </w:r>
            <w:r w:rsidR="00E17E07" w:rsidRPr="004B12AA">
              <w:rPr>
                <w:rFonts w:ascii="Arial" w:hAnsi="Arial" w:cs="Arial"/>
                <w:sz w:val="20"/>
                <w:szCs w:val="20"/>
              </w:rPr>
              <w:t>, sodeloval IRSOP – gradbena inšpekcija.</w:t>
            </w:r>
          </w:p>
          <w:p w:rsidR="00F060EC" w:rsidRDefault="00F060EC" w:rsidP="00175DDF">
            <w:pPr>
              <w:pStyle w:val="Brezrazmikov"/>
              <w:spacing w:line="260" w:lineRule="atLeast"/>
              <w:jc w:val="both"/>
              <w:rPr>
                <w:rFonts w:ascii="Arial" w:hAnsi="Arial" w:cs="Arial"/>
                <w:i/>
                <w:sz w:val="20"/>
                <w:szCs w:val="20"/>
              </w:rPr>
            </w:pPr>
          </w:p>
          <w:p w:rsidR="0079442E" w:rsidRPr="004D52B4" w:rsidRDefault="00F060EC" w:rsidP="00175DDF">
            <w:pPr>
              <w:pStyle w:val="Brezrazmikov"/>
              <w:spacing w:line="260" w:lineRule="atLeast"/>
              <w:jc w:val="both"/>
              <w:rPr>
                <w:rFonts w:ascii="Arial" w:hAnsi="Arial" w:cs="Arial"/>
                <w:sz w:val="20"/>
                <w:szCs w:val="20"/>
              </w:rPr>
            </w:pPr>
            <w:r>
              <w:rPr>
                <w:rFonts w:ascii="Arial" w:hAnsi="Arial" w:cs="Arial"/>
                <w:i/>
                <w:sz w:val="20"/>
                <w:szCs w:val="20"/>
              </w:rPr>
              <w:t>5</w:t>
            </w:r>
            <w:r w:rsidR="0079442E" w:rsidRPr="004D52B4">
              <w:rPr>
                <w:rFonts w:ascii="Arial" w:hAnsi="Arial" w:cs="Arial"/>
                <w:i/>
                <w:sz w:val="20"/>
                <w:szCs w:val="20"/>
              </w:rPr>
              <w:t xml:space="preserve">. </w:t>
            </w:r>
            <w:r w:rsidR="0079442E" w:rsidRPr="004D52B4">
              <w:rPr>
                <w:rFonts w:ascii="Arial" w:hAnsi="Arial" w:cs="Arial"/>
                <w:sz w:val="20"/>
                <w:szCs w:val="20"/>
              </w:rPr>
              <w:t xml:space="preserve">Akcija nadzora izvajanja delovnopravne zakonodaje nad tujimi delodajalci, ki izvajajo čezmejne storitve v RS oz. napotujejo delavce na delo v RS – sodelovali </w:t>
            </w:r>
            <w:r w:rsidR="0079442E" w:rsidRPr="004D52B4">
              <w:rPr>
                <w:rFonts w:ascii="Arial" w:hAnsi="Arial" w:cs="Arial"/>
                <w:bCs/>
                <w:sz w:val="20"/>
                <w:szCs w:val="20"/>
              </w:rPr>
              <w:t>TIRS, FURS in Policija</w:t>
            </w:r>
            <w:r w:rsidR="00DB751C">
              <w:rPr>
                <w:rFonts w:ascii="Arial" w:hAnsi="Arial" w:cs="Arial"/>
                <w:bCs/>
                <w:sz w:val="20"/>
                <w:szCs w:val="20"/>
              </w:rPr>
              <w:t>.</w:t>
            </w:r>
          </w:p>
          <w:p w:rsidR="0079442E" w:rsidRPr="004D52B4" w:rsidRDefault="0079442E" w:rsidP="00175DDF">
            <w:pPr>
              <w:jc w:val="both"/>
              <w:rPr>
                <w:rFonts w:ascii="Arial" w:hAnsi="Arial" w:cs="Arial"/>
                <w:sz w:val="20"/>
                <w:szCs w:val="20"/>
              </w:rPr>
            </w:pPr>
          </w:p>
          <w:p w:rsidR="0079442E" w:rsidRPr="004D52B4" w:rsidRDefault="0079442E" w:rsidP="00175DDF">
            <w:pPr>
              <w:jc w:val="both"/>
              <w:rPr>
                <w:rFonts w:ascii="Arial" w:hAnsi="Arial" w:cs="Arial"/>
                <w:sz w:val="20"/>
                <w:szCs w:val="20"/>
              </w:rPr>
            </w:pPr>
            <w:r w:rsidRPr="004D52B4">
              <w:rPr>
                <w:rFonts w:ascii="Arial" w:hAnsi="Arial" w:cs="Arial"/>
                <w:sz w:val="20"/>
                <w:szCs w:val="20"/>
              </w:rPr>
              <w:t xml:space="preserve">Poleg že navedenih usmerjenih akcij nadzora se je IRSD vključeval v usmerjene akcije drugih organov nadzora, kadar je izpostavljena problematika posegala tudi na delovno področje IRSD. Tako se je inšpektorica s področja delovnih razmerij pridružila skupnemu koordiniranemu nadzoru IRSI in Policije nad tujimi prevozniki, ki so opravljali prevoz v ali iz RS. Inšpektorji s področja varnosti in zdravja pri delu so sodelovali v akciji nadzora nad izvajanjem Zakona o omejevanju porabe alkohola v sklopu koordinirane </w:t>
            </w:r>
            <w:r w:rsidRPr="004D52B4">
              <w:rPr>
                <w:rFonts w:ascii="Arial" w:hAnsi="Arial" w:cs="Arial"/>
                <w:sz w:val="20"/>
                <w:szCs w:val="20"/>
              </w:rPr>
              <w:lastRenderedPageBreak/>
              <w:t>preventivne akcije »0,0 šofer – trezna odločitev – 2017«.</w:t>
            </w:r>
          </w:p>
          <w:p w:rsidR="0079442E" w:rsidRPr="004D52B4" w:rsidRDefault="0079442E" w:rsidP="00175DDF">
            <w:pPr>
              <w:jc w:val="both"/>
              <w:rPr>
                <w:rFonts w:ascii="Arial" w:hAnsi="Arial" w:cs="Arial"/>
                <w:sz w:val="20"/>
                <w:szCs w:val="20"/>
              </w:rPr>
            </w:pPr>
            <w:r w:rsidRPr="004D52B4">
              <w:rPr>
                <w:rFonts w:ascii="Arial" w:hAnsi="Arial" w:cs="Arial"/>
                <w:sz w:val="20"/>
                <w:szCs w:val="20"/>
              </w:rPr>
              <w:t>Inšpektorji s področja delovnih razmerij ter varnosti in zdravja pri delu so se skupaj s FURS in Policijo pridružili skupni evropski akciji z namenom preprečevanja izkoriščanja delavcev  (trgovina z ljudmi), ki jo je v okviru predsedovanja Evropski uniji pripravil nizozemski inšpektorat za delo v sodelovanju z Gangmasters Licencing Authority. Opravljeni so bili inšpekcijski nadzori po gradbiščih po celotni Sloveniji.</w:t>
            </w:r>
          </w:p>
          <w:p w:rsidR="0079442E" w:rsidRPr="004D52B4" w:rsidRDefault="0079442E" w:rsidP="00175DDF">
            <w:pPr>
              <w:jc w:val="both"/>
              <w:rPr>
                <w:rFonts w:ascii="Arial" w:hAnsi="Arial" w:cs="Arial"/>
                <w:sz w:val="20"/>
                <w:szCs w:val="20"/>
              </w:rPr>
            </w:pPr>
            <w:r w:rsidRPr="004D52B4">
              <w:rPr>
                <w:rFonts w:ascii="Arial" w:hAnsi="Arial" w:cs="Arial"/>
                <w:sz w:val="20"/>
                <w:szCs w:val="20"/>
              </w:rPr>
              <w:t>Inšpektorji so sodelovali tudi v nekaterih skupnih akcijah, organiziranih v okviru regijskih koordinacij.</w:t>
            </w:r>
          </w:p>
        </w:tc>
      </w:tr>
    </w:tbl>
    <w:p w:rsidR="0079442E" w:rsidRPr="004D52B4" w:rsidRDefault="0079442E" w:rsidP="0079442E">
      <w:pPr>
        <w:rPr>
          <w:rFonts w:ascii="Arial" w:hAnsi="Arial" w:cs="Arial"/>
          <w:sz w:val="20"/>
          <w:szCs w:val="20"/>
        </w:rPr>
      </w:pPr>
    </w:p>
    <w:p w:rsidR="00587FF1" w:rsidRPr="004D52B4" w:rsidRDefault="00E00AD2" w:rsidP="00161085">
      <w:pPr>
        <w:numPr>
          <w:ilvl w:val="0"/>
          <w:numId w:val="12"/>
        </w:numPr>
        <w:spacing w:before="100" w:beforeAutospacing="1" w:after="100" w:afterAutospacing="1" w:line="240" w:lineRule="atLeast"/>
        <w:rPr>
          <w:rFonts w:ascii="Arial" w:eastAsia="Times New Roman" w:hAnsi="Arial" w:cs="Arial"/>
          <w:b/>
          <w:color w:val="0000FF"/>
          <w:sz w:val="20"/>
          <w:szCs w:val="20"/>
          <w:lang w:eastAsia="sl-SI"/>
        </w:rPr>
      </w:pPr>
      <w:r w:rsidRPr="004D52B4">
        <w:rPr>
          <w:rFonts w:ascii="Arial" w:eastAsia="Times New Roman" w:hAnsi="Arial" w:cs="Arial"/>
          <w:b/>
          <w:color w:val="0000FF"/>
          <w:sz w:val="20"/>
          <w:szCs w:val="20"/>
          <w:lang w:eastAsia="sl-SI"/>
        </w:rPr>
        <w:t>MINISTRSTVO ZA FINANCE</w:t>
      </w:r>
    </w:p>
    <w:p w:rsidR="00587FF1" w:rsidRPr="00D03B58" w:rsidRDefault="00587FF1" w:rsidP="00BB7067">
      <w:pPr>
        <w:pStyle w:val="Odstavekseznama"/>
        <w:numPr>
          <w:ilvl w:val="0"/>
          <w:numId w:val="53"/>
        </w:numPr>
        <w:autoSpaceDE w:val="0"/>
        <w:autoSpaceDN w:val="0"/>
        <w:adjustRightInd w:val="0"/>
        <w:spacing w:after="0" w:line="240" w:lineRule="atLeast"/>
        <w:rPr>
          <w:rFonts w:ascii="Arial" w:eastAsia="Times New Roman" w:hAnsi="Arial" w:cs="Arial"/>
          <w:b/>
          <w:color w:val="000000"/>
          <w:sz w:val="20"/>
          <w:szCs w:val="20"/>
          <w:u w:val="single"/>
        </w:rPr>
      </w:pPr>
      <w:r w:rsidRPr="00D03B58">
        <w:rPr>
          <w:rFonts w:ascii="Arial" w:eastAsia="Times New Roman" w:hAnsi="Arial" w:cs="Arial"/>
          <w:b/>
          <w:color w:val="000000"/>
          <w:sz w:val="20"/>
          <w:szCs w:val="20"/>
          <w:u w:val="single"/>
        </w:rPr>
        <w:t xml:space="preserve">Finančna uprava Republike Slovenije </w:t>
      </w:r>
    </w:p>
    <w:p w:rsidR="00156BF5" w:rsidRPr="004D52B4" w:rsidRDefault="00156BF5" w:rsidP="00156BF5">
      <w:pPr>
        <w:autoSpaceDE w:val="0"/>
        <w:autoSpaceDN w:val="0"/>
        <w:adjustRightInd w:val="0"/>
        <w:spacing w:after="0" w:line="240" w:lineRule="atLeast"/>
        <w:rPr>
          <w:rFonts w:ascii="Arial" w:eastAsia="Times New Roman" w:hAnsi="Arial" w:cs="Arial"/>
          <w:b/>
          <w:color w:val="000000"/>
          <w:sz w:val="20"/>
          <w:szCs w:val="20"/>
          <w:u w:val="single"/>
        </w:rPr>
      </w:pPr>
    </w:p>
    <w:p w:rsidR="00587FF1" w:rsidRPr="004D52B4" w:rsidRDefault="00587FF1" w:rsidP="00587FF1">
      <w:pPr>
        <w:autoSpaceDE w:val="0"/>
        <w:autoSpaceDN w:val="0"/>
        <w:adjustRightInd w:val="0"/>
        <w:spacing w:after="0" w:line="240" w:lineRule="atLeast"/>
        <w:rPr>
          <w:rFonts w:ascii="Arial" w:eastAsia="Times New Roman" w:hAnsi="Arial" w:cs="Arial"/>
          <w:b/>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3178"/>
        <w:gridCol w:w="2952"/>
      </w:tblGrid>
      <w:tr w:rsidR="00583EA3" w:rsidRPr="004D52B4" w:rsidTr="00175DDF">
        <w:tc>
          <w:tcPr>
            <w:tcW w:w="2660" w:type="dxa"/>
          </w:tcPr>
          <w:p w:rsidR="00583EA3" w:rsidRPr="004D52B4" w:rsidRDefault="00583EA3" w:rsidP="00175DDF">
            <w:pPr>
              <w:spacing w:line="240" w:lineRule="atLeast"/>
              <w:rPr>
                <w:rFonts w:ascii="Arial" w:hAnsi="Arial" w:cs="Arial"/>
                <w:b/>
                <w:sz w:val="20"/>
                <w:szCs w:val="20"/>
              </w:rPr>
            </w:pPr>
            <w:r w:rsidRPr="004D52B4">
              <w:rPr>
                <w:rFonts w:ascii="Arial" w:hAnsi="Arial" w:cs="Arial"/>
                <w:b/>
                <w:sz w:val="20"/>
                <w:szCs w:val="20"/>
              </w:rPr>
              <w:t xml:space="preserve">FURS </w:t>
            </w:r>
          </w:p>
        </w:tc>
        <w:tc>
          <w:tcPr>
            <w:tcW w:w="3402" w:type="dxa"/>
          </w:tcPr>
          <w:p w:rsidR="00583EA3" w:rsidRPr="004D52B4" w:rsidRDefault="00583EA3" w:rsidP="00175DDF">
            <w:pPr>
              <w:spacing w:line="240" w:lineRule="atLeast"/>
              <w:rPr>
                <w:rFonts w:ascii="Arial" w:hAnsi="Arial" w:cs="Arial"/>
                <w:b/>
                <w:sz w:val="20"/>
                <w:szCs w:val="20"/>
              </w:rPr>
            </w:pPr>
            <w:r w:rsidRPr="004D52B4">
              <w:rPr>
                <w:rFonts w:ascii="Arial" w:hAnsi="Arial" w:cs="Arial"/>
                <w:b/>
                <w:sz w:val="20"/>
                <w:szCs w:val="20"/>
              </w:rPr>
              <w:t>PLANIRANE NALOGE 2017</w:t>
            </w:r>
          </w:p>
        </w:tc>
        <w:tc>
          <w:tcPr>
            <w:tcW w:w="3118" w:type="dxa"/>
          </w:tcPr>
          <w:p w:rsidR="00583EA3" w:rsidRPr="004D52B4" w:rsidRDefault="00583EA3" w:rsidP="00175DDF">
            <w:pPr>
              <w:spacing w:line="240" w:lineRule="atLeast"/>
              <w:rPr>
                <w:rFonts w:ascii="Arial" w:hAnsi="Arial" w:cs="Arial"/>
                <w:b/>
                <w:sz w:val="20"/>
                <w:szCs w:val="20"/>
              </w:rPr>
            </w:pPr>
            <w:r w:rsidRPr="004D52B4">
              <w:rPr>
                <w:rFonts w:ascii="Arial" w:hAnsi="Arial" w:cs="Arial"/>
                <w:b/>
                <w:sz w:val="20"/>
                <w:szCs w:val="20"/>
              </w:rPr>
              <w:t>IZVEDENE NALOGE 2017</w:t>
            </w:r>
          </w:p>
        </w:tc>
      </w:tr>
      <w:tr w:rsidR="00583EA3" w:rsidRPr="004D52B4" w:rsidTr="00175DDF">
        <w:tc>
          <w:tcPr>
            <w:tcW w:w="2660" w:type="dxa"/>
          </w:tcPr>
          <w:p w:rsidR="00583EA3" w:rsidRPr="004D52B4" w:rsidRDefault="00583EA3" w:rsidP="00175DDF">
            <w:pPr>
              <w:spacing w:line="240" w:lineRule="atLeast"/>
              <w:jc w:val="both"/>
              <w:outlineLvl w:val="1"/>
              <w:rPr>
                <w:rFonts w:ascii="Arial" w:hAnsi="Arial" w:cs="Arial"/>
                <w:color w:val="FF0000"/>
                <w:sz w:val="20"/>
                <w:szCs w:val="20"/>
              </w:rPr>
            </w:pPr>
            <w:r w:rsidRPr="004D52B4">
              <w:rPr>
                <w:rFonts w:ascii="Arial" w:hAnsi="Arial" w:cs="Arial"/>
                <w:color w:val="000000" w:themeColor="text1"/>
                <w:sz w:val="20"/>
                <w:szCs w:val="20"/>
              </w:rPr>
              <w:t xml:space="preserve">Izvedba sistemskih inšpekcijskih nadzorov </w:t>
            </w:r>
          </w:p>
        </w:tc>
        <w:tc>
          <w:tcPr>
            <w:tcW w:w="3402" w:type="dxa"/>
          </w:tcPr>
          <w:p w:rsidR="00583EA3" w:rsidRPr="004D52B4" w:rsidRDefault="00583EA3" w:rsidP="00175DDF">
            <w:pPr>
              <w:autoSpaceDE w:val="0"/>
              <w:autoSpaceDN w:val="0"/>
              <w:adjustRightInd w:val="0"/>
              <w:spacing w:line="240" w:lineRule="auto"/>
              <w:jc w:val="both"/>
              <w:rPr>
                <w:rFonts w:ascii="Arial" w:hAnsi="Arial" w:cs="Arial"/>
                <w:sz w:val="20"/>
                <w:szCs w:val="20"/>
              </w:rPr>
            </w:pPr>
            <w:r w:rsidRPr="004D52B4">
              <w:rPr>
                <w:rFonts w:ascii="Arial" w:hAnsi="Arial" w:cs="Arial"/>
                <w:sz w:val="20"/>
                <w:szCs w:val="20"/>
              </w:rPr>
              <w:t xml:space="preserve">Sistemski nadzor zavezancev se zagotavlja na osnovi letnega načrta, ki se pripravi z analizo tveganja. </w:t>
            </w:r>
            <w:r w:rsidRPr="004D52B4">
              <w:rPr>
                <w:rFonts w:ascii="Arial" w:hAnsi="Arial" w:cs="Arial"/>
                <w:sz w:val="20"/>
                <w:szCs w:val="20"/>
                <w:lang w:eastAsia="sl-SI"/>
              </w:rPr>
              <w:t>Določen del letnega načrta temelji tudi na naključnem izboru. V izhodišč</w:t>
            </w:r>
            <w:r w:rsidR="00896880">
              <w:rPr>
                <w:rFonts w:ascii="Arial" w:hAnsi="Arial" w:cs="Arial"/>
                <w:sz w:val="20"/>
                <w:szCs w:val="20"/>
                <w:lang w:eastAsia="sl-SI"/>
              </w:rPr>
              <w:t>ih za pripravo letnega načrta s</w:t>
            </w:r>
            <w:r w:rsidRPr="004D52B4">
              <w:rPr>
                <w:rFonts w:ascii="Arial" w:hAnsi="Arial" w:cs="Arial"/>
                <w:sz w:val="20"/>
                <w:szCs w:val="20"/>
                <w:lang w:eastAsia="sl-SI"/>
              </w:rPr>
              <w:t>o upoštevali pomembnost posameznega davka v javnofinančnih prihodkih, objektivne dejavnike tveganja, ki temeljijo na statističnih metodah, predhodnih ugotovitvah nadzora, poteku časa od nazadnje opravljenega nadzora, nujnosti nadzora itd.</w:t>
            </w:r>
            <w:r w:rsidRPr="004D52B4">
              <w:rPr>
                <w:rFonts w:ascii="Arial" w:hAnsi="Arial" w:cs="Arial"/>
                <w:sz w:val="20"/>
                <w:szCs w:val="20"/>
              </w:rPr>
              <w:t xml:space="preserve"> Finančni inšpekcijski nadzori so bili tudi v letu 2017 ciljno usmerjeni na tvegana področja, pri čemer so bile aktivnosti nadzora usmerjene v odkrivanje in zmanjševanje obsega davčnih in carinskih utaj ter v izboljšanje prostovoljnega izpolnjevanja davčnih obveznosti. </w:t>
            </w:r>
          </w:p>
          <w:p w:rsidR="00583EA3" w:rsidRPr="004D52B4" w:rsidRDefault="00583EA3" w:rsidP="00175DDF">
            <w:pPr>
              <w:autoSpaceDE w:val="0"/>
              <w:autoSpaceDN w:val="0"/>
              <w:adjustRightInd w:val="0"/>
              <w:spacing w:line="240" w:lineRule="auto"/>
              <w:rPr>
                <w:rFonts w:ascii="Arial" w:hAnsi="Arial" w:cs="Arial"/>
                <w:sz w:val="20"/>
                <w:szCs w:val="20"/>
              </w:rPr>
            </w:pPr>
          </w:p>
          <w:p w:rsidR="00583EA3" w:rsidRPr="004D52B4" w:rsidRDefault="00583EA3" w:rsidP="00175DDF">
            <w:pPr>
              <w:spacing w:line="240" w:lineRule="atLeast"/>
              <w:jc w:val="both"/>
              <w:rPr>
                <w:rFonts w:ascii="Arial" w:hAnsi="Arial" w:cs="Arial"/>
                <w:sz w:val="20"/>
                <w:szCs w:val="20"/>
              </w:rPr>
            </w:pPr>
            <w:r w:rsidRPr="004D52B4">
              <w:rPr>
                <w:rFonts w:ascii="Arial" w:hAnsi="Arial" w:cs="Arial"/>
                <w:sz w:val="20"/>
                <w:szCs w:val="20"/>
              </w:rPr>
              <w:t xml:space="preserve">Inšpekcijski nadzori na </w:t>
            </w:r>
            <w:r w:rsidRPr="004D52B4">
              <w:rPr>
                <w:rFonts w:ascii="Arial" w:hAnsi="Arial" w:cs="Arial"/>
                <w:b/>
                <w:sz w:val="20"/>
                <w:szCs w:val="20"/>
              </w:rPr>
              <w:t>področju davkov</w:t>
            </w:r>
            <w:r w:rsidRPr="004D52B4">
              <w:rPr>
                <w:rFonts w:ascii="Arial" w:hAnsi="Arial" w:cs="Arial"/>
                <w:sz w:val="20"/>
                <w:szCs w:val="20"/>
              </w:rPr>
              <w:t xml:space="preserve"> so bili tako načrtovani na področju davka na dodano vrednost, davkov in prispevkov od dohodkov fizičnih oseb, davka od dohodkov pravnih oseb in davka od dohodkov iz dejavnosti (v sklopu teh je bil ločen načrt pripravljen  za transferne cene), poslovanja z davčnimi oazami ter na področju obravnave fizičnih oseb, katerih premoženje in trošenje je izrazito nesorazmerno prijavljenim dohodkom v določenem obdobju. </w:t>
            </w:r>
          </w:p>
          <w:p w:rsidR="00583EA3" w:rsidRPr="004D52B4" w:rsidRDefault="00583EA3" w:rsidP="00175DDF">
            <w:pPr>
              <w:spacing w:line="240" w:lineRule="atLeast"/>
              <w:jc w:val="both"/>
              <w:rPr>
                <w:rFonts w:ascii="Arial" w:hAnsi="Arial" w:cs="Arial"/>
                <w:sz w:val="20"/>
                <w:szCs w:val="20"/>
              </w:rPr>
            </w:pPr>
          </w:p>
          <w:p w:rsidR="00583EA3" w:rsidRPr="004D52B4" w:rsidRDefault="00583EA3" w:rsidP="00175DDF">
            <w:pPr>
              <w:spacing w:line="240" w:lineRule="atLeast"/>
              <w:jc w:val="both"/>
              <w:rPr>
                <w:rFonts w:ascii="Arial" w:hAnsi="Arial" w:cs="Arial"/>
                <w:color w:val="FF0000"/>
                <w:sz w:val="20"/>
                <w:szCs w:val="20"/>
              </w:rPr>
            </w:pPr>
            <w:r w:rsidRPr="004D52B4">
              <w:rPr>
                <w:rFonts w:ascii="Arial" w:hAnsi="Arial" w:cs="Arial"/>
                <w:sz w:val="20"/>
                <w:szCs w:val="20"/>
              </w:rPr>
              <w:t>V načrtih nadzora je bilo posebej obravnavano področje sive ekonomije – področje davčnih blagajn ter nadzor dela in zaposlovanja na črno.</w:t>
            </w:r>
          </w:p>
          <w:p w:rsidR="00583EA3" w:rsidRPr="004D52B4" w:rsidRDefault="00583EA3" w:rsidP="00175DDF">
            <w:pPr>
              <w:spacing w:line="240" w:lineRule="atLeast"/>
              <w:jc w:val="both"/>
              <w:rPr>
                <w:rFonts w:ascii="Arial" w:hAnsi="Arial" w:cs="Arial"/>
                <w:color w:val="FF0000"/>
                <w:sz w:val="20"/>
                <w:szCs w:val="20"/>
              </w:rPr>
            </w:pPr>
          </w:p>
          <w:p w:rsidR="00583EA3" w:rsidRPr="004D52B4" w:rsidRDefault="00583EA3" w:rsidP="00175DDF">
            <w:pPr>
              <w:spacing w:line="240" w:lineRule="atLeast"/>
              <w:jc w:val="both"/>
              <w:rPr>
                <w:rFonts w:ascii="Arial" w:hAnsi="Arial" w:cs="Arial"/>
                <w:sz w:val="20"/>
                <w:szCs w:val="20"/>
              </w:rPr>
            </w:pPr>
            <w:r w:rsidRPr="004D52B4">
              <w:rPr>
                <w:rFonts w:ascii="Arial" w:hAnsi="Arial" w:cs="Arial"/>
                <w:sz w:val="20"/>
                <w:szCs w:val="20"/>
              </w:rPr>
              <w:t xml:space="preserve">Področje </w:t>
            </w:r>
            <w:r w:rsidRPr="004D52B4">
              <w:rPr>
                <w:rFonts w:ascii="Arial" w:hAnsi="Arial" w:cs="Arial"/>
                <w:b/>
                <w:sz w:val="20"/>
                <w:szCs w:val="20"/>
              </w:rPr>
              <w:t>transfernih cen</w:t>
            </w:r>
            <w:r w:rsidRPr="004D52B4">
              <w:rPr>
                <w:rFonts w:ascii="Arial" w:hAnsi="Arial" w:cs="Arial"/>
                <w:sz w:val="20"/>
                <w:szCs w:val="20"/>
              </w:rPr>
              <w:t xml:space="preserve"> je aktualno zaradi pomembnosti mednarodnega poslovanja, ki je nujno za gospodarsko rast države, ob tem je potrebno zagotoviti, da ne prihaja do neupravičenega prenašanja dobičkov iz države. Izbor zavezancev za davek za izvedbo sistemskih inšpekcijskih nadzorov je temeljil na načelu pomembnosti davka, ki ga zavezanec za davek prispeva v javnofinančne prihodke, upoštevana je bila tudi pomembnost preventivnega delovanja, kjer se z nadzori pri novo registriranih zavezancih skuša zagotoviti visoko začetno stopnjo prostovoljnega plačevanja davčnih obveznosti.</w:t>
            </w:r>
          </w:p>
          <w:p w:rsidR="00583EA3" w:rsidRPr="004D52B4" w:rsidRDefault="00583EA3" w:rsidP="00175DDF">
            <w:pPr>
              <w:spacing w:line="240" w:lineRule="atLeast"/>
              <w:jc w:val="both"/>
              <w:rPr>
                <w:rFonts w:ascii="Arial" w:hAnsi="Arial" w:cs="Arial"/>
                <w:color w:val="FF0000"/>
                <w:sz w:val="20"/>
                <w:szCs w:val="20"/>
              </w:rPr>
            </w:pPr>
          </w:p>
          <w:p w:rsidR="00583EA3" w:rsidRPr="004D52B4" w:rsidRDefault="00583EA3" w:rsidP="00175DDF">
            <w:pPr>
              <w:autoSpaceDE w:val="0"/>
              <w:autoSpaceDN w:val="0"/>
              <w:adjustRightInd w:val="0"/>
              <w:spacing w:line="240" w:lineRule="auto"/>
              <w:jc w:val="both"/>
              <w:rPr>
                <w:rFonts w:ascii="Arial" w:hAnsi="Arial" w:cs="Arial"/>
                <w:sz w:val="20"/>
                <w:szCs w:val="20"/>
              </w:rPr>
            </w:pPr>
            <w:r w:rsidRPr="004D52B4">
              <w:rPr>
                <w:rFonts w:ascii="Arial" w:hAnsi="Arial" w:cs="Arial"/>
                <w:b/>
                <w:sz w:val="20"/>
                <w:szCs w:val="20"/>
              </w:rPr>
              <w:t>Na področju carin, trošarin in okoljskih dajatev, skupne kmetijske politike in Zakona o gozdovih</w:t>
            </w:r>
            <w:r w:rsidRPr="004D52B4">
              <w:rPr>
                <w:rFonts w:ascii="Arial" w:hAnsi="Arial" w:cs="Arial"/>
                <w:sz w:val="20"/>
                <w:szCs w:val="20"/>
              </w:rPr>
              <w:t xml:space="preserve">, se načrtuje izvajanje inšpekcijskih nadzorov predvsem </w:t>
            </w:r>
            <w:r w:rsidRPr="004D52B4">
              <w:rPr>
                <w:rFonts w:ascii="Arial" w:hAnsi="Arial" w:cs="Arial"/>
                <w:sz w:val="20"/>
                <w:szCs w:val="20"/>
              </w:rPr>
              <w:lastRenderedPageBreak/>
              <w:t xml:space="preserve">v zvezi s pravilnim uvrščanjem blaga v kombinirano nomenklaturo carinske tarife, deklariranjem porekla blaga, protidampinškimi dajatvami, plačevanjem trošarine od alkohola, alkoholnih pijač, energentov in električno energijo, upravičenostjo vračila trošarin, obračunavanjem okoljskih dajatev, upravičenostjo izplačanih nadomestil Evropskega kmetijskega jamstvenega sklada ter ustreznostjo sistema potrebne skrbnosti lesa in lesnih proizvodov v okviru Uredbe EU št. 995/2010. V nadzorih so bili poleg kriterija pomembnosti posamezne dajatve v nacionalnih javnofinančnih blagajn in proračuna Evropske unije, upoštevani še kriteriji zaščite državljanov, varnosti in varstva okolja. </w:t>
            </w:r>
          </w:p>
          <w:p w:rsidR="00583EA3" w:rsidRPr="004D52B4" w:rsidRDefault="00583EA3" w:rsidP="00175DDF">
            <w:pPr>
              <w:spacing w:line="240" w:lineRule="atLeast"/>
              <w:jc w:val="both"/>
              <w:rPr>
                <w:rFonts w:ascii="Arial" w:hAnsi="Arial" w:cs="Arial"/>
                <w:color w:val="FF0000"/>
                <w:sz w:val="20"/>
                <w:szCs w:val="20"/>
              </w:rPr>
            </w:pPr>
          </w:p>
          <w:p w:rsidR="00557EF0" w:rsidRDefault="00557EF0" w:rsidP="00175DDF">
            <w:pPr>
              <w:spacing w:line="240" w:lineRule="atLeast"/>
              <w:jc w:val="both"/>
              <w:rPr>
                <w:rFonts w:ascii="Arial" w:hAnsi="Arial" w:cs="Arial"/>
                <w:sz w:val="20"/>
                <w:szCs w:val="20"/>
              </w:rPr>
            </w:pPr>
          </w:p>
          <w:p w:rsidR="00583EA3" w:rsidRPr="004D52B4" w:rsidRDefault="00583EA3" w:rsidP="00557EF0">
            <w:pPr>
              <w:spacing w:line="240" w:lineRule="atLeast"/>
              <w:jc w:val="both"/>
              <w:rPr>
                <w:rFonts w:ascii="Arial" w:hAnsi="Arial" w:cs="Arial"/>
                <w:sz w:val="20"/>
                <w:szCs w:val="20"/>
              </w:rPr>
            </w:pPr>
            <w:r w:rsidRPr="004D52B4">
              <w:rPr>
                <w:rFonts w:ascii="Arial" w:hAnsi="Arial" w:cs="Arial"/>
                <w:sz w:val="20"/>
                <w:szCs w:val="20"/>
              </w:rPr>
              <w:t xml:space="preserve">Na področju </w:t>
            </w:r>
            <w:r w:rsidRPr="004D52B4">
              <w:rPr>
                <w:rFonts w:ascii="Arial" w:hAnsi="Arial" w:cs="Arial"/>
                <w:b/>
                <w:sz w:val="20"/>
                <w:szCs w:val="20"/>
              </w:rPr>
              <w:t>iger na srečo</w:t>
            </w:r>
            <w:r w:rsidRPr="004D52B4">
              <w:rPr>
                <w:rFonts w:ascii="Arial" w:hAnsi="Arial" w:cs="Arial"/>
                <w:sz w:val="20"/>
                <w:szCs w:val="20"/>
              </w:rPr>
              <w:t xml:space="preserve"> je FURS pri planiranju sistemskih inšpekcijskih nadzorov zasledoval cilje, ki sledijo posebni naravi področja, ki morajo izhajati iz prevladujočega javnega interesa zaščite igralcev, preprečevanja zasvojenosti, pranja denarja in financiranja terorizma ter drugih kaznivih dejanj oziroma se upošteva skrb za javni red, javno varnost, varovanje javnega reda in miru. </w:t>
            </w:r>
          </w:p>
          <w:p w:rsidR="00583EA3" w:rsidRPr="004D52B4" w:rsidRDefault="00583EA3" w:rsidP="00175DDF">
            <w:pPr>
              <w:spacing w:line="240" w:lineRule="atLeast"/>
              <w:rPr>
                <w:rFonts w:ascii="Arial" w:hAnsi="Arial" w:cs="Arial"/>
                <w:color w:val="FF0000"/>
                <w:sz w:val="20"/>
                <w:szCs w:val="20"/>
              </w:rPr>
            </w:pPr>
          </w:p>
          <w:p w:rsidR="00583EA3" w:rsidRPr="004D52B4" w:rsidRDefault="00583EA3" w:rsidP="00175DDF">
            <w:pPr>
              <w:spacing w:line="240" w:lineRule="atLeast"/>
              <w:rPr>
                <w:rFonts w:ascii="Arial" w:hAnsi="Arial" w:cs="Arial"/>
                <w:color w:val="FF0000"/>
                <w:sz w:val="20"/>
                <w:szCs w:val="20"/>
              </w:rPr>
            </w:pPr>
          </w:p>
          <w:p w:rsidR="00583EA3" w:rsidRPr="004D52B4" w:rsidRDefault="00583EA3" w:rsidP="00175DDF">
            <w:pPr>
              <w:spacing w:line="240" w:lineRule="atLeast"/>
              <w:rPr>
                <w:rFonts w:ascii="Arial" w:hAnsi="Arial" w:cs="Arial"/>
                <w:color w:val="FF0000"/>
                <w:sz w:val="20"/>
                <w:szCs w:val="20"/>
              </w:rPr>
            </w:pPr>
          </w:p>
          <w:p w:rsidR="00583EA3" w:rsidRPr="004D52B4" w:rsidRDefault="00583EA3" w:rsidP="00175DDF">
            <w:pPr>
              <w:spacing w:line="240" w:lineRule="atLeast"/>
              <w:rPr>
                <w:rFonts w:ascii="Arial" w:hAnsi="Arial" w:cs="Arial"/>
                <w:color w:val="FF0000"/>
                <w:sz w:val="20"/>
                <w:szCs w:val="20"/>
              </w:rPr>
            </w:pPr>
          </w:p>
        </w:tc>
        <w:tc>
          <w:tcPr>
            <w:tcW w:w="3118" w:type="dxa"/>
          </w:tcPr>
          <w:p w:rsidR="00583EA3" w:rsidRPr="004D52B4" w:rsidRDefault="00583EA3" w:rsidP="0053213F">
            <w:pPr>
              <w:spacing w:line="240" w:lineRule="atLeast"/>
              <w:jc w:val="both"/>
              <w:rPr>
                <w:rFonts w:ascii="Arial" w:hAnsi="Arial" w:cs="Arial"/>
                <w:color w:val="000000" w:themeColor="text1"/>
                <w:sz w:val="20"/>
                <w:szCs w:val="20"/>
              </w:rPr>
            </w:pPr>
            <w:r w:rsidRPr="004D52B4">
              <w:rPr>
                <w:rFonts w:ascii="Arial" w:hAnsi="Arial" w:cs="Arial"/>
                <w:sz w:val="20"/>
                <w:szCs w:val="20"/>
              </w:rPr>
              <w:lastRenderedPageBreak/>
              <w:t xml:space="preserve">FURS je v letu 2017 realiziral strateške usmeritve in prioritete.  </w:t>
            </w:r>
          </w:p>
          <w:p w:rsidR="00583EA3" w:rsidRPr="004D52B4" w:rsidRDefault="00583EA3" w:rsidP="0053213F">
            <w:pPr>
              <w:spacing w:line="240" w:lineRule="atLeast"/>
              <w:jc w:val="both"/>
              <w:rPr>
                <w:rFonts w:ascii="Arial" w:hAnsi="Arial" w:cs="Arial"/>
                <w:color w:val="000000" w:themeColor="text1"/>
                <w:sz w:val="20"/>
                <w:szCs w:val="20"/>
              </w:rPr>
            </w:pPr>
          </w:p>
          <w:p w:rsidR="00583EA3" w:rsidRPr="004D52B4" w:rsidRDefault="00583EA3" w:rsidP="0053213F">
            <w:pPr>
              <w:spacing w:line="240" w:lineRule="atLeast"/>
              <w:jc w:val="both"/>
              <w:rPr>
                <w:rFonts w:ascii="Arial" w:hAnsi="Arial" w:cs="Arial"/>
                <w:color w:val="FF0000"/>
                <w:sz w:val="20"/>
                <w:szCs w:val="20"/>
              </w:rPr>
            </w:pPr>
            <w:r w:rsidRPr="004D52B4">
              <w:rPr>
                <w:rFonts w:ascii="Arial" w:hAnsi="Arial" w:cs="Arial"/>
                <w:color w:val="000000" w:themeColor="text1"/>
                <w:sz w:val="20"/>
                <w:szCs w:val="20"/>
              </w:rPr>
              <w:t xml:space="preserve">Skupaj je bilo izvedenih </w:t>
            </w:r>
            <w:r w:rsidR="00AA4ABB">
              <w:rPr>
                <w:rFonts w:ascii="Arial" w:hAnsi="Arial" w:cs="Arial"/>
                <w:b/>
                <w:color w:val="000000" w:themeColor="text1"/>
                <w:sz w:val="20"/>
                <w:szCs w:val="20"/>
              </w:rPr>
              <w:t>6.627</w:t>
            </w:r>
            <w:r w:rsidRPr="004D52B4">
              <w:rPr>
                <w:rFonts w:ascii="Arial" w:hAnsi="Arial" w:cs="Arial"/>
                <w:b/>
                <w:color w:val="000000" w:themeColor="text1"/>
                <w:sz w:val="20"/>
                <w:szCs w:val="20"/>
              </w:rPr>
              <w:t xml:space="preserve"> inšpekcijskih nadzorov, </w:t>
            </w:r>
            <w:r w:rsidRPr="004D52B4">
              <w:rPr>
                <w:rFonts w:ascii="Arial" w:hAnsi="Arial" w:cs="Arial"/>
                <w:color w:val="000000" w:themeColor="text1"/>
                <w:sz w:val="20"/>
                <w:szCs w:val="20"/>
              </w:rPr>
              <w:t xml:space="preserve">v katerih so bile </w:t>
            </w:r>
            <w:r w:rsidRPr="004D52B4">
              <w:rPr>
                <w:rFonts w:ascii="Arial" w:hAnsi="Arial" w:cs="Arial"/>
                <w:b/>
                <w:color w:val="000000" w:themeColor="text1"/>
                <w:sz w:val="20"/>
                <w:szCs w:val="20"/>
              </w:rPr>
              <w:t>ugotovljene dodatn</w:t>
            </w:r>
            <w:r w:rsidR="00AA4ABB">
              <w:rPr>
                <w:rFonts w:ascii="Arial" w:hAnsi="Arial" w:cs="Arial"/>
                <w:b/>
                <w:color w:val="000000" w:themeColor="text1"/>
                <w:sz w:val="20"/>
                <w:szCs w:val="20"/>
              </w:rPr>
              <w:t>e davčne obveznosti v višini 130,1</w:t>
            </w:r>
            <w:r w:rsidRPr="004D52B4">
              <w:rPr>
                <w:rFonts w:ascii="Arial" w:hAnsi="Arial" w:cs="Arial"/>
                <w:b/>
                <w:color w:val="000000" w:themeColor="text1"/>
                <w:sz w:val="20"/>
                <w:szCs w:val="20"/>
              </w:rPr>
              <w:t xml:space="preserve"> milijonov EUR</w:t>
            </w:r>
            <w:r w:rsidRPr="004D52B4">
              <w:rPr>
                <w:rFonts w:ascii="Arial" w:hAnsi="Arial" w:cs="Arial"/>
                <w:color w:val="000000" w:themeColor="text1"/>
                <w:sz w:val="20"/>
                <w:szCs w:val="20"/>
              </w:rPr>
              <w:t xml:space="preserve"> </w:t>
            </w:r>
            <w:r w:rsidRPr="004D52B4">
              <w:rPr>
                <w:rFonts w:ascii="Arial" w:hAnsi="Arial" w:cs="Arial"/>
                <w:b/>
                <w:color w:val="000000" w:themeColor="text1"/>
                <w:sz w:val="20"/>
                <w:szCs w:val="20"/>
              </w:rPr>
              <w:t>ter</w:t>
            </w:r>
            <w:r w:rsidRPr="004D52B4">
              <w:rPr>
                <w:rFonts w:ascii="Arial" w:hAnsi="Arial" w:cs="Arial"/>
                <w:color w:val="000000" w:themeColor="text1"/>
                <w:sz w:val="20"/>
                <w:szCs w:val="20"/>
              </w:rPr>
              <w:t xml:space="preserve"> </w:t>
            </w:r>
            <w:r w:rsidRPr="004D52B4">
              <w:rPr>
                <w:rFonts w:ascii="Arial" w:hAnsi="Arial" w:cs="Arial"/>
                <w:b/>
                <w:color w:val="000000" w:themeColor="text1"/>
                <w:sz w:val="20"/>
                <w:szCs w:val="20"/>
              </w:rPr>
              <w:t xml:space="preserve">posredni učinki </w:t>
            </w:r>
            <w:r w:rsidRPr="004D52B4">
              <w:rPr>
                <w:rFonts w:ascii="Arial" w:hAnsi="Arial" w:cs="Arial"/>
                <w:color w:val="000000" w:themeColor="text1"/>
                <w:sz w:val="20"/>
                <w:szCs w:val="20"/>
              </w:rPr>
              <w:t xml:space="preserve">(zmanjšanje izgub in olajšav) </w:t>
            </w:r>
            <w:r w:rsidR="00AA4ABB">
              <w:rPr>
                <w:rFonts w:ascii="Arial" w:hAnsi="Arial" w:cs="Arial"/>
                <w:b/>
                <w:color w:val="000000" w:themeColor="text1"/>
                <w:sz w:val="20"/>
                <w:szCs w:val="20"/>
              </w:rPr>
              <w:t>v višini 116,7</w:t>
            </w:r>
            <w:r w:rsidRPr="004D52B4">
              <w:rPr>
                <w:rFonts w:ascii="Arial" w:hAnsi="Arial" w:cs="Arial"/>
                <w:b/>
                <w:color w:val="000000" w:themeColor="text1"/>
                <w:sz w:val="20"/>
                <w:szCs w:val="20"/>
              </w:rPr>
              <w:t xml:space="preserve"> milijona EUR</w:t>
            </w:r>
            <w:r w:rsidRPr="004D52B4">
              <w:rPr>
                <w:rFonts w:ascii="Arial" w:hAnsi="Arial" w:cs="Arial"/>
                <w:color w:val="000000" w:themeColor="text1"/>
                <w:sz w:val="20"/>
                <w:szCs w:val="20"/>
              </w:rPr>
              <w:t xml:space="preserve"> (podatki vključujejo tudi inšpekcijske nadzore s področja preiskav).</w:t>
            </w:r>
          </w:p>
          <w:p w:rsidR="00583EA3" w:rsidRPr="004D52B4" w:rsidRDefault="00583EA3" w:rsidP="0053213F">
            <w:pPr>
              <w:spacing w:line="240" w:lineRule="atLeast"/>
              <w:jc w:val="both"/>
              <w:rPr>
                <w:rFonts w:ascii="Arial" w:hAnsi="Arial" w:cs="Arial"/>
                <w:color w:val="FF0000"/>
                <w:sz w:val="20"/>
                <w:szCs w:val="20"/>
              </w:rPr>
            </w:pPr>
          </w:p>
          <w:p w:rsidR="00583EA3" w:rsidRPr="004D52B4" w:rsidRDefault="00583EA3" w:rsidP="0053213F">
            <w:pPr>
              <w:spacing w:line="240" w:lineRule="atLeast"/>
              <w:jc w:val="both"/>
              <w:rPr>
                <w:rFonts w:ascii="Arial" w:hAnsi="Arial" w:cs="Arial"/>
                <w:color w:val="FF0000"/>
                <w:sz w:val="20"/>
                <w:szCs w:val="20"/>
              </w:rPr>
            </w:pPr>
          </w:p>
          <w:p w:rsidR="00583EA3" w:rsidRPr="004D52B4" w:rsidRDefault="00583EA3" w:rsidP="0053213F">
            <w:pPr>
              <w:spacing w:line="240" w:lineRule="atLeast"/>
              <w:jc w:val="both"/>
              <w:rPr>
                <w:rFonts w:ascii="Arial" w:hAnsi="Arial" w:cs="Arial"/>
                <w:sz w:val="20"/>
                <w:szCs w:val="20"/>
              </w:rPr>
            </w:pPr>
          </w:p>
          <w:p w:rsidR="00583EA3" w:rsidRPr="004D52B4" w:rsidRDefault="00583EA3" w:rsidP="0053213F">
            <w:pPr>
              <w:spacing w:line="240" w:lineRule="atLeast"/>
              <w:jc w:val="both"/>
              <w:rPr>
                <w:rFonts w:ascii="Arial" w:hAnsi="Arial" w:cs="Arial"/>
                <w:sz w:val="20"/>
                <w:szCs w:val="20"/>
              </w:rPr>
            </w:pPr>
          </w:p>
          <w:p w:rsidR="002E72A1" w:rsidRPr="004D52B4" w:rsidRDefault="002E72A1" w:rsidP="0053213F">
            <w:pPr>
              <w:spacing w:line="240" w:lineRule="atLeast"/>
              <w:jc w:val="both"/>
              <w:rPr>
                <w:rFonts w:ascii="Arial" w:hAnsi="Arial" w:cs="Arial"/>
                <w:sz w:val="20"/>
                <w:szCs w:val="20"/>
              </w:rPr>
            </w:pPr>
          </w:p>
          <w:p w:rsidR="00583EA3" w:rsidRPr="004D52B4" w:rsidRDefault="00583EA3" w:rsidP="0053213F">
            <w:pPr>
              <w:spacing w:line="240" w:lineRule="atLeast"/>
              <w:jc w:val="both"/>
              <w:rPr>
                <w:rFonts w:ascii="Arial" w:hAnsi="Arial" w:cs="Arial"/>
                <w:sz w:val="20"/>
                <w:szCs w:val="20"/>
              </w:rPr>
            </w:pPr>
            <w:r w:rsidRPr="004D52B4">
              <w:rPr>
                <w:rFonts w:ascii="Arial" w:hAnsi="Arial" w:cs="Arial"/>
                <w:sz w:val="20"/>
                <w:szCs w:val="20"/>
              </w:rPr>
              <w:t xml:space="preserve">Na področju nadzora </w:t>
            </w:r>
            <w:r w:rsidRPr="004D52B4">
              <w:rPr>
                <w:rFonts w:ascii="Arial" w:hAnsi="Arial" w:cs="Arial"/>
                <w:b/>
                <w:sz w:val="20"/>
                <w:szCs w:val="20"/>
              </w:rPr>
              <w:t>davkov</w:t>
            </w:r>
            <w:r w:rsidRPr="004D52B4">
              <w:rPr>
                <w:rFonts w:ascii="Arial" w:hAnsi="Arial" w:cs="Arial"/>
                <w:color w:val="000000" w:themeColor="text1"/>
                <w:sz w:val="20"/>
                <w:szCs w:val="20"/>
              </w:rPr>
              <w:t xml:space="preserve"> </w:t>
            </w:r>
            <w:r w:rsidRPr="004D52B4">
              <w:rPr>
                <w:rFonts w:ascii="Arial" w:hAnsi="Arial" w:cs="Arial"/>
                <w:sz w:val="20"/>
                <w:szCs w:val="20"/>
              </w:rPr>
              <w:t xml:space="preserve">(brez transfernih cen), je </w:t>
            </w:r>
            <w:r w:rsidR="00F13BF1">
              <w:rPr>
                <w:rFonts w:ascii="Arial" w:hAnsi="Arial" w:cs="Arial"/>
                <w:sz w:val="20"/>
                <w:szCs w:val="20"/>
              </w:rPr>
              <w:t>bilo v letu 2017 izvedenih 5.901</w:t>
            </w:r>
            <w:r w:rsidRPr="004D52B4">
              <w:rPr>
                <w:rFonts w:ascii="Arial" w:hAnsi="Arial" w:cs="Arial"/>
                <w:sz w:val="20"/>
                <w:szCs w:val="20"/>
              </w:rPr>
              <w:t xml:space="preserve"> inšpekcijskih nadzorov. Dodatno ugotovljene davčne obveznosti </w:t>
            </w:r>
            <w:r w:rsidRPr="004D52B4">
              <w:rPr>
                <w:rFonts w:ascii="Arial" w:hAnsi="Arial" w:cs="Arial"/>
                <w:color w:val="000000" w:themeColor="text1"/>
                <w:sz w:val="20"/>
                <w:szCs w:val="20"/>
              </w:rPr>
              <w:t>znašajo 85,6 milijonov EUR</w:t>
            </w:r>
            <w:r w:rsidR="00F13BF1">
              <w:rPr>
                <w:rFonts w:ascii="Arial" w:hAnsi="Arial" w:cs="Arial"/>
                <w:color w:val="000000" w:themeColor="text1"/>
                <w:sz w:val="20"/>
                <w:szCs w:val="20"/>
              </w:rPr>
              <w:t xml:space="preserve"> ter posredni učinki v višini 52,5</w:t>
            </w:r>
            <w:r w:rsidRPr="004D52B4">
              <w:rPr>
                <w:rFonts w:ascii="Arial" w:hAnsi="Arial" w:cs="Arial"/>
                <w:color w:val="000000" w:themeColor="text1"/>
                <w:sz w:val="20"/>
                <w:szCs w:val="20"/>
              </w:rPr>
              <w:t xml:space="preserve"> milijona EUR.</w:t>
            </w:r>
          </w:p>
          <w:p w:rsidR="00583EA3" w:rsidRPr="004D52B4" w:rsidRDefault="00583EA3" w:rsidP="0053213F">
            <w:pPr>
              <w:spacing w:line="240" w:lineRule="atLeast"/>
              <w:jc w:val="both"/>
              <w:rPr>
                <w:rFonts w:ascii="Arial" w:hAnsi="Arial" w:cs="Arial"/>
                <w:bCs/>
                <w:sz w:val="20"/>
                <w:szCs w:val="20"/>
              </w:rPr>
            </w:pPr>
            <w:r w:rsidRPr="004D52B4">
              <w:rPr>
                <w:rFonts w:ascii="Arial" w:hAnsi="Arial" w:cs="Arial"/>
                <w:sz w:val="20"/>
                <w:szCs w:val="20"/>
              </w:rPr>
              <w:t xml:space="preserve">V </w:t>
            </w:r>
            <w:r w:rsidRPr="004D52B4">
              <w:rPr>
                <w:rFonts w:ascii="Arial" w:hAnsi="Arial" w:cs="Arial"/>
                <w:b/>
                <w:sz w:val="20"/>
                <w:szCs w:val="20"/>
              </w:rPr>
              <w:t>preiskavah</w:t>
            </w:r>
            <w:r w:rsidRPr="004D52B4">
              <w:rPr>
                <w:rFonts w:ascii="Arial" w:hAnsi="Arial" w:cs="Arial"/>
                <w:sz w:val="20"/>
                <w:szCs w:val="20"/>
              </w:rPr>
              <w:t xml:space="preserve"> na področju davkov, carin, trošarin in okoljskih dajatev </w:t>
            </w:r>
            <w:r w:rsidR="005E56EE">
              <w:rPr>
                <w:rFonts w:ascii="Arial" w:hAnsi="Arial" w:cs="Arial"/>
                <w:sz w:val="20"/>
                <w:szCs w:val="20"/>
              </w:rPr>
              <w:t>je bilo v letu 2017 izvedenih 92</w:t>
            </w:r>
            <w:r w:rsidRPr="004D52B4">
              <w:rPr>
                <w:rFonts w:ascii="Arial" w:hAnsi="Arial" w:cs="Arial"/>
                <w:sz w:val="20"/>
                <w:szCs w:val="20"/>
              </w:rPr>
              <w:t xml:space="preserve"> inšpekcijskih nadzorov, v katerih je bila dodatno odmerj</w:t>
            </w:r>
            <w:r w:rsidR="00DC23AA">
              <w:rPr>
                <w:rFonts w:ascii="Arial" w:hAnsi="Arial" w:cs="Arial"/>
                <w:sz w:val="20"/>
                <w:szCs w:val="20"/>
              </w:rPr>
              <w:t>ena davčna obveznost v višini 38,6</w:t>
            </w:r>
            <w:r w:rsidRPr="004D52B4">
              <w:rPr>
                <w:rFonts w:ascii="Arial" w:hAnsi="Arial" w:cs="Arial"/>
                <w:sz w:val="20"/>
                <w:szCs w:val="20"/>
              </w:rPr>
              <w:t xml:space="preserve"> milijonov EUR ter ugotovljeni posredni učinki v višini 10,7 milijona EUR.</w:t>
            </w:r>
          </w:p>
          <w:p w:rsidR="00583EA3" w:rsidRPr="004D52B4" w:rsidRDefault="00583EA3" w:rsidP="0053213F">
            <w:pPr>
              <w:spacing w:line="240" w:lineRule="atLeast"/>
              <w:jc w:val="both"/>
              <w:rPr>
                <w:rFonts w:ascii="Arial" w:hAnsi="Arial" w:cs="Arial"/>
                <w:sz w:val="20"/>
                <w:szCs w:val="20"/>
              </w:rPr>
            </w:pPr>
          </w:p>
          <w:p w:rsidR="00583EA3" w:rsidRPr="004D52B4" w:rsidRDefault="00583EA3" w:rsidP="0053213F">
            <w:pPr>
              <w:spacing w:line="240" w:lineRule="atLeast"/>
              <w:jc w:val="both"/>
              <w:rPr>
                <w:rFonts w:ascii="Arial" w:hAnsi="Arial" w:cs="Arial"/>
                <w:sz w:val="20"/>
                <w:szCs w:val="20"/>
              </w:rPr>
            </w:pPr>
          </w:p>
          <w:p w:rsidR="00583EA3" w:rsidRPr="004D52B4" w:rsidRDefault="00583EA3" w:rsidP="0053213F">
            <w:pPr>
              <w:spacing w:line="240" w:lineRule="atLeast"/>
              <w:jc w:val="both"/>
              <w:rPr>
                <w:rFonts w:ascii="Arial" w:hAnsi="Arial" w:cs="Arial"/>
                <w:sz w:val="20"/>
                <w:szCs w:val="20"/>
              </w:rPr>
            </w:pPr>
            <w:r w:rsidRPr="004D52B4">
              <w:rPr>
                <w:rFonts w:ascii="Arial" w:hAnsi="Arial" w:cs="Arial"/>
                <w:sz w:val="20"/>
                <w:szCs w:val="20"/>
              </w:rPr>
              <w:t xml:space="preserve">Na področju </w:t>
            </w:r>
            <w:r w:rsidRPr="004D52B4">
              <w:rPr>
                <w:rFonts w:ascii="Arial" w:hAnsi="Arial" w:cs="Arial"/>
                <w:b/>
                <w:sz w:val="20"/>
                <w:szCs w:val="20"/>
              </w:rPr>
              <w:t>transfernih cen</w:t>
            </w:r>
            <w:r w:rsidRPr="004D52B4">
              <w:rPr>
                <w:rFonts w:ascii="Arial" w:hAnsi="Arial" w:cs="Arial"/>
                <w:sz w:val="20"/>
                <w:szCs w:val="20"/>
              </w:rPr>
              <w:t xml:space="preserve"> je bilo v letu 2017 izvedenih 48 nadzorov, pri tem je bilo dodatno obračunanih 5,3 milijonov EUR dajatev ter ugotovljenih 53,7 milijonov EUR posrednih učinkov. </w:t>
            </w: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737645" w:rsidRDefault="00737645" w:rsidP="00557EF0">
            <w:pPr>
              <w:spacing w:line="240" w:lineRule="atLeast"/>
              <w:rPr>
                <w:rFonts w:ascii="Arial" w:hAnsi="Arial" w:cs="Arial"/>
                <w:sz w:val="20"/>
                <w:szCs w:val="20"/>
              </w:rPr>
            </w:pPr>
          </w:p>
          <w:p w:rsidR="00583EA3" w:rsidRPr="004D52B4" w:rsidRDefault="00583EA3" w:rsidP="0053213F">
            <w:pPr>
              <w:spacing w:line="240" w:lineRule="atLeast"/>
              <w:jc w:val="both"/>
              <w:rPr>
                <w:rFonts w:ascii="Arial" w:hAnsi="Arial" w:cs="Arial"/>
                <w:color w:val="FF0000"/>
                <w:sz w:val="20"/>
                <w:szCs w:val="20"/>
              </w:rPr>
            </w:pPr>
            <w:r w:rsidRPr="004D52B4">
              <w:rPr>
                <w:rFonts w:ascii="Arial" w:hAnsi="Arial" w:cs="Arial"/>
                <w:sz w:val="20"/>
                <w:szCs w:val="20"/>
              </w:rPr>
              <w:t xml:space="preserve">Na področju </w:t>
            </w:r>
            <w:r w:rsidRPr="004D52B4">
              <w:rPr>
                <w:rFonts w:ascii="Arial" w:hAnsi="Arial" w:cs="Arial"/>
                <w:b/>
                <w:sz w:val="20"/>
                <w:szCs w:val="20"/>
              </w:rPr>
              <w:t>carin, trošarin</w:t>
            </w:r>
            <w:r w:rsidRPr="004D52B4">
              <w:rPr>
                <w:rFonts w:ascii="Arial" w:hAnsi="Arial" w:cs="Arial"/>
                <w:sz w:val="20"/>
                <w:szCs w:val="20"/>
              </w:rPr>
              <w:t xml:space="preserve">, </w:t>
            </w:r>
            <w:r w:rsidRPr="004D52B4">
              <w:rPr>
                <w:rFonts w:ascii="Arial" w:hAnsi="Arial" w:cs="Arial"/>
                <w:b/>
                <w:sz w:val="20"/>
                <w:szCs w:val="20"/>
              </w:rPr>
              <w:t xml:space="preserve">okoljskih dajatev, skupne kmetijske politike in Zakona </w:t>
            </w:r>
            <w:r w:rsidRPr="004D52B4">
              <w:rPr>
                <w:rFonts w:ascii="Arial" w:hAnsi="Arial" w:cs="Arial"/>
                <w:b/>
                <w:sz w:val="20"/>
                <w:szCs w:val="20"/>
              </w:rPr>
              <w:lastRenderedPageBreak/>
              <w:t xml:space="preserve">o gozdovih, </w:t>
            </w:r>
            <w:r w:rsidRPr="004D52B4">
              <w:rPr>
                <w:rFonts w:ascii="Arial" w:hAnsi="Arial" w:cs="Arial"/>
                <w:sz w:val="20"/>
                <w:szCs w:val="20"/>
              </w:rPr>
              <w:t xml:space="preserve">je bilo v letu 2017 </w:t>
            </w:r>
            <w:r w:rsidRPr="004D52B4">
              <w:rPr>
                <w:rFonts w:ascii="Arial" w:hAnsi="Arial" w:cs="Arial"/>
                <w:color w:val="000000" w:themeColor="text1"/>
                <w:sz w:val="20"/>
                <w:szCs w:val="20"/>
              </w:rPr>
              <w:t xml:space="preserve">opravljenih 238 inšpekcijski nadzorov. Naknadno je bilo obračunanih za 0,6 milijonov EUR  dajatev. </w:t>
            </w: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rPr>
                <w:rFonts w:ascii="Arial" w:hAnsi="Arial" w:cs="Arial"/>
                <w:sz w:val="20"/>
                <w:szCs w:val="20"/>
              </w:rPr>
            </w:pPr>
          </w:p>
          <w:p w:rsidR="00583EA3" w:rsidRPr="004D52B4" w:rsidRDefault="00583EA3" w:rsidP="00557EF0">
            <w:pPr>
              <w:spacing w:line="240" w:lineRule="atLeast"/>
              <w:jc w:val="both"/>
              <w:rPr>
                <w:rFonts w:ascii="Arial" w:hAnsi="Arial" w:cs="Arial"/>
                <w:sz w:val="20"/>
                <w:szCs w:val="20"/>
              </w:rPr>
            </w:pPr>
            <w:r w:rsidRPr="004D52B4">
              <w:rPr>
                <w:rFonts w:ascii="Arial" w:hAnsi="Arial" w:cs="Arial"/>
                <w:bCs/>
                <w:sz w:val="20"/>
                <w:szCs w:val="20"/>
              </w:rPr>
              <w:t>FURS</w:t>
            </w:r>
            <w:r w:rsidRPr="004D52B4">
              <w:rPr>
                <w:rFonts w:ascii="Arial" w:hAnsi="Arial" w:cs="Arial"/>
                <w:b/>
                <w:bCs/>
                <w:sz w:val="20"/>
                <w:szCs w:val="20"/>
              </w:rPr>
              <w:t xml:space="preserve"> </w:t>
            </w:r>
            <w:r w:rsidRPr="004D52B4">
              <w:rPr>
                <w:rFonts w:ascii="Arial" w:hAnsi="Arial" w:cs="Arial"/>
                <w:bCs/>
                <w:sz w:val="20"/>
                <w:szCs w:val="20"/>
              </w:rPr>
              <w:t>je</w:t>
            </w:r>
            <w:r w:rsidRPr="004D52B4">
              <w:rPr>
                <w:rFonts w:ascii="Arial" w:hAnsi="Arial" w:cs="Arial"/>
                <w:b/>
                <w:bCs/>
                <w:sz w:val="20"/>
                <w:szCs w:val="20"/>
              </w:rPr>
              <w:t xml:space="preserve"> </w:t>
            </w:r>
            <w:r w:rsidRPr="004D52B4">
              <w:rPr>
                <w:rFonts w:ascii="Arial" w:hAnsi="Arial" w:cs="Arial"/>
                <w:sz w:val="20"/>
                <w:szCs w:val="20"/>
              </w:rPr>
              <w:t xml:space="preserve">v skladu z določili </w:t>
            </w:r>
            <w:r w:rsidRPr="004D52B4">
              <w:rPr>
                <w:rFonts w:ascii="Arial" w:hAnsi="Arial" w:cs="Arial"/>
                <w:b/>
                <w:sz w:val="20"/>
                <w:szCs w:val="20"/>
              </w:rPr>
              <w:t>Zakona o igrah na srečo</w:t>
            </w:r>
            <w:r w:rsidRPr="004D52B4">
              <w:rPr>
                <w:rFonts w:ascii="Arial" w:hAnsi="Arial" w:cs="Arial"/>
                <w:sz w:val="20"/>
                <w:szCs w:val="20"/>
              </w:rPr>
              <w:t xml:space="preserve"> v letu 2017 izvedel 348 sistemskih nadzorov, od tega 32 nadzorov nedovoljenih spletnih prirediteljev, ki so imeli za posledico povečanje koncesijske dajatve in davkov v višini 0,5 milijona EUR. FURS pri izvajanju sistemskih inšpekcijskih nadzorov opravlja neposreden nadzor z izvajanjem inšpekcijskih postopkov pri zavezancih in posredni nadzor preko informacijskega sistema, v katerega so neposredno povezani nadzorni informacijski sistemi koncesionarjev. </w:t>
            </w:r>
          </w:p>
        </w:tc>
      </w:tr>
      <w:tr w:rsidR="00583EA3" w:rsidRPr="004D52B4" w:rsidTr="00175DDF">
        <w:tc>
          <w:tcPr>
            <w:tcW w:w="2660" w:type="dxa"/>
          </w:tcPr>
          <w:p w:rsidR="00583EA3" w:rsidRPr="004D52B4" w:rsidRDefault="00583EA3" w:rsidP="00175DDF">
            <w:pPr>
              <w:spacing w:line="240" w:lineRule="atLeast"/>
              <w:jc w:val="both"/>
              <w:outlineLvl w:val="1"/>
              <w:rPr>
                <w:rFonts w:ascii="Arial" w:hAnsi="Arial" w:cs="Arial"/>
                <w:color w:val="FF0000"/>
                <w:sz w:val="20"/>
                <w:szCs w:val="20"/>
              </w:rPr>
            </w:pPr>
            <w:r w:rsidRPr="004D52B4">
              <w:rPr>
                <w:rFonts w:ascii="Arial" w:hAnsi="Arial" w:cs="Arial"/>
                <w:sz w:val="20"/>
                <w:szCs w:val="20"/>
              </w:rPr>
              <w:lastRenderedPageBreak/>
              <w:t xml:space="preserve">Izvedba  prioritetnih inšpekcijskih nadzorov na osnovi prejetih pobud in prijav, katerih je prednostna obravnava </w:t>
            </w:r>
            <w:r w:rsidRPr="004D52B4">
              <w:rPr>
                <w:rFonts w:ascii="Arial" w:hAnsi="Arial" w:cs="Arial"/>
                <w:sz w:val="20"/>
                <w:szCs w:val="20"/>
              </w:rPr>
              <w:lastRenderedPageBreak/>
              <w:t>upravičena z vidika javnega interesa</w:t>
            </w:r>
          </w:p>
        </w:tc>
        <w:tc>
          <w:tcPr>
            <w:tcW w:w="3402" w:type="dxa"/>
          </w:tcPr>
          <w:p w:rsidR="00583EA3" w:rsidRPr="004D52B4" w:rsidRDefault="00583EA3" w:rsidP="00175DDF">
            <w:pPr>
              <w:autoSpaceDE w:val="0"/>
              <w:autoSpaceDN w:val="0"/>
              <w:adjustRightInd w:val="0"/>
              <w:spacing w:line="240" w:lineRule="auto"/>
              <w:jc w:val="both"/>
              <w:rPr>
                <w:rFonts w:ascii="Arial" w:hAnsi="Arial" w:cs="Arial"/>
                <w:sz w:val="20"/>
                <w:szCs w:val="20"/>
              </w:rPr>
            </w:pPr>
            <w:r w:rsidRPr="004D52B4">
              <w:rPr>
                <w:rFonts w:ascii="Arial" w:hAnsi="Arial" w:cs="Arial"/>
                <w:sz w:val="20"/>
                <w:szCs w:val="20"/>
              </w:rPr>
              <w:lastRenderedPageBreak/>
              <w:t>Ko</w:t>
            </w:r>
            <w:r w:rsidR="00557EF0">
              <w:rPr>
                <w:rFonts w:ascii="Arial" w:hAnsi="Arial" w:cs="Arial"/>
                <w:sz w:val="20"/>
                <w:szCs w:val="20"/>
              </w:rPr>
              <w:t>t prioritetne nadzore obravnavaj</w:t>
            </w:r>
            <w:r w:rsidRPr="004D52B4">
              <w:rPr>
                <w:rFonts w:ascii="Arial" w:hAnsi="Arial" w:cs="Arial"/>
                <w:sz w:val="20"/>
                <w:szCs w:val="20"/>
              </w:rPr>
              <w:t xml:space="preserve">o tudi utemeljene prijave na podlagi izvedene analize tveganja, pobude organov </w:t>
            </w:r>
            <w:r w:rsidRPr="004D52B4">
              <w:rPr>
                <w:rFonts w:ascii="Arial" w:hAnsi="Arial" w:cs="Arial"/>
                <w:sz w:val="20"/>
                <w:szCs w:val="20"/>
              </w:rPr>
              <w:lastRenderedPageBreak/>
              <w:t xml:space="preserve">pregona in mednarodna zaprosila za nadzor. </w:t>
            </w:r>
          </w:p>
          <w:p w:rsidR="00583EA3" w:rsidRPr="004D52B4" w:rsidRDefault="00583EA3" w:rsidP="00175DDF">
            <w:pPr>
              <w:autoSpaceDE w:val="0"/>
              <w:autoSpaceDN w:val="0"/>
              <w:adjustRightInd w:val="0"/>
              <w:spacing w:line="240" w:lineRule="auto"/>
              <w:jc w:val="both"/>
              <w:rPr>
                <w:rFonts w:ascii="Arial" w:hAnsi="Arial" w:cs="Arial"/>
                <w:sz w:val="20"/>
                <w:szCs w:val="20"/>
              </w:rPr>
            </w:pPr>
          </w:p>
          <w:p w:rsidR="00583EA3" w:rsidRPr="004D52B4" w:rsidRDefault="00557EF0" w:rsidP="00175DDF">
            <w:pPr>
              <w:autoSpaceDE w:val="0"/>
              <w:autoSpaceDN w:val="0"/>
              <w:adjustRightInd w:val="0"/>
              <w:spacing w:line="240" w:lineRule="auto"/>
              <w:jc w:val="both"/>
              <w:rPr>
                <w:rFonts w:ascii="Arial" w:hAnsi="Arial" w:cs="Arial"/>
                <w:sz w:val="20"/>
                <w:szCs w:val="20"/>
              </w:rPr>
            </w:pPr>
            <w:r>
              <w:rPr>
                <w:rFonts w:ascii="Arial" w:hAnsi="Arial" w:cs="Arial"/>
                <w:sz w:val="20"/>
                <w:szCs w:val="20"/>
              </w:rPr>
              <w:t>V letu 2017 s</w:t>
            </w:r>
            <w:r w:rsidR="00583EA3" w:rsidRPr="004D52B4">
              <w:rPr>
                <w:rFonts w:ascii="Arial" w:hAnsi="Arial" w:cs="Arial"/>
                <w:sz w:val="20"/>
                <w:szCs w:val="20"/>
              </w:rPr>
              <w:t>o kot prijave z visokim tveganjem ovrednotili prijave, ki so imele pomemben vpliv na JFP ter na nadzor na področju sive ekonomije.</w:t>
            </w:r>
          </w:p>
          <w:p w:rsidR="00583EA3" w:rsidRPr="004D52B4" w:rsidRDefault="00583EA3" w:rsidP="00175DDF">
            <w:pPr>
              <w:autoSpaceDE w:val="0"/>
              <w:autoSpaceDN w:val="0"/>
              <w:adjustRightInd w:val="0"/>
              <w:spacing w:line="240" w:lineRule="auto"/>
              <w:jc w:val="both"/>
              <w:rPr>
                <w:rFonts w:ascii="Arial" w:hAnsi="Arial" w:cs="Arial"/>
                <w:sz w:val="20"/>
                <w:szCs w:val="20"/>
              </w:rPr>
            </w:pPr>
          </w:p>
          <w:p w:rsidR="00583EA3" w:rsidRPr="004D52B4" w:rsidRDefault="00583EA3" w:rsidP="00175DDF">
            <w:pPr>
              <w:autoSpaceDE w:val="0"/>
              <w:autoSpaceDN w:val="0"/>
              <w:adjustRightInd w:val="0"/>
              <w:spacing w:line="240" w:lineRule="auto"/>
              <w:jc w:val="both"/>
              <w:rPr>
                <w:rFonts w:ascii="Arial" w:hAnsi="Arial" w:cs="Arial"/>
                <w:color w:val="FF0000"/>
                <w:sz w:val="20"/>
                <w:szCs w:val="20"/>
              </w:rPr>
            </w:pPr>
            <w:r w:rsidRPr="004D52B4">
              <w:rPr>
                <w:rFonts w:ascii="Arial" w:hAnsi="Arial" w:cs="Arial"/>
                <w:sz w:val="20"/>
                <w:szCs w:val="20"/>
              </w:rPr>
              <w:t>Za leto</w:t>
            </w:r>
            <w:r w:rsidR="00557EF0">
              <w:rPr>
                <w:rFonts w:ascii="Arial" w:hAnsi="Arial" w:cs="Arial"/>
                <w:sz w:val="20"/>
                <w:szCs w:val="20"/>
              </w:rPr>
              <w:t xml:space="preserve"> 2017 je bilo načrtovano, da bod</w:t>
            </w:r>
            <w:r w:rsidRPr="004D52B4">
              <w:rPr>
                <w:rFonts w:ascii="Arial" w:hAnsi="Arial" w:cs="Arial"/>
                <w:sz w:val="20"/>
                <w:szCs w:val="20"/>
              </w:rPr>
              <w:t>o glede na pretekle izkušnje na podlagi prejetih prijav uvedli okrog 10 % vseh nadzorov.</w:t>
            </w:r>
            <w:r w:rsidRPr="004D52B4" w:rsidDel="00710B83">
              <w:rPr>
                <w:rFonts w:ascii="Arial" w:hAnsi="Arial" w:cs="Arial"/>
                <w:sz w:val="20"/>
                <w:szCs w:val="20"/>
              </w:rPr>
              <w:t xml:space="preserve"> </w:t>
            </w:r>
          </w:p>
        </w:tc>
        <w:tc>
          <w:tcPr>
            <w:tcW w:w="3118" w:type="dxa"/>
          </w:tcPr>
          <w:p w:rsidR="00583EA3" w:rsidRPr="004D52B4" w:rsidRDefault="00583EA3" w:rsidP="00175DDF">
            <w:pPr>
              <w:spacing w:line="240" w:lineRule="atLeast"/>
              <w:jc w:val="both"/>
              <w:rPr>
                <w:rFonts w:ascii="Arial" w:hAnsi="Arial" w:cs="Arial"/>
                <w:sz w:val="20"/>
                <w:szCs w:val="20"/>
              </w:rPr>
            </w:pPr>
            <w:r w:rsidRPr="004D52B4">
              <w:rPr>
                <w:rFonts w:ascii="Arial" w:hAnsi="Arial" w:cs="Arial"/>
                <w:sz w:val="20"/>
                <w:szCs w:val="20"/>
              </w:rPr>
              <w:lastRenderedPageBreak/>
              <w:t xml:space="preserve">Strateški cilj je bil realiziran. V letu 2017 je bilo na podlagi prijav uvedenih 1.003 nadzorov, kar je 15 % od vseh </w:t>
            </w:r>
            <w:r w:rsidRPr="004D52B4">
              <w:rPr>
                <w:rFonts w:ascii="Arial" w:hAnsi="Arial" w:cs="Arial"/>
                <w:sz w:val="20"/>
                <w:szCs w:val="20"/>
              </w:rPr>
              <w:lastRenderedPageBreak/>
              <w:t>izvedenih inšpekcijskih nadzorov.</w:t>
            </w:r>
          </w:p>
          <w:p w:rsidR="00583EA3" w:rsidRPr="004D52B4" w:rsidRDefault="00583EA3" w:rsidP="00175DDF">
            <w:pPr>
              <w:spacing w:line="240" w:lineRule="atLeast"/>
              <w:rPr>
                <w:rFonts w:ascii="Arial" w:hAnsi="Arial" w:cs="Arial"/>
                <w:color w:val="FF0000"/>
                <w:sz w:val="20"/>
                <w:szCs w:val="20"/>
              </w:rPr>
            </w:pPr>
          </w:p>
        </w:tc>
      </w:tr>
      <w:tr w:rsidR="00583EA3" w:rsidRPr="004D52B4" w:rsidTr="00175DDF">
        <w:tc>
          <w:tcPr>
            <w:tcW w:w="2660" w:type="dxa"/>
          </w:tcPr>
          <w:p w:rsidR="00583EA3" w:rsidRPr="004D52B4" w:rsidRDefault="00583EA3" w:rsidP="00175DDF">
            <w:pPr>
              <w:spacing w:line="240" w:lineRule="atLeast"/>
              <w:jc w:val="both"/>
              <w:outlineLvl w:val="1"/>
              <w:rPr>
                <w:rFonts w:ascii="Arial" w:hAnsi="Arial" w:cs="Arial"/>
                <w:sz w:val="20"/>
                <w:szCs w:val="20"/>
              </w:rPr>
            </w:pPr>
            <w:r w:rsidRPr="004D52B4">
              <w:rPr>
                <w:rFonts w:ascii="Arial" w:hAnsi="Arial" w:cs="Arial"/>
                <w:sz w:val="20"/>
                <w:szCs w:val="20"/>
              </w:rPr>
              <w:lastRenderedPageBreak/>
              <w:t>Izvedba inšpekcijskih nadzorov na osnovi ostalih prejetih pobud in prijav</w:t>
            </w:r>
          </w:p>
        </w:tc>
        <w:tc>
          <w:tcPr>
            <w:tcW w:w="3402" w:type="dxa"/>
          </w:tcPr>
          <w:p w:rsidR="00583EA3" w:rsidRPr="004D52B4" w:rsidRDefault="00583EA3" w:rsidP="00175DDF">
            <w:pPr>
              <w:spacing w:line="240" w:lineRule="atLeast"/>
              <w:jc w:val="both"/>
              <w:rPr>
                <w:rFonts w:ascii="Arial" w:hAnsi="Arial" w:cs="Arial"/>
                <w:sz w:val="20"/>
                <w:szCs w:val="20"/>
              </w:rPr>
            </w:pPr>
            <w:r w:rsidRPr="004D52B4">
              <w:rPr>
                <w:rFonts w:ascii="Arial" w:hAnsi="Arial" w:cs="Arial"/>
                <w:sz w:val="20"/>
                <w:szCs w:val="20"/>
              </w:rPr>
              <w:t>Izvedeni so bili nadzori na področju iger na srečo v zvezi s preprečevanjem nedovoljenega prirejanja iger na srečo (preko interneta in drugih medijev).</w:t>
            </w:r>
          </w:p>
        </w:tc>
        <w:tc>
          <w:tcPr>
            <w:tcW w:w="3118" w:type="dxa"/>
          </w:tcPr>
          <w:p w:rsidR="00583EA3" w:rsidRPr="004D52B4" w:rsidRDefault="00583EA3" w:rsidP="00175DDF">
            <w:pPr>
              <w:widowControl w:val="0"/>
              <w:spacing w:line="240" w:lineRule="atLeast"/>
              <w:jc w:val="both"/>
              <w:rPr>
                <w:rFonts w:ascii="Arial" w:hAnsi="Arial" w:cs="Arial"/>
                <w:sz w:val="20"/>
                <w:szCs w:val="20"/>
                <w:lang w:eastAsia="sl-SI"/>
              </w:rPr>
            </w:pPr>
            <w:r w:rsidRPr="004D52B4">
              <w:rPr>
                <w:rFonts w:ascii="Arial" w:hAnsi="Arial" w:cs="Arial"/>
                <w:sz w:val="20"/>
                <w:szCs w:val="20"/>
              </w:rPr>
              <w:t xml:space="preserve">FURS je na področju izvajanja prepovedi nedovoljenega prirejanja iger na srečo preko interneta in drugih medijev realiziral strateški cilj. Izvedenih je bilo 38 nadzorov, pri čemer je bilo izdanih 11 odločb o </w:t>
            </w:r>
            <w:r w:rsidRPr="004D52B4">
              <w:rPr>
                <w:rFonts w:ascii="Arial" w:hAnsi="Arial" w:cs="Arial"/>
                <w:sz w:val="20"/>
                <w:szCs w:val="20"/>
                <w:lang w:eastAsia="sl-SI"/>
              </w:rPr>
              <w:t>prepovedi prirejanja iger na srečo, 11 prirediteljev pa je prenehalo z nedovoljenim prirejanjem iger na srečo že na podlagi izdanih opozoril.</w:t>
            </w:r>
          </w:p>
        </w:tc>
      </w:tr>
      <w:tr w:rsidR="00583EA3" w:rsidRPr="004D52B4" w:rsidTr="00175DDF">
        <w:tc>
          <w:tcPr>
            <w:tcW w:w="2660" w:type="dxa"/>
          </w:tcPr>
          <w:p w:rsidR="00583EA3" w:rsidRPr="004D52B4" w:rsidRDefault="00583EA3" w:rsidP="00175DDF">
            <w:pPr>
              <w:spacing w:line="240" w:lineRule="atLeast"/>
              <w:jc w:val="both"/>
              <w:rPr>
                <w:rFonts w:ascii="Arial" w:hAnsi="Arial" w:cs="Arial"/>
                <w:color w:val="FF0000"/>
                <w:sz w:val="20"/>
                <w:szCs w:val="20"/>
              </w:rPr>
            </w:pPr>
            <w:r w:rsidRPr="004D52B4">
              <w:rPr>
                <w:rFonts w:ascii="Arial" w:hAnsi="Arial" w:cs="Arial"/>
                <w:color w:val="000000" w:themeColor="text1"/>
                <w:sz w:val="20"/>
                <w:szCs w:val="20"/>
              </w:rPr>
              <w:t>Uvedeni prekrškovni postopki</w:t>
            </w:r>
          </w:p>
        </w:tc>
        <w:tc>
          <w:tcPr>
            <w:tcW w:w="3402" w:type="dxa"/>
          </w:tcPr>
          <w:p w:rsidR="00583EA3" w:rsidRPr="004D52B4" w:rsidRDefault="00583EA3" w:rsidP="00175DDF">
            <w:pPr>
              <w:spacing w:line="240" w:lineRule="atLeast"/>
              <w:jc w:val="both"/>
              <w:rPr>
                <w:rFonts w:ascii="Arial" w:hAnsi="Arial" w:cs="Arial"/>
                <w:strike/>
                <w:color w:val="FF0000"/>
                <w:sz w:val="20"/>
                <w:szCs w:val="20"/>
              </w:rPr>
            </w:pPr>
          </w:p>
        </w:tc>
        <w:tc>
          <w:tcPr>
            <w:tcW w:w="3118" w:type="dxa"/>
          </w:tcPr>
          <w:p w:rsidR="00583EA3" w:rsidRPr="004D52B4" w:rsidRDefault="00583EA3" w:rsidP="00175DDF">
            <w:pPr>
              <w:spacing w:line="240" w:lineRule="atLeast"/>
              <w:jc w:val="both"/>
              <w:rPr>
                <w:rFonts w:ascii="Arial" w:hAnsi="Arial" w:cs="Arial"/>
                <w:color w:val="FF0000"/>
                <w:sz w:val="20"/>
                <w:szCs w:val="20"/>
              </w:rPr>
            </w:pPr>
            <w:r w:rsidRPr="004D52B4">
              <w:rPr>
                <w:rFonts w:ascii="Arial" w:hAnsi="Arial" w:cs="Arial"/>
                <w:color w:val="000000" w:themeColor="text1"/>
                <w:sz w:val="20"/>
                <w:szCs w:val="20"/>
              </w:rPr>
              <w:t>Finančna uprava RS je v letu 2017 storilcem prekrškov na podlagi zaznanih oziroma ugotovljenih kršitev v inšpekcijskih postopkih (vključno s preiskavami) izdala 554 plačilnih nalogov in 2.617 odločb. Upoštevajoč izdane prekrškovne akte, je bila v letu 2017 na podlagi ugotovljenih kršitev v inšpekcijskih postopkih izrečena globa v skupnem znesku 5,3 milijonov EUR.</w:t>
            </w:r>
          </w:p>
        </w:tc>
      </w:tr>
      <w:tr w:rsidR="00583EA3" w:rsidRPr="004D52B4" w:rsidTr="00175DDF">
        <w:tc>
          <w:tcPr>
            <w:tcW w:w="2660" w:type="dxa"/>
          </w:tcPr>
          <w:p w:rsidR="00583EA3" w:rsidRPr="004D52B4" w:rsidRDefault="00583EA3" w:rsidP="00175DDF">
            <w:pPr>
              <w:spacing w:line="240" w:lineRule="atLeast"/>
              <w:jc w:val="both"/>
              <w:outlineLvl w:val="1"/>
              <w:rPr>
                <w:rFonts w:ascii="Arial" w:hAnsi="Arial" w:cs="Arial"/>
                <w:color w:val="FF0000"/>
                <w:sz w:val="20"/>
                <w:szCs w:val="20"/>
              </w:rPr>
            </w:pPr>
            <w:r w:rsidRPr="004D52B4">
              <w:rPr>
                <w:rFonts w:ascii="Arial" w:hAnsi="Arial" w:cs="Arial"/>
                <w:sz w:val="20"/>
                <w:szCs w:val="20"/>
              </w:rPr>
              <w:t>Izvedba skupnih inšpekcijskih nadzorov</w:t>
            </w:r>
          </w:p>
        </w:tc>
        <w:tc>
          <w:tcPr>
            <w:tcW w:w="3402" w:type="dxa"/>
          </w:tcPr>
          <w:p w:rsidR="00583EA3" w:rsidRPr="004D52B4" w:rsidRDefault="00583EA3" w:rsidP="00175DDF">
            <w:pPr>
              <w:autoSpaceDE w:val="0"/>
              <w:autoSpaceDN w:val="0"/>
              <w:adjustRightInd w:val="0"/>
              <w:spacing w:line="240" w:lineRule="auto"/>
              <w:rPr>
                <w:rFonts w:ascii="Arial" w:hAnsi="Arial" w:cs="Arial"/>
                <w:sz w:val="20"/>
                <w:szCs w:val="20"/>
              </w:rPr>
            </w:pPr>
            <w:r w:rsidRPr="004D52B4">
              <w:rPr>
                <w:rFonts w:ascii="Arial" w:hAnsi="Arial" w:cs="Arial"/>
                <w:sz w:val="20"/>
                <w:szCs w:val="20"/>
              </w:rPr>
              <w:t>Za leto 2017 je bilo planirano, da bodo tako kot v prejšnjih letih, nadzori izvedeni v okviru RKI, še posebej na področju boja zoper sivo ekonomijo. V letu 2017 so bili z drugimi inšpektorati načrtovani nadzori na področjih:</w:t>
            </w:r>
          </w:p>
          <w:p w:rsidR="00583EA3" w:rsidRPr="004D52B4" w:rsidRDefault="00583EA3" w:rsidP="00BB7067">
            <w:pPr>
              <w:pStyle w:val="Odstavekseznama"/>
              <w:numPr>
                <w:ilvl w:val="3"/>
                <w:numId w:val="44"/>
              </w:numPr>
              <w:autoSpaceDE w:val="0"/>
              <w:autoSpaceDN w:val="0"/>
              <w:adjustRightInd w:val="0"/>
              <w:spacing w:after="0" w:line="240" w:lineRule="auto"/>
              <w:ind w:left="357" w:hanging="284"/>
              <w:jc w:val="both"/>
              <w:rPr>
                <w:rFonts w:ascii="Arial" w:hAnsi="Arial" w:cs="Arial"/>
                <w:sz w:val="20"/>
                <w:szCs w:val="20"/>
              </w:rPr>
            </w:pPr>
            <w:r w:rsidRPr="004D52B4">
              <w:rPr>
                <w:rFonts w:ascii="Arial" w:hAnsi="Arial" w:cs="Arial"/>
                <w:sz w:val="20"/>
                <w:szCs w:val="20"/>
              </w:rPr>
              <w:t>kmetijske dejavnosti s poudarkom preprečevanja dela na črno in evidentiranja prihodkov;</w:t>
            </w:r>
          </w:p>
          <w:p w:rsidR="00583EA3" w:rsidRPr="004D52B4" w:rsidRDefault="00583EA3" w:rsidP="00BB7067">
            <w:pPr>
              <w:pStyle w:val="Odstavekseznama"/>
              <w:numPr>
                <w:ilvl w:val="0"/>
                <w:numId w:val="44"/>
              </w:numPr>
              <w:autoSpaceDE w:val="0"/>
              <w:autoSpaceDN w:val="0"/>
              <w:adjustRightInd w:val="0"/>
              <w:spacing w:after="0" w:line="240" w:lineRule="auto"/>
              <w:ind w:left="389" w:hanging="284"/>
              <w:jc w:val="both"/>
              <w:rPr>
                <w:rFonts w:ascii="Arial" w:hAnsi="Arial" w:cs="Arial"/>
                <w:sz w:val="20"/>
                <w:szCs w:val="20"/>
              </w:rPr>
            </w:pPr>
            <w:r w:rsidRPr="004D52B4">
              <w:rPr>
                <w:rFonts w:ascii="Arial" w:hAnsi="Arial" w:cs="Arial"/>
                <w:sz w:val="20"/>
                <w:szCs w:val="20"/>
              </w:rPr>
              <w:lastRenderedPageBreak/>
              <w:t>dela tujcev v okviru čezmejnega opravljanja storitev in zaposlovanja tujcev (predvsem na področju pekarstva, gradbeništva in drugih rizičnih dejavnostih…);</w:t>
            </w:r>
          </w:p>
          <w:p w:rsidR="00583EA3" w:rsidRPr="004D52B4" w:rsidRDefault="00583EA3" w:rsidP="00BB7067">
            <w:pPr>
              <w:pStyle w:val="Odstavekseznama"/>
              <w:numPr>
                <w:ilvl w:val="0"/>
                <w:numId w:val="44"/>
              </w:numPr>
              <w:autoSpaceDE w:val="0"/>
              <w:autoSpaceDN w:val="0"/>
              <w:adjustRightInd w:val="0"/>
              <w:spacing w:after="0" w:line="240" w:lineRule="auto"/>
              <w:ind w:left="389" w:hanging="284"/>
              <w:rPr>
                <w:rFonts w:ascii="Arial" w:hAnsi="Arial" w:cs="Arial"/>
                <w:sz w:val="20"/>
                <w:szCs w:val="20"/>
              </w:rPr>
            </w:pPr>
            <w:r w:rsidRPr="004D52B4">
              <w:rPr>
                <w:rFonts w:ascii="Arial" w:hAnsi="Arial" w:cs="Arial"/>
                <w:sz w:val="20"/>
                <w:szCs w:val="20"/>
              </w:rPr>
              <w:t>identifikacije društev, ki opravljajo izključno pridobitno dejavnost oz. ki so ustanovljena z namenom ustvarjanja dobička, kar ni dovoljeno in bi morala poslovati v drugi pravnoorganizacijski obliki;</w:t>
            </w:r>
          </w:p>
          <w:p w:rsidR="00583EA3" w:rsidRPr="004D52B4" w:rsidRDefault="00583EA3" w:rsidP="00BB7067">
            <w:pPr>
              <w:pStyle w:val="Odstavekseznama"/>
              <w:numPr>
                <w:ilvl w:val="0"/>
                <w:numId w:val="44"/>
              </w:numPr>
              <w:autoSpaceDE w:val="0"/>
              <w:autoSpaceDN w:val="0"/>
              <w:adjustRightInd w:val="0"/>
              <w:spacing w:after="0" w:line="240" w:lineRule="auto"/>
              <w:ind w:left="389" w:hanging="284"/>
              <w:rPr>
                <w:rFonts w:ascii="Arial" w:hAnsi="Arial" w:cs="Arial"/>
                <w:sz w:val="20"/>
                <w:szCs w:val="20"/>
              </w:rPr>
            </w:pPr>
            <w:r w:rsidRPr="004D52B4">
              <w:rPr>
                <w:rFonts w:ascii="Arial" w:hAnsi="Arial" w:cs="Arial"/>
                <w:sz w:val="20"/>
                <w:szCs w:val="20"/>
              </w:rPr>
              <w:t>dela in zaposlovanja na črno ter izdajanja računov v dejavnostih, kjer se opravlja pretežno gotovinsko poslovanje;</w:t>
            </w:r>
          </w:p>
          <w:p w:rsidR="00583EA3" w:rsidRPr="004D52B4" w:rsidRDefault="00583EA3" w:rsidP="00BB7067">
            <w:pPr>
              <w:pStyle w:val="Odstavekseznama"/>
              <w:numPr>
                <w:ilvl w:val="0"/>
                <w:numId w:val="44"/>
              </w:numPr>
              <w:autoSpaceDE w:val="0"/>
              <w:autoSpaceDN w:val="0"/>
              <w:adjustRightInd w:val="0"/>
              <w:spacing w:after="0" w:line="240" w:lineRule="auto"/>
              <w:ind w:left="389" w:hanging="284"/>
              <w:rPr>
                <w:rFonts w:ascii="Arial" w:hAnsi="Arial" w:cs="Arial"/>
                <w:sz w:val="20"/>
                <w:szCs w:val="20"/>
              </w:rPr>
            </w:pPr>
            <w:r w:rsidRPr="004D52B4">
              <w:rPr>
                <w:rFonts w:ascii="Arial" w:hAnsi="Arial" w:cs="Arial"/>
                <w:sz w:val="20"/>
                <w:szCs w:val="20"/>
              </w:rPr>
              <w:t>prispevkov za socialno varnost glede pravilne davčne  obravnave in ekonomske vsebine dohodkov fizičnih oseb.</w:t>
            </w:r>
          </w:p>
        </w:tc>
        <w:tc>
          <w:tcPr>
            <w:tcW w:w="3118" w:type="dxa"/>
          </w:tcPr>
          <w:p w:rsidR="00583EA3" w:rsidRPr="004D52B4" w:rsidRDefault="00583EA3" w:rsidP="00175DDF">
            <w:pPr>
              <w:spacing w:line="240" w:lineRule="atLeast"/>
              <w:jc w:val="both"/>
              <w:rPr>
                <w:rFonts w:ascii="Arial" w:hAnsi="Arial" w:cs="Arial"/>
                <w:sz w:val="20"/>
                <w:szCs w:val="20"/>
              </w:rPr>
            </w:pPr>
            <w:r w:rsidRPr="004D52B4">
              <w:rPr>
                <w:rFonts w:ascii="Arial" w:hAnsi="Arial" w:cs="Arial"/>
                <w:sz w:val="20"/>
                <w:szCs w:val="20"/>
              </w:rPr>
              <w:lastRenderedPageBreak/>
              <w:t xml:space="preserve">Usmeritve in prioritete glede skupnih inšpekcijskih nadzorov so se izvajale v okviru RKI so bile realizirane. </w:t>
            </w:r>
          </w:p>
          <w:p w:rsidR="00583EA3" w:rsidRPr="004D52B4" w:rsidRDefault="00583EA3" w:rsidP="00175DDF">
            <w:pPr>
              <w:spacing w:line="240" w:lineRule="atLeast"/>
              <w:jc w:val="both"/>
              <w:rPr>
                <w:rFonts w:ascii="Arial" w:hAnsi="Arial" w:cs="Arial"/>
                <w:sz w:val="20"/>
                <w:szCs w:val="20"/>
              </w:rPr>
            </w:pPr>
          </w:p>
          <w:p w:rsidR="00583EA3" w:rsidRPr="004D52B4" w:rsidRDefault="00583EA3" w:rsidP="00175DDF">
            <w:pPr>
              <w:spacing w:line="240" w:lineRule="atLeast"/>
              <w:jc w:val="both"/>
              <w:rPr>
                <w:rFonts w:ascii="Arial" w:hAnsi="Arial" w:cs="Arial"/>
                <w:sz w:val="20"/>
                <w:szCs w:val="20"/>
                <w:lang w:eastAsia="sl-SI"/>
              </w:rPr>
            </w:pPr>
            <w:r w:rsidRPr="004D52B4">
              <w:rPr>
                <w:rFonts w:ascii="Arial" w:hAnsi="Arial" w:cs="Arial"/>
                <w:sz w:val="20"/>
                <w:szCs w:val="20"/>
              </w:rPr>
              <w:t xml:space="preserve">Skupni nadzori so se izvajali </w:t>
            </w:r>
            <w:r w:rsidRPr="004D52B4">
              <w:rPr>
                <w:rFonts w:ascii="Arial" w:hAnsi="Arial" w:cs="Arial"/>
                <w:sz w:val="20"/>
                <w:szCs w:val="20"/>
                <w:lang w:eastAsia="sl-SI"/>
              </w:rPr>
              <w:t>v:</w:t>
            </w:r>
          </w:p>
          <w:p w:rsidR="00583EA3" w:rsidRPr="004D52B4" w:rsidRDefault="00583EA3" w:rsidP="00BB7067">
            <w:pPr>
              <w:pStyle w:val="Odstavekseznama"/>
              <w:numPr>
                <w:ilvl w:val="0"/>
                <w:numId w:val="45"/>
              </w:numPr>
              <w:spacing w:after="0" w:line="240" w:lineRule="atLeast"/>
              <w:ind w:left="360"/>
              <w:jc w:val="both"/>
              <w:rPr>
                <w:rFonts w:ascii="Arial" w:hAnsi="Arial" w:cs="Arial"/>
                <w:sz w:val="20"/>
                <w:szCs w:val="20"/>
                <w:lang w:eastAsia="sl-SI"/>
              </w:rPr>
            </w:pPr>
            <w:r w:rsidRPr="004D52B4">
              <w:rPr>
                <w:rFonts w:ascii="Arial" w:hAnsi="Arial" w:cs="Arial"/>
                <w:sz w:val="20"/>
                <w:szCs w:val="20"/>
                <w:lang w:eastAsia="sl-SI"/>
              </w:rPr>
              <w:t xml:space="preserve">kmetijski dejavnosti s poudarkom na področju nadzora dela in </w:t>
            </w:r>
            <w:r w:rsidRPr="004D52B4">
              <w:rPr>
                <w:rFonts w:ascii="Arial" w:hAnsi="Arial" w:cs="Arial"/>
                <w:sz w:val="20"/>
                <w:szCs w:val="20"/>
                <w:lang w:eastAsia="sl-SI"/>
              </w:rPr>
              <w:lastRenderedPageBreak/>
              <w:t>zaposlovanja na črno, izdajanja računov in evidentiranja prihodkov;</w:t>
            </w:r>
          </w:p>
          <w:p w:rsidR="00583EA3" w:rsidRPr="004D52B4" w:rsidRDefault="00583EA3" w:rsidP="00BB7067">
            <w:pPr>
              <w:pStyle w:val="Odstavekseznama"/>
              <w:numPr>
                <w:ilvl w:val="0"/>
                <w:numId w:val="45"/>
              </w:numPr>
              <w:spacing w:after="0" w:line="240" w:lineRule="atLeast"/>
              <w:ind w:left="360"/>
              <w:jc w:val="both"/>
              <w:rPr>
                <w:rFonts w:ascii="Arial" w:hAnsi="Arial" w:cs="Arial"/>
                <w:sz w:val="20"/>
                <w:szCs w:val="20"/>
                <w:lang w:eastAsia="sl-SI"/>
              </w:rPr>
            </w:pPr>
            <w:r w:rsidRPr="004D52B4">
              <w:rPr>
                <w:rFonts w:ascii="Arial" w:hAnsi="Arial" w:cs="Arial"/>
                <w:sz w:val="20"/>
                <w:szCs w:val="20"/>
                <w:lang w:eastAsia="sl-SI"/>
              </w:rPr>
              <w:t>nezakonitega zaposlovanje državljanov tretjih držav v gradbeni dejavnosti;</w:t>
            </w:r>
          </w:p>
          <w:p w:rsidR="00583EA3" w:rsidRPr="004D52B4" w:rsidRDefault="00583EA3" w:rsidP="00BB7067">
            <w:pPr>
              <w:pStyle w:val="Odstavekseznama"/>
              <w:numPr>
                <w:ilvl w:val="0"/>
                <w:numId w:val="45"/>
              </w:numPr>
              <w:autoSpaceDE w:val="0"/>
              <w:autoSpaceDN w:val="0"/>
              <w:adjustRightInd w:val="0"/>
              <w:spacing w:after="0" w:line="240" w:lineRule="auto"/>
              <w:ind w:left="360"/>
              <w:rPr>
                <w:rFonts w:ascii="Arial" w:hAnsi="Arial" w:cs="Arial"/>
                <w:sz w:val="20"/>
                <w:szCs w:val="20"/>
              </w:rPr>
            </w:pPr>
            <w:r w:rsidRPr="004D52B4">
              <w:rPr>
                <w:rFonts w:ascii="Arial" w:hAnsi="Arial" w:cs="Arial"/>
                <w:sz w:val="20"/>
                <w:szCs w:val="20"/>
              </w:rPr>
              <w:t>identifikacije društev, ki opravljajo izključno pridobitno dejavnost oz. ki so ustanovljena z namenom ustvarjanja dobička, kar ni dovoljeno in bi morala poslovati v drugi pravnoorganizacijski obliki;</w:t>
            </w:r>
          </w:p>
          <w:p w:rsidR="00583EA3" w:rsidRPr="004D52B4" w:rsidRDefault="00583EA3" w:rsidP="00BB7067">
            <w:pPr>
              <w:pStyle w:val="Odstavekseznama"/>
              <w:numPr>
                <w:ilvl w:val="0"/>
                <w:numId w:val="45"/>
              </w:numPr>
              <w:spacing w:after="0" w:line="240" w:lineRule="atLeast"/>
              <w:ind w:left="360"/>
              <w:jc w:val="both"/>
              <w:rPr>
                <w:rFonts w:ascii="Arial" w:hAnsi="Arial" w:cs="Arial"/>
                <w:sz w:val="20"/>
                <w:szCs w:val="20"/>
                <w:lang w:eastAsia="sl-SI"/>
              </w:rPr>
            </w:pPr>
            <w:r w:rsidRPr="004D52B4">
              <w:rPr>
                <w:rFonts w:ascii="Arial" w:hAnsi="Arial" w:cs="Arial"/>
                <w:sz w:val="20"/>
                <w:szCs w:val="20"/>
                <w:lang w:eastAsia="sl-SI"/>
              </w:rPr>
              <w:t xml:space="preserve">tujih delodajalcev, ki so izvajali čezmejne storitve v RS. </w:t>
            </w:r>
          </w:p>
          <w:p w:rsidR="00583EA3" w:rsidRPr="004D52B4" w:rsidRDefault="00583EA3" w:rsidP="00175DDF">
            <w:pPr>
              <w:spacing w:line="240" w:lineRule="atLeast"/>
              <w:jc w:val="both"/>
              <w:rPr>
                <w:rFonts w:ascii="Arial" w:hAnsi="Arial" w:cs="Arial"/>
                <w:sz w:val="20"/>
                <w:szCs w:val="20"/>
                <w:lang w:eastAsia="sl-SI"/>
              </w:rPr>
            </w:pPr>
          </w:p>
          <w:p w:rsidR="00583EA3" w:rsidRPr="004D52B4" w:rsidRDefault="00583EA3" w:rsidP="00175DDF">
            <w:pPr>
              <w:spacing w:line="240" w:lineRule="atLeast"/>
              <w:jc w:val="both"/>
              <w:rPr>
                <w:rFonts w:ascii="Arial" w:hAnsi="Arial" w:cs="Arial"/>
                <w:sz w:val="20"/>
                <w:szCs w:val="20"/>
                <w:lang w:eastAsia="sl-SI"/>
              </w:rPr>
            </w:pPr>
            <w:r w:rsidRPr="004D52B4">
              <w:rPr>
                <w:rFonts w:ascii="Arial" w:hAnsi="Arial" w:cs="Arial"/>
                <w:sz w:val="20"/>
                <w:szCs w:val="20"/>
              </w:rPr>
              <w:t xml:space="preserve">Posebna pozornost v okviru nadzora sive ekonomije je bila namenjena izdajanju in davčnemu potrjevanju računov ter delu in zaposlovanju na črno v dejavnostih, kjer se opravlja pretežno gotovinsko poslovanje (taksi dejavnost, </w:t>
            </w:r>
            <w:r w:rsidRPr="004D52B4">
              <w:rPr>
                <w:rFonts w:ascii="Arial" w:hAnsi="Arial" w:cs="Arial"/>
                <w:sz w:val="20"/>
                <w:szCs w:val="20"/>
                <w:lang w:eastAsia="sl-SI"/>
              </w:rPr>
              <w:t>gostinska dejavnost, področje pekarn, trgovina na drobno, spletne trgovine in na stojnicah ter dejavnosti oglaševalskih agencij).</w:t>
            </w:r>
          </w:p>
          <w:p w:rsidR="00583EA3" w:rsidRPr="004D52B4" w:rsidRDefault="00583EA3" w:rsidP="00175DDF">
            <w:pPr>
              <w:spacing w:line="240" w:lineRule="atLeast"/>
              <w:jc w:val="both"/>
              <w:rPr>
                <w:rFonts w:ascii="Arial" w:hAnsi="Arial" w:cs="Arial"/>
                <w:sz w:val="20"/>
                <w:szCs w:val="20"/>
                <w:lang w:eastAsia="sl-SI"/>
              </w:rPr>
            </w:pPr>
          </w:p>
        </w:tc>
      </w:tr>
    </w:tbl>
    <w:p w:rsidR="00587FF1" w:rsidRPr="004D52B4" w:rsidRDefault="00587FF1" w:rsidP="00587FF1">
      <w:pPr>
        <w:autoSpaceDE w:val="0"/>
        <w:autoSpaceDN w:val="0"/>
        <w:adjustRightInd w:val="0"/>
        <w:spacing w:after="0" w:line="240" w:lineRule="atLeast"/>
        <w:rPr>
          <w:rFonts w:ascii="Arial" w:eastAsia="Times New Roman" w:hAnsi="Arial" w:cs="Arial"/>
          <w:color w:val="000000"/>
          <w:sz w:val="20"/>
          <w:szCs w:val="20"/>
        </w:rPr>
      </w:pPr>
    </w:p>
    <w:p w:rsidR="00587FF1" w:rsidRPr="004D52B4" w:rsidRDefault="00587FF1" w:rsidP="00587FF1">
      <w:pPr>
        <w:autoSpaceDE w:val="0"/>
        <w:autoSpaceDN w:val="0"/>
        <w:adjustRightInd w:val="0"/>
        <w:spacing w:after="0" w:line="240" w:lineRule="atLeast"/>
        <w:rPr>
          <w:rFonts w:ascii="Arial" w:eastAsia="Times New Roman" w:hAnsi="Arial" w:cs="Arial"/>
          <w:color w:val="000000"/>
          <w:sz w:val="20"/>
          <w:szCs w:val="20"/>
        </w:rPr>
      </w:pPr>
    </w:p>
    <w:p w:rsidR="00587FF1" w:rsidRPr="004D52B4" w:rsidRDefault="003248D7" w:rsidP="00587FF1">
      <w:pPr>
        <w:autoSpaceDE w:val="0"/>
        <w:autoSpaceDN w:val="0"/>
        <w:adjustRightInd w:val="0"/>
        <w:spacing w:after="0" w:line="240" w:lineRule="atLeast"/>
        <w:rPr>
          <w:rFonts w:ascii="Arial" w:eastAsia="Times New Roman" w:hAnsi="Arial" w:cs="Arial"/>
          <w:b/>
          <w:color w:val="000000"/>
          <w:sz w:val="20"/>
          <w:szCs w:val="20"/>
          <w:u w:val="single"/>
        </w:rPr>
      </w:pPr>
      <w:r w:rsidRPr="003248D7">
        <w:rPr>
          <w:rFonts w:ascii="Arial" w:eastAsia="Times New Roman" w:hAnsi="Arial" w:cs="Arial"/>
          <w:b/>
          <w:color w:val="000000"/>
          <w:sz w:val="20"/>
          <w:szCs w:val="20"/>
        </w:rPr>
        <w:t xml:space="preserve">         </w:t>
      </w:r>
      <w:r w:rsidR="00587FF1" w:rsidRPr="004D52B4">
        <w:rPr>
          <w:rFonts w:ascii="Arial" w:eastAsia="Times New Roman" w:hAnsi="Arial" w:cs="Arial"/>
          <w:b/>
          <w:color w:val="000000"/>
          <w:sz w:val="20"/>
          <w:szCs w:val="20"/>
          <w:u w:val="single"/>
        </w:rPr>
        <w:t>2. Urad RS za nadzor proračuna</w:t>
      </w:r>
      <w:r w:rsidR="00107079" w:rsidRPr="004D52B4">
        <w:rPr>
          <w:rFonts w:ascii="Arial" w:eastAsia="Times New Roman" w:hAnsi="Arial" w:cs="Arial"/>
          <w:b/>
          <w:color w:val="000000"/>
          <w:sz w:val="20"/>
          <w:szCs w:val="20"/>
          <w:u w:val="single"/>
        </w:rPr>
        <w:t>, Sektor proračunske inšpekcije</w:t>
      </w:r>
      <w:r w:rsidR="00587FF1" w:rsidRPr="004D52B4">
        <w:rPr>
          <w:rFonts w:ascii="Arial" w:eastAsia="Times New Roman" w:hAnsi="Arial" w:cs="Arial"/>
          <w:b/>
          <w:color w:val="000000"/>
          <w:sz w:val="20"/>
          <w:szCs w:val="20"/>
          <w:u w:val="single"/>
        </w:rPr>
        <w:t xml:space="preserve"> </w:t>
      </w:r>
    </w:p>
    <w:p w:rsidR="003C5BC5" w:rsidRPr="004D52B4" w:rsidRDefault="003C5BC5" w:rsidP="00587FF1">
      <w:pPr>
        <w:autoSpaceDE w:val="0"/>
        <w:autoSpaceDN w:val="0"/>
        <w:adjustRightInd w:val="0"/>
        <w:spacing w:after="0" w:line="240" w:lineRule="atLeast"/>
        <w:rPr>
          <w:rFonts w:ascii="Arial" w:eastAsia="Times New Roman" w:hAnsi="Arial" w:cs="Arial"/>
          <w:b/>
          <w:color w:val="000000"/>
          <w:sz w:val="20"/>
          <w:szCs w:val="20"/>
          <w:u w:val="single"/>
        </w:rPr>
      </w:pPr>
    </w:p>
    <w:p w:rsidR="00587FF1" w:rsidRPr="004D52B4" w:rsidRDefault="00587FF1" w:rsidP="00587FF1">
      <w:pPr>
        <w:autoSpaceDE w:val="0"/>
        <w:autoSpaceDN w:val="0"/>
        <w:adjustRightInd w:val="0"/>
        <w:spacing w:after="0" w:line="240" w:lineRule="atLeast"/>
        <w:rPr>
          <w:rFonts w:ascii="Arial" w:eastAsia="Times New Roman"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0"/>
        <w:gridCol w:w="2265"/>
        <w:gridCol w:w="2863"/>
      </w:tblGrid>
      <w:tr w:rsidR="00513D89" w:rsidRPr="004D52B4" w:rsidTr="00107079">
        <w:tc>
          <w:tcPr>
            <w:tcW w:w="3360" w:type="dxa"/>
          </w:tcPr>
          <w:p w:rsidR="00513D89" w:rsidRPr="004D52B4" w:rsidRDefault="00513D89" w:rsidP="00175DDF">
            <w:pPr>
              <w:rPr>
                <w:rFonts w:ascii="Arial" w:hAnsi="Arial" w:cs="Arial"/>
                <w:b/>
                <w:sz w:val="20"/>
                <w:szCs w:val="20"/>
              </w:rPr>
            </w:pPr>
            <w:r w:rsidRPr="004D52B4">
              <w:rPr>
                <w:rFonts w:ascii="Arial" w:hAnsi="Arial" w:cs="Arial"/>
                <w:b/>
                <w:sz w:val="20"/>
                <w:szCs w:val="20"/>
              </w:rPr>
              <w:t>Urad RS za nadzor proračuna, Sektor proračunske inšpekcije</w:t>
            </w:r>
          </w:p>
        </w:tc>
        <w:tc>
          <w:tcPr>
            <w:tcW w:w="2265" w:type="dxa"/>
          </w:tcPr>
          <w:p w:rsidR="00513D89" w:rsidRPr="004D52B4" w:rsidRDefault="00513D89" w:rsidP="00175DDF">
            <w:pPr>
              <w:jc w:val="both"/>
              <w:rPr>
                <w:rFonts w:ascii="Arial" w:hAnsi="Arial" w:cs="Arial"/>
                <w:b/>
                <w:sz w:val="20"/>
                <w:szCs w:val="20"/>
              </w:rPr>
            </w:pPr>
            <w:r w:rsidRPr="004D52B4">
              <w:rPr>
                <w:rFonts w:ascii="Arial" w:hAnsi="Arial" w:cs="Arial"/>
                <w:b/>
                <w:sz w:val="20"/>
                <w:szCs w:val="20"/>
              </w:rPr>
              <w:t xml:space="preserve">PLANIRANE NALOGE </w:t>
            </w:r>
          </w:p>
        </w:tc>
        <w:tc>
          <w:tcPr>
            <w:tcW w:w="2863" w:type="dxa"/>
          </w:tcPr>
          <w:p w:rsidR="00513D89" w:rsidRPr="004D52B4" w:rsidRDefault="00513D89" w:rsidP="00175DDF">
            <w:pPr>
              <w:jc w:val="both"/>
              <w:rPr>
                <w:rFonts w:ascii="Arial" w:hAnsi="Arial" w:cs="Arial"/>
                <w:b/>
                <w:sz w:val="20"/>
                <w:szCs w:val="20"/>
              </w:rPr>
            </w:pPr>
            <w:r w:rsidRPr="004D52B4">
              <w:rPr>
                <w:rFonts w:ascii="Arial" w:hAnsi="Arial" w:cs="Arial"/>
                <w:b/>
                <w:sz w:val="20"/>
                <w:szCs w:val="20"/>
              </w:rPr>
              <w:t xml:space="preserve">IZVEDENE NALOGE </w:t>
            </w:r>
          </w:p>
        </w:tc>
      </w:tr>
      <w:tr w:rsidR="00513D89" w:rsidRPr="004D52B4" w:rsidTr="00107079">
        <w:tc>
          <w:tcPr>
            <w:tcW w:w="3360" w:type="dxa"/>
          </w:tcPr>
          <w:p w:rsidR="00513D89" w:rsidRPr="004D52B4" w:rsidRDefault="00513D89" w:rsidP="00175DDF">
            <w:pPr>
              <w:spacing w:line="240" w:lineRule="atLeast"/>
              <w:outlineLvl w:val="1"/>
              <w:rPr>
                <w:rFonts w:ascii="Arial" w:hAnsi="Arial" w:cs="Arial"/>
                <w:sz w:val="20"/>
                <w:szCs w:val="20"/>
              </w:rPr>
            </w:pPr>
            <w:r w:rsidRPr="004D52B4">
              <w:rPr>
                <w:rFonts w:ascii="Arial" w:hAnsi="Arial" w:cs="Arial"/>
                <w:sz w:val="20"/>
                <w:szCs w:val="20"/>
              </w:rPr>
              <w:t>Izvedba sistemskih inšpekcijskih nadzorov (na podlagi količnika ocene tveganja in na podlagi izbranih aktualnih vsebinskih področij)</w:t>
            </w:r>
          </w:p>
        </w:tc>
        <w:tc>
          <w:tcPr>
            <w:tcW w:w="2265" w:type="dxa"/>
          </w:tcPr>
          <w:p w:rsidR="00513D89" w:rsidRPr="004D52B4" w:rsidRDefault="00513D89" w:rsidP="00175DDF">
            <w:pPr>
              <w:jc w:val="both"/>
              <w:rPr>
                <w:rFonts w:ascii="Arial" w:hAnsi="Arial" w:cs="Arial"/>
                <w:b/>
                <w:sz w:val="20"/>
                <w:szCs w:val="20"/>
              </w:rPr>
            </w:pPr>
            <w:r w:rsidRPr="004D52B4">
              <w:rPr>
                <w:rFonts w:ascii="Arial" w:hAnsi="Arial" w:cs="Arial"/>
                <w:b/>
                <w:sz w:val="20"/>
                <w:szCs w:val="20"/>
              </w:rPr>
              <w:t>20</w:t>
            </w:r>
          </w:p>
        </w:tc>
        <w:tc>
          <w:tcPr>
            <w:tcW w:w="2863" w:type="dxa"/>
          </w:tcPr>
          <w:p w:rsidR="00513D89" w:rsidRPr="004D52B4" w:rsidRDefault="00513D89" w:rsidP="00175DDF">
            <w:pPr>
              <w:jc w:val="both"/>
              <w:rPr>
                <w:rFonts w:ascii="Arial" w:hAnsi="Arial" w:cs="Arial"/>
                <w:b/>
                <w:sz w:val="20"/>
                <w:szCs w:val="20"/>
              </w:rPr>
            </w:pPr>
            <w:r w:rsidRPr="004D52B4">
              <w:rPr>
                <w:rFonts w:ascii="Arial" w:hAnsi="Arial" w:cs="Arial"/>
                <w:b/>
                <w:sz w:val="20"/>
                <w:szCs w:val="20"/>
              </w:rPr>
              <w:t>19</w:t>
            </w:r>
          </w:p>
        </w:tc>
      </w:tr>
      <w:tr w:rsidR="00513D89" w:rsidRPr="004D52B4" w:rsidTr="00107079">
        <w:tc>
          <w:tcPr>
            <w:tcW w:w="3360" w:type="dxa"/>
          </w:tcPr>
          <w:p w:rsidR="00513D89" w:rsidRPr="004D52B4" w:rsidRDefault="00513D89" w:rsidP="00175DDF">
            <w:pPr>
              <w:spacing w:line="240" w:lineRule="atLeast"/>
              <w:outlineLvl w:val="1"/>
              <w:rPr>
                <w:rFonts w:ascii="Arial" w:hAnsi="Arial" w:cs="Arial"/>
                <w:sz w:val="20"/>
                <w:szCs w:val="20"/>
              </w:rPr>
            </w:pPr>
            <w:r w:rsidRPr="004D52B4">
              <w:rPr>
                <w:rFonts w:ascii="Arial" w:hAnsi="Arial" w:cs="Arial"/>
                <w:sz w:val="20"/>
                <w:szCs w:val="20"/>
              </w:rPr>
              <w:t xml:space="preserve">Izvedba  prioritetnih inšpekcijskih nadzorov na osnovi prejetih pobud in prijav, pri katerih je prednostna </w:t>
            </w:r>
            <w:r w:rsidRPr="004D52B4">
              <w:rPr>
                <w:rFonts w:ascii="Arial" w:hAnsi="Arial" w:cs="Arial"/>
                <w:sz w:val="20"/>
                <w:szCs w:val="20"/>
              </w:rPr>
              <w:lastRenderedPageBreak/>
              <w:t>obravnava upravičena z vidika javnega interesa</w:t>
            </w:r>
          </w:p>
        </w:tc>
        <w:tc>
          <w:tcPr>
            <w:tcW w:w="2265" w:type="dxa"/>
          </w:tcPr>
          <w:p w:rsidR="00513D89" w:rsidRPr="004D52B4" w:rsidRDefault="00513D89" w:rsidP="00175DDF">
            <w:pPr>
              <w:jc w:val="both"/>
              <w:rPr>
                <w:rFonts w:ascii="Arial" w:hAnsi="Arial" w:cs="Arial"/>
                <w:b/>
                <w:sz w:val="20"/>
                <w:szCs w:val="20"/>
              </w:rPr>
            </w:pPr>
            <w:r w:rsidRPr="004D52B4">
              <w:rPr>
                <w:rFonts w:ascii="Arial" w:hAnsi="Arial" w:cs="Arial"/>
                <w:b/>
                <w:sz w:val="20"/>
                <w:szCs w:val="20"/>
              </w:rPr>
              <w:lastRenderedPageBreak/>
              <w:t>12</w:t>
            </w:r>
          </w:p>
        </w:tc>
        <w:tc>
          <w:tcPr>
            <w:tcW w:w="2863" w:type="dxa"/>
          </w:tcPr>
          <w:p w:rsidR="00513D89" w:rsidRPr="004D52B4" w:rsidRDefault="00513D89" w:rsidP="00175DDF">
            <w:pPr>
              <w:jc w:val="both"/>
              <w:rPr>
                <w:rFonts w:ascii="Arial" w:hAnsi="Arial" w:cs="Arial"/>
                <w:b/>
                <w:sz w:val="20"/>
                <w:szCs w:val="20"/>
              </w:rPr>
            </w:pPr>
            <w:r w:rsidRPr="004D52B4">
              <w:rPr>
                <w:rFonts w:ascii="Arial" w:hAnsi="Arial" w:cs="Arial"/>
                <w:b/>
                <w:sz w:val="20"/>
                <w:szCs w:val="20"/>
              </w:rPr>
              <w:t>20</w:t>
            </w:r>
          </w:p>
        </w:tc>
      </w:tr>
      <w:tr w:rsidR="00513D89" w:rsidRPr="004D52B4" w:rsidTr="00107079">
        <w:tc>
          <w:tcPr>
            <w:tcW w:w="3360" w:type="dxa"/>
          </w:tcPr>
          <w:p w:rsidR="00513D89" w:rsidRPr="004D52B4" w:rsidRDefault="00513D89" w:rsidP="00175DDF">
            <w:pPr>
              <w:spacing w:line="240" w:lineRule="atLeast"/>
              <w:outlineLvl w:val="1"/>
              <w:rPr>
                <w:rFonts w:ascii="Arial" w:hAnsi="Arial" w:cs="Arial"/>
                <w:sz w:val="20"/>
                <w:szCs w:val="20"/>
              </w:rPr>
            </w:pPr>
            <w:r w:rsidRPr="004D52B4">
              <w:rPr>
                <w:rFonts w:ascii="Arial" w:hAnsi="Arial" w:cs="Arial"/>
                <w:sz w:val="20"/>
                <w:szCs w:val="20"/>
              </w:rPr>
              <w:t>Izvedba inšpekcijskih nadzorov na osnovi ostalih pobud in prijav</w:t>
            </w:r>
          </w:p>
        </w:tc>
        <w:tc>
          <w:tcPr>
            <w:tcW w:w="2265" w:type="dxa"/>
          </w:tcPr>
          <w:p w:rsidR="00513D89" w:rsidRPr="004D52B4" w:rsidRDefault="00513D89" w:rsidP="00175DDF">
            <w:pPr>
              <w:jc w:val="both"/>
              <w:rPr>
                <w:rFonts w:ascii="Arial" w:hAnsi="Arial" w:cs="Arial"/>
                <w:sz w:val="20"/>
                <w:szCs w:val="20"/>
              </w:rPr>
            </w:pPr>
            <w:r w:rsidRPr="004D52B4">
              <w:rPr>
                <w:rFonts w:ascii="Arial" w:hAnsi="Arial" w:cs="Arial"/>
                <w:sz w:val="20"/>
                <w:szCs w:val="20"/>
              </w:rPr>
              <w:t>-</w:t>
            </w:r>
          </w:p>
        </w:tc>
        <w:tc>
          <w:tcPr>
            <w:tcW w:w="2863" w:type="dxa"/>
          </w:tcPr>
          <w:p w:rsidR="00513D89" w:rsidRPr="004D52B4" w:rsidRDefault="00513D89" w:rsidP="00175DDF">
            <w:pPr>
              <w:jc w:val="both"/>
              <w:rPr>
                <w:rFonts w:ascii="Arial" w:hAnsi="Arial" w:cs="Arial"/>
                <w:sz w:val="20"/>
                <w:szCs w:val="20"/>
              </w:rPr>
            </w:pPr>
            <w:r w:rsidRPr="004D52B4">
              <w:rPr>
                <w:rFonts w:ascii="Arial" w:hAnsi="Arial" w:cs="Arial"/>
                <w:sz w:val="20"/>
                <w:szCs w:val="20"/>
              </w:rPr>
              <w:t>-</w:t>
            </w:r>
          </w:p>
        </w:tc>
      </w:tr>
      <w:tr w:rsidR="00513D89" w:rsidRPr="004D52B4" w:rsidTr="00107079">
        <w:tc>
          <w:tcPr>
            <w:tcW w:w="3360" w:type="dxa"/>
          </w:tcPr>
          <w:p w:rsidR="00513D89" w:rsidRPr="004D52B4" w:rsidRDefault="00513D89" w:rsidP="00175DDF">
            <w:pPr>
              <w:rPr>
                <w:rFonts w:ascii="Arial" w:hAnsi="Arial" w:cs="Arial"/>
                <w:sz w:val="20"/>
                <w:szCs w:val="20"/>
              </w:rPr>
            </w:pPr>
            <w:r w:rsidRPr="004D52B4">
              <w:rPr>
                <w:rFonts w:ascii="Arial" w:hAnsi="Arial" w:cs="Arial"/>
                <w:sz w:val="20"/>
                <w:szCs w:val="20"/>
              </w:rPr>
              <w:t>Uvedeni prekrškovni postopki</w:t>
            </w:r>
          </w:p>
        </w:tc>
        <w:tc>
          <w:tcPr>
            <w:tcW w:w="2265" w:type="dxa"/>
          </w:tcPr>
          <w:p w:rsidR="00513D89" w:rsidRPr="004D52B4" w:rsidRDefault="00513D89" w:rsidP="00175DDF">
            <w:pPr>
              <w:jc w:val="both"/>
              <w:rPr>
                <w:rFonts w:ascii="Arial" w:hAnsi="Arial" w:cs="Arial"/>
                <w:sz w:val="20"/>
                <w:szCs w:val="20"/>
              </w:rPr>
            </w:pPr>
            <w:r w:rsidRPr="004D52B4">
              <w:rPr>
                <w:rFonts w:ascii="Arial" w:hAnsi="Arial" w:cs="Arial"/>
                <w:sz w:val="20"/>
                <w:szCs w:val="20"/>
              </w:rPr>
              <w:t>-</w:t>
            </w:r>
          </w:p>
        </w:tc>
        <w:tc>
          <w:tcPr>
            <w:tcW w:w="2863" w:type="dxa"/>
          </w:tcPr>
          <w:p w:rsidR="00513D89" w:rsidRPr="004D52B4" w:rsidRDefault="00513D89" w:rsidP="00175DDF">
            <w:pPr>
              <w:jc w:val="both"/>
              <w:rPr>
                <w:rFonts w:ascii="Arial" w:hAnsi="Arial" w:cs="Arial"/>
                <w:sz w:val="20"/>
                <w:szCs w:val="20"/>
              </w:rPr>
            </w:pPr>
            <w:r w:rsidRPr="004D52B4">
              <w:rPr>
                <w:rFonts w:ascii="Arial" w:hAnsi="Arial" w:cs="Arial"/>
                <w:sz w:val="20"/>
                <w:szCs w:val="20"/>
              </w:rPr>
              <w:t>-</w:t>
            </w:r>
          </w:p>
        </w:tc>
      </w:tr>
      <w:tr w:rsidR="00513D89" w:rsidRPr="004D52B4" w:rsidTr="00107079">
        <w:tc>
          <w:tcPr>
            <w:tcW w:w="3360" w:type="dxa"/>
          </w:tcPr>
          <w:p w:rsidR="00513D89" w:rsidRPr="004D52B4" w:rsidRDefault="00513D89" w:rsidP="00175DDF">
            <w:pPr>
              <w:spacing w:line="240" w:lineRule="atLeast"/>
              <w:outlineLvl w:val="1"/>
              <w:rPr>
                <w:rFonts w:ascii="Arial" w:hAnsi="Arial" w:cs="Arial"/>
                <w:sz w:val="20"/>
                <w:szCs w:val="20"/>
              </w:rPr>
            </w:pPr>
            <w:r w:rsidRPr="004D52B4">
              <w:rPr>
                <w:rFonts w:ascii="Arial" w:hAnsi="Arial" w:cs="Arial"/>
                <w:sz w:val="20"/>
                <w:szCs w:val="20"/>
              </w:rPr>
              <w:t>Izvedba skupnih inšpekcijskih nadzorov</w:t>
            </w:r>
          </w:p>
        </w:tc>
        <w:tc>
          <w:tcPr>
            <w:tcW w:w="2265" w:type="dxa"/>
          </w:tcPr>
          <w:p w:rsidR="00513D89" w:rsidRPr="004D52B4" w:rsidRDefault="00513D89" w:rsidP="00175DDF">
            <w:pPr>
              <w:jc w:val="both"/>
              <w:rPr>
                <w:rFonts w:ascii="Arial" w:hAnsi="Arial" w:cs="Arial"/>
                <w:sz w:val="20"/>
                <w:szCs w:val="20"/>
              </w:rPr>
            </w:pPr>
            <w:r w:rsidRPr="004D52B4">
              <w:rPr>
                <w:rFonts w:ascii="Arial" w:hAnsi="Arial" w:cs="Arial"/>
                <w:sz w:val="20"/>
                <w:szCs w:val="20"/>
              </w:rPr>
              <w:t>-</w:t>
            </w:r>
          </w:p>
        </w:tc>
        <w:tc>
          <w:tcPr>
            <w:tcW w:w="2863" w:type="dxa"/>
          </w:tcPr>
          <w:p w:rsidR="00513D89" w:rsidRPr="004D52B4" w:rsidRDefault="00513D89" w:rsidP="00175DDF">
            <w:pPr>
              <w:jc w:val="both"/>
              <w:rPr>
                <w:rFonts w:ascii="Arial" w:hAnsi="Arial" w:cs="Arial"/>
                <w:sz w:val="20"/>
                <w:szCs w:val="20"/>
              </w:rPr>
            </w:pPr>
            <w:r w:rsidRPr="004D52B4">
              <w:rPr>
                <w:rFonts w:ascii="Arial" w:hAnsi="Arial" w:cs="Arial"/>
                <w:sz w:val="20"/>
                <w:szCs w:val="20"/>
              </w:rPr>
              <w:t>-</w:t>
            </w:r>
          </w:p>
        </w:tc>
      </w:tr>
    </w:tbl>
    <w:p w:rsidR="003C5BC5" w:rsidRPr="004D52B4" w:rsidRDefault="003C5BC5" w:rsidP="00513D89">
      <w:pPr>
        <w:spacing w:line="240" w:lineRule="auto"/>
        <w:jc w:val="both"/>
        <w:rPr>
          <w:rFonts w:ascii="Arial" w:hAnsi="Arial" w:cs="Arial"/>
          <w:sz w:val="20"/>
          <w:szCs w:val="20"/>
        </w:rPr>
      </w:pPr>
    </w:p>
    <w:p w:rsidR="00044287" w:rsidRPr="00230E46" w:rsidRDefault="00044287" w:rsidP="00044287">
      <w:pPr>
        <w:pStyle w:val="Odstavekseznama"/>
        <w:numPr>
          <w:ilvl w:val="0"/>
          <w:numId w:val="12"/>
        </w:numPr>
        <w:spacing w:line="240" w:lineRule="auto"/>
        <w:jc w:val="both"/>
        <w:rPr>
          <w:rFonts w:ascii="Arial" w:hAnsi="Arial" w:cs="Arial"/>
          <w:b/>
          <w:sz w:val="20"/>
          <w:szCs w:val="20"/>
          <w:u w:val="single"/>
        </w:rPr>
      </w:pPr>
      <w:r w:rsidRPr="00230E46">
        <w:rPr>
          <w:rFonts w:ascii="Arial" w:hAnsi="Arial" w:cs="Arial"/>
          <w:b/>
          <w:sz w:val="20"/>
          <w:szCs w:val="20"/>
          <w:u w:val="single"/>
        </w:rPr>
        <w:t>Urad Republike Slovenije za preprečevanje pranja denarja</w:t>
      </w:r>
    </w:p>
    <w:p w:rsidR="008D5574" w:rsidRPr="004D52B4" w:rsidRDefault="008D5574" w:rsidP="008D5574">
      <w:pPr>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3103"/>
        <w:gridCol w:w="2859"/>
      </w:tblGrid>
      <w:tr w:rsidR="0059643A" w:rsidRPr="004D52B4" w:rsidTr="00C759ED">
        <w:tc>
          <w:tcPr>
            <w:tcW w:w="2526" w:type="dxa"/>
          </w:tcPr>
          <w:p w:rsidR="0059643A" w:rsidRPr="004D52B4" w:rsidRDefault="0059643A" w:rsidP="00332529">
            <w:pPr>
              <w:spacing w:line="276" w:lineRule="auto"/>
              <w:rPr>
                <w:rFonts w:ascii="Arial" w:hAnsi="Arial" w:cs="Arial"/>
                <w:b/>
                <w:sz w:val="20"/>
                <w:szCs w:val="20"/>
              </w:rPr>
            </w:pPr>
            <w:r w:rsidRPr="004D52B4">
              <w:rPr>
                <w:rFonts w:ascii="Arial" w:hAnsi="Arial" w:cs="Arial"/>
                <w:b/>
                <w:sz w:val="20"/>
                <w:szCs w:val="20"/>
              </w:rPr>
              <w:t>URAD RS ZA PREPREČEVANJE PRANJA DENARJA</w:t>
            </w:r>
          </w:p>
        </w:tc>
        <w:tc>
          <w:tcPr>
            <w:tcW w:w="3103" w:type="dxa"/>
          </w:tcPr>
          <w:p w:rsidR="0059643A" w:rsidRPr="004D52B4" w:rsidRDefault="0059643A" w:rsidP="00332529">
            <w:pPr>
              <w:spacing w:line="276" w:lineRule="auto"/>
              <w:jc w:val="both"/>
              <w:rPr>
                <w:rFonts w:ascii="Arial" w:hAnsi="Arial" w:cs="Arial"/>
                <w:b/>
                <w:sz w:val="20"/>
                <w:szCs w:val="20"/>
              </w:rPr>
            </w:pPr>
            <w:r w:rsidRPr="004D52B4">
              <w:rPr>
                <w:rFonts w:ascii="Arial" w:hAnsi="Arial" w:cs="Arial"/>
                <w:b/>
                <w:sz w:val="20"/>
                <w:szCs w:val="20"/>
              </w:rPr>
              <w:t xml:space="preserve">PLANIRANE NALOGE </w:t>
            </w:r>
          </w:p>
        </w:tc>
        <w:tc>
          <w:tcPr>
            <w:tcW w:w="2859" w:type="dxa"/>
          </w:tcPr>
          <w:p w:rsidR="0059643A" w:rsidRPr="004D52B4" w:rsidRDefault="0059643A" w:rsidP="00332529">
            <w:pPr>
              <w:spacing w:line="276" w:lineRule="auto"/>
              <w:jc w:val="both"/>
              <w:rPr>
                <w:rFonts w:ascii="Arial" w:hAnsi="Arial" w:cs="Arial"/>
                <w:b/>
                <w:sz w:val="20"/>
                <w:szCs w:val="20"/>
              </w:rPr>
            </w:pPr>
            <w:r w:rsidRPr="004D52B4">
              <w:rPr>
                <w:rFonts w:ascii="Arial" w:hAnsi="Arial" w:cs="Arial"/>
                <w:b/>
                <w:sz w:val="20"/>
                <w:szCs w:val="20"/>
              </w:rPr>
              <w:t xml:space="preserve">IZVEDENE NALOGE </w:t>
            </w:r>
          </w:p>
        </w:tc>
      </w:tr>
      <w:tr w:rsidR="0059643A" w:rsidRPr="004D52B4" w:rsidTr="00C759ED">
        <w:tc>
          <w:tcPr>
            <w:tcW w:w="2526" w:type="dxa"/>
          </w:tcPr>
          <w:p w:rsidR="0059643A" w:rsidRPr="004D52B4" w:rsidRDefault="0059643A" w:rsidP="00332529">
            <w:pPr>
              <w:spacing w:line="276" w:lineRule="auto"/>
              <w:jc w:val="both"/>
              <w:outlineLvl w:val="1"/>
              <w:rPr>
                <w:rFonts w:ascii="Arial" w:hAnsi="Arial" w:cs="Arial"/>
                <w:sz w:val="20"/>
                <w:szCs w:val="20"/>
              </w:rPr>
            </w:pPr>
            <w:r w:rsidRPr="004D52B4">
              <w:rPr>
                <w:rFonts w:ascii="Arial" w:hAnsi="Arial" w:cs="Arial"/>
                <w:sz w:val="20"/>
                <w:szCs w:val="20"/>
              </w:rPr>
              <w:t>Izvedba sistemskih inšpekcijskih nadzorov (na podlagi količnika ocene tveganja in na podlagi izbranih aktualnih vsebinskih področij)</w:t>
            </w:r>
          </w:p>
        </w:tc>
        <w:tc>
          <w:tcPr>
            <w:tcW w:w="3103" w:type="dxa"/>
          </w:tcPr>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 xml:space="preserve">Sistemski inšpekcijski nadzori so po vsebini usmerjeni pretežno v nadzor nad spoštovanjem določb, ki se nanašajo na: </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w:t>
            </w:r>
            <w:r w:rsidRPr="004D52B4">
              <w:rPr>
                <w:rFonts w:ascii="Arial" w:hAnsi="Arial" w:cs="Arial"/>
                <w:sz w:val="20"/>
                <w:szCs w:val="20"/>
              </w:rPr>
              <w:tab/>
              <w:t>izdelavo ocene tveganja pranja denarja in financiranja terorizma s poudarkom na segmentiranju strank,</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w:t>
            </w:r>
            <w:r w:rsidRPr="004D52B4">
              <w:rPr>
                <w:rFonts w:ascii="Arial" w:hAnsi="Arial" w:cs="Arial"/>
                <w:sz w:val="20"/>
                <w:szCs w:val="20"/>
              </w:rPr>
              <w:tab/>
              <w:t>izvajanje ukrepov za poznavanje stranke (pregled stranke) s poudarkom na ugotavljanju dejanskih lastnikov, in</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w:t>
            </w:r>
            <w:r w:rsidRPr="004D52B4">
              <w:rPr>
                <w:rFonts w:ascii="Arial" w:hAnsi="Arial" w:cs="Arial"/>
                <w:sz w:val="20"/>
                <w:szCs w:val="20"/>
              </w:rPr>
              <w:tab/>
              <w:t>skrb za redno strokovno usposabljanje zaposlenih ter zagotovitev redne notranje kontrole nad opravljanjem nalog po ZPPDFT-1.</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Pri vseh treh ključnih segmentih je poseben poudarek na področju t.im. visoko tveganih držav.</w:t>
            </w:r>
          </w:p>
          <w:p w:rsidR="0059643A" w:rsidRPr="004D52B4" w:rsidRDefault="0059643A" w:rsidP="00332529">
            <w:pPr>
              <w:spacing w:line="276" w:lineRule="auto"/>
              <w:jc w:val="both"/>
              <w:rPr>
                <w:rFonts w:ascii="Arial" w:hAnsi="Arial" w:cs="Arial"/>
                <w:sz w:val="20"/>
                <w:szCs w:val="20"/>
              </w:rPr>
            </w:pPr>
          </w:p>
        </w:tc>
        <w:tc>
          <w:tcPr>
            <w:tcW w:w="2859" w:type="dxa"/>
          </w:tcPr>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Urad je tako v okviru samostojnih kot tudi skupnih inšpekcijskih nadzorov pri zavezancih preverjal spoštovanje določb, ki se nanašajo na:</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w:t>
            </w:r>
            <w:r w:rsidRPr="004D52B4">
              <w:rPr>
                <w:rFonts w:ascii="Arial" w:hAnsi="Arial" w:cs="Arial"/>
                <w:sz w:val="20"/>
                <w:szCs w:val="20"/>
              </w:rPr>
              <w:tab/>
              <w:t>izdelavo ocene tveganja pranja denarja in financiranja terorizma s poudarkom na segmentiranju strank,</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w:t>
            </w:r>
            <w:r w:rsidRPr="004D52B4">
              <w:rPr>
                <w:rFonts w:ascii="Arial" w:hAnsi="Arial" w:cs="Arial"/>
                <w:sz w:val="20"/>
                <w:szCs w:val="20"/>
              </w:rPr>
              <w:tab/>
              <w:t>izvajanje ukrepov za poznavanje stranke (pregled stranke) s poudarkom na ugotavljanju dejanskih lastnikov, in</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w:t>
            </w:r>
            <w:r w:rsidRPr="004D52B4">
              <w:rPr>
                <w:rFonts w:ascii="Arial" w:hAnsi="Arial" w:cs="Arial"/>
                <w:sz w:val="20"/>
                <w:szCs w:val="20"/>
              </w:rPr>
              <w:tab/>
              <w:t>skrb za redno strokovno usposabljanje zaposlenih ter zagotovitev redne notranje kontrole nad opravljanjem nalog po ZPPDFT-1.</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Pri vseh treh ključnih segmentih je bil poseben poudarek dan tudi področju t.im. visoko tveganih držav.</w:t>
            </w:r>
          </w:p>
          <w:p w:rsidR="0059643A" w:rsidRPr="004D52B4" w:rsidRDefault="0059643A" w:rsidP="00332529">
            <w:pPr>
              <w:spacing w:line="276" w:lineRule="auto"/>
              <w:jc w:val="both"/>
              <w:rPr>
                <w:rFonts w:ascii="Arial" w:hAnsi="Arial" w:cs="Arial"/>
                <w:sz w:val="20"/>
                <w:szCs w:val="20"/>
              </w:rPr>
            </w:pPr>
          </w:p>
        </w:tc>
      </w:tr>
      <w:tr w:rsidR="0059643A" w:rsidRPr="004D52B4" w:rsidTr="00C759ED">
        <w:tc>
          <w:tcPr>
            <w:tcW w:w="2526" w:type="dxa"/>
          </w:tcPr>
          <w:p w:rsidR="0059643A" w:rsidRPr="004D52B4" w:rsidRDefault="0059643A" w:rsidP="00332529">
            <w:pPr>
              <w:spacing w:line="276" w:lineRule="auto"/>
              <w:outlineLvl w:val="1"/>
              <w:rPr>
                <w:rFonts w:ascii="Arial" w:hAnsi="Arial" w:cs="Arial"/>
                <w:sz w:val="20"/>
                <w:szCs w:val="20"/>
              </w:rPr>
            </w:pPr>
            <w:r w:rsidRPr="004D52B4">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3103" w:type="dxa"/>
          </w:tcPr>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Prioritetni inšpekcijski nadzori so bili načrtovani v primeru prejetih pobud, prijav in lastnih analiz takrat, ko je prednostna obravnava upravičena z vidika javnega interesa, v primerih večkratnih kršitev ter v primerih, ko so ugotovitve nadzornikov pomembne za delo drugih organov ali inštitucij.</w:t>
            </w:r>
          </w:p>
          <w:p w:rsidR="0059643A" w:rsidRPr="004D52B4" w:rsidRDefault="0059643A" w:rsidP="00332529">
            <w:pPr>
              <w:spacing w:line="276" w:lineRule="auto"/>
              <w:jc w:val="both"/>
              <w:rPr>
                <w:rFonts w:ascii="Arial" w:hAnsi="Arial" w:cs="Arial"/>
                <w:sz w:val="20"/>
                <w:szCs w:val="20"/>
              </w:rPr>
            </w:pPr>
          </w:p>
        </w:tc>
        <w:tc>
          <w:tcPr>
            <w:tcW w:w="2859" w:type="dxa"/>
          </w:tcPr>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 xml:space="preserve">Urad je v okviru svojega delovanja pričel z izvajanjem novo pridobljenih inšpekcijskih pooblastil, pri čemer konkretnih pobud ali prijav za izvedbo nadzorov ni prejel. </w:t>
            </w:r>
          </w:p>
        </w:tc>
      </w:tr>
      <w:tr w:rsidR="0059643A" w:rsidRPr="004D52B4" w:rsidTr="00C759ED">
        <w:tc>
          <w:tcPr>
            <w:tcW w:w="2526" w:type="dxa"/>
          </w:tcPr>
          <w:p w:rsidR="0059643A" w:rsidRPr="004D52B4" w:rsidRDefault="0059643A" w:rsidP="00332529">
            <w:pPr>
              <w:spacing w:line="276" w:lineRule="auto"/>
              <w:outlineLvl w:val="1"/>
              <w:rPr>
                <w:rFonts w:ascii="Arial" w:hAnsi="Arial" w:cs="Arial"/>
                <w:sz w:val="20"/>
                <w:szCs w:val="20"/>
              </w:rPr>
            </w:pPr>
            <w:r w:rsidRPr="004D52B4">
              <w:rPr>
                <w:rFonts w:ascii="Arial" w:hAnsi="Arial" w:cs="Arial"/>
                <w:sz w:val="20"/>
                <w:szCs w:val="20"/>
              </w:rPr>
              <w:t>Izvedba inšpekcijskih nadzorov na osnovi ostalih pobud in prijav</w:t>
            </w:r>
          </w:p>
        </w:tc>
        <w:tc>
          <w:tcPr>
            <w:tcW w:w="3103" w:type="dxa"/>
          </w:tcPr>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Urad je zaradi uvedbe inšpekcijskih pristojnosti načrtoval, da se bodo samostojni inšpekcijski nadzori izvedli predvsem pri tistem delu zavezancev, ki svojega primarnega nadzornika nimajo, pri čemer je potrebno upoštevati morebitne podatke o nedoslednem izvajanju zakonskih ukrepov, ter tudi podatke o zavezancih, pri katerih so izvedene pomembnejše spremembe, ki lahko vplivajo na izvajanje določb ZPPDFT-1.</w:t>
            </w:r>
          </w:p>
          <w:p w:rsidR="0059643A" w:rsidRPr="004D52B4" w:rsidRDefault="0059643A" w:rsidP="00332529">
            <w:pPr>
              <w:spacing w:line="276" w:lineRule="auto"/>
              <w:jc w:val="both"/>
              <w:rPr>
                <w:rFonts w:ascii="Arial" w:hAnsi="Arial" w:cs="Arial"/>
                <w:sz w:val="20"/>
                <w:szCs w:val="20"/>
              </w:rPr>
            </w:pPr>
          </w:p>
        </w:tc>
        <w:tc>
          <w:tcPr>
            <w:tcW w:w="2859" w:type="dxa"/>
          </w:tcPr>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Urad je pričel z izvajanjem  samostojnih inšpekcijskih nadzorov pri kategoriji zavezancev, ki so že od začetka obstoja zakonodaje s področja preprečevanja pranja denarja določeni kot zavezanci, obenem pa nikoli doslej niso imeli določenega primarnega nadzornika</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(dejavnost računovodskih storitev).</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Številčna izvedba samostojnih nadzorov ni dosegla načrtovane vrednosti, saj se je kadrovska popolnitev delovnih mest inšpektorjev zaključila namesto kot planirano aprila 2017 šele septembra 2017, tako da so bili v letu 2017 izvedeni trije samostojni inšpekcijski nadzori.</w:t>
            </w:r>
          </w:p>
          <w:p w:rsidR="0059643A" w:rsidRPr="004D52B4" w:rsidRDefault="0059643A" w:rsidP="00332529">
            <w:pPr>
              <w:spacing w:line="276" w:lineRule="auto"/>
              <w:jc w:val="both"/>
              <w:rPr>
                <w:rFonts w:ascii="Arial" w:hAnsi="Arial" w:cs="Arial"/>
                <w:sz w:val="20"/>
                <w:szCs w:val="20"/>
              </w:rPr>
            </w:pPr>
          </w:p>
        </w:tc>
      </w:tr>
      <w:tr w:rsidR="0059643A" w:rsidRPr="004D52B4" w:rsidTr="00C759ED">
        <w:tc>
          <w:tcPr>
            <w:tcW w:w="2526" w:type="dxa"/>
          </w:tcPr>
          <w:p w:rsidR="0059643A" w:rsidRPr="004D52B4" w:rsidRDefault="0059643A" w:rsidP="00332529">
            <w:pPr>
              <w:spacing w:line="276" w:lineRule="auto"/>
              <w:rPr>
                <w:rFonts w:ascii="Arial" w:hAnsi="Arial" w:cs="Arial"/>
                <w:sz w:val="20"/>
                <w:szCs w:val="20"/>
              </w:rPr>
            </w:pPr>
            <w:r w:rsidRPr="004D52B4">
              <w:rPr>
                <w:rFonts w:ascii="Arial" w:hAnsi="Arial" w:cs="Arial"/>
                <w:sz w:val="20"/>
                <w:szCs w:val="20"/>
              </w:rPr>
              <w:t>Uvedeni prekrškovni postopki</w:t>
            </w:r>
          </w:p>
        </w:tc>
        <w:tc>
          <w:tcPr>
            <w:tcW w:w="3103" w:type="dxa"/>
          </w:tcPr>
          <w:p w:rsidR="0059643A" w:rsidRPr="004D52B4" w:rsidRDefault="0059643A" w:rsidP="00332529">
            <w:pPr>
              <w:spacing w:line="276" w:lineRule="auto"/>
              <w:jc w:val="both"/>
              <w:rPr>
                <w:rFonts w:ascii="Arial" w:hAnsi="Arial" w:cs="Arial"/>
                <w:sz w:val="20"/>
                <w:szCs w:val="20"/>
              </w:rPr>
            </w:pPr>
          </w:p>
        </w:tc>
        <w:tc>
          <w:tcPr>
            <w:tcW w:w="2859" w:type="dxa"/>
          </w:tcPr>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V letu 2017 ni bilo uvedenih prekrškovnih postopkov.</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 xml:space="preserve"> </w:t>
            </w:r>
          </w:p>
        </w:tc>
      </w:tr>
      <w:tr w:rsidR="0059643A" w:rsidRPr="004D52B4" w:rsidTr="00C759ED">
        <w:tc>
          <w:tcPr>
            <w:tcW w:w="2526" w:type="dxa"/>
          </w:tcPr>
          <w:p w:rsidR="0059643A" w:rsidRPr="004D52B4" w:rsidRDefault="0059643A" w:rsidP="00332529">
            <w:pPr>
              <w:spacing w:line="276" w:lineRule="auto"/>
              <w:outlineLvl w:val="1"/>
              <w:rPr>
                <w:rFonts w:ascii="Arial" w:hAnsi="Arial" w:cs="Arial"/>
                <w:sz w:val="20"/>
                <w:szCs w:val="20"/>
              </w:rPr>
            </w:pPr>
            <w:r w:rsidRPr="004D52B4">
              <w:rPr>
                <w:rFonts w:ascii="Arial" w:hAnsi="Arial" w:cs="Arial"/>
                <w:sz w:val="20"/>
                <w:szCs w:val="20"/>
              </w:rPr>
              <w:t>Izvedba skupnih inšpekcijskih nadzorov</w:t>
            </w:r>
          </w:p>
        </w:tc>
        <w:tc>
          <w:tcPr>
            <w:tcW w:w="3103" w:type="dxa"/>
          </w:tcPr>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 xml:space="preserve">Urad je načrtoval sodelovanje s primarnimi nadzorniki z namenom vzpostavitve primerljivih metodoloških pristopov, poenotenja nadzorniških praks in prenosa </w:t>
            </w:r>
            <w:r w:rsidRPr="004D52B4">
              <w:rPr>
                <w:rFonts w:ascii="Arial" w:hAnsi="Arial" w:cs="Arial"/>
                <w:sz w:val="20"/>
                <w:szCs w:val="20"/>
              </w:rPr>
              <w:lastRenderedPageBreak/>
              <w:t xml:space="preserve">dobrih praks pri izvajanju nadzora, pri naslednjih skupnih nadzorih: </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 xml:space="preserve">- z Banko Slovenije v bančnem sektorju, </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 z Agencijo z trg vrednostnih papirjev v sektorju vrednostnih papirjev,</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 z Agencijo za zavarovalni nadzor v zavarovalniškem sektorju,</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 s Finančno upravo RS pri prirediteljih in koncesionarjih, ki prirejajo igre na srečo,</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 s Tržnim inšpektoratom RS pri kreditodajalcih in subjektih, ki poslujejo z nepremičninami</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 z Odvetniško zbornico pri odvetnikih in odvetniških družbah, in</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 z Notarsko zbornico pri notarjih.</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Izvedba skupnih nadzorov je bila načrtovana po predhodnem dogovoru s primarnimi nadzorniki.</w:t>
            </w:r>
          </w:p>
          <w:p w:rsidR="0059643A" w:rsidRPr="004D52B4" w:rsidRDefault="0059643A" w:rsidP="00332529">
            <w:pPr>
              <w:spacing w:line="276" w:lineRule="auto"/>
              <w:jc w:val="both"/>
              <w:rPr>
                <w:rFonts w:ascii="Arial" w:hAnsi="Arial" w:cs="Arial"/>
                <w:sz w:val="20"/>
                <w:szCs w:val="20"/>
              </w:rPr>
            </w:pPr>
          </w:p>
        </w:tc>
        <w:tc>
          <w:tcPr>
            <w:tcW w:w="2859" w:type="dxa"/>
          </w:tcPr>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lastRenderedPageBreak/>
              <w:t xml:space="preserve">Urad je skladno s 155. členom ZPPDFT-1 sodeloval s primarnimi nadzorniki ter skupaj z njimi opravil 25 skupnih nadzorov, in sicer je sodeloval z Banko Slovenije  v </w:t>
            </w:r>
            <w:r w:rsidRPr="004D52B4">
              <w:rPr>
                <w:rFonts w:ascii="Arial" w:hAnsi="Arial" w:cs="Arial"/>
                <w:sz w:val="20"/>
                <w:szCs w:val="20"/>
              </w:rPr>
              <w:lastRenderedPageBreak/>
              <w:t>22 skupnih nadzorih (pri menjalnicah) ter s Finančno upravo</w:t>
            </w:r>
            <w:r w:rsidR="006D3433">
              <w:rPr>
                <w:rFonts w:ascii="Arial" w:hAnsi="Arial" w:cs="Arial"/>
                <w:sz w:val="20"/>
                <w:szCs w:val="20"/>
              </w:rPr>
              <w:t xml:space="preserve"> RS</w:t>
            </w:r>
            <w:r w:rsidRPr="004D52B4">
              <w:rPr>
                <w:rFonts w:ascii="Arial" w:hAnsi="Arial" w:cs="Arial"/>
                <w:sz w:val="20"/>
                <w:szCs w:val="20"/>
              </w:rPr>
              <w:t xml:space="preserve"> v treh skupnih nadzorih (pri prirediteljih in koncesionarjih, ki prirejajo igre na srečo).</w:t>
            </w:r>
          </w:p>
          <w:p w:rsidR="0059643A" w:rsidRPr="004D52B4" w:rsidRDefault="0059643A" w:rsidP="00332529">
            <w:pPr>
              <w:spacing w:line="276" w:lineRule="auto"/>
              <w:jc w:val="both"/>
              <w:rPr>
                <w:rFonts w:ascii="Arial" w:hAnsi="Arial" w:cs="Arial"/>
                <w:sz w:val="20"/>
                <w:szCs w:val="20"/>
              </w:rPr>
            </w:pPr>
            <w:r w:rsidRPr="004D52B4">
              <w:rPr>
                <w:rFonts w:ascii="Arial" w:hAnsi="Arial" w:cs="Arial"/>
                <w:sz w:val="20"/>
                <w:szCs w:val="20"/>
              </w:rPr>
              <w:t>Na podlagi izve</w:t>
            </w:r>
            <w:r w:rsidR="001757BA">
              <w:rPr>
                <w:rFonts w:ascii="Arial" w:hAnsi="Arial" w:cs="Arial"/>
                <w:sz w:val="20"/>
                <w:szCs w:val="20"/>
              </w:rPr>
              <w:t>denih skupnih nadzorov ocenjujej</w:t>
            </w:r>
            <w:r w:rsidRPr="004D52B4">
              <w:rPr>
                <w:rFonts w:ascii="Arial" w:hAnsi="Arial" w:cs="Arial"/>
                <w:sz w:val="20"/>
                <w:szCs w:val="20"/>
              </w:rPr>
              <w:t>o to obliko sodelovanja kot koristno za vse deležnike, tako zavezance same in različne nadzorne organe, kot tudi Urad.</w:t>
            </w:r>
          </w:p>
          <w:p w:rsidR="0059643A" w:rsidRPr="004D52B4" w:rsidRDefault="0059643A" w:rsidP="00332529">
            <w:pPr>
              <w:spacing w:line="276" w:lineRule="auto"/>
              <w:jc w:val="both"/>
              <w:rPr>
                <w:rFonts w:ascii="Arial" w:hAnsi="Arial" w:cs="Arial"/>
                <w:sz w:val="20"/>
                <w:szCs w:val="20"/>
              </w:rPr>
            </w:pPr>
          </w:p>
        </w:tc>
      </w:tr>
    </w:tbl>
    <w:p w:rsidR="00587FF1" w:rsidRPr="004D52B4" w:rsidRDefault="00044287" w:rsidP="00044287">
      <w:pPr>
        <w:spacing w:before="100" w:beforeAutospacing="1" w:after="100" w:afterAutospacing="1" w:line="240" w:lineRule="atLeast"/>
        <w:ind w:left="360"/>
        <w:rPr>
          <w:rFonts w:ascii="Arial" w:eastAsia="Times New Roman" w:hAnsi="Arial" w:cs="Arial"/>
          <w:b/>
          <w:color w:val="0000FF"/>
          <w:sz w:val="20"/>
          <w:szCs w:val="20"/>
          <w:lang w:eastAsia="sl-SI"/>
        </w:rPr>
      </w:pPr>
      <w:r w:rsidRPr="004D52B4">
        <w:rPr>
          <w:rFonts w:ascii="Arial" w:eastAsia="Times New Roman" w:hAnsi="Arial" w:cs="Arial"/>
          <w:b/>
          <w:color w:val="0000FF"/>
          <w:sz w:val="20"/>
          <w:szCs w:val="20"/>
          <w:lang w:eastAsia="sl-SI"/>
        </w:rPr>
        <w:lastRenderedPageBreak/>
        <w:t xml:space="preserve">3. </w:t>
      </w:r>
      <w:r w:rsidR="006D3433" w:rsidRPr="004D52B4">
        <w:rPr>
          <w:rFonts w:ascii="Arial" w:eastAsia="Times New Roman" w:hAnsi="Arial" w:cs="Arial"/>
          <w:b/>
          <w:color w:val="0000FF"/>
          <w:sz w:val="20"/>
          <w:szCs w:val="20"/>
          <w:lang w:eastAsia="sl-SI"/>
        </w:rPr>
        <w:t>MINISTRSTVO ZA GOSPODARSKI RAZVOJ IN TEHNOLOGIJO</w:t>
      </w:r>
    </w:p>
    <w:p w:rsidR="00587FF1" w:rsidRPr="00D8359E" w:rsidRDefault="00F578D7" w:rsidP="00587FF1">
      <w:pPr>
        <w:spacing w:after="0" w:line="260" w:lineRule="exact"/>
        <w:rPr>
          <w:rFonts w:ascii="Arial" w:eastAsia="Times New Roman" w:hAnsi="Arial" w:cs="Arial"/>
          <w:b/>
          <w:sz w:val="20"/>
          <w:szCs w:val="20"/>
          <w:u w:val="single"/>
        </w:rPr>
      </w:pPr>
      <w:r w:rsidRPr="00F578D7">
        <w:rPr>
          <w:rFonts w:ascii="Arial" w:eastAsia="Times New Roman" w:hAnsi="Arial" w:cs="Arial"/>
          <w:b/>
          <w:sz w:val="20"/>
          <w:szCs w:val="20"/>
        </w:rPr>
        <w:t xml:space="preserve">       </w:t>
      </w:r>
      <w:r w:rsidR="00587FF1" w:rsidRPr="00D8359E">
        <w:rPr>
          <w:rFonts w:ascii="Arial" w:eastAsia="Times New Roman" w:hAnsi="Arial" w:cs="Arial"/>
          <w:b/>
          <w:sz w:val="20"/>
          <w:szCs w:val="20"/>
          <w:u w:val="single"/>
        </w:rPr>
        <w:t>1. Tržni inšpektorat Republike Slovenije</w:t>
      </w:r>
    </w:p>
    <w:p w:rsidR="00587FF1" w:rsidRPr="004D52B4" w:rsidRDefault="00587FF1" w:rsidP="00587FF1">
      <w:pPr>
        <w:spacing w:after="0" w:line="260" w:lineRule="exact"/>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85" w:type="dxa"/>
          <w:bottom w:w="57" w:type="dxa"/>
          <w:right w:w="85" w:type="dxa"/>
        </w:tblCellMar>
        <w:tblLook w:val="04A0" w:firstRow="1" w:lastRow="0" w:firstColumn="1" w:lastColumn="0" w:noHBand="0" w:noVBand="1"/>
      </w:tblPr>
      <w:tblGrid>
        <w:gridCol w:w="2811"/>
        <w:gridCol w:w="2838"/>
        <w:gridCol w:w="2839"/>
      </w:tblGrid>
      <w:tr w:rsidR="00D447CB" w:rsidRPr="004D52B4" w:rsidTr="00BD2A0F">
        <w:trPr>
          <w:tblHeader/>
        </w:trPr>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D447CB" w:rsidRPr="00887721" w:rsidRDefault="0002084C">
            <w:pPr>
              <w:rPr>
                <w:rFonts w:ascii="Arial" w:hAnsi="Arial" w:cs="Arial"/>
                <w:b/>
                <w:sz w:val="20"/>
                <w:szCs w:val="20"/>
              </w:rPr>
            </w:pPr>
            <w:r w:rsidRPr="00887721">
              <w:rPr>
                <w:rFonts w:ascii="Arial" w:hAnsi="Arial" w:cs="Arial"/>
                <w:b/>
                <w:sz w:val="20"/>
                <w:szCs w:val="20"/>
              </w:rPr>
              <w:t>TIRS</w:t>
            </w:r>
          </w:p>
        </w:tc>
        <w:tc>
          <w:tcPr>
            <w:tcW w:w="2838" w:type="dxa"/>
            <w:tcBorders>
              <w:top w:val="single" w:sz="4" w:space="0" w:color="000000"/>
              <w:left w:val="single" w:sz="4" w:space="0" w:color="000000"/>
              <w:bottom w:val="single" w:sz="4" w:space="0" w:color="000000"/>
              <w:right w:val="single" w:sz="4" w:space="0" w:color="000000"/>
            </w:tcBorders>
            <w:shd w:val="clear" w:color="auto" w:fill="auto"/>
            <w:hideMark/>
          </w:tcPr>
          <w:p w:rsidR="00D447CB" w:rsidRPr="00887721" w:rsidRDefault="00D447CB">
            <w:pPr>
              <w:rPr>
                <w:rFonts w:ascii="Arial" w:hAnsi="Arial" w:cs="Arial"/>
                <w:b/>
                <w:sz w:val="20"/>
                <w:szCs w:val="20"/>
              </w:rPr>
            </w:pPr>
            <w:r w:rsidRPr="00887721">
              <w:rPr>
                <w:rFonts w:ascii="Arial" w:hAnsi="Arial" w:cs="Arial"/>
                <w:b/>
                <w:sz w:val="20"/>
                <w:szCs w:val="20"/>
              </w:rPr>
              <w:t>Načrtovane naloge 2017</w:t>
            </w:r>
          </w:p>
        </w:tc>
        <w:tc>
          <w:tcPr>
            <w:tcW w:w="2839" w:type="dxa"/>
            <w:tcBorders>
              <w:top w:val="single" w:sz="4" w:space="0" w:color="000000"/>
              <w:left w:val="single" w:sz="4" w:space="0" w:color="000000"/>
              <w:bottom w:val="single" w:sz="4" w:space="0" w:color="000000"/>
              <w:right w:val="single" w:sz="4" w:space="0" w:color="000000"/>
            </w:tcBorders>
            <w:shd w:val="clear" w:color="auto" w:fill="auto"/>
            <w:hideMark/>
          </w:tcPr>
          <w:p w:rsidR="00D447CB" w:rsidRPr="004D52B4" w:rsidRDefault="00D447CB">
            <w:pPr>
              <w:rPr>
                <w:rFonts w:ascii="Arial" w:hAnsi="Arial" w:cs="Arial"/>
                <w:b/>
                <w:sz w:val="20"/>
                <w:szCs w:val="20"/>
              </w:rPr>
            </w:pPr>
            <w:r w:rsidRPr="00887721">
              <w:rPr>
                <w:rFonts w:ascii="Arial" w:hAnsi="Arial" w:cs="Arial"/>
                <w:b/>
                <w:sz w:val="20"/>
                <w:szCs w:val="20"/>
              </w:rPr>
              <w:t>Realizirane naloge 2017</w:t>
            </w:r>
          </w:p>
        </w:tc>
      </w:tr>
      <w:tr w:rsidR="00D447CB" w:rsidRPr="004D52B4" w:rsidTr="00BB689E">
        <w:tc>
          <w:tcPr>
            <w:tcW w:w="2811" w:type="dxa"/>
            <w:tcBorders>
              <w:top w:val="single" w:sz="4" w:space="0" w:color="000000"/>
              <w:left w:val="single" w:sz="4" w:space="0" w:color="000000"/>
              <w:bottom w:val="single" w:sz="4" w:space="0" w:color="000000"/>
              <w:right w:val="single" w:sz="4" w:space="0" w:color="000000"/>
            </w:tcBorders>
            <w:hideMark/>
          </w:tcPr>
          <w:p w:rsidR="00D447CB" w:rsidRPr="004D52B4" w:rsidRDefault="00D447CB">
            <w:pPr>
              <w:pStyle w:val="Navaden-a"/>
              <w:rPr>
                <w:rFonts w:cs="Arial"/>
                <w:sz w:val="20"/>
              </w:rPr>
            </w:pPr>
            <w:r w:rsidRPr="004D52B4">
              <w:rPr>
                <w:rFonts w:cs="Arial"/>
                <w:sz w:val="20"/>
              </w:rPr>
              <w:t>Izvedba sistemskih inšpekcijskih nadzorov (na podlagi količnika ocene tveganja in na podlagi izbranih aktualnih vsebinskih področij)</w:t>
            </w:r>
          </w:p>
        </w:tc>
        <w:tc>
          <w:tcPr>
            <w:tcW w:w="2838" w:type="dxa"/>
            <w:tcBorders>
              <w:top w:val="single" w:sz="4" w:space="0" w:color="000000"/>
              <w:left w:val="single" w:sz="4" w:space="0" w:color="000000"/>
              <w:bottom w:val="single" w:sz="4" w:space="0" w:color="000000"/>
              <w:right w:val="single" w:sz="4" w:space="0" w:color="000000"/>
            </w:tcBorders>
            <w:hideMark/>
          </w:tcPr>
          <w:p w:rsidR="00D447CB" w:rsidRPr="004D52B4" w:rsidRDefault="00D447CB">
            <w:pPr>
              <w:pStyle w:val="Navaden-a"/>
              <w:rPr>
                <w:rFonts w:cs="Arial"/>
                <w:sz w:val="20"/>
              </w:rPr>
            </w:pPr>
            <w:r w:rsidRPr="004D52B4">
              <w:rPr>
                <w:rFonts w:cs="Arial"/>
                <w:sz w:val="20"/>
              </w:rPr>
              <w:t>Na podl</w:t>
            </w:r>
            <w:r w:rsidR="00FD3250">
              <w:rPr>
                <w:rFonts w:cs="Arial"/>
                <w:sz w:val="20"/>
              </w:rPr>
              <w:t>agi opravljene ocene tveganja s</w:t>
            </w:r>
            <w:r w:rsidRPr="004D52B4">
              <w:rPr>
                <w:rFonts w:cs="Arial"/>
                <w:sz w:val="20"/>
              </w:rPr>
              <w:t>o za 2017 pripravili prioritetne inšpekcijske nadzore na naslednjih 38 področjih (urejeno po abecedi):</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avtorskih pravic pri računalniških programih,</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čezmejnega opravljanja obrtnih dejavnosti,</w:t>
            </w:r>
          </w:p>
          <w:p w:rsidR="00D447CB" w:rsidRPr="004D52B4" w:rsidRDefault="00D447CB" w:rsidP="00BB7067">
            <w:pPr>
              <w:pStyle w:val="Nastevanje1a"/>
              <w:numPr>
                <w:ilvl w:val="0"/>
                <w:numId w:val="46"/>
              </w:numPr>
              <w:ind w:left="284" w:hanging="284"/>
              <w:rPr>
                <w:rFonts w:cs="Arial"/>
                <w:sz w:val="20"/>
              </w:rPr>
            </w:pPr>
            <w:r w:rsidRPr="004D52B4">
              <w:rPr>
                <w:rFonts w:cs="Arial"/>
                <w:sz w:val="20"/>
              </w:rPr>
              <w:lastRenderedPageBreak/>
              <w:t>davčnega potrjevanja računov,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električne in elektronske opreme,</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elektromagnetne združljivost naprav,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energijskega označevanja proizvodov,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preprečevanja pranja denarja in financiranja terorizma,</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gradbenih proizvodov,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informacij o porabi goriva in emisij pri novih osebnih avtomobilih,</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izdajanja navodil za uporabo in garancijskih listov v slovenskem jeziku,</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izpolnjevanja pogojev za opravljanje pogrebne dejavnosti,</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nastanitev (Air b&amp;b)</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nepoštenih pogodbenih pogojev,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nepoštenih poslovnih praks,</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odpadne električne in elektronske opreme,</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oglaševanja in prodaje tobačnih izdelkov,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okoljsko primerne zasnove proizvodov, ki rabijo energijo,</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opravljanja obrtnih dejavnosti,</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osebne varovalne opreme,</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otroške opreme,</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otroških igral v uporabi,</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označevanja cen,</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plinskih naprav,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potrošniških kreditov,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uvoza komposta in digestata,</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prodaje alkoholnih pijač,</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prodaje na daljavo preko interneta, katalogov in telefona,</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prodaje na stojnicah,</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prodaje pirotehničnih izdelkov,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prodaje varnostnih komponent za dvigala,</w:t>
            </w:r>
          </w:p>
          <w:p w:rsidR="00D447CB" w:rsidRPr="004D52B4" w:rsidRDefault="00D447CB" w:rsidP="00BB7067">
            <w:pPr>
              <w:pStyle w:val="Nastevanje1a"/>
              <w:numPr>
                <w:ilvl w:val="0"/>
                <w:numId w:val="46"/>
              </w:numPr>
              <w:ind w:left="284" w:hanging="284"/>
              <w:rPr>
                <w:rFonts w:cs="Arial"/>
                <w:sz w:val="20"/>
              </w:rPr>
            </w:pPr>
            <w:r w:rsidRPr="004D52B4">
              <w:rPr>
                <w:rFonts w:cs="Arial"/>
                <w:sz w:val="20"/>
              </w:rPr>
              <w:lastRenderedPageBreak/>
              <w:t>proizvodov po obvestilih RAPEX, zaščitne klavzule in ICSMS,</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proizvodov, ki vstopajo na trg skupnosti,</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radijske opreme,</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sejemske prodaje potrošnikom in podjetjem,</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spletne prodaje proizvodov,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sprememb programa potovanja in odpovedi potovanja s strani organizatorja potovanja,</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strojev,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varnosti vrvic in vezalk na otroških oblačilih.</w:t>
            </w:r>
          </w:p>
        </w:tc>
        <w:tc>
          <w:tcPr>
            <w:tcW w:w="2839" w:type="dxa"/>
            <w:tcBorders>
              <w:top w:val="single" w:sz="4" w:space="0" w:color="000000"/>
              <w:left w:val="single" w:sz="4" w:space="0" w:color="000000"/>
              <w:bottom w:val="single" w:sz="4" w:space="0" w:color="000000"/>
              <w:right w:val="single" w:sz="4" w:space="0" w:color="000000"/>
            </w:tcBorders>
          </w:tcPr>
          <w:p w:rsidR="00D447CB" w:rsidRPr="004D52B4" w:rsidRDefault="00FD3250">
            <w:pPr>
              <w:pStyle w:val="Navaden-a"/>
              <w:rPr>
                <w:rFonts w:cs="Arial"/>
                <w:sz w:val="20"/>
              </w:rPr>
            </w:pPr>
            <w:r>
              <w:rPr>
                <w:rFonts w:cs="Arial"/>
                <w:sz w:val="20"/>
              </w:rPr>
              <w:lastRenderedPageBreak/>
              <w:t>V 2017 s</w:t>
            </w:r>
            <w:r w:rsidR="00D447CB" w:rsidRPr="004D52B4">
              <w:rPr>
                <w:rFonts w:cs="Arial"/>
                <w:sz w:val="20"/>
              </w:rPr>
              <w:t>o realizirali prioritetne inšpekcijske nadzore na 36 načrtovanih področjih (urejeno po abecedi):</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avtorskih pravic pri računalniških programih,</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čezmejnega opravljanja obrtnih dejavnosti,</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davčnega potrjevanja računov,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lastRenderedPageBreak/>
              <w:t>električne in elektronske opreme,</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elektromagnetne združljivost naprav,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energijskega označevanja proizvodov,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preprečevanja pranja denarja in financiranja terorizma,</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gradbenih proizvodov,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informacij o porabi goriva in emisij pri novih osebnih avtomobilih,</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izdajanja navodil za uporabo in garancijskih listov v slovenskem jeziku,</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nastanitev (Air b&amp;b)</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nepoštenih pogodbenih pogojev,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nepoštenih poslovnih praks,</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odpadne električne in elektronske opreme,</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oglaševanja in prodaje tobačnih izdelkov,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okoljsko primerne zasnove proizvodov, ki rabijo energijo,</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opravljanja obrtnih dejavnosti,</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osebne varovalne opreme,</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otroške opreme,</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otroških igral v uporabi,</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označevanja cen,</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plinskih naprav,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potrošniških kreditov,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prodaje alkoholnih pijač,</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prodaje na daljavo preko interneta, katalogov in telefona,</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prodaje na stojnicah,</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prodaje pirotehničnih izdelkov,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prodaje varnostnih komponent za dvigala,</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proizvodov po obvestilih RAPEX, zaščitne klavzule in ICSMS,</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proizvodov, ki vstopajo na trg skupnosti,</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radijske opreme,</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sejemske prodaje potrošnikom in podjetjem,</w:t>
            </w:r>
          </w:p>
          <w:p w:rsidR="00D447CB" w:rsidRPr="004D52B4" w:rsidRDefault="00D447CB" w:rsidP="00BB7067">
            <w:pPr>
              <w:pStyle w:val="Nastevanje1a"/>
              <w:numPr>
                <w:ilvl w:val="0"/>
                <w:numId w:val="46"/>
              </w:numPr>
              <w:ind w:left="284" w:hanging="284"/>
              <w:rPr>
                <w:rFonts w:cs="Arial"/>
                <w:sz w:val="20"/>
              </w:rPr>
            </w:pPr>
            <w:r w:rsidRPr="004D52B4">
              <w:rPr>
                <w:rFonts w:cs="Arial"/>
                <w:sz w:val="20"/>
              </w:rPr>
              <w:lastRenderedPageBreak/>
              <w:t>spletne prodaje proizvodov,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sprememb programa potovanja in odpovedi potovanja s strani organizatorja potovanja,</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strojev,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varnosti vrvic in vezalk na otroških oblačilih.</w:t>
            </w:r>
          </w:p>
          <w:p w:rsidR="00D447CB" w:rsidRPr="004D52B4" w:rsidRDefault="00D447CB">
            <w:pPr>
              <w:pStyle w:val="Prazno"/>
              <w:rPr>
                <w:rFonts w:cs="Arial"/>
                <w:sz w:val="20"/>
              </w:rPr>
            </w:pPr>
          </w:p>
          <w:p w:rsidR="00D447CB" w:rsidRPr="004D52B4" w:rsidRDefault="00D447CB">
            <w:pPr>
              <w:pStyle w:val="Navaden-a"/>
              <w:rPr>
                <w:rFonts w:cs="Arial"/>
                <w:sz w:val="20"/>
              </w:rPr>
            </w:pPr>
            <w:r w:rsidRPr="004D52B4">
              <w:rPr>
                <w:rFonts w:cs="Arial"/>
                <w:sz w:val="20"/>
              </w:rPr>
              <w:t>Zaradi spremenjenih okoliščin inšpekcijskega nad</w:t>
            </w:r>
            <w:r w:rsidR="005444DE">
              <w:rPr>
                <w:rFonts w:cs="Arial"/>
                <w:sz w:val="20"/>
              </w:rPr>
              <w:t>zora 2 načrtovanih področij niso opravili, saj s</w:t>
            </w:r>
            <w:r w:rsidRPr="004D52B4">
              <w:rPr>
                <w:rFonts w:cs="Arial"/>
                <w:sz w:val="20"/>
              </w:rPr>
              <w:t>o namesto tega opravili inšpekcijske nadzore na naslednjih 8 področjih (urejeno po abecedi):</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aerosolov,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strojev (električna kolesa (EPAC)),</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enostavnih tlačnih posod,</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opravljanja taksi dejavnosti,</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opreme za dom glede splošne varnosti proizvodov,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minimalnih tehničnih pogojev pri prodaji stavbnega pohištva,</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trgovanja s samoniklimi glivami,</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kontrole cen za učbenike.</w:t>
            </w:r>
          </w:p>
        </w:tc>
      </w:tr>
      <w:tr w:rsidR="00D447CB" w:rsidRPr="004D52B4" w:rsidTr="00BB689E">
        <w:trPr>
          <w:cantSplit/>
        </w:trPr>
        <w:tc>
          <w:tcPr>
            <w:tcW w:w="2811" w:type="dxa"/>
            <w:tcBorders>
              <w:top w:val="single" w:sz="4" w:space="0" w:color="000000"/>
              <w:left w:val="single" w:sz="4" w:space="0" w:color="000000"/>
              <w:bottom w:val="single" w:sz="4" w:space="0" w:color="000000"/>
              <w:right w:val="single" w:sz="4" w:space="0" w:color="000000"/>
            </w:tcBorders>
            <w:hideMark/>
          </w:tcPr>
          <w:p w:rsidR="00D447CB" w:rsidRPr="004D52B4" w:rsidRDefault="00D447CB">
            <w:pPr>
              <w:pStyle w:val="Navaden-a"/>
              <w:rPr>
                <w:rFonts w:cs="Arial"/>
                <w:sz w:val="20"/>
              </w:rPr>
            </w:pPr>
            <w:r w:rsidRPr="004D52B4">
              <w:rPr>
                <w:rFonts w:cs="Arial"/>
                <w:sz w:val="20"/>
              </w:rPr>
              <w:lastRenderedPageBreak/>
              <w:t>Izvedba  prioritetnih inšpekcijskih nadzorov na osnovi prejetih pobud in prijav, katerih je prednostna obravnava upravičena z vidika javnega interesa</w:t>
            </w:r>
          </w:p>
        </w:tc>
        <w:tc>
          <w:tcPr>
            <w:tcW w:w="2838" w:type="dxa"/>
            <w:tcBorders>
              <w:top w:val="single" w:sz="4" w:space="0" w:color="000000"/>
              <w:left w:val="single" w:sz="4" w:space="0" w:color="000000"/>
              <w:bottom w:val="single" w:sz="4" w:space="0" w:color="000000"/>
              <w:right w:val="single" w:sz="4" w:space="0" w:color="000000"/>
            </w:tcBorders>
            <w:hideMark/>
          </w:tcPr>
          <w:p w:rsidR="00D447CB" w:rsidRPr="004D52B4" w:rsidRDefault="00D447CB">
            <w:pPr>
              <w:pStyle w:val="Navaden-a"/>
              <w:rPr>
                <w:rFonts w:cs="Arial"/>
                <w:sz w:val="20"/>
              </w:rPr>
            </w:pPr>
            <w:r w:rsidRPr="004D52B4">
              <w:rPr>
                <w:rFonts w:cs="Arial"/>
                <w:sz w:val="20"/>
              </w:rPr>
              <w:t>-</w:t>
            </w:r>
          </w:p>
        </w:tc>
        <w:tc>
          <w:tcPr>
            <w:tcW w:w="2839" w:type="dxa"/>
            <w:tcBorders>
              <w:top w:val="single" w:sz="4" w:space="0" w:color="000000"/>
              <w:left w:val="single" w:sz="4" w:space="0" w:color="000000"/>
              <w:bottom w:val="single" w:sz="4" w:space="0" w:color="000000"/>
              <w:right w:val="single" w:sz="4" w:space="0" w:color="000000"/>
            </w:tcBorders>
          </w:tcPr>
          <w:p w:rsidR="00D447CB" w:rsidRPr="004D52B4" w:rsidRDefault="00D447CB" w:rsidP="0053213F">
            <w:pPr>
              <w:pStyle w:val="Navaden-a"/>
              <w:jc w:val="both"/>
              <w:rPr>
                <w:rFonts w:cs="Arial"/>
                <w:sz w:val="20"/>
              </w:rPr>
            </w:pPr>
            <w:r w:rsidRPr="004D52B4">
              <w:rPr>
                <w:rFonts w:cs="Arial"/>
                <w:sz w:val="20"/>
              </w:rPr>
              <w:t>Na Tržnem inšpektoratu RS že pri iz</w:t>
            </w:r>
            <w:r w:rsidR="005444DE">
              <w:rPr>
                <w:rFonts w:cs="Arial"/>
                <w:sz w:val="20"/>
              </w:rPr>
              <w:t>delavi letnega načrta preizkušaj</w:t>
            </w:r>
            <w:r w:rsidRPr="004D52B4">
              <w:rPr>
                <w:rFonts w:cs="Arial"/>
                <w:sz w:val="20"/>
              </w:rPr>
              <w:t>o v</w:t>
            </w:r>
            <w:r w:rsidR="005444DE">
              <w:rPr>
                <w:rFonts w:cs="Arial"/>
                <w:sz w:val="20"/>
              </w:rPr>
              <w:t>sa področja, za katera nadzor s</w:t>
            </w:r>
            <w:r w:rsidRPr="004D52B4">
              <w:rPr>
                <w:rFonts w:cs="Arial"/>
                <w:sz w:val="20"/>
              </w:rPr>
              <w:t>o zadolženi, z oceno tveganja, ki vključuje tudi javni interes. Teko</w:t>
            </w:r>
            <w:r w:rsidR="005444DE">
              <w:rPr>
                <w:rFonts w:cs="Arial"/>
                <w:sz w:val="20"/>
              </w:rPr>
              <w:t>m tekočega leta pa si prizadevaj</w:t>
            </w:r>
            <w:r w:rsidRPr="004D52B4">
              <w:rPr>
                <w:rFonts w:cs="Arial"/>
                <w:sz w:val="20"/>
              </w:rPr>
              <w:t xml:space="preserve">o, da na vseh načrtovanih področjih </w:t>
            </w:r>
            <w:r w:rsidR="005444DE">
              <w:rPr>
                <w:rFonts w:cs="Arial"/>
                <w:sz w:val="20"/>
              </w:rPr>
              <w:t>prioritetne nadzore tudi izvedej</w:t>
            </w:r>
            <w:r w:rsidRPr="004D52B4">
              <w:rPr>
                <w:rFonts w:cs="Arial"/>
                <w:sz w:val="20"/>
              </w:rPr>
              <w:t>o.</w:t>
            </w:r>
          </w:p>
          <w:p w:rsidR="00D447CB" w:rsidRPr="004D52B4" w:rsidRDefault="00D447CB" w:rsidP="0053213F">
            <w:pPr>
              <w:pStyle w:val="Prazno"/>
              <w:jc w:val="both"/>
              <w:rPr>
                <w:rFonts w:cs="Arial"/>
                <w:sz w:val="20"/>
              </w:rPr>
            </w:pPr>
          </w:p>
          <w:p w:rsidR="00D447CB" w:rsidRPr="004D52B4" w:rsidRDefault="00D447CB" w:rsidP="0053213F">
            <w:pPr>
              <w:pStyle w:val="Navaden-a"/>
              <w:jc w:val="both"/>
              <w:rPr>
                <w:rFonts w:cs="Arial"/>
                <w:sz w:val="20"/>
              </w:rPr>
            </w:pPr>
            <w:r w:rsidRPr="004D52B4">
              <w:rPr>
                <w:rFonts w:cs="Arial"/>
                <w:sz w:val="20"/>
              </w:rPr>
              <w:t>Ker pa se razmere na trgu nenehno spreminjajo oziroma nastajajo nepredvidljivi dogodki,</w:t>
            </w:r>
            <w:r w:rsidR="005444DE">
              <w:rPr>
                <w:rFonts w:cs="Arial"/>
                <w:sz w:val="20"/>
              </w:rPr>
              <w:t xml:space="preserve"> s</w:t>
            </w:r>
            <w:r w:rsidRPr="004D52B4">
              <w:rPr>
                <w:rFonts w:cs="Arial"/>
                <w:sz w:val="20"/>
              </w:rPr>
              <w:t xml:space="preserve">o v </w:t>
            </w:r>
            <w:r w:rsidR="005444DE">
              <w:rPr>
                <w:rFonts w:cs="Arial"/>
                <w:sz w:val="20"/>
              </w:rPr>
              <w:t xml:space="preserve">letu </w:t>
            </w:r>
            <w:r w:rsidRPr="004D52B4">
              <w:rPr>
                <w:rFonts w:cs="Arial"/>
                <w:sz w:val="20"/>
              </w:rPr>
              <w:t>2017 namesto 2 načrtovanih področij opravili izredni inšpekcijski nadzor na 8 področjih.</w:t>
            </w:r>
          </w:p>
        </w:tc>
      </w:tr>
      <w:tr w:rsidR="00D447CB" w:rsidRPr="004D52B4" w:rsidTr="00BB689E">
        <w:trPr>
          <w:cantSplit/>
        </w:trPr>
        <w:tc>
          <w:tcPr>
            <w:tcW w:w="2811" w:type="dxa"/>
            <w:tcBorders>
              <w:top w:val="single" w:sz="4" w:space="0" w:color="000000"/>
              <w:left w:val="single" w:sz="4" w:space="0" w:color="000000"/>
              <w:bottom w:val="single" w:sz="4" w:space="0" w:color="000000"/>
              <w:right w:val="single" w:sz="4" w:space="0" w:color="000000"/>
            </w:tcBorders>
            <w:hideMark/>
          </w:tcPr>
          <w:p w:rsidR="00D447CB" w:rsidRPr="004D52B4" w:rsidRDefault="00D447CB">
            <w:pPr>
              <w:pStyle w:val="Navaden-a"/>
              <w:rPr>
                <w:rFonts w:cs="Arial"/>
                <w:sz w:val="20"/>
              </w:rPr>
            </w:pPr>
            <w:r w:rsidRPr="004D52B4">
              <w:rPr>
                <w:rFonts w:cs="Arial"/>
                <w:sz w:val="20"/>
              </w:rPr>
              <w:lastRenderedPageBreak/>
              <w:t>Izvedba inšpekcijskih nadzorov na osnovi ostalih prejetih pobud in prijav</w:t>
            </w:r>
          </w:p>
        </w:tc>
        <w:tc>
          <w:tcPr>
            <w:tcW w:w="2838" w:type="dxa"/>
            <w:tcBorders>
              <w:top w:val="single" w:sz="4" w:space="0" w:color="000000"/>
              <w:left w:val="single" w:sz="4" w:space="0" w:color="000000"/>
              <w:bottom w:val="single" w:sz="4" w:space="0" w:color="000000"/>
              <w:right w:val="single" w:sz="4" w:space="0" w:color="000000"/>
            </w:tcBorders>
            <w:hideMark/>
          </w:tcPr>
          <w:p w:rsidR="00D447CB" w:rsidRPr="004D52B4" w:rsidRDefault="00D447CB">
            <w:pPr>
              <w:pStyle w:val="Navaden-a"/>
              <w:rPr>
                <w:rFonts w:cs="Arial"/>
                <w:sz w:val="20"/>
              </w:rPr>
            </w:pPr>
            <w:r w:rsidRPr="004D52B4">
              <w:rPr>
                <w:rFonts w:cs="Arial"/>
                <w:sz w:val="20"/>
              </w:rPr>
              <w:t>-</w:t>
            </w:r>
          </w:p>
        </w:tc>
        <w:tc>
          <w:tcPr>
            <w:tcW w:w="2839" w:type="dxa"/>
            <w:tcBorders>
              <w:top w:val="single" w:sz="4" w:space="0" w:color="000000"/>
              <w:left w:val="single" w:sz="4" w:space="0" w:color="000000"/>
              <w:bottom w:val="single" w:sz="4" w:space="0" w:color="000000"/>
              <w:right w:val="single" w:sz="4" w:space="0" w:color="000000"/>
            </w:tcBorders>
            <w:hideMark/>
          </w:tcPr>
          <w:p w:rsidR="00D447CB" w:rsidRPr="004D52B4" w:rsidRDefault="005444DE" w:rsidP="0053213F">
            <w:pPr>
              <w:pStyle w:val="Navaden-a"/>
              <w:jc w:val="both"/>
              <w:rPr>
                <w:rFonts w:cs="Arial"/>
                <w:sz w:val="20"/>
              </w:rPr>
            </w:pPr>
            <w:r>
              <w:rPr>
                <w:rFonts w:cs="Arial"/>
                <w:sz w:val="20"/>
              </w:rPr>
              <w:t>Na Tržnem inšpektoratu RS s</w:t>
            </w:r>
            <w:r w:rsidR="00D447CB" w:rsidRPr="004D52B4">
              <w:rPr>
                <w:rFonts w:cs="Arial"/>
                <w:sz w:val="20"/>
              </w:rPr>
              <w:t>o v letu 2017 prejeli 5673 prijav ter jih vse tudi obravnavali.</w:t>
            </w:r>
          </w:p>
        </w:tc>
      </w:tr>
      <w:tr w:rsidR="00D447CB" w:rsidRPr="004D52B4" w:rsidTr="00BB689E">
        <w:trPr>
          <w:cantSplit/>
        </w:trPr>
        <w:tc>
          <w:tcPr>
            <w:tcW w:w="2811" w:type="dxa"/>
            <w:tcBorders>
              <w:top w:val="single" w:sz="4" w:space="0" w:color="000000"/>
              <w:left w:val="single" w:sz="4" w:space="0" w:color="000000"/>
              <w:bottom w:val="single" w:sz="4" w:space="0" w:color="000000"/>
              <w:right w:val="single" w:sz="4" w:space="0" w:color="000000"/>
            </w:tcBorders>
            <w:hideMark/>
          </w:tcPr>
          <w:p w:rsidR="00D447CB" w:rsidRPr="004D52B4" w:rsidRDefault="00D447CB">
            <w:pPr>
              <w:pStyle w:val="Navaden-a"/>
              <w:rPr>
                <w:rFonts w:cs="Arial"/>
                <w:sz w:val="20"/>
              </w:rPr>
            </w:pPr>
            <w:r w:rsidRPr="004D52B4">
              <w:rPr>
                <w:rFonts w:cs="Arial"/>
                <w:sz w:val="20"/>
              </w:rPr>
              <w:t>Uvedeni prekrškovni postopki</w:t>
            </w:r>
          </w:p>
        </w:tc>
        <w:tc>
          <w:tcPr>
            <w:tcW w:w="2838" w:type="dxa"/>
            <w:tcBorders>
              <w:top w:val="single" w:sz="4" w:space="0" w:color="000000"/>
              <w:left w:val="single" w:sz="4" w:space="0" w:color="000000"/>
              <w:bottom w:val="single" w:sz="4" w:space="0" w:color="000000"/>
              <w:right w:val="single" w:sz="4" w:space="0" w:color="000000"/>
            </w:tcBorders>
            <w:hideMark/>
          </w:tcPr>
          <w:p w:rsidR="00D447CB" w:rsidRPr="004D52B4" w:rsidRDefault="00D447CB">
            <w:pPr>
              <w:pStyle w:val="Navaden-a"/>
              <w:rPr>
                <w:rFonts w:cs="Arial"/>
                <w:sz w:val="20"/>
              </w:rPr>
            </w:pPr>
            <w:r w:rsidRPr="004D52B4">
              <w:rPr>
                <w:rFonts w:cs="Arial"/>
                <w:sz w:val="20"/>
              </w:rPr>
              <w:t>-</w:t>
            </w:r>
          </w:p>
        </w:tc>
        <w:tc>
          <w:tcPr>
            <w:tcW w:w="2839" w:type="dxa"/>
            <w:tcBorders>
              <w:top w:val="single" w:sz="4" w:space="0" w:color="000000"/>
              <w:left w:val="single" w:sz="4" w:space="0" w:color="000000"/>
              <w:bottom w:val="single" w:sz="4" w:space="0" w:color="000000"/>
              <w:right w:val="single" w:sz="4" w:space="0" w:color="000000"/>
            </w:tcBorders>
            <w:hideMark/>
          </w:tcPr>
          <w:p w:rsidR="00D447CB" w:rsidRPr="004D52B4" w:rsidRDefault="005444DE" w:rsidP="0053213F">
            <w:pPr>
              <w:pStyle w:val="Navaden-a"/>
              <w:jc w:val="both"/>
              <w:rPr>
                <w:rFonts w:cs="Arial"/>
                <w:sz w:val="20"/>
              </w:rPr>
            </w:pPr>
            <w:r>
              <w:rPr>
                <w:rFonts w:cs="Arial"/>
                <w:sz w:val="20"/>
              </w:rPr>
              <w:t>V letu 2017 s</w:t>
            </w:r>
            <w:r w:rsidR="00D447CB" w:rsidRPr="004D52B4">
              <w:rPr>
                <w:rFonts w:cs="Arial"/>
                <w:sz w:val="20"/>
              </w:rPr>
              <w:t>o na Tržnem inšpektoratu RS uvedli 4322 prekrškovnih postopkov.</w:t>
            </w:r>
          </w:p>
        </w:tc>
      </w:tr>
      <w:tr w:rsidR="00D447CB" w:rsidRPr="004D52B4" w:rsidTr="00BB689E">
        <w:tc>
          <w:tcPr>
            <w:tcW w:w="2811" w:type="dxa"/>
            <w:tcBorders>
              <w:top w:val="single" w:sz="4" w:space="0" w:color="000000"/>
              <w:left w:val="single" w:sz="4" w:space="0" w:color="000000"/>
              <w:bottom w:val="single" w:sz="4" w:space="0" w:color="000000"/>
              <w:right w:val="single" w:sz="4" w:space="0" w:color="000000"/>
            </w:tcBorders>
            <w:hideMark/>
          </w:tcPr>
          <w:p w:rsidR="00D447CB" w:rsidRPr="004D52B4" w:rsidRDefault="00D447CB">
            <w:pPr>
              <w:pStyle w:val="Navaden-a"/>
              <w:rPr>
                <w:rFonts w:cs="Arial"/>
                <w:sz w:val="20"/>
              </w:rPr>
            </w:pPr>
            <w:r w:rsidRPr="004D52B4">
              <w:rPr>
                <w:rFonts w:cs="Arial"/>
                <w:sz w:val="20"/>
              </w:rPr>
              <w:t>Izvedba skupnih inšpekcijskih nadzorov</w:t>
            </w:r>
          </w:p>
        </w:tc>
        <w:tc>
          <w:tcPr>
            <w:tcW w:w="2838" w:type="dxa"/>
            <w:tcBorders>
              <w:top w:val="single" w:sz="4" w:space="0" w:color="000000"/>
              <w:left w:val="single" w:sz="4" w:space="0" w:color="000000"/>
              <w:bottom w:val="single" w:sz="4" w:space="0" w:color="000000"/>
              <w:right w:val="single" w:sz="4" w:space="0" w:color="000000"/>
            </w:tcBorders>
            <w:hideMark/>
          </w:tcPr>
          <w:p w:rsidR="00D447CB" w:rsidRPr="004D52B4" w:rsidRDefault="005444DE">
            <w:pPr>
              <w:pStyle w:val="Navaden-a"/>
              <w:rPr>
                <w:rFonts w:cs="Arial"/>
                <w:sz w:val="20"/>
              </w:rPr>
            </w:pPr>
            <w:r>
              <w:rPr>
                <w:rFonts w:cs="Arial"/>
                <w:sz w:val="20"/>
              </w:rPr>
              <w:t>Z drugimi inšpekcijami s</w:t>
            </w:r>
            <w:r w:rsidR="00D447CB" w:rsidRPr="004D52B4">
              <w:rPr>
                <w:rFonts w:cs="Arial"/>
                <w:sz w:val="20"/>
              </w:rPr>
              <w:t>o za 2017 načrtovali skupne inšpekcijske nadzore na naslednjih področjih:</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cenovnih ugodnosti,</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gostinske dejavnosti,</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izdajanja računov,</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nastanitev (Air b&amp;b),</w:t>
            </w:r>
          </w:p>
          <w:p w:rsidR="00D447CB" w:rsidRPr="004D52B4" w:rsidRDefault="00D447CB" w:rsidP="00BB7067">
            <w:pPr>
              <w:pStyle w:val="Nastevanje1a"/>
              <w:numPr>
                <w:ilvl w:val="0"/>
                <w:numId w:val="46"/>
              </w:numPr>
              <w:ind w:left="284" w:hanging="284"/>
              <w:rPr>
                <w:rFonts w:cs="Arial"/>
                <w:sz w:val="20"/>
              </w:rPr>
            </w:pPr>
            <w:r w:rsidRPr="004D52B4">
              <w:rPr>
                <w:rFonts w:cs="Arial"/>
                <w:sz w:val="20"/>
              </w:rPr>
              <w:t>spletne prodaje.</w:t>
            </w:r>
          </w:p>
        </w:tc>
        <w:tc>
          <w:tcPr>
            <w:tcW w:w="2839" w:type="dxa"/>
            <w:tcBorders>
              <w:top w:val="single" w:sz="4" w:space="0" w:color="000000"/>
              <w:left w:val="single" w:sz="4" w:space="0" w:color="000000"/>
              <w:bottom w:val="single" w:sz="4" w:space="0" w:color="000000"/>
              <w:right w:val="single" w:sz="4" w:space="0" w:color="000000"/>
            </w:tcBorders>
            <w:hideMark/>
          </w:tcPr>
          <w:p w:rsidR="00D447CB" w:rsidRPr="004D52B4" w:rsidRDefault="005444DE" w:rsidP="0053213F">
            <w:pPr>
              <w:pStyle w:val="Navaden-a"/>
              <w:jc w:val="both"/>
              <w:rPr>
                <w:rFonts w:cs="Arial"/>
                <w:sz w:val="20"/>
              </w:rPr>
            </w:pPr>
            <w:r>
              <w:rPr>
                <w:rFonts w:cs="Arial"/>
                <w:sz w:val="20"/>
              </w:rPr>
              <w:t>Skupaj z drugimi inšpekcijami s</w:t>
            </w:r>
            <w:r w:rsidR="00D447CB" w:rsidRPr="004D52B4">
              <w:rPr>
                <w:rFonts w:cs="Arial"/>
                <w:sz w:val="20"/>
              </w:rPr>
              <w:t>o v 2017 realizirali skupne inšpekcijske nadzore na naslednjih področjih (urejeno po abecedi):</w:t>
            </w:r>
          </w:p>
          <w:p w:rsidR="00D447CB" w:rsidRPr="004D52B4" w:rsidRDefault="00D447CB" w:rsidP="0053213F">
            <w:pPr>
              <w:pStyle w:val="Nastevanje1a"/>
              <w:numPr>
                <w:ilvl w:val="0"/>
                <w:numId w:val="46"/>
              </w:numPr>
              <w:ind w:left="284" w:hanging="284"/>
              <w:jc w:val="both"/>
              <w:rPr>
                <w:rFonts w:cs="Arial"/>
                <w:sz w:val="20"/>
              </w:rPr>
            </w:pPr>
            <w:r w:rsidRPr="004D52B4">
              <w:rPr>
                <w:rFonts w:cs="Arial"/>
                <w:sz w:val="20"/>
              </w:rPr>
              <w:t>gostinske dejavnosti (zapiralni časi),</w:t>
            </w:r>
          </w:p>
          <w:p w:rsidR="00D447CB" w:rsidRPr="004D52B4" w:rsidRDefault="00D447CB" w:rsidP="0053213F">
            <w:pPr>
              <w:pStyle w:val="Nastevanje1a"/>
              <w:numPr>
                <w:ilvl w:val="0"/>
                <w:numId w:val="46"/>
              </w:numPr>
              <w:ind w:left="284" w:hanging="284"/>
              <w:jc w:val="both"/>
              <w:rPr>
                <w:rFonts w:cs="Arial"/>
                <w:sz w:val="20"/>
              </w:rPr>
            </w:pPr>
            <w:r w:rsidRPr="004D52B4">
              <w:rPr>
                <w:rFonts w:cs="Arial"/>
                <w:sz w:val="20"/>
              </w:rPr>
              <w:t>pirotehnike,</w:t>
            </w:r>
          </w:p>
          <w:p w:rsidR="00D447CB" w:rsidRPr="004D52B4" w:rsidRDefault="00D447CB" w:rsidP="0053213F">
            <w:pPr>
              <w:pStyle w:val="Nastevanje1a"/>
              <w:numPr>
                <w:ilvl w:val="0"/>
                <w:numId w:val="46"/>
              </w:numPr>
              <w:ind w:left="284" w:hanging="284"/>
              <w:jc w:val="both"/>
              <w:rPr>
                <w:rFonts w:cs="Arial"/>
                <w:sz w:val="20"/>
              </w:rPr>
            </w:pPr>
            <w:r w:rsidRPr="004D52B4">
              <w:rPr>
                <w:rFonts w:cs="Arial"/>
                <w:sz w:val="20"/>
              </w:rPr>
              <w:t>prodaje zelenjave in sadja na stojnicah ob cesti,</w:t>
            </w:r>
          </w:p>
          <w:p w:rsidR="00D447CB" w:rsidRPr="004D52B4" w:rsidRDefault="00D447CB" w:rsidP="0053213F">
            <w:pPr>
              <w:pStyle w:val="Nastevanje1a"/>
              <w:numPr>
                <w:ilvl w:val="0"/>
                <w:numId w:val="46"/>
              </w:numPr>
              <w:ind w:left="284" w:hanging="284"/>
              <w:jc w:val="both"/>
              <w:rPr>
                <w:rFonts w:cs="Arial"/>
                <w:sz w:val="20"/>
              </w:rPr>
            </w:pPr>
            <w:r w:rsidRPr="004D52B4">
              <w:rPr>
                <w:rFonts w:cs="Arial"/>
                <w:sz w:val="20"/>
              </w:rPr>
              <w:t>taksi dejavnosti,</w:t>
            </w:r>
          </w:p>
          <w:p w:rsidR="00D447CB" w:rsidRPr="004D52B4" w:rsidRDefault="00D447CB" w:rsidP="0053213F">
            <w:pPr>
              <w:pStyle w:val="Nastevanje1a"/>
              <w:numPr>
                <w:ilvl w:val="0"/>
                <w:numId w:val="46"/>
              </w:numPr>
              <w:ind w:left="284" w:hanging="284"/>
              <w:jc w:val="both"/>
              <w:rPr>
                <w:rFonts w:cs="Arial"/>
                <w:sz w:val="20"/>
              </w:rPr>
            </w:pPr>
            <w:r w:rsidRPr="004D52B4">
              <w:rPr>
                <w:rFonts w:cs="Arial"/>
                <w:sz w:val="20"/>
              </w:rPr>
              <w:t>vrvic in vezalk na oblačilih.</w:t>
            </w:r>
          </w:p>
        </w:tc>
      </w:tr>
    </w:tbl>
    <w:p w:rsidR="00D447CB" w:rsidRPr="004D52B4" w:rsidRDefault="00D447CB" w:rsidP="00D447CB">
      <w:pPr>
        <w:rPr>
          <w:rFonts w:ascii="Arial" w:hAnsi="Arial" w:cs="Arial"/>
          <w:sz w:val="20"/>
          <w:szCs w:val="20"/>
        </w:rPr>
      </w:pPr>
    </w:p>
    <w:p w:rsidR="00587FF1" w:rsidRPr="004D52B4" w:rsidRDefault="002D175E" w:rsidP="00587FF1">
      <w:pPr>
        <w:spacing w:after="0" w:line="240" w:lineRule="atLeast"/>
        <w:rPr>
          <w:rFonts w:ascii="Arial" w:eastAsia="Times New Roman" w:hAnsi="Arial" w:cs="Arial"/>
          <w:b/>
          <w:sz w:val="20"/>
          <w:szCs w:val="20"/>
          <w:u w:val="single"/>
        </w:rPr>
      </w:pPr>
      <w:r w:rsidRPr="002D175E">
        <w:rPr>
          <w:rFonts w:ascii="Arial" w:eastAsia="Times New Roman" w:hAnsi="Arial" w:cs="Arial"/>
          <w:b/>
          <w:sz w:val="20"/>
          <w:szCs w:val="20"/>
        </w:rPr>
        <w:t xml:space="preserve">          </w:t>
      </w:r>
      <w:r w:rsidR="00587FF1" w:rsidRPr="004D52B4">
        <w:rPr>
          <w:rFonts w:ascii="Arial" w:eastAsia="Times New Roman" w:hAnsi="Arial" w:cs="Arial"/>
          <w:b/>
          <w:sz w:val="20"/>
          <w:szCs w:val="20"/>
          <w:u w:val="single"/>
        </w:rPr>
        <w:t>2. Urad Republike Slovenije za meroslovje</w:t>
      </w:r>
      <w:r w:rsidR="00D8359E">
        <w:rPr>
          <w:rFonts w:ascii="Arial" w:eastAsia="Times New Roman" w:hAnsi="Arial" w:cs="Arial"/>
          <w:b/>
          <w:sz w:val="20"/>
          <w:szCs w:val="20"/>
          <w:u w:val="single"/>
        </w:rPr>
        <w:t>, Sektor za meroslovni nadzor</w:t>
      </w:r>
    </w:p>
    <w:p w:rsidR="00587FF1" w:rsidRPr="004D52B4" w:rsidRDefault="00587FF1" w:rsidP="00587FF1">
      <w:pPr>
        <w:spacing w:after="0" w:line="240" w:lineRule="atLeast"/>
        <w:rPr>
          <w:rFonts w:ascii="Arial" w:eastAsia="Times New Roman" w:hAnsi="Arial" w:cs="Arial"/>
          <w:b/>
          <w:sz w:val="20"/>
          <w:szCs w:val="20"/>
          <w:u w:val="single"/>
        </w:rPr>
      </w:pPr>
    </w:p>
    <w:p w:rsidR="00822A9A" w:rsidRPr="004D52B4" w:rsidRDefault="00822A9A" w:rsidP="00587FF1">
      <w:pPr>
        <w:spacing w:after="0" w:line="240" w:lineRule="atLeast"/>
        <w:rPr>
          <w:rFonts w:ascii="Arial" w:eastAsia="Times New Roman"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1"/>
        <w:gridCol w:w="3138"/>
        <w:gridCol w:w="2899"/>
      </w:tblGrid>
      <w:tr w:rsidR="006E2C76" w:rsidRPr="004D52B4" w:rsidTr="00822A9A">
        <w:tc>
          <w:tcPr>
            <w:tcW w:w="2451" w:type="dxa"/>
          </w:tcPr>
          <w:p w:rsidR="006E2C76" w:rsidRPr="004D52B4" w:rsidRDefault="00CC4077" w:rsidP="002D72A8">
            <w:pPr>
              <w:jc w:val="both"/>
              <w:rPr>
                <w:rFonts w:ascii="Arial" w:hAnsi="Arial" w:cs="Arial"/>
                <w:b/>
                <w:sz w:val="20"/>
                <w:szCs w:val="20"/>
              </w:rPr>
            </w:pPr>
            <w:r>
              <w:rPr>
                <w:rFonts w:ascii="Arial" w:hAnsi="Arial" w:cs="Arial"/>
                <w:b/>
                <w:sz w:val="20"/>
                <w:szCs w:val="20"/>
              </w:rPr>
              <w:t>Urad RS za meroslovje, Sektor za meroslovni nadzor</w:t>
            </w:r>
          </w:p>
        </w:tc>
        <w:tc>
          <w:tcPr>
            <w:tcW w:w="3138" w:type="dxa"/>
          </w:tcPr>
          <w:p w:rsidR="006E2C76" w:rsidRPr="004D52B4" w:rsidRDefault="006E2C76" w:rsidP="002D72A8">
            <w:pPr>
              <w:jc w:val="both"/>
              <w:rPr>
                <w:rFonts w:ascii="Arial" w:hAnsi="Arial" w:cs="Arial"/>
                <w:b/>
                <w:sz w:val="20"/>
                <w:szCs w:val="20"/>
              </w:rPr>
            </w:pPr>
            <w:r w:rsidRPr="004D52B4">
              <w:rPr>
                <w:rFonts w:ascii="Arial" w:hAnsi="Arial" w:cs="Arial"/>
                <w:b/>
                <w:sz w:val="20"/>
                <w:szCs w:val="20"/>
              </w:rPr>
              <w:t>PLANIRANE NALOGE 2017</w:t>
            </w:r>
          </w:p>
        </w:tc>
        <w:tc>
          <w:tcPr>
            <w:tcW w:w="2899" w:type="dxa"/>
          </w:tcPr>
          <w:p w:rsidR="006E2C76" w:rsidRPr="004D52B4" w:rsidRDefault="006E2C76" w:rsidP="002D72A8">
            <w:pPr>
              <w:jc w:val="both"/>
              <w:rPr>
                <w:rFonts w:ascii="Arial" w:hAnsi="Arial" w:cs="Arial"/>
                <w:b/>
                <w:sz w:val="20"/>
                <w:szCs w:val="20"/>
              </w:rPr>
            </w:pPr>
            <w:r w:rsidRPr="004D52B4">
              <w:rPr>
                <w:rFonts w:ascii="Arial" w:hAnsi="Arial" w:cs="Arial"/>
                <w:b/>
                <w:sz w:val="20"/>
                <w:szCs w:val="20"/>
              </w:rPr>
              <w:t>IZVEDENE NALOGE 2017</w:t>
            </w:r>
          </w:p>
        </w:tc>
      </w:tr>
      <w:tr w:rsidR="006E2C76" w:rsidRPr="004D52B4" w:rsidTr="00822A9A">
        <w:tc>
          <w:tcPr>
            <w:tcW w:w="2451" w:type="dxa"/>
          </w:tcPr>
          <w:p w:rsidR="006E2C76" w:rsidRPr="004D52B4" w:rsidRDefault="006E2C76" w:rsidP="002D72A8">
            <w:pPr>
              <w:spacing w:line="240" w:lineRule="atLeast"/>
              <w:jc w:val="both"/>
              <w:outlineLvl w:val="1"/>
              <w:rPr>
                <w:rFonts w:ascii="Arial" w:hAnsi="Arial" w:cs="Arial"/>
                <w:sz w:val="20"/>
                <w:szCs w:val="20"/>
              </w:rPr>
            </w:pPr>
            <w:r w:rsidRPr="004D52B4">
              <w:rPr>
                <w:rFonts w:ascii="Arial" w:hAnsi="Arial" w:cs="Arial"/>
                <w:sz w:val="20"/>
                <w:szCs w:val="20"/>
              </w:rPr>
              <w:t>Izvedba sistemskih inšpekcijskih nadzorov (na podlagi količnika ocene tveganja in na podlagi izbranih aktualnih vsebinskih področij)</w:t>
            </w:r>
          </w:p>
        </w:tc>
        <w:tc>
          <w:tcPr>
            <w:tcW w:w="3138" w:type="dxa"/>
          </w:tcPr>
          <w:p w:rsidR="006E2C76" w:rsidRPr="004D52B4" w:rsidRDefault="006E2C76" w:rsidP="002D72A8">
            <w:pPr>
              <w:pStyle w:val="ListParagraph1"/>
              <w:ind w:left="0"/>
              <w:jc w:val="both"/>
              <w:rPr>
                <w:rFonts w:ascii="Arial" w:hAnsi="Arial" w:cs="Arial"/>
                <w:sz w:val="20"/>
                <w:szCs w:val="20"/>
                <w:lang w:val="sl-SI"/>
              </w:rPr>
            </w:pPr>
            <w:r w:rsidRPr="004D52B4">
              <w:rPr>
                <w:rFonts w:ascii="Arial" w:hAnsi="Arial" w:cs="Arial"/>
                <w:sz w:val="20"/>
                <w:szCs w:val="20"/>
                <w:lang w:val="sl-SI"/>
              </w:rPr>
              <w:t>1. Nadzirala se bodo predvsem merila pri katerih je možnost tveganja - finančna, tehnična, zdravstvena</w:t>
            </w:r>
            <w:r w:rsidR="00AA2F10" w:rsidRPr="004D52B4">
              <w:rPr>
                <w:rFonts w:ascii="Arial" w:hAnsi="Arial" w:cs="Arial"/>
                <w:sz w:val="20"/>
                <w:szCs w:val="20"/>
                <w:lang w:val="sl-SI"/>
              </w:rPr>
              <w:t>…</w:t>
            </w:r>
            <w:r w:rsidRPr="004D52B4">
              <w:rPr>
                <w:rFonts w:ascii="Arial" w:hAnsi="Arial" w:cs="Arial"/>
                <w:sz w:val="20"/>
                <w:szCs w:val="20"/>
                <w:lang w:val="sl-SI"/>
              </w:rPr>
              <w:t xml:space="preserve"> večja</w:t>
            </w:r>
          </w:p>
          <w:p w:rsidR="006E2C76" w:rsidRPr="004D52B4" w:rsidRDefault="006E2C76" w:rsidP="002D72A8">
            <w:pPr>
              <w:pStyle w:val="ListParagraph1"/>
              <w:ind w:left="0"/>
              <w:jc w:val="both"/>
              <w:rPr>
                <w:rStyle w:val="Poudarek"/>
                <w:rFonts w:ascii="Arial" w:hAnsi="Arial" w:cs="Arial"/>
                <w:sz w:val="20"/>
                <w:szCs w:val="20"/>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spacing w:line="260" w:lineRule="atLeast"/>
              <w:rPr>
                <w:rFonts w:ascii="Arial" w:hAnsi="Arial" w:cs="Arial"/>
                <w:sz w:val="20"/>
                <w:szCs w:val="20"/>
              </w:rPr>
            </w:pPr>
            <w:r w:rsidRPr="004D52B4">
              <w:rPr>
                <w:rFonts w:ascii="Arial" w:hAnsi="Arial" w:cs="Arial"/>
                <w:sz w:val="20"/>
                <w:szCs w:val="20"/>
              </w:rPr>
              <w:t xml:space="preserve">2. Povečanje učinkovitosti nadzora s poudarkom na vsebini nadzorov – testiranje meril in ne </w:t>
            </w:r>
            <w:r w:rsidRPr="004D52B4">
              <w:rPr>
                <w:rFonts w:ascii="Arial" w:hAnsi="Arial" w:cs="Arial"/>
                <w:sz w:val="20"/>
                <w:szCs w:val="20"/>
              </w:rPr>
              <w:lastRenderedPageBreak/>
              <w:t xml:space="preserve">na neformalnem številu izvedenih nadzorov </w:t>
            </w: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spacing w:line="260" w:lineRule="atLeast"/>
              <w:rPr>
                <w:rFonts w:ascii="Arial" w:hAnsi="Arial" w:cs="Arial"/>
                <w:sz w:val="20"/>
                <w:szCs w:val="20"/>
              </w:rPr>
            </w:pPr>
          </w:p>
          <w:p w:rsidR="006E2C76" w:rsidRPr="004D52B4" w:rsidRDefault="006E2C76" w:rsidP="002D72A8">
            <w:pPr>
              <w:spacing w:line="260" w:lineRule="atLeast"/>
              <w:rPr>
                <w:rFonts w:ascii="Arial" w:hAnsi="Arial" w:cs="Arial"/>
                <w:sz w:val="20"/>
                <w:szCs w:val="20"/>
              </w:rPr>
            </w:pPr>
            <w:r w:rsidRPr="004D52B4">
              <w:rPr>
                <w:rFonts w:ascii="Arial" w:hAnsi="Arial" w:cs="Arial"/>
                <w:sz w:val="20"/>
                <w:szCs w:val="20"/>
              </w:rPr>
              <w:t>3. Nadaljevanje EU projekta nadzora na področju prodaje neavtomatskih tehtnic online</w:t>
            </w: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spacing w:line="260" w:lineRule="atLeast"/>
              <w:rPr>
                <w:rFonts w:ascii="Arial" w:hAnsi="Arial" w:cs="Arial"/>
                <w:sz w:val="20"/>
                <w:szCs w:val="20"/>
              </w:rPr>
            </w:pPr>
          </w:p>
          <w:p w:rsidR="006E2C76" w:rsidRPr="004D52B4" w:rsidRDefault="006E2C76" w:rsidP="002D72A8">
            <w:pPr>
              <w:spacing w:line="260" w:lineRule="atLeast"/>
              <w:rPr>
                <w:rFonts w:ascii="Arial" w:hAnsi="Arial" w:cs="Arial"/>
                <w:sz w:val="20"/>
                <w:szCs w:val="20"/>
              </w:rPr>
            </w:pPr>
            <w:r w:rsidRPr="004D52B4">
              <w:rPr>
                <w:rFonts w:ascii="Arial" w:hAnsi="Arial" w:cs="Arial"/>
                <w:sz w:val="20"/>
                <w:szCs w:val="20"/>
              </w:rPr>
              <w:t>4. Skupni EU projekt nadzora nad neavtomatskimi tehtnicami, ki so povezane s POS sistemom POS+NAWI</w:t>
            </w:r>
          </w:p>
          <w:p w:rsidR="006E2C76" w:rsidRPr="004D52B4" w:rsidRDefault="006E2C76" w:rsidP="002D72A8">
            <w:pPr>
              <w:spacing w:line="260" w:lineRule="atLeast"/>
              <w:rPr>
                <w:rFonts w:ascii="Arial" w:hAnsi="Arial" w:cs="Arial"/>
                <w:sz w:val="20"/>
                <w:szCs w:val="20"/>
              </w:rPr>
            </w:pPr>
          </w:p>
          <w:p w:rsidR="006E2C76" w:rsidRPr="004D52B4" w:rsidRDefault="006E2C76" w:rsidP="002D72A8">
            <w:pPr>
              <w:spacing w:line="260" w:lineRule="atLeast"/>
              <w:rPr>
                <w:rFonts w:ascii="Arial" w:hAnsi="Arial" w:cs="Arial"/>
                <w:sz w:val="20"/>
                <w:szCs w:val="20"/>
              </w:rPr>
            </w:pPr>
          </w:p>
          <w:p w:rsidR="006E2C76" w:rsidRPr="004D52B4" w:rsidRDefault="006E2C76" w:rsidP="002D72A8">
            <w:pPr>
              <w:spacing w:line="260" w:lineRule="atLeast"/>
              <w:rPr>
                <w:rFonts w:ascii="Arial" w:hAnsi="Arial" w:cs="Arial"/>
                <w:sz w:val="20"/>
                <w:szCs w:val="20"/>
              </w:rPr>
            </w:pPr>
          </w:p>
          <w:p w:rsidR="006E2C76" w:rsidRPr="004D52B4" w:rsidRDefault="006E2C76" w:rsidP="002D72A8">
            <w:pPr>
              <w:spacing w:line="260" w:lineRule="atLeast"/>
              <w:rPr>
                <w:rFonts w:ascii="Arial" w:hAnsi="Arial" w:cs="Arial"/>
                <w:sz w:val="20"/>
                <w:szCs w:val="20"/>
              </w:rPr>
            </w:pPr>
          </w:p>
          <w:p w:rsidR="006E2C76" w:rsidRPr="004D52B4" w:rsidRDefault="006E2C76" w:rsidP="002D72A8">
            <w:pPr>
              <w:spacing w:line="260" w:lineRule="atLeast"/>
              <w:rPr>
                <w:rFonts w:ascii="Arial" w:hAnsi="Arial" w:cs="Arial"/>
                <w:sz w:val="20"/>
                <w:szCs w:val="20"/>
              </w:rPr>
            </w:pPr>
          </w:p>
          <w:p w:rsidR="006E2C76" w:rsidRPr="004D52B4" w:rsidRDefault="006E2C76" w:rsidP="002D72A8">
            <w:pPr>
              <w:spacing w:line="260" w:lineRule="atLeast"/>
              <w:rPr>
                <w:rFonts w:ascii="Arial" w:hAnsi="Arial" w:cs="Arial"/>
                <w:sz w:val="20"/>
                <w:szCs w:val="20"/>
              </w:rPr>
            </w:pPr>
          </w:p>
          <w:p w:rsidR="006E2C76" w:rsidRPr="004D52B4" w:rsidRDefault="006E2C76" w:rsidP="002D72A8">
            <w:pPr>
              <w:spacing w:line="260" w:lineRule="atLeast"/>
              <w:rPr>
                <w:rFonts w:ascii="Arial" w:hAnsi="Arial" w:cs="Arial"/>
                <w:sz w:val="20"/>
                <w:szCs w:val="20"/>
              </w:rPr>
            </w:pPr>
            <w:r w:rsidRPr="004D52B4">
              <w:rPr>
                <w:rFonts w:ascii="Arial" w:hAnsi="Arial" w:cs="Arial"/>
                <w:sz w:val="20"/>
                <w:szCs w:val="20"/>
              </w:rPr>
              <w:t xml:space="preserve">5. Projekt nadzora nad pripravami za merjenje tekočih goriv pri polnjenju rezervoarjev motornih vozil (bencinskih črpalk) s ciljem odkrivanja morebitnih neskladnosti v povezavi s pravilom  »ne izkoriščanja največjih dovoljenih pogreškov« </w:t>
            </w: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u w:val="single"/>
                <w:lang w:val="sl-SI"/>
              </w:rPr>
            </w:pPr>
          </w:p>
          <w:p w:rsidR="006E2C76" w:rsidRPr="004D52B4" w:rsidRDefault="006E2C76" w:rsidP="002D72A8">
            <w:pPr>
              <w:pStyle w:val="ListParagraph1"/>
              <w:ind w:left="0"/>
              <w:jc w:val="both"/>
              <w:rPr>
                <w:rFonts w:ascii="Arial" w:hAnsi="Arial" w:cs="Arial"/>
                <w:sz w:val="20"/>
                <w:szCs w:val="20"/>
                <w:u w:val="single"/>
                <w:lang w:val="sl-SI"/>
              </w:rPr>
            </w:pPr>
          </w:p>
          <w:p w:rsidR="006E2C76" w:rsidRPr="004D52B4" w:rsidRDefault="006E2C76" w:rsidP="002D72A8">
            <w:pPr>
              <w:pStyle w:val="ListParagraph1"/>
              <w:ind w:left="0"/>
              <w:jc w:val="both"/>
              <w:rPr>
                <w:rFonts w:ascii="Arial" w:hAnsi="Arial" w:cs="Arial"/>
                <w:sz w:val="20"/>
                <w:szCs w:val="20"/>
                <w:u w:val="single"/>
                <w:lang w:val="sl-SI"/>
              </w:rPr>
            </w:pPr>
            <w:r w:rsidRPr="004D52B4">
              <w:rPr>
                <w:rFonts w:ascii="Arial" w:hAnsi="Arial" w:cs="Arial"/>
                <w:sz w:val="20"/>
                <w:szCs w:val="20"/>
                <w:u w:val="single"/>
                <w:lang w:val="sl-SI"/>
              </w:rPr>
              <w:t>Predpakirani izdelki</w:t>
            </w:r>
          </w:p>
          <w:p w:rsidR="006E2C76" w:rsidRPr="004D52B4" w:rsidRDefault="006E2C76" w:rsidP="002D72A8">
            <w:pPr>
              <w:rPr>
                <w:rFonts w:ascii="Arial" w:hAnsi="Arial" w:cs="Arial"/>
                <w:sz w:val="20"/>
                <w:szCs w:val="20"/>
              </w:rPr>
            </w:pPr>
            <w:r w:rsidRPr="004D52B4">
              <w:rPr>
                <w:rFonts w:ascii="Arial" w:hAnsi="Arial" w:cs="Arial"/>
                <w:sz w:val="20"/>
                <w:szCs w:val="20"/>
              </w:rPr>
              <w:lastRenderedPageBreak/>
              <w:t xml:space="preserve">1. Nadzor novih zavezancev, ki prodajajo izdelke prek spletne trgovine </w:t>
            </w:r>
          </w:p>
          <w:p w:rsidR="006E2C76" w:rsidRPr="004D52B4" w:rsidRDefault="006E2C76" w:rsidP="002D72A8">
            <w:pPr>
              <w:spacing w:line="260" w:lineRule="atLeast"/>
              <w:rPr>
                <w:rFonts w:ascii="Arial" w:hAnsi="Arial" w:cs="Arial"/>
                <w:sz w:val="20"/>
                <w:szCs w:val="20"/>
              </w:rPr>
            </w:pPr>
          </w:p>
          <w:p w:rsidR="006E2C76" w:rsidRPr="004D52B4" w:rsidRDefault="006E2C76" w:rsidP="002D72A8">
            <w:pPr>
              <w:spacing w:line="260" w:lineRule="atLeast"/>
              <w:rPr>
                <w:rFonts w:ascii="Arial" w:hAnsi="Arial" w:cs="Arial"/>
                <w:sz w:val="20"/>
                <w:szCs w:val="20"/>
              </w:rPr>
            </w:pPr>
            <w:r w:rsidRPr="004D52B4">
              <w:rPr>
                <w:rFonts w:ascii="Arial" w:hAnsi="Arial" w:cs="Arial"/>
                <w:sz w:val="20"/>
                <w:szCs w:val="20"/>
              </w:rPr>
              <w:t>2. Srednje veliki in manjši pakirci ekoloških izdelkov in naravne kozmetike</w:t>
            </w:r>
          </w:p>
          <w:p w:rsidR="006E2C76" w:rsidRPr="004D52B4" w:rsidRDefault="006E2C76" w:rsidP="002D72A8">
            <w:pPr>
              <w:spacing w:line="260" w:lineRule="atLeast"/>
              <w:rPr>
                <w:rFonts w:ascii="Arial" w:hAnsi="Arial" w:cs="Arial"/>
                <w:sz w:val="20"/>
                <w:szCs w:val="20"/>
              </w:rPr>
            </w:pPr>
          </w:p>
          <w:p w:rsidR="006E2C76" w:rsidRPr="004D52B4" w:rsidRDefault="006E2C76" w:rsidP="002D72A8">
            <w:pPr>
              <w:spacing w:line="260" w:lineRule="atLeast"/>
              <w:rPr>
                <w:rFonts w:ascii="Arial" w:hAnsi="Arial" w:cs="Arial"/>
                <w:sz w:val="20"/>
                <w:szCs w:val="20"/>
              </w:rPr>
            </w:pPr>
          </w:p>
          <w:p w:rsidR="006E2C76" w:rsidRPr="004D52B4" w:rsidRDefault="006E2C76" w:rsidP="002D72A8">
            <w:pPr>
              <w:spacing w:line="260" w:lineRule="atLeast"/>
              <w:rPr>
                <w:rFonts w:ascii="Arial" w:hAnsi="Arial" w:cs="Arial"/>
                <w:sz w:val="20"/>
                <w:szCs w:val="20"/>
              </w:rPr>
            </w:pPr>
          </w:p>
          <w:p w:rsidR="006E2C76" w:rsidRPr="004D52B4" w:rsidRDefault="006E2C76" w:rsidP="002D72A8">
            <w:pPr>
              <w:spacing w:line="260" w:lineRule="atLeast"/>
              <w:rPr>
                <w:rFonts w:ascii="Arial" w:hAnsi="Arial" w:cs="Arial"/>
                <w:sz w:val="20"/>
                <w:szCs w:val="20"/>
              </w:rPr>
            </w:pPr>
          </w:p>
          <w:p w:rsidR="006E2C76" w:rsidRPr="004D52B4" w:rsidRDefault="006E2C76" w:rsidP="002D72A8">
            <w:pPr>
              <w:spacing w:line="260" w:lineRule="atLeast"/>
              <w:rPr>
                <w:rFonts w:ascii="Arial" w:hAnsi="Arial" w:cs="Arial"/>
                <w:sz w:val="20"/>
                <w:szCs w:val="20"/>
              </w:rPr>
            </w:pPr>
          </w:p>
          <w:p w:rsidR="006E2C76" w:rsidRPr="004D52B4" w:rsidRDefault="006E2C76" w:rsidP="002D72A8">
            <w:pPr>
              <w:spacing w:line="260" w:lineRule="atLeast"/>
              <w:rPr>
                <w:rFonts w:ascii="Arial" w:hAnsi="Arial" w:cs="Arial"/>
                <w:sz w:val="20"/>
                <w:szCs w:val="20"/>
              </w:rPr>
            </w:pPr>
          </w:p>
          <w:p w:rsidR="006E2C76" w:rsidRPr="004D52B4" w:rsidRDefault="006E2C76" w:rsidP="002D72A8">
            <w:pPr>
              <w:spacing w:line="260" w:lineRule="atLeast"/>
              <w:rPr>
                <w:rFonts w:ascii="Arial" w:hAnsi="Arial" w:cs="Arial"/>
                <w:sz w:val="20"/>
                <w:szCs w:val="20"/>
              </w:rPr>
            </w:pPr>
            <w:r w:rsidRPr="004D52B4">
              <w:rPr>
                <w:rFonts w:ascii="Arial" w:hAnsi="Arial" w:cs="Arial"/>
                <w:sz w:val="20"/>
                <w:szCs w:val="20"/>
              </w:rPr>
              <w:t>3. Dobavitelji z znakom »e« se nadzirajo enkrat v dveh letih, če pretekli nadzor ni bil negativen, v nasprotnem enkrat na leto</w:t>
            </w:r>
          </w:p>
          <w:p w:rsidR="006E2C76" w:rsidRPr="004D52B4" w:rsidRDefault="006E2C76" w:rsidP="002D72A8">
            <w:pPr>
              <w:spacing w:line="260" w:lineRule="atLeast"/>
              <w:rPr>
                <w:rFonts w:ascii="Arial" w:hAnsi="Arial" w:cs="Arial"/>
                <w:sz w:val="20"/>
                <w:szCs w:val="20"/>
              </w:rPr>
            </w:pPr>
          </w:p>
          <w:p w:rsidR="002D72A8" w:rsidRPr="004D52B4" w:rsidRDefault="002D72A8" w:rsidP="002D72A8">
            <w:pPr>
              <w:spacing w:line="260" w:lineRule="atLeast"/>
              <w:rPr>
                <w:rFonts w:ascii="Arial" w:hAnsi="Arial" w:cs="Arial"/>
                <w:sz w:val="20"/>
                <w:szCs w:val="20"/>
                <w:u w:val="single"/>
              </w:rPr>
            </w:pPr>
          </w:p>
          <w:p w:rsidR="006E2C76" w:rsidRPr="004D52B4" w:rsidRDefault="006E2C76" w:rsidP="002D72A8">
            <w:pPr>
              <w:spacing w:line="260" w:lineRule="atLeast"/>
              <w:rPr>
                <w:rFonts w:ascii="Arial" w:hAnsi="Arial" w:cs="Arial"/>
                <w:sz w:val="20"/>
                <w:szCs w:val="20"/>
                <w:u w:val="single"/>
              </w:rPr>
            </w:pPr>
            <w:r w:rsidRPr="004D52B4">
              <w:rPr>
                <w:rFonts w:ascii="Arial" w:hAnsi="Arial" w:cs="Arial"/>
                <w:sz w:val="20"/>
                <w:szCs w:val="20"/>
                <w:u w:val="single"/>
              </w:rPr>
              <w:t>Plemenite kovine:</w:t>
            </w:r>
          </w:p>
          <w:p w:rsidR="006E2C76" w:rsidRPr="004D52B4" w:rsidRDefault="006E2C76" w:rsidP="002D72A8">
            <w:pPr>
              <w:spacing w:line="260" w:lineRule="atLeast"/>
              <w:rPr>
                <w:rFonts w:ascii="Arial" w:hAnsi="Arial" w:cs="Arial"/>
                <w:sz w:val="20"/>
                <w:szCs w:val="20"/>
              </w:rPr>
            </w:pPr>
            <w:r w:rsidRPr="004D52B4">
              <w:rPr>
                <w:rFonts w:ascii="Arial" w:hAnsi="Arial" w:cs="Arial"/>
                <w:sz w:val="20"/>
                <w:szCs w:val="20"/>
              </w:rPr>
              <w:t>1. Nadzor dobaviteljev kršiteljev</w:t>
            </w: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rPr>
                <w:rFonts w:ascii="Arial" w:hAnsi="Arial" w:cs="Arial"/>
                <w:sz w:val="20"/>
                <w:szCs w:val="20"/>
                <w:lang w:val="sl-SI"/>
              </w:rPr>
            </w:pPr>
          </w:p>
          <w:p w:rsidR="006E2C76" w:rsidRPr="004D52B4" w:rsidRDefault="006E2C76" w:rsidP="002D72A8">
            <w:pPr>
              <w:pStyle w:val="ListParagraph1"/>
              <w:ind w:left="0"/>
              <w:rPr>
                <w:rFonts w:ascii="Arial" w:hAnsi="Arial" w:cs="Arial"/>
                <w:sz w:val="20"/>
                <w:szCs w:val="20"/>
                <w:lang w:val="sl-SI"/>
              </w:rPr>
            </w:pPr>
          </w:p>
          <w:p w:rsidR="006E2C76" w:rsidRPr="004D52B4" w:rsidRDefault="006E2C76" w:rsidP="002D72A8">
            <w:pPr>
              <w:pStyle w:val="ListParagraph1"/>
              <w:ind w:left="0"/>
              <w:rPr>
                <w:rFonts w:ascii="Arial" w:hAnsi="Arial" w:cs="Arial"/>
                <w:sz w:val="20"/>
                <w:szCs w:val="20"/>
                <w:lang w:val="sl-SI"/>
              </w:rPr>
            </w:pPr>
            <w:r w:rsidRPr="004D52B4">
              <w:rPr>
                <w:rFonts w:ascii="Arial" w:hAnsi="Arial" w:cs="Arial"/>
                <w:sz w:val="20"/>
                <w:szCs w:val="20"/>
                <w:lang w:val="sl-SI"/>
              </w:rPr>
              <w:t>2. Preskus izdelkov dobaviteljev samodeklarantov</w:t>
            </w:r>
          </w:p>
          <w:p w:rsidR="006E2C76" w:rsidRPr="004D52B4" w:rsidRDefault="006E2C76" w:rsidP="002D72A8">
            <w:pPr>
              <w:pStyle w:val="ListParagraph1"/>
              <w:ind w:left="0"/>
              <w:jc w:val="both"/>
              <w:rPr>
                <w:rFonts w:ascii="Arial" w:hAnsi="Arial" w:cs="Arial"/>
                <w:sz w:val="20"/>
                <w:szCs w:val="20"/>
                <w:lang w:val="sl-SI" w:eastAsia="en-US"/>
              </w:rPr>
            </w:pPr>
          </w:p>
          <w:p w:rsidR="006E2C76" w:rsidRPr="004D52B4" w:rsidRDefault="006E2C76" w:rsidP="002D72A8">
            <w:pPr>
              <w:pStyle w:val="ListParagraph1"/>
              <w:ind w:left="0"/>
              <w:jc w:val="both"/>
              <w:rPr>
                <w:rFonts w:ascii="Arial" w:hAnsi="Arial" w:cs="Arial"/>
                <w:sz w:val="20"/>
                <w:szCs w:val="20"/>
                <w:lang w:val="sl-SI" w:eastAsia="en-US"/>
              </w:rPr>
            </w:pPr>
          </w:p>
          <w:p w:rsidR="006E2C76" w:rsidRPr="004D52B4" w:rsidRDefault="006E2C76" w:rsidP="002D72A8">
            <w:pPr>
              <w:pStyle w:val="ListParagraph1"/>
              <w:ind w:left="0"/>
              <w:jc w:val="both"/>
              <w:rPr>
                <w:rFonts w:ascii="Arial" w:hAnsi="Arial" w:cs="Arial"/>
                <w:sz w:val="20"/>
                <w:szCs w:val="20"/>
                <w:lang w:val="sl-SI"/>
              </w:rPr>
            </w:pPr>
          </w:p>
          <w:p w:rsidR="006E2C76" w:rsidRPr="004D52B4" w:rsidRDefault="006E2C76" w:rsidP="002D72A8">
            <w:pPr>
              <w:pStyle w:val="ListParagraph1"/>
              <w:ind w:left="0"/>
              <w:jc w:val="both"/>
              <w:rPr>
                <w:rFonts w:ascii="Arial" w:hAnsi="Arial" w:cs="Arial"/>
                <w:sz w:val="20"/>
                <w:szCs w:val="20"/>
              </w:rPr>
            </w:pPr>
          </w:p>
        </w:tc>
        <w:tc>
          <w:tcPr>
            <w:tcW w:w="2899" w:type="dxa"/>
          </w:tcPr>
          <w:p w:rsidR="006E2C76" w:rsidRPr="004D52B4" w:rsidRDefault="00B544C6" w:rsidP="002D72A8">
            <w:pPr>
              <w:jc w:val="both"/>
              <w:rPr>
                <w:rFonts w:ascii="Arial" w:hAnsi="Arial" w:cs="Arial"/>
                <w:sz w:val="20"/>
                <w:szCs w:val="20"/>
              </w:rPr>
            </w:pPr>
            <w:r w:rsidRPr="004D52B4">
              <w:rPr>
                <w:rFonts w:ascii="Arial" w:hAnsi="Arial" w:cs="Arial"/>
                <w:sz w:val="20"/>
                <w:szCs w:val="20"/>
              </w:rPr>
              <w:lastRenderedPageBreak/>
              <w:t>V letu 2017 je bilo izvedenih</w:t>
            </w:r>
            <w:r w:rsidR="006E2C76" w:rsidRPr="004D52B4">
              <w:rPr>
                <w:rFonts w:ascii="Arial" w:hAnsi="Arial" w:cs="Arial"/>
                <w:sz w:val="20"/>
                <w:szCs w:val="20"/>
              </w:rPr>
              <w:t xml:space="preserve"> 443 od 500 planiranih nadzornih postopkov. N</w:t>
            </w:r>
            <w:r w:rsidR="008B17A0">
              <w:rPr>
                <w:rFonts w:ascii="Arial" w:hAnsi="Arial" w:cs="Arial"/>
                <w:sz w:val="20"/>
                <w:szCs w:val="20"/>
              </w:rPr>
              <w:t>adzirala so se področja, kjer s</w:t>
            </w:r>
            <w:r w:rsidR="006E2C76" w:rsidRPr="004D52B4">
              <w:rPr>
                <w:rFonts w:ascii="Arial" w:hAnsi="Arial" w:cs="Arial"/>
                <w:sz w:val="20"/>
                <w:szCs w:val="20"/>
              </w:rPr>
              <w:t>o pričakovali večja tveganja (finančna, zdravstvena, tehnična</w:t>
            </w:r>
            <w:r w:rsidR="00AA2F10" w:rsidRPr="004D52B4">
              <w:rPr>
                <w:rFonts w:ascii="Arial" w:hAnsi="Arial" w:cs="Arial"/>
                <w:sz w:val="20"/>
                <w:szCs w:val="20"/>
              </w:rPr>
              <w:t>…</w:t>
            </w:r>
            <w:r w:rsidR="006E2C76" w:rsidRPr="004D52B4">
              <w:rPr>
                <w:rFonts w:ascii="Arial" w:hAnsi="Arial" w:cs="Arial"/>
                <w:sz w:val="20"/>
                <w:szCs w:val="20"/>
              </w:rPr>
              <w:t xml:space="preserve">). Nadzirana so bila naslednja merila: priprave za merjenje tekočih goriv pri polnjenju rezervoarjev motornih vozil, merilniki krvnega tlaka, taksimetri, neavtomatske tehtnice, števci el. energije, vodomeri, gostinska posoda ter še nekatera druga merila. </w:t>
            </w:r>
          </w:p>
          <w:p w:rsidR="006E2C76" w:rsidRPr="004D52B4" w:rsidRDefault="006E2C76" w:rsidP="002D72A8">
            <w:pPr>
              <w:jc w:val="both"/>
              <w:rPr>
                <w:rFonts w:ascii="Arial" w:hAnsi="Arial" w:cs="Arial"/>
                <w:sz w:val="20"/>
                <w:szCs w:val="20"/>
              </w:rPr>
            </w:pPr>
          </w:p>
          <w:p w:rsidR="006E2C76" w:rsidRPr="004D52B4" w:rsidRDefault="006E2C76" w:rsidP="002D72A8">
            <w:pPr>
              <w:jc w:val="both"/>
              <w:rPr>
                <w:rFonts w:ascii="Arial" w:hAnsi="Arial" w:cs="Arial"/>
                <w:sz w:val="20"/>
                <w:szCs w:val="20"/>
              </w:rPr>
            </w:pPr>
          </w:p>
          <w:p w:rsidR="006E2C76" w:rsidRPr="004D52B4" w:rsidRDefault="006E2C76" w:rsidP="002D72A8">
            <w:pPr>
              <w:jc w:val="both"/>
              <w:rPr>
                <w:rFonts w:ascii="Arial" w:hAnsi="Arial" w:cs="Arial"/>
                <w:sz w:val="20"/>
                <w:szCs w:val="20"/>
              </w:rPr>
            </w:pPr>
            <w:r w:rsidRPr="004D52B4">
              <w:rPr>
                <w:rFonts w:ascii="Arial" w:hAnsi="Arial" w:cs="Arial"/>
                <w:sz w:val="20"/>
                <w:szCs w:val="20"/>
              </w:rPr>
              <w:t xml:space="preserve">Preskus točnosti meril s kontrolnimi preskusi na mestu uporabe meril so bili izvajani </w:t>
            </w:r>
            <w:r w:rsidRPr="004D52B4">
              <w:rPr>
                <w:rFonts w:ascii="Arial" w:hAnsi="Arial" w:cs="Arial"/>
                <w:sz w:val="20"/>
                <w:szCs w:val="20"/>
              </w:rPr>
              <w:lastRenderedPageBreak/>
              <w:t xml:space="preserve">pri nadzoru naprav za točenje goriva (okrog 120 meril), števcev el. energije (1 preskus), Izveden je bil tudi nadzor nad vodomeri v uporabi, kjer je bil pregledan en dobavitelj vodomerov ter testirana 2 vodomera. </w:t>
            </w:r>
          </w:p>
          <w:p w:rsidR="006E2C76" w:rsidRPr="004D52B4" w:rsidRDefault="006E2C76" w:rsidP="002D72A8">
            <w:pPr>
              <w:jc w:val="both"/>
              <w:rPr>
                <w:rFonts w:ascii="Arial" w:hAnsi="Arial" w:cs="Arial"/>
                <w:sz w:val="20"/>
                <w:szCs w:val="20"/>
              </w:rPr>
            </w:pPr>
          </w:p>
          <w:p w:rsidR="002D72A8" w:rsidRPr="004D52B4" w:rsidRDefault="002D72A8" w:rsidP="002D72A8">
            <w:pPr>
              <w:jc w:val="both"/>
              <w:rPr>
                <w:rFonts w:ascii="Arial" w:hAnsi="Arial" w:cs="Arial"/>
                <w:sz w:val="20"/>
                <w:szCs w:val="20"/>
              </w:rPr>
            </w:pPr>
          </w:p>
          <w:p w:rsidR="006E2C76" w:rsidRPr="004D52B4" w:rsidRDefault="006E2C76" w:rsidP="002D72A8">
            <w:pPr>
              <w:jc w:val="both"/>
              <w:rPr>
                <w:rFonts w:ascii="Arial" w:hAnsi="Arial" w:cs="Arial"/>
                <w:sz w:val="20"/>
                <w:szCs w:val="20"/>
              </w:rPr>
            </w:pPr>
            <w:r w:rsidRPr="004D52B4">
              <w:rPr>
                <w:rFonts w:ascii="Arial" w:hAnsi="Arial" w:cs="Arial"/>
                <w:sz w:val="20"/>
                <w:szCs w:val="20"/>
              </w:rPr>
              <w:t xml:space="preserve">Zaključena je bila prva faza EU projekta nadzora nad online prodajo nad neavtomatskimi tehtnicami. Pri tem so bile pregledane 4 spletne strani, kjer dobavitelji prodajajo neavtomatske tehtnice online. </w:t>
            </w:r>
          </w:p>
          <w:p w:rsidR="006E2C76" w:rsidRPr="004D52B4" w:rsidRDefault="006E2C76" w:rsidP="002D72A8">
            <w:pPr>
              <w:jc w:val="both"/>
              <w:rPr>
                <w:rFonts w:ascii="Arial" w:hAnsi="Arial" w:cs="Arial"/>
                <w:sz w:val="20"/>
                <w:szCs w:val="20"/>
              </w:rPr>
            </w:pPr>
          </w:p>
          <w:p w:rsidR="005757F8" w:rsidRDefault="005757F8" w:rsidP="002D72A8">
            <w:pPr>
              <w:jc w:val="both"/>
              <w:rPr>
                <w:rFonts w:ascii="Arial" w:hAnsi="Arial" w:cs="Arial"/>
                <w:sz w:val="20"/>
                <w:szCs w:val="20"/>
              </w:rPr>
            </w:pPr>
          </w:p>
          <w:p w:rsidR="006E2C76" w:rsidRPr="004D52B4" w:rsidRDefault="006E2C76" w:rsidP="002D72A8">
            <w:pPr>
              <w:jc w:val="both"/>
              <w:rPr>
                <w:rFonts w:ascii="Arial" w:hAnsi="Arial" w:cs="Arial"/>
                <w:sz w:val="20"/>
                <w:szCs w:val="20"/>
              </w:rPr>
            </w:pPr>
            <w:r w:rsidRPr="004D52B4">
              <w:rPr>
                <w:rFonts w:ascii="Arial" w:hAnsi="Arial" w:cs="Arial"/>
                <w:sz w:val="20"/>
                <w:szCs w:val="20"/>
              </w:rPr>
              <w:t xml:space="preserve">Skupni EU projekt nad neavtomatskimi tehtnicami, ki so povezane z blagajniškim POS sistemom (NAWI +POS) se je začel izvajati avgusta 2017 in še poteka. Izveden je nadzor in preskus 35 NAWI + POS sistemov. </w:t>
            </w:r>
          </w:p>
          <w:p w:rsidR="006E2C76" w:rsidRPr="004D52B4" w:rsidRDefault="006E2C76" w:rsidP="002D72A8">
            <w:pPr>
              <w:jc w:val="both"/>
              <w:rPr>
                <w:rFonts w:ascii="Arial" w:hAnsi="Arial" w:cs="Arial"/>
                <w:sz w:val="20"/>
                <w:szCs w:val="20"/>
              </w:rPr>
            </w:pPr>
          </w:p>
          <w:p w:rsidR="002D72A8" w:rsidRPr="004D52B4" w:rsidRDefault="002D72A8" w:rsidP="002D72A8">
            <w:pPr>
              <w:jc w:val="both"/>
              <w:rPr>
                <w:rFonts w:ascii="Arial" w:hAnsi="Arial" w:cs="Arial"/>
                <w:sz w:val="20"/>
                <w:szCs w:val="20"/>
              </w:rPr>
            </w:pPr>
          </w:p>
          <w:p w:rsidR="002D72A8" w:rsidRPr="004D52B4" w:rsidRDefault="002D72A8" w:rsidP="002D72A8">
            <w:pPr>
              <w:jc w:val="both"/>
              <w:rPr>
                <w:rFonts w:ascii="Arial" w:hAnsi="Arial" w:cs="Arial"/>
                <w:sz w:val="20"/>
                <w:szCs w:val="20"/>
              </w:rPr>
            </w:pPr>
          </w:p>
          <w:p w:rsidR="002D72A8" w:rsidRPr="004D52B4" w:rsidRDefault="002D72A8" w:rsidP="002D72A8">
            <w:pPr>
              <w:jc w:val="both"/>
              <w:rPr>
                <w:rFonts w:ascii="Arial" w:hAnsi="Arial" w:cs="Arial"/>
                <w:sz w:val="20"/>
                <w:szCs w:val="20"/>
              </w:rPr>
            </w:pPr>
          </w:p>
          <w:p w:rsidR="006E2C76" w:rsidRPr="004D52B4" w:rsidRDefault="006E2C76" w:rsidP="002D72A8">
            <w:pPr>
              <w:jc w:val="both"/>
              <w:rPr>
                <w:rFonts w:ascii="Arial" w:hAnsi="Arial" w:cs="Arial"/>
                <w:sz w:val="20"/>
                <w:szCs w:val="20"/>
              </w:rPr>
            </w:pPr>
            <w:r w:rsidRPr="004D52B4">
              <w:rPr>
                <w:rFonts w:ascii="Arial" w:hAnsi="Arial" w:cs="Arial"/>
                <w:sz w:val="20"/>
                <w:szCs w:val="20"/>
              </w:rPr>
              <w:t>Izvedeno</w:t>
            </w:r>
            <w:r w:rsidR="005757F8">
              <w:rPr>
                <w:rFonts w:ascii="Arial" w:hAnsi="Arial" w:cs="Arial"/>
                <w:sz w:val="20"/>
                <w:szCs w:val="20"/>
              </w:rPr>
              <w:t xml:space="preserve"> je bilo</w:t>
            </w:r>
            <w:r w:rsidRPr="004D52B4">
              <w:rPr>
                <w:rFonts w:ascii="Arial" w:hAnsi="Arial" w:cs="Arial"/>
                <w:sz w:val="20"/>
                <w:szCs w:val="20"/>
              </w:rPr>
              <w:t xml:space="preserve"> 59 nadzornih pregledov s kontrolnim preskusom meril. Nadzor nad bencinskimi črpalkami je bil izvajan v manjšem obsegu zaradi odpovedi sodelavca, ki je bil zaposlen na tem področju.</w:t>
            </w:r>
          </w:p>
          <w:p w:rsidR="006E2C76" w:rsidRPr="004D52B4" w:rsidRDefault="006E2C76" w:rsidP="002D72A8">
            <w:pPr>
              <w:jc w:val="both"/>
              <w:rPr>
                <w:rFonts w:ascii="Arial" w:hAnsi="Arial" w:cs="Arial"/>
                <w:sz w:val="20"/>
                <w:szCs w:val="20"/>
              </w:rPr>
            </w:pPr>
          </w:p>
          <w:p w:rsidR="006E2C76" w:rsidRPr="004D52B4" w:rsidRDefault="006E2C76" w:rsidP="002D72A8">
            <w:pPr>
              <w:jc w:val="both"/>
              <w:rPr>
                <w:rFonts w:ascii="Arial" w:hAnsi="Arial" w:cs="Arial"/>
                <w:sz w:val="20"/>
                <w:szCs w:val="20"/>
              </w:rPr>
            </w:pPr>
          </w:p>
          <w:p w:rsidR="006E2C76" w:rsidRPr="004D52B4" w:rsidRDefault="006E2C76" w:rsidP="002D72A8">
            <w:pPr>
              <w:jc w:val="both"/>
              <w:rPr>
                <w:rFonts w:ascii="Arial" w:hAnsi="Arial" w:cs="Arial"/>
                <w:sz w:val="20"/>
                <w:szCs w:val="20"/>
              </w:rPr>
            </w:pPr>
          </w:p>
          <w:p w:rsidR="006E2C76" w:rsidRPr="004D52B4" w:rsidRDefault="006E2C76" w:rsidP="002D72A8">
            <w:pPr>
              <w:spacing w:line="288" w:lineRule="auto"/>
              <w:jc w:val="both"/>
              <w:rPr>
                <w:rFonts w:ascii="Arial" w:hAnsi="Arial" w:cs="Arial"/>
                <w:sz w:val="20"/>
                <w:szCs w:val="20"/>
              </w:rPr>
            </w:pPr>
            <w:r w:rsidRPr="004D52B4">
              <w:rPr>
                <w:rFonts w:ascii="Arial" w:hAnsi="Arial" w:cs="Arial"/>
                <w:sz w:val="20"/>
                <w:szCs w:val="20"/>
              </w:rPr>
              <w:lastRenderedPageBreak/>
              <w:t xml:space="preserve">Skupno je bilo izvedenih 64 nadzorov. Nadziranih je bilo 47  podjetij, ki pakirajo živilske izdelke, 17 pakircev neživilskih izdelkov 1 uvoznik predpakiranih izdelkov. Večina pregledov je bila opravljena pri manjših in </w:t>
            </w:r>
            <w:r w:rsidR="008B549E">
              <w:rPr>
                <w:rFonts w:ascii="Arial" w:hAnsi="Arial" w:cs="Arial"/>
                <w:sz w:val="20"/>
                <w:szCs w:val="20"/>
              </w:rPr>
              <w:t>srednjih pakircih</w:t>
            </w:r>
            <w:r w:rsidR="008504C3">
              <w:rPr>
                <w:rFonts w:ascii="Arial" w:hAnsi="Arial" w:cs="Arial"/>
                <w:sz w:val="20"/>
                <w:szCs w:val="20"/>
              </w:rPr>
              <w:t>,</w:t>
            </w:r>
            <w:r w:rsidR="008B549E">
              <w:rPr>
                <w:rFonts w:ascii="Arial" w:hAnsi="Arial" w:cs="Arial"/>
                <w:sz w:val="20"/>
                <w:szCs w:val="20"/>
              </w:rPr>
              <w:t xml:space="preserve"> pri katerih s</w:t>
            </w:r>
            <w:r w:rsidRPr="004D52B4">
              <w:rPr>
                <w:rFonts w:ascii="Arial" w:hAnsi="Arial" w:cs="Arial"/>
                <w:sz w:val="20"/>
                <w:szCs w:val="20"/>
              </w:rPr>
              <w:t xml:space="preserve">o </w:t>
            </w:r>
            <w:r w:rsidR="008B549E">
              <w:rPr>
                <w:rFonts w:ascii="Arial" w:hAnsi="Arial" w:cs="Arial"/>
                <w:sz w:val="20"/>
                <w:szCs w:val="20"/>
              </w:rPr>
              <w:t>prvič opravljali nadzor in ki s</w:t>
            </w:r>
            <w:r w:rsidRPr="004D52B4">
              <w:rPr>
                <w:rFonts w:ascii="Arial" w:hAnsi="Arial" w:cs="Arial"/>
                <w:sz w:val="20"/>
                <w:szCs w:val="20"/>
              </w:rPr>
              <w:t>o jih odkrili pri pregledu spletnih strani.</w:t>
            </w:r>
          </w:p>
          <w:p w:rsidR="006E2C76" w:rsidRPr="004D52B4" w:rsidRDefault="006E2C76" w:rsidP="002D72A8">
            <w:pPr>
              <w:spacing w:line="288" w:lineRule="auto"/>
              <w:jc w:val="both"/>
              <w:rPr>
                <w:rFonts w:ascii="Arial" w:hAnsi="Arial" w:cs="Arial"/>
                <w:sz w:val="20"/>
                <w:szCs w:val="20"/>
              </w:rPr>
            </w:pPr>
          </w:p>
          <w:p w:rsidR="002D72A8" w:rsidRPr="004D52B4" w:rsidRDefault="002D72A8" w:rsidP="002D72A8">
            <w:pPr>
              <w:spacing w:line="288" w:lineRule="auto"/>
              <w:jc w:val="both"/>
              <w:rPr>
                <w:rFonts w:ascii="Arial" w:hAnsi="Arial" w:cs="Arial"/>
                <w:sz w:val="20"/>
                <w:szCs w:val="20"/>
              </w:rPr>
            </w:pPr>
          </w:p>
          <w:p w:rsidR="002D72A8" w:rsidRPr="004D52B4" w:rsidRDefault="002D72A8" w:rsidP="002D72A8">
            <w:pPr>
              <w:spacing w:line="288" w:lineRule="auto"/>
              <w:jc w:val="both"/>
              <w:rPr>
                <w:rFonts w:ascii="Arial" w:hAnsi="Arial" w:cs="Arial"/>
                <w:sz w:val="20"/>
                <w:szCs w:val="20"/>
              </w:rPr>
            </w:pPr>
          </w:p>
          <w:p w:rsidR="006E2C76" w:rsidRPr="004D52B4" w:rsidRDefault="006E2C76" w:rsidP="002D72A8">
            <w:pPr>
              <w:spacing w:line="288" w:lineRule="auto"/>
              <w:jc w:val="both"/>
              <w:rPr>
                <w:rFonts w:ascii="Arial" w:hAnsi="Arial" w:cs="Arial"/>
                <w:sz w:val="20"/>
                <w:szCs w:val="20"/>
              </w:rPr>
            </w:pPr>
            <w:r w:rsidRPr="004D52B4">
              <w:rPr>
                <w:rFonts w:ascii="Arial" w:hAnsi="Arial" w:cs="Arial"/>
                <w:sz w:val="20"/>
                <w:szCs w:val="20"/>
              </w:rPr>
              <w:t>Med nadzorovanimi zavezanci je bilo 30 zavezancev z znakom »e«</w:t>
            </w:r>
          </w:p>
          <w:p w:rsidR="006E2C76" w:rsidRPr="004D52B4" w:rsidRDefault="006E2C76" w:rsidP="002D72A8">
            <w:pPr>
              <w:jc w:val="both"/>
              <w:rPr>
                <w:rFonts w:ascii="Arial" w:hAnsi="Arial" w:cs="Arial"/>
                <w:sz w:val="20"/>
                <w:szCs w:val="20"/>
              </w:rPr>
            </w:pPr>
          </w:p>
          <w:p w:rsidR="006E2C76" w:rsidRPr="004D52B4" w:rsidRDefault="006E2C76" w:rsidP="002D72A8">
            <w:pPr>
              <w:jc w:val="both"/>
              <w:rPr>
                <w:rFonts w:ascii="Arial" w:hAnsi="Arial" w:cs="Arial"/>
                <w:sz w:val="20"/>
                <w:szCs w:val="20"/>
              </w:rPr>
            </w:pPr>
          </w:p>
          <w:p w:rsidR="006E2C76" w:rsidRPr="004D52B4" w:rsidRDefault="006E2C76" w:rsidP="002D72A8">
            <w:pPr>
              <w:jc w:val="both"/>
              <w:rPr>
                <w:rFonts w:ascii="Arial" w:hAnsi="Arial" w:cs="Arial"/>
                <w:sz w:val="20"/>
                <w:szCs w:val="20"/>
              </w:rPr>
            </w:pPr>
          </w:p>
          <w:p w:rsidR="006E2C76" w:rsidRPr="004D52B4" w:rsidRDefault="00B544C6" w:rsidP="002D72A8">
            <w:pPr>
              <w:jc w:val="both"/>
              <w:rPr>
                <w:rFonts w:ascii="Arial" w:hAnsi="Arial" w:cs="Arial"/>
                <w:sz w:val="20"/>
                <w:szCs w:val="20"/>
              </w:rPr>
            </w:pPr>
            <w:r w:rsidRPr="004D52B4">
              <w:rPr>
                <w:rFonts w:ascii="Arial" w:hAnsi="Arial" w:cs="Arial"/>
                <w:sz w:val="20"/>
                <w:szCs w:val="20"/>
              </w:rPr>
              <w:t>Izvedenih je bilo</w:t>
            </w:r>
            <w:r w:rsidR="006E2C76" w:rsidRPr="004D52B4">
              <w:rPr>
                <w:rFonts w:ascii="Arial" w:hAnsi="Arial" w:cs="Arial"/>
                <w:sz w:val="20"/>
                <w:szCs w:val="20"/>
              </w:rPr>
              <w:t xml:space="preserve"> 68 nadzornih postopkov. V večini primerov so nadzirani zavezanci bili kršitelji že v preteklosti.</w:t>
            </w:r>
          </w:p>
          <w:p w:rsidR="006E2C76" w:rsidRPr="004D52B4" w:rsidRDefault="006E2C76" w:rsidP="002D72A8">
            <w:pPr>
              <w:jc w:val="both"/>
              <w:rPr>
                <w:rFonts w:ascii="Arial" w:hAnsi="Arial" w:cs="Arial"/>
                <w:sz w:val="20"/>
                <w:szCs w:val="20"/>
              </w:rPr>
            </w:pPr>
          </w:p>
          <w:p w:rsidR="006E2C76" w:rsidRPr="004D52B4" w:rsidRDefault="006E2C76" w:rsidP="002D72A8">
            <w:pPr>
              <w:jc w:val="both"/>
              <w:rPr>
                <w:rFonts w:ascii="Arial" w:hAnsi="Arial" w:cs="Arial"/>
                <w:sz w:val="20"/>
                <w:szCs w:val="20"/>
              </w:rPr>
            </w:pPr>
            <w:r w:rsidRPr="004D52B4">
              <w:rPr>
                <w:rFonts w:ascii="Arial" w:hAnsi="Arial" w:cs="Arial"/>
                <w:sz w:val="20"/>
                <w:szCs w:val="20"/>
              </w:rPr>
              <w:t xml:space="preserve">Izveden </w:t>
            </w:r>
            <w:r w:rsidR="00B544C6" w:rsidRPr="004D52B4">
              <w:rPr>
                <w:rFonts w:ascii="Arial" w:hAnsi="Arial" w:cs="Arial"/>
                <w:sz w:val="20"/>
                <w:szCs w:val="20"/>
              </w:rPr>
              <w:t xml:space="preserve">je bil </w:t>
            </w:r>
            <w:r w:rsidRPr="004D52B4">
              <w:rPr>
                <w:rFonts w:ascii="Arial" w:hAnsi="Arial" w:cs="Arial"/>
                <w:sz w:val="20"/>
                <w:szCs w:val="20"/>
              </w:rPr>
              <w:t xml:space="preserve">nadzorni pregled pri 12 dobaviteljih samodeklarantih. </w:t>
            </w:r>
          </w:p>
        </w:tc>
      </w:tr>
      <w:tr w:rsidR="006E2C76" w:rsidRPr="004D52B4" w:rsidTr="00822A9A">
        <w:tc>
          <w:tcPr>
            <w:tcW w:w="2451" w:type="dxa"/>
          </w:tcPr>
          <w:p w:rsidR="006E2C76" w:rsidRPr="004D52B4" w:rsidRDefault="006E2C76" w:rsidP="002D72A8">
            <w:pPr>
              <w:spacing w:line="240" w:lineRule="atLeast"/>
              <w:outlineLvl w:val="1"/>
              <w:rPr>
                <w:rFonts w:ascii="Arial" w:hAnsi="Arial" w:cs="Arial"/>
                <w:sz w:val="20"/>
                <w:szCs w:val="20"/>
              </w:rPr>
            </w:pPr>
            <w:r w:rsidRPr="004D52B4">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3138" w:type="dxa"/>
          </w:tcPr>
          <w:p w:rsidR="006E2C76" w:rsidRPr="004D52B4" w:rsidRDefault="006E2C76" w:rsidP="002D72A8">
            <w:pPr>
              <w:jc w:val="both"/>
              <w:rPr>
                <w:rFonts w:ascii="Arial" w:hAnsi="Arial" w:cs="Arial"/>
                <w:sz w:val="20"/>
                <w:szCs w:val="20"/>
              </w:rPr>
            </w:pPr>
            <w:r w:rsidRPr="004D52B4">
              <w:rPr>
                <w:rFonts w:ascii="Arial" w:hAnsi="Arial" w:cs="Arial"/>
                <w:sz w:val="20"/>
                <w:szCs w:val="20"/>
              </w:rPr>
              <w:t xml:space="preserve">Prejete prijave na področju naprav za točenje goriv, tehtnic, števcev električne energije, taksimetrov, vodomerov, uporabe nedovoljenih merskih enot </w:t>
            </w:r>
          </w:p>
        </w:tc>
        <w:tc>
          <w:tcPr>
            <w:tcW w:w="2899" w:type="dxa"/>
          </w:tcPr>
          <w:p w:rsidR="006E2C76" w:rsidRPr="004D52B4" w:rsidRDefault="006E2C76" w:rsidP="002D72A8">
            <w:pPr>
              <w:jc w:val="both"/>
              <w:rPr>
                <w:rFonts w:ascii="Arial" w:hAnsi="Arial" w:cs="Arial"/>
                <w:sz w:val="20"/>
                <w:szCs w:val="20"/>
              </w:rPr>
            </w:pPr>
            <w:r w:rsidRPr="004D52B4">
              <w:rPr>
                <w:rFonts w:ascii="Arial" w:hAnsi="Arial" w:cs="Arial"/>
                <w:sz w:val="20"/>
                <w:szCs w:val="20"/>
              </w:rPr>
              <w:t>Na podlagi ugotovitev iz preteklih nadzornih pregledov pri nekaterih tipih statičnih števcev električne energije, je urad spremljal prejete pritožbe zoper števce električne energije in izvedel en preskus števca el. energije na terenu, kjer se je izkazalo, da je pritožba bila upravičena.</w:t>
            </w:r>
          </w:p>
          <w:p w:rsidR="006E2C76" w:rsidRPr="004D52B4" w:rsidRDefault="006E2C76" w:rsidP="002D72A8">
            <w:pPr>
              <w:jc w:val="both"/>
              <w:rPr>
                <w:rFonts w:ascii="Arial" w:hAnsi="Arial" w:cs="Arial"/>
                <w:sz w:val="20"/>
                <w:szCs w:val="20"/>
              </w:rPr>
            </w:pPr>
            <w:r w:rsidRPr="004D52B4">
              <w:rPr>
                <w:rFonts w:ascii="Arial" w:hAnsi="Arial" w:cs="Arial"/>
                <w:sz w:val="20"/>
                <w:szCs w:val="20"/>
              </w:rPr>
              <w:t xml:space="preserve">Zaradi pogostih pritožb občanov nad napravami za točenje goriva ter posledic, ki </w:t>
            </w:r>
            <w:r w:rsidRPr="004D52B4">
              <w:rPr>
                <w:rFonts w:ascii="Arial" w:hAnsi="Arial" w:cs="Arial"/>
                <w:sz w:val="20"/>
                <w:szCs w:val="20"/>
              </w:rPr>
              <w:lastRenderedPageBreak/>
              <w:t>bi jih lahko imele netočne meritve za potrošnike, so ta merila in prejete pritožbe tudi prioritetno obravnavane</w:t>
            </w:r>
          </w:p>
        </w:tc>
      </w:tr>
      <w:tr w:rsidR="006E2C76" w:rsidRPr="004D52B4" w:rsidTr="00822A9A">
        <w:tc>
          <w:tcPr>
            <w:tcW w:w="2451" w:type="dxa"/>
          </w:tcPr>
          <w:p w:rsidR="006E2C76" w:rsidRPr="004D52B4" w:rsidRDefault="006E2C76" w:rsidP="002D72A8">
            <w:pPr>
              <w:spacing w:line="240" w:lineRule="atLeast"/>
              <w:outlineLvl w:val="1"/>
              <w:rPr>
                <w:rFonts w:ascii="Arial" w:hAnsi="Arial" w:cs="Arial"/>
                <w:sz w:val="20"/>
                <w:szCs w:val="20"/>
              </w:rPr>
            </w:pPr>
            <w:r w:rsidRPr="004D52B4">
              <w:rPr>
                <w:rFonts w:ascii="Arial" w:hAnsi="Arial" w:cs="Arial"/>
                <w:sz w:val="20"/>
                <w:szCs w:val="20"/>
              </w:rPr>
              <w:lastRenderedPageBreak/>
              <w:t>Izvedba inšpekcijskih nadzorov na osnovi ostalih prejetih pobud in prijav</w:t>
            </w:r>
          </w:p>
        </w:tc>
        <w:tc>
          <w:tcPr>
            <w:tcW w:w="3138" w:type="dxa"/>
          </w:tcPr>
          <w:p w:rsidR="006E2C76" w:rsidRPr="004D52B4" w:rsidRDefault="006E2C76" w:rsidP="002D72A8">
            <w:pPr>
              <w:jc w:val="both"/>
              <w:rPr>
                <w:rFonts w:ascii="Arial" w:hAnsi="Arial" w:cs="Arial"/>
                <w:sz w:val="20"/>
                <w:szCs w:val="20"/>
              </w:rPr>
            </w:pPr>
            <w:r w:rsidRPr="004D52B4">
              <w:rPr>
                <w:rFonts w:ascii="Arial" w:hAnsi="Arial" w:cs="Arial"/>
                <w:sz w:val="20"/>
                <w:szCs w:val="20"/>
              </w:rPr>
              <w:t>Prejete prijave na področju taksimetrov, naprav za točenje goriv, neavtomatskih tehtnic, vodomerov in predpakiranih izdelkov</w:t>
            </w:r>
          </w:p>
        </w:tc>
        <w:tc>
          <w:tcPr>
            <w:tcW w:w="2899" w:type="dxa"/>
          </w:tcPr>
          <w:p w:rsidR="006E2C76" w:rsidRPr="004D52B4" w:rsidRDefault="00B544C6" w:rsidP="002D72A8">
            <w:pPr>
              <w:jc w:val="both"/>
              <w:rPr>
                <w:rFonts w:ascii="Arial" w:hAnsi="Arial" w:cs="Arial"/>
                <w:sz w:val="20"/>
                <w:szCs w:val="20"/>
              </w:rPr>
            </w:pPr>
            <w:r w:rsidRPr="004D52B4">
              <w:rPr>
                <w:rFonts w:ascii="Arial" w:hAnsi="Arial" w:cs="Arial"/>
                <w:sz w:val="20"/>
                <w:szCs w:val="20"/>
              </w:rPr>
              <w:t>V letu 2017 s</w:t>
            </w:r>
            <w:r w:rsidR="006E2C76" w:rsidRPr="004D52B4">
              <w:rPr>
                <w:rFonts w:ascii="Arial" w:hAnsi="Arial" w:cs="Arial"/>
                <w:sz w:val="20"/>
                <w:szCs w:val="20"/>
              </w:rPr>
              <w:t xml:space="preserve">o prejeli 12 prijav in pritožb in sicer; za taksimetre 5 prijav, priprave za merjenje tekočih goriv pri polnjenju rezervoarjev motornih vozil 3 prijave, 2 prijavi za področje predpakiranih izdelkov, 1 prijava za neavtomatske tehtnice in 1 za vodomer. Vse prijave so bile obravnavane vendar v nobenem primeru ta ni bila upravičena. </w:t>
            </w:r>
          </w:p>
        </w:tc>
      </w:tr>
      <w:tr w:rsidR="006E2C76" w:rsidRPr="004D52B4" w:rsidTr="00822A9A">
        <w:tc>
          <w:tcPr>
            <w:tcW w:w="2451" w:type="dxa"/>
          </w:tcPr>
          <w:p w:rsidR="006E2C76" w:rsidRPr="004D52B4" w:rsidRDefault="006E2C76" w:rsidP="002D72A8">
            <w:pPr>
              <w:rPr>
                <w:rFonts w:ascii="Arial" w:hAnsi="Arial" w:cs="Arial"/>
                <w:sz w:val="20"/>
                <w:szCs w:val="20"/>
              </w:rPr>
            </w:pPr>
            <w:r w:rsidRPr="004D52B4">
              <w:rPr>
                <w:rFonts w:ascii="Arial" w:hAnsi="Arial" w:cs="Arial"/>
                <w:sz w:val="20"/>
                <w:szCs w:val="20"/>
              </w:rPr>
              <w:t>Uvedeni prekrškovni postopki</w:t>
            </w:r>
          </w:p>
        </w:tc>
        <w:tc>
          <w:tcPr>
            <w:tcW w:w="3138" w:type="dxa"/>
          </w:tcPr>
          <w:p w:rsidR="006E2C76" w:rsidRPr="004D52B4" w:rsidRDefault="006E2C76" w:rsidP="002D72A8">
            <w:pPr>
              <w:jc w:val="both"/>
              <w:rPr>
                <w:rFonts w:ascii="Arial" w:hAnsi="Arial" w:cs="Arial"/>
                <w:sz w:val="20"/>
                <w:szCs w:val="20"/>
              </w:rPr>
            </w:pPr>
            <w:r w:rsidRPr="004D52B4">
              <w:rPr>
                <w:rFonts w:ascii="Arial" w:hAnsi="Arial" w:cs="Arial"/>
                <w:sz w:val="20"/>
                <w:szCs w:val="20"/>
              </w:rPr>
              <w:t>V primeru (predvsem večjih ali ponavljajočih se) kršitev so bili uvedeni prekrškovni postopki</w:t>
            </w:r>
          </w:p>
        </w:tc>
        <w:tc>
          <w:tcPr>
            <w:tcW w:w="2899" w:type="dxa"/>
          </w:tcPr>
          <w:p w:rsidR="006E2C76" w:rsidRPr="004D52B4" w:rsidRDefault="006E2C76" w:rsidP="002D72A8">
            <w:pPr>
              <w:jc w:val="both"/>
              <w:rPr>
                <w:rFonts w:ascii="Arial" w:hAnsi="Arial" w:cs="Arial"/>
                <w:sz w:val="20"/>
                <w:szCs w:val="20"/>
              </w:rPr>
            </w:pPr>
            <w:r w:rsidRPr="004D52B4">
              <w:rPr>
                <w:rFonts w:ascii="Arial" w:hAnsi="Arial" w:cs="Arial"/>
                <w:sz w:val="20"/>
                <w:szCs w:val="20"/>
              </w:rPr>
              <w:t>Izvedenih je bilo 27 hitrih prekrškovnih postopkov</w:t>
            </w:r>
            <w:r w:rsidR="005757F8">
              <w:rPr>
                <w:rFonts w:ascii="Arial" w:hAnsi="Arial" w:cs="Arial"/>
                <w:sz w:val="20"/>
                <w:szCs w:val="20"/>
              </w:rPr>
              <w:t>,</w:t>
            </w:r>
            <w:r w:rsidRPr="004D52B4">
              <w:rPr>
                <w:rFonts w:ascii="Arial" w:hAnsi="Arial" w:cs="Arial"/>
                <w:sz w:val="20"/>
                <w:szCs w:val="20"/>
              </w:rPr>
              <w:t xml:space="preserve"> v katerih so bili izdani plačilni nalogi in sicer 10 na področju meril, 14 na področju plemenitih kovin  ter 1 na področju predpakiranih izdelkov. </w:t>
            </w:r>
          </w:p>
        </w:tc>
      </w:tr>
      <w:tr w:rsidR="006E2C76" w:rsidRPr="004D52B4" w:rsidTr="00822A9A">
        <w:tc>
          <w:tcPr>
            <w:tcW w:w="2451" w:type="dxa"/>
          </w:tcPr>
          <w:p w:rsidR="006E2C76" w:rsidRPr="004D52B4" w:rsidRDefault="006E2C76" w:rsidP="002D72A8">
            <w:pPr>
              <w:spacing w:line="240" w:lineRule="atLeast"/>
              <w:outlineLvl w:val="1"/>
              <w:rPr>
                <w:rFonts w:ascii="Arial" w:hAnsi="Arial" w:cs="Arial"/>
                <w:sz w:val="20"/>
                <w:szCs w:val="20"/>
              </w:rPr>
            </w:pPr>
            <w:r w:rsidRPr="004D52B4">
              <w:rPr>
                <w:rFonts w:ascii="Arial" w:hAnsi="Arial" w:cs="Arial"/>
                <w:sz w:val="20"/>
                <w:szCs w:val="20"/>
              </w:rPr>
              <w:t>Izvedba skupnih inšpekcijskih nadzorov</w:t>
            </w:r>
          </w:p>
        </w:tc>
        <w:tc>
          <w:tcPr>
            <w:tcW w:w="3138" w:type="dxa"/>
          </w:tcPr>
          <w:p w:rsidR="006E2C76" w:rsidRPr="004D52B4" w:rsidRDefault="006E2C76" w:rsidP="002D72A8">
            <w:pPr>
              <w:jc w:val="both"/>
              <w:rPr>
                <w:rFonts w:ascii="Arial" w:hAnsi="Arial" w:cs="Arial"/>
                <w:sz w:val="20"/>
                <w:szCs w:val="20"/>
              </w:rPr>
            </w:pPr>
            <w:r w:rsidRPr="004D52B4">
              <w:rPr>
                <w:rFonts w:ascii="Arial" w:hAnsi="Arial" w:cs="Arial"/>
                <w:sz w:val="20"/>
                <w:szCs w:val="20"/>
              </w:rPr>
              <w:t>Na področju nadzora taksistov že nekaj let poteka ustaljena akcija skupnega nadzora med Uradom, Inšpektoratom</w:t>
            </w:r>
            <w:r w:rsidR="00A46DCE">
              <w:rPr>
                <w:rFonts w:ascii="Arial" w:hAnsi="Arial" w:cs="Arial"/>
                <w:sz w:val="20"/>
                <w:szCs w:val="20"/>
              </w:rPr>
              <w:t xml:space="preserve"> RS za infrastrukturo, TIRS, FURS, Policijo in Inšpektoratom M</w:t>
            </w:r>
            <w:r w:rsidRPr="004D52B4">
              <w:rPr>
                <w:rFonts w:ascii="Arial" w:hAnsi="Arial" w:cs="Arial"/>
                <w:sz w:val="20"/>
                <w:szCs w:val="20"/>
              </w:rPr>
              <w:t>estne občine Ljubljana</w:t>
            </w:r>
          </w:p>
          <w:p w:rsidR="006E2C76" w:rsidRPr="004D52B4" w:rsidRDefault="006E2C76" w:rsidP="002D72A8">
            <w:pPr>
              <w:jc w:val="both"/>
              <w:rPr>
                <w:rFonts w:ascii="Arial" w:hAnsi="Arial" w:cs="Arial"/>
                <w:sz w:val="20"/>
                <w:szCs w:val="20"/>
              </w:rPr>
            </w:pPr>
          </w:p>
        </w:tc>
        <w:tc>
          <w:tcPr>
            <w:tcW w:w="2899" w:type="dxa"/>
          </w:tcPr>
          <w:p w:rsidR="006E2C76" w:rsidRPr="004D52B4" w:rsidRDefault="00B544C6" w:rsidP="002D72A8">
            <w:pPr>
              <w:jc w:val="both"/>
              <w:rPr>
                <w:rFonts w:ascii="Arial" w:hAnsi="Arial" w:cs="Arial"/>
                <w:sz w:val="20"/>
                <w:szCs w:val="20"/>
              </w:rPr>
            </w:pPr>
            <w:r w:rsidRPr="004D52B4">
              <w:rPr>
                <w:rFonts w:ascii="Arial" w:hAnsi="Arial" w:cs="Arial"/>
                <w:sz w:val="20"/>
                <w:szCs w:val="20"/>
              </w:rPr>
              <w:t>Izvedenih</w:t>
            </w:r>
            <w:r w:rsidR="006E2C76" w:rsidRPr="004D52B4">
              <w:rPr>
                <w:rFonts w:ascii="Arial" w:hAnsi="Arial" w:cs="Arial"/>
                <w:sz w:val="20"/>
                <w:szCs w:val="20"/>
              </w:rPr>
              <w:t xml:space="preserve"> je bilo več kot 20 skupnih akcij</w:t>
            </w:r>
            <w:r w:rsidRPr="004D52B4">
              <w:rPr>
                <w:rFonts w:ascii="Arial" w:hAnsi="Arial" w:cs="Arial"/>
                <w:sz w:val="20"/>
                <w:szCs w:val="20"/>
              </w:rPr>
              <w:t>,</w:t>
            </w:r>
            <w:r w:rsidR="006E2C76" w:rsidRPr="004D52B4">
              <w:rPr>
                <w:rFonts w:ascii="Arial" w:hAnsi="Arial" w:cs="Arial"/>
                <w:sz w:val="20"/>
                <w:szCs w:val="20"/>
              </w:rPr>
              <w:t xml:space="preserve"> v katerih je bilo pregledanih več kot petdeset taksistov in taksimetrov (35 zapisnikov) </w:t>
            </w:r>
          </w:p>
        </w:tc>
      </w:tr>
    </w:tbl>
    <w:p w:rsidR="00587FF1" w:rsidRPr="004D52B4" w:rsidRDefault="00587FF1" w:rsidP="00587FF1">
      <w:pPr>
        <w:spacing w:after="0" w:line="240" w:lineRule="atLeast"/>
        <w:rPr>
          <w:rFonts w:ascii="Arial" w:eastAsia="Times New Roman" w:hAnsi="Arial" w:cs="Arial"/>
          <w:b/>
          <w:color w:val="0000FF"/>
          <w:sz w:val="20"/>
          <w:szCs w:val="20"/>
        </w:rPr>
      </w:pPr>
    </w:p>
    <w:p w:rsidR="00587FF1" w:rsidRPr="004D52B4" w:rsidRDefault="00D8359E" w:rsidP="00587FF1">
      <w:pPr>
        <w:spacing w:after="0" w:line="240" w:lineRule="atLeast"/>
        <w:rPr>
          <w:rFonts w:ascii="Arial" w:eastAsia="Times New Roman" w:hAnsi="Arial" w:cs="Arial"/>
          <w:b/>
          <w:color w:val="0000FF"/>
          <w:sz w:val="20"/>
          <w:szCs w:val="20"/>
        </w:rPr>
      </w:pPr>
      <w:r>
        <w:rPr>
          <w:rFonts w:ascii="Arial" w:eastAsia="Times New Roman" w:hAnsi="Arial" w:cs="Arial"/>
          <w:b/>
          <w:color w:val="0000FF"/>
          <w:sz w:val="20"/>
          <w:szCs w:val="20"/>
        </w:rPr>
        <w:t xml:space="preserve">4. </w:t>
      </w:r>
      <w:r w:rsidR="00D90B5B" w:rsidRPr="004D52B4">
        <w:rPr>
          <w:rFonts w:ascii="Arial" w:eastAsia="Times New Roman" w:hAnsi="Arial" w:cs="Arial"/>
          <w:b/>
          <w:color w:val="0000FF"/>
          <w:sz w:val="20"/>
          <w:szCs w:val="20"/>
        </w:rPr>
        <w:t>MINISTRSTVO ZA KMETIJSTVO, GOZDARSTVO IN PREHRANO</w:t>
      </w:r>
    </w:p>
    <w:p w:rsidR="00587FF1" w:rsidRPr="004D52B4" w:rsidRDefault="00587FF1" w:rsidP="00587FF1">
      <w:pPr>
        <w:spacing w:before="100" w:beforeAutospacing="1" w:after="100" w:afterAutospacing="1" w:line="240" w:lineRule="atLeast"/>
        <w:rPr>
          <w:rFonts w:ascii="Arial" w:eastAsia="Times New Roman" w:hAnsi="Arial" w:cs="Arial"/>
          <w:b/>
          <w:sz w:val="20"/>
          <w:szCs w:val="20"/>
          <w:u w:val="single"/>
          <w:lang w:eastAsia="sl-SI"/>
        </w:rPr>
      </w:pPr>
      <w:r w:rsidRPr="004D52B4">
        <w:rPr>
          <w:rFonts w:ascii="Arial" w:eastAsia="Times New Roman" w:hAnsi="Arial" w:cs="Arial"/>
          <w:b/>
          <w:sz w:val="20"/>
          <w:szCs w:val="20"/>
          <w:u w:val="single"/>
          <w:lang w:eastAsia="sl-SI"/>
        </w:rPr>
        <w:t>1. Inšpektorat Republike Slovenije za kmetijstvo, gozdarstvo, lovstvo in ribištvo</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3547"/>
        <w:gridCol w:w="3084"/>
      </w:tblGrid>
      <w:tr w:rsidR="00747C70" w:rsidRPr="004D52B4" w:rsidTr="00332529">
        <w:tc>
          <w:tcPr>
            <w:tcW w:w="2544" w:type="dxa"/>
          </w:tcPr>
          <w:p w:rsidR="00747C70" w:rsidRPr="004D52B4" w:rsidRDefault="00CA183A" w:rsidP="00332529">
            <w:pPr>
              <w:rPr>
                <w:rFonts w:ascii="Arial" w:hAnsi="Arial" w:cs="Arial"/>
                <w:b/>
                <w:sz w:val="20"/>
                <w:szCs w:val="20"/>
              </w:rPr>
            </w:pPr>
            <w:r>
              <w:rPr>
                <w:rFonts w:ascii="Arial" w:hAnsi="Arial" w:cs="Arial"/>
                <w:b/>
                <w:sz w:val="20"/>
                <w:szCs w:val="20"/>
              </w:rPr>
              <w:t xml:space="preserve">IRSKGLR, </w:t>
            </w:r>
            <w:r w:rsidR="00747C70" w:rsidRPr="004D52B4">
              <w:rPr>
                <w:rFonts w:ascii="Arial" w:hAnsi="Arial" w:cs="Arial"/>
                <w:b/>
                <w:sz w:val="20"/>
                <w:szCs w:val="20"/>
              </w:rPr>
              <w:t>KMETIJSKA</w:t>
            </w:r>
          </w:p>
          <w:p w:rsidR="00747C70" w:rsidRPr="004D52B4" w:rsidRDefault="00747C70" w:rsidP="00332529">
            <w:pPr>
              <w:rPr>
                <w:rFonts w:ascii="Arial" w:hAnsi="Arial" w:cs="Arial"/>
                <w:b/>
                <w:sz w:val="20"/>
                <w:szCs w:val="20"/>
              </w:rPr>
            </w:pPr>
            <w:r w:rsidRPr="004D52B4">
              <w:rPr>
                <w:rFonts w:ascii="Arial" w:hAnsi="Arial" w:cs="Arial"/>
                <w:b/>
                <w:sz w:val="20"/>
                <w:szCs w:val="20"/>
              </w:rPr>
              <w:t xml:space="preserve">INŠPEKCIJA </w:t>
            </w:r>
          </w:p>
        </w:tc>
        <w:tc>
          <w:tcPr>
            <w:tcW w:w="3547" w:type="dxa"/>
          </w:tcPr>
          <w:p w:rsidR="00747C70" w:rsidRPr="004D52B4" w:rsidRDefault="00747C70" w:rsidP="00332529">
            <w:pPr>
              <w:jc w:val="both"/>
              <w:rPr>
                <w:rFonts w:ascii="Arial" w:hAnsi="Arial" w:cs="Arial"/>
                <w:b/>
                <w:sz w:val="20"/>
                <w:szCs w:val="20"/>
              </w:rPr>
            </w:pPr>
            <w:r w:rsidRPr="004D52B4">
              <w:rPr>
                <w:rFonts w:ascii="Arial" w:hAnsi="Arial" w:cs="Arial"/>
                <w:b/>
                <w:sz w:val="20"/>
                <w:szCs w:val="20"/>
              </w:rPr>
              <w:t>PLANIRANE NALOGE 2017</w:t>
            </w:r>
          </w:p>
        </w:tc>
        <w:tc>
          <w:tcPr>
            <w:tcW w:w="3084" w:type="dxa"/>
          </w:tcPr>
          <w:p w:rsidR="00747C70" w:rsidRPr="004D52B4" w:rsidRDefault="00747C70" w:rsidP="00332529">
            <w:pPr>
              <w:jc w:val="both"/>
              <w:rPr>
                <w:rFonts w:ascii="Arial" w:hAnsi="Arial" w:cs="Arial"/>
                <w:b/>
                <w:sz w:val="20"/>
                <w:szCs w:val="20"/>
              </w:rPr>
            </w:pPr>
            <w:r w:rsidRPr="004D52B4">
              <w:rPr>
                <w:rFonts w:ascii="Arial" w:hAnsi="Arial" w:cs="Arial"/>
                <w:b/>
                <w:sz w:val="20"/>
                <w:szCs w:val="20"/>
              </w:rPr>
              <w:t>IZVEDENE NALOGE 2017</w:t>
            </w:r>
          </w:p>
        </w:tc>
      </w:tr>
      <w:tr w:rsidR="00747C70" w:rsidRPr="004D52B4" w:rsidTr="00332529">
        <w:tc>
          <w:tcPr>
            <w:tcW w:w="2544" w:type="dxa"/>
          </w:tcPr>
          <w:p w:rsidR="00747C70" w:rsidRPr="004D52B4" w:rsidRDefault="00747C70" w:rsidP="00332529">
            <w:pPr>
              <w:spacing w:line="240" w:lineRule="atLeast"/>
              <w:outlineLvl w:val="1"/>
              <w:rPr>
                <w:rFonts w:ascii="Arial" w:hAnsi="Arial" w:cs="Arial"/>
                <w:sz w:val="20"/>
                <w:szCs w:val="20"/>
              </w:rPr>
            </w:pPr>
            <w:r w:rsidRPr="004D52B4">
              <w:rPr>
                <w:rFonts w:ascii="Arial" w:hAnsi="Arial" w:cs="Arial"/>
                <w:sz w:val="20"/>
                <w:szCs w:val="20"/>
              </w:rPr>
              <w:t>Izvedba sistemskih inšpekcijskih nadzorov (na podlagi količnika ocene tveganja in na podlagi izbranih aktualnih vsebinskih področij</w:t>
            </w:r>
          </w:p>
        </w:tc>
        <w:tc>
          <w:tcPr>
            <w:tcW w:w="3547" w:type="dxa"/>
          </w:tcPr>
          <w:p w:rsidR="00747C70" w:rsidRPr="004D52B4" w:rsidRDefault="00747C70" w:rsidP="002021B2">
            <w:pPr>
              <w:pStyle w:val="Telobesedila"/>
              <w:widowControl/>
              <w:numPr>
                <w:ilvl w:val="0"/>
                <w:numId w:val="17"/>
              </w:numPr>
              <w:spacing w:line="240" w:lineRule="atLeast"/>
              <w:jc w:val="left"/>
              <w:rPr>
                <w:rFonts w:ascii="Arial" w:hAnsi="Arial" w:cs="Arial"/>
                <w:sz w:val="20"/>
              </w:rPr>
            </w:pPr>
            <w:r w:rsidRPr="004D52B4">
              <w:rPr>
                <w:rFonts w:ascii="Arial" w:hAnsi="Arial" w:cs="Arial"/>
                <w:sz w:val="20"/>
              </w:rPr>
              <w:t>nadzor preprečevanja zaraščanja in neobdelanosti kmetijskih zemljišč;</w:t>
            </w:r>
          </w:p>
          <w:p w:rsidR="00747C70" w:rsidRPr="004D52B4" w:rsidRDefault="00747C70" w:rsidP="002021B2">
            <w:pPr>
              <w:pStyle w:val="Telobesedila"/>
              <w:widowControl/>
              <w:numPr>
                <w:ilvl w:val="0"/>
                <w:numId w:val="17"/>
              </w:numPr>
              <w:spacing w:line="240" w:lineRule="atLeast"/>
              <w:rPr>
                <w:rFonts w:ascii="Arial" w:hAnsi="Arial" w:cs="Arial"/>
                <w:sz w:val="20"/>
              </w:rPr>
            </w:pPr>
            <w:r w:rsidRPr="004D52B4">
              <w:rPr>
                <w:rFonts w:ascii="Arial" w:hAnsi="Arial" w:cs="Arial"/>
                <w:sz w:val="20"/>
              </w:rPr>
              <w:t>nadzor preprečevanja degradacije in onesnaževanja kmetijskih zemljišč;</w:t>
            </w:r>
          </w:p>
          <w:p w:rsidR="00747C70" w:rsidRPr="004D52B4" w:rsidRDefault="00747C70" w:rsidP="002021B2">
            <w:pPr>
              <w:pStyle w:val="Telobesedila"/>
              <w:widowControl/>
              <w:numPr>
                <w:ilvl w:val="0"/>
                <w:numId w:val="17"/>
              </w:numPr>
              <w:spacing w:line="240" w:lineRule="atLeast"/>
              <w:jc w:val="left"/>
              <w:rPr>
                <w:rFonts w:ascii="Arial" w:hAnsi="Arial" w:cs="Arial"/>
                <w:sz w:val="20"/>
              </w:rPr>
            </w:pPr>
            <w:r w:rsidRPr="004D52B4">
              <w:rPr>
                <w:rFonts w:ascii="Arial" w:hAnsi="Arial" w:cs="Arial"/>
                <w:sz w:val="20"/>
              </w:rPr>
              <w:lastRenderedPageBreak/>
              <w:t xml:space="preserve">nadzor subjektov, ki se ukvarjajo z dopolnilno in osnovno dejavnostjo v kmetijstvu; </w:t>
            </w:r>
          </w:p>
          <w:p w:rsidR="00747C70" w:rsidRPr="004D52B4" w:rsidRDefault="00747C70" w:rsidP="002021B2">
            <w:pPr>
              <w:pStyle w:val="Telobesedila"/>
              <w:widowControl/>
              <w:numPr>
                <w:ilvl w:val="0"/>
                <w:numId w:val="17"/>
              </w:numPr>
              <w:spacing w:line="240" w:lineRule="atLeast"/>
              <w:rPr>
                <w:rFonts w:ascii="Arial" w:hAnsi="Arial" w:cs="Arial"/>
                <w:sz w:val="20"/>
              </w:rPr>
            </w:pPr>
            <w:r w:rsidRPr="004D52B4">
              <w:rPr>
                <w:rFonts w:ascii="Arial" w:hAnsi="Arial" w:cs="Arial"/>
                <w:sz w:val="20"/>
              </w:rPr>
              <w:t xml:space="preserve">nadzor izvajanja nitratne uredbe in gnojenja z digestatom glede kmetijsko okoljskih pogojev (VVO); </w:t>
            </w:r>
          </w:p>
          <w:p w:rsidR="00747C70" w:rsidRPr="004D52B4" w:rsidRDefault="00747C70" w:rsidP="002021B2">
            <w:pPr>
              <w:pStyle w:val="Telobesedila"/>
              <w:widowControl/>
              <w:numPr>
                <w:ilvl w:val="0"/>
                <w:numId w:val="17"/>
              </w:numPr>
              <w:spacing w:line="240" w:lineRule="atLeast"/>
              <w:rPr>
                <w:rFonts w:ascii="Arial" w:hAnsi="Arial" w:cs="Arial"/>
                <w:sz w:val="20"/>
              </w:rPr>
            </w:pPr>
            <w:r w:rsidRPr="004D52B4">
              <w:rPr>
                <w:rFonts w:ascii="Arial" w:hAnsi="Arial" w:cs="Arial"/>
                <w:sz w:val="20"/>
              </w:rPr>
              <w:t>nadzor identifikacije in registracije živali ter izvajanja programov javnih služb s področja kmetijstva in živinoreje;</w:t>
            </w:r>
          </w:p>
          <w:p w:rsidR="00747C70" w:rsidRPr="004D52B4" w:rsidRDefault="00747C70" w:rsidP="00332529">
            <w:pPr>
              <w:spacing w:line="288" w:lineRule="auto"/>
              <w:ind w:left="-142" w:right="-1"/>
              <w:jc w:val="both"/>
              <w:rPr>
                <w:rFonts w:ascii="Arial" w:hAnsi="Arial" w:cs="Arial"/>
                <w:sz w:val="20"/>
                <w:szCs w:val="20"/>
              </w:rPr>
            </w:pPr>
          </w:p>
        </w:tc>
        <w:tc>
          <w:tcPr>
            <w:tcW w:w="3084"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lastRenderedPageBreak/>
              <w:t>a. pregledi: 2634</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opozorila ZIN:18</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inšp. odločbe: 351</w:t>
            </w:r>
          </w:p>
          <w:p w:rsidR="00747C70" w:rsidRPr="004D52B4" w:rsidRDefault="00747C70" w:rsidP="00332529">
            <w:pPr>
              <w:jc w:val="both"/>
              <w:rPr>
                <w:rFonts w:ascii="Arial" w:hAnsi="Arial" w:cs="Arial"/>
                <w:sz w:val="20"/>
                <w:szCs w:val="20"/>
              </w:rPr>
            </w:pPr>
            <w:r w:rsidRPr="004D52B4">
              <w:rPr>
                <w:rFonts w:ascii="Arial" w:hAnsi="Arial" w:cs="Arial"/>
                <w:sz w:val="20"/>
                <w:szCs w:val="20"/>
              </w:rPr>
              <w:t>b. pregledi: 1980</w:t>
            </w:r>
          </w:p>
          <w:p w:rsidR="00747C70" w:rsidRPr="004D52B4" w:rsidRDefault="00747C70" w:rsidP="00332529">
            <w:pPr>
              <w:jc w:val="both"/>
              <w:rPr>
                <w:rFonts w:ascii="Arial" w:hAnsi="Arial" w:cs="Arial"/>
                <w:sz w:val="20"/>
                <w:szCs w:val="20"/>
              </w:rPr>
            </w:pPr>
            <w:r w:rsidRPr="004D52B4">
              <w:rPr>
                <w:rFonts w:ascii="Arial" w:hAnsi="Arial" w:cs="Arial"/>
                <w:sz w:val="20"/>
                <w:szCs w:val="20"/>
              </w:rPr>
              <w:lastRenderedPageBreak/>
              <w:t xml:space="preserve">    opozorila ZIN: 18</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inšp. odločbe: 331</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c. pregledi: 442    </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opozorila ZIN: 5</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inšp. odločbe: 21 </w:t>
            </w:r>
          </w:p>
          <w:p w:rsidR="00747C70" w:rsidRPr="004D52B4" w:rsidRDefault="00747C70" w:rsidP="00332529">
            <w:pPr>
              <w:jc w:val="both"/>
              <w:rPr>
                <w:rFonts w:ascii="Arial" w:hAnsi="Arial" w:cs="Arial"/>
                <w:sz w:val="20"/>
                <w:szCs w:val="20"/>
              </w:rPr>
            </w:pPr>
            <w:r w:rsidRPr="004D52B4">
              <w:rPr>
                <w:rFonts w:ascii="Arial" w:hAnsi="Arial" w:cs="Arial"/>
                <w:sz w:val="20"/>
                <w:szCs w:val="20"/>
              </w:rPr>
              <w:t>d. pregledi:2202</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opozorila ZIN: 22</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inšp. odločbe:206 </w:t>
            </w:r>
          </w:p>
          <w:p w:rsidR="00747C70" w:rsidRPr="004D52B4" w:rsidRDefault="00747C70" w:rsidP="00332529">
            <w:pPr>
              <w:jc w:val="both"/>
              <w:rPr>
                <w:rFonts w:ascii="Arial" w:hAnsi="Arial" w:cs="Arial"/>
                <w:sz w:val="20"/>
                <w:szCs w:val="20"/>
              </w:rPr>
            </w:pPr>
            <w:r w:rsidRPr="004D52B4">
              <w:rPr>
                <w:rFonts w:ascii="Arial" w:hAnsi="Arial" w:cs="Arial"/>
                <w:sz w:val="20"/>
                <w:szCs w:val="20"/>
              </w:rPr>
              <w:t>e. pregledi: 2034</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opozorila ZIN: 54</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inšp. odločbe: 214</w:t>
            </w:r>
          </w:p>
          <w:p w:rsidR="00747C70" w:rsidRPr="004D52B4" w:rsidRDefault="00747C70" w:rsidP="00332529">
            <w:pPr>
              <w:jc w:val="both"/>
              <w:rPr>
                <w:rFonts w:ascii="Arial" w:hAnsi="Arial" w:cs="Arial"/>
                <w:sz w:val="20"/>
                <w:szCs w:val="20"/>
              </w:rPr>
            </w:pPr>
          </w:p>
          <w:p w:rsidR="00747C70" w:rsidRPr="004D52B4" w:rsidRDefault="00747C70" w:rsidP="00332529">
            <w:pPr>
              <w:jc w:val="both"/>
              <w:rPr>
                <w:rFonts w:ascii="Arial" w:hAnsi="Arial" w:cs="Arial"/>
                <w:sz w:val="20"/>
                <w:szCs w:val="20"/>
              </w:rPr>
            </w:pPr>
            <w:r w:rsidRPr="004D52B4">
              <w:rPr>
                <w:rFonts w:ascii="Arial" w:hAnsi="Arial" w:cs="Arial"/>
                <w:sz w:val="20"/>
                <w:szCs w:val="20"/>
              </w:rPr>
              <w:t>Skupaj je bilo izdanih 1261 inšpekcijskih odločb.</w:t>
            </w:r>
          </w:p>
        </w:tc>
      </w:tr>
      <w:tr w:rsidR="00747C70" w:rsidRPr="004D52B4" w:rsidTr="00332529">
        <w:tc>
          <w:tcPr>
            <w:tcW w:w="2544" w:type="dxa"/>
          </w:tcPr>
          <w:p w:rsidR="00747C70" w:rsidRPr="004D52B4" w:rsidRDefault="00747C70" w:rsidP="00332529">
            <w:pPr>
              <w:spacing w:line="240" w:lineRule="atLeast"/>
              <w:outlineLvl w:val="1"/>
              <w:rPr>
                <w:rFonts w:ascii="Arial" w:hAnsi="Arial" w:cs="Arial"/>
                <w:sz w:val="20"/>
                <w:szCs w:val="20"/>
              </w:rPr>
            </w:pPr>
            <w:r w:rsidRPr="004D52B4">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3547"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Prioritetni inšpekcijski nadzori na podlagi prejetih prijav in pobud se obravnavajo prednostno.</w:t>
            </w:r>
          </w:p>
        </w:tc>
        <w:tc>
          <w:tcPr>
            <w:tcW w:w="3084"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Vsi prioritetni inšpekcijski nadzori na podlagi prejetih prijav in pobud so bili izvedeni v najkrajšem možnem času.</w:t>
            </w:r>
          </w:p>
        </w:tc>
      </w:tr>
      <w:tr w:rsidR="00747C70" w:rsidRPr="004D52B4" w:rsidTr="00332529">
        <w:tc>
          <w:tcPr>
            <w:tcW w:w="2544" w:type="dxa"/>
          </w:tcPr>
          <w:p w:rsidR="00747C70" w:rsidRPr="004D52B4" w:rsidRDefault="00747C70" w:rsidP="00332529">
            <w:pPr>
              <w:spacing w:line="240" w:lineRule="atLeast"/>
              <w:outlineLvl w:val="1"/>
              <w:rPr>
                <w:rFonts w:ascii="Arial" w:hAnsi="Arial" w:cs="Arial"/>
                <w:sz w:val="20"/>
                <w:szCs w:val="20"/>
              </w:rPr>
            </w:pPr>
            <w:r w:rsidRPr="004D52B4">
              <w:rPr>
                <w:rFonts w:ascii="Arial" w:hAnsi="Arial" w:cs="Arial"/>
                <w:sz w:val="20"/>
                <w:szCs w:val="20"/>
              </w:rPr>
              <w:t>Izvedba inšpekcijskih nadzorov na osnovi ostalih prejetih pobud in prijav</w:t>
            </w:r>
          </w:p>
        </w:tc>
        <w:tc>
          <w:tcPr>
            <w:tcW w:w="3547"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Inšpekcijski nadzori na podlagi prejetih prijav in pobud se obravnavajo prednostno, takoj za prioritetnimi.</w:t>
            </w:r>
          </w:p>
        </w:tc>
        <w:tc>
          <w:tcPr>
            <w:tcW w:w="3084"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Vsi inšpekcijski nadzori na podlagi prejetih prijav in pobud so bili izvedeni.</w:t>
            </w:r>
          </w:p>
        </w:tc>
      </w:tr>
      <w:tr w:rsidR="00747C70" w:rsidRPr="004D52B4" w:rsidTr="00332529">
        <w:tc>
          <w:tcPr>
            <w:tcW w:w="2544" w:type="dxa"/>
          </w:tcPr>
          <w:p w:rsidR="00747C70" w:rsidRPr="004D52B4" w:rsidRDefault="00747C70" w:rsidP="00332529">
            <w:pPr>
              <w:rPr>
                <w:rFonts w:ascii="Arial" w:hAnsi="Arial" w:cs="Arial"/>
                <w:sz w:val="20"/>
                <w:szCs w:val="20"/>
              </w:rPr>
            </w:pPr>
            <w:r w:rsidRPr="004D52B4">
              <w:rPr>
                <w:rFonts w:ascii="Arial" w:hAnsi="Arial" w:cs="Arial"/>
                <w:sz w:val="20"/>
                <w:szCs w:val="20"/>
              </w:rPr>
              <w:t>Uvedeni prekrškovni postopki</w:t>
            </w:r>
          </w:p>
        </w:tc>
        <w:tc>
          <w:tcPr>
            <w:tcW w:w="3547"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w:t>
            </w:r>
          </w:p>
        </w:tc>
        <w:tc>
          <w:tcPr>
            <w:tcW w:w="3084"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Kmetijska inšpekcija je uvedla 389 prekrškovnih postopkov:</w:t>
            </w:r>
          </w:p>
          <w:p w:rsidR="00747C70" w:rsidRPr="004D52B4" w:rsidRDefault="00747C70" w:rsidP="00747C70">
            <w:pPr>
              <w:numPr>
                <w:ilvl w:val="0"/>
                <w:numId w:val="13"/>
              </w:numPr>
              <w:spacing w:after="0" w:line="260" w:lineRule="exact"/>
              <w:jc w:val="both"/>
              <w:rPr>
                <w:rFonts w:ascii="Arial" w:hAnsi="Arial" w:cs="Arial"/>
                <w:sz w:val="20"/>
                <w:szCs w:val="20"/>
              </w:rPr>
            </w:pPr>
            <w:r w:rsidRPr="004D52B4">
              <w:rPr>
                <w:rFonts w:ascii="Arial" w:hAnsi="Arial" w:cs="Arial"/>
                <w:sz w:val="20"/>
                <w:szCs w:val="20"/>
              </w:rPr>
              <w:t>opozorilo ZP</w:t>
            </w:r>
            <w:r w:rsidR="00CC3A5F">
              <w:rPr>
                <w:rFonts w:ascii="Arial" w:hAnsi="Arial" w:cs="Arial"/>
                <w:sz w:val="20"/>
                <w:szCs w:val="20"/>
              </w:rPr>
              <w:t>-1</w:t>
            </w:r>
            <w:r w:rsidRPr="004D52B4">
              <w:rPr>
                <w:rFonts w:ascii="Arial" w:hAnsi="Arial" w:cs="Arial"/>
                <w:sz w:val="20"/>
                <w:szCs w:val="20"/>
              </w:rPr>
              <w:t>: 180</w:t>
            </w:r>
          </w:p>
          <w:p w:rsidR="00747C70" w:rsidRPr="004D52B4" w:rsidRDefault="00747C70" w:rsidP="00747C70">
            <w:pPr>
              <w:numPr>
                <w:ilvl w:val="0"/>
                <w:numId w:val="13"/>
              </w:numPr>
              <w:spacing w:after="0" w:line="260" w:lineRule="exact"/>
              <w:jc w:val="both"/>
              <w:rPr>
                <w:rFonts w:ascii="Arial" w:hAnsi="Arial" w:cs="Arial"/>
                <w:sz w:val="20"/>
                <w:szCs w:val="20"/>
              </w:rPr>
            </w:pPr>
            <w:r w:rsidRPr="004D52B4">
              <w:rPr>
                <w:rFonts w:ascii="Arial" w:hAnsi="Arial" w:cs="Arial"/>
                <w:sz w:val="20"/>
                <w:szCs w:val="20"/>
              </w:rPr>
              <w:t>opomin: 59</w:t>
            </w:r>
          </w:p>
          <w:p w:rsidR="00747C70" w:rsidRPr="004D52B4" w:rsidRDefault="00747C70" w:rsidP="00747C70">
            <w:pPr>
              <w:numPr>
                <w:ilvl w:val="0"/>
                <w:numId w:val="13"/>
              </w:numPr>
              <w:spacing w:after="0" w:line="260" w:lineRule="exact"/>
              <w:jc w:val="both"/>
              <w:rPr>
                <w:rFonts w:ascii="Arial" w:hAnsi="Arial" w:cs="Arial"/>
                <w:sz w:val="20"/>
                <w:szCs w:val="20"/>
              </w:rPr>
            </w:pPr>
            <w:r w:rsidRPr="004D52B4">
              <w:rPr>
                <w:rFonts w:ascii="Arial" w:hAnsi="Arial" w:cs="Arial"/>
                <w:sz w:val="20"/>
                <w:szCs w:val="20"/>
              </w:rPr>
              <w:t>plačilni nalog: 139</w:t>
            </w:r>
          </w:p>
          <w:p w:rsidR="00747C70" w:rsidRPr="004D52B4" w:rsidRDefault="00747C70" w:rsidP="00747C70">
            <w:pPr>
              <w:numPr>
                <w:ilvl w:val="0"/>
                <w:numId w:val="13"/>
              </w:numPr>
              <w:spacing w:after="0" w:line="260" w:lineRule="exact"/>
              <w:jc w:val="both"/>
              <w:rPr>
                <w:rFonts w:ascii="Arial" w:hAnsi="Arial" w:cs="Arial"/>
                <w:sz w:val="20"/>
                <w:szCs w:val="20"/>
              </w:rPr>
            </w:pPr>
            <w:r w:rsidRPr="004D52B4">
              <w:rPr>
                <w:rFonts w:ascii="Arial" w:hAnsi="Arial" w:cs="Arial"/>
                <w:sz w:val="20"/>
                <w:szCs w:val="20"/>
              </w:rPr>
              <w:t>odločba</w:t>
            </w:r>
            <w:r w:rsidR="00CC3A5F">
              <w:rPr>
                <w:rFonts w:ascii="Arial" w:hAnsi="Arial" w:cs="Arial"/>
                <w:sz w:val="20"/>
                <w:szCs w:val="20"/>
              </w:rPr>
              <w:t>,</w:t>
            </w:r>
            <w:r w:rsidRPr="004D52B4">
              <w:rPr>
                <w:rFonts w:ascii="Arial" w:hAnsi="Arial" w:cs="Arial"/>
                <w:sz w:val="20"/>
                <w:szCs w:val="20"/>
              </w:rPr>
              <w:t xml:space="preserve"> globa: 63</w:t>
            </w:r>
          </w:p>
        </w:tc>
      </w:tr>
      <w:tr w:rsidR="00747C70" w:rsidRPr="004D52B4" w:rsidTr="00332529">
        <w:tc>
          <w:tcPr>
            <w:tcW w:w="2544" w:type="dxa"/>
          </w:tcPr>
          <w:p w:rsidR="00747C70" w:rsidRPr="004D52B4" w:rsidRDefault="00747C70" w:rsidP="00332529">
            <w:pPr>
              <w:spacing w:line="240" w:lineRule="atLeast"/>
              <w:outlineLvl w:val="1"/>
              <w:rPr>
                <w:rFonts w:ascii="Arial" w:hAnsi="Arial" w:cs="Arial"/>
                <w:sz w:val="20"/>
                <w:szCs w:val="20"/>
              </w:rPr>
            </w:pPr>
            <w:r w:rsidRPr="004D52B4">
              <w:rPr>
                <w:rFonts w:ascii="Arial" w:hAnsi="Arial" w:cs="Arial"/>
                <w:sz w:val="20"/>
                <w:szCs w:val="20"/>
              </w:rPr>
              <w:t>Izvedba skupnih inšpekcijskih nadzorov</w:t>
            </w:r>
          </w:p>
        </w:tc>
        <w:tc>
          <w:tcPr>
            <w:tcW w:w="3547" w:type="dxa"/>
          </w:tcPr>
          <w:p w:rsidR="00747C70" w:rsidRPr="004D52B4" w:rsidRDefault="00747C70" w:rsidP="002021B2">
            <w:pPr>
              <w:pStyle w:val="Odstavekseznama"/>
              <w:numPr>
                <w:ilvl w:val="0"/>
                <w:numId w:val="18"/>
              </w:numPr>
              <w:spacing w:after="0" w:line="240" w:lineRule="auto"/>
              <w:ind w:left="357" w:hanging="357"/>
              <w:contextualSpacing w:val="0"/>
              <w:rPr>
                <w:rFonts w:ascii="Arial" w:hAnsi="Arial" w:cs="Arial"/>
                <w:sz w:val="20"/>
                <w:szCs w:val="20"/>
              </w:rPr>
            </w:pPr>
            <w:r w:rsidRPr="004D52B4">
              <w:rPr>
                <w:rFonts w:ascii="Arial" w:hAnsi="Arial" w:cs="Arial"/>
                <w:sz w:val="20"/>
                <w:szCs w:val="20"/>
              </w:rPr>
              <w:t>nadzor prodaje kmetijskih pridelkov in živil na tržnicah;</w:t>
            </w:r>
          </w:p>
          <w:p w:rsidR="00747C70" w:rsidRPr="004D52B4" w:rsidRDefault="00747C70" w:rsidP="002021B2">
            <w:pPr>
              <w:pStyle w:val="Odstavekseznama"/>
              <w:numPr>
                <w:ilvl w:val="0"/>
                <w:numId w:val="18"/>
              </w:numPr>
              <w:spacing w:after="0" w:line="240" w:lineRule="auto"/>
              <w:ind w:left="357" w:hanging="357"/>
              <w:contextualSpacing w:val="0"/>
              <w:rPr>
                <w:rFonts w:ascii="Arial" w:hAnsi="Arial" w:cs="Arial"/>
                <w:sz w:val="20"/>
                <w:szCs w:val="20"/>
              </w:rPr>
            </w:pPr>
            <w:r w:rsidRPr="004D52B4">
              <w:rPr>
                <w:rFonts w:ascii="Arial" w:hAnsi="Arial" w:cs="Arial"/>
                <w:sz w:val="20"/>
                <w:szCs w:val="20"/>
              </w:rPr>
              <w:t>nadzor uporabe digestata iz bioplinarn na kmetijskih zemljiščih</w:t>
            </w:r>
          </w:p>
        </w:tc>
        <w:tc>
          <w:tcPr>
            <w:tcW w:w="3084"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Izvedeni so bili vsi planirani skupni nadzori.</w:t>
            </w:r>
          </w:p>
        </w:tc>
      </w:tr>
    </w:tbl>
    <w:p w:rsidR="00747C70" w:rsidRPr="004D52B4" w:rsidRDefault="00747C70" w:rsidP="00747C70">
      <w:pPr>
        <w:rPr>
          <w:rFonts w:ascii="Arial" w:hAnsi="Arial" w:cs="Arial"/>
          <w:sz w:val="20"/>
          <w:szCs w:val="20"/>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3547"/>
        <w:gridCol w:w="3045"/>
      </w:tblGrid>
      <w:tr w:rsidR="00747C70" w:rsidRPr="004D52B4" w:rsidTr="00332529">
        <w:tc>
          <w:tcPr>
            <w:tcW w:w="2544" w:type="dxa"/>
          </w:tcPr>
          <w:p w:rsidR="00747C70" w:rsidRPr="004D52B4" w:rsidRDefault="00747C70" w:rsidP="00332529">
            <w:pPr>
              <w:rPr>
                <w:rFonts w:ascii="Arial" w:hAnsi="Arial" w:cs="Arial"/>
                <w:b/>
                <w:sz w:val="20"/>
                <w:szCs w:val="20"/>
              </w:rPr>
            </w:pPr>
            <w:r w:rsidRPr="004D52B4">
              <w:rPr>
                <w:rFonts w:ascii="Arial" w:hAnsi="Arial" w:cs="Arial"/>
                <w:b/>
                <w:sz w:val="20"/>
                <w:szCs w:val="20"/>
              </w:rPr>
              <w:t>IRSKGLR, GOZDARSKA INŠPEKCIJA</w:t>
            </w:r>
          </w:p>
        </w:tc>
        <w:tc>
          <w:tcPr>
            <w:tcW w:w="3547" w:type="dxa"/>
          </w:tcPr>
          <w:p w:rsidR="00747C70" w:rsidRPr="004D52B4" w:rsidRDefault="00747C70" w:rsidP="00332529">
            <w:pPr>
              <w:jc w:val="both"/>
              <w:rPr>
                <w:rFonts w:ascii="Arial" w:hAnsi="Arial" w:cs="Arial"/>
                <w:b/>
                <w:sz w:val="20"/>
                <w:szCs w:val="20"/>
              </w:rPr>
            </w:pPr>
            <w:r w:rsidRPr="004D52B4">
              <w:rPr>
                <w:rFonts w:ascii="Arial" w:hAnsi="Arial" w:cs="Arial"/>
                <w:b/>
                <w:sz w:val="20"/>
                <w:szCs w:val="20"/>
              </w:rPr>
              <w:t>PLANIRANE NALOGE 2017</w:t>
            </w:r>
          </w:p>
        </w:tc>
        <w:tc>
          <w:tcPr>
            <w:tcW w:w="3045" w:type="dxa"/>
          </w:tcPr>
          <w:p w:rsidR="00747C70" w:rsidRPr="004D52B4" w:rsidRDefault="00747C70" w:rsidP="00332529">
            <w:pPr>
              <w:jc w:val="both"/>
              <w:rPr>
                <w:rFonts w:ascii="Arial" w:hAnsi="Arial" w:cs="Arial"/>
                <w:b/>
                <w:sz w:val="20"/>
                <w:szCs w:val="20"/>
              </w:rPr>
            </w:pPr>
            <w:r w:rsidRPr="004D52B4">
              <w:rPr>
                <w:rFonts w:ascii="Arial" w:hAnsi="Arial" w:cs="Arial"/>
                <w:b/>
                <w:sz w:val="20"/>
                <w:szCs w:val="20"/>
              </w:rPr>
              <w:t>IZVEDENE NALOGE 2017</w:t>
            </w:r>
          </w:p>
        </w:tc>
      </w:tr>
      <w:tr w:rsidR="00747C70" w:rsidRPr="004D52B4" w:rsidTr="00332529">
        <w:tc>
          <w:tcPr>
            <w:tcW w:w="2544" w:type="dxa"/>
          </w:tcPr>
          <w:p w:rsidR="00747C70" w:rsidRPr="004D52B4" w:rsidRDefault="00747C70" w:rsidP="00332529">
            <w:pPr>
              <w:spacing w:line="240" w:lineRule="atLeast"/>
              <w:jc w:val="both"/>
              <w:outlineLvl w:val="1"/>
              <w:rPr>
                <w:rFonts w:ascii="Arial" w:hAnsi="Arial" w:cs="Arial"/>
                <w:sz w:val="20"/>
                <w:szCs w:val="20"/>
              </w:rPr>
            </w:pPr>
            <w:r w:rsidRPr="004D52B4">
              <w:rPr>
                <w:rFonts w:ascii="Arial" w:hAnsi="Arial" w:cs="Arial"/>
                <w:sz w:val="20"/>
                <w:szCs w:val="20"/>
              </w:rPr>
              <w:lastRenderedPageBreak/>
              <w:t>Izvedba sistemskih inšpekcijskih nadzorov (na podlagi količnika ocene tveganja in na podlagi izbranih aktualnih vsebinskih področij)</w:t>
            </w:r>
          </w:p>
        </w:tc>
        <w:tc>
          <w:tcPr>
            <w:tcW w:w="3547" w:type="dxa"/>
          </w:tcPr>
          <w:p w:rsidR="00747C70" w:rsidRPr="004D52B4" w:rsidRDefault="00747C70" w:rsidP="002021B2">
            <w:pPr>
              <w:pStyle w:val="Telobesedila"/>
              <w:widowControl/>
              <w:numPr>
                <w:ilvl w:val="0"/>
                <w:numId w:val="21"/>
              </w:numPr>
              <w:spacing w:line="240" w:lineRule="atLeast"/>
              <w:ind w:hanging="218"/>
              <w:rPr>
                <w:rFonts w:ascii="Arial" w:hAnsi="Arial" w:cs="Arial"/>
                <w:sz w:val="20"/>
              </w:rPr>
            </w:pPr>
            <w:r w:rsidRPr="004D52B4">
              <w:rPr>
                <w:rFonts w:ascii="Arial" w:hAnsi="Arial" w:cs="Arial"/>
                <w:sz w:val="20"/>
              </w:rPr>
              <w:t>nadzor izvajanja sečenj, gojitvenih in posebno pa varstvenih ter drugih del v gozdovih;</w:t>
            </w:r>
          </w:p>
          <w:p w:rsidR="00747C70" w:rsidRPr="004D52B4" w:rsidRDefault="00747C70" w:rsidP="002021B2">
            <w:pPr>
              <w:pStyle w:val="Telobesedila"/>
              <w:widowControl/>
              <w:numPr>
                <w:ilvl w:val="0"/>
                <w:numId w:val="21"/>
              </w:numPr>
              <w:spacing w:line="240" w:lineRule="atLeast"/>
              <w:ind w:hanging="218"/>
              <w:rPr>
                <w:rFonts w:ascii="Arial" w:hAnsi="Arial" w:cs="Arial"/>
                <w:sz w:val="20"/>
              </w:rPr>
            </w:pPr>
            <w:r w:rsidRPr="004D52B4">
              <w:rPr>
                <w:rFonts w:ascii="Arial" w:hAnsi="Arial" w:cs="Arial"/>
                <w:sz w:val="20"/>
              </w:rPr>
              <w:t>nadzor izvajalcev del v gozdovih</w:t>
            </w:r>
          </w:p>
          <w:p w:rsidR="00747C70" w:rsidRPr="004D52B4" w:rsidRDefault="00747C70" w:rsidP="002021B2">
            <w:pPr>
              <w:pStyle w:val="Telobesedila"/>
              <w:widowControl/>
              <w:numPr>
                <w:ilvl w:val="0"/>
                <w:numId w:val="21"/>
              </w:numPr>
              <w:spacing w:line="240" w:lineRule="atLeast"/>
              <w:ind w:hanging="218"/>
              <w:rPr>
                <w:rFonts w:ascii="Arial" w:hAnsi="Arial" w:cs="Arial"/>
                <w:sz w:val="20"/>
              </w:rPr>
            </w:pPr>
            <w:r w:rsidRPr="004D52B4">
              <w:rPr>
                <w:rFonts w:ascii="Arial" w:hAnsi="Arial" w:cs="Arial"/>
                <w:sz w:val="20"/>
              </w:rPr>
              <w:t xml:space="preserve">nadzor subjektov, ki dajejo na trg gozdno lesne sortimente. </w:t>
            </w:r>
          </w:p>
          <w:p w:rsidR="00747C70" w:rsidRPr="004D52B4" w:rsidRDefault="00747C70" w:rsidP="002021B2">
            <w:pPr>
              <w:pStyle w:val="Telobesedila"/>
              <w:widowControl/>
              <w:numPr>
                <w:ilvl w:val="0"/>
                <w:numId w:val="21"/>
              </w:numPr>
              <w:spacing w:line="240" w:lineRule="atLeast"/>
              <w:ind w:hanging="218"/>
              <w:rPr>
                <w:rFonts w:ascii="Arial" w:hAnsi="Arial" w:cs="Arial"/>
                <w:sz w:val="20"/>
              </w:rPr>
            </w:pPr>
            <w:r w:rsidRPr="004D52B4">
              <w:rPr>
                <w:rFonts w:ascii="Arial" w:hAnsi="Arial" w:cs="Arial"/>
                <w:sz w:val="20"/>
              </w:rPr>
              <w:t>nadzor posegov v gozd in gozdni prostor;</w:t>
            </w:r>
          </w:p>
          <w:p w:rsidR="00747C70" w:rsidRPr="004D52B4" w:rsidRDefault="00747C70" w:rsidP="00332529">
            <w:pPr>
              <w:jc w:val="both"/>
              <w:rPr>
                <w:rFonts w:ascii="Arial" w:hAnsi="Arial" w:cs="Arial"/>
                <w:sz w:val="20"/>
                <w:szCs w:val="20"/>
              </w:rPr>
            </w:pPr>
          </w:p>
        </w:tc>
        <w:tc>
          <w:tcPr>
            <w:tcW w:w="3045"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a. pregledi: 1299</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opozorila ZIN: 50</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inšp. odločbe: 38</w:t>
            </w:r>
          </w:p>
          <w:p w:rsidR="00747C70" w:rsidRPr="004D52B4" w:rsidRDefault="00747C70" w:rsidP="00332529">
            <w:pPr>
              <w:jc w:val="both"/>
              <w:rPr>
                <w:rFonts w:ascii="Arial" w:hAnsi="Arial" w:cs="Arial"/>
                <w:sz w:val="20"/>
                <w:szCs w:val="20"/>
              </w:rPr>
            </w:pPr>
            <w:r w:rsidRPr="004D52B4">
              <w:rPr>
                <w:rFonts w:ascii="Arial" w:hAnsi="Arial" w:cs="Arial"/>
                <w:sz w:val="20"/>
                <w:szCs w:val="20"/>
              </w:rPr>
              <w:t>b. pregledi: 281</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opozorila ZIN: 40</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inšp. odločbe: 47</w:t>
            </w:r>
          </w:p>
          <w:p w:rsidR="00747C70" w:rsidRPr="004D52B4" w:rsidRDefault="00747C70" w:rsidP="00332529">
            <w:pPr>
              <w:jc w:val="both"/>
              <w:rPr>
                <w:rFonts w:ascii="Arial" w:hAnsi="Arial" w:cs="Arial"/>
                <w:sz w:val="20"/>
                <w:szCs w:val="20"/>
              </w:rPr>
            </w:pPr>
            <w:r w:rsidRPr="004D52B4">
              <w:rPr>
                <w:rFonts w:ascii="Arial" w:hAnsi="Arial" w:cs="Arial"/>
                <w:sz w:val="20"/>
                <w:szCs w:val="20"/>
              </w:rPr>
              <w:t>c. pregledi: 437</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opozorila ZIN:16</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inšp. odločbe: /</w:t>
            </w:r>
          </w:p>
          <w:p w:rsidR="00747C70" w:rsidRPr="004D52B4" w:rsidRDefault="00747C70" w:rsidP="00332529">
            <w:pPr>
              <w:jc w:val="both"/>
              <w:rPr>
                <w:rFonts w:ascii="Arial" w:hAnsi="Arial" w:cs="Arial"/>
                <w:sz w:val="20"/>
                <w:szCs w:val="20"/>
              </w:rPr>
            </w:pPr>
            <w:r w:rsidRPr="004D52B4">
              <w:rPr>
                <w:rFonts w:ascii="Arial" w:hAnsi="Arial" w:cs="Arial"/>
                <w:sz w:val="20"/>
                <w:szCs w:val="20"/>
              </w:rPr>
              <w:t>d. pregledi: 386</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opozorila ZIN: 38</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inšp. odločbe: 39</w:t>
            </w:r>
          </w:p>
        </w:tc>
      </w:tr>
      <w:tr w:rsidR="00747C70" w:rsidRPr="004D52B4" w:rsidTr="00332529">
        <w:tc>
          <w:tcPr>
            <w:tcW w:w="2544" w:type="dxa"/>
          </w:tcPr>
          <w:p w:rsidR="00747C70" w:rsidRPr="004D52B4" w:rsidRDefault="00747C70" w:rsidP="00332529">
            <w:pPr>
              <w:spacing w:line="240" w:lineRule="atLeast"/>
              <w:outlineLvl w:val="1"/>
              <w:rPr>
                <w:rFonts w:ascii="Arial" w:hAnsi="Arial" w:cs="Arial"/>
                <w:sz w:val="20"/>
                <w:szCs w:val="20"/>
              </w:rPr>
            </w:pPr>
            <w:r w:rsidRPr="004D52B4">
              <w:rPr>
                <w:rFonts w:ascii="Arial" w:hAnsi="Arial" w:cs="Arial"/>
                <w:sz w:val="20"/>
                <w:szCs w:val="20"/>
              </w:rPr>
              <w:t>Izvedba  prioritetnih inšpekcijskih nadzorov na osnovi prejetih pobud in prijav, katerih je prednostna obravnava upravičena z vidika javnega interesa</w:t>
            </w:r>
          </w:p>
        </w:tc>
        <w:tc>
          <w:tcPr>
            <w:tcW w:w="3547"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Prioritetni inšpekcijski nadzori na podlagi prejetih prijav in pobud se obravnavajo prednostno.</w:t>
            </w:r>
          </w:p>
        </w:tc>
        <w:tc>
          <w:tcPr>
            <w:tcW w:w="3045"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Vsi prioritetni inšpekcijski nadzori na podlagi prejetih prijav in pobud so bili izvedeni v najkrajšem možnem času.</w:t>
            </w:r>
          </w:p>
        </w:tc>
      </w:tr>
      <w:tr w:rsidR="00747C70" w:rsidRPr="004D52B4" w:rsidTr="00332529">
        <w:tc>
          <w:tcPr>
            <w:tcW w:w="2544" w:type="dxa"/>
          </w:tcPr>
          <w:p w:rsidR="00747C70" w:rsidRPr="004D52B4" w:rsidRDefault="00747C70" w:rsidP="00332529">
            <w:pPr>
              <w:spacing w:line="240" w:lineRule="atLeast"/>
              <w:outlineLvl w:val="1"/>
              <w:rPr>
                <w:rFonts w:ascii="Arial" w:hAnsi="Arial" w:cs="Arial"/>
                <w:sz w:val="20"/>
                <w:szCs w:val="20"/>
              </w:rPr>
            </w:pPr>
            <w:r w:rsidRPr="004D52B4">
              <w:rPr>
                <w:rFonts w:ascii="Arial" w:hAnsi="Arial" w:cs="Arial"/>
                <w:sz w:val="20"/>
                <w:szCs w:val="20"/>
              </w:rPr>
              <w:t>Izvedba inšpekcijskih nadzorov na osnovi ostalih pobud in prijav</w:t>
            </w:r>
          </w:p>
        </w:tc>
        <w:tc>
          <w:tcPr>
            <w:tcW w:w="3547"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Inšpekcijski nadzori na podlagi prejetih prijav in pobud se obravnavajo prednostno, takoj za prioritetnimi.</w:t>
            </w:r>
          </w:p>
        </w:tc>
        <w:tc>
          <w:tcPr>
            <w:tcW w:w="3045"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Vsi inšpekcijski nadzori na podlagi prejetih prijav in pobud so bili izvedeni.</w:t>
            </w:r>
          </w:p>
        </w:tc>
      </w:tr>
      <w:tr w:rsidR="00747C70" w:rsidRPr="004D52B4" w:rsidTr="00332529">
        <w:tc>
          <w:tcPr>
            <w:tcW w:w="2544" w:type="dxa"/>
          </w:tcPr>
          <w:p w:rsidR="00747C70" w:rsidRPr="004D52B4" w:rsidRDefault="00747C70" w:rsidP="00332529">
            <w:pPr>
              <w:rPr>
                <w:rFonts w:ascii="Arial" w:hAnsi="Arial" w:cs="Arial"/>
                <w:sz w:val="20"/>
                <w:szCs w:val="20"/>
              </w:rPr>
            </w:pPr>
            <w:r w:rsidRPr="004D52B4">
              <w:rPr>
                <w:rFonts w:ascii="Arial" w:hAnsi="Arial" w:cs="Arial"/>
                <w:sz w:val="20"/>
                <w:szCs w:val="20"/>
              </w:rPr>
              <w:t>Uvedeni prekrškovni postopki</w:t>
            </w:r>
          </w:p>
        </w:tc>
        <w:tc>
          <w:tcPr>
            <w:tcW w:w="3547" w:type="dxa"/>
          </w:tcPr>
          <w:p w:rsidR="00747C70" w:rsidRPr="004D52B4" w:rsidRDefault="00747C70" w:rsidP="00332529">
            <w:pPr>
              <w:jc w:val="both"/>
              <w:rPr>
                <w:rFonts w:ascii="Arial" w:hAnsi="Arial" w:cs="Arial"/>
                <w:sz w:val="20"/>
                <w:szCs w:val="20"/>
              </w:rPr>
            </w:pPr>
          </w:p>
        </w:tc>
        <w:tc>
          <w:tcPr>
            <w:tcW w:w="3045"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Izvedeno 1.232 prekrškovnih postopkov:</w:t>
            </w:r>
          </w:p>
          <w:p w:rsidR="00747C70" w:rsidRPr="004D52B4" w:rsidRDefault="00747C70" w:rsidP="00332529">
            <w:pPr>
              <w:jc w:val="both"/>
              <w:rPr>
                <w:rFonts w:ascii="Arial" w:hAnsi="Arial" w:cs="Arial"/>
                <w:sz w:val="20"/>
                <w:szCs w:val="20"/>
              </w:rPr>
            </w:pPr>
            <w:r w:rsidRPr="004D52B4">
              <w:rPr>
                <w:rFonts w:ascii="Arial" w:hAnsi="Arial" w:cs="Arial"/>
                <w:sz w:val="20"/>
                <w:szCs w:val="20"/>
              </w:rPr>
              <w:t>-</w:t>
            </w:r>
            <w:r w:rsidRPr="004D52B4">
              <w:rPr>
                <w:rFonts w:ascii="Arial" w:hAnsi="Arial" w:cs="Arial"/>
                <w:sz w:val="20"/>
                <w:szCs w:val="20"/>
              </w:rPr>
              <w:tab/>
              <w:t>opozorilo ZP</w:t>
            </w:r>
            <w:r w:rsidR="00CC3A5F">
              <w:rPr>
                <w:rFonts w:ascii="Arial" w:hAnsi="Arial" w:cs="Arial"/>
                <w:sz w:val="20"/>
                <w:szCs w:val="20"/>
              </w:rPr>
              <w:t>-1</w:t>
            </w:r>
            <w:r w:rsidRPr="004D52B4">
              <w:rPr>
                <w:rFonts w:ascii="Arial" w:hAnsi="Arial" w:cs="Arial"/>
                <w:sz w:val="20"/>
                <w:szCs w:val="20"/>
              </w:rPr>
              <w:t>: 246</w:t>
            </w:r>
          </w:p>
          <w:p w:rsidR="00747C70" w:rsidRPr="004D52B4" w:rsidRDefault="00747C70" w:rsidP="00332529">
            <w:pPr>
              <w:jc w:val="both"/>
              <w:rPr>
                <w:rFonts w:ascii="Arial" w:hAnsi="Arial" w:cs="Arial"/>
                <w:sz w:val="20"/>
                <w:szCs w:val="20"/>
              </w:rPr>
            </w:pPr>
            <w:r w:rsidRPr="004D52B4">
              <w:rPr>
                <w:rFonts w:ascii="Arial" w:hAnsi="Arial" w:cs="Arial"/>
                <w:sz w:val="20"/>
                <w:szCs w:val="20"/>
              </w:rPr>
              <w:t>-</w:t>
            </w:r>
            <w:r w:rsidRPr="004D52B4">
              <w:rPr>
                <w:rFonts w:ascii="Arial" w:hAnsi="Arial" w:cs="Arial"/>
                <w:sz w:val="20"/>
                <w:szCs w:val="20"/>
              </w:rPr>
              <w:tab/>
              <w:t>opomin: 477</w:t>
            </w:r>
          </w:p>
          <w:p w:rsidR="00747C70" w:rsidRPr="004D52B4" w:rsidRDefault="00747C70" w:rsidP="00332529">
            <w:pPr>
              <w:jc w:val="both"/>
              <w:rPr>
                <w:rFonts w:ascii="Arial" w:hAnsi="Arial" w:cs="Arial"/>
                <w:sz w:val="20"/>
                <w:szCs w:val="20"/>
              </w:rPr>
            </w:pPr>
            <w:r w:rsidRPr="004D52B4">
              <w:rPr>
                <w:rFonts w:ascii="Arial" w:hAnsi="Arial" w:cs="Arial"/>
                <w:sz w:val="20"/>
                <w:szCs w:val="20"/>
              </w:rPr>
              <w:t>-</w:t>
            </w:r>
            <w:r w:rsidRPr="004D52B4">
              <w:rPr>
                <w:rFonts w:ascii="Arial" w:hAnsi="Arial" w:cs="Arial"/>
                <w:sz w:val="20"/>
                <w:szCs w:val="20"/>
              </w:rPr>
              <w:tab/>
              <w:t>plačilni nalog: 87</w:t>
            </w:r>
          </w:p>
          <w:p w:rsidR="00747C70" w:rsidRPr="004D52B4" w:rsidRDefault="00747C70" w:rsidP="00332529">
            <w:pPr>
              <w:jc w:val="both"/>
              <w:rPr>
                <w:rFonts w:ascii="Arial" w:hAnsi="Arial" w:cs="Arial"/>
                <w:sz w:val="20"/>
                <w:szCs w:val="20"/>
              </w:rPr>
            </w:pPr>
            <w:r w:rsidRPr="004D52B4">
              <w:rPr>
                <w:rFonts w:ascii="Arial" w:hAnsi="Arial" w:cs="Arial"/>
                <w:sz w:val="20"/>
                <w:szCs w:val="20"/>
              </w:rPr>
              <w:t>-</w:t>
            </w:r>
            <w:r w:rsidRPr="004D52B4">
              <w:rPr>
                <w:rFonts w:ascii="Arial" w:hAnsi="Arial" w:cs="Arial"/>
                <w:sz w:val="20"/>
                <w:szCs w:val="20"/>
              </w:rPr>
              <w:tab/>
              <w:t>odločba globa: 422</w:t>
            </w:r>
          </w:p>
        </w:tc>
      </w:tr>
      <w:tr w:rsidR="00747C70" w:rsidRPr="004D52B4" w:rsidTr="00332529">
        <w:tc>
          <w:tcPr>
            <w:tcW w:w="2544" w:type="dxa"/>
          </w:tcPr>
          <w:p w:rsidR="00747C70" w:rsidRPr="004D52B4" w:rsidRDefault="00747C70" w:rsidP="00332529">
            <w:pPr>
              <w:spacing w:line="240" w:lineRule="atLeast"/>
              <w:outlineLvl w:val="1"/>
              <w:rPr>
                <w:rFonts w:ascii="Arial" w:hAnsi="Arial" w:cs="Arial"/>
                <w:sz w:val="20"/>
                <w:szCs w:val="20"/>
              </w:rPr>
            </w:pPr>
            <w:r w:rsidRPr="004D52B4">
              <w:rPr>
                <w:rFonts w:ascii="Arial" w:hAnsi="Arial" w:cs="Arial"/>
                <w:sz w:val="20"/>
                <w:szCs w:val="20"/>
              </w:rPr>
              <w:t>Izvedba skupnih inšpekcijskih nadzorov</w:t>
            </w:r>
          </w:p>
        </w:tc>
        <w:tc>
          <w:tcPr>
            <w:tcW w:w="3547"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 nadzor izvajalcev del v gozdovih;</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 nadzor subjektov, ki dajejo na trg gozdne lesne sortimente</w:t>
            </w:r>
          </w:p>
        </w:tc>
        <w:tc>
          <w:tcPr>
            <w:tcW w:w="3045"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Izvedeni so bili vsi planirani skupni nadzori.</w:t>
            </w:r>
          </w:p>
        </w:tc>
      </w:tr>
    </w:tbl>
    <w:p w:rsidR="00747C70" w:rsidRPr="004D52B4" w:rsidRDefault="00747C70" w:rsidP="00747C70">
      <w:pP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7"/>
        <w:gridCol w:w="3584"/>
        <w:gridCol w:w="2976"/>
      </w:tblGrid>
      <w:tr w:rsidR="00747C70" w:rsidRPr="004D52B4" w:rsidTr="00322BD3">
        <w:tc>
          <w:tcPr>
            <w:tcW w:w="2507" w:type="dxa"/>
          </w:tcPr>
          <w:p w:rsidR="00747C70" w:rsidRPr="004D52B4" w:rsidRDefault="00747C70" w:rsidP="00332529">
            <w:pPr>
              <w:rPr>
                <w:rFonts w:ascii="Arial" w:hAnsi="Arial" w:cs="Arial"/>
                <w:b/>
                <w:sz w:val="20"/>
                <w:szCs w:val="20"/>
              </w:rPr>
            </w:pPr>
            <w:r w:rsidRPr="004D52B4">
              <w:rPr>
                <w:rFonts w:ascii="Arial" w:hAnsi="Arial" w:cs="Arial"/>
                <w:b/>
                <w:sz w:val="20"/>
                <w:szCs w:val="20"/>
              </w:rPr>
              <w:t xml:space="preserve">IRSKGLR, </w:t>
            </w:r>
            <w:r w:rsidRPr="004D52B4">
              <w:rPr>
                <w:rFonts w:ascii="Arial" w:eastAsia="Times New Roman" w:hAnsi="Arial" w:cs="Arial"/>
                <w:b/>
                <w:sz w:val="20"/>
                <w:szCs w:val="20"/>
              </w:rPr>
              <w:t>LOVSKA IN RIBIŠKA INŠPEKCIJA</w:t>
            </w:r>
          </w:p>
        </w:tc>
        <w:tc>
          <w:tcPr>
            <w:tcW w:w="3584" w:type="dxa"/>
          </w:tcPr>
          <w:p w:rsidR="00747C70" w:rsidRPr="004D52B4" w:rsidRDefault="00747C70" w:rsidP="00332529">
            <w:pPr>
              <w:jc w:val="both"/>
              <w:rPr>
                <w:rFonts w:ascii="Arial" w:hAnsi="Arial" w:cs="Arial"/>
                <w:b/>
                <w:sz w:val="20"/>
                <w:szCs w:val="20"/>
              </w:rPr>
            </w:pPr>
            <w:r w:rsidRPr="004D52B4">
              <w:rPr>
                <w:rFonts w:ascii="Arial" w:hAnsi="Arial" w:cs="Arial"/>
                <w:b/>
                <w:sz w:val="20"/>
                <w:szCs w:val="20"/>
              </w:rPr>
              <w:t>PLANIRANE NALOGE 2017</w:t>
            </w:r>
          </w:p>
        </w:tc>
        <w:tc>
          <w:tcPr>
            <w:tcW w:w="2976" w:type="dxa"/>
          </w:tcPr>
          <w:p w:rsidR="00747C70" w:rsidRPr="004D52B4" w:rsidRDefault="00747C70" w:rsidP="00332529">
            <w:pPr>
              <w:jc w:val="both"/>
              <w:rPr>
                <w:rFonts w:ascii="Arial" w:hAnsi="Arial" w:cs="Arial"/>
                <w:b/>
                <w:sz w:val="20"/>
                <w:szCs w:val="20"/>
              </w:rPr>
            </w:pPr>
            <w:r w:rsidRPr="004D52B4">
              <w:rPr>
                <w:rFonts w:ascii="Arial" w:hAnsi="Arial" w:cs="Arial"/>
                <w:b/>
                <w:sz w:val="20"/>
                <w:szCs w:val="20"/>
              </w:rPr>
              <w:t>IZVEDENE NALOGE 2017</w:t>
            </w:r>
          </w:p>
        </w:tc>
      </w:tr>
      <w:tr w:rsidR="00747C70" w:rsidRPr="004D52B4" w:rsidTr="0032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7" w:type="dxa"/>
            <w:tcBorders>
              <w:top w:val="single" w:sz="4" w:space="0" w:color="auto"/>
              <w:left w:val="single" w:sz="4" w:space="0" w:color="auto"/>
              <w:bottom w:val="single" w:sz="4" w:space="0" w:color="auto"/>
              <w:right w:val="single" w:sz="4" w:space="0" w:color="auto"/>
            </w:tcBorders>
          </w:tcPr>
          <w:p w:rsidR="00747C70" w:rsidRPr="0066639E" w:rsidRDefault="00747C70" w:rsidP="00332529">
            <w:pPr>
              <w:rPr>
                <w:rFonts w:ascii="Arial" w:hAnsi="Arial" w:cs="Arial"/>
                <w:b/>
                <w:i/>
                <w:sz w:val="20"/>
                <w:szCs w:val="20"/>
              </w:rPr>
            </w:pPr>
            <w:r w:rsidRPr="0066639E">
              <w:rPr>
                <w:rFonts w:ascii="Arial" w:hAnsi="Arial" w:cs="Arial"/>
                <w:b/>
                <w:i/>
                <w:sz w:val="20"/>
                <w:szCs w:val="20"/>
              </w:rPr>
              <w:t>Lovska inšpekcija</w:t>
            </w:r>
          </w:p>
        </w:tc>
        <w:tc>
          <w:tcPr>
            <w:tcW w:w="3584"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b/>
                <w:sz w:val="20"/>
                <w:szCs w:val="20"/>
              </w:rPr>
            </w:pPr>
          </w:p>
        </w:tc>
      </w:tr>
      <w:tr w:rsidR="00747C70" w:rsidRPr="004D52B4" w:rsidTr="0032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7"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sz w:val="20"/>
                <w:szCs w:val="20"/>
              </w:rPr>
            </w:pPr>
            <w:r w:rsidRPr="004D52B4">
              <w:rPr>
                <w:rFonts w:ascii="Arial" w:hAnsi="Arial" w:cs="Arial"/>
                <w:sz w:val="20"/>
                <w:szCs w:val="20"/>
              </w:rPr>
              <w:lastRenderedPageBreak/>
              <w:t>Izvajanje administrativnih ukrepov v primeru pojavljanja večjih škod od divjadi</w:t>
            </w:r>
          </w:p>
        </w:tc>
        <w:tc>
          <w:tcPr>
            <w:tcW w:w="3584"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sz w:val="20"/>
                <w:szCs w:val="20"/>
              </w:rPr>
            </w:pPr>
            <w:r w:rsidRPr="004D52B4">
              <w:rPr>
                <w:rFonts w:ascii="Arial" w:hAnsi="Arial" w:cs="Arial"/>
                <w:sz w:val="20"/>
                <w:szCs w:val="20"/>
              </w:rPr>
              <w:t xml:space="preserve">po posredovanih </w:t>
            </w:r>
          </w:p>
          <w:p w:rsidR="00747C70" w:rsidRPr="004D52B4" w:rsidRDefault="00747C70" w:rsidP="00332529">
            <w:pPr>
              <w:rPr>
                <w:rFonts w:ascii="Arial" w:hAnsi="Arial" w:cs="Arial"/>
                <w:sz w:val="20"/>
                <w:szCs w:val="20"/>
              </w:rPr>
            </w:pPr>
            <w:r w:rsidRPr="004D52B4">
              <w:rPr>
                <w:rFonts w:ascii="Arial" w:hAnsi="Arial" w:cs="Arial"/>
                <w:sz w:val="20"/>
                <w:szCs w:val="20"/>
              </w:rPr>
              <w:t xml:space="preserve">potrebah in zahtevah </w:t>
            </w:r>
          </w:p>
        </w:tc>
        <w:tc>
          <w:tcPr>
            <w:tcW w:w="2976"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sz w:val="20"/>
                <w:szCs w:val="20"/>
              </w:rPr>
            </w:pPr>
            <w:r w:rsidRPr="004D52B4">
              <w:rPr>
                <w:rFonts w:ascii="Arial" w:hAnsi="Arial" w:cs="Arial"/>
                <w:sz w:val="20"/>
                <w:szCs w:val="20"/>
              </w:rPr>
              <w:t>Izdanih 5 inšpekcijskih ukrepov, na podlagi 5 zahtev</w:t>
            </w:r>
          </w:p>
        </w:tc>
      </w:tr>
      <w:tr w:rsidR="00747C70" w:rsidRPr="004D52B4" w:rsidTr="0032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7"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sz w:val="20"/>
                <w:szCs w:val="20"/>
              </w:rPr>
            </w:pPr>
            <w:r w:rsidRPr="004D52B4">
              <w:rPr>
                <w:rFonts w:ascii="Arial" w:hAnsi="Arial" w:cs="Arial"/>
                <w:sz w:val="20"/>
                <w:szCs w:val="20"/>
              </w:rPr>
              <w:t>Nadzor izvajanja lovsko gojitvenih načrtov – administrativni nadzor</w:t>
            </w:r>
          </w:p>
        </w:tc>
        <w:tc>
          <w:tcPr>
            <w:tcW w:w="3584"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sz w:val="20"/>
                <w:szCs w:val="20"/>
              </w:rPr>
            </w:pPr>
            <w:r w:rsidRPr="004D52B4">
              <w:rPr>
                <w:rFonts w:ascii="Arial" w:hAnsi="Arial" w:cs="Arial"/>
                <w:sz w:val="20"/>
                <w:szCs w:val="20"/>
              </w:rPr>
              <w:t>100 % upravljavcev lovišč</w:t>
            </w:r>
          </w:p>
        </w:tc>
        <w:tc>
          <w:tcPr>
            <w:tcW w:w="2976"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sz w:val="20"/>
                <w:szCs w:val="20"/>
              </w:rPr>
            </w:pPr>
            <w:r w:rsidRPr="004D52B4">
              <w:rPr>
                <w:rFonts w:ascii="Arial" w:hAnsi="Arial" w:cs="Arial"/>
                <w:sz w:val="20"/>
                <w:szCs w:val="20"/>
              </w:rPr>
              <w:t>100% upravljavcev lovišč</w:t>
            </w:r>
          </w:p>
        </w:tc>
      </w:tr>
      <w:tr w:rsidR="00747C70" w:rsidRPr="004D52B4" w:rsidTr="0032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7" w:type="dxa"/>
            <w:tcBorders>
              <w:top w:val="single" w:sz="4" w:space="0" w:color="auto"/>
              <w:left w:val="single" w:sz="4" w:space="0" w:color="auto"/>
              <w:bottom w:val="single" w:sz="4" w:space="0" w:color="auto"/>
              <w:right w:val="single" w:sz="4" w:space="0" w:color="auto"/>
            </w:tcBorders>
          </w:tcPr>
          <w:p w:rsidR="00747C70" w:rsidRPr="0066639E" w:rsidRDefault="00747C70" w:rsidP="00332529">
            <w:pPr>
              <w:rPr>
                <w:rFonts w:ascii="Arial" w:hAnsi="Arial" w:cs="Arial"/>
                <w:b/>
                <w:i/>
                <w:sz w:val="20"/>
                <w:szCs w:val="20"/>
              </w:rPr>
            </w:pPr>
            <w:r w:rsidRPr="0066639E">
              <w:rPr>
                <w:rFonts w:ascii="Arial" w:hAnsi="Arial" w:cs="Arial"/>
                <w:b/>
                <w:i/>
                <w:sz w:val="20"/>
                <w:szCs w:val="20"/>
              </w:rPr>
              <w:t>Inšpekcija za morsko ribištvo</w:t>
            </w:r>
          </w:p>
        </w:tc>
        <w:tc>
          <w:tcPr>
            <w:tcW w:w="3584"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b/>
                <w:sz w:val="20"/>
                <w:szCs w:val="20"/>
              </w:rPr>
            </w:pPr>
          </w:p>
        </w:tc>
      </w:tr>
      <w:tr w:rsidR="00747C70" w:rsidRPr="004D52B4" w:rsidTr="0032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7"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sz w:val="20"/>
                <w:szCs w:val="20"/>
              </w:rPr>
            </w:pPr>
            <w:r w:rsidRPr="004D52B4">
              <w:rPr>
                <w:rFonts w:ascii="Arial" w:hAnsi="Arial" w:cs="Arial"/>
                <w:sz w:val="20"/>
                <w:szCs w:val="20"/>
              </w:rPr>
              <w:t>Nadzor izvajanja gospodarskega ribolova</w:t>
            </w:r>
          </w:p>
        </w:tc>
        <w:tc>
          <w:tcPr>
            <w:tcW w:w="3584"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sz w:val="20"/>
                <w:szCs w:val="20"/>
              </w:rPr>
            </w:pPr>
            <w:r w:rsidRPr="004D52B4">
              <w:rPr>
                <w:rFonts w:ascii="Arial" w:hAnsi="Arial" w:cs="Arial"/>
                <w:sz w:val="20"/>
                <w:szCs w:val="20"/>
              </w:rPr>
              <w:t>60 % gospodarskih ribičev</w:t>
            </w:r>
          </w:p>
        </w:tc>
        <w:tc>
          <w:tcPr>
            <w:tcW w:w="2976"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sz w:val="20"/>
                <w:szCs w:val="20"/>
              </w:rPr>
            </w:pPr>
            <w:r w:rsidRPr="004D52B4">
              <w:rPr>
                <w:rFonts w:ascii="Arial" w:hAnsi="Arial" w:cs="Arial"/>
                <w:sz w:val="20"/>
                <w:szCs w:val="20"/>
              </w:rPr>
              <w:t>50% gospodarskih ribičev</w:t>
            </w:r>
          </w:p>
        </w:tc>
      </w:tr>
      <w:tr w:rsidR="00747C70" w:rsidRPr="004D52B4" w:rsidTr="0032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7"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sz w:val="20"/>
                <w:szCs w:val="20"/>
              </w:rPr>
            </w:pPr>
            <w:r w:rsidRPr="004D52B4">
              <w:rPr>
                <w:rFonts w:ascii="Arial" w:hAnsi="Arial" w:cs="Arial"/>
                <w:sz w:val="20"/>
                <w:szCs w:val="20"/>
              </w:rPr>
              <w:t xml:space="preserve">Nadzor prodaje rib in ribiških proizvodov </w:t>
            </w:r>
          </w:p>
        </w:tc>
        <w:tc>
          <w:tcPr>
            <w:tcW w:w="3584"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sz w:val="20"/>
                <w:szCs w:val="20"/>
              </w:rPr>
            </w:pPr>
            <w:r w:rsidRPr="004D52B4">
              <w:rPr>
                <w:rFonts w:ascii="Arial" w:hAnsi="Arial" w:cs="Arial"/>
                <w:sz w:val="20"/>
                <w:szCs w:val="20"/>
              </w:rPr>
              <w:t>Sprejet načrt tehtanja ulova majhne plave ribe</w:t>
            </w:r>
          </w:p>
        </w:tc>
        <w:tc>
          <w:tcPr>
            <w:tcW w:w="2976"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sz w:val="20"/>
                <w:szCs w:val="20"/>
              </w:rPr>
            </w:pPr>
            <w:r w:rsidRPr="004D52B4">
              <w:rPr>
                <w:rFonts w:ascii="Arial" w:hAnsi="Arial" w:cs="Arial"/>
                <w:sz w:val="20"/>
                <w:szCs w:val="20"/>
              </w:rPr>
              <w:t>Tehtanje je bilo izvršeno, v skladu s sprejetim načrtom 1x mesečno</w:t>
            </w:r>
          </w:p>
        </w:tc>
      </w:tr>
      <w:tr w:rsidR="00747C70" w:rsidRPr="004D52B4" w:rsidTr="0032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7" w:type="dxa"/>
            <w:tcBorders>
              <w:top w:val="single" w:sz="4" w:space="0" w:color="auto"/>
              <w:left w:val="single" w:sz="4" w:space="0" w:color="auto"/>
              <w:bottom w:val="single" w:sz="4" w:space="0" w:color="auto"/>
              <w:right w:val="single" w:sz="4" w:space="0" w:color="auto"/>
            </w:tcBorders>
          </w:tcPr>
          <w:p w:rsidR="00747C70" w:rsidRPr="0066639E" w:rsidRDefault="00747C70" w:rsidP="00332529">
            <w:pPr>
              <w:rPr>
                <w:rFonts w:ascii="Arial" w:hAnsi="Arial" w:cs="Arial"/>
                <w:b/>
                <w:i/>
                <w:sz w:val="20"/>
                <w:szCs w:val="20"/>
              </w:rPr>
            </w:pPr>
            <w:r w:rsidRPr="0066639E">
              <w:rPr>
                <w:rFonts w:ascii="Arial" w:hAnsi="Arial" w:cs="Arial"/>
                <w:b/>
                <w:i/>
                <w:sz w:val="20"/>
                <w:szCs w:val="20"/>
              </w:rPr>
              <w:t>Inšpekcija za sladkovodno ribištvo</w:t>
            </w:r>
          </w:p>
        </w:tc>
        <w:tc>
          <w:tcPr>
            <w:tcW w:w="3584"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b/>
                <w:sz w:val="20"/>
                <w:szCs w:val="20"/>
              </w:rPr>
            </w:pPr>
          </w:p>
        </w:tc>
      </w:tr>
      <w:tr w:rsidR="00747C70" w:rsidRPr="004D52B4" w:rsidTr="0032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7"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spacing w:line="288" w:lineRule="auto"/>
              <w:jc w:val="both"/>
              <w:rPr>
                <w:rFonts w:ascii="Arial" w:hAnsi="Arial" w:cs="Arial"/>
                <w:sz w:val="20"/>
                <w:szCs w:val="20"/>
              </w:rPr>
            </w:pPr>
            <w:r w:rsidRPr="004D52B4">
              <w:rPr>
                <w:rFonts w:ascii="Arial" w:hAnsi="Arial" w:cs="Arial"/>
                <w:sz w:val="20"/>
                <w:szCs w:val="20"/>
              </w:rPr>
              <w:t>Nadzor izvajanja ribiškega upravljanja na podlagi načrtov in poročil o izvajanju</w:t>
            </w:r>
          </w:p>
        </w:tc>
        <w:tc>
          <w:tcPr>
            <w:tcW w:w="3584"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sz w:val="20"/>
                <w:szCs w:val="20"/>
              </w:rPr>
            </w:pPr>
            <w:r w:rsidRPr="004D52B4">
              <w:rPr>
                <w:rFonts w:ascii="Arial" w:hAnsi="Arial" w:cs="Arial"/>
                <w:sz w:val="20"/>
                <w:szCs w:val="20"/>
              </w:rPr>
              <w:t>100 % upravljavcev ribiških okolišev</w:t>
            </w:r>
          </w:p>
        </w:tc>
        <w:tc>
          <w:tcPr>
            <w:tcW w:w="2976" w:type="dxa"/>
            <w:tcBorders>
              <w:top w:val="single" w:sz="4" w:space="0" w:color="auto"/>
              <w:left w:val="single" w:sz="4" w:space="0" w:color="auto"/>
              <w:bottom w:val="single" w:sz="4" w:space="0" w:color="auto"/>
              <w:right w:val="single" w:sz="4" w:space="0" w:color="auto"/>
            </w:tcBorders>
          </w:tcPr>
          <w:p w:rsidR="00747C70" w:rsidRPr="004D52B4" w:rsidRDefault="00747C70" w:rsidP="00332529">
            <w:pPr>
              <w:rPr>
                <w:rFonts w:ascii="Arial" w:hAnsi="Arial" w:cs="Arial"/>
                <w:sz w:val="20"/>
                <w:szCs w:val="20"/>
              </w:rPr>
            </w:pPr>
            <w:r w:rsidRPr="004D52B4">
              <w:rPr>
                <w:rFonts w:ascii="Arial" w:hAnsi="Arial" w:cs="Arial"/>
                <w:sz w:val="20"/>
                <w:szCs w:val="20"/>
              </w:rPr>
              <w:t>100% upravljavcev ribiških okolišev</w:t>
            </w:r>
          </w:p>
        </w:tc>
      </w:tr>
    </w:tbl>
    <w:p w:rsidR="00747C70" w:rsidRPr="004D52B4" w:rsidRDefault="00747C70" w:rsidP="00747C70">
      <w:pP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3622"/>
        <w:gridCol w:w="2976"/>
      </w:tblGrid>
      <w:tr w:rsidR="00747C70" w:rsidRPr="004D52B4" w:rsidTr="0066639E">
        <w:tc>
          <w:tcPr>
            <w:tcW w:w="2469" w:type="dxa"/>
          </w:tcPr>
          <w:p w:rsidR="00747C70" w:rsidRPr="004D52B4" w:rsidRDefault="00747C70" w:rsidP="00332529">
            <w:pPr>
              <w:rPr>
                <w:rFonts w:ascii="Arial" w:hAnsi="Arial" w:cs="Arial"/>
                <w:b/>
                <w:sz w:val="20"/>
                <w:szCs w:val="20"/>
              </w:rPr>
            </w:pPr>
            <w:r w:rsidRPr="004D52B4">
              <w:rPr>
                <w:rFonts w:ascii="Arial" w:hAnsi="Arial" w:cs="Arial"/>
                <w:b/>
                <w:sz w:val="20"/>
                <w:szCs w:val="20"/>
              </w:rPr>
              <w:t>IRSKGLR, VINARSKA INŠPEKCIJA</w:t>
            </w:r>
          </w:p>
        </w:tc>
        <w:tc>
          <w:tcPr>
            <w:tcW w:w="3622" w:type="dxa"/>
          </w:tcPr>
          <w:p w:rsidR="00747C70" w:rsidRPr="004D52B4" w:rsidRDefault="00747C70" w:rsidP="00332529">
            <w:pPr>
              <w:jc w:val="both"/>
              <w:rPr>
                <w:rFonts w:ascii="Arial" w:hAnsi="Arial" w:cs="Arial"/>
                <w:b/>
                <w:sz w:val="20"/>
                <w:szCs w:val="20"/>
              </w:rPr>
            </w:pPr>
            <w:r w:rsidRPr="004D52B4">
              <w:rPr>
                <w:rFonts w:ascii="Arial" w:hAnsi="Arial" w:cs="Arial"/>
                <w:b/>
                <w:sz w:val="20"/>
                <w:szCs w:val="20"/>
              </w:rPr>
              <w:t>PLANIRANE NALOGE 2017</w:t>
            </w:r>
          </w:p>
        </w:tc>
        <w:tc>
          <w:tcPr>
            <w:tcW w:w="2976" w:type="dxa"/>
          </w:tcPr>
          <w:p w:rsidR="00747C70" w:rsidRPr="004D52B4" w:rsidRDefault="00747C70" w:rsidP="00332529">
            <w:pPr>
              <w:jc w:val="both"/>
              <w:rPr>
                <w:rFonts w:ascii="Arial" w:hAnsi="Arial" w:cs="Arial"/>
                <w:b/>
                <w:sz w:val="20"/>
                <w:szCs w:val="20"/>
              </w:rPr>
            </w:pPr>
            <w:r w:rsidRPr="004D52B4">
              <w:rPr>
                <w:rFonts w:ascii="Arial" w:hAnsi="Arial" w:cs="Arial"/>
                <w:b/>
                <w:sz w:val="20"/>
                <w:szCs w:val="20"/>
              </w:rPr>
              <w:t>IZVEDENE NALOGE 2017</w:t>
            </w:r>
          </w:p>
        </w:tc>
      </w:tr>
      <w:tr w:rsidR="00747C70" w:rsidRPr="004D52B4" w:rsidTr="0066639E">
        <w:tc>
          <w:tcPr>
            <w:tcW w:w="2469" w:type="dxa"/>
          </w:tcPr>
          <w:p w:rsidR="00747C70" w:rsidRPr="004D52B4" w:rsidRDefault="00747C70" w:rsidP="00332529">
            <w:pPr>
              <w:spacing w:line="240" w:lineRule="atLeast"/>
              <w:jc w:val="both"/>
              <w:outlineLvl w:val="1"/>
              <w:rPr>
                <w:rFonts w:ascii="Arial" w:hAnsi="Arial" w:cs="Arial"/>
                <w:sz w:val="20"/>
                <w:szCs w:val="20"/>
              </w:rPr>
            </w:pPr>
            <w:r w:rsidRPr="004D52B4">
              <w:rPr>
                <w:rFonts w:ascii="Arial" w:hAnsi="Arial" w:cs="Arial"/>
                <w:sz w:val="20"/>
                <w:szCs w:val="20"/>
              </w:rPr>
              <w:t>Izvedba sistemskih inšpekcijskih nadzorov (na podlagi količnika ocene tveganja in na podlagi izbranih aktualnih vsebinskih področij)</w:t>
            </w:r>
          </w:p>
        </w:tc>
        <w:tc>
          <w:tcPr>
            <w:tcW w:w="3622" w:type="dxa"/>
          </w:tcPr>
          <w:p w:rsidR="00747C70" w:rsidRPr="004D52B4" w:rsidRDefault="0066639E" w:rsidP="00332529">
            <w:pPr>
              <w:autoSpaceDE w:val="0"/>
              <w:autoSpaceDN w:val="0"/>
              <w:adjustRightInd w:val="0"/>
              <w:spacing w:line="288" w:lineRule="auto"/>
              <w:ind w:right="-1"/>
              <w:contextualSpacing/>
              <w:jc w:val="both"/>
              <w:rPr>
                <w:rFonts w:ascii="Arial" w:hAnsi="Arial" w:cs="Arial"/>
                <w:sz w:val="20"/>
                <w:szCs w:val="20"/>
              </w:rPr>
            </w:pPr>
            <w:r>
              <w:rPr>
                <w:rFonts w:ascii="Arial" w:hAnsi="Arial" w:cs="Arial"/>
                <w:sz w:val="20"/>
                <w:szCs w:val="20"/>
              </w:rPr>
              <w:t xml:space="preserve">A) - </w:t>
            </w:r>
            <w:r w:rsidR="00747C70" w:rsidRPr="004D52B4">
              <w:rPr>
                <w:rFonts w:ascii="Arial" w:hAnsi="Arial" w:cs="Arial"/>
                <w:sz w:val="20"/>
                <w:szCs w:val="20"/>
              </w:rPr>
              <w:t>zmanjšanje tveganja za nepravilnosti pri prodaji vina na segmentu varnosti, kakovosti in označevanja:</w:t>
            </w:r>
          </w:p>
          <w:p w:rsidR="0066639E" w:rsidRDefault="0066639E" w:rsidP="0066639E">
            <w:pPr>
              <w:spacing w:line="288" w:lineRule="auto"/>
              <w:ind w:right="-1"/>
              <w:jc w:val="both"/>
              <w:rPr>
                <w:rFonts w:ascii="Arial" w:hAnsi="Arial" w:cs="Arial"/>
                <w:sz w:val="20"/>
                <w:szCs w:val="20"/>
              </w:rPr>
            </w:pPr>
            <w:r>
              <w:rPr>
                <w:rFonts w:ascii="Arial" w:hAnsi="Arial" w:cs="Arial"/>
                <w:sz w:val="20"/>
                <w:szCs w:val="20"/>
              </w:rPr>
              <w:t xml:space="preserve">- </w:t>
            </w:r>
            <w:r w:rsidR="00747C70" w:rsidRPr="004D52B4">
              <w:rPr>
                <w:rFonts w:ascii="Arial" w:hAnsi="Arial" w:cs="Arial"/>
                <w:sz w:val="20"/>
                <w:szCs w:val="20"/>
              </w:rPr>
              <w:t>zagotavljanje varstva geografskega porekla</w:t>
            </w:r>
          </w:p>
          <w:p w:rsidR="00747C70" w:rsidRPr="004D52B4" w:rsidRDefault="0066639E" w:rsidP="0066639E">
            <w:pPr>
              <w:spacing w:line="288" w:lineRule="auto"/>
              <w:ind w:right="-1"/>
              <w:jc w:val="both"/>
              <w:rPr>
                <w:rFonts w:ascii="Arial" w:hAnsi="Arial" w:cs="Arial"/>
                <w:sz w:val="20"/>
                <w:szCs w:val="20"/>
              </w:rPr>
            </w:pPr>
            <w:r>
              <w:rPr>
                <w:rFonts w:ascii="Arial" w:hAnsi="Arial" w:cs="Arial"/>
                <w:sz w:val="20"/>
                <w:szCs w:val="20"/>
              </w:rPr>
              <w:t xml:space="preserve">- </w:t>
            </w:r>
            <w:r w:rsidR="00747C70" w:rsidRPr="004D52B4">
              <w:rPr>
                <w:rFonts w:ascii="Arial" w:hAnsi="Arial" w:cs="Arial"/>
                <w:sz w:val="20"/>
                <w:szCs w:val="20"/>
              </w:rPr>
              <w:t>preprečevanje zlorab pri označevanju</w:t>
            </w:r>
          </w:p>
          <w:p w:rsidR="00747C70" w:rsidRPr="004D52B4" w:rsidRDefault="0066639E" w:rsidP="0066639E">
            <w:pPr>
              <w:spacing w:line="288" w:lineRule="auto"/>
              <w:ind w:right="-1"/>
              <w:jc w:val="both"/>
              <w:rPr>
                <w:rFonts w:ascii="Arial" w:hAnsi="Arial" w:cs="Arial"/>
                <w:sz w:val="20"/>
                <w:szCs w:val="20"/>
              </w:rPr>
            </w:pPr>
            <w:r>
              <w:rPr>
                <w:rFonts w:ascii="Arial" w:hAnsi="Arial" w:cs="Arial"/>
                <w:sz w:val="20"/>
                <w:szCs w:val="20"/>
              </w:rPr>
              <w:t xml:space="preserve">- </w:t>
            </w:r>
            <w:r w:rsidR="00747C70" w:rsidRPr="004D52B4">
              <w:rPr>
                <w:rFonts w:ascii="Arial" w:hAnsi="Arial" w:cs="Arial"/>
                <w:sz w:val="20"/>
                <w:szCs w:val="20"/>
              </w:rPr>
              <w:t>preprečevanje sive ekonomije na področju vinarstva</w:t>
            </w:r>
          </w:p>
          <w:p w:rsidR="00747C70" w:rsidRPr="004D52B4" w:rsidRDefault="0066639E" w:rsidP="0066639E">
            <w:pPr>
              <w:spacing w:line="288" w:lineRule="auto"/>
              <w:ind w:right="-1"/>
              <w:jc w:val="both"/>
              <w:rPr>
                <w:rFonts w:ascii="Arial" w:hAnsi="Arial" w:cs="Arial"/>
                <w:sz w:val="20"/>
                <w:szCs w:val="20"/>
              </w:rPr>
            </w:pPr>
            <w:r>
              <w:rPr>
                <w:rFonts w:ascii="Arial" w:hAnsi="Arial" w:cs="Arial"/>
                <w:sz w:val="20"/>
                <w:szCs w:val="20"/>
              </w:rPr>
              <w:t xml:space="preserve">- </w:t>
            </w:r>
            <w:r w:rsidR="00747C70" w:rsidRPr="004D52B4">
              <w:rPr>
                <w:rFonts w:ascii="Arial" w:hAnsi="Arial" w:cs="Arial"/>
                <w:sz w:val="20"/>
                <w:szCs w:val="20"/>
              </w:rPr>
              <w:t xml:space="preserve">povečati delež pridelovalcev, ki vodijo predpisane evidence </w:t>
            </w:r>
          </w:p>
          <w:p w:rsidR="00747C70" w:rsidRPr="004D52B4" w:rsidRDefault="00CC3A5F" w:rsidP="00CC3A5F">
            <w:pPr>
              <w:spacing w:line="288" w:lineRule="auto"/>
              <w:ind w:right="-1"/>
              <w:jc w:val="both"/>
              <w:rPr>
                <w:rFonts w:ascii="Arial" w:hAnsi="Arial" w:cs="Arial"/>
                <w:sz w:val="20"/>
                <w:szCs w:val="20"/>
              </w:rPr>
            </w:pPr>
            <w:r>
              <w:rPr>
                <w:rFonts w:ascii="Arial" w:hAnsi="Arial" w:cs="Arial"/>
                <w:sz w:val="20"/>
                <w:szCs w:val="20"/>
              </w:rPr>
              <w:t>-</w:t>
            </w:r>
            <w:r w:rsidR="00747C70" w:rsidRPr="004D52B4">
              <w:rPr>
                <w:rFonts w:ascii="Arial" w:hAnsi="Arial" w:cs="Arial"/>
                <w:sz w:val="20"/>
                <w:szCs w:val="20"/>
              </w:rPr>
              <w:t xml:space="preserve">vzdrževati visok delež pridelovalcev vina, pri katerih ne bodo ugotovljene nepravilnosti pri nadzoru določb dobre higienske prakse; </w:t>
            </w:r>
          </w:p>
          <w:p w:rsidR="00747C70" w:rsidRPr="004D52B4" w:rsidRDefault="00747C70" w:rsidP="00332529">
            <w:pPr>
              <w:jc w:val="both"/>
              <w:rPr>
                <w:rFonts w:ascii="Arial" w:hAnsi="Arial" w:cs="Arial"/>
                <w:sz w:val="20"/>
                <w:szCs w:val="20"/>
              </w:rPr>
            </w:pPr>
            <w:r w:rsidRPr="004D52B4">
              <w:rPr>
                <w:rFonts w:ascii="Arial" w:hAnsi="Arial" w:cs="Arial"/>
                <w:sz w:val="20"/>
                <w:szCs w:val="20"/>
              </w:rPr>
              <w:t>B)</w:t>
            </w:r>
            <w:r w:rsidR="0066639E">
              <w:rPr>
                <w:rFonts w:ascii="Arial" w:hAnsi="Arial" w:cs="Arial"/>
                <w:sz w:val="20"/>
                <w:szCs w:val="20"/>
              </w:rPr>
              <w:t xml:space="preserve"> </w:t>
            </w:r>
            <w:r w:rsidRPr="004D52B4">
              <w:rPr>
                <w:rFonts w:ascii="Arial" w:hAnsi="Arial" w:cs="Arial"/>
                <w:sz w:val="20"/>
                <w:szCs w:val="20"/>
              </w:rPr>
              <w:t xml:space="preserve">Nadzor dopolnilnih dejavnosti turizma na kmetiji. </w:t>
            </w:r>
          </w:p>
        </w:tc>
        <w:tc>
          <w:tcPr>
            <w:tcW w:w="2976" w:type="dxa"/>
          </w:tcPr>
          <w:p w:rsidR="00747C70" w:rsidRPr="004D52B4" w:rsidRDefault="00747C70" w:rsidP="00BB7067">
            <w:pPr>
              <w:pStyle w:val="Odstavekseznama"/>
              <w:numPr>
                <w:ilvl w:val="0"/>
                <w:numId w:val="48"/>
              </w:numPr>
              <w:snapToGrid w:val="0"/>
              <w:spacing w:after="0" w:line="240" w:lineRule="auto"/>
              <w:contextualSpacing w:val="0"/>
              <w:jc w:val="both"/>
              <w:rPr>
                <w:rFonts w:ascii="Arial" w:hAnsi="Arial" w:cs="Arial"/>
                <w:sz w:val="20"/>
                <w:szCs w:val="20"/>
              </w:rPr>
            </w:pPr>
            <w:r w:rsidRPr="004D52B4">
              <w:rPr>
                <w:rFonts w:ascii="Arial" w:hAnsi="Arial" w:cs="Arial"/>
                <w:sz w:val="20"/>
                <w:szCs w:val="20"/>
              </w:rPr>
              <w:t>Število pregledov – 1.960</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Opozorila po ZIN – 201</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Odločbe - 285</w:t>
            </w:r>
          </w:p>
          <w:p w:rsidR="00747C70" w:rsidRPr="004D52B4" w:rsidRDefault="00747C70" w:rsidP="00332529">
            <w:pPr>
              <w:jc w:val="both"/>
              <w:rPr>
                <w:rFonts w:ascii="Arial" w:hAnsi="Arial" w:cs="Arial"/>
                <w:sz w:val="20"/>
                <w:szCs w:val="20"/>
              </w:rPr>
            </w:pPr>
          </w:p>
          <w:p w:rsidR="00747C70" w:rsidRPr="004D52B4" w:rsidRDefault="00747C70" w:rsidP="00332529">
            <w:pPr>
              <w:jc w:val="both"/>
              <w:rPr>
                <w:rFonts w:ascii="Arial" w:hAnsi="Arial" w:cs="Arial"/>
                <w:sz w:val="20"/>
                <w:szCs w:val="20"/>
              </w:rPr>
            </w:pPr>
          </w:p>
          <w:p w:rsidR="00747C70" w:rsidRPr="004D52B4" w:rsidRDefault="00747C70" w:rsidP="00332529">
            <w:pPr>
              <w:jc w:val="both"/>
              <w:rPr>
                <w:rFonts w:ascii="Arial" w:hAnsi="Arial" w:cs="Arial"/>
                <w:sz w:val="20"/>
                <w:szCs w:val="20"/>
              </w:rPr>
            </w:pPr>
          </w:p>
          <w:p w:rsidR="00747C70" w:rsidRPr="004D52B4" w:rsidRDefault="00747C70" w:rsidP="00332529">
            <w:pPr>
              <w:jc w:val="both"/>
              <w:rPr>
                <w:rFonts w:ascii="Arial" w:hAnsi="Arial" w:cs="Arial"/>
                <w:sz w:val="20"/>
                <w:szCs w:val="20"/>
              </w:rPr>
            </w:pPr>
          </w:p>
          <w:p w:rsidR="00747C70" w:rsidRPr="004D52B4" w:rsidRDefault="00747C70" w:rsidP="00332529">
            <w:pPr>
              <w:jc w:val="both"/>
              <w:rPr>
                <w:rFonts w:ascii="Arial" w:hAnsi="Arial" w:cs="Arial"/>
                <w:sz w:val="20"/>
                <w:szCs w:val="20"/>
              </w:rPr>
            </w:pPr>
          </w:p>
          <w:p w:rsidR="00747C70" w:rsidRPr="004D52B4" w:rsidRDefault="00747C70" w:rsidP="00332529">
            <w:pPr>
              <w:jc w:val="both"/>
              <w:rPr>
                <w:rFonts w:ascii="Arial" w:hAnsi="Arial" w:cs="Arial"/>
                <w:sz w:val="20"/>
                <w:szCs w:val="20"/>
              </w:rPr>
            </w:pPr>
          </w:p>
          <w:p w:rsidR="00747C70" w:rsidRPr="004D52B4" w:rsidRDefault="00747C70" w:rsidP="00332529">
            <w:pPr>
              <w:jc w:val="both"/>
              <w:rPr>
                <w:rFonts w:ascii="Arial" w:hAnsi="Arial" w:cs="Arial"/>
                <w:sz w:val="20"/>
                <w:szCs w:val="20"/>
              </w:rPr>
            </w:pPr>
          </w:p>
          <w:p w:rsidR="00747C70" w:rsidRPr="004D52B4" w:rsidRDefault="00747C70" w:rsidP="00332529">
            <w:pPr>
              <w:jc w:val="both"/>
              <w:rPr>
                <w:rFonts w:ascii="Arial" w:hAnsi="Arial" w:cs="Arial"/>
                <w:sz w:val="20"/>
                <w:szCs w:val="20"/>
              </w:rPr>
            </w:pPr>
          </w:p>
          <w:p w:rsidR="00747C70" w:rsidRPr="004D52B4" w:rsidRDefault="00747C70" w:rsidP="00332529">
            <w:pPr>
              <w:jc w:val="both"/>
              <w:rPr>
                <w:rFonts w:ascii="Arial" w:hAnsi="Arial" w:cs="Arial"/>
                <w:sz w:val="20"/>
                <w:szCs w:val="20"/>
              </w:rPr>
            </w:pPr>
          </w:p>
          <w:p w:rsidR="00747C70" w:rsidRPr="004D52B4" w:rsidRDefault="00747C70" w:rsidP="00332529">
            <w:pPr>
              <w:jc w:val="both"/>
              <w:rPr>
                <w:rFonts w:ascii="Arial" w:hAnsi="Arial" w:cs="Arial"/>
                <w:sz w:val="20"/>
                <w:szCs w:val="20"/>
              </w:rPr>
            </w:pPr>
          </w:p>
          <w:p w:rsidR="00747C70" w:rsidRPr="004D52B4" w:rsidRDefault="00747C70" w:rsidP="00332529">
            <w:pPr>
              <w:jc w:val="both"/>
              <w:rPr>
                <w:rFonts w:ascii="Arial" w:hAnsi="Arial" w:cs="Arial"/>
                <w:sz w:val="20"/>
                <w:szCs w:val="20"/>
              </w:rPr>
            </w:pPr>
          </w:p>
          <w:p w:rsidR="00747C70" w:rsidRPr="004D52B4" w:rsidRDefault="00747C70" w:rsidP="00332529">
            <w:pPr>
              <w:jc w:val="both"/>
              <w:rPr>
                <w:rFonts w:ascii="Arial" w:hAnsi="Arial" w:cs="Arial"/>
                <w:sz w:val="20"/>
                <w:szCs w:val="20"/>
              </w:rPr>
            </w:pPr>
            <w:r w:rsidRPr="004D52B4">
              <w:rPr>
                <w:rFonts w:ascii="Arial" w:hAnsi="Arial" w:cs="Arial"/>
                <w:sz w:val="20"/>
                <w:szCs w:val="20"/>
              </w:rPr>
              <w:lastRenderedPageBreak/>
              <w:t>B) Število pregledov – 46</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Opozorila po ZIN – 7</w:t>
            </w:r>
          </w:p>
          <w:p w:rsidR="00747C70" w:rsidRPr="004D52B4" w:rsidRDefault="00747C70" w:rsidP="00332529">
            <w:pPr>
              <w:jc w:val="both"/>
              <w:rPr>
                <w:rFonts w:ascii="Arial" w:hAnsi="Arial" w:cs="Arial"/>
                <w:sz w:val="20"/>
                <w:szCs w:val="20"/>
              </w:rPr>
            </w:pPr>
            <w:r w:rsidRPr="004D52B4">
              <w:rPr>
                <w:rFonts w:ascii="Arial" w:hAnsi="Arial" w:cs="Arial"/>
                <w:sz w:val="20"/>
                <w:szCs w:val="20"/>
              </w:rPr>
              <w:t xml:space="preserve">    Odločbe - 5</w:t>
            </w:r>
          </w:p>
        </w:tc>
      </w:tr>
      <w:tr w:rsidR="00747C70" w:rsidRPr="004D52B4" w:rsidTr="0066639E">
        <w:tc>
          <w:tcPr>
            <w:tcW w:w="2469" w:type="dxa"/>
          </w:tcPr>
          <w:p w:rsidR="00747C70" w:rsidRPr="004D52B4" w:rsidRDefault="00747C70" w:rsidP="00332529">
            <w:pPr>
              <w:spacing w:line="240" w:lineRule="atLeast"/>
              <w:outlineLvl w:val="1"/>
              <w:rPr>
                <w:rFonts w:ascii="Arial" w:hAnsi="Arial" w:cs="Arial"/>
                <w:sz w:val="20"/>
                <w:szCs w:val="20"/>
              </w:rPr>
            </w:pPr>
            <w:r w:rsidRPr="004D52B4">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3622"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Prioritetni inšpekcijski nadzori na podlagi prejetih prijav in pobud se obravnavajo prednostno.</w:t>
            </w:r>
          </w:p>
        </w:tc>
        <w:tc>
          <w:tcPr>
            <w:tcW w:w="2976"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Vsi prioritetni inšpekcijski nadzori na podlagi prejetih prijav in pobud so bili izvedeni v najkrajšem možnem času.</w:t>
            </w:r>
          </w:p>
        </w:tc>
      </w:tr>
      <w:tr w:rsidR="00747C70" w:rsidRPr="004D52B4" w:rsidTr="0066639E">
        <w:tc>
          <w:tcPr>
            <w:tcW w:w="2469" w:type="dxa"/>
          </w:tcPr>
          <w:p w:rsidR="00747C70" w:rsidRPr="004D52B4" w:rsidRDefault="00747C70" w:rsidP="00332529">
            <w:pPr>
              <w:spacing w:line="240" w:lineRule="atLeast"/>
              <w:outlineLvl w:val="1"/>
              <w:rPr>
                <w:rFonts w:ascii="Arial" w:hAnsi="Arial" w:cs="Arial"/>
                <w:sz w:val="20"/>
                <w:szCs w:val="20"/>
              </w:rPr>
            </w:pPr>
            <w:r w:rsidRPr="004D52B4">
              <w:rPr>
                <w:rFonts w:ascii="Arial" w:hAnsi="Arial" w:cs="Arial"/>
                <w:sz w:val="20"/>
                <w:szCs w:val="20"/>
              </w:rPr>
              <w:t>Izvedba inšpekcijskih nadzorov na osnovi ostalih pobud in prijav</w:t>
            </w:r>
          </w:p>
        </w:tc>
        <w:tc>
          <w:tcPr>
            <w:tcW w:w="3622"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Inšpekcijski nadzori na podlagi prejetih prijav in pobud se obravnavajo prednostno, takoj za prioritetnimi.</w:t>
            </w:r>
          </w:p>
        </w:tc>
        <w:tc>
          <w:tcPr>
            <w:tcW w:w="2976"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Vsi inšpekcijski nadzori na podlagi prejetih prijav in pobud so bili izvedeni.</w:t>
            </w:r>
          </w:p>
        </w:tc>
      </w:tr>
      <w:tr w:rsidR="00747C70" w:rsidRPr="004D52B4" w:rsidTr="0066639E">
        <w:tc>
          <w:tcPr>
            <w:tcW w:w="2469" w:type="dxa"/>
          </w:tcPr>
          <w:p w:rsidR="00747C70" w:rsidRPr="004D52B4" w:rsidRDefault="00747C70" w:rsidP="00332529">
            <w:pPr>
              <w:rPr>
                <w:rFonts w:ascii="Arial" w:hAnsi="Arial" w:cs="Arial"/>
                <w:sz w:val="20"/>
                <w:szCs w:val="20"/>
              </w:rPr>
            </w:pPr>
            <w:r w:rsidRPr="004D52B4">
              <w:rPr>
                <w:rFonts w:ascii="Arial" w:hAnsi="Arial" w:cs="Arial"/>
                <w:sz w:val="20"/>
                <w:szCs w:val="20"/>
              </w:rPr>
              <w:t>Uvedeni prekrškovni postopki</w:t>
            </w:r>
          </w:p>
        </w:tc>
        <w:tc>
          <w:tcPr>
            <w:tcW w:w="3622"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Uvedba prekrškovnih postopkov v primerih, ko je za kršitev določena kazenska določba.</w:t>
            </w:r>
          </w:p>
        </w:tc>
        <w:tc>
          <w:tcPr>
            <w:tcW w:w="2976"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Izrečenih je bilo 376 prekrškovnih ukrepov:</w:t>
            </w:r>
          </w:p>
          <w:p w:rsidR="00747C70" w:rsidRPr="004D52B4" w:rsidRDefault="00747C70" w:rsidP="002021B2">
            <w:pPr>
              <w:pStyle w:val="Odstavekseznama"/>
              <w:numPr>
                <w:ilvl w:val="0"/>
                <w:numId w:val="20"/>
              </w:numPr>
              <w:snapToGrid w:val="0"/>
              <w:spacing w:after="0" w:line="240" w:lineRule="auto"/>
              <w:contextualSpacing w:val="0"/>
              <w:jc w:val="both"/>
              <w:rPr>
                <w:rFonts w:ascii="Arial" w:hAnsi="Arial" w:cs="Arial"/>
                <w:sz w:val="20"/>
                <w:szCs w:val="20"/>
              </w:rPr>
            </w:pPr>
            <w:r w:rsidRPr="004D52B4">
              <w:rPr>
                <w:rFonts w:ascii="Arial" w:hAnsi="Arial" w:cs="Arial"/>
                <w:sz w:val="20"/>
                <w:szCs w:val="20"/>
              </w:rPr>
              <w:t>opozoril – 190</w:t>
            </w:r>
          </w:p>
          <w:p w:rsidR="00747C70" w:rsidRPr="004D52B4" w:rsidRDefault="00747C70" w:rsidP="002021B2">
            <w:pPr>
              <w:pStyle w:val="Odstavekseznama"/>
              <w:numPr>
                <w:ilvl w:val="0"/>
                <w:numId w:val="20"/>
              </w:numPr>
              <w:snapToGrid w:val="0"/>
              <w:spacing w:after="0" w:line="240" w:lineRule="auto"/>
              <w:contextualSpacing w:val="0"/>
              <w:jc w:val="both"/>
              <w:rPr>
                <w:rFonts w:ascii="Arial" w:hAnsi="Arial" w:cs="Arial"/>
                <w:sz w:val="20"/>
                <w:szCs w:val="20"/>
              </w:rPr>
            </w:pPr>
            <w:r w:rsidRPr="004D52B4">
              <w:rPr>
                <w:rFonts w:ascii="Arial" w:hAnsi="Arial" w:cs="Arial"/>
                <w:sz w:val="20"/>
                <w:szCs w:val="20"/>
              </w:rPr>
              <w:t>opominov – 137</w:t>
            </w:r>
          </w:p>
          <w:p w:rsidR="00747C70" w:rsidRPr="004D52B4" w:rsidRDefault="00747C70" w:rsidP="002021B2">
            <w:pPr>
              <w:pStyle w:val="Odstavekseznama"/>
              <w:numPr>
                <w:ilvl w:val="0"/>
                <w:numId w:val="20"/>
              </w:numPr>
              <w:snapToGrid w:val="0"/>
              <w:spacing w:after="0" w:line="240" w:lineRule="auto"/>
              <w:contextualSpacing w:val="0"/>
              <w:jc w:val="both"/>
              <w:rPr>
                <w:rFonts w:ascii="Arial" w:hAnsi="Arial" w:cs="Arial"/>
                <w:sz w:val="20"/>
                <w:szCs w:val="20"/>
              </w:rPr>
            </w:pPr>
            <w:r w:rsidRPr="004D52B4">
              <w:rPr>
                <w:rFonts w:ascii="Arial" w:hAnsi="Arial" w:cs="Arial"/>
                <w:sz w:val="20"/>
                <w:szCs w:val="20"/>
              </w:rPr>
              <w:t>odločb z globo – 12</w:t>
            </w:r>
          </w:p>
          <w:p w:rsidR="00747C70" w:rsidRPr="004D52B4" w:rsidRDefault="00747C70" w:rsidP="002021B2">
            <w:pPr>
              <w:pStyle w:val="Odstavekseznama"/>
              <w:numPr>
                <w:ilvl w:val="0"/>
                <w:numId w:val="20"/>
              </w:numPr>
              <w:snapToGrid w:val="0"/>
              <w:spacing w:after="0" w:line="240" w:lineRule="auto"/>
              <w:contextualSpacing w:val="0"/>
              <w:jc w:val="both"/>
              <w:rPr>
                <w:rFonts w:ascii="Arial" w:hAnsi="Arial" w:cs="Arial"/>
                <w:sz w:val="20"/>
                <w:szCs w:val="20"/>
              </w:rPr>
            </w:pPr>
            <w:r w:rsidRPr="004D52B4">
              <w:rPr>
                <w:rFonts w:ascii="Arial" w:hAnsi="Arial" w:cs="Arial"/>
                <w:sz w:val="20"/>
                <w:szCs w:val="20"/>
              </w:rPr>
              <w:t>plačilnih nalogov - 37</w:t>
            </w:r>
          </w:p>
        </w:tc>
      </w:tr>
      <w:tr w:rsidR="00747C70" w:rsidRPr="004D52B4" w:rsidTr="0066639E">
        <w:tc>
          <w:tcPr>
            <w:tcW w:w="2469" w:type="dxa"/>
          </w:tcPr>
          <w:p w:rsidR="00747C70" w:rsidRPr="004D52B4" w:rsidRDefault="00747C70" w:rsidP="00332529">
            <w:pPr>
              <w:spacing w:line="240" w:lineRule="atLeast"/>
              <w:outlineLvl w:val="1"/>
              <w:rPr>
                <w:rFonts w:ascii="Arial" w:hAnsi="Arial" w:cs="Arial"/>
                <w:sz w:val="20"/>
                <w:szCs w:val="20"/>
              </w:rPr>
            </w:pPr>
            <w:r w:rsidRPr="004D52B4">
              <w:rPr>
                <w:rFonts w:ascii="Arial" w:hAnsi="Arial" w:cs="Arial"/>
                <w:sz w:val="20"/>
                <w:szCs w:val="20"/>
              </w:rPr>
              <w:t>Izvedba skupnih inšpekcijskih nadzorov</w:t>
            </w:r>
          </w:p>
        </w:tc>
        <w:tc>
          <w:tcPr>
            <w:tcW w:w="3622"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Po vsebini nadzora so bili planirani trije skupni inšpekcijski nadzori s TIRS, FURS in URSVHVVR:</w:t>
            </w:r>
          </w:p>
          <w:p w:rsidR="00747C70" w:rsidRPr="004D52B4" w:rsidRDefault="00747C70" w:rsidP="002021B2">
            <w:pPr>
              <w:pStyle w:val="Odstavekseznama"/>
              <w:numPr>
                <w:ilvl w:val="0"/>
                <w:numId w:val="19"/>
              </w:numPr>
              <w:snapToGrid w:val="0"/>
              <w:spacing w:after="0" w:line="240" w:lineRule="auto"/>
              <w:contextualSpacing w:val="0"/>
              <w:jc w:val="both"/>
              <w:rPr>
                <w:rFonts w:ascii="Arial" w:hAnsi="Arial" w:cs="Arial"/>
                <w:sz w:val="20"/>
                <w:szCs w:val="20"/>
              </w:rPr>
            </w:pPr>
            <w:r w:rsidRPr="004D52B4">
              <w:rPr>
                <w:rFonts w:ascii="Arial" w:hAnsi="Arial" w:cs="Arial"/>
                <w:sz w:val="20"/>
                <w:szCs w:val="20"/>
              </w:rPr>
              <w:t>nadzor turizma na kmetiji</w:t>
            </w:r>
          </w:p>
          <w:p w:rsidR="00747C70" w:rsidRPr="004D52B4" w:rsidRDefault="00747C70" w:rsidP="002021B2">
            <w:pPr>
              <w:pStyle w:val="Odstavekseznama"/>
              <w:numPr>
                <w:ilvl w:val="0"/>
                <w:numId w:val="19"/>
              </w:numPr>
              <w:snapToGrid w:val="0"/>
              <w:spacing w:after="0" w:line="240" w:lineRule="auto"/>
              <w:contextualSpacing w:val="0"/>
              <w:jc w:val="both"/>
              <w:rPr>
                <w:rFonts w:ascii="Arial" w:hAnsi="Arial" w:cs="Arial"/>
                <w:sz w:val="20"/>
                <w:szCs w:val="20"/>
              </w:rPr>
            </w:pPr>
            <w:r w:rsidRPr="004D52B4">
              <w:rPr>
                <w:rFonts w:ascii="Arial" w:hAnsi="Arial" w:cs="Arial"/>
                <w:sz w:val="20"/>
                <w:szCs w:val="20"/>
              </w:rPr>
              <w:t>nadzor prometa z grozdjem</w:t>
            </w:r>
          </w:p>
          <w:p w:rsidR="00747C70" w:rsidRPr="004D52B4" w:rsidRDefault="00747C70" w:rsidP="002021B2">
            <w:pPr>
              <w:pStyle w:val="Odstavekseznama"/>
              <w:numPr>
                <w:ilvl w:val="0"/>
                <w:numId w:val="19"/>
              </w:numPr>
              <w:snapToGrid w:val="0"/>
              <w:spacing w:after="0" w:line="240" w:lineRule="auto"/>
              <w:contextualSpacing w:val="0"/>
              <w:jc w:val="both"/>
              <w:rPr>
                <w:rFonts w:ascii="Arial" w:hAnsi="Arial" w:cs="Arial"/>
                <w:sz w:val="20"/>
                <w:szCs w:val="20"/>
              </w:rPr>
            </w:pPr>
            <w:r w:rsidRPr="004D52B4">
              <w:rPr>
                <w:rFonts w:ascii="Arial" w:hAnsi="Arial" w:cs="Arial"/>
                <w:sz w:val="20"/>
                <w:szCs w:val="20"/>
              </w:rPr>
              <w:t>nadzor vodenja evidenc in izdajanje računov pri prometu z vinom</w:t>
            </w:r>
          </w:p>
        </w:tc>
        <w:tc>
          <w:tcPr>
            <w:tcW w:w="2976" w:type="dxa"/>
          </w:tcPr>
          <w:p w:rsidR="00747C70" w:rsidRPr="004D52B4" w:rsidRDefault="00747C70" w:rsidP="00332529">
            <w:pPr>
              <w:jc w:val="both"/>
              <w:rPr>
                <w:rFonts w:ascii="Arial" w:hAnsi="Arial" w:cs="Arial"/>
                <w:sz w:val="20"/>
                <w:szCs w:val="20"/>
              </w:rPr>
            </w:pPr>
            <w:r w:rsidRPr="004D52B4">
              <w:rPr>
                <w:rFonts w:ascii="Arial" w:hAnsi="Arial" w:cs="Arial"/>
                <w:sz w:val="20"/>
                <w:szCs w:val="20"/>
              </w:rPr>
              <w:t>Izvedeni so bili vsi planirani skupni nadzori.</w:t>
            </w:r>
          </w:p>
          <w:p w:rsidR="00747C70" w:rsidRPr="004D52B4" w:rsidRDefault="00747C70" w:rsidP="00332529">
            <w:pPr>
              <w:jc w:val="both"/>
              <w:rPr>
                <w:rFonts w:ascii="Arial" w:hAnsi="Arial" w:cs="Arial"/>
                <w:sz w:val="20"/>
                <w:szCs w:val="20"/>
              </w:rPr>
            </w:pPr>
          </w:p>
        </w:tc>
      </w:tr>
    </w:tbl>
    <w:p w:rsidR="009D233C" w:rsidRDefault="009D233C" w:rsidP="00587FF1">
      <w:pPr>
        <w:spacing w:after="0" w:line="240" w:lineRule="atLeast"/>
        <w:rPr>
          <w:rFonts w:ascii="Arial" w:eastAsia="Times New Roman" w:hAnsi="Arial" w:cs="Arial"/>
          <w:sz w:val="20"/>
          <w:szCs w:val="20"/>
        </w:rPr>
      </w:pPr>
    </w:p>
    <w:p w:rsidR="00224762" w:rsidRPr="004D52B4" w:rsidRDefault="00224762" w:rsidP="00587FF1">
      <w:pPr>
        <w:spacing w:after="0" w:line="240" w:lineRule="atLeast"/>
        <w:rPr>
          <w:rFonts w:ascii="Arial" w:eastAsia="Times New Roman" w:hAnsi="Arial" w:cs="Arial"/>
          <w:sz w:val="20"/>
          <w:szCs w:val="20"/>
        </w:rPr>
      </w:pPr>
    </w:p>
    <w:p w:rsidR="00587FF1" w:rsidRPr="00752265" w:rsidRDefault="00587FF1" w:rsidP="00BB7067">
      <w:pPr>
        <w:pStyle w:val="Odstavekseznama"/>
        <w:numPr>
          <w:ilvl w:val="0"/>
          <w:numId w:val="53"/>
        </w:numPr>
        <w:spacing w:after="0" w:line="240" w:lineRule="atLeast"/>
        <w:jc w:val="both"/>
        <w:rPr>
          <w:rFonts w:ascii="Arial" w:eastAsia="Times New Roman" w:hAnsi="Arial" w:cs="Arial"/>
          <w:b/>
          <w:sz w:val="20"/>
          <w:szCs w:val="20"/>
          <w:u w:val="single"/>
        </w:rPr>
      </w:pPr>
      <w:r w:rsidRPr="00752265">
        <w:rPr>
          <w:rFonts w:ascii="Arial" w:eastAsia="Times New Roman" w:hAnsi="Arial" w:cs="Arial"/>
          <w:b/>
          <w:sz w:val="20"/>
          <w:szCs w:val="20"/>
          <w:u w:val="single"/>
        </w:rPr>
        <w:t>Uprava za varno hrano, veterinarstvo in varstvo rastlin</w:t>
      </w:r>
      <w:r w:rsidR="006254A0" w:rsidRPr="00752265">
        <w:rPr>
          <w:rFonts w:ascii="Arial" w:eastAsia="Times New Roman" w:hAnsi="Arial" w:cs="Arial"/>
          <w:b/>
          <w:sz w:val="20"/>
          <w:szCs w:val="20"/>
          <w:u w:val="single"/>
        </w:rPr>
        <w:t>, Inšpekcija za varno hrano, veterinarstvo in varstvo rastlin</w:t>
      </w:r>
      <w:r w:rsidRPr="00752265">
        <w:rPr>
          <w:rFonts w:ascii="Arial" w:eastAsia="Times New Roman" w:hAnsi="Arial" w:cs="Arial"/>
          <w:b/>
          <w:sz w:val="20"/>
          <w:szCs w:val="20"/>
          <w:u w:val="single"/>
        </w:rPr>
        <w:t xml:space="preserve"> </w:t>
      </w:r>
    </w:p>
    <w:p w:rsidR="00224762" w:rsidRPr="00224762" w:rsidRDefault="00224762" w:rsidP="00224762">
      <w:pPr>
        <w:pStyle w:val="Odstavekseznama"/>
        <w:spacing w:after="0" w:line="240" w:lineRule="atLeast"/>
        <w:jc w:val="both"/>
        <w:rPr>
          <w:rFonts w:ascii="Arial" w:eastAsia="Times New Roman" w:hAnsi="Arial" w:cs="Arial"/>
          <w:b/>
          <w:sz w:val="20"/>
          <w:szCs w:val="20"/>
          <w:u w:val="single"/>
        </w:rPr>
      </w:pPr>
    </w:p>
    <w:tbl>
      <w:tblPr>
        <w:tblW w:w="9072" w:type="dxa"/>
        <w:tblInd w:w="-4" w:type="dxa"/>
        <w:tblLayout w:type="fixed"/>
        <w:tblLook w:val="0000" w:firstRow="0" w:lastRow="0" w:firstColumn="0" w:lastColumn="0" w:noHBand="0" w:noVBand="0"/>
      </w:tblPr>
      <w:tblGrid>
        <w:gridCol w:w="2552"/>
        <w:gridCol w:w="2551"/>
        <w:gridCol w:w="3969"/>
      </w:tblGrid>
      <w:tr w:rsidR="00047636" w:rsidRPr="004D52B4" w:rsidTr="00252A74">
        <w:trPr>
          <w:trHeight w:val="373"/>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60" w:lineRule="atLeast"/>
              <w:jc w:val="both"/>
              <w:rPr>
                <w:rFonts w:ascii="Arial" w:hAnsi="Arial" w:cs="Arial"/>
                <w:sz w:val="20"/>
                <w:szCs w:val="20"/>
                <w:lang w:val="en-US"/>
              </w:rPr>
            </w:pPr>
            <w:r w:rsidRPr="004D52B4">
              <w:rPr>
                <w:rFonts w:ascii="Arial" w:hAnsi="Arial" w:cs="Arial"/>
                <w:b/>
                <w:bCs/>
                <w:sz w:val="20"/>
                <w:szCs w:val="20"/>
                <w:lang w:val="en-US"/>
              </w:rPr>
              <w:t>UVHVVR</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60" w:lineRule="atLeast"/>
              <w:jc w:val="both"/>
              <w:rPr>
                <w:rFonts w:ascii="Arial" w:hAnsi="Arial" w:cs="Arial"/>
                <w:sz w:val="20"/>
                <w:szCs w:val="20"/>
                <w:lang w:val="en-US"/>
              </w:rPr>
            </w:pPr>
            <w:r w:rsidRPr="004D52B4">
              <w:rPr>
                <w:rFonts w:ascii="Arial" w:hAnsi="Arial" w:cs="Arial"/>
                <w:b/>
                <w:bCs/>
                <w:sz w:val="20"/>
                <w:szCs w:val="20"/>
                <w:lang w:val="en-US"/>
              </w:rPr>
              <w:t xml:space="preserve">PLANIRANE NALOGE </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60" w:lineRule="atLeast"/>
              <w:jc w:val="both"/>
              <w:rPr>
                <w:rFonts w:ascii="Arial" w:hAnsi="Arial" w:cs="Arial"/>
                <w:sz w:val="20"/>
                <w:szCs w:val="20"/>
                <w:lang w:val="en-US"/>
              </w:rPr>
            </w:pPr>
            <w:r w:rsidRPr="004D52B4">
              <w:rPr>
                <w:rFonts w:ascii="Arial" w:hAnsi="Arial" w:cs="Arial"/>
                <w:b/>
                <w:bCs/>
                <w:sz w:val="20"/>
                <w:szCs w:val="20"/>
                <w:lang w:val="en-US"/>
              </w:rPr>
              <w:t xml:space="preserve">IZVEDENE NALOGE </w:t>
            </w:r>
          </w:p>
        </w:tc>
      </w:tr>
      <w:tr w:rsidR="00047636" w:rsidRPr="004D52B4" w:rsidTr="00252A74">
        <w:trPr>
          <w:trHeight w:val="1723"/>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40" w:lineRule="auto"/>
              <w:jc w:val="both"/>
              <w:rPr>
                <w:rFonts w:ascii="Arial" w:hAnsi="Arial" w:cs="Arial"/>
                <w:sz w:val="20"/>
                <w:szCs w:val="20"/>
              </w:rPr>
            </w:pPr>
            <w:r w:rsidRPr="004D52B4">
              <w:rPr>
                <w:rFonts w:ascii="Arial" w:hAnsi="Arial" w:cs="Arial"/>
                <w:sz w:val="20"/>
                <w:szCs w:val="20"/>
              </w:rPr>
              <w:t>Izvedba sistemskih inšpekcijskih nadzorov (na podlagi količnika ocene tveganja in na podlagi izbranih aktualnih vsebinskih področij)</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40" w:lineRule="auto"/>
              <w:rPr>
                <w:rFonts w:ascii="Arial" w:hAnsi="Arial" w:cs="Arial"/>
                <w:color w:val="000000"/>
                <w:sz w:val="20"/>
                <w:szCs w:val="20"/>
              </w:rPr>
            </w:pPr>
            <w:r w:rsidRPr="004D52B4">
              <w:rPr>
                <w:rFonts w:ascii="Arial" w:hAnsi="Arial" w:cs="Arial"/>
                <w:color w:val="000000"/>
                <w:sz w:val="20"/>
                <w:szCs w:val="20"/>
              </w:rPr>
              <w:t>1. Zdravstveno varstvo živali</w:t>
            </w: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3F5522" w:rsidRDefault="003F5522" w:rsidP="00333925">
            <w:pPr>
              <w:autoSpaceDE w:val="0"/>
              <w:autoSpaceDN w:val="0"/>
              <w:adjustRightInd w:val="0"/>
              <w:spacing w:after="0" w:line="240" w:lineRule="auto"/>
              <w:rPr>
                <w:rFonts w:ascii="Arial" w:hAnsi="Arial" w:cs="Arial"/>
                <w:color w:val="000000"/>
                <w:sz w:val="20"/>
                <w:szCs w:val="20"/>
              </w:rPr>
            </w:pPr>
          </w:p>
          <w:p w:rsidR="003F5522" w:rsidRDefault="003F5522" w:rsidP="00333925">
            <w:pPr>
              <w:autoSpaceDE w:val="0"/>
              <w:autoSpaceDN w:val="0"/>
              <w:adjustRightInd w:val="0"/>
              <w:spacing w:after="0" w:line="240" w:lineRule="auto"/>
              <w:rPr>
                <w:rFonts w:ascii="Arial" w:hAnsi="Arial" w:cs="Arial"/>
                <w:color w:val="000000"/>
                <w:sz w:val="20"/>
                <w:szCs w:val="20"/>
              </w:rPr>
            </w:pPr>
          </w:p>
          <w:p w:rsidR="003F5522" w:rsidRDefault="003F5522" w:rsidP="00333925">
            <w:pPr>
              <w:autoSpaceDE w:val="0"/>
              <w:autoSpaceDN w:val="0"/>
              <w:adjustRightInd w:val="0"/>
              <w:spacing w:after="0" w:line="240" w:lineRule="auto"/>
              <w:rPr>
                <w:rFonts w:ascii="Arial" w:hAnsi="Arial" w:cs="Arial"/>
                <w:color w:val="000000"/>
                <w:sz w:val="20"/>
                <w:szCs w:val="20"/>
              </w:rPr>
            </w:pPr>
          </w:p>
          <w:p w:rsidR="003F5522" w:rsidRDefault="003F5522" w:rsidP="00333925">
            <w:pPr>
              <w:autoSpaceDE w:val="0"/>
              <w:autoSpaceDN w:val="0"/>
              <w:adjustRightInd w:val="0"/>
              <w:spacing w:after="0" w:line="240" w:lineRule="auto"/>
              <w:rPr>
                <w:rFonts w:ascii="Arial" w:hAnsi="Arial" w:cs="Arial"/>
                <w:color w:val="000000"/>
                <w:sz w:val="20"/>
                <w:szCs w:val="20"/>
              </w:rPr>
            </w:pPr>
          </w:p>
          <w:p w:rsidR="003F5522" w:rsidRDefault="003F5522"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r w:rsidRPr="004D52B4">
              <w:rPr>
                <w:rFonts w:ascii="Arial" w:hAnsi="Arial" w:cs="Arial"/>
                <w:color w:val="000000"/>
                <w:sz w:val="20"/>
                <w:szCs w:val="20"/>
              </w:rPr>
              <w:t>2. Zaščita živali</w:t>
            </w: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CA4EE2" w:rsidRDefault="00CA4EE2" w:rsidP="00333925">
            <w:pPr>
              <w:autoSpaceDE w:val="0"/>
              <w:autoSpaceDN w:val="0"/>
              <w:adjustRightInd w:val="0"/>
              <w:spacing w:after="0" w:line="240" w:lineRule="auto"/>
              <w:jc w:val="both"/>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jc w:val="both"/>
              <w:rPr>
                <w:rFonts w:ascii="Arial" w:hAnsi="Arial" w:cs="Arial"/>
                <w:color w:val="000000"/>
                <w:sz w:val="20"/>
                <w:szCs w:val="20"/>
              </w:rPr>
            </w:pPr>
            <w:r w:rsidRPr="004D52B4">
              <w:rPr>
                <w:rFonts w:ascii="Arial" w:hAnsi="Arial" w:cs="Arial"/>
                <w:color w:val="000000"/>
                <w:sz w:val="20"/>
                <w:szCs w:val="20"/>
              </w:rPr>
              <w:t>3. Identifikacija in registracija živali</w:t>
            </w: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CA4EE2" w:rsidRDefault="00CA4EE2" w:rsidP="00333925">
            <w:pPr>
              <w:autoSpaceDE w:val="0"/>
              <w:autoSpaceDN w:val="0"/>
              <w:adjustRightInd w:val="0"/>
              <w:spacing w:after="0" w:line="240" w:lineRule="auto"/>
              <w:jc w:val="both"/>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jc w:val="both"/>
              <w:rPr>
                <w:rFonts w:ascii="Arial" w:hAnsi="Arial" w:cs="Arial"/>
                <w:color w:val="000000"/>
                <w:sz w:val="20"/>
                <w:szCs w:val="20"/>
              </w:rPr>
            </w:pPr>
            <w:r w:rsidRPr="004D52B4">
              <w:rPr>
                <w:rFonts w:ascii="Arial" w:hAnsi="Arial" w:cs="Arial"/>
                <w:color w:val="000000"/>
                <w:sz w:val="20"/>
                <w:szCs w:val="20"/>
              </w:rPr>
              <w:t>4. Uporaba zdravil in ugotavljanje njihovih ostankov</w:t>
            </w: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CA4EE2" w:rsidRDefault="00CA4EE2" w:rsidP="00333925">
            <w:pPr>
              <w:autoSpaceDE w:val="0"/>
              <w:autoSpaceDN w:val="0"/>
              <w:adjustRightInd w:val="0"/>
              <w:spacing w:after="0" w:line="240" w:lineRule="auto"/>
              <w:jc w:val="both"/>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jc w:val="both"/>
              <w:rPr>
                <w:rFonts w:ascii="Arial" w:hAnsi="Arial" w:cs="Arial"/>
                <w:color w:val="000000"/>
                <w:sz w:val="20"/>
                <w:szCs w:val="20"/>
              </w:rPr>
            </w:pPr>
            <w:r w:rsidRPr="004D52B4">
              <w:rPr>
                <w:rFonts w:ascii="Arial" w:hAnsi="Arial" w:cs="Arial"/>
                <w:color w:val="000000"/>
                <w:sz w:val="20"/>
                <w:szCs w:val="20"/>
              </w:rPr>
              <w:t>5. Področje živalskih stranskih proizvodov</w:t>
            </w: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CA4EE2" w:rsidRDefault="00CA4EE2" w:rsidP="00333925">
            <w:pPr>
              <w:autoSpaceDE w:val="0"/>
              <w:autoSpaceDN w:val="0"/>
              <w:adjustRightInd w:val="0"/>
              <w:spacing w:after="0" w:line="240" w:lineRule="auto"/>
              <w:rPr>
                <w:rFonts w:ascii="Arial" w:hAnsi="Arial" w:cs="Arial"/>
                <w:color w:val="000000"/>
                <w:sz w:val="20"/>
                <w:szCs w:val="20"/>
              </w:rPr>
            </w:pPr>
          </w:p>
          <w:p w:rsidR="00CA4EE2" w:rsidRDefault="00CA4EE2"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r w:rsidRPr="004D52B4">
              <w:rPr>
                <w:rFonts w:ascii="Arial" w:hAnsi="Arial" w:cs="Arial"/>
                <w:color w:val="000000"/>
                <w:sz w:val="20"/>
                <w:szCs w:val="20"/>
              </w:rPr>
              <w:t>6. Področje distribucije, proizvodnje in uporabe krme</w:t>
            </w: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jc w:val="both"/>
              <w:rPr>
                <w:rFonts w:ascii="Arial" w:hAnsi="Arial" w:cs="Arial"/>
                <w:color w:val="000000"/>
                <w:sz w:val="20"/>
                <w:szCs w:val="20"/>
              </w:rPr>
            </w:pPr>
            <w:r w:rsidRPr="004D52B4">
              <w:rPr>
                <w:rFonts w:ascii="Arial" w:hAnsi="Arial" w:cs="Arial"/>
                <w:color w:val="000000"/>
                <w:sz w:val="20"/>
                <w:szCs w:val="20"/>
              </w:rPr>
              <w:t>7. Področje proizvodnje, predelave in distribucije živil, varnost živil, kakovost živil, označevanje živil, nadzor nad izvajalci prenesenih nalog nadzora na področju živil</w:t>
            </w: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CA4EE2" w:rsidRDefault="00CA4EE2" w:rsidP="00333925">
            <w:pPr>
              <w:autoSpaceDE w:val="0"/>
              <w:autoSpaceDN w:val="0"/>
              <w:adjustRightInd w:val="0"/>
              <w:spacing w:after="0" w:line="240" w:lineRule="auto"/>
              <w:jc w:val="both"/>
              <w:rPr>
                <w:rFonts w:ascii="Arial" w:hAnsi="Arial" w:cs="Arial"/>
                <w:color w:val="000000"/>
                <w:sz w:val="20"/>
                <w:szCs w:val="20"/>
              </w:rPr>
            </w:pPr>
          </w:p>
          <w:p w:rsidR="00CA4EE2" w:rsidRDefault="00CA4EE2" w:rsidP="00333925">
            <w:pPr>
              <w:autoSpaceDE w:val="0"/>
              <w:autoSpaceDN w:val="0"/>
              <w:adjustRightInd w:val="0"/>
              <w:spacing w:after="0" w:line="240" w:lineRule="auto"/>
              <w:jc w:val="both"/>
              <w:rPr>
                <w:rFonts w:ascii="Arial" w:hAnsi="Arial" w:cs="Arial"/>
                <w:color w:val="000000"/>
                <w:sz w:val="20"/>
                <w:szCs w:val="20"/>
              </w:rPr>
            </w:pPr>
          </w:p>
          <w:p w:rsidR="00CA4EE2" w:rsidRDefault="00CA4EE2" w:rsidP="00333925">
            <w:pPr>
              <w:autoSpaceDE w:val="0"/>
              <w:autoSpaceDN w:val="0"/>
              <w:adjustRightInd w:val="0"/>
              <w:spacing w:after="0" w:line="240" w:lineRule="auto"/>
              <w:jc w:val="both"/>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jc w:val="both"/>
              <w:rPr>
                <w:rFonts w:ascii="Arial" w:hAnsi="Arial" w:cs="Arial"/>
                <w:color w:val="000000"/>
                <w:sz w:val="20"/>
                <w:szCs w:val="20"/>
              </w:rPr>
            </w:pPr>
            <w:r w:rsidRPr="004D52B4">
              <w:rPr>
                <w:rFonts w:ascii="Arial" w:hAnsi="Arial" w:cs="Arial"/>
                <w:color w:val="000000"/>
                <w:sz w:val="20"/>
                <w:szCs w:val="20"/>
              </w:rPr>
              <w:t>8. Področje uvoza živih živali, živil živalskega in rastlinskega izvora ter uvoza drugega blaga, kjer se izvajajo posebni pregledi za sprostitev blaga na teritorij EU</w:t>
            </w: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jc w:val="both"/>
              <w:rPr>
                <w:rFonts w:ascii="Arial" w:hAnsi="Arial" w:cs="Arial"/>
                <w:color w:val="000000"/>
                <w:sz w:val="20"/>
                <w:szCs w:val="20"/>
              </w:rPr>
            </w:pPr>
            <w:r w:rsidRPr="004D52B4">
              <w:rPr>
                <w:rFonts w:ascii="Arial" w:hAnsi="Arial" w:cs="Arial"/>
                <w:color w:val="000000"/>
                <w:sz w:val="20"/>
                <w:szCs w:val="20"/>
              </w:rPr>
              <w:t>9. Področje zdravja rastlin, rastlinskega reprodukcijskega materiala, fitofarmacevtskih</w:t>
            </w:r>
          </w:p>
          <w:p w:rsidR="00047636" w:rsidRPr="004D52B4" w:rsidRDefault="00047636" w:rsidP="00333925">
            <w:pPr>
              <w:autoSpaceDE w:val="0"/>
              <w:autoSpaceDN w:val="0"/>
              <w:adjustRightInd w:val="0"/>
              <w:spacing w:after="0" w:line="240" w:lineRule="auto"/>
              <w:jc w:val="both"/>
              <w:rPr>
                <w:rFonts w:ascii="Arial" w:hAnsi="Arial" w:cs="Arial"/>
                <w:color w:val="000000"/>
                <w:sz w:val="20"/>
                <w:szCs w:val="20"/>
              </w:rPr>
            </w:pPr>
            <w:r w:rsidRPr="004D52B4">
              <w:rPr>
                <w:rFonts w:ascii="Arial" w:hAnsi="Arial" w:cs="Arial"/>
                <w:color w:val="000000"/>
                <w:sz w:val="20"/>
                <w:szCs w:val="20"/>
              </w:rPr>
              <w:t>sredstev.</w:t>
            </w: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CA4EE2" w:rsidRDefault="00CA4EE2" w:rsidP="00333925">
            <w:pPr>
              <w:autoSpaceDE w:val="0"/>
              <w:autoSpaceDN w:val="0"/>
              <w:adjustRightInd w:val="0"/>
              <w:spacing w:after="0" w:line="240" w:lineRule="auto"/>
              <w:jc w:val="both"/>
              <w:rPr>
                <w:rFonts w:ascii="Arial" w:hAnsi="Arial" w:cs="Arial"/>
                <w:color w:val="000000"/>
                <w:sz w:val="20"/>
                <w:szCs w:val="20"/>
              </w:rPr>
            </w:pPr>
          </w:p>
          <w:p w:rsidR="00CA4EE2" w:rsidRDefault="00CA4EE2" w:rsidP="00333925">
            <w:pPr>
              <w:autoSpaceDE w:val="0"/>
              <w:autoSpaceDN w:val="0"/>
              <w:adjustRightInd w:val="0"/>
              <w:spacing w:after="0" w:line="240" w:lineRule="auto"/>
              <w:jc w:val="both"/>
              <w:rPr>
                <w:rFonts w:ascii="Arial" w:hAnsi="Arial" w:cs="Arial"/>
                <w:color w:val="000000"/>
                <w:sz w:val="20"/>
                <w:szCs w:val="20"/>
              </w:rPr>
            </w:pPr>
          </w:p>
          <w:p w:rsidR="00CA4EE2" w:rsidRDefault="00CA4EE2" w:rsidP="00333925">
            <w:pPr>
              <w:autoSpaceDE w:val="0"/>
              <w:autoSpaceDN w:val="0"/>
              <w:adjustRightInd w:val="0"/>
              <w:spacing w:after="0" w:line="240" w:lineRule="auto"/>
              <w:jc w:val="both"/>
              <w:rPr>
                <w:rFonts w:ascii="Arial" w:hAnsi="Arial" w:cs="Arial"/>
                <w:color w:val="000000"/>
                <w:sz w:val="20"/>
                <w:szCs w:val="20"/>
              </w:rPr>
            </w:pPr>
          </w:p>
          <w:p w:rsidR="00CA4EE2" w:rsidRDefault="00CA4EE2" w:rsidP="00333925">
            <w:pPr>
              <w:autoSpaceDE w:val="0"/>
              <w:autoSpaceDN w:val="0"/>
              <w:adjustRightInd w:val="0"/>
              <w:spacing w:after="0" w:line="240" w:lineRule="auto"/>
              <w:jc w:val="both"/>
              <w:rPr>
                <w:rFonts w:ascii="Arial" w:hAnsi="Arial" w:cs="Arial"/>
                <w:color w:val="000000"/>
                <w:sz w:val="20"/>
                <w:szCs w:val="20"/>
              </w:rPr>
            </w:pPr>
          </w:p>
          <w:p w:rsidR="00047636" w:rsidRPr="004D52B4" w:rsidRDefault="00047636" w:rsidP="00333925">
            <w:pPr>
              <w:autoSpaceDE w:val="0"/>
              <w:autoSpaceDN w:val="0"/>
              <w:adjustRightInd w:val="0"/>
              <w:spacing w:after="0" w:line="240" w:lineRule="auto"/>
              <w:jc w:val="both"/>
              <w:rPr>
                <w:rFonts w:ascii="Arial" w:hAnsi="Arial" w:cs="Arial"/>
                <w:color w:val="000000"/>
                <w:sz w:val="20"/>
                <w:szCs w:val="20"/>
              </w:rPr>
            </w:pPr>
            <w:r w:rsidRPr="004D52B4">
              <w:rPr>
                <w:rFonts w:ascii="Arial" w:hAnsi="Arial" w:cs="Arial"/>
                <w:color w:val="000000"/>
                <w:sz w:val="20"/>
                <w:szCs w:val="20"/>
              </w:rPr>
              <w:t xml:space="preserve">10. »Food fraud« mreža in sodelovanje v okviru </w:t>
            </w:r>
            <w:r w:rsidRPr="004D52B4">
              <w:rPr>
                <w:rFonts w:ascii="Arial" w:hAnsi="Arial" w:cs="Arial"/>
                <w:color w:val="000000"/>
                <w:sz w:val="20"/>
                <w:szCs w:val="20"/>
              </w:rPr>
              <w:lastRenderedPageBreak/>
              <w:t>upravne pomoči med državami članicami</w:t>
            </w:r>
          </w:p>
          <w:p w:rsidR="00047636" w:rsidRPr="004D52B4" w:rsidRDefault="00047636" w:rsidP="00333925">
            <w:pPr>
              <w:autoSpaceDE w:val="0"/>
              <w:autoSpaceDN w:val="0"/>
              <w:adjustRightInd w:val="0"/>
              <w:spacing w:after="0" w:line="240" w:lineRule="auto"/>
              <w:rPr>
                <w:rFonts w:ascii="Arial" w:hAnsi="Arial" w:cs="Arial"/>
                <w:color w:val="000000"/>
                <w:sz w:val="20"/>
                <w:szCs w:val="20"/>
              </w:rPr>
            </w:pPr>
          </w:p>
          <w:p w:rsidR="00047636" w:rsidRPr="004D52B4" w:rsidRDefault="00047636" w:rsidP="00333925">
            <w:pPr>
              <w:autoSpaceDE w:val="0"/>
              <w:autoSpaceDN w:val="0"/>
              <w:adjustRightInd w:val="0"/>
              <w:spacing w:after="0" w:line="260" w:lineRule="atLeast"/>
              <w:jc w:val="both"/>
              <w:rPr>
                <w:rFonts w:ascii="Arial" w:hAnsi="Arial" w:cs="Arial"/>
                <w:sz w:val="20"/>
                <w:szCs w:val="20"/>
              </w:rPr>
            </w:pP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lastRenderedPageBreak/>
              <w:t xml:space="preserve">1. Naloge nadzora izvedene v planiranem obsegu. Ugotovljena neskladja glede zdravstvenih garancij za trgovanje z živalmi so bila odkrita (predvsem glede enzootske goveje levkoze) in posledice odpravljene. Tveganja na področju ohranjanja statusa države proste stekline predstavljajo nelegalni premiki hišnih živali iz tretjih držav.  Ugotovljena neskladja pri izvajanju koncesij v zvezi z zdravjem živali so imela posledico začasnega odvzema koncesij za veterinarske organizacije. Zaradi pojava aviarne influence pri divjih pticah in zaradi preprečitve prenosa </w:t>
            </w:r>
            <w:r w:rsidRPr="004D52B4">
              <w:rPr>
                <w:rFonts w:ascii="Arial" w:hAnsi="Arial" w:cs="Arial"/>
                <w:sz w:val="20"/>
                <w:szCs w:val="20"/>
              </w:rPr>
              <w:lastRenderedPageBreak/>
              <w:t>bolezni na domačo perutnino je bilo izvedeno skupaj 4105 nadzorov rej perutnine in pri tem uvedeno 37 prekrškovnih postopkov ter izrečeno skupaj 768 opozoril v skladu z Zakonom o inšpekcijskem nadzoru.</w:t>
            </w:r>
          </w:p>
          <w:p w:rsidR="00047636" w:rsidRPr="004D52B4" w:rsidRDefault="00047636" w:rsidP="00333925">
            <w:pPr>
              <w:autoSpaceDE w:val="0"/>
              <w:autoSpaceDN w:val="0"/>
              <w:adjustRightInd w:val="0"/>
              <w:spacing w:after="0" w:line="260" w:lineRule="atLeast"/>
              <w:jc w:val="both"/>
              <w:rPr>
                <w:rFonts w:ascii="Arial" w:hAnsi="Arial" w:cs="Arial"/>
                <w:sz w:val="20"/>
                <w:szCs w:val="20"/>
              </w:rPr>
            </w:pPr>
          </w:p>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t xml:space="preserve">2. Naloge nadzora izvedene v planiranem obsegu. Veliko število prijav glede opustitve dolžnega skrbništva na področju zaščite hišnih živali. Odvzem večjega števila rejnih živali zaradi njihove dobrobiti. </w:t>
            </w:r>
          </w:p>
          <w:p w:rsidR="00047636" w:rsidRPr="004D52B4" w:rsidRDefault="00047636" w:rsidP="00333925">
            <w:pPr>
              <w:autoSpaceDE w:val="0"/>
              <w:autoSpaceDN w:val="0"/>
              <w:adjustRightInd w:val="0"/>
              <w:spacing w:after="0" w:line="260" w:lineRule="atLeast"/>
              <w:jc w:val="both"/>
              <w:rPr>
                <w:rFonts w:ascii="Arial" w:hAnsi="Arial" w:cs="Arial"/>
                <w:sz w:val="20"/>
                <w:szCs w:val="20"/>
              </w:rPr>
            </w:pPr>
          </w:p>
          <w:p w:rsidR="00047636" w:rsidRPr="004D52B4" w:rsidRDefault="00047636" w:rsidP="00333925">
            <w:pPr>
              <w:autoSpaceDE w:val="0"/>
              <w:autoSpaceDN w:val="0"/>
              <w:adjustRightInd w:val="0"/>
              <w:spacing w:after="0" w:line="260" w:lineRule="atLeast"/>
              <w:jc w:val="both"/>
              <w:rPr>
                <w:rFonts w:ascii="Arial" w:hAnsi="Arial" w:cs="Arial"/>
                <w:sz w:val="20"/>
                <w:szCs w:val="20"/>
              </w:rPr>
            </w:pPr>
          </w:p>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t>3. Naloge nadzora so bile izvedene v  nekoliko manjšem obsegu  od planiranega. Neskladja v zvezi s pravilnim označevanjem kopitarjev, govedi, drobnice in psov so bila odpravljena in kršitelji sankcionirani.</w:t>
            </w:r>
          </w:p>
          <w:p w:rsidR="00047636" w:rsidRPr="004D52B4" w:rsidRDefault="00047636" w:rsidP="00333925">
            <w:pPr>
              <w:autoSpaceDE w:val="0"/>
              <w:autoSpaceDN w:val="0"/>
              <w:adjustRightInd w:val="0"/>
              <w:spacing w:after="0" w:line="260" w:lineRule="atLeast"/>
              <w:rPr>
                <w:rFonts w:ascii="Arial" w:hAnsi="Arial" w:cs="Arial"/>
                <w:sz w:val="20"/>
                <w:szCs w:val="20"/>
              </w:rPr>
            </w:pPr>
          </w:p>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t>4. Naloge nadzora izvedene v večjem obsegu kot načrtovano. Neskladja so bila odkrita zlasti pri poslovanju lekarn z veterinarskimi zdravili. Za lekarne je bilo pravnomočno izrečenih  več glob v skupni višini 234.000 evrov. Odkrito je bilo več neskladij glede prometa in uporabe zdravil, izvedeni so bili vsi odrejeni ukrepi.</w:t>
            </w:r>
          </w:p>
          <w:p w:rsidR="00047636" w:rsidRPr="004D52B4" w:rsidRDefault="00047636" w:rsidP="00333925">
            <w:pPr>
              <w:autoSpaceDE w:val="0"/>
              <w:autoSpaceDN w:val="0"/>
              <w:adjustRightInd w:val="0"/>
              <w:spacing w:after="0" w:line="260" w:lineRule="atLeast"/>
              <w:rPr>
                <w:rFonts w:ascii="Arial" w:hAnsi="Arial" w:cs="Arial"/>
                <w:sz w:val="20"/>
                <w:szCs w:val="20"/>
              </w:rPr>
            </w:pPr>
          </w:p>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t>5. Naloge nadzora izvedene v planiranem obsegu. Neskladja ugotovljena v določenih bioplinarnah glede uporabe pravilne metode predelave in glede pravilnega ravnanja z živalskimi stranskimi proizvodi.</w:t>
            </w:r>
          </w:p>
          <w:p w:rsidR="00047636" w:rsidRPr="004D52B4" w:rsidRDefault="00047636" w:rsidP="00333925">
            <w:pPr>
              <w:autoSpaceDE w:val="0"/>
              <w:autoSpaceDN w:val="0"/>
              <w:adjustRightInd w:val="0"/>
              <w:spacing w:after="0" w:line="260" w:lineRule="atLeast"/>
              <w:jc w:val="both"/>
              <w:rPr>
                <w:rFonts w:ascii="Arial" w:hAnsi="Arial" w:cs="Arial"/>
                <w:sz w:val="20"/>
                <w:szCs w:val="20"/>
              </w:rPr>
            </w:pPr>
          </w:p>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t>6. Redne naloge nadzora so bile izvedene v predvidenem obsegu. Veliko preiskav je bilo izvedeno zaradi onesnaženja krme z dioksini in dioksinom podobnimi snovmi na območjih okoli večjih požarov.</w:t>
            </w:r>
          </w:p>
          <w:p w:rsidR="00047636" w:rsidRPr="004D52B4" w:rsidRDefault="00047636" w:rsidP="00333925">
            <w:pPr>
              <w:autoSpaceDE w:val="0"/>
              <w:autoSpaceDN w:val="0"/>
              <w:adjustRightInd w:val="0"/>
              <w:spacing w:after="0" w:line="260" w:lineRule="atLeast"/>
              <w:rPr>
                <w:rFonts w:ascii="Arial" w:hAnsi="Arial" w:cs="Arial"/>
                <w:sz w:val="20"/>
                <w:szCs w:val="20"/>
              </w:rPr>
            </w:pPr>
          </w:p>
          <w:p w:rsidR="00047636" w:rsidRPr="004D52B4" w:rsidRDefault="00047636" w:rsidP="00333925">
            <w:pPr>
              <w:autoSpaceDE w:val="0"/>
              <w:autoSpaceDN w:val="0"/>
              <w:adjustRightInd w:val="0"/>
              <w:spacing w:after="0" w:line="260" w:lineRule="atLeast"/>
              <w:rPr>
                <w:rFonts w:ascii="Arial" w:hAnsi="Arial" w:cs="Arial"/>
                <w:sz w:val="20"/>
                <w:szCs w:val="20"/>
              </w:rPr>
            </w:pPr>
          </w:p>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t xml:space="preserve">7. Redne naloge nadzora so bile izvedene v nekoliko manjšem obsegu od načrtovanega. Na področju varnosti živil so bila odkrita tveganja uspešno in učinkovito odpravljena z upravno inšpekcijskimi ukrepi oziroma obvladovana na sprejemljivem tveganju. Največ je bilo </w:t>
            </w:r>
            <w:r w:rsidRPr="004D52B4">
              <w:rPr>
                <w:rFonts w:ascii="Arial" w:hAnsi="Arial" w:cs="Arial"/>
                <w:sz w:val="20"/>
                <w:szCs w:val="20"/>
              </w:rPr>
              <w:lastRenderedPageBreak/>
              <w:t>mikrobiološko ne-varnih živil, medtem ko je bilo na področju kemijskih tveganj ugotovljeno največ neskladnih živil, ki pa so bila glede na ocene tveganja varna.</w:t>
            </w:r>
          </w:p>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t xml:space="preserve">Na področju kakovosti in označevanja živil so bile odkrite številne nepravilnosti, ki so bile sankcionirane. Največ neskladnosti je bilo na področju označevanja porekla in sledljivosti živil. Rezultati nadzora iz tega segmenta kažejo na najvišjo prioriteto nadzora v naslednjem letu ali letih. </w:t>
            </w:r>
          </w:p>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t>Na področju zaščitenih proizvodov je bilo največ nadzorov usmerjeno v ekološko pridelavo, saj se to področje hitro širi. Nepravilnosti so se nanašale predvsem na uporabo zaščitenih označb in na pravilnost delovanja certifikacijskih organov.</w:t>
            </w:r>
          </w:p>
          <w:p w:rsidR="00047636" w:rsidRPr="004D52B4" w:rsidRDefault="00047636" w:rsidP="00333925">
            <w:pPr>
              <w:autoSpaceDE w:val="0"/>
              <w:autoSpaceDN w:val="0"/>
              <w:adjustRightInd w:val="0"/>
              <w:spacing w:after="0" w:line="260" w:lineRule="atLeast"/>
              <w:rPr>
                <w:rFonts w:ascii="Arial" w:hAnsi="Arial" w:cs="Arial"/>
                <w:sz w:val="20"/>
                <w:szCs w:val="20"/>
              </w:rPr>
            </w:pPr>
          </w:p>
          <w:p w:rsidR="00047636" w:rsidRPr="004D52B4" w:rsidRDefault="00047636" w:rsidP="00333925">
            <w:pPr>
              <w:autoSpaceDE w:val="0"/>
              <w:autoSpaceDN w:val="0"/>
              <w:adjustRightInd w:val="0"/>
              <w:spacing w:after="0" w:line="260" w:lineRule="atLeast"/>
              <w:rPr>
                <w:rFonts w:ascii="Arial" w:hAnsi="Arial" w:cs="Arial"/>
                <w:sz w:val="20"/>
                <w:szCs w:val="20"/>
              </w:rPr>
            </w:pPr>
            <w:r w:rsidRPr="004D52B4">
              <w:rPr>
                <w:rFonts w:ascii="Arial" w:hAnsi="Arial" w:cs="Arial"/>
                <w:sz w:val="20"/>
                <w:szCs w:val="20"/>
              </w:rPr>
              <w:t xml:space="preserve">8. V letu 2017 se je število pregledov živil neživalskega izvora pred sprostitvijo na enoten trg EU povečalo predvsem zaradi uvozov iz Egipta in Izraela. </w:t>
            </w:r>
          </w:p>
          <w:p w:rsidR="00047636" w:rsidRPr="004D52B4" w:rsidRDefault="00047636" w:rsidP="00333925">
            <w:pPr>
              <w:autoSpaceDE w:val="0"/>
              <w:autoSpaceDN w:val="0"/>
              <w:adjustRightInd w:val="0"/>
              <w:spacing w:after="0" w:line="260" w:lineRule="atLeast"/>
              <w:rPr>
                <w:rFonts w:ascii="Arial" w:hAnsi="Arial" w:cs="Arial"/>
                <w:sz w:val="20"/>
                <w:szCs w:val="20"/>
              </w:rPr>
            </w:pPr>
          </w:p>
          <w:p w:rsidR="00047636" w:rsidRPr="004D52B4" w:rsidRDefault="00047636" w:rsidP="00333925">
            <w:pPr>
              <w:autoSpaceDE w:val="0"/>
              <w:autoSpaceDN w:val="0"/>
              <w:adjustRightInd w:val="0"/>
              <w:spacing w:after="0" w:line="260" w:lineRule="atLeast"/>
              <w:rPr>
                <w:rFonts w:ascii="Arial" w:hAnsi="Arial" w:cs="Arial"/>
                <w:sz w:val="20"/>
                <w:szCs w:val="20"/>
              </w:rPr>
            </w:pPr>
          </w:p>
          <w:p w:rsidR="00047636" w:rsidRPr="004D52B4" w:rsidRDefault="00047636" w:rsidP="00333925">
            <w:pPr>
              <w:autoSpaceDE w:val="0"/>
              <w:autoSpaceDN w:val="0"/>
              <w:adjustRightInd w:val="0"/>
              <w:spacing w:after="0" w:line="260" w:lineRule="atLeast"/>
              <w:rPr>
                <w:rFonts w:ascii="Arial" w:hAnsi="Arial" w:cs="Arial"/>
                <w:sz w:val="20"/>
                <w:szCs w:val="20"/>
              </w:rPr>
            </w:pPr>
          </w:p>
          <w:p w:rsidR="00047636" w:rsidRPr="004D52B4" w:rsidRDefault="00047636" w:rsidP="00333925">
            <w:pPr>
              <w:autoSpaceDE w:val="0"/>
              <w:autoSpaceDN w:val="0"/>
              <w:adjustRightInd w:val="0"/>
              <w:spacing w:after="0" w:line="260" w:lineRule="atLeast"/>
              <w:rPr>
                <w:rFonts w:ascii="Arial" w:hAnsi="Arial" w:cs="Arial"/>
                <w:sz w:val="20"/>
                <w:szCs w:val="20"/>
              </w:rPr>
            </w:pPr>
          </w:p>
          <w:p w:rsidR="00047636" w:rsidRPr="004D52B4" w:rsidRDefault="00047636" w:rsidP="00333925">
            <w:pPr>
              <w:autoSpaceDE w:val="0"/>
              <w:autoSpaceDN w:val="0"/>
              <w:adjustRightInd w:val="0"/>
              <w:spacing w:after="0" w:line="260" w:lineRule="atLeast"/>
              <w:rPr>
                <w:rFonts w:ascii="Arial" w:hAnsi="Arial" w:cs="Arial"/>
                <w:sz w:val="20"/>
                <w:szCs w:val="20"/>
              </w:rPr>
            </w:pPr>
          </w:p>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t>9. Večina nalog izvedenih v predvidenem obsegu razen pri pregledov zavarovanih prostorov glede zdravstvenega varstva rastlin. Odkrite nepravilnosti odpravljene in izvedeni inšpekcijsko prekrškovni postopki.  Tudi v letu 2017 so potekale aktivnosti za obvladovanja tveganja v zvezi z lesenim pakirnim materialom po poreklu iz Kitajske. Povečalo se je število prvih najdb škodljivcev, za kar so bili odrejeni ukrepi za njihovo obvladovanje. Kljub ukrepom inšpektorjev se zaradi nesodelovanja imetnikov hmeljišč širi okužba z viroidom hmeljeve zakrnelosti.</w:t>
            </w:r>
          </w:p>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t>Uporaba fitofarmacevtskih sredstev je bila nadzorovana tako z izvedbo »zelenega vzorčenja« kot z navideznim nakupom. Za odpravo ugotovljenih neskladnosti so bile izdane ureditvene odločbe in izrečene sankcije. Pri preverjanju skladnosti krepilcev rasti so bili v dveh petinah odkriti nedovoljeni FFS.</w:t>
            </w:r>
          </w:p>
          <w:p w:rsidR="00047636" w:rsidRPr="004D52B4" w:rsidRDefault="00047636" w:rsidP="00333925">
            <w:pPr>
              <w:autoSpaceDE w:val="0"/>
              <w:autoSpaceDN w:val="0"/>
              <w:adjustRightInd w:val="0"/>
              <w:spacing w:after="0" w:line="260" w:lineRule="atLeast"/>
              <w:jc w:val="both"/>
              <w:rPr>
                <w:rFonts w:ascii="Arial" w:hAnsi="Arial" w:cs="Arial"/>
                <w:sz w:val="20"/>
                <w:szCs w:val="20"/>
              </w:rPr>
            </w:pPr>
          </w:p>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lastRenderedPageBreak/>
              <w:t>10. V okviru EU koordiniranih nadzorov je bil izveden poseben nadzor glede uporabe nitratov za izboljšanje izgleda tunine, v okviru katerega sta bila odkrita dva primera tudi v proizvodih na slovenskem trgu. V okviru upravne pomoči med državami članicami je bil sprožen postopek glede goljufij z mesnimi pripravki iz perutninskega mesa iz Brazilije in sicer v dveh primerih.</w:t>
            </w:r>
          </w:p>
        </w:tc>
      </w:tr>
      <w:tr w:rsidR="00047636" w:rsidRPr="004D52B4" w:rsidTr="00252A74">
        <w:trPr>
          <w:trHeight w:val="2068"/>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40" w:lineRule="auto"/>
              <w:rPr>
                <w:rFonts w:ascii="Arial" w:hAnsi="Arial" w:cs="Arial"/>
                <w:sz w:val="20"/>
                <w:szCs w:val="20"/>
              </w:rPr>
            </w:pPr>
            <w:r w:rsidRPr="004D52B4">
              <w:rPr>
                <w:rFonts w:ascii="Arial" w:hAnsi="Arial" w:cs="Arial"/>
                <w:sz w:val="20"/>
                <w:szCs w:val="20"/>
              </w:rPr>
              <w:lastRenderedPageBreak/>
              <w:t>Izvedba  prioritetnih inšpekcijskih nadzorov na osnovi prejetih pobud in prijav, katerih prednostna obravnava je upravičena z vidika javnega interesa</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40" w:lineRule="auto"/>
              <w:jc w:val="both"/>
              <w:rPr>
                <w:rFonts w:ascii="Arial" w:hAnsi="Arial" w:cs="Arial"/>
                <w:sz w:val="20"/>
                <w:szCs w:val="20"/>
              </w:rPr>
            </w:pPr>
            <w:r w:rsidRPr="004D52B4">
              <w:rPr>
                <w:rFonts w:ascii="Arial" w:hAnsi="Arial" w:cs="Arial"/>
                <w:sz w:val="20"/>
                <w:szCs w:val="20"/>
              </w:rPr>
              <w:t>1. Izvedba rednih nalog nadzora v skladu s planom dela, upoštevajoč, da je obseg nalog določen glede na ocene tveganja</w:t>
            </w:r>
          </w:p>
          <w:p w:rsidR="00047636" w:rsidRPr="004D52B4" w:rsidRDefault="00047636" w:rsidP="00333925">
            <w:pPr>
              <w:autoSpaceDE w:val="0"/>
              <w:autoSpaceDN w:val="0"/>
              <w:adjustRightInd w:val="0"/>
              <w:spacing w:after="0" w:line="240" w:lineRule="auto"/>
              <w:jc w:val="both"/>
              <w:rPr>
                <w:rFonts w:ascii="Arial" w:hAnsi="Arial" w:cs="Arial"/>
                <w:sz w:val="20"/>
                <w:szCs w:val="20"/>
              </w:rPr>
            </w:pPr>
          </w:p>
          <w:p w:rsidR="00047636" w:rsidRPr="004D52B4" w:rsidRDefault="00047636" w:rsidP="00333925">
            <w:pPr>
              <w:autoSpaceDE w:val="0"/>
              <w:autoSpaceDN w:val="0"/>
              <w:adjustRightInd w:val="0"/>
              <w:spacing w:after="0" w:line="240" w:lineRule="auto"/>
              <w:jc w:val="both"/>
              <w:rPr>
                <w:rFonts w:ascii="Arial" w:hAnsi="Arial" w:cs="Arial"/>
                <w:sz w:val="20"/>
                <w:szCs w:val="20"/>
              </w:rPr>
            </w:pPr>
            <w:r w:rsidRPr="004D52B4">
              <w:rPr>
                <w:rFonts w:ascii="Arial" w:hAnsi="Arial" w:cs="Arial"/>
                <w:sz w:val="20"/>
                <w:szCs w:val="20"/>
              </w:rPr>
              <w:t>2. Izvedba posebnih nadzorov za obvladovanje nepredvidljivih tveganj glede nosilcev dejavnosti in glede tveganj, odkritih v monitoringih na način, da se tveganja odpravijo, ali da so obvladana na sprejemljivem nivoju</w:t>
            </w:r>
          </w:p>
          <w:p w:rsidR="00047636" w:rsidRPr="004D52B4" w:rsidRDefault="00047636" w:rsidP="00333925">
            <w:pPr>
              <w:autoSpaceDE w:val="0"/>
              <w:autoSpaceDN w:val="0"/>
              <w:adjustRightInd w:val="0"/>
              <w:spacing w:after="0" w:line="240" w:lineRule="auto"/>
              <w:jc w:val="both"/>
              <w:rPr>
                <w:rFonts w:ascii="Arial" w:hAnsi="Arial" w:cs="Arial"/>
                <w:sz w:val="20"/>
                <w:szCs w:val="20"/>
              </w:rPr>
            </w:pPr>
          </w:p>
          <w:p w:rsidR="00047636" w:rsidRPr="004D52B4" w:rsidRDefault="00047636" w:rsidP="00333925">
            <w:pPr>
              <w:autoSpaceDE w:val="0"/>
              <w:autoSpaceDN w:val="0"/>
              <w:adjustRightInd w:val="0"/>
              <w:spacing w:after="0" w:line="240" w:lineRule="auto"/>
              <w:jc w:val="both"/>
              <w:rPr>
                <w:rFonts w:ascii="Arial" w:hAnsi="Arial" w:cs="Arial"/>
                <w:sz w:val="20"/>
                <w:szCs w:val="20"/>
              </w:rPr>
            </w:pPr>
          </w:p>
          <w:p w:rsidR="00047636" w:rsidRPr="004D52B4" w:rsidRDefault="00047636" w:rsidP="00333925">
            <w:pPr>
              <w:autoSpaceDE w:val="0"/>
              <w:autoSpaceDN w:val="0"/>
              <w:adjustRightInd w:val="0"/>
              <w:spacing w:after="0" w:line="240" w:lineRule="auto"/>
              <w:jc w:val="both"/>
              <w:rPr>
                <w:rFonts w:ascii="Arial" w:hAnsi="Arial" w:cs="Arial"/>
                <w:sz w:val="20"/>
                <w:szCs w:val="20"/>
              </w:rPr>
            </w:pPr>
            <w:r w:rsidRPr="004D52B4">
              <w:rPr>
                <w:rFonts w:ascii="Arial" w:hAnsi="Arial" w:cs="Arial"/>
                <w:sz w:val="20"/>
                <w:szCs w:val="20"/>
              </w:rPr>
              <w:t>3. Izvedba posebnih nadzorov glede na ugotovitve iz leta 2016</w:t>
            </w:r>
          </w:p>
          <w:p w:rsidR="00047636" w:rsidRPr="004D52B4" w:rsidRDefault="00047636" w:rsidP="00333925">
            <w:pPr>
              <w:autoSpaceDE w:val="0"/>
              <w:autoSpaceDN w:val="0"/>
              <w:adjustRightInd w:val="0"/>
              <w:spacing w:after="0" w:line="240" w:lineRule="auto"/>
              <w:jc w:val="both"/>
              <w:rPr>
                <w:rFonts w:ascii="Arial" w:hAnsi="Arial" w:cs="Arial"/>
                <w:sz w:val="20"/>
                <w:szCs w:val="20"/>
              </w:rPr>
            </w:pPr>
          </w:p>
          <w:p w:rsidR="00047636" w:rsidRPr="004D52B4" w:rsidRDefault="00047636" w:rsidP="00333925">
            <w:pPr>
              <w:autoSpaceDE w:val="0"/>
              <w:autoSpaceDN w:val="0"/>
              <w:adjustRightInd w:val="0"/>
              <w:spacing w:after="0" w:line="240" w:lineRule="auto"/>
              <w:jc w:val="both"/>
              <w:rPr>
                <w:rFonts w:ascii="Arial" w:hAnsi="Arial" w:cs="Arial"/>
                <w:sz w:val="20"/>
                <w:szCs w:val="20"/>
              </w:rPr>
            </w:pPr>
          </w:p>
          <w:p w:rsidR="00047636" w:rsidRPr="004D52B4" w:rsidRDefault="00047636" w:rsidP="00333925">
            <w:pPr>
              <w:autoSpaceDE w:val="0"/>
              <w:autoSpaceDN w:val="0"/>
              <w:adjustRightInd w:val="0"/>
              <w:spacing w:after="0" w:line="240" w:lineRule="auto"/>
              <w:jc w:val="both"/>
              <w:rPr>
                <w:rFonts w:ascii="Arial" w:hAnsi="Arial" w:cs="Arial"/>
                <w:sz w:val="20"/>
                <w:szCs w:val="20"/>
              </w:rPr>
            </w:pPr>
          </w:p>
          <w:p w:rsidR="00047636" w:rsidRPr="004D52B4" w:rsidRDefault="00047636" w:rsidP="00333925">
            <w:pPr>
              <w:autoSpaceDE w:val="0"/>
              <w:autoSpaceDN w:val="0"/>
              <w:adjustRightInd w:val="0"/>
              <w:spacing w:after="0" w:line="240" w:lineRule="auto"/>
              <w:jc w:val="both"/>
              <w:rPr>
                <w:rFonts w:ascii="Arial" w:hAnsi="Arial" w:cs="Arial"/>
                <w:sz w:val="20"/>
                <w:szCs w:val="20"/>
              </w:rPr>
            </w:pPr>
            <w:r w:rsidRPr="004D52B4">
              <w:rPr>
                <w:rFonts w:ascii="Arial" w:hAnsi="Arial" w:cs="Arial"/>
                <w:sz w:val="20"/>
                <w:szCs w:val="20"/>
              </w:rPr>
              <w:t>4. Izvedba s strani Evropske Komisije koordiniranih nadzorov in skupnih nadzorov z državami članicami</w:t>
            </w:r>
          </w:p>
          <w:p w:rsidR="00047636" w:rsidRPr="004D52B4" w:rsidRDefault="00047636" w:rsidP="00333925">
            <w:pPr>
              <w:autoSpaceDE w:val="0"/>
              <w:autoSpaceDN w:val="0"/>
              <w:adjustRightInd w:val="0"/>
              <w:spacing w:after="0" w:line="240" w:lineRule="auto"/>
              <w:rPr>
                <w:rFonts w:ascii="Arial" w:hAnsi="Arial" w:cs="Arial"/>
                <w:sz w:val="20"/>
                <w:szCs w:val="20"/>
              </w:rPr>
            </w:pP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40" w:lineRule="auto"/>
              <w:jc w:val="both"/>
              <w:rPr>
                <w:rFonts w:ascii="Arial" w:hAnsi="Arial" w:cs="Arial"/>
                <w:sz w:val="20"/>
                <w:szCs w:val="20"/>
              </w:rPr>
            </w:pPr>
            <w:r w:rsidRPr="004D52B4">
              <w:rPr>
                <w:rFonts w:ascii="Arial" w:hAnsi="Arial" w:cs="Arial"/>
                <w:sz w:val="20"/>
                <w:szCs w:val="20"/>
              </w:rPr>
              <w:t>1. Delež realizacije plana po vsebinskih sklopih je ocenjen od 75 % do 110 %.</w:t>
            </w:r>
          </w:p>
          <w:p w:rsidR="00047636" w:rsidRPr="004D52B4" w:rsidRDefault="00047636" w:rsidP="00333925">
            <w:pPr>
              <w:autoSpaceDE w:val="0"/>
              <w:autoSpaceDN w:val="0"/>
              <w:adjustRightInd w:val="0"/>
              <w:spacing w:after="0" w:line="240" w:lineRule="auto"/>
              <w:jc w:val="both"/>
              <w:rPr>
                <w:rFonts w:ascii="Arial" w:hAnsi="Arial" w:cs="Arial"/>
                <w:sz w:val="20"/>
                <w:szCs w:val="20"/>
              </w:rPr>
            </w:pPr>
          </w:p>
          <w:p w:rsidR="00047636" w:rsidRPr="004D52B4" w:rsidRDefault="00047636" w:rsidP="00333925">
            <w:pPr>
              <w:autoSpaceDE w:val="0"/>
              <w:autoSpaceDN w:val="0"/>
              <w:adjustRightInd w:val="0"/>
              <w:spacing w:after="0" w:line="240" w:lineRule="auto"/>
              <w:jc w:val="both"/>
              <w:rPr>
                <w:rFonts w:ascii="Arial" w:hAnsi="Arial" w:cs="Arial"/>
                <w:sz w:val="20"/>
                <w:szCs w:val="20"/>
              </w:rPr>
            </w:pPr>
          </w:p>
          <w:p w:rsidR="00047636" w:rsidRPr="004D52B4" w:rsidRDefault="00047636" w:rsidP="00333925">
            <w:pPr>
              <w:autoSpaceDE w:val="0"/>
              <w:autoSpaceDN w:val="0"/>
              <w:adjustRightInd w:val="0"/>
              <w:spacing w:after="0" w:line="240" w:lineRule="auto"/>
              <w:jc w:val="both"/>
              <w:rPr>
                <w:rFonts w:ascii="Arial" w:hAnsi="Arial" w:cs="Arial"/>
                <w:sz w:val="20"/>
                <w:szCs w:val="20"/>
              </w:rPr>
            </w:pPr>
          </w:p>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t>2. V letu 2017 so bili izvedeni posebni nadzori za obvladovanje odkritih tveganj: glede skladnosti pošiljk živih živali, ki izvirajo iz bližine izbruhov določenih bolezni; glede pojava salmonele v perutninskem mesu iz Brazilije; glede pojava fipronila v jajcih; glede skladnosti krepilcev rastlin.</w:t>
            </w:r>
          </w:p>
          <w:p w:rsidR="00047636" w:rsidRPr="004D52B4" w:rsidRDefault="00047636" w:rsidP="00333925">
            <w:pPr>
              <w:autoSpaceDE w:val="0"/>
              <w:autoSpaceDN w:val="0"/>
              <w:adjustRightInd w:val="0"/>
              <w:spacing w:after="0" w:line="240" w:lineRule="auto"/>
              <w:jc w:val="both"/>
              <w:rPr>
                <w:rFonts w:ascii="Arial" w:hAnsi="Arial" w:cs="Arial"/>
                <w:sz w:val="20"/>
                <w:szCs w:val="20"/>
              </w:rPr>
            </w:pPr>
          </w:p>
          <w:p w:rsidR="00047636" w:rsidRPr="004D52B4" w:rsidRDefault="00047636" w:rsidP="00333925">
            <w:pPr>
              <w:autoSpaceDE w:val="0"/>
              <w:autoSpaceDN w:val="0"/>
              <w:adjustRightInd w:val="0"/>
              <w:spacing w:after="0" w:line="240" w:lineRule="auto"/>
              <w:jc w:val="both"/>
              <w:rPr>
                <w:rFonts w:ascii="Arial" w:hAnsi="Arial" w:cs="Arial"/>
                <w:sz w:val="20"/>
                <w:szCs w:val="20"/>
              </w:rPr>
            </w:pPr>
          </w:p>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t xml:space="preserve">3. Glede na odkrita tveganja iz prejšnjih let so bili izvedeni nadzori označevanja in sledljivosti sadja in zelenjave na tržnicah, označevanja ne-predpakiranega mesa in uporabe fitofarmacevtskih sredstev. </w:t>
            </w:r>
          </w:p>
          <w:p w:rsidR="00047636" w:rsidRPr="004D52B4" w:rsidRDefault="00047636" w:rsidP="00333925">
            <w:pPr>
              <w:autoSpaceDE w:val="0"/>
              <w:autoSpaceDN w:val="0"/>
              <w:adjustRightInd w:val="0"/>
              <w:spacing w:after="0" w:line="240" w:lineRule="auto"/>
              <w:jc w:val="both"/>
              <w:rPr>
                <w:rFonts w:ascii="Arial" w:hAnsi="Arial" w:cs="Arial"/>
                <w:sz w:val="20"/>
                <w:szCs w:val="20"/>
              </w:rPr>
            </w:pPr>
            <w:r w:rsidRPr="004D52B4">
              <w:rPr>
                <w:rFonts w:ascii="Arial" w:hAnsi="Arial" w:cs="Arial"/>
                <w:sz w:val="20"/>
                <w:szCs w:val="20"/>
              </w:rPr>
              <w:t xml:space="preserve"> </w:t>
            </w:r>
          </w:p>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t>4. S strani Evropske Komisije koordinirani nadzor je odkril pojav tune obdelane z nitrati.</w:t>
            </w:r>
          </w:p>
        </w:tc>
      </w:tr>
      <w:tr w:rsidR="00047636" w:rsidRPr="004D52B4" w:rsidTr="00252A74">
        <w:trPr>
          <w:trHeight w:val="1034"/>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40" w:lineRule="auto"/>
              <w:rPr>
                <w:rFonts w:ascii="Arial" w:hAnsi="Arial" w:cs="Arial"/>
                <w:sz w:val="20"/>
                <w:szCs w:val="20"/>
              </w:rPr>
            </w:pPr>
            <w:r w:rsidRPr="004D52B4">
              <w:rPr>
                <w:rFonts w:ascii="Arial" w:hAnsi="Arial" w:cs="Arial"/>
                <w:sz w:val="20"/>
                <w:szCs w:val="20"/>
              </w:rPr>
              <w:t>Izvedba inšpekcijskih nadzorov na osnovi ostalih pobud in prijav</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40" w:lineRule="auto"/>
              <w:rPr>
                <w:rFonts w:ascii="Arial" w:hAnsi="Arial" w:cs="Arial"/>
                <w:sz w:val="20"/>
                <w:szCs w:val="20"/>
              </w:rPr>
            </w:pPr>
            <w:r w:rsidRPr="004D52B4">
              <w:rPr>
                <w:rFonts w:ascii="Arial" w:hAnsi="Arial" w:cs="Arial"/>
                <w:sz w:val="20"/>
                <w:szCs w:val="20"/>
              </w:rPr>
              <w:t xml:space="preserve"> </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40" w:lineRule="auto"/>
              <w:jc w:val="both"/>
              <w:rPr>
                <w:rFonts w:ascii="Arial" w:hAnsi="Arial" w:cs="Arial"/>
                <w:sz w:val="20"/>
                <w:szCs w:val="20"/>
              </w:rPr>
            </w:pPr>
            <w:r w:rsidRPr="004D52B4">
              <w:rPr>
                <w:rFonts w:ascii="Arial" w:hAnsi="Arial" w:cs="Arial"/>
                <w:sz w:val="20"/>
                <w:szCs w:val="20"/>
              </w:rPr>
              <w:t>Največ prijav in pobud je bilo na področju zaščite hišnih živali, na področju označevanja živil in na področju kakovosti živil.</w:t>
            </w:r>
          </w:p>
          <w:p w:rsidR="00047636" w:rsidRPr="004D52B4" w:rsidRDefault="00047636" w:rsidP="00333925">
            <w:pPr>
              <w:autoSpaceDE w:val="0"/>
              <w:autoSpaceDN w:val="0"/>
              <w:adjustRightInd w:val="0"/>
              <w:spacing w:after="0" w:line="240" w:lineRule="auto"/>
              <w:jc w:val="both"/>
              <w:rPr>
                <w:rFonts w:ascii="Arial" w:hAnsi="Arial" w:cs="Arial"/>
                <w:sz w:val="20"/>
                <w:szCs w:val="20"/>
              </w:rPr>
            </w:pPr>
          </w:p>
          <w:p w:rsidR="00047636" w:rsidRPr="004D52B4" w:rsidRDefault="00047636" w:rsidP="00333925">
            <w:pPr>
              <w:autoSpaceDE w:val="0"/>
              <w:autoSpaceDN w:val="0"/>
              <w:adjustRightInd w:val="0"/>
              <w:spacing w:after="0" w:line="240" w:lineRule="auto"/>
              <w:jc w:val="both"/>
              <w:rPr>
                <w:rFonts w:ascii="Arial" w:hAnsi="Arial" w:cs="Arial"/>
                <w:sz w:val="20"/>
                <w:szCs w:val="20"/>
              </w:rPr>
            </w:pPr>
          </w:p>
          <w:p w:rsidR="00047636" w:rsidRPr="004D52B4" w:rsidRDefault="00047636" w:rsidP="00333925">
            <w:pPr>
              <w:autoSpaceDE w:val="0"/>
              <w:autoSpaceDN w:val="0"/>
              <w:adjustRightInd w:val="0"/>
              <w:spacing w:after="0" w:line="260" w:lineRule="atLeast"/>
              <w:jc w:val="both"/>
              <w:rPr>
                <w:rFonts w:ascii="Arial" w:hAnsi="Arial" w:cs="Arial"/>
                <w:sz w:val="20"/>
                <w:szCs w:val="20"/>
              </w:rPr>
            </w:pPr>
          </w:p>
        </w:tc>
      </w:tr>
      <w:tr w:rsidR="00047636" w:rsidRPr="004D52B4" w:rsidTr="00252A74">
        <w:trPr>
          <w:trHeight w:val="373"/>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60" w:lineRule="atLeast"/>
              <w:rPr>
                <w:rFonts w:ascii="Arial" w:hAnsi="Arial" w:cs="Arial"/>
                <w:sz w:val="20"/>
                <w:szCs w:val="20"/>
              </w:rPr>
            </w:pPr>
            <w:r w:rsidRPr="004D52B4">
              <w:rPr>
                <w:rFonts w:ascii="Arial" w:hAnsi="Arial" w:cs="Arial"/>
                <w:sz w:val="20"/>
                <w:szCs w:val="20"/>
              </w:rPr>
              <w:t>Uvedeni prekrškovni postopki</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60" w:lineRule="atLeast"/>
              <w:jc w:val="both"/>
              <w:rPr>
                <w:rFonts w:ascii="Arial" w:hAnsi="Arial" w:cs="Arial"/>
                <w:sz w:val="20"/>
                <w:szCs w:val="20"/>
              </w:rPr>
            </w:pP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t>Skupaj izvedenih 4313 postopkov v skladu z zakonom o prekrških in izrečenih skupaj za 1.353.802,22 eura glob.</w:t>
            </w:r>
          </w:p>
        </w:tc>
      </w:tr>
      <w:tr w:rsidR="00047636" w:rsidRPr="004D52B4" w:rsidTr="00252A74">
        <w:trPr>
          <w:trHeight w:val="689"/>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40" w:lineRule="auto"/>
              <w:rPr>
                <w:rFonts w:ascii="Arial" w:hAnsi="Arial" w:cs="Arial"/>
                <w:sz w:val="20"/>
                <w:szCs w:val="20"/>
              </w:rPr>
            </w:pPr>
            <w:r w:rsidRPr="004D52B4">
              <w:rPr>
                <w:rFonts w:ascii="Arial" w:hAnsi="Arial" w:cs="Arial"/>
                <w:sz w:val="20"/>
                <w:szCs w:val="20"/>
              </w:rPr>
              <w:t>Izvedba skupnih inšpekcijskih nadzorov</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t>FURS, TIRS, kmetijska inšpekcija, Policija, ZIRS</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047636" w:rsidRPr="004D52B4" w:rsidRDefault="00047636" w:rsidP="00333925">
            <w:pPr>
              <w:autoSpaceDE w:val="0"/>
              <w:autoSpaceDN w:val="0"/>
              <w:adjustRightInd w:val="0"/>
              <w:spacing w:after="0" w:line="260" w:lineRule="atLeast"/>
              <w:jc w:val="both"/>
              <w:rPr>
                <w:rFonts w:ascii="Arial" w:hAnsi="Arial" w:cs="Arial"/>
                <w:sz w:val="20"/>
                <w:szCs w:val="20"/>
              </w:rPr>
            </w:pPr>
            <w:r w:rsidRPr="004D52B4">
              <w:rPr>
                <w:rFonts w:ascii="Arial" w:hAnsi="Arial" w:cs="Arial"/>
                <w:sz w:val="20"/>
                <w:szCs w:val="20"/>
              </w:rPr>
              <w:t>Izvedeno sodelovanje FURS (nadzori na vstopnih točkah, nadzori pekarn, nadzori na področju živil), TIRS, kmetijska inšpekcija, Policija, ZIRS.</w:t>
            </w:r>
          </w:p>
        </w:tc>
      </w:tr>
    </w:tbl>
    <w:p w:rsidR="00587FF1" w:rsidRPr="004D52B4" w:rsidRDefault="00587FF1" w:rsidP="00587FF1">
      <w:pPr>
        <w:spacing w:before="100" w:beforeAutospacing="1" w:after="100" w:afterAutospacing="1" w:line="240" w:lineRule="atLeast"/>
        <w:ind w:left="360"/>
        <w:rPr>
          <w:rFonts w:ascii="Arial" w:eastAsia="Times New Roman" w:hAnsi="Arial" w:cs="Arial"/>
          <w:b/>
          <w:color w:val="0000FF"/>
          <w:sz w:val="20"/>
          <w:szCs w:val="20"/>
          <w:lang w:eastAsia="sl-SI"/>
        </w:rPr>
      </w:pPr>
      <w:r w:rsidRPr="004D52B4">
        <w:rPr>
          <w:rFonts w:ascii="Arial" w:eastAsia="Times New Roman" w:hAnsi="Arial" w:cs="Arial"/>
          <w:b/>
          <w:color w:val="0000FF"/>
          <w:sz w:val="20"/>
          <w:szCs w:val="20"/>
          <w:lang w:eastAsia="sl-SI"/>
        </w:rPr>
        <w:lastRenderedPageBreak/>
        <w:t xml:space="preserve">5. </w:t>
      </w:r>
      <w:r w:rsidR="00CA4EE2" w:rsidRPr="004D52B4">
        <w:rPr>
          <w:rFonts w:ascii="Arial" w:eastAsia="Times New Roman" w:hAnsi="Arial" w:cs="Arial"/>
          <w:b/>
          <w:color w:val="0000FF"/>
          <w:sz w:val="20"/>
          <w:szCs w:val="20"/>
          <w:lang w:eastAsia="sl-SI"/>
        </w:rPr>
        <w:t>MINISTRSTVO ZA KULTURO</w:t>
      </w:r>
    </w:p>
    <w:p w:rsidR="00587FF1" w:rsidRPr="004D52B4" w:rsidRDefault="00587FF1" w:rsidP="00587FF1">
      <w:pPr>
        <w:spacing w:after="0" w:line="240" w:lineRule="atLeast"/>
        <w:rPr>
          <w:rFonts w:ascii="Arial" w:eastAsia="Times New Roman" w:hAnsi="Arial" w:cs="Arial"/>
          <w:b/>
          <w:sz w:val="20"/>
          <w:szCs w:val="20"/>
          <w:u w:val="single"/>
        </w:rPr>
      </w:pPr>
      <w:r w:rsidRPr="004D52B4">
        <w:rPr>
          <w:rFonts w:ascii="Arial" w:eastAsia="Times New Roman" w:hAnsi="Arial" w:cs="Arial"/>
          <w:b/>
          <w:sz w:val="20"/>
          <w:szCs w:val="20"/>
          <w:u w:val="single"/>
        </w:rPr>
        <w:t>1. Inšpektorat RS za kulturo in medije</w:t>
      </w:r>
    </w:p>
    <w:p w:rsidR="00345623" w:rsidRPr="004D52B4" w:rsidRDefault="00345623" w:rsidP="00F8719D">
      <w:pPr>
        <w:spacing w:line="300" w:lineRule="atLeas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6"/>
        <w:gridCol w:w="3173"/>
        <w:gridCol w:w="2909"/>
      </w:tblGrid>
      <w:tr w:rsidR="001F6C9A" w:rsidRPr="004D52B4" w:rsidTr="003F340F">
        <w:tc>
          <w:tcPr>
            <w:tcW w:w="2406" w:type="dxa"/>
          </w:tcPr>
          <w:p w:rsidR="001F6C9A" w:rsidRPr="004D52B4" w:rsidRDefault="001F6C9A" w:rsidP="00175DDF">
            <w:pPr>
              <w:spacing w:line="300" w:lineRule="atLeast"/>
              <w:jc w:val="both"/>
              <w:rPr>
                <w:rFonts w:ascii="Arial" w:hAnsi="Arial" w:cs="Arial"/>
                <w:b/>
                <w:sz w:val="20"/>
                <w:szCs w:val="20"/>
              </w:rPr>
            </w:pPr>
            <w:r w:rsidRPr="004D52B4">
              <w:rPr>
                <w:rFonts w:ascii="Arial" w:hAnsi="Arial" w:cs="Arial"/>
                <w:b/>
                <w:sz w:val="20"/>
                <w:szCs w:val="20"/>
              </w:rPr>
              <w:t>IRSKM</w:t>
            </w:r>
          </w:p>
        </w:tc>
        <w:tc>
          <w:tcPr>
            <w:tcW w:w="3173" w:type="dxa"/>
          </w:tcPr>
          <w:p w:rsidR="001F6C9A" w:rsidRPr="004D52B4" w:rsidRDefault="001F6C9A" w:rsidP="00175DDF">
            <w:pPr>
              <w:spacing w:line="300" w:lineRule="atLeast"/>
              <w:jc w:val="both"/>
              <w:rPr>
                <w:rFonts w:ascii="Arial" w:hAnsi="Arial" w:cs="Arial"/>
                <w:b/>
                <w:sz w:val="20"/>
                <w:szCs w:val="20"/>
              </w:rPr>
            </w:pPr>
            <w:r w:rsidRPr="004D52B4">
              <w:rPr>
                <w:rFonts w:ascii="Arial" w:hAnsi="Arial" w:cs="Arial"/>
                <w:b/>
                <w:sz w:val="20"/>
                <w:szCs w:val="20"/>
              </w:rPr>
              <w:t xml:space="preserve">PLANIRANE NALOGE </w:t>
            </w:r>
          </w:p>
        </w:tc>
        <w:tc>
          <w:tcPr>
            <w:tcW w:w="2909" w:type="dxa"/>
          </w:tcPr>
          <w:p w:rsidR="001F6C9A" w:rsidRPr="004D52B4" w:rsidRDefault="001F6C9A" w:rsidP="00175DDF">
            <w:pPr>
              <w:spacing w:line="300" w:lineRule="atLeast"/>
              <w:jc w:val="both"/>
              <w:rPr>
                <w:rFonts w:ascii="Arial" w:hAnsi="Arial" w:cs="Arial"/>
                <w:b/>
                <w:sz w:val="20"/>
                <w:szCs w:val="20"/>
              </w:rPr>
            </w:pPr>
            <w:r w:rsidRPr="004D52B4">
              <w:rPr>
                <w:rFonts w:ascii="Arial" w:hAnsi="Arial" w:cs="Arial"/>
                <w:b/>
                <w:sz w:val="20"/>
                <w:szCs w:val="20"/>
              </w:rPr>
              <w:t xml:space="preserve">IZVEDENE NALOGE </w:t>
            </w:r>
          </w:p>
        </w:tc>
      </w:tr>
      <w:tr w:rsidR="001F6C9A" w:rsidRPr="004D52B4" w:rsidTr="003F340F">
        <w:tc>
          <w:tcPr>
            <w:tcW w:w="2406" w:type="dxa"/>
          </w:tcPr>
          <w:p w:rsidR="001F6C9A" w:rsidRPr="004D52B4" w:rsidRDefault="001F6C9A" w:rsidP="00175DDF">
            <w:pPr>
              <w:spacing w:line="300" w:lineRule="atLeast"/>
              <w:jc w:val="both"/>
              <w:outlineLvl w:val="1"/>
              <w:rPr>
                <w:rFonts w:ascii="Arial" w:hAnsi="Arial" w:cs="Arial"/>
                <w:sz w:val="20"/>
                <w:szCs w:val="20"/>
              </w:rPr>
            </w:pPr>
            <w:r w:rsidRPr="004D52B4">
              <w:rPr>
                <w:rFonts w:ascii="Arial" w:hAnsi="Arial" w:cs="Arial"/>
                <w:sz w:val="20"/>
                <w:szCs w:val="20"/>
              </w:rPr>
              <w:t>Izvedba sistemskih inšpekcijskih nadzorov (na podlagi količnika ocene tveganja in na podlagi izbranih aktualnih vsebinskih področij)</w:t>
            </w:r>
          </w:p>
        </w:tc>
        <w:tc>
          <w:tcPr>
            <w:tcW w:w="3173" w:type="dxa"/>
          </w:tcPr>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Redni inšpekcijski nadzori, na podlagi katerih se pri zavezancih preverja spoštovanje izvajanja predpisov, ki so v pristojnosti nadzora IRSKM, izvedeni na področju nadzora nad:</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JAVNO RABO SLOVENŠČINE: nadaljevanje nadzora nad izvrševanjem določb ZJRS v zvezi s spletnim predstavljanjem slovenskih pravnih oseb in fizičnih oseb z registrirano dejavnostjo v panogah z obsežnejšim pojavom neskladnosti.</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 xml:space="preserve">VARSTVOM DOKUMENTARNEGA IN ARHIVSKEGA GRADIVA: nadzor nad izpolnjevanjem določb ZVDAGA glede </w:t>
            </w:r>
            <w:r w:rsidRPr="004D52B4">
              <w:rPr>
                <w:rFonts w:ascii="Arial" w:hAnsi="Arial" w:cs="Arial"/>
                <w:color w:val="000000"/>
                <w:sz w:val="20"/>
                <w:szCs w:val="20"/>
                <w:lang w:eastAsia="sl-SI"/>
              </w:rPr>
              <w:t>materialnega varstva arhivskega gradiva (arhivi)</w:t>
            </w:r>
            <w:r w:rsidRPr="004D52B4">
              <w:rPr>
                <w:rFonts w:ascii="Arial" w:hAnsi="Arial" w:cs="Arial"/>
                <w:sz w:val="20"/>
                <w:szCs w:val="20"/>
              </w:rPr>
              <w:t>. P</w:t>
            </w:r>
            <w:r w:rsidRPr="004D52B4">
              <w:rPr>
                <w:rFonts w:ascii="Arial" w:hAnsi="Arial" w:cs="Arial"/>
                <w:sz w:val="20"/>
                <w:szCs w:val="20"/>
                <w:shd w:val="clear" w:color="auto" w:fill="FBFCFD"/>
              </w:rPr>
              <w:t xml:space="preserve">reverjanje </w:t>
            </w:r>
            <w:r w:rsidRPr="004D52B4">
              <w:rPr>
                <w:rFonts w:ascii="Arial" w:hAnsi="Arial" w:cs="Arial"/>
                <w:sz w:val="20"/>
                <w:szCs w:val="20"/>
              </w:rPr>
              <w:t xml:space="preserve">izvrševanja že izrečenih ukrepov </w:t>
            </w:r>
            <w:r w:rsidRPr="004D52B4">
              <w:rPr>
                <w:rFonts w:ascii="Arial" w:hAnsi="Arial" w:cs="Arial"/>
                <w:sz w:val="20"/>
                <w:szCs w:val="20"/>
                <w:shd w:val="clear" w:color="auto" w:fill="FBFCFD"/>
              </w:rPr>
              <w:t>pri dveh skupinah zavezancev (ministrstva in sodišča)</w:t>
            </w:r>
            <w:r w:rsidRPr="004D52B4">
              <w:rPr>
                <w:rFonts w:ascii="Arial" w:hAnsi="Arial" w:cs="Arial"/>
                <w:sz w:val="20"/>
                <w:szCs w:val="20"/>
              </w:rPr>
              <w:t>.</w:t>
            </w:r>
          </w:p>
        </w:tc>
        <w:tc>
          <w:tcPr>
            <w:tcW w:w="2909" w:type="dxa"/>
          </w:tcPr>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JAVNA RABA SLOVENŠČINE: Izvedeni načrtovani nadzori z izrekom ukrepov odprave nepravilnosti.</w:t>
            </w:r>
          </w:p>
          <w:p w:rsidR="001F6C9A" w:rsidRPr="004D52B4" w:rsidRDefault="001F6C9A" w:rsidP="00175DDF">
            <w:pPr>
              <w:jc w:val="both"/>
              <w:rPr>
                <w:rFonts w:ascii="Arial" w:hAnsi="Arial" w:cs="Arial"/>
                <w:sz w:val="20"/>
                <w:szCs w:val="20"/>
              </w:rPr>
            </w:pPr>
            <w:r w:rsidRPr="004D52B4">
              <w:rPr>
                <w:rFonts w:ascii="Arial" w:hAnsi="Arial" w:cs="Arial"/>
                <w:sz w:val="20"/>
                <w:szCs w:val="20"/>
              </w:rPr>
              <w:t>ARHIVI:</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 xml:space="preserve">Sistemski nadzori v zvezi z materialnim varstvom arhivskega gradiva v arhivih niso bili izvedeni zaradi velike količine prejetih prijav, ki se nanašajo na prioritetne inšpekcijske nadzore na področju arhivov. </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Sistemski nadzori v zvezi z izvrševanjem izrečenih ukrepov na ministrstvih in sodiščih so bili izvedeni v celoti.</w:t>
            </w:r>
          </w:p>
          <w:p w:rsidR="001F6C9A" w:rsidRPr="004D52B4" w:rsidRDefault="001F6C9A" w:rsidP="00175DDF">
            <w:pPr>
              <w:spacing w:line="300" w:lineRule="atLeast"/>
              <w:jc w:val="both"/>
              <w:rPr>
                <w:rFonts w:ascii="Arial" w:hAnsi="Arial" w:cs="Arial"/>
                <w:sz w:val="20"/>
                <w:szCs w:val="20"/>
              </w:rPr>
            </w:pPr>
          </w:p>
        </w:tc>
      </w:tr>
      <w:tr w:rsidR="001F6C9A" w:rsidRPr="004D52B4" w:rsidTr="003F340F">
        <w:tc>
          <w:tcPr>
            <w:tcW w:w="2406" w:type="dxa"/>
          </w:tcPr>
          <w:p w:rsidR="001F6C9A" w:rsidRPr="004D52B4" w:rsidRDefault="001F6C9A" w:rsidP="00175DDF">
            <w:pPr>
              <w:spacing w:line="300" w:lineRule="atLeast"/>
              <w:jc w:val="both"/>
              <w:outlineLvl w:val="1"/>
              <w:rPr>
                <w:rFonts w:ascii="Arial" w:hAnsi="Arial" w:cs="Arial"/>
                <w:sz w:val="20"/>
                <w:szCs w:val="20"/>
              </w:rPr>
            </w:pPr>
            <w:r w:rsidRPr="004D52B4">
              <w:rPr>
                <w:rFonts w:ascii="Arial" w:hAnsi="Arial" w:cs="Arial"/>
                <w:sz w:val="20"/>
                <w:szCs w:val="20"/>
              </w:rPr>
              <w:t>Izvedba prioritetnih inšpekcijskih nadzorov na osnovi prejetih pobud in prijav, katerih je prednostna obravnava upravičena z vidika javnega interesa</w:t>
            </w:r>
          </w:p>
        </w:tc>
        <w:tc>
          <w:tcPr>
            <w:tcW w:w="3173" w:type="dxa"/>
          </w:tcPr>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Prioritetni inšpekcijski nadzori, opravljeni na podlagi prejetih prijav in pobud za nadzor glede na težo kršitve in možne posledice, ki jih kršitev ima za javni interes in kadar gre za zadevo, v kateri je delo drugih organov ali institucij odvisno od ugotovitev inšpektorjev:</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 xml:space="preserve">KULTURNA DEDIŠČINA: prioritetni inšpekcijski nadzori so </w:t>
            </w:r>
            <w:r w:rsidRPr="004D52B4">
              <w:rPr>
                <w:rFonts w:ascii="Arial" w:hAnsi="Arial" w:cs="Arial"/>
                <w:sz w:val="20"/>
                <w:szCs w:val="20"/>
              </w:rPr>
              <w:lastRenderedPageBreak/>
              <w:t>bili planirani v primerih objektov, ki imajo status kulturnega spomenika, državnega ali lokalnega pomena in je, bodisi zaradi nedovoljenih posegov, bodisi zaradi ne vzdrževanja, ogrožena ohranitev njihovega kulturnega pomena in primeri, pri katerih objekti kulturne dediščine zaradi slabega gradbenega stanja lahko predstavljajo nevarnost za premoženje, zdravje in življenje ljudi, oziroma lahko ogrožajo mimoidoče, promet, sosednje objekte ali svojo neposredno okolico.</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ARHIVI: Primeri domnevnega uničevanja arhivskega gradiva večjega pomena, primeri, ko je zaradi nesreč, ki jih je namerno ali nenamerno povzročil človek (npr. požar, vdor vode) ali zaradi naravnih nesreč (npr. poplava, vihar, potres, plaz in podobno) v arhivskih depojih (ali drugod), bodisi zaradi nepoznavanja arhivske problematike (skupaj s pomanjkanjem uslužbencev, ustreznih prostorov za hrambo, itd.) ogroženo arhivsko gradivo: nadzor nad izpolnjevanjem določb ZVDAGA pri eni skupini zavezancev (vzgojno izobraževalne ustanove).</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Primeri javnega arhivskega gradiva, ki je nastalo pri delu državnih organov ter drugih javnopravnih osebah, ki jih ustanavlja država in delujejo za območje cele države.</w:t>
            </w:r>
          </w:p>
          <w:p w:rsidR="001F6C9A" w:rsidRPr="004D52B4" w:rsidRDefault="001F6C9A" w:rsidP="00175DDF">
            <w:pPr>
              <w:pStyle w:val="Odstavekseznama"/>
              <w:ind w:left="0"/>
              <w:jc w:val="both"/>
              <w:rPr>
                <w:rFonts w:ascii="Arial" w:hAnsi="Arial" w:cs="Arial"/>
                <w:sz w:val="20"/>
                <w:szCs w:val="20"/>
              </w:rPr>
            </w:pPr>
            <w:r w:rsidRPr="004D52B4">
              <w:rPr>
                <w:rFonts w:ascii="Arial" w:hAnsi="Arial" w:cs="Arial"/>
                <w:sz w:val="20"/>
                <w:szCs w:val="20"/>
              </w:rPr>
              <w:lastRenderedPageBreak/>
              <w:t>JAVNA RABA SLOVENŠČINE: raba slovenščine v medijih, registriranih v Republiki Sloveniji.</w:t>
            </w:r>
          </w:p>
          <w:p w:rsidR="001F6C9A" w:rsidRPr="004D52B4" w:rsidRDefault="001F6C9A" w:rsidP="00175DDF">
            <w:pPr>
              <w:pStyle w:val="Odstavekseznama"/>
              <w:ind w:left="0"/>
              <w:jc w:val="both"/>
              <w:rPr>
                <w:rFonts w:ascii="Arial" w:hAnsi="Arial" w:cs="Arial"/>
                <w:sz w:val="20"/>
                <w:szCs w:val="20"/>
              </w:rPr>
            </w:pPr>
            <w:r w:rsidRPr="004D52B4">
              <w:rPr>
                <w:rFonts w:ascii="Arial" w:hAnsi="Arial" w:cs="Arial"/>
                <w:sz w:val="20"/>
                <w:szCs w:val="20"/>
              </w:rPr>
              <w:t>OBVEZNI IZVOD PUBLIKACIJ: oddaja obveznih izvodov nacionalni depozitarni organizaciji.</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MEDIJI: prioritetni inšpekcijski nadzori so bili planirani v primerih zaščite otrok in mladoletnikov v spletnih elektronskih publikacijah, izdajanja programskih vsebin prek medija, ki ni vpisan v razvid medijev, izdajanja RA in TV programa brez dovoljenja za izvajanje RA in TV dejavnosti in izdajanje spletnega RA brez dovoljenja, nedoseganja deležev slovenskih AV del letnega oddajnega časa pri izdajateljih TV programov in deležev slovenske glasbe v RA in TV programih.</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PREMIČNA DEDIŠČINA: 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ARHEOLOGIJA: arheološke ostaline, ki ima status kulturnega spomenika, in so bodisi zaradi nedovoljenih posegov bodisi zaradi ne vzdrževanja, ogrožene.</w:t>
            </w:r>
          </w:p>
        </w:tc>
        <w:tc>
          <w:tcPr>
            <w:tcW w:w="2909" w:type="dxa"/>
          </w:tcPr>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lastRenderedPageBreak/>
              <w:t xml:space="preserve">KULTURNA DEDIŠČINA: </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 xml:space="preserve">Prioritetni inšpekcijski nadzori so bili uvedeni v vseh primerih, v katerih je bila prednostna obravnava upravičena z vidika varstva javnega interesa in se vsi nanašajo na objekte, ki imajo status kulturnega spomenika, državnega ali </w:t>
            </w:r>
            <w:r w:rsidRPr="004D52B4">
              <w:rPr>
                <w:rFonts w:ascii="Arial" w:hAnsi="Arial" w:cs="Arial"/>
                <w:sz w:val="20"/>
                <w:szCs w:val="20"/>
              </w:rPr>
              <w:lastRenderedPageBreak/>
              <w:t>lokalnega pomena. Prioritetni nadzori so bili izvedeni v celoti.</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ARHIVI:</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Prioritetni inšpekcijski nadzori v primerih domnevnega uničevanja arhivskega gradiva na vzgojno izobraževalnih ustanovah, kot posledica nepoznavanja področne zakonodaje (vrtci in osnovne šole), so bili zaradi velikega števila zavezancev in zahtevnosti postopkov izvedeni deloma.</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 xml:space="preserve">Prioritetni inšpekcijski nadzori v primerih domnevno neustreznega materialnega varstva dokumentarnega in arhivskega gradiva na sodiščih, zaradi česar obstaja nevarnost njegovega poškodovanja, so bili izvedeni v celoti. </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JAVNA RABA SLOVENŠČINE:</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Izvedeni so bili predvsem nadzori na podlagi prejetih prijav zoper večkratnega kršitelja – izdajatelja medija in mu izrečeni ukrepi oz. uvedeni drugi postopki.</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OBVEZNI IZVOD PUBLIKACIJ: Uvedeni so bili vsi postopki v zvezi s prejetimi prijavami, pri čemer je večina postopkov že zaključenih in kršitve odpravljene pred izrekom ukrepov.</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lastRenderedPageBreak/>
              <w:t>MEDIJI</w:t>
            </w:r>
            <w:r w:rsidRPr="004D52B4">
              <w:rPr>
                <w:rStyle w:val="Sprotnaopomba-sklic"/>
                <w:rFonts w:ascii="Arial" w:hAnsi="Arial" w:cs="Arial"/>
                <w:sz w:val="20"/>
                <w:szCs w:val="20"/>
              </w:rPr>
              <w:footnoteReference w:id="1"/>
            </w:r>
            <w:r w:rsidRPr="004D52B4">
              <w:rPr>
                <w:rFonts w:ascii="Arial" w:hAnsi="Arial" w:cs="Arial"/>
                <w:sz w:val="20"/>
                <w:szCs w:val="20"/>
              </w:rPr>
              <w:t>:</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Prioritetni inšpekcijski nadzori na podlagi prejetih prijav so bili izvedeni v primerih izdajanja programskih vsebin prek elektronskega in tiskanega medija, ki ni vpisan v razvid medijev, izdajanja RA programa brez dovoljenja za izvajanje RA dejavnosti in izdajanja spletnega RA brez dovoljenja ter nedoseganja deležev slovenskih AV del letnega oddajnega časa pri izdajateljih TV programov. Zaključeni so bili vsi tisti postopki inšpekcijskega nadzora, ki so bili začeti pred uveljavitvijo Zakona o spremembah in dopolnitvah Zakona o medijih (ZMed-C) in še niso bili končani pred uveljavitvijo novele ZMed-C.</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ARHEOLOGIJA:</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Prioritetni inšpekcijski nadzori v primeru sprejema ukrepov zaradi nedovoljenih posegov v arheološko dediščino so bili izvedeni deloma (postopki se še niso končali).</w:t>
            </w:r>
          </w:p>
        </w:tc>
      </w:tr>
      <w:tr w:rsidR="001F6C9A" w:rsidRPr="004D52B4" w:rsidTr="003F340F">
        <w:tc>
          <w:tcPr>
            <w:tcW w:w="2406" w:type="dxa"/>
          </w:tcPr>
          <w:p w:rsidR="001F6C9A" w:rsidRPr="004D52B4" w:rsidRDefault="001F6C9A" w:rsidP="00175DDF">
            <w:pPr>
              <w:spacing w:line="300" w:lineRule="atLeast"/>
              <w:jc w:val="both"/>
              <w:outlineLvl w:val="1"/>
              <w:rPr>
                <w:rFonts w:ascii="Arial" w:hAnsi="Arial" w:cs="Arial"/>
                <w:sz w:val="20"/>
                <w:szCs w:val="20"/>
              </w:rPr>
            </w:pPr>
            <w:r w:rsidRPr="004D52B4">
              <w:rPr>
                <w:rFonts w:ascii="Arial" w:hAnsi="Arial" w:cs="Arial"/>
                <w:sz w:val="20"/>
                <w:szCs w:val="20"/>
              </w:rPr>
              <w:lastRenderedPageBreak/>
              <w:t>Izvedba inšpekcijskih nadzorov na osnovi ostalih prejetih pobud in prijav</w:t>
            </w:r>
          </w:p>
        </w:tc>
        <w:tc>
          <w:tcPr>
            <w:tcW w:w="3173" w:type="dxa"/>
          </w:tcPr>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Z izrednimi nadzori se preverjajo vsebine navedb v konkretnih prijavah, kar pomeni, da se ti nadzori opravljajo na podlagi konkretnih prijav, vlog, pritožb in sporočil. Inšpektor se na podlagi vsebine prijave odloči, ali bo pri zavezancu opravil inšpekcijski nadzor ali ne.</w:t>
            </w:r>
          </w:p>
          <w:p w:rsidR="001F6C9A" w:rsidRPr="004D52B4" w:rsidRDefault="001F6C9A" w:rsidP="00175DDF">
            <w:pPr>
              <w:spacing w:line="300" w:lineRule="atLeast"/>
              <w:jc w:val="both"/>
              <w:rPr>
                <w:rFonts w:ascii="Arial" w:hAnsi="Arial" w:cs="Arial"/>
                <w:sz w:val="20"/>
                <w:szCs w:val="20"/>
              </w:rPr>
            </w:pPr>
          </w:p>
        </w:tc>
        <w:tc>
          <w:tcPr>
            <w:tcW w:w="2909" w:type="dxa"/>
          </w:tcPr>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KULTURNA DEDIŠČINA:</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Izredni inšpekcijski nadzori na podlagi prejetih prijav in pobud so bili izvedeni v večjem številu primerov. Obravnavanih je bilo približno 60 odstotkov prejetih prijav v primerih, v katerih prednostna obravnava ni bila upravičena.</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MEDIJI:</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Izredni inšpekcijski nadzori na podlagi prejetih prijav in pobud so bili glede na kadrovsko zasedenost delovnega mesta (obdobje 4 mesecev) izvedeni v relativno velikem številu primerov. Izvedenih in zaključenih je bilo 21 inšpekcijskih postopkov (zaščita slovenskega jezika, prepoved spodbujanja k neenakopravnosti, razvid medijev, obvezno objavljanje drugih podatkov, pravica do popravka ali odgovora, oglaševalske vsebine, omejitve lastništva…).</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ARHIVI:</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Izredni inšpekcijski nadzori v primerih sprejema ukrepov za izročitev javnega arhivskega gradiva večjega pomena (npr. za pravno varnost oseb) pristojnemu arhivu, ki bi moralo biti izročeno skladno z ZVDAGA, so bili pri dveh zavezancih (ZPIZ in SOVA) izvedeni deloma.</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 xml:space="preserve">Izredni inšpekcijski nadzori v primerih sprejema ukrepov za </w:t>
            </w:r>
            <w:r w:rsidRPr="004D52B4">
              <w:rPr>
                <w:rFonts w:ascii="Arial" w:hAnsi="Arial" w:cs="Arial"/>
                <w:sz w:val="20"/>
                <w:szCs w:val="20"/>
              </w:rPr>
              <w:lastRenderedPageBreak/>
              <w:t>odpravo nepravilnosti pri eni vrsti zavezancev (zdravstveni domovi) so bili izvedeni v večini primerov.</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Izredni inšpekcijski nadzor v primeru sprejema ukrepov za varstvo arhivskega gradiva v digitalni obliki (RTV Slovenija) je bil izveden v celoti.</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JAVNA RABA SLOVENŠČINE, OBVEZNI IZVOD PUBLIKACIJ, VOLILNA IN REFERENDUMSKA KAMPANJA TER NADZOR NAD SLOVENSKIM FILMSKIM CENTROM, JAVNO AGENCIJO :</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 xml:space="preserve">Izvedenih in zaključenih je bilo 45 nadzorov na vseh področjih. </w:t>
            </w:r>
          </w:p>
        </w:tc>
      </w:tr>
      <w:tr w:rsidR="001F6C9A" w:rsidRPr="004D52B4" w:rsidTr="003F340F">
        <w:tc>
          <w:tcPr>
            <w:tcW w:w="2406" w:type="dxa"/>
          </w:tcPr>
          <w:p w:rsidR="001F6C9A" w:rsidRPr="004D52B4" w:rsidRDefault="001F6C9A" w:rsidP="00175DDF">
            <w:pPr>
              <w:spacing w:line="300" w:lineRule="atLeast"/>
              <w:rPr>
                <w:rFonts w:ascii="Arial" w:hAnsi="Arial" w:cs="Arial"/>
                <w:sz w:val="20"/>
                <w:szCs w:val="20"/>
              </w:rPr>
            </w:pPr>
            <w:r w:rsidRPr="004D52B4">
              <w:rPr>
                <w:rFonts w:ascii="Arial" w:hAnsi="Arial" w:cs="Arial"/>
                <w:sz w:val="20"/>
                <w:szCs w:val="20"/>
              </w:rPr>
              <w:lastRenderedPageBreak/>
              <w:t>Uvedeni prekrškovni postopki</w:t>
            </w:r>
          </w:p>
        </w:tc>
        <w:tc>
          <w:tcPr>
            <w:tcW w:w="3173" w:type="dxa"/>
          </w:tcPr>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 xml:space="preserve">Vodenje hitrih prekrškovnih postopkov, pri čemer je bilo planirano, da bo posebna pozornost posvečena morebitnim kršitvam ZMed, kršitvam določb ZVDAGA javnopravnih oseb zaradi neopravljenega preizkusa strokovne usposobljenosti pri pristojnem arhivu, kršitvam javne rabe slovenščine v medijih, registriranih v RS, ter kršitvam obveznosti oddaje obveznih izvodov nacionalni depozitarni organizaciji. </w:t>
            </w:r>
          </w:p>
        </w:tc>
        <w:tc>
          <w:tcPr>
            <w:tcW w:w="2909" w:type="dxa"/>
          </w:tcPr>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 xml:space="preserve">Na področju kulturne dediščine vodenje prekrškovnih postopkov ni bilo posebej planirano, kljub temu pa so bili v primerih, ko so bile v inšpekcijskih postopkih ugotovljene kršitve, zoper kršitelje uvedeni tudi prekrškovni postopki. </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 xml:space="preserve">Na področju nadzora nad mediji je bilo, upoštevajoč kadrovsko zasedenost delovnega mesta (obdobje 4 mesecev), vodenih in zaključenih 13 postopkov o prekršku. </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 xml:space="preserve">Na področju nadzora nad določbami ZVDAGA, javno rabo slovenščine ter obveznim </w:t>
            </w:r>
            <w:r w:rsidRPr="004D52B4">
              <w:rPr>
                <w:rFonts w:ascii="Arial" w:hAnsi="Arial" w:cs="Arial"/>
                <w:sz w:val="20"/>
                <w:szCs w:val="20"/>
              </w:rPr>
              <w:lastRenderedPageBreak/>
              <w:t>izvodom publikacij postopkov o prekršku ni bilo uvedenih.</w:t>
            </w:r>
          </w:p>
        </w:tc>
      </w:tr>
      <w:tr w:rsidR="001F6C9A" w:rsidRPr="004D52B4" w:rsidTr="003F340F">
        <w:tc>
          <w:tcPr>
            <w:tcW w:w="2406" w:type="dxa"/>
          </w:tcPr>
          <w:p w:rsidR="001F6C9A" w:rsidRPr="004D52B4" w:rsidRDefault="001F6C9A" w:rsidP="00175DDF">
            <w:pPr>
              <w:spacing w:line="300" w:lineRule="atLeast"/>
              <w:outlineLvl w:val="1"/>
              <w:rPr>
                <w:rFonts w:ascii="Arial" w:hAnsi="Arial" w:cs="Arial"/>
                <w:sz w:val="20"/>
                <w:szCs w:val="20"/>
              </w:rPr>
            </w:pPr>
            <w:r w:rsidRPr="004D52B4">
              <w:rPr>
                <w:rFonts w:ascii="Arial" w:hAnsi="Arial" w:cs="Arial"/>
                <w:sz w:val="20"/>
                <w:szCs w:val="20"/>
              </w:rPr>
              <w:lastRenderedPageBreak/>
              <w:t>Izvedba skupnih inšpekcijskih nadzorov</w:t>
            </w:r>
          </w:p>
        </w:tc>
        <w:tc>
          <w:tcPr>
            <w:tcW w:w="3173" w:type="dxa"/>
          </w:tcPr>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 xml:space="preserve">IRSKM v letu 2017 ni načrtoval skupnih inšpekcijskih nadzorov z drugimi inšpekcijskimi organi. </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Na področju nadzora nad posegi v objekte kulturne dediščine se je načrtovalo zgolj sodelovanje oz. usklajena aktivnost z gradbeno inšpekcijo, stanovanjsko inšpekcijo in inšpekcijo za okolje in naravo, na področju nadzora nad izvajanjem programskih zahtev in omejitev pri izdajateljih medijev z Agencijo za komunikacijska omrežja in storitve RS (AKOS), na področju nadzora nad javno rabo slovenščine pa z ostalimi inšpekcijami, ki opravljajo nadzor nad javno rabo slovenščine.</w:t>
            </w:r>
          </w:p>
        </w:tc>
        <w:tc>
          <w:tcPr>
            <w:tcW w:w="2909" w:type="dxa"/>
          </w:tcPr>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Na področju kulturne dediščine so se po potrebi izvajale usklajene aktivnosti z gradbeno inšpekcijo, stanovanjsko inšpekcijo in inšpekcijo za okolje in naravo IRSOP.</w:t>
            </w:r>
          </w:p>
          <w:p w:rsidR="001F6C9A" w:rsidRPr="004D52B4" w:rsidRDefault="001F6C9A" w:rsidP="00175DDF">
            <w:pPr>
              <w:spacing w:line="300" w:lineRule="atLeast"/>
              <w:jc w:val="both"/>
              <w:rPr>
                <w:rFonts w:ascii="Arial" w:hAnsi="Arial" w:cs="Arial"/>
                <w:sz w:val="20"/>
                <w:szCs w:val="20"/>
              </w:rPr>
            </w:pPr>
            <w:r w:rsidRPr="004D52B4">
              <w:rPr>
                <w:rFonts w:ascii="Arial" w:hAnsi="Arial" w:cs="Arial"/>
                <w:sz w:val="20"/>
                <w:szCs w:val="20"/>
              </w:rPr>
              <w:t>Na področju medijev in avdiovizualne kulture se je pri nadzoru glede doseganja kvot v tematskih TV programih izvajalo sodelovanje z AKOS.</w:t>
            </w:r>
          </w:p>
        </w:tc>
      </w:tr>
    </w:tbl>
    <w:p w:rsidR="00587FF1" w:rsidRPr="004D52B4" w:rsidRDefault="00587FF1" w:rsidP="00587FF1">
      <w:pPr>
        <w:spacing w:before="100" w:beforeAutospacing="1" w:after="100" w:afterAutospacing="1" w:line="240" w:lineRule="atLeast"/>
        <w:ind w:left="360"/>
        <w:rPr>
          <w:rFonts w:ascii="Arial" w:eastAsia="Times New Roman" w:hAnsi="Arial" w:cs="Arial"/>
          <w:b/>
          <w:color w:val="0000FF"/>
          <w:sz w:val="20"/>
          <w:szCs w:val="20"/>
          <w:lang w:eastAsia="sl-SI"/>
        </w:rPr>
      </w:pPr>
      <w:r w:rsidRPr="004D52B4">
        <w:rPr>
          <w:rFonts w:ascii="Arial" w:eastAsia="Times New Roman" w:hAnsi="Arial" w:cs="Arial"/>
          <w:b/>
          <w:color w:val="0000FF"/>
          <w:sz w:val="20"/>
          <w:szCs w:val="20"/>
          <w:lang w:eastAsia="sl-SI"/>
        </w:rPr>
        <w:t xml:space="preserve">6. </w:t>
      </w:r>
      <w:r w:rsidR="0043085D" w:rsidRPr="004D52B4">
        <w:rPr>
          <w:rFonts w:ascii="Arial" w:eastAsia="Times New Roman" w:hAnsi="Arial" w:cs="Arial"/>
          <w:b/>
          <w:color w:val="0000FF"/>
          <w:sz w:val="20"/>
          <w:szCs w:val="20"/>
          <w:lang w:eastAsia="sl-SI"/>
        </w:rPr>
        <w:t>MINISTRSTVO ZA NOTRANJE ZADEVE</w:t>
      </w:r>
    </w:p>
    <w:p w:rsidR="00587FF1" w:rsidRPr="004D52B4" w:rsidRDefault="00587FF1" w:rsidP="00587FF1">
      <w:pPr>
        <w:autoSpaceDE w:val="0"/>
        <w:autoSpaceDN w:val="0"/>
        <w:adjustRightInd w:val="0"/>
        <w:spacing w:after="0" w:line="240" w:lineRule="atLeast"/>
        <w:rPr>
          <w:rFonts w:ascii="Arial" w:eastAsia="Times New Roman" w:hAnsi="Arial" w:cs="Arial"/>
          <w:b/>
          <w:sz w:val="20"/>
          <w:szCs w:val="20"/>
          <w:u w:val="single"/>
        </w:rPr>
      </w:pPr>
      <w:r w:rsidRPr="004D52B4">
        <w:rPr>
          <w:rFonts w:ascii="Arial" w:eastAsia="Times New Roman" w:hAnsi="Arial" w:cs="Arial"/>
          <w:b/>
          <w:sz w:val="20"/>
          <w:szCs w:val="20"/>
          <w:u w:val="single"/>
        </w:rPr>
        <w:t>1. Inšpektorat RS za notranje zadeve</w:t>
      </w:r>
    </w:p>
    <w:p w:rsidR="005308E1" w:rsidRPr="004D52B4" w:rsidRDefault="005308E1" w:rsidP="005308E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3128"/>
        <w:gridCol w:w="2885"/>
      </w:tblGrid>
      <w:tr w:rsidR="005308E1" w:rsidRPr="004D52B4" w:rsidTr="00175DDF">
        <w:tc>
          <w:tcPr>
            <w:tcW w:w="2660" w:type="dxa"/>
          </w:tcPr>
          <w:p w:rsidR="005308E1" w:rsidRPr="004D52B4" w:rsidRDefault="005308E1" w:rsidP="00175DDF">
            <w:pPr>
              <w:jc w:val="both"/>
              <w:rPr>
                <w:rFonts w:ascii="Arial" w:hAnsi="Arial" w:cs="Arial"/>
                <w:b/>
                <w:sz w:val="20"/>
                <w:szCs w:val="20"/>
              </w:rPr>
            </w:pPr>
            <w:r w:rsidRPr="004D52B4">
              <w:rPr>
                <w:rFonts w:ascii="Arial" w:hAnsi="Arial" w:cs="Arial"/>
                <w:b/>
                <w:sz w:val="20"/>
                <w:szCs w:val="20"/>
              </w:rPr>
              <w:t>IRSNZ</w:t>
            </w:r>
          </w:p>
        </w:tc>
        <w:tc>
          <w:tcPr>
            <w:tcW w:w="3402" w:type="dxa"/>
          </w:tcPr>
          <w:p w:rsidR="005308E1" w:rsidRPr="004D52B4" w:rsidRDefault="005308E1" w:rsidP="00175DDF">
            <w:pPr>
              <w:jc w:val="both"/>
              <w:rPr>
                <w:rFonts w:ascii="Arial" w:hAnsi="Arial" w:cs="Arial"/>
                <w:b/>
                <w:sz w:val="20"/>
                <w:szCs w:val="20"/>
              </w:rPr>
            </w:pPr>
            <w:r w:rsidRPr="004D52B4">
              <w:rPr>
                <w:rFonts w:ascii="Arial" w:hAnsi="Arial" w:cs="Arial"/>
                <w:b/>
                <w:sz w:val="20"/>
                <w:szCs w:val="20"/>
              </w:rPr>
              <w:t>PLANIRANE NALOGE 2017</w:t>
            </w:r>
          </w:p>
        </w:tc>
        <w:tc>
          <w:tcPr>
            <w:tcW w:w="3118" w:type="dxa"/>
          </w:tcPr>
          <w:p w:rsidR="005308E1" w:rsidRPr="004D52B4" w:rsidRDefault="005308E1" w:rsidP="00175DDF">
            <w:pPr>
              <w:jc w:val="both"/>
              <w:rPr>
                <w:rFonts w:ascii="Arial" w:hAnsi="Arial" w:cs="Arial"/>
                <w:b/>
                <w:sz w:val="20"/>
                <w:szCs w:val="20"/>
              </w:rPr>
            </w:pPr>
            <w:r w:rsidRPr="004D52B4">
              <w:rPr>
                <w:rFonts w:ascii="Arial" w:hAnsi="Arial" w:cs="Arial"/>
                <w:b/>
                <w:sz w:val="20"/>
                <w:szCs w:val="20"/>
              </w:rPr>
              <w:t>IZVEDENE NALOGE 2017</w:t>
            </w:r>
          </w:p>
        </w:tc>
      </w:tr>
      <w:tr w:rsidR="005308E1" w:rsidRPr="004D52B4" w:rsidTr="00175DDF">
        <w:tc>
          <w:tcPr>
            <w:tcW w:w="2660" w:type="dxa"/>
          </w:tcPr>
          <w:p w:rsidR="005308E1" w:rsidRPr="004D52B4" w:rsidRDefault="005308E1" w:rsidP="00175DDF">
            <w:pPr>
              <w:spacing w:line="240" w:lineRule="atLeast"/>
              <w:jc w:val="both"/>
              <w:outlineLvl w:val="1"/>
              <w:rPr>
                <w:rFonts w:ascii="Arial" w:hAnsi="Arial" w:cs="Arial"/>
                <w:sz w:val="20"/>
                <w:szCs w:val="20"/>
              </w:rPr>
            </w:pPr>
            <w:r w:rsidRPr="004D52B4">
              <w:rPr>
                <w:rFonts w:ascii="Arial" w:hAnsi="Arial" w:cs="Arial"/>
                <w:sz w:val="20"/>
                <w:szCs w:val="20"/>
              </w:rPr>
              <w:t>Izvedba sistemskih inšpekcijskih nadzorov (na podlagi količnika ocene tveganja in na podlagi izbranih aktualnih vsebinskih področij)</w:t>
            </w:r>
          </w:p>
        </w:tc>
        <w:tc>
          <w:tcPr>
            <w:tcW w:w="3402" w:type="dxa"/>
          </w:tcPr>
          <w:p w:rsidR="005308E1" w:rsidRPr="004D52B4" w:rsidRDefault="005308E1" w:rsidP="00175DDF">
            <w:pPr>
              <w:jc w:val="both"/>
              <w:rPr>
                <w:rFonts w:ascii="Arial" w:hAnsi="Arial" w:cs="Arial"/>
                <w:sz w:val="20"/>
                <w:szCs w:val="20"/>
              </w:rPr>
            </w:pPr>
            <w:r w:rsidRPr="004D52B4">
              <w:rPr>
                <w:rFonts w:ascii="Arial" w:hAnsi="Arial" w:cs="Arial"/>
                <w:sz w:val="20"/>
                <w:szCs w:val="20"/>
              </w:rPr>
              <w:t xml:space="preserve">Planiranih je bilo med 630 in 650 inšpekcijskih (sistemskih) nadzorov. </w:t>
            </w:r>
          </w:p>
          <w:p w:rsidR="005308E1" w:rsidRPr="004D52B4" w:rsidRDefault="005308E1" w:rsidP="00175DDF">
            <w:pPr>
              <w:jc w:val="both"/>
              <w:rPr>
                <w:rFonts w:ascii="Arial" w:hAnsi="Arial" w:cs="Arial"/>
                <w:sz w:val="20"/>
                <w:szCs w:val="20"/>
              </w:rPr>
            </w:pPr>
          </w:p>
        </w:tc>
        <w:tc>
          <w:tcPr>
            <w:tcW w:w="3118" w:type="dxa"/>
          </w:tcPr>
          <w:p w:rsidR="005308E1" w:rsidRPr="004D52B4" w:rsidRDefault="005308E1" w:rsidP="00175DDF">
            <w:pPr>
              <w:jc w:val="both"/>
              <w:rPr>
                <w:rFonts w:ascii="Arial" w:hAnsi="Arial" w:cs="Arial"/>
                <w:sz w:val="20"/>
                <w:szCs w:val="20"/>
              </w:rPr>
            </w:pPr>
            <w:r w:rsidRPr="004D52B4">
              <w:rPr>
                <w:rFonts w:ascii="Arial" w:hAnsi="Arial" w:cs="Arial"/>
                <w:sz w:val="20"/>
                <w:szCs w:val="20"/>
              </w:rPr>
              <w:t xml:space="preserve">Izvedenih je bilo 630 inšpekcijskih (sistemskih) nadzorov. Prioritete so bile predvsem na področju: zasebnega varovanja (varovanje kritične infrastrukture, nočnih lokalov – diskotek, večjih javnih prireditev), področju orožja (strelišča), eksploziva in pirotehničnih izdelkov ter zagotavljanju varnosti na smučiščih, področju detektivske dejavnosti in varovanju tajnih podatkov. </w:t>
            </w:r>
          </w:p>
          <w:p w:rsidR="005308E1" w:rsidRPr="004D52B4" w:rsidRDefault="005308E1" w:rsidP="00175DDF">
            <w:pPr>
              <w:jc w:val="both"/>
              <w:rPr>
                <w:rFonts w:ascii="Arial" w:hAnsi="Arial" w:cs="Arial"/>
                <w:sz w:val="20"/>
                <w:szCs w:val="20"/>
              </w:rPr>
            </w:pPr>
          </w:p>
          <w:p w:rsidR="005308E1" w:rsidRPr="004D52B4" w:rsidRDefault="005308E1" w:rsidP="00175DDF">
            <w:pPr>
              <w:jc w:val="both"/>
              <w:rPr>
                <w:rFonts w:ascii="Arial" w:hAnsi="Arial" w:cs="Arial"/>
                <w:sz w:val="20"/>
                <w:szCs w:val="20"/>
              </w:rPr>
            </w:pPr>
            <w:r w:rsidRPr="004D52B4">
              <w:rPr>
                <w:rFonts w:ascii="Arial" w:hAnsi="Arial" w:cs="Arial"/>
                <w:sz w:val="20"/>
                <w:szCs w:val="20"/>
              </w:rPr>
              <w:lastRenderedPageBreak/>
              <w:t>Realizacija je bila na vseh področjih uspešna, kljub temu, da sta preko celega leta manjkala 2 inšpektorja.</w:t>
            </w:r>
          </w:p>
        </w:tc>
      </w:tr>
      <w:tr w:rsidR="005308E1" w:rsidRPr="004D52B4" w:rsidTr="00175DDF">
        <w:tc>
          <w:tcPr>
            <w:tcW w:w="2660" w:type="dxa"/>
          </w:tcPr>
          <w:p w:rsidR="005308E1" w:rsidRPr="004D52B4" w:rsidRDefault="005308E1" w:rsidP="00175DDF">
            <w:pPr>
              <w:spacing w:line="240" w:lineRule="atLeast"/>
              <w:outlineLvl w:val="1"/>
              <w:rPr>
                <w:rFonts w:ascii="Arial" w:hAnsi="Arial" w:cs="Arial"/>
                <w:sz w:val="20"/>
                <w:szCs w:val="20"/>
              </w:rPr>
            </w:pPr>
            <w:r w:rsidRPr="004D52B4">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3402" w:type="dxa"/>
          </w:tcPr>
          <w:p w:rsidR="005308E1" w:rsidRPr="004D52B4" w:rsidRDefault="005308E1" w:rsidP="00175DDF">
            <w:pPr>
              <w:jc w:val="both"/>
              <w:rPr>
                <w:rFonts w:ascii="Arial" w:hAnsi="Arial" w:cs="Arial"/>
                <w:sz w:val="20"/>
                <w:szCs w:val="20"/>
              </w:rPr>
            </w:pPr>
            <w:r w:rsidRPr="004D52B4">
              <w:rPr>
                <w:rFonts w:ascii="Arial" w:hAnsi="Arial" w:cs="Arial"/>
                <w:sz w:val="20"/>
                <w:szCs w:val="20"/>
              </w:rPr>
              <w:t>Obravnava vseh prejetih pobud in prijav v čim</w:t>
            </w:r>
            <w:r w:rsidR="00A9570F">
              <w:rPr>
                <w:rFonts w:ascii="Arial" w:hAnsi="Arial" w:cs="Arial"/>
                <w:sz w:val="20"/>
                <w:szCs w:val="20"/>
              </w:rPr>
              <w:t xml:space="preserve"> </w:t>
            </w:r>
            <w:r w:rsidRPr="004D52B4">
              <w:rPr>
                <w:rFonts w:ascii="Arial" w:hAnsi="Arial" w:cs="Arial"/>
                <w:sz w:val="20"/>
                <w:szCs w:val="20"/>
              </w:rPr>
              <w:t>krajšem času</w:t>
            </w:r>
          </w:p>
        </w:tc>
        <w:tc>
          <w:tcPr>
            <w:tcW w:w="3118" w:type="dxa"/>
          </w:tcPr>
          <w:p w:rsidR="005308E1" w:rsidRPr="004D52B4" w:rsidRDefault="005308E1" w:rsidP="00175DDF">
            <w:pPr>
              <w:jc w:val="both"/>
              <w:rPr>
                <w:rFonts w:ascii="Arial" w:hAnsi="Arial" w:cs="Arial"/>
                <w:sz w:val="20"/>
                <w:szCs w:val="20"/>
              </w:rPr>
            </w:pPr>
            <w:r w:rsidRPr="004D52B4">
              <w:rPr>
                <w:rFonts w:ascii="Arial" w:hAnsi="Arial" w:cs="Arial"/>
                <w:sz w:val="20"/>
                <w:szCs w:val="20"/>
              </w:rPr>
              <w:t>Vse prijave so bile obravnavane takoj, v roku do 7 dni. Vse upravičene prijave in pobude so se preverile takoj v okviru sistemskih načrtovanih nadzorov. V kolikor pa so bili ti nadzori že opravljeni pred prijavo, pa so se izvedli ponovni oziroma izredni inšpekcijski nadzori v točno določenem obsegu.</w:t>
            </w:r>
          </w:p>
        </w:tc>
      </w:tr>
      <w:tr w:rsidR="005308E1" w:rsidRPr="004D52B4" w:rsidTr="00175DDF">
        <w:tc>
          <w:tcPr>
            <w:tcW w:w="2660" w:type="dxa"/>
          </w:tcPr>
          <w:p w:rsidR="005308E1" w:rsidRPr="004D52B4" w:rsidRDefault="005308E1" w:rsidP="00175DDF">
            <w:pPr>
              <w:spacing w:line="240" w:lineRule="atLeast"/>
              <w:outlineLvl w:val="1"/>
              <w:rPr>
                <w:rFonts w:ascii="Arial" w:hAnsi="Arial" w:cs="Arial"/>
                <w:sz w:val="20"/>
                <w:szCs w:val="20"/>
              </w:rPr>
            </w:pPr>
            <w:r w:rsidRPr="004D52B4">
              <w:rPr>
                <w:rFonts w:ascii="Arial" w:hAnsi="Arial" w:cs="Arial"/>
                <w:sz w:val="20"/>
                <w:szCs w:val="20"/>
              </w:rPr>
              <w:t>Izvedba inšpekcijskih nadzorov na osnovi ostalih prejetih pobud in prijav</w:t>
            </w:r>
          </w:p>
        </w:tc>
        <w:tc>
          <w:tcPr>
            <w:tcW w:w="3402" w:type="dxa"/>
          </w:tcPr>
          <w:p w:rsidR="005308E1" w:rsidRPr="004D52B4" w:rsidRDefault="005308E1" w:rsidP="00175DDF">
            <w:pPr>
              <w:jc w:val="both"/>
              <w:rPr>
                <w:rFonts w:ascii="Arial" w:hAnsi="Arial" w:cs="Arial"/>
                <w:sz w:val="20"/>
                <w:szCs w:val="20"/>
              </w:rPr>
            </w:pPr>
            <w:r w:rsidRPr="004D52B4">
              <w:rPr>
                <w:rFonts w:ascii="Arial" w:hAnsi="Arial" w:cs="Arial"/>
                <w:sz w:val="20"/>
                <w:szCs w:val="20"/>
              </w:rPr>
              <w:t>Planiranih je bilo med 30 in 50 inšpekcijskih nadzorov na podlagi prejetih pobud in prijav.</w:t>
            </w:r>
          </w:p>
        </w:tc>
        <w:tc>
          <w:tcPr>
            <w:tcW w:w="3118" w:type="dxa"/>
          </w:tcPr>
          <w:p w:rsidR="005308E1" w:rsidRPr="004D52B4" w:rsidRDefault="005308E1" w:rsidP="00175DDF">
            <w:pPr>
              <w:jc w:val="both"/>
              <w:rPr>
                <w:rFonts w:ascii="Arial" w:hAnsi="Arial" w:cs="Arial"/>
                <w:sz w:val="20"/>
                <w:szCs w:val="20"/>
              </w:rPr>
            </w:pPr>
            <w:r w:rsidRPr="004D52B4">
              <w:rPr>
                <w:rFonts w:ascii="Arial" w:hAnsi="Arial" w:cs="Arial"/>
                <w:sz w:val="20"/>
                <w:szCs w:val="20"/>
              </w:rPr>
              <w:t xml:space="preserve">Vse prijave so bile obravnavane in zaključene v tekočem letu. </w:t>
            </w:r>
          </w:p>
        </w:tc>
      </w:tr>
      <w:tr w:rsidR="005308E1" w:rsidRPr="004D52B4" w:rsidTr="00175DDF">
        <w:tc>
          <w:tcPr>
            <w:tcW w:w="2660" w:type="dxa"/>
          </w:tcPr>
          <w:p w:rsidR="005308E1" w:rsidRPr="004D52B4" w:rsidRDefault="005308E1" w:rsidP="00175DDF">
            <w:pPr>
              <w:rPr>
                <w:rFonts w:ascii="Arial" w:hAnsi="Arial" w:cs="Arial"/>
                <w:sz w:val="20"/>
                <w:szCs w:val="20"/>
              </w:rPr>
            </w:pPr>
            <w:r w:rsidRPr="004D52B4">
              <w:rPr>
                <w:rFonts w:ascii="Arial" w:hAnsi="Arial" w:cs="Arial"/>
                <w:sz w:val="20"/>
                <w:szCs w:val="20"/>
              </w:rPr>
              <w:t>Uvedeni prekrškovni postopki</w:t>
            </w:r>
          </w:p>
        </w:tc>
        <w:tc>
          <w:tcPr>
            <w:tcW w:w="3402" w:type="dxa"/>
          </w:tcPr>
          <w:p w:rsidR="005308E1" w:rsidRPr="004D52B4" w:rsidRDefault="005308E1" w:rsidP="00175DDF">
            <w:pPr>
              <w:jc w:val="both"/>
              <w:rPr>
                <w:rFonts w:ascii="Arial" w:hAnsi="Arial" w:cs="Arial"/>
                <w:sz w:val="20"/>
                <w:szCs w:val="20"/>
              </w:rPr>
            </w:pPr>
            <w:r w:rsidRPr="004D52B4">
              <w:rPr>
                <w:rFonts w:ascii="Arial" w:hAnsi="Arial" w:cs="Arial"/>
                <w:sz w:val="20"/>
                <w:szCs w:val="20"/>
              </w:rPr>
              <w:t>Zagotoviti hitro reševanje prekrškovnih zadev in odprava zaostankov iz preteklih let.</w:t>
            </w:r>
          </w:p>
        </w:tc>
        <w:tc>
          <w:tcPr>
            <w:tcW w:w="3118" w:type="dxa"/>
          </w:tcPr>
          <w:p w:rsidR="005308E1" w:rsidRPr="004D52B4" w:rsidRDefault="005308E1" w:rsidP="00175DDF">
            <w:pPr>
              <w:jc w:val="both"/>
              <w:rPr>
                <w:rFonts w:ascii="Arial" w:hAnsi="Arial" w:cs="Arial"/>
                <w:sz w:val="20"/>
                <w:szCs w:val="20"/>
              </w:rPr>
            </w:pPr>
            <w:r w:rsidRPr="004D52B4">
              <w:rPr>
                <w:rFonts w:ascii="Arial" w:hAnsi="Arial" w:cs="Arial"/>
                <w:sz w:val="20"/>
                <w:szCs w:val="20"/>
              </w:rPr>
              <w:t xml:space="preserve">Sprejetih je bilo skupaj 486 prekrškovnih odločitev. Vsi postopki o prekršku so se izvedli takoj, brez nepotrebnega odlašanja. </w:t>
            </w:r>
          </w:p>
          <w:p w:rsidR="005308E1" w:rsidRPr="004D52B4" w:rsidRDefault="005308E1" w:rsidP="00175DDF">
            <w:pPr>
              <w:jc w:val="both"/>
              <w:rPr>
                <w:rFonts w:ascii="Arial" w:hAnsi="Arial" w:cs="Arial"/>
                <w:sz w:val="20"/>
                <w:szCs w:val="20"/>
              </w:rPr>
            </w:pPr>
            <w:r w:rsidRPr="004D52B4">
              <w:rPr>
                <w:rFonts w:ascii="Arial" w:hAnsi="Arial" w:cs="Arial"/>
                <w:sz w:val="20"/>
                <w:szCs w:val="20"/>
              </w:rPr>
              <w:t>Organ je odpravil vse zaostanke iz preteklih let.</w:t>
            </w:r>
          </w:p>
        </w:tc>
      </w:tr>
      <w:tr w:rsidR="005308E1" w:rsidRPr="004D52B4" w:rsidTr="00175DDF">
        <w:tc>
          <w:tcPr>
            <w:tcW w:w="2660" w:type="dxa"/>
          </w:tcPr>
          <w:p w:rsidR="005308E1" w:rsidRPr="004D52B4" w:rsidRDefault="005308E1" w:rsidP="00175DDF">
            <w:pPr>
              <w:spacing w:line="240" w:lineRule="atLeast"/>
              <w:outlineLvl w:val="1"/>
              <w:rPr>
                <w:rFonts w:ascii="Arial" w:hAnsi="Arial" w:cs="Arial"/>
                <w:sz w:val="20"/>
                <w:szCs w:val="20"/>
              </w:rPr>
            </w:pPr>
            <w:r w:rsidRPr="004D52B4">
              <w:rPr>
                <w:rFonts w:ascii="Arial" w:hAnsi="Arial" w:cs="Arial"/>
                <w:sz w:val="20"/>
                <w:szCs w:val="20"/>
              </w:rPr>
              <w:t>Izvedba skupnih inšpekcijskih nadzorov</w:t>
            </w:r>
          </w:p>
        </w:tc>
        <w:tc>
          <w:tcPr>
            <w:tcW w:w="3402" w:type="dxa"/>
          </w:tcPr>
          <w:p w:rsidR="005308E1" w:rsidRPr="004D52B4" w:rsidRDefault="005308E1" w:rsidP="00175DDF">
            <w:pPr>
              <w:jc w:val="both"/>
              <w:rPr>
                <w:rFonts w:ascii="Arial" w:hAnsi="Arial" w:cs="Arial"/>
                <w:sz w:val="20"/>
                <w:szCs w:val="20"/>
              </w:rPr>
            </w:pPr>
            <w:r w:rsidRPr="004D52B4">
              <w:rPr>
                <w:rFonts w:ascii="Arial" w:hAnsi="Arial" w:cs="Arial"/>
                <w:sz w:val="20"/>
                <w:szCs w:val="20"/>
              </w:rPr>
              <w:t xml:space="preserve">Planirano je bilo sodelovanje z drugimi inšpekcijskimi službami in Policijo. </w:t>
            </w:r>
          </w:p>
        </w:tc>
        <w:tc>
          <w:tcPr>
            <w:tcW w:w="3118" w:type="dxa"/>
          </w:tcPr>
          <w:p w:rsidR="005308E1" w:rsidRPr="004D52B4" w:rsidRDefault="005308E1" w:rsidP="00175DDF">
            <w:pPr>
              <w:jc w:val="both"/>
              <w:rPr>
                <w:rFonts w:ascii="Arial" w:hAnsi="Arial" w:cs="Arial"/>
                <w:sz w:val="20"/>
                <w:szCs w:val="20"/>
              </w:rPr>
            </w:pPr>
            <w:r w:rsidRPr="004D52B4">
              <w:rPr>
                <w:rFonts w:ascii="Arial" w:hAnsi="Arial" w:cs="Arial"/>
                <w:sz w:val="20"/>
                <w:szCs w:val="20"/>
              </w:rPr>
              <w:t>Izvedeni so bili skupni nadzori s tržno, delovno, finančno in požarno inšpekcijo. Izvedeni so bili tudi skupni nadzori s Policijskimi postajami in upravami.</w:t>
            </w:r>
          </w:p>
        </w:tc>
      </w:tr>
    </w:tbl>
    <w:p w:rsidR="007C1F58" w:rsidRPr="004D52B4" w:rsidRDefault="007C1F58" w:rsidP="00587FF1">
      <w:pPr>
        <w:autoSpaceDE w:val="0"/>
        <w:autoSpaceDN w:val="0"/>
        <w:adjustRightInd w:val="0"/>
        <w:spacing w:after="0" w:line="240" w:lineRule="atLeast"/>
        <w:rPr>
          <w:rFonts w:ascii="Arial" w:eastAsia="Times New Roman" w:hAnsi="Arial" w:cs="Arial"/>
          <w:b/>
          <w:sz w:val="20"/>
          <w:szCs w:val="20"/>
          <w:u w:val="single"/>
        </w:rPr>
      </w:pPr>
    </w:p>
    <w:p w:rsidR="00587FF1" w:rsidRPr="004D52B4" w:rsidRDefault="00587FF1" w:rsidP="00587FF1">
      <w:pPr>
        <w:spacing w:before="100" w:beforeAutospacing="1" w:after="100" w:afterAutospacing="1" w:line="240" w:lineRule="atLeast"/>
        <w:ind w:left="360"/>
        <w:rPr>
          <w:rFonts w:ascii="Arial" w:eastAsia="Times New Roman" w:hAnsi="Arial" w:cs="Arial"/>
          <w:b/>
          <w:color w:val="0000FF"/>
          <w:sz w:val="20"/>
          <w:szCs w:val="20"/>
          <w:lang w:eastAsia="sl-SI"/>
        </w:rPr>
      </w:pPr>
      <w:r w:rsidRPr="004D52B4">
        <w:rPr>
          <w:rFonts w:ascii="Arial" w:eastAsia="Times New Roman" w:hAnsi="Arial" w:cs="Arial"/>
          <w:b/>
          <w:color w:val="0000FF"/>
          <w:sz w:val="20"/>
          <w:szCs w:val="20"/>
          <w:lang w:eastAsia="sl-SI"/>
        </w:rPr>
        <w:t xml:space="preserve">7. </w:t>
      </w:r>
      <w:r w:rsidR="006830AA" w:rsidRPr="004D52B4">
        <w:rPr>
          <w:rFonts w:ascii="Arial" w:eastAsia="Times New Roman" w:hAnsi="Arial" w:cs="Arial"/>
          <w:b/>
          <w:color w:val="0000FF"/>
          <w:sz w:val="20"/>
          <w:szCs w:val="20"/>
          <w:lang w:eastAsia="sl-SI"/>
        </w:rPr>
        <w:t>MINISTRSTVO ZA JAVNO UPRAVO</w:t>
      </w:r>
    </w:p>
    <w:p w:rsidR="008E7AAC" w:rsidRPr="004D52B4" w:rsidRDefault="00AB4780" w:rsidP="008E7AAC">
      <w:pPr>
        <w:spacing w:after="0" w:line="240" w:lineRule="atLeast"/>
        <w:jc w:val="both"/>
        <w:rPr>
          <w:rFonts w:ascii="Arial" w:eastAsia="Times New Roman" w:hAnsi="Arial" w:cs="Arial"/>
          <w:b/>
          <w:sz w:val="20"/>
          <w:szCs w:val="20"/>
          <w:u w:val="single"/>
        </w:rPr>
      </w:pPr>
      <w:r>
        <w:rPr>
          <w:rFonts w:ascii="Arial" w:eastAsia="Times New Roman" w:hAnsi="Arial" w:cs="Arial"/>
          <w:b/>
          <w:sz w:val="20"/>
          <w:szCs w:val="20"/>
          <w:u w:val="single"/>
        </w:rPr>
        <w:t>1</w:t>
      </w:r>
      <w:r w:rsidR="00573DE0">
        <w:rPr>
          <w:rFonts w:ascii="Arial" w:eastAsia="Times New Roman" w:hAnsi="Arial" w:cs="Arial"/>
          <w:b/>
          <w:sz w:val="20"/>
          <w:szCs w:val="20"/>
          <w:u w:val="single"/>
        </w:rPr>
        <w:t xml:space="preserve">. Inšpektor, </w:t>
      </w:r>
      <w:r w:rsidR="008E7AAC" w:rsidRPr="004D52B4">
        <w:rPr>
          <w:rFonts w:ascii="Arial" w:eastAsia="Times New Roman" w:hAnsi="Arial" w:cs="Arial"/>
          <w:b/>
          <w:sz w:val="20"/>
          <w:szCs w:val="20"/>
          <w:u w:val="single"/>
        </w:rPr>
        <w:t xml:space="preserve">ki opravlja nadzor po Zakonu o elektronskem poslovanju in elektronskem podpisu </w:t>
      </w:r>
      <w:r w:rsidR="008E7AAC" w:rsidRPr="004D52B4">
        <w:rPr>
          <w:rFonts w:ascii="Arial" w:eastAsia="Times New Roman" w:hAnsi="Arial" w:cs="Arial"/>
          <w:b/>
          <w:sz w:val="20"/>
          <w:szCs w:val="20"/>
          <w:u w:val="single"/>
          <w:lang w:eastAsia="sl-SI"/>
        </w:rPr>
        <w:t xml:space="preserve">(Uradni list RS, št. 98/04 – uradno prečiščeno besedilo, 61/06 – ZEPT in 46/14) </w:t>
      </w:r>
      <w:r w:rsidR="008E7AAC" w:rsidRPr="004D52B4">
        <w:rPr>
          <w:rFonts w:ascii="Arial" w:eastAsia="Times New Roman" w:hAnsi="Arial" w:cs="Arial"/>
          <w:b/>
          <w:sz w:val="20"/>
          <w:szCs w:val="20"/>
          <w:u w:val="single"/>
        </w:rPr>
        <w:t>in Uredbah (EU)</w:t>
      </w:r>
    </w:p>
    <w:p w:rsidR="008E7AAC" w:rsidRPr="004D52B4" w:rsidRDefault="008E7AAC" w:rsidP="008E7AAC">
      <w:pPr>
        <w:spacing w:after="0" w:line="240" w:lineRule="atLeast"/>
        <w:rPr>
          <w:rFonts w:ascii="Arial" w:eastAsia="Times New Roman" w:hAnsi="Arial" w:cs="Arial"/>
          <w:b/>
          <w:sz w:val="20"/>
          <w:szCs w:val="20"/>
        </w:rPr>
      </w:pPr>
    </w:p>
    <w:p w:rsidR="008E7AAC" w:rsidRPr="004D52B4" w:rsidRDefault="008E7AAC" w:rsidP="008E7AAC">
      <w:pPr>
        <w:widowControl w:val="0"/>
        <w:spacing w:after="0" w:line="240" w:lineRule="auto"/>
        <w:jc w:val="both"/>
        <w:rPr>
          <w:rFonts w:ascii="Arial" w:eastAsia="Times New Roman"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3135"/>
        <w:gridCol w:w="2869"/>
      </w:tblGrid>
      <w:tr w:rsidR="008E7AAC" w:rsidRPr="004D52B4" w:rsidTr="000853E5">
        <w:tc>
          <w:tcPr>
            <w:tcW w:w="2484" w:type="dxa"/>
          </w:tcPr>
          <w:p w:rsidR="008E7AAC" w:rsidRPr="004D52B4" w:rsidRDefault="00A9570F" w:rsidP="000853E5">
            <w:pPr>
              <w:jc w:val="both"/>
              <w:rPr>
                <w:rFonts w:ascii="Arial" w:hAnsi="Arial" w:cs="Arial"/>
                <w:b/>
                <w:sz w:val="20"/>
                <w:szCs w:val="20"/>
              </w:rPr>
            </w:pPr>
            <w:r>
              <w:rPr>
                <w:rFonts w:ascii="Arial" w:hAnsi="Arial" w:cs="Arial"/>
                <w:b/>
                <w:sz w:val="20"/>
                <w:szCs w:val="20"/>
              </w:rPr>
              <w:t>MJU, DID</w:t>
            </w:r>
          </w:p>
        </w:tc>
        <w:tc>
          <w:tcPr>
            <w:tcW w:w="3135" w:type="dxa"/>
          </w:tcPr>
          <w:p w:rsidR="008E7AAC" w:rsidRPr="004D52B4" w:rsidRDefault="008E7AAC" w:rsidP="000853E5">
            <w:pPr>
              <w:jc w:val="both"/>
              <w:rPr>
                <w:rFonts w:ascii="Arial" w:hAnsi="Arial" w:cs="Arial"/>
                <w:b/>
                <w:sz w:val="20"/>
                <w:szCs w:val="20"/>
              </w:rPr>
            </w:pPr>
            <w:r w:rsidRPr="004D52B4">
              <w:rPr>
                <w:rFonts w:ascii="Arial" w:hAnsi="Arial" w:cs="Arial"/>
                <w:b/>
                <w:sz w:val="20"/>
                <w:szCs w:val="20"/>
              </w:rPr>
              <w:t>PLANIRANE NALOGE 2017</w:t>
            </w:r>
          </w:p>
        </w:tc>
        <w:tc>
          <w:tcPr>
            <w:tcW w:w="2869" w:type="dxa"/>
          </w:tcPr>
          <w:p w:rsidR="008E7AAC" w:rsidRPr="004D52B4" w:rsidRDefault="008E7AAC" w:rsidP="000853E5">
            <w:pPr>
              <w:jc w:val="both"/>
              <w:rPr>
                <w:rFonts w:ascii="Arial" w:hAnsi="Arial" w:cs="Arial"/>
                <w:b/>
                <w:sz w:val="20"/>
                <w:szCs w:val="20"/>
              </w:rPr>
            </w:pPr>
            <w:r w:rsidRPr="004D52B4">
              <w:rPr>
                <w:rFonts w:ascii="Arial" w:hAnsi="Arial" w:cs="Arial"/>
                <w:b/>
                <w:sz w:val="20"/>
                <w:szCs w:val="20"/>
              </w:rPr>
              <w:t>IZVEDENE NALOGE 2017</w:t>
            </w:r>
          </w:p>
        </w:tc>
      </w:tr>
      <w:tr w:rsidR="008E7AAC" w:rsidRPr="004D52B4" w:rsidTr="000853E5">
        <w:tc>
          <w:tcPr>
            <w:tcW w:w="2484" w:type="dxa"/>
          </w:tcPr>
          <w:p w:rsidR="008E7AAC" w:rsidRPr="004D52B4" w:rsidRDefault="008E7AAC" w:rsidP="000853E5">
            <w:pPr>
              <w:spacing w:line="240" w:lineRule="atLeast"/>
              <w:outlineLvl w:val="1"/>
              <w:rPr>
                <w:rFonts w:ascii="Arial" w:hAnsi="Arial" w:cs="Arial"/>
                <w:sz w:val="20"/>
                <w:szCs w:val="20"/>
              </w:rPr>
            </w:pPr>
            <w:r w:rsidRPr="004D52B4">
              <w:rPr>
                <w:rFonts w:ascii="Arial" w:hAnsi="Arial" w:cs="Arial"/>
                <w:sz w:val="20"/>
                <w:szCs w:val="20"/>
              </w:rPr>
              <w:t xml:space="preserve">Izvedba sistemskih inšpekcijskih nadzorov (na podlagi količnika ocene tveganja in na </w:t>
            </w:r>
            <w:r w:rsidRPr="004D52B4">
              <w:rPr>
                <w:rFonts w:ascii="Arial" w:hAnsi="Arial" w:cs="Arial"/>
                <w:sz w:val="20"/>
                <w:szCs w:val="20"/>
              </w:rPr>
              <w:lastRenderedPageBreak/>
              <w:t>podlagi izbranih aktualnih vsebinskih področij)</w:t>
            </w:r>
          </w:p>
        </w:tc>
        <w:tc>
          <w:tcPr>
            <w:tcW w:w="3135" w:type="dxa"/>
          </w:tcPr>
          <w:p w:rsidR="008E7AAC" w:rsidRPr="004D52B4" w:rsidRDefault="008E7AAC" w:rsidP="000853E5">
            <w:pPr>
              <w:jc w:val="both"/>
              <w:rPr>
                <w:rFonts w:ascii="Arial" w:hAnsi="Arial" w:cs="Arial"/>
                <w:sz w:val="20"/>
                <w:szCs w:val="20"/>
              </w:rPr>
            </w:pPr>
            <w:r w:rsidRPr="004D52B4">
              <w:rPr>
                <w:rFonts w:ascii="Arial" w:hAnsi="Arial" w:cs="Arial"/>
                <w:sz w:val="20"/>
                <w:szCs w:val="20"/>
              </w:rPr>
              <w:lastRenderedPageBreak/>
              <w:t xml:space="preserve">0 </w:t>
            </w:r>
          </w:p>
        </w:tc>
        <w:tc>
          <w:tcPr>
            <w:tcW w:w="2869" w:type="dxa"/>
          </w:tcPr>
          <w:p w:rsidR="008E7AAC" w:rsidRPr="004D52B4" w:rsidRDefault="008E7AAC" w:rsidP="000853E5">
            <w:pPr>
              <w:jc w:val="both"/>
              <w:rPr>
                <w:rFonts w:ascii="Arial" w:hAnsi="Arial" w:cs="Arial"/>
                <w:sz w:val="20"/>
                <w:szCs w:val="20"/>
              </w:rPr>
            </w:pPr>
            <w:r w:rsidRPr="004D52B4">
              <w:rPr>
                <w:rFonts w:ascii="Arial" w:hAnsi="Arial" w:cs="Arial"/>
                <w:sz w:val="20"/>
                <w:szCs w:val="20"/>
              </w:rPr>
              <w:t>0</w:t>
            </w:r>
          </w:p>
        </w:tc>
      </w:tr>
      <w:tr w:rsidR="008E7AAC" w:rsidRPr="004D52B4" w:rsidTr="000853E5">
        <w:tc>
          <w:tcPr>
            <w:tcW w:w="2484" w:type="dxa"/>
          </w:tcPr>
          <w:p w:rsidR="008E7AAC" w:rsidRPr="004D52B4" w:rsidRDefault="008E7AAC" w:rsidP="000853E5">
            <w:pPr>
              <w:spacing w:line="240" w:lineRule="atLeast"/>
              <w:outlineLvl w:val="1"/>
              <w:rPr>
                <w:rFonts w:ascii="Arial" w:hAnsi="Arial" w:cs="Arial"/>
                <w:sz w:val="20"/>
                <w:szCs w:val="20"/>
              </w:rPr>
            </w:pPr>
            <w:r w:rsidRPr="004D52B4">
              <w:rPr>
                <w:rFonts w:ascii="Arial" w:hAnsi="Arial" w:cs="Arial"/>
                <w:sz w:val="20"/>
                <w:szCs w:val="20"/>
              </w:rPr>
              <w:t>Izvedba  prioritetnih inšpekcijskih nadzorov na osnovi prejetih pobud in prijav, katerih je prednostna obravnava upravičena z vidika javnega interesa</w:t>
            </w:r>
          </w:p>
        </w:tc>
        <w:tc>
          <w:tcPr>
            <w:tcW w:w="3135" w:type="dxa"/>
          </w:tcPr>
          <w:p w:rsidR="008E7AAC" w:rsidRPr="004D52B4" w:rsidRDefault="008E7AAC" w:rsidP="000853E5">
            <w:pPr>
              <w:jc w:val="both"/>
              <w:rPr>
                <w:rFonts w:ascii="Arial" w:hAnsi="Arial" w:cs="Arial"/>
                <w:sz w:val="20"/>
                <w:szCs w:val="20"/>
              </w:rPr>
            </w:pPr>
            <w:r w:rsidRPr="004D52B4">
              <w:rPr>
                <w:rFonts w:ascii="Arial" w:hAnsi="Arial" w:cs="Arial"/>
                <w:sz w:val="20"/>
                <w:szCs w:val="20"/>
              </w:rPr>
              <w:t>0</w:t>
            </w:r>
          </w:p>
        </w:tc>
        <w:tc>
          <w:tcPr>
            <w:tcW w:w="2869" w:type="dxa"/>
          </w:tcPr>
          <w:p w:rsidR="008E7AAC" w:rsidRPr="004D52B4" w:rsidRDefault="008E7AAC" w:rsidP="000853E5">
            <w:pPr>
              <w:jc w:val="both"/>
              <w:rPr>
                <w:rFonts w:ascii="Arial" w:hAnsi="Arial" w:cs="Arial"/>
                <w:sz w:val="20"/>
                <w:szCs w:val="20"/>
              </w:rPr>
            </w:pPr>
            <w:r w:rsidRPr="004D52B4">
              <w:rPr>
                <w:rFonts w:ascii="Arial" w:hAnsi="Arial" w:cs="Arial"/>
                <w:sz w:val="20"/>
                <w:szCs w:val="20"/>
              </w:rPr>
              <w:t>0</w:t>
            </w:r>
          </w:p>
        </w:tc>
      </w:tr>
      <w:tr w:rsidR="008E7AAC" w:rsidRPr="004D52B4" w:rsidTr="000853E5">
        <w:tc>
          <w:tcPr>
            <w:tcW w:w="2484" w:type="dxa"/>
          </w:tcPr>
          <w:p w:rsidR="008E7AAC" w:rsidRPr="004D52B4" w:rsidRDefault="008E7AAC" w:rsidP="000853E5">
            <w:pPr>
              <w:spacing w:line="240" w:lineRule="atLeast"/>
              <w:outlineLvl w:val="1"/>
              <w:rPr>
                <w:rFonts w:ascii="Arial" w:hAnsi="Arial" w:cs="Arial"/>
                <w:sz w:val="20"/>
                <w:szCs w:val="20"/>
              </w:rPr>
            </w:pPr>
            <w:r w:rsidRPr="004D52B4">
              <w:rPr>
                <w:rFonts w:ascii="Arial" w:hAnsi="Arial" w:cs="Arial"/>
                <w:sz w:val="20"/>
                <w:szCs w:val="20"/>
              </w:rPr>
              <w:t>Izvedba inšpekcijskih nadzorov na osnovi ostalih prejetih pobud in prijav</w:t>
            </w:r>
          </w:p>
        </w:tc>
        <w:tc>
          <w:tcPr>
            <w:tcW w:w="3135" w:type="dxa"/>
          </w:tcPr>
          <w:p w:rsidR="008E7AAC" w:rsidRPr="004D52B4" w:rsidRDefault="008E7AAC" w:rsidP="000853E5">
            <w:pPr>
              <w:jc w:val="both"/>
              <w:rPr>
                <w:rFonts w:ascii="Arial" w:hAnsi="Arial" w:cs="Arial"/>
                <w:sz w:val="20"/>
                <w:szCs w:val="20"/>
              </w:rPr>
            </w:pPr>
            <w:r w:rsidRPr="004D52B4">
              <w:rPr>
                <w:rFonts w:ascii="Arial" w:hAnsi="Arial" w:cs="Arial"/>
                <w:sz w:val="20"/>
                <w:szCs w:val="20"/>
              </w:rPr>
              <w:t>0</w:t>
            </w:r>
          </w:p>
        </w:tc>
        <w:tc>
          <w:tcPr>
            <w:tcW w:w="2869" w:type="dxa"/>
          </w:tcPr>
          <w:p w:rsidR="008E7AAC" w:rsidRPr="004D52B4" w:rsidRDefault="008E7AAC" w:rsidP="000853E5">
            <w:pPr>
              <w:jc w:val="both"/>
              <w:rPr>
                <w:rFonts w:ascii="Arial" w:hAnsi="Arial" w:cs="Arial"/>
                <w:sz w:val="20"/>
                <w:szCs w:val="20"/>
              </w:rPr>
            </w:pPr>
            <w:r w:rsidRPr="004D52B4">
              <w:rPr>
                <w:rFonts w:ascii="Arial" w:hAnsi="Arial" w:cs="Arial"/>
                <w:sz w:val="20"/>
                <w:szCs w:val="20"/>
              </w:rPr>
              <w:t>0</w:t>
            </w:r>
          </w:p>
        </w:tc>
      </w:tr>
      <w:tr w:rsidR="008E7AAC" w:rsidRPr="004D52B4" w:rsidTr="000853E5">
        <w:tc>
          <w:tcPr>
            <w:tcW w:w="2484" w:type="dxa"/>
          </w:tcPr>
          <w:p w:rsidR="008E7AAC" w:rsidRPr="004D52B4" w:rsidRDefault="008E7AAC" w:rsidP="000853E5">
            <w:pPr>
              <w:rPr>
                <w:rFonts w:ascii="Arial" w:hAnsi="Arial" w:cs="Arial"/>
                <w:sz w:val="20"/>
                <w:szCs w:val="20"/>
              </w:rPr>
            </w:pPr>
            <w:r w:rsidRPr="004D52B4">
              <w:rPr>
                <w:rFonts w:ascii="Arial" w:hAnsi="Arial" w:cs="Arial"/>
                <w:sz w:val="20"/>
                <w:szCs w:val="20"/>
              </w:rPr>
              <w:t>Uvedeni prekrškovni postopki</w:t>
            </w:r>
          </w:p>
        </w:tc>
        <w:tc>
          <w:tcPr>
            <w:tcW w:w="3135" w:type="dxa"/>
          </w:tcPr>
          <w:p w:rsidR="008E7AAC" w:rsidRPr="004D52B4" w:rsidRDefault="008E7AAC" w:rsidP="000853E5">
            <w:pPr>
              <w:jc w:val="both"/>
              <w:rPr>
                <w:rFonts w:ascii="Arial" w:hAnsi="Arial" w:cs="Arial"/>
                <w:sz w:val="20"/>
                <w:szCs w:val="20"/>
              </w:rPr>
            </w:pPr>
            <w:r w:rsidRPr="004D52B4">
              <w:rPr>
                <w:rFonts w:ascii="Arial" w:hAnsi="Arial" w:cs="Arial"/>
                <w:sz w:val="20"/>
                <w:szCs w:val="20"/>
              </w:rPr>
              <w:t>0</w:t>
            </w:r>
          </w:p>
        </w:tc>
        <w:tc>
          <w:tcPr>
            <w:tcW w:w="2869" w:type="dxa"/>
          </w:tcPr>
          <w:p w:rsidR="008E7AAC" w:rsidRPr="004D52B4" w:rsidRDefault="008E7AAC" w:rsidP="000853E5">
            <w:pPr>
              <w:jc w:val="both"/>
              <w:rPr>
                <w:rFonts w:ascii="Arial" w:hAnsi="Arial" w:cs="Arial"/>
                <w:sz w:val="20"/>
                <w:szCs w:val="20"/>
              </w:rPr>
            </w:pPr>
            <w:r w:rsidRPr="004D52B4">
              <w:rPr>
                <w:rFonts w:ascii="Arial" w:hAnsi="Arial" w:cs="Arial"/>
                <w:sz w:val="20"/>
                <w:szCs w:val="20"/>
              </w:rPr>
              <w:t>0</w:t>
            </w:r>
          </w:p>
        </w:tc>
      </w:tr>
      <w:tr w:rsidR="008E7AAC" w:rsidRPr="004D52B4" w:rsidTr="000853E5">
        <w:tc>
          <w:tcPr>
            <w:tcW w:w="2484" w:type="dxa"/>
          </w:tcPr>
          <w:p w:rsidR="008E7AAC" w:rsidRPr="004D52B4" w:rsidRDefault="008E7AAC" w:rsidP="000853E5">
            <w:pPr>
              <w:spacing w:line="240" w:lineRule="atLeast"/>
              <w:outlineLvl w:val="1"/>
              <w:rPr>
                <w:rFonts w:ascii="Arial" w:hAnsi="Arial" w:cs="Arial"/>
                <w:sz w:val="20"/>
                <w:szCs w:val="20"/>
              </w:rPr>
            </w:pPr>
            <w:r w:rsidRPr="004D52B4">
              <w:rPr>
                <w:rFonts w:ascii="Arial" w:hAnsi="Arial" w:cs="Arial"/>
                <w:sz w:val="20"/>
                <w:szCs w:val="20"/>
              </w:rPr>
              <w:t>Izvedba skupnih inšpekcijskih nadzorov</w:t>
            </w:r>
          </w:p>
        </w:tc>
        <w:tc>
          <w:tcPr>
            <w:tcW w:w="3135" w:type="dxa"/>
          </w:tcPr>
          <w:p w:rsidR="008E7AAC" w:rsidRPr="004D52B4" w:rsidRDefault="008E7AAC" w:rsidP="000853E5">
            <w:pPr>
              <w:jc w:val="both"/>
              <w:rPr>
                <w:rFonts w:ascii="Arial" w:hAnsi="Arial" w:cs="Arial"/>
                <w:sz w:val="20"/>
                <w:szCs w:val="20"/>
              </w:rPr>
            </w:pPr>
            <w:r w:rsidRPr="004D52B4">
              <w:rPr>
                <w:rFonts w:ascii="Arial" w:hAnsi="Arial" w:cs="Arial"/>
                <w:sz w:val="20"/>
                <w:szCs w:val="20"/>
              </w:rPr>
              <w:t>0</w:t>
            </w:r>
          </w:p>
        </w:tc>
        <w:tc>
          <w:tcPr>
            <w:tcW w:w="2869" w:type="dxa"/>
          </w:tcPr>
          <w:p w:rsidR="008E7AAC" w:rsidRPr="004D52B4" w:rsidRDefault="008E7AAC" w:rsidP="000853E5">
            <w:pPr>
              <w:jc w:val="both"/>
              <w:rPr>
                <w:rFonts w:ascii="Arial" w:hAnsi="Arial" w:cs="Arial"/>
                <w:sz w:val="20"/>
                <w:szCs w:val="20"/>
              </w:rPr>
            </w:pPr>
            <w:r w:rsidRPr="004D52B4">
              <w:rPr>
                <w:rFonts w:ascii="Arial" w:hAnsi="Arial" w:cs="Arial"/>
                <w:sz w:val="20"/>
                <w:szCs w:val="20"/>
              </w:rPr>
              <w:t>0</w:t>
            </w:r>
          </w:p>
        </w:tc>
      </w:tr>
    </w:tbl>
    <w:p w:rsidR="008E7AAC" w:rsidRPr="004D52B4" w:rsidRDefault="008E7AAC" w:rsidP="008E7AAC">
      <w:pPr>
        <w:spacing w:after="0" w:line="240" w:lineRule="auto"/>
        <w:jc w:val="both"/>
        <w:rPr>
          <w:rFonts w:ascii="Arial" w:eastAsia="Times New Roman" w:hAnsi="Arial" w:cs="Arial"/>
          <w:sz w:val="20"/>
          <w:szCs w:val="20"/>
        </w:rPr>
      </w:pPr>
    </w:p>
    <w:p w:rsidR="00587FF1" w:rsidRPr="005E1081" w:rsidRDefault="00587FF1" w:rsidP="005E1081">
      <w:pPr>
        <w:pStyle w:val="Odstavekseznama"/>
        <w:numPr>
          <w:ilvl w:val="0"/>
          <w:numId w:val="61"/>
        </w:numPr>
        <w:spacing w:before="100" w:beforeAutospacing="1" w:after="100" w:afterAutospacing="1" w:line="240" w:lineRule="atLeast"/>
        <w:rPr>
          <w:rFonts w:ascii="Arial" w:eastAsia="Times New Roman" w:hAnsi="Arial" w:cs="Arial"/>
          <w:b/>
          <w:sz w:val="20"/>
          <w:szCs w:val="20"/>
          <w:u w:val="single"/>
          <w:lang w:eastAsia="sl-SI"/>
        </w:rPr>
      </w:pPr>
      <w:r w:rsidRPr="005E1081">
        <w:rPr>
          <w:rFonts w:ascii="Arial" w:eastAsia="Times New Roman" w:hAnsi="Arial" w:cs="Arial"/>
          <w:b/>
          <w:sz w:val="20"/>
          <w:szCs w:val="20"/>
          <w:u w:val="single"/>
          <w:lang w:eastAsia="sl-SI"/>
        </w:rPr>
        <w:t xml:space="preserve">Inšpektorat </w:t>
      </w:r>
      <w:r w:rsidR="00146314">
        <w:rPr>
          <w:rFonts w:ascii="Arial" w:eastAsia="Times New Roman" w:hAnsi="Arial" w:cs="Arial"/>
          <w:b/>
          <w:sz w:val="20"/>
          <w:szCs w:val="20"/>
          <w:u w:val="single"/>
          <w:lang w:eastAsia="sl-SI"/>
        </w:rPr>
        <w:t>Republike Slovenije</w:t>
      </w:r>
      <w:r w:rsidR="008E7AAC" w:rsidRPr="005E1081">
        <w:rPr>
          <w:rFonts w:ascii="Arial" w:eastAsia="Times New Roman" w:hAnsi="Arial" w:cs="Arial"/>
          <w:b/>
          <w:sz w:val="20"/>
          <w:szCs w:val="20"/>
          <w:u w:val="single"/>
          <w:lang w:eastAsia="sl-SI"/>
        </w:rPr>
        <w:t xml:space="preserve"> </w:t>
      </w:r>
      <w:r w:rsidRPr="005E1081">
        <w:rPr>
          <w:rFonts w:ascii="Arial" w:eastAsia="Times New Roman" w:hAnsi="Arial" w:cs="Arial"/>
          <w:b/>
          <w:sz w:val="20"/>
          <w:szCs w:val="20"/>
          <w:u w:val="single"/>
          <w:lang w:eastAsia="sl-SI"/>
        </w:rPr>
        <w:t>za javni sektor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3084"/>
        <w:gridCol w:w="3062"/>
      </w:tblGrid>
      <w:tr w:rsidR="00590997" w:rsidRPr="0020531A" w:rsidTr="00F77560">
        <w:tc>
          <w:tcPr>
            <w:tcW w:w="2342" w:type="dxa"/>
            <w:tcBorders>
              <w:top w:val="single" w:sz="4" w:space="0" w:color="auto"/>
              <w:left w:val="single" w:sz="4" w:space="0" w:color="auto"/>
              <w:bottom w:val="single" w:sz="4" w:space="0" w:color="auto"/>
              <w:right w:val="single" w:sz="4" w:space="0" w:color="auto"/>
            </w:tcBorders>
            <w:hideMark/>
          </w:tcPr>
          <w:p w:rsidR="00590997" w:rsidRPr="0020531A" w:rsidRDefault="00590997">
            <w:pPr>
              <w:jc w:val="both"/>
              <w:rPr>
                <w:rFonts w:ascii="Arial" w:hAnsi="Arial" w:cs="Arial"/>
                <w:b/>
                <w:sz w:val="20"/>
                <w:szCs w:val="20"/>
              </w:rPr>
            </w:pPr>
            <w:r w:rsidRPr="0020531A">
              <w:rPr>
                <w:rFonts w:ascii="Arial" w:hAnsi="Arial" w:cs="Arial"/>
                <w:b/>
                <w:sz w:val="20"/>
                <w:szCs w:val="20"/>
              </w:rPr>
              <w:t xml:space="preserve">ORGAN: </w:t>
            </w:r>
          </w:p>
        </w:tc>
        <w:tc>
          <w:tcPr>
            <w:tcW w:w="3084" w:type="dxa"/>
            <w:tcBorders>
              <w:top w:val="single" w:sz="4" w:space="0" w:color="auto"/>
              <w:left w:val="single" w:sz="4" w:space="0" w:color="auto"/>
              <w:bottom w:val="single" w:sz="4" w:space="0" w:color="auto"/>
              <w:right w:val="single" w:sz="4" w:space="0" w:color="auto"/>
            </w:tcBorders>
            <w:hideMark/>
          </w:tcPr>
          <w:p w:rsidR="00590997" w:rsidRPr="0020531A" w:rsidRDefault="00590997">
            <w:pPr>
              <w:jc w:val="both"/>
              <w:rPr>
                <w:rFonts w:ascii="Arial" w:hAnsi="Arial" w:cs="Arial"/>
                <w:b/>
                <w:sz w:val="20"/>
                <w:szCs w:val="20"/>
              </w:rPr>
            </w:pPr>
            <w:r w:rsidRPr="0020531A">
              <w:rPr>
                <w:rFonts w:ascii="Arial" w:hAnsi="Arial" w:cs="Arial"/>
                <w:b/>
                <w:sz w:val="20"/>
                <w:szCs w:val="20"/>
              </w:rPr>
              <w:t>PLANIRANE NALOGE 2017</w:t>
            </w:r>
          </w:p>
        </w:tc>
        <w:tc>
          <w:tcPr>
            <w:tcW w:w="3062" w:type="dxa"/>
            <w:tcBorders>
              <w:top w:val="single" w:sz="4" w:space="0" w:color="auto"/>
              <w:left w:val="single" w:sz="4" w:space="0" w:color="auto"/>
              <w:bottom w:val="single" w:sz="4" w:space="0" w:color="auto"/>
              <w:right w:val="single" w:sz="4" w:space="0" w:color="auto"/>
            </w:tcBorders>
            <w:hideMark/>
          </w:tcPr>
          <w:p w:rsidR="00590997" w:rsidRDefault="00590997">
            <w:pPr>
              <w:jc w:val="both"/>
              <w:rPr>
                <w:rFonts w:ascii="Arial" w:hAnsi="Arial" w:cs="Arial"/>
                <w:b/>
                <w:sz w:val="20"/>
                <w:szCs w:val="20"/>
              </w:rPr>
            </w:pPr>
            <w:r w:rsidRPr="0020531A">
              <w:rPr>
                <w:rFonts w:ascii="Arial" w:hAnsi="Arial" w:cs="Arial"/>
                <w:b/>
                <w:sz w:val="20"/>
                <w:szCs w:val="20"/>
              </w:rPr>
              <w:t>IZVEDENE NALOGE 2017</w:t>
            </w:r>
          </w:p>
          <w:p w:rsidR="00A24504" w:rsidRPr="000F1C3D" w:rsidRDefault="00A24504">
            <w:pPr>
              <w:jc w:val="both"/>
              <w:rPr>
                <w:rFonts w:ascii="Arial" w:hAnsi="Arial" w:cs="Arial"/>
                <w:i/>
                <w:sz w:val="16"/>
                <w:szCs w:val="16"/>
              </w:rPr>
            </w:pPr>
            <w:r w:rsidRPr="000F1C3D">
              <w:rPr>
                <w:rFonts w:ascii="Arial" w:hAnsi="Arial" w:cs="Arial"/>
                <w:i/>
                <w:sz w:val="16"/>
                <w:szCs w:val="16"/>
              </w:rPr>
              <w:t>(Upoštevani so nadzori, ki so bili uvedeni v letu 2017, ne glede na datum zaključka zadeve)</w:t>
            </w:r>
          </w:p>
        </w:tc>
      </w:tr>
      <w:tr w:rsidR="00590997" w:rsidRPr="0020531A" w:rsidTr="00F77560">
        <w:tc>
          <w:tcPr>
            <w:tcW w:w="2342" w:type="dxa"/>
            <w:tcBorders>
              <w:top w:val="single" w:sz="4" w:space="0" w:color="auto"/>
              <w:left w:val="single" w:sz="4" w:space="0" w:color="auto"/>
              <w:bottom w:val="single" w:sz="4" w:space="0" w:color="auto"/>
              <w:right w:val="single" w:sz="4" w:space="0" w:color="auto"/>
            </w:tcBorders>
            <w:hideMark/>
          </w:tcPr>
          <w:p w:rsidR="00590997" w:rsidRPr="0020531A" w:rsidRDefault="00590997">
            <w:pPr>
              <w:spacing w:line="240" w:lineRule="exact"/>
              <w:jc w:val="both"/>
              <w:outlineLvl w:val="1"/>
              <w:rPr>
                <w:rFonts w:ascii="Arial" w:hAnsi="Arial" w:cs="Arial"/>
                <w:sz w:val="20"/>
                <w:szCs w:val="20"/>
              </w:rPr>
            </w:pPr>
            <w:r w:rsidRPr="0020531A">
              <w:rPr>
                <w:rFonts w:ascii="Arial" w:hAnsi="Arial" w:cs="Arial"/>
                <w:sz w:val="20"/>
                <w:szCs w:val="20"/>
              </w:rPr>
              <w:t>Izvedba sistemskih inšpekcijskih nadzorov (na podlagi količnika ocene tveganja in na podlagi izbranih aktualnih vsebinskih področij)</w:t>
            </w:r>
          </w:p>
        </w:tc>
        <w:tc>
          <w:tcPr>
            <w:tcW w:w="3084" w:type="dxa"/>
            <w:tcBorders>
              <w:top w:val="single" w:sz="4" w:space="0" w:color="auto"/>
              <w:left w:val="single" w:sz="4" w:space="0" w:color="auto"/>
              <w:bottom w:val="single" w:sz="4" w:space="0" w:color="auto"/>
              <w:right w:val="single" w:sz="4" w:space="0" w:color="auto"/>
            </w:tcBorders>
          </w:tcPr>
          <w:p w:rsidR="00590997" w:rsidRPr="0020531A" w:rsidRDefault="00590997">
            <w:pPr>
              <w:jc w:val="both"/>
              <w:rPr>
                <w:rFonts w:ascii="Arial" w:hAnsi="Arial" w:cs="Arial"/>
                <w:sz w:val="20"/>
                <w:szCs w:val="20"/>
              </w:rPr>
            </w:pPr>
            <w:r w:rsidRPr="0020531A">
              <w:rPr>
                <w:rFonts w:ascii="Arial" w:hAnsi="Arial" w:cs="Arial"/>
                <w:sz w:val="20"/>
                <w:szCs w:val="20"/>
              </w:rPr>
              <w:t>Sistemski nadzor – pravilnost določitve plač na podlagi kriterijev za upoštevanje posebnih pogojev dela (PPD) na delovnih mestih zdravnikov (ISJU) – 5</w:t>
            </w:r>
          </w:p>
          <w:p w:rsidR="00590997" w:rsidRPr="0020531A" w:rsidRDefault="00590997">
            <w:pPr>
              <w:jc w:val="both"/>
              <w:rPr>
                <w:rFonts w:ascii="Arial" w:hAnsi="Arial" w:cs="Arial"/>
                <w:sz w:val="20"/>
                <w:szCs w:val="20"/>
              </w:rPr>
            </w:pPr>
          </w:p>
          <w:p w:rsidR="00590997" w:rsidRPr="0020531A" w:rsidRDefault="00590997">
            <w:pPr>
              <w:jc w:val="both"/>
              <w:rPr>
                <w:rFonts w:ascii="Arial" w:hAnsi="Arial" w:cs="Arial"/>
                <w:sz w:val="20"/>
                <w:szCs w:val="20"/>
              </w:rPr>
            </w:pPr>
            <w:r w:rsidRPr="0020531A">
              <w:rPr>
                <w:rFonts w:ascii="Arial" w:hAnsi="Arial" w:cs="Arial"/>
                <w:sz w:val="20"/>
                <w:szCs w:val="20"/>
              </w:rPr>
              <w:t>Sistemski nadzor – zakonitost izplačil dodatka za stalno pripravljenost v javni upravi (ISJU) – 6</w:t>
            </w:r>
          </w:p>
          <w:p w:rsidR="00590997" w:rsidRPr="0020531A" w:rsidRDefault="00590997">
            <w:pPr>
              <w:jc w:val="both"/>
              <w:rPr>
                <w:rFonts w:ascii="Arial" w:hAnsi="Arial" w:cs="Arial"/>
                <w:sz w:val="20"/>
                <w:szCs w:val="20"/>
              </w:rPr>
            </w:pPr>
          </w:p>
          <w:p w:rsidR="00590997" w:rsidRPr="0020531A" w:rsidRDefault="00590997">
            <w:pPr>
              <w:jc w:val="both"/>
              <w:rPr>
                <w:rFonts w:ascii="Arial" w:hAnsi="Arial" w:cs="Arial"/>
                <w:sz w:val="20"/>
                <w:szCs w:val="20"/>
              </w:rPr>
            </w:pPr>
          </w:p>
          <w:p w:rsidR="00590997" w:rsidRPr="0020531A" w:rsidRDefault="00590997">
            <w:pPr>
              <w:jc w:val="both"/>
              <w:rPr>
                <w:rFonts w:ascii="Arial" w:hAnsi="Arial" w:cs="Arial"/>
                <w:sz w:val="20"/>
                <w:szCs w:val="20"/>
              </w:rPr>
            </w:pPr>
            <w:r w:rsidRPr="0020531A">
              <w:rPr>
                <w:rFonts w:ascii="Arial" w:hAnsi="Arial" w:cs="Arial"/>
                <w:sz w:val="20"/>
                <w:szCs w:val="20"/>
              </w:rPr>
              <w:t>Sistemski nadzor – zakonitost izplačil dodatka za stalno pripravljenost  direktorjev (ISJU) - 4</w:t>
            </w:r>
          </w:p>
          <w:p w:rsidR="00590997" w:rsidRPr="0020531A" w:rsidRDefault="00590997">
            <w:pPr>
              <w:jc w:val="both"/>
              <w:rPr>
                <w:rFonts w:ascii="Arial" w:hAnsi="Arial" w:cs="Arial"/>
                <w:sz w:val="20"/>
                <w:szCs w:val="20"/>
              </w:rPr>
            </w:pPr>
          </w:p>
          <w:p w:rsidR="00590997" w:rsidRPr="0020531A" w:rsidRDefault="00590997">
            <w:pPr>
              <w:jc w:val="both"/>
              <w:rPr>
                <w:rFonts w:ascii="Arial" w:hAnsi="Arial" w:cs="Arial"/>
                <w:sz w:val="20"/>
                <w:szCs w:val="20"/>
              </w:rPr>
            </w:pPr>
            <w:r w:rsidRPr="0020531A">
              <w:rPr>
                <w:rFonts w:ascii="Arial" w:hAnsi="Arial" w:cs="Arial"/>
                <w:sz w:val="20"/>
                <w:szCs w:val="20"/>
              </w:rPr>
              <w:lastRenderedPageBreak/>
              <w:t>Sistemski inšpekcijski nadzori  - zakonitost vodenja upravnih postopkov in upravnega poslovanja v zavodih s področja socialnega zavarovanja (UI) - 3</w:t>
            </w:r>
          </w:p>
          <w:p w:rsidR="00590997" w:rsidRPr="0020531A" w:rsidRDefault="00590997">
            <w:pPr>
              <w:jc w:val="both"/>
              <w:rPr>
                <w:rFonts w:ascii="Arial" w:hAnsi="Arial" w:cs="Arial"/>
                <w:sz w:val="20"/>
                <w:szCs w:val="20"/>
              </w:rPr>
            </w:pPr>
          </w:p>
          <w:p w:rsidR="00590997" w:rsidRPr="0020531A" w:rsidRDefault="00590997">
            <w:pPr>
              <w:jc w:val="both"/>
              <w:rPr>
                <w:rFonts w:ascii="Arial" w:hAnsi="Arial" w:cs="Arial"/>
                <w:sz w:val="20"/>
                <w:szCs w:val="20"/>
              </w:rPr>
            </w:pPr>
            <w:r w:rsidRPr="0020531A">
              <w:rPr>
                <w:rFonts w:ascii="Arial" w:hAnsi="Arial" w:cs="Arial"/>
                <w:sz w:val="20"/>
                <w:szCs w:val="20"/>
              </w:rPr>
              <w:t>Sistemski inšpekcijski nadzori  - zakonitost vodenja upravnih postopkov in upravnega poslovanja na ministrstvih (UI) - 1</w:t>
            </w:r>
          </w:p>
          <w:p w:rsidR="00590997" w:rsidRPr="0020531A" w:rsidRDefault="00590997">
            <w:pPr>
              <w:jc w:val="both"/>
              <w:rPr>
                <w:rFonts w:ascii="Arial" w:hAnsi="Arial" w:cs="Arial"/>
                <w:sz w:val="20"/>
                <w:szCs w:val="20"/>
              </w:rPr>
            </w:pPr>
          </w:p>
        </w:tc>
        <w:tc>
          <w:tcPr>
            <w:tcW w:w="3062" w:type="dxa"/>
            <w:tcBorders>
              <w:top w:val="single" w:sz="4" w:space="0" w:color="auto"/>
              <w:left w:val="single" w:sz="4" w:space="0" w:color="auto"/>
              <w:bottom w:val="single" w:sz="4" w:space="0" w:color="auto"/>
              <w:right w:val="single" w:sz="4" w:space="0" w:color="auto"/>
            </w:tcBorders>
          </w:tcPr>
          <w:p w:rsidR="00590997" w:rsidRPr="0020531A" w:rsidRDefault="00590997">
            <w:pPr>
              <w:jc w:val="both"/>
              <w:rPr>
                <w:rFonts w:ascii="Arial" w:hAnsi="Arial" w:cs="Arial"/>
                <w:sz w:val="20"/>
                <w:szCs w:val="20"/>
              </w:rPr>
            </w:pPr>
            <w:r w:rsidRPr="0020531A">
              <w:rPr>
                <w:rFonts w:ascii="Arial" w:hAnsi="Arial" w:cs="Arial"/>
                <w:sz w:val="20"/>
                <w:szCs w:val="20"/>
              </w:rPr>
              <w:lastRenderedPageBreak/>
              <w:t>Sistemski nadzor – pravilnost določitve plač na podlagi kriterijev za upoštevanje posebnih pogojev dela (PPD) na delovnih mestih zdravnikov (ISJU) – 5</w:t>
            </w:r>
          </w:p>
          <w:p w:rsidR="00590997" w:rsidRPr="0020531A" w:rsidRDefault="00590997">
            <w:pPr>
              <w:jc w:val="both"/>
              <w:rPr>
                <w:rFonts w:ascii="Arial" w:hAnsi="Arial" w:cs="Arial"/>
                <w:sz w:val="20"/>
                <w:szCs w:val="20"/>
              </w:rPr>
            </w:pPr>
          </w:p>
          <w:p w:rsidR="00590997" w:rsidRPr="0020531A" w:rsidRDefault="00590997">
            <w:pPr>
              <w:jc w:val="both"/>
              <w:rPr>
                <w:rFonts w:ascii="Arial" w:hAnsi="Arial" w:cs="Arial"/>
                <w:sz w:val="20"/>
                <w:szCs w:val="20"/>
              </w:rPr>
            </w:pPr>
            <w:r w:rsidRPr="0020531A">
              <w:rPr>
                <w:rFonts w:ascii="Arial" w:hAnsi="Arial" w:cs="Arial"/>
                <w:sz w:val="20"/>
                <w:szCs w:val="20"/>
              </w:rPr>
              <w:t>Sistemski nadzor – zakonitost izplačil dodatka za stalno pripravljenost v javni upravi (ISJU) – 6</w:t>
            </w:r>
          </w:p>
          <w:p w:rsidR="00590997" w:rsidRPr="0020531A" w:rsidRDefault="00590997">
            <w:pPr>
              <w:jc w:val="both"/>
              <w:rPr>
                <w:rFonts w:ascii="Arial" w:hAnsi="Arial" w:cs="Arial"/>
                <w:sz w:val="20"/>
                <w:szCs w:val="20"/>
              </w:rPr>
            </w:pPr>
          </w:p>
          <w:p w:rsidR="00590997" w:rsidRPr="0020531A" w:rsidRDefault="00590997">
            <w:pPr>
              <w:jc w:val="both"/>
              <w:rPr>
                <w:rFonts w:ascii="Arial" w:hAnsi="Arial" w:cs="Arial"/>
                <w:sz w:val="20"/>
                <w:szCs w:val="20"/>
              </w:rPr>
            </w:pPr>
          </w:p>
          <w:p w:rsidR="00590997" w:rsidRPr="0020531A" w:rsidRDefault="00590997">
            <w:pPr>
              <w:jc w:val="both"/>
              <w:rPr>
                <w:rFonts w:ascii="Arial" w:hAnsi="Arial" w:cs="Arial"/>
                <w:sz w:val="20"/>
                <w:szCs w:val="20"/>
              </w:rPr>
            </w:pPr>
            <w:r w:rsidRPr="0020531A">
              <w:rPr>
                <w:rFonts w:ascii="Arial" w:hAnsi="Arial" w:cs="Arial"/>
                <w:sz w:val="20"/>
                <w:szCs w:val="20"/>
              </w:rPr>
              <w:t>Sistemski nadzor – zakonitost izplačil dodatka za stalno pripravljenost  direktorjev (ISJU) - 4</w:t>
            </w:r>
          </w:p>
          <w:p w:rsidR="00590997" w:rsidRPr="0020531A" w:rsidRDefault="00590997">
            <w:pPr>
              <w:jc w:val="both"/>
              <w:rPr>
                <w:rFonts w:ascii="Arial" w:hAnsi="Arial" w:cs="Arial"/>
                <w:sz w:val="20"/>
                <w:szCs w:val="20"/>
              </w:rPr>
            </w:pPr>
          </w:p>
          <w:p w:rsidR="00590997" w:rsidRPr="0020531A" w:rsidRDefault="00590997">
            <w:pPr>
              <w:jc w:val="both"/>
              <w:rPr>
                <w:rFonts w:ascii="Arial" w:hAnsi="Arial" w:cs="Arial"/>
                <w:sz w:val="20"/>
                <w:szCs w:val="20"/>
              </w:rPr>
            </w:pPr>
            <w:r w:rsidRPr="0020531A">
              <w:rPr>
                <w:rFonts w:ascii="Arial" w:hAnsi="Arial" w:cs="Arial"/>
                <w:sz w:val="20"/>
                <w:szCs w:val="20"/>
              </w:rPr>
              <w:lastRenderedPageBreak/>
              <w:t>Sistemski inšpekcijski nadzori - zakonitost vodenja upravnih postopkov in upravnega poslovanja v zavodih s področja socialnega zavarovanja (UI)  - 3</w:t>
            </w:r>
          </w:p>
          <w:p w:rsidR="00590997" w:rsidRPr="0020531A" w:rsidRDefault="00590997">
            <w:pPr>
              <w:jc w:val="both"/>
              <w:rPr>
                <w:rFonts w:ascii="Arial" w:hAnsi="Arial" w:cs="Arial"/>
                <w:sz w:val="20"/>
                <w:szCs w:val="20"/>
              </w:rPr>
            </w:pPr>
          </w:p>
          <w:p w:rsidR="00590997" w:rsidRPr="0020531A" w:rsidRDefault="00590997">
            <w:pPr>
              <w:jc w:val="both"/>
              <w:rPr>
                <w:rFonts w:ascii="Arial" w:hAnsi="Arial" w:cs="Arial"/>
                <w:sz w:val="20"/>
                <w:szCs w:val="20"/>
              </w:rPr>
            </w:pPr>
            <w:r w:rsidRPr="0020531A">
              <w:rPr>
                <w:rFonts w:ascii="Arial" w:hAnsi="Arial" w:cs="Arial"/>
                <w:sz w:val="20"/>
                <w:szCs w:val="20"/>
              </w:rPr>
              <w:t>Sistemski inšpekcijski nadzori - zakonitost vodenja upravnih postopkov in upravnega poslovanja na ministrstvih (UI) - 1</w:t>
            </w:r>
          </w:p>
          <w:p w:rsidR="00590997" w:rsidRPr="0020531A" w:rsidRDefault="00590997">
            <w:pPr>
              <w:jc w:val="both"/>
              <w:rPr>
                <w:rFonts w:ascii="Arial" w:hAnsi="Arial" w:cs="Arial"/>
                <w:sz w:val="20"/>
                <w:szCs w:val="20"/>
              </w:rPr>
            </w:pPr>
          </w:p>
        </w:tc>
      </w:tr>
      <w:tr w:rsidR="00590997" w:rsidRPr="0020531A" w:rsidTr="00F77560">
        <w:tc>
          <w:tcPr>
            <w:tcW w:w="2342" w:type="dxa"/>
            <w:tcBorders>
              <w:top w:val="single" w:sz="4" w:space="0" w:color="auto"/>
              <w:left w:val="single" w:sz="4" w:space="0" w:color="auto"/>
              <w:bottom w:val="single" w:sz="4" w:space="0" w:color="auto"/>
              <w:right w:val="single" w:sz="4" w:space="0" w:color="auto"/>
            </w:tcBorders>
            <w:hideMark/>
          </w:tcPr>
          <w:p w:rsidR="00590997" w:rsidRPr="0020531A" w:rsidRDefault="00590997">
            <w:pPr>
              <w:spacing w:line="240" w:lineRule="exact"/>
              <w:outlineLvl w:val="1"/>
              <w:rPr>
                <w:rFonts w:ascii="Arial" w:hAnsi="Arial" w:cs="Arial"/>
                <w:sz w:val="20"/>
                <w:szCs w:val="20"/>
              </w:rPr>
            </w:pPr>
            <w:r w:rsidRPr="0020531A">
              <w:rPr>
                <w:rFonts w:ascii="Arial" w:hAnsi="Arial" w:cs="Arial"/>
                <w:sz w:val="20"/>
                <w:szCs w:val="20"/>
              </w:rPr>
              <w:lastRenderedPageBreak/>
              <w:t>Izvedba  prioritetnih inšpekcijskih nadzorov na osnovi prejetih pobud in prijav, pri katerih je prednostna obravnava upravičena z vidika javnega interesa</w:t>
            </w:r>
          </w:p>
        </w:tc>
        <w:tc>
          <w:tcPr>
            <w:tcW w:w="3084" w:type="dxa"/>
            <w:tcBorders>
              <w:top w:val="single" w:sz="4" w:space="0" w:color="auto"/>
              <w:left w:val="single" w:sz="4" w:space="0" w:color="auto"/>
              <w:bottom w:val="single" w:sz="4" w:space="0" w:color="auto"/>
              <w:right w:val="single" w:sz="4" w:space="0" w:color="auto"/>
            </w:tcBorders>
          </w:tcPr>
          <w:p w:rsidR="00590997" w:rsidRPr="0020531A" w:rsidRDefault="00590997">
            <w:pPr>
              <w:jc w:val="both"/>
              <w:rPr>
                <w:rFonts w:ascii="Arial" w:hAnsi="Arial" w:cs="Arial"/>
                <w:sz w:val="20"/>
                <w:szCs w:val="20"/>
              </w:rPr>
            </w:pPr>
            <w:r w:rsidRPr="0020531A">
              <w:rPr>
                <w:rFonts w:ascii="Arial" w:hAnsi="Arial" w:cs="Arial"/>
                <w:sz w:val="20"/>
                <w:szCs w:val="20"/>
              </w:rPr>
              <w:t>Prioritetni nadzori na podlagi prijav (več ali večkratne kršitve, večje finančne posledice, nepravilnosti na vodilnih delovnih mestih, povezava z delom drugih organov (ISJU) – 58</w:t>
            </w:r>
          </w:p>
          <w:p w:rsidR="00590997" w:rsidRPr="0020531A" w:rsidRDefault="00590997">
            <w:pPr>
              <w:jc w:val="both"/>
              <w:rPr>
                <w:rFonts w:ascii="Arial" w:hAnsi="Arial" w:cs="Arial"/>
                <w:sz w:val="20"/>
                <w:szCs w:val="20"/>
              </w:rPr>
            </w:pPr>
          </w:p>
          <w:p w:rsidR="00590997" w:rsidRPr="0020531A" w:rsidRDefault="00590997">
            <w:pPr>
              <w:jc w:val="both"/>
              <w:rPr>
                <w:rFonts w:ascii="Arial" w:hAnsi="Arial" w:cs="Arial"/>
                <w:sz w:val="20"/>
                <w:szCs w:val="20"/>
              </w:rPr>
            </w:pPr>
            <w:r w:rsidRPr="0020531A">
              <w:rPr>
                <w:rFonts w:ascii="Arial" w:hAnsi="Arial" w:cs="Arial"/>
                <w:sz w:val="20"/>
                <w:szCs w:val="20"/>
              </w:rPr>
              <w:t>Prioritetni nadzori na podlagi prijav (več ali večkratne kršitve, bistvene kršitve strank v postopku, neurejeno področje upravnega postopka, neodzivnost organa, povezava z delom drugih organov (UI)  - 229</w:t>
            </w:r>
          </w:p>
          <w:p w:rsidR="00590997" w:rsidRPr="0020531A" w:rsidRDefault="00590997">
            <w:pPr>
              <w:jc w:val="both"/>
              <w:rPr>
                <w:rFonts w:ascii="Arial" w:hAnsi="Arial" w:cs="Arial"/>
                <w:sz w:val="20"/>
                <w:szCs w:val="20"/>
              </w:rPr>
            </w:pPr>
          </w:p>
        </w:tc>
        <w:tc>
          <w:tcPr>
            <w:tcW w:w="3062" w:type="dxa"/>
            <w:tcBorders>
              <w:top w:val="single" w:sz="4" w:space="0" w:color="auto"/>
              <w:left w:val="single" w:sz="4" w:space="0" w:color="auto"/>
              <w:bottom w:val="single" w:sz="4" w:space="0" w:color="auto"/>
              <w:right w:val="single" w:sz="4" w:space="0" w:color="auto"/>
            </w:tcBorders>
          </w:tcPr>
          <w:p w:rsidR="00590997" w:rsidRPr="0020531A" w:rsidRDefault="00590997">
            <w:pPr>
              <w:jc w:val="both"/>
              <w:rPr>
                <w:rFonts w:ascii="Arial" w:hAnsi="Arial" w:cs="Arial"/>
                <w:sz w:val="20"/>
                <w:szCs w:val="20"/>
              </w:rPr>
            </w:pPr>
            <w:r w:rsidRPr="0020531A">
              <w:rPr>
                <w:rFonts w:ascii="Arial" w:hAnsi="Arial" w:cs="Arial"/>
                <w:sz w:val="20"/>
                <w:szCs w:val="20"/>
              </w:rPr>
              <w:t>Prioritetni nadzori na podlagi prijav (več ali večkratne kršitve, večje finančne posledice, nepravilnosti na vodilnih delovnih mestih, povezava z delom drugih organov (ISJU) – 75</w:t>
            </w:r>
          </w:p>
          <w:p w:rsidR="00590997" w:rsidRPr="0020531A" w:rsidRDefault="00590997">
            <w:pPr>
              <w:jc w:val="both"/>
              <w:rPr>
                <w:rFonts w:ascii="Arial" w:hAnsi="Arial" w:cs="Arial"/>
                <w:sz w:val="20"/>
                <w:szCs w:val="20"/>
              </w:rPr>
            </w:pPr>
          </w:p>
          <w:p w:rsidR="00590997" w:rsidRPr="0020531A" w:rsidRDefault="00590997">
            <w:pPr>
              <w:jc w:val="both"/>
              <w:rPr>
                <w:rFonts w:ascii="Arial" w:hAnsi="Arial" w:cs="Arial"/>
                <w:sz w:val="20"/>
                <w:szCs w:val="20"/>
              </w:rPr>
            </w:pPr>
            <w:r w:rsidRPr="0020531A">
              <w:rPr>
                <w:rFonts w:ascii="Arial" w:hAnsi="Arial" w:cs="Arial"/>
                <w:sz w:val="20"/>
                <w:szCs w:val="20"/>
              </w:rPr>
              <w:t>Prioritetni nadzori na podlagi prijav (več ali večkratne kršitve, bistvene kršitve strank v postopku, neurejeno področje upravnega postopka, neodzivnost organa, povezava z delom drugih organov (UI)  - 103</w:t>
            </w:r>
          </w:p>
          <w:p w:rsidR="00590997" w:rsidRPr="0020531A" w:rsidRDefault="00590997">
            <w:pPr>
              <w:jc w:val="both"/>
              <w:rPr>
                <w:rFonts w:ascii="Arial" w:hAnsi="Arial" w:cs="Arial"/>
                <w:sz w:val="20"/>
                <w:szCs w:val="20"/>
              </w:rPr>
            </w:pPr>
          </w:p>
        </w:tc>
      </w:tr>
      <w:tr w:rsidR="00590997" w:rsidRPr="0020531A" w:rsidTr="00F77560">
        <w:tc>
          <w:tcPr>
            <w:tcW w:w="2342" w:type="dxa"/>
            <w:tcBorders>
              <w:top w:val="single" w:sz="4" w:space="0" w:color="auto"/>
              <w:left w:val="single" w:sz="4" w:space="0" w:color="auto"/>
              <w:bottom w:val="single" w:sz="4" w:space="0" w:color="auto"/>
              <w:right w:val="single" w:sz="4" w:space="0" w:color="auto"/>
            </w:tcBorders>
            <w:hideMark/>
          </w:tcPr>
          <w:p w:rsidR="00590997" w:rsidRPr="0020531A" w:rsidRDefault="00590997">
            <w:pPr>
              <w:spacing w:line="240" w:lineRule="exact"/>
              <w:outlineLvl w:val="1"/>
              <w:rPr>
                <w:rFonts w:ascii="Arial" w:hAnsi="Arial" w:cs="Arial"/>
                <w:sz w:val="20"/>
                <w:szCs w:val="20"/>
              </w:rPr>
            </w:pPr>
            <w:r w:rsidRPr="0020531A">
              <w:rPr>
                <w:rFonts w:ascii="Arial" w:hAnsi="Arial" w:cs="Arial"/>
                <w:sz w:val="20"/>
                <w:szCs w:val="20"/>
              </w:rPr>
              <w:t>Izvedba inšpekcijskih nadzorov na osnovi ostalih prejetih pobud in prijav</w:t>
            </w:r>
          </w:p>
        </w:tc>
        <w:tc>
          <w:tcPr>
            <w:tcW w:w="3084" w:type="dxa"/>
            <w:tcBorders>
              <w:top w:val="single" w:sz="4" w:space="0" w:color="auto"/>
              <w:left w:val="single" w:sz="4" w:space="0" w:color="auto"/>
              <w:bottom w:val="single" w:sz="4" w:space="0" w:color="auto"/>
              <w:right w:val="single" w:sz="4" w:space="0" w:color="auto"/>
            </w:tcBorders>
          </w:tcPr>
          <w:p w:rsidR="00590997" w:rsidRPr="0020531A" w:rsidRDefault="00590997">
            <w:pPr>
              <w:jc w:val="both"/>
              <w:rPr>
                <w:rFonts w:ascii="Arial" w:hAnsi="Arial" w:cs="Arial"/>
                <w:sz w:val="20"/>
                <w:szCs w:val="20"/>
              </w:rPr>
            </w:pPr>
            <w:r w:rsidRPr="0020531A">
              <w:rPr>
                <w:rFonts w:ascii="Arial" w:hAnsi="Arial" w:cs="Arial"/>
                <w:sz w:val="20"/>
                <w:szCs w:val="20"/>
              </w:rPr>
              <w:t>Nadzori na podlagi prijav po vrstnem redu prispetja (ISJU) – v okviru kadrovskih možnosti</w:t>
            </w:r>
          </w:p>
          <w:p w:rsidR="00590997" w:rsidRPr="0020531A" w:rsidRDefault="00590997">
            <w:pPr>
              <w:jc w:val="both"/>
              <w:rPr>
                <w:rFonts w:ascii="Arial" w:hAnsi="Arial" w:cs="Arial"/>
                <w:sz w:val="20"/>
                <w:szCs w:val="20"/>
              </w:rPr>
            </w:pPr>
          </w:p>
          <w:p w:rsidR="00590997" w:rsidRPr="0020531A" w:rsidRDefault="00590997">
            <w:pPr>
              <w:jc w:val="both"/>
              <w:rPr>
                <w:rFonts w:ascii="Arial" w:hAnsi="Arial" w:cs="Arial"/>
                <w:sz w:val="20"/>
                <w:szCs w:val="20"/>
              </w:rPr>
            </w:pPr>
            <w:r w:rsidRPr="0020531A">
              <w:rPr>
                <w:rFonts w:ascii="Arial" w:hAnsi="Arial" w:cs="Arial"/>
                <w:sz w:val="20"/>
                <w:szCs w:val="20"/>
              </w:rPr>
              <w:t>Nadzori na podlagi prijav po vrstnem redu prispetja (UI) - v okviru kadrovskih možnosti</w:t>
            </w:r>
          </w:p>
          <w:p w:rsidR="00590997" w:rsidRPr="0020531A" w:rsidRDefault="00590997">
            <w:pPr>
              <w:jc w:val="both"/>
              <w:rPr>
                <w:rFonts w:ascii="Arial" w:hAnsi="Arial" w:cs="Arial"/>
                <w:sz w:val="20"/>
                <w:szCs w:val="20"/>
              </w:rPr>
            </w:pPr>
          </w:p>
          <w:p w:rsidR="00590997" w:rsidRPr="0020531A" w:rsidRDefault="00590997">
            <w:pPr>
              <w:jc w:val="both"/>
              <w:rPr>
                <w:rFonts w:ascii="Arial" w:hAnsi="Arial" w:cs="Arial"/>
                <w:sz w:val="20"/>
                <w:szCs w:val="20"/>
              </w:rPr>
            </w:pPr>
          </w:p>
        </w:tc>
        <w:tc>
          <w:tcPr>
            <w:tcW w:w="3062" w:type="dxa"/>
            <w:tcBorders>
              <w:top w:val="single" w:sz="4" w:space="0" w:color="auto"/>
              <w:left w:val="single" w:sz="4" w:space="0" w:color="auto"/>
              <w:bottom w:val="single" w:sz="4" w:space="0" w:color="auto"/>
              <w:right w:val="single" w:sz="4" w:space="0" w:color="auto"/>
            </w:tcBorders>
          </w:tcPr>
          <w:p w:rsidR="00590997" w:rsidRPr="0020531A" w:rsidRDefault="00590997">
            <w:pPr>
              <w:jc w:val="both"/>
              <w:rPr>
                <w:rFonts w:ascii="Arial" w:hAnsi="Arial" w:cs="Arial"/>
                <w:sz w:val="20"/>
                <w:szCs w:val="20"/>
              </w:rPr>
            </w:pPr>
            <w:r w:rsidRPr="0020531A">
              <w:rPr>
                <w:rFonts w:ascii="Arial" w:hAnsi="Arial" w:cs="Arial"/>
                <w:sz w:val="20"/>
                <w:szCs w:val="20"/>
              </w:rPr>
              <w:t>Nadzori na podlagi prijav po vrstnem redu prispetja (ISJU) - 44</w:t>
            </w:r>
          </w:p>
          <w:p w:rsidR="00590997" w:rsidRPr="0020531A" w:rsidRDefault="00590997">
            <w:pPr>
              <w:jc w:val="both"/>
              <w:rPr>
                <w:rFonts w:ascii="Arial" w:hAnsi="Arial" w:cs="Arial"/>
                <w:sz w:val="20"/>
                <w:szCs w:val="20"/>
              </w:rPr>
            </w:pPr>
          </w:p>
          <w:p w:rsidR="00590997" w:rsidRPr="0020531A" w:rsidRDefault="00590997">
            <w:pPr>
              <w:jc w:val="both"/>
              <w:rPr>
                <w:rFonts w:ascii="Arial" w:hAnsi="Arial" w:cs="Arial"/>
                <w:sz w:val="20"/>
                <w:szCs w:val="20"/>
              </w:rPr>
            </w:pPr>
          </w:p>
          <w:p w:rsidR="00590997" w:rsidRPr="0020531A" w:rsidRDefault="00590997">
            <w:pPr>
              <w:jc w:val="both"/>
              <w:rPr>
                <w:rFonts w:ascii="Arial" w:hAnsi="Arial" w:cs="Arial"/>
                <w:sz w:val="20"/>
                <w:szCs w:val="20"/>
              </w:rPr>
            </w:pPr>
            <w:r w:rsidRPr="0020531A">
              <w:rPr>
                <w:rFonts w:ascii="Arial" w:hAnsi="Arial" w:cs="Arial"/>
                <w:sz w:val="20"/>
                <w:szCs w:val="20"/>
              </w:rPr>
              <w:t>Nadzori na podlagi prijav po vrstnem redu prispetja (UI) - 62</w:t>
            </w:r>
          </w:p>
          <w:p w:rsidR="00590997" w:rsidRPr="0020531A" w:rsidRDefault="00590997">
            <w:pPr>
              <w:jc w:val="both"/>
              <w:rPr>
                <w:rFonts w:ascii="Arial" w:hAnsi="Arial" w:cs="Arial"/>
                <w:sz w:val="20"/>
                <w:szCs w:val="20"/>
              </w:rPr>
            </w:pPr>
          </w:p>
        </w:tc>
      </w:tr>
      <w:tr w:rsidR="00590997" w:rsidRPr="0020531A" w:rsidTr="00F77560">
        <w:tc>
          <w:tcPr>
            <w:tcW w:w="2342" w:type="dxa"/>
            <w:tcBorders>
              <w:top w:val="single" w:sz="4" w:space="0" w:color="auto"/>
              <w:left w:val="single" w:sz="4" w:space="0" w:color="auto"/>
              <w:bottom w:val="single" w:sz="4" w:space="0" w:color="auto"/>
              <w:right w:val="single" w:sz="4" w:space="0" w:color="auto"/>
            </w:tcBorders>
            <w:hideMark/>
          </w:tcPr>
          <w:p w:rsidR="00590997" w:rsidRPr="0020531A" w:rsidRDefault="00590997">
            <w:pPr>
              <w:rPr>
                <w:rFonts w:ascii="Arial" w:hAnsi="Arial" w:cs="Arial"/>
                <w:sz w:val="20"/>
                <w:szCs w:val="20"/>
              </w:rPr>
            </w:pPr>
            <w:r w:rsidRPr="0020531A">
              <w:rPr>
                <w:rFonts w:ascii="Arial" w:hAnsi="Arial" w:cs="Arial"/>
                <w:sz w:val="20"/>
                <w:szCs w:val="20"/>
              </w:rPr>
              <w:t>Uvedeni prekrškovni postopki</w:t>
            </w:r>
          </w:p>
        </w:tc>
        <w:tc>
          <w:tcPr>
            <w:tcW w:w="3084" w:type="dxa"/>
            <w:tcBorders>
              <w:top w:val="single" w:sz="4" w:space="0" w:color="auto"/>
              <w:left w:val="single" w:sz="4" w:space="0" w:color="auto"/>
              <w:bottom w:val="single" w:sz="4" w:space="0" w:color="auto"/>
              <w:right w:val="single" w:sz="4" w:space="0" w:color="auto"/>
            </w:tcBorders>
            <w:hideMark/>
          </w:tcPr>
          <w:p w:rsidR="00590997" w:rsidRPr="0020531A" w:rsidRDefault="00590997">
            <w:pPr>
              <w:jc w:val="both"/>
              <w:rPr>
                <w:rFonts w:ascii="Arial" w:hAnsi="Arial" w:cs="Arial"/>
                <w:sz w:val="20"/>
                <w:szCs w:val="20"/>
              </w:rPr>
            </w:pPr>
            <w:r w:rsidRPr="0020531A">
              <w:rPr>
                <w:rFonts w:ascii="Arial" w:hAnsi="Arial" w:cs="Arial"/>
                <w:sz w:val="20"/>
                <w:szCs w:val="20"/>
              </w:rPr>
              <w:t>Glede na ugotovljene kršitve</w:t>
            </w:r>
          </w:p>
        </w:tc>
        <w:tc>
          <w:tcPr>
            <w:tcW w:w="3062" w:type="dxa"/>
            <w:tcBorders>
              <w:top w:val="single" w:sz="4" w:space="0" w:color="auto"/>
              <w:left w:val="single" w:sz="4" w:space="0" w:color="auto"/>
              <w:bottom w:val="single" w:sz="4" w:space="0" w:color="auto"/>
              <w:right w:val="single" w:sz="4" w:space="0" w:color="auto"/>
            </w:tcBorders>
            <w:hideMark/>
          </w:tcPr>
          <w:p w:rsidR="00590997" w:rsidRPr="0020531A" w:rsidRDefault="00590997">
            <w:pPr>
              <w:jc w:val="both"/>
              <w:rPr>
                <w:rFonts w:ascii="Arial" w:hAnsi="Arial" w:cs="Arial"/>
                <w:sz w:val="20"/>
                <w:szCs w:val="20"/>
              </w:rPr>
            </w:pPr>
            <w:r w:rsidRPr="0020531A">
              <w:rPr>
                <w:rFonts w:ascii="Arial" w:hAnsi="Arial" w:cs="Arial"/>
                <w:sz w:val="20"/>
                <w:szCs w:val="20"/>
              </w:rPr>
              <w:t>Uvedenih je bilo 14 prekrškovnih postopkov na IJS</w:t>
            </w:r>
          </w:p>
        </w:tc>
      </w:tr>
      <w:tr w:rsidR="00590997" w:rsidRPr="0020531A" w:rsidTr="00F77560">
        <w:tc>
          <w:tcPr>
            <w:tcW w:w="2342" w:type="dxa"/>
            <w:tcBorders>
              <w:top w:val="single" w:sz="4" w:space="0" w:color="auto"/>
              <w:left w:val="single" w:sz="4" w:space="0" w:color="auto"/>
              <w:bottom w:val="single" w:sz="4" w:space="0" w:color="auto"/>
              <w:right w:val="single" w:sz="4" w:space="0" w:color="auto"/>
            </w:tcBorders>
            <w:hideMark/>
          </w:tcPr>
          <w:p w:rsidR="00590997" w:rsidRPr="0020531A" w:rsidRDefault="00590997">
            <w:pPr>
              <w:spacing w:line="240" w:lineRule="exact"/>
              <w:outlineLvl w:val="1"/>
              <w:rPr>
                <w:rFonts w:ascii="Arial" w:hAnsi="Arial" w:cs="Arial"/>
                <w:sz w:val="20"/>
                <w:szCs w:val="20"/>
              </w:rPr>
            </w:pPr>
            <w:r w:rsidRPr="0020531A">
              <w:rPr>
                <w:rFonts w:ascii="Arial" w:hAnsi="Arial" w:cs="Arial"/>
                <w:sz w:val="20"/>
                <w:szCs w:val="20"/>
              </w:rPr>
              <w:t>Izvedba skupnih inšpekcijskih nadzorov</w:t>
            </w:r>
          </w:p>
        </w:tc>
        <w:tc>
          <w:tcPr>
            <w:tcW w:w="3084" w:type="dxa"/>
            <w:tcBorders>
              <w:top w:val="single" w:sz="4" w:space="0" w:color="auto"/>
              <w:left w:val="single" w:sz="4" w:space="0" w:color="auto"/>
              <w:bottom w:val="single" w:sz="4" w:space="0" w:color="auto"/>
              <w:right w:val="single" w:sz="4" w:space="0" w:color="auto"/>
            </w:tcBorders>
            <w:hideMark/>
          </w:tcPr>
          <w:p w:rsidR="00590997" w:rsidRPr="0020531A" w:rsidRDefault="00590997">
            <w:pPr>
              <w:jc w:val="both"/>
              <w:rPr>
                <w:rFonts w:ascii="Arial" w:hAnsi="Arial" w:cs="Arial"/>
                <w:sz w:val="20"/>
                <w:szCs w:val="20"/>
              </w:rPr>
            </w:pPr>
            <w:r w:rsidRPr="0020531A">
              <w:rPr>
                <w:rFonts w:ascii="Arial" w:hAnsi="Arial" w:cs="Arial"/>
                <w:sz w:val="20"/>
                <w:szCs w:val="20"/>
              </w:rPr>
              <w:t>/</w:t>
            </w:r>
          </w:p>
        </w:tc>
        <w:tc>
          <w:tcPr>
            <w:tcW w:w="3062" w:type="dxa"/>
            <w:tcBorders>
              <w:top w:val="single" w:sz="4" w:space="0" w:color="auto"/>
              <w:left w:val="single" w:sz="4" w:space="0" w:color="auto"/>
              <w:bottom w:val="single" w:sz="4" w:space="0" w:color="auto"/>
              <w:right w:val="single" w:sz="4" w:space="0" w:color="auto"/>
            </w:tcBorders>
            <w:hideMark/>
          </w:tcPr>
          <w:p w:rsidR="00590997" w:rsidRPr="0020531A" w:rsidRDefault="00590997">
            <w:pPr>
              <w:jc w:val="both"/>
              <w:rPr>
                <w:rFonts w:ascii="Arial" w:hAnsi="Arial" w:cs="Arial"/>
                <w:sz w:val="20"/>
                <w:szCs w:val="20"/>
              </w:rPr>
            </w:pPr>
            <w:r w:rsidRPr="0020531A">
              <w:rPr>
                <w:rFonts w:ascii="Arial" w:hAnsi="Arial" w:cs="Arial"/>
                <w:sz w:val="20"/>
                <w:szCs w:val="20"/>
              </w:rPr>
              <w:t>/</w:t>
            </w:r>
          </w:p>
        </w:tc>
      </w:tr>
    </w:tbl>
    <w:p w:rsidR="00590997" w:rsidRPr="0020531A" w:rsidRDefault="00590997" w:rsidP="00590997">
      <w:pPr>
        <w:rPr>
          <w:rFonts w:ascii="Arial" w:eastAsia="Times New Roman" w:hAnsi="Arial" w:cs="Arial"/>
          <w:sz w:val="20"/>
          <w:szCs w:val="20"/>
        </w:rPr>
      </w:pPr>
    </w:p>
    <w:p w:rsidR="008E7AAC" w:rsidRPr="004D52B4" w:rsidRDefault="008E7AAC" w:rsidP="008E7AAC">
      <w:pPr>
        <w:spacing w:after="0" w:line="240" w:lineRule="atLeast"/>
        <w:rPr>
          <w:rFonts w:ascii="Arial" w:eastAsia="Times New Roman" w:hAnsi="Arial" w:cs="Arial"/>
          <w:b/>
          <w:sz w:val="20"/>
          <w:szCs w:val="20"/>
          <w:u w:val="single"/>
        </w:rPr>
      </w:pPr>
      <w:r>
        <w:rPr>
          <w:rFonts w:ascii="Arial" w:eastAsia="Times New Roman" w:hAnsi="Arial" w:cs="Arial"/>
          <w:b/>
          <w:sz w:val="20"/>
          <w:szCs w:val="20"/>
          <w:u w:val="single"/>
        </w:rPr>
        <w:lastRenderedPageBreak/>
        <w:t>3</w:t>
      </w:r>
      <w:r w:rsidRPr="004D52B4">
        <w:rPr>
          <w:rFonts w:ascii="Arial" w:eastAsia="Times New Roman" w:hAnsi="Arial" w:cs="Arial"/>
          <w:b/>
          <w:sz w:val="20"/>
          <w:szCs w:val="20"/>
          <w:u w:val="single"/>
        </w:rPr>
        <w:t>. Agencija za komunikacijska omrežja in storitve Republike Slovenije</w:t>
      </w:r>
    </w:p>
    <w:p w:rsidR="008E7AAC" w:rsidRPr="004D52B4" w:rsidRDefault="008E7AAC" w:rsidP="008E7AAC">
      <w:pPr>
        <w:spacing w:after="0" w:line="240" w:lineRule="atLeast"/>
        <w:rPr>
          <w:rFonts w:ascii="Arial" w:eastAsia="Times New Roman" w:hAnsi="Arial" w:cs="Arial"/>
          <w:b/>
          <w:sz w:val="20"/>
          <w:szCs w:val="20"/>
          <w:u w:val="single"/>
        </w:rPr>
      </w:pPr>
    </w:p>
    <w:p w:rsidR="008E7AAC" w:rsidRPr="004D52B4" w:rsidRDefault="008E7AAC" w:rsidP="008E7AAC">
      <w:pPr>
        <w:spacing w:after="0" w:line="240" w:lineRule="atLeast"/>
        <w:rPr>
          <w:rFonts w:ascii="Arial" w:eastAsia="Times New Roman" w:hAnsi="Arial" w:cs="Arial"/>
          <w:b/>
          <w:sz w:val="20"/>
          <w:szCs w:val="2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827"/>
        <w:gridCol w:w="2835"/>
      </w:tblGrid>
      <w:tr w:rsidR="008E7AAC" w:rsidRPr="004D52B4" w:rsidTr="000853E5">
        <w:tc>
          <w:tcPr>
            <w:tcW w:w="2689" w:type="dxa"/>
          </w:tcPr>
          <w:p w:rsidR="008E7AAC" w:rsidRPr="004D52B4" w:rsidRDefault="008E7AAC" w:rsidP="000853E5">
            <w:pPr>
              <w:jc w:val="both"/>
              <w:rPr>
                <w:rFonts w:ascii="Arial" w:hAnsi="Arial" w:cs="Arial"/>
                <w:b/>
                <w:sz w:val="20"/>
                <w:szCs w:val="20"/>
              </w:rPr>
            </w:pPr>
            <w:r w:rsidRPr="004D52B4">
              <w:rPr>
                <w:rFonts w:ascii="Arial" w:hAnsi="Arial" w:cs="Arial"/>
                <w:b/>
                <w:sz w:val="20"/>
                <w:szCs w:val="20"/>
              </w:rPr>
              <w:t>Agencija za komunikacijska omrežja in storitve RS</w:t>
            </w:r>
          </w:p>
        </w:tc>
        <w:tc>
          <w:tcPr>
            <w:tcW w:w="3827" w:type="dxa"/>
          </w:tcPr>
          <w:p w:rsidR="008E7AAC" w:rsidRPr="004D52B4" w:rsidRDefault="008E7AAC" w:rsidP="000853E5">
            <w:pPr>
              <w:jc w:val="both"/>
              <w:rPr>
                <w:rFonts w:ascii="Arial" w:hAnsi="Arial" w:cs="Arial"/>
                <w:b/>
                <w:sz w:val="20"/>
                <w:szCs w:val="20"/>
              </w:rPr>
            </w:pPr>
            <w:r w:rsidRPr="004D52B4">
              <w:rPr>
                <w:rFonts w:ascii="Arial" w:hAnsi="Arial" w:cs="Arial"/>
                <w:b/>
                <w:sz w:val="20"/>
                <w:szCs w:val="20"/>
              </w:rPr>
              <w:t xml:space="preserve">PLANIRANE NALOGE </w:t>
            </w:r>
          </w:p>
        </w:tc>
        <w:tc>
          <w:tcPr>
            <w:tcW w:w="2835" w:type="dxa"/>
          </w:tcPr>
          <w:p w:rsidR="008E7AAC" w:rsidRPr="004D52B4" w:rsidRDefault="008E7AAC" w:rsidP="000853E5">
            <w:pPr>
              <w:rPr>
                <w:rFonts w:ascii="Arial" w:hAnsi="Arial" w:cs="Arial"/>
                <w:b/>
                <w:sz w:val="20"/>
                <w:szCs w:val="20"/>
              </w:rPr>
            </w:pPr>
            <w:r w:rsidRPr="004D52B4">
              <w:rPr>
                <w:rFonts w:ascii="Arial" w:hAnsi="Arial" w:cs="Arial"/>
                <w:b/>
                <w:sz w:val="20"/>
                <w:szCs w:val="20"/>
              </w:rPr>
              <w:t xml:space="preserve">IZVEDENE NALOGE </w:t>
            </w:r>
          </w:p>
        </w:tc>
      </w:tr>
      <w:tr w:rsidR="008E7AAC" w:rsidRPr="004D52B4" w:rsidTr="000853E5">
        <w:tc>
          <w:tcPr>
            <w:tcW w:w="2689" w:type="dxa"/>
            <w:vMerge w:val="restart"/>
            <w:shd w:val="clear" w:color="auto" w:fill="FFFFFF" w:themeFill="background1"/>
          </w:tcPr>
          <w:p w:rsidR="008E7AAC" w:rsidRPr="004D52B4" w:rsidRDefault="008E7AAC" w:rsidP="000853E5">
            <w:pPr>
              <w:spacing w:line="240" w:lineRule="atLeast"/>
              <w:jc w:val="both"/>
              <w:outlineLvl w:val="1"/>
              <w:rPr>
                <w:rFonts w:ascii="Arial" w:hAnsi="Arial" w:cs="Arial"/>
                <w:sz w:val="20"/>
                <w:szCs w:val="20"/>
              </w:rPr>
            </w:pPr>
            <w:r w:rsidRPr="004D52B4">
              <w:rPr>
                <w:rFonts w:ascii="Arial" w:hAnsi="Arial" w:cs="Arial"/>
                <w:sz w:val="20"/>
                <w:szCs w:val="20"/>
              </w:rPr>
              <w:t>Izvedba sistemskih inšpekcijskih nadzorov (na podlagi količnika ocene tveganja in na podlagi izbranih aktualnih vsebinskih področij)</w:t>
            </w:r>
          </w:p>
        </w:tc>
        <w:tc>
          <w:tcPr>
            <w:tcW w:w="3827" w:type="dxa"/>
          </w:tcPr>
          <w:p w:rsidR="008E7AAC" w:rsidRPr="004D52B4" w:rsidRDefault="008E7AAC" w:rsidP="00BB7067">
            <w:pPr>
              <w:pStyle w:val="Odstavekseznama"/>
              <w:widowControl w:val="0"/>
              <w:numPr>
                <w:ilvl w:val="0"/>
                <w:numId w:val="40"/>
              </w:numPr>
              <w:spacing w:after="0" w:line="240" w:lineRule="auto"/>
              <w:ind w:left="241" w:hanging="241"/>
              <w:jc w:val="both"/>
              <w:rPr>
                <w:rFonts w:ascii="Arial" w:hAnsi="Arial" w:cs="Arial"/>
                <w:color w:val="000000" w:themeColor="text1"/>
                <w:sz w:val="20"/>
                <w:szCs w:val="20"/>
              </w:rPr>
            </w:pPr>
            <w:r w:rsidRPr="004D52B4">
              <w:rPr>
                <w:rFonts w:ascii="Arial" w:hAnsi="Arial" w:cs="Arial"/>
                <w:color w:val="000000" w:themeColor="text1"/>
                <w:sz w:val="20"/>
                <w:szCs w:val="20"/>
              </w:rPr>
              <w:t>Nadzori skladnosti ravnanj operaterjev z Uredbo (EU) št. 2015/2120 Evropskega parlamenta in Sveta z dne 25. novembra 2015 o določitvi ukrepov v zvezi z dostopom do odprtega interneta in spremembi Direktive 2002/22/ES o univerzalni storitvi in pravicah uporabnikov v zvezi z elektronskimi komunikacijskimi omrežji in storitvami in drugo relevantno zakonodajo s področja internet nevtralnosti</w:t>
            </w: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1 inšpekcijski nadzor</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jc w:val="both"/>
              <w:outlineLvl w:val="1"/>
              <w:rPr>
                <w:rFonts w:ascii="Arial" w:hAnsi="Arial" w:cs="Arial"/>
                <w:sz w:val="20"/>
                <w:szCs w:val="20"/>
              </w:rPr>
            </w:pPr>
          </w:p>
        </w:tc>
        <w:tc>
          <w:tcPr>
            <w:tcW w:w="3827" w:type="dxa"/>
          </w:tcPr>
          <w:p w:rsidR="008E7AAC" w:rsidRPr="004D52B4" w:rsidRDefault="008E7AAC" w:rsidP="000853E5">
            <w:pPr>
              <w:pStyle w:val="Odstavekseznama"/>
              <w:numPr>
                <w:ilvl w:val="0"/>
                <w:numId w:val="24"/>
              </w:numPr>
              <w:spacing w:after="0" w:line="260" w:lineRule="exact"/>
              <w:ind w:left="241" w:hanging="241"/>
              <w:rPr>
                <w:rFonts w:ascii="Arial" w:hAnsi="Arial" w:cs="Arial"/>
                <w:color w:val="000000" w:themeColor="text1"/>
                <w:sz w:val="20"/>
                <w:szCs w:val="20"/>
              </w:rPr>
            </w:pPr>
            <w:r w:rsidRPr="004D52B4">
              <w:rPr>
                <w:rFonts w:ascii="Arial" w:hAnsi="Arial" w:cs="Arial"/>
                <w:color w:val="000000" w:themeColor="text1"/>
                <w:sz w:val="20"/>
                <w:szCs w:val="20"/>
              </w:rPr>
              <w:t xml:space="preserve">Nadzori skladnosti ravnanj operaterjev z </w:t>
            </w:r>
            <w:r w:rsidRPr="004D52B4">
              <w:rPr>
                <w:rFonts w:ascii="Arial" w:hAnsi="Arial" w:cs="Arial"/>
                <w:bCs/>
                <w:color w:val="000000"/>
                <w:sz w:val="20"/>
                <w:szCs w:val="20"/>
              </w:rPr>
              <w:t>Uredbo (EU) št. 531/2012 o gostovanju v javnih mobilnih komunikacijskih omrežjih v Uniji</w:t>
            </w:r>
          </w:p>
        </w:tc>
        <w:tc>
          <w:tcPr>
            <w:tcW w:w="2835" w:type="dxa"/>
          </w:tcPr>
          <w:p w:rsidR="008E7AAC" w:rsidRPr="004D52B4" w:rsidRDefault="008E7AAC" w:rsidP="000853E5">
            <w:pPr>
              <w:rPr>
                <w:rFonts w:ascii="Arial" w:hAnsi="Arial" w:cs="Arial"/>
                <w:sz w:val="20"/>
                <w:szCs w:val="20"/>
              </w:rPr>
            </w:pPr>
            <w:r w:rsidRPr="004D52B4">
              <w:rPr>
                <w:rFonts w:ascii="Arial" w:hAnsi="Arial" w:cs="Arial"/>
                <w:color w:val="000000"/>
                <w:sz w:val="20"/>
                <w:szCs w:val="20"/>
                <w:lang w:eastAsia="sl-SI"/>
              </w:rPr>
              <w:t>2 inšpekcijska nadzora</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jc w:val="both"/>
              <w:outlineLvl w:val="1"/>
              <w:rPr>
                <w:rFonts w:ascii="Arial" w:hAnsi="Arial" w:cs="Arial"/>
                <w:sz w:val="20"/>
                <w:szCs w:val="20"/>
              </w:rPr>
            </w:pPr>
          </w:p>
        </w:tc>
        <w:tc>
          <w:tcPr>
            <w:tcW w:w="3827" w:type="dxa"/>
          </w:tcPr>
          <w:p w:rsidR="008E7AAC" w:rsidRPr="004D52B4" w:rsidRDefault="008E7AAC" w:rsidP="000853E5">
            <w:pPr>
              <w:pStyle w:val="Odstavekseznama"/>
              <w:numPr>
                <w:ilvl w:val="0"/>
                <w:numId w:val="24"/>
              </w:numPr>
              <w:spacing w:after="0" w:line="260" w:lineRule="exact"/>
              <w:ind w:left="241" w:hanging="241"/>
              <w:rPr>
                <w:rFonts w:ascii="Arial" w:hAnsi="Arial" w:cs="Arial"/>
                <w:color w:val="000000" w:themeColor="text1"/>
                <w:sz w:val="20"/>
                <w:szCs w:val="20"/>
              </w:rPr>
            </w:pPr>
            <w:r w:rsidRPr="004D52B4">
              <w:rPr>
                <w:rFonts w:ascii="Arial" w:hAnsi="Arial" w:cs="Arial"/>
                <w:color w:val="000000" w:themeColor="text1"/>
                <w:sz w:val="20"/>
                <w:szCs w:val="20"/>
              </w:rPr>
              <w:t>Zagotavljanje konkurence po Zakonu o elektronskih komunikacijah</w:t>
            </w:r>
          </w:p>
        </w:tc>
        <w:tc>
          <w:tcPr>
            <w:tcW w:w="2835" w:type="dxa"/>
          </w:tcPr>
          <w:p w:rsidR="008E7AAC" w:rsidRPr="004D52B4" w:rsidRDefault="008E7AAC" w:rsidP="000853E5">
            <w:pPr>
              <w:rPr>
                <w:rFonts w:ascii="Arial" w:hAnsi="Arial" w:cs="Arial"/>
                <w:sz w:val="20"/>
                <w:szCs w:val="20"/>
              </w:rPr>
            </w:pPr>
            <w:r w:rsidRPr="004D52B4">
              <w:rPr>
                <w:rFonts w:ascii="Arial" w:hAnsi="Arial" w:cs="Arial"/>
                <w:color w:val="000000"/>
                <w:sz w:val="20"/>
                <w:szCs w:val="20"/>
                <w:lang w:eastAsia="sl-SI"/>
              </w:rPr>
              <w:t>9 inšpekcijskih nadzorov</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jc w:val="both"/>
              <w:outlineLvl w:val="1"/>
              <w:rPr>
                <w:rFonts w:ascii="Arial" w:hAnsi="Arial" w:cs="Arial"/>
                <w:sz w:val="20"/>
                <w:szCs w:val="20"/>
              </w:rPr>
            </w:pPr>
          </w:p>
        </w:tc>
        <w:tc>
          <w:tcPr>
            <w:tcW w:w="3827" w:type="dxa"/>
          </w:tcPr>
          <w:p w:rsidR="008E7AAC" w:rsidRPr="004D52B4" w:rsidRDefault="008E7AAC" w:rsidP="000853E5">
            <w:pPr>
              <w:pStyle w:val="Odstavekseznama"/>
              <w:numPr>
                <w:ilvl w:val="0"/>
                <w:numId w:val="23"/>
              </w:numPr>
              <w:spacing w:after="0" w:line="240" w:lineRule="auto"/>
              <w:ind w:left="241" w:hanging="241"/>
              <w:jc w:val="both"/>
              <w:rPr>
                <w:rFonts w:ascii="Arial" w:hAnsi="Arial" w:cs="Arial"/>
                <w:color w:val="000000" w:themeColor="text1"/>
                <w:sz w:val="20"/>
                <w:szCs w:val="20"/>
              </w:rPr>
            </w:pPr>
            <w:r w:rsidRPr="004D52B4">
              <w:rPr>
                <w:rFonts w:ascii="Arial" w:hAnsi="Arial" w:cs="Arial"/>
                <w:color w:val="000000" w:themeColor="text1"/>
                <w:sz w:val="20"/>
                <w:szCs w:val="20"/>
              </w:rPr>
              <w:t>Zakonita uporaba radiofrekvenčnega spektra in radijske in terminalne opreme</w:t>
            </w:r>
          </w:p>
        </w:tc>
        <w:tc>
          <w:tcPr>
            <w:tcW w:w="2835" w:type="dxa"/>
          </w:tcPr>
          <w:p w:rsidR="008E7AAC" w:rsidRPr="004D52B4" w:rsidRDefault="008E7AAC" w:rsidP="000853E5">
            <w:pPr>
              <w:rPr>
                <w:rFonts w:ascii="Arial" w:hAnsi="Arial" w:cs="Arial"/>
                <w:sz w:val="20"/>
                <w:szCs w:val="20"/>
              </w:rPr>
            </w:pPr>
            <w:r w:rsidRPr="004D52B4">
              <w:rPr>
                <w:rFonts w:ascii="Arial" w:hAnsi="Arial" w:cs="Arial"/>
                <w:color w:val="000000"/>
                <w:sz w:val="20"/>
                <w:szCs w:val="20"/>
              </w:rPr>
              <w:t>4 inšpekcijski nadzori</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jc w:val="both"/>
              <w:outlineLvl w:val="1"/>
              <w:rPr>
                <w:rFonts w:ascii="Arial" w:hAnsi="Arial" w:cs="Arial"/>
                <w:sz w:val="20"/>
                <w:szCs w:val="20"/>
              </w:rPr>
            </w:pPr>
          </w:p>
        </w:tc>
        <w:tc>
          <w:tcPr>
            <w:tcW w:w="3827" w:type="dxa"/>
          </w:tcPr>
          <w:p w:rsidR="008E7AAC" w:rsidRPr="004D52B4" w:rsidRDefault="008E7AAC" w:rsidP="000853E5">
            <w:pPr>
              <w:pStyle w:val="Odstavekseznama"/>
              <w:widowControl w:val="0"/>
              <w:numPr>
                <w:ilvl w:val="0"/>
                <w:numId w:val="23"/>
              </w:numPr>
              <w:spacing w:after="0" w:line="240" w:lineRule="auto"/>
              <w:ind w:left="241" w:hanging="241"/>
              <w:contextualSpacing w:val="0"/>
              <w:jc w:val="both"/>
              <w:rPr>
                <w:rFonts w:ascii="Arial" w:hAnsi="Arial" w:cs="Arial"/>
                <w:color w:val="000000" w:themeColor="text1"/>
                <w:sz w:val="20"/>
                <w:szCs w:val="20"/>
              </w:rPr>
            </w:pPr>
            <w:r w:rsidRPr="004D52B4">
              <w:rPr>
                <w:rFonts w:ascii="Arial" w:hAnsi="Arial" w:cs="Arial"/>
                <w:color w:val="000000" w:themeColor="text1"/>
                <w:sz w:val="20"/>
                <w:szCs w:val="20"/>
              </w:rPr>
              <w:t>Priglasitev avdiovizualnih medijskih storitev na zahtevo po Zakonu o avdiovizualnih medijskih storitvah.</w:t>
            </w: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15 inšpekcijskih nadzorov</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jc w:val="both"/>
              <w:outlineLvl w:val="1"/>
              <w:rPr>
                <w:rFonts w:ascii="Arial" w:hAnsi="Arial" w:cs="Arial"/>
                <w:sz w:val="20"/>
                <w:szCs w:val="20"/>
              </w:rPr>
            </w:pPr>
          </w:p>
        </w:tc>
        <w:tc>
          <w:tcPr>
            <w:tcW w:w="3827" w:type="dxa"/>
          </w:tcPr>
          <w:p w:rsidR="008E7AAC" w:rsidRPr="004D52B4" w:rsidRDefault="008E7AAC" w:rsidP="000853E5">
            <w:pPr>
              <w:pStyle w:val="Odstavekseznama"/>
              <w:widowControl w:val="0"/>
              <w:numPr>
                <w:ilvl w:val="0"/>
                <w:numId w:val="24"/>
              </w:numPr>
              <w:spacing w:after="0" w:line="240" w:lineRule="auto"/>
              <w:ind w:left="241" w:hanging="241"/>
              <w:contextualSpacing w:val="0"/>
              <w:jc w:val="both"/>
              <w:rPr>
                <w:rFonts w:ascii="Arial" w:hAnsi="Arial" w:cs="Arial"/>
                <w:color w:val="000000" w:themeColor="text1"/>
                <w:sz w:val="20"/>
                <w:szCs w:val="20"/>
              </w:rPr>
            </w:pPr>
            <w:r w:rsidRPr="004D52B4">
              <w:rPr>
                <w:rFonts w:ascii="Arial" w:hAnsi="Arial" w:cs="Arial"/>
                <w:color w:val="000000" w:themeColor="text1"/>
                <w:sz w:val="20"/>
                <w:szCs w:val="20"/>
              </w:rPr>
              <w:t>Nadzor skladnosti pravil ravnanja v zvezi z avdiovizualnimi komercialnimi sporočili za živila, ki spremljajo ali so del programskih vsebin, namenjenih otrokom, s prehranskimi smernicami Ministrstva za zdravje, po Zakonu o avdiovizualnih medijskih storitvah.</w:t>
            </w: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1 inšpekcijski nadzor</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jc w:val="both"/>
              <w:outlineLvl w:val="1"/>
              <w:rPr>
                <w:rFonts w:ascii="Arial" w:hAnsi="Arial" w:cs="Arial"/>
                <w:sz w:val="20"/>
                <w:szCs w:val="20"/>
              </w:rPr>
            </w:pPr>
          </w:p>
        </w:tc>
        <w:tc>
          <w:tcPr>
            <w:tcW w:w="3827" w:type="dxa"/>
          </w:tcPr>
          <w:p w:rsidR="008E7AAC" w:rsidRPr="004D52B4" w:rsidRDefault="008E7AAC" w:rsidP="000853E5">
            <w:pPr>
              <w:pStyle w:val="Odstavekseznama"/>
              <w:widowControl w:val="0"/>
              <w:numPr>
                <w:ilvl w:val="0"/>
                <w:numId w:val="24"/>
              </w:numPr>
              <w:spacing w:after="0" w:line="240" w:lineRule="auto"/>
              <w:ind w:left="241" w:hanging="241"/>
              <w:contextualSpacing w:val="0"/>
              <w:jc w:val="both"/>
              <w:rPr>
                <w:rFonts w:ascii="Arial" w:hAnsi="Arial" w:cs="Arial"/>
                <w:color w:val="000000" w:themeColor="text1"/>
                <w:sz w:val="20"/>
                <w:szCs w:val="20"/>
              </w:rPr>
            </w:pPr>
            <w:r w:rsidRPr="004D52B4">
              <w:rPr>
                <w:rFonts w:ascii="Arial" w:hAnsi="Arial" w:cs="Arial"/>
                <w:color w:val="000000" w:themeColor="text1"/>
                <w:sz w:val="20"/>
                <w:szCs w:val="20"/>
              </w:rPr>
              <w:t>Določbe o zaščiti otrok in mladoletnikov pred potencialno škodljivimi vsebinami v televizijskih programih in avdiovizualnih medijskih storitvah na zahtevo po Zakonu o avdiovizualnih medijskih storitvah.</w:t>
            </w: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4 inšpekcijski nadzori</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jc w:val="both"/>
              <w:outlineLvl w:val="1"/>
              <w:rPr>
                <w:rFonts w:ascii="Arial" w:hAnsi="Arial" w:cs="Arial"/>
                <w:sz w:val="20"/>
                <w:szCs w:val="20"/>
              </w:rPr>
            </w:pPr>
          </w:p>
        </w:tc>
        <w:tc>
          <w:tcPr>
            <w:tcW w:w="3827" w:type="dxa"/>
          </w:tcPr>
          <w:p w:rsidR="008E7AAC" w:rsidRPr="004D52B4" w:rsidRDefault="008E7AAC" w:rsidP="000853E5">
            <w:pPr>
              <w:pStyle w:val="Odstavekseznama"/>
              <w:widowControl w:val="0"/>
              <w:numPr>
                <w:ilvl w:val="0"/>
                <w:numId w:val="24"/>
              </w:numPr>
              <w:spacing w:after="0" w:line="240" w:lineRule="auto"/>
              <w:ind w:left="241" w:hanging="241"/>
              <w:contextualSpacing w:val="0"/>
              <w:jc w:val="both"/>
              <w:rPr>
                <w:rFonts w:ascii="Arial" w:hAnsi="Arial" w:cs="Arial"/>
                <w:color w:val="000000" w:themeColor="text1"/>
                <w:sz w:val="20"/>
                <w:szCs w:val="20"/>
              </w:rPr>
            </w:pPr>
            <w:r w:rsidRPr="004D52B4">
              <w:rPr>
                <w:rFonts w:ascii="Arial" w:hAnsi="Arial" w:cs="Arial"/>
                <w:color w:val="000000" w:themeColor="text1"/>
                <w:sz w:val="20"/>
                <w:szCs w:val="20"/>
              </w:rPr>
              <w:t>Določbe o zaščiti gledalcev pred prekomernim in zavajajočim oglaševanjem na televiziji po Zakonu o avdiovizualnih medijskih storitvah.</w:t>
            </w: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3 inšpekcijski nadzori</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jc w:val="both"/>
              <w:outlineLvl w:val="1"/>
              <w:rPr>
                <w:rFonts w:ascii="Arial" w:hAnsi="Arial" w:cs="Arial"/>
                <w:sz w:val="20"/>
                <w:szCs w:val="20"/>
              </w:rPr>
            </w:pPr>
          </w:p>
        </w:tc>
        <w:tc>
          <w:tcPr>
            <w:tcW w:w="3827" w:type="dxa"/>
          </w:tcPr>
          <w:p w:rsidR="008E7AAC" w:rsidRPr="004D52B4" w:rsidRDefault="008E7AAC" w:rsidP="000853E5">
            <w:pPr>
              <w:pStyle w:val="Odstavekseznama"/>
              <w:widowControl w:val="0"/>
              <w:numPr>
                <w:ilvl w:val="0"/>
                <w:numId w:val="24"/>
              </w:numPr>
              <w:spacing w:after="0" w:line="240" w:lineRule="auto"/>
              <w:ind w:left="241" w:hanging="241"/>
              <w:contextualSpacing w:val="0"/>
              <w:jc w:val="both"/>
              <w:rPr>
                <w:rFonts w:ascii="Arial" w:hAnsi="Arial" w:cs="Arial"/>
                <w:color w:val="000000" w:themeColor="text1"/>
                <w:sz w:val="20"/>
                <w:szCs w:val="20"/>
              </w:rPr>
            </w:pPr>
            <w:r w:rsidRPr="004D52B4">
              <w:rPr>
                <w:rFonts w:ascii="Arial" w:eastAsia="Calibri" w:hAnsi="Arial" w:cs="Arial"/>
                <w:color w:val="000000" w:themeColor="text1"/>
                <w:sz w:val="20"/>
                <w:szCs w:val="20"/>
                <w:lang w:eastAsia="sl-SI"/>
              </w:rPr>
              <w:t>Sistemski pregledi izpolnjevanja obveznost objave skupnih gradenj agenciji</w:t>
            </w: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12 preventivnih pregledov</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jc w:val="both"/>
              <w:outlineLvl w:val="1"/>
              <w:rPr>
                <w:rFonts w:ascii="Arial" w:hAnsi="Arial" w:cs="Arial"/>
                <w:sz w:val="20"/>
                <w:szCs w:val="20"/>
              </w:rPr>
            </w:pPr>
          </w:p>
        </w:tc>
        <w:tc>
          <w:tcPr>
            <w:tcW w:w="3827" w:type="dxa"/>
          </w:tcPr>
          <w:p w:rsidR="008E7AAC" w:rsidRPr="004D52B4" w:rsidRDefault="008E7AAC" w:rsidP="000853E5">
            <w:pPr>
              <w:pStyle w:val="Odstavekseznama"/>
              <w:widowControl w:val="0"/>
              <w:numPr>
                <w:ilvl w:val="0"/>
                <w:numId w:val="24"/>
              </w:numPr>
              <w:spacing w:after="0" w:line="240" w:lineRule="auto"/>
              <w:ind w:left="241" w:hanging="241"/>
              <w:contextualSpacing w:val="0"/>
              <w:jc w:val="both"/>
              <w:rPr>
                <w:rFonts w:ascii="Arial" w:eastAsia="Calibri" w:hAnsi="Arial" w:cs="Arial"/>
                <w:color w:val="000000" w:themeColor="text1"/>
                <w:sz w:val="20"/>
                <w:szCs w:val="20"/>
                <w:lang w:eastAsia="sl-SI"/>
              </w:rPr>
            </w:pPr>
            <w:r w:rsidRPr="004D52B4">
              <w:rPr>
                <w:rFonts w:ascii="Arial" w:eastAsia="Calibri" w:hAnsi="Arial" w:cs="Arial"/>
                <w:color w:val="000000" w:themeColor="text1"/>
                <w:sz w:val="20"/>
                <w:szCs w:val="20"/>
                <w:lang w:eastAsia="sl-SI"/>
              </w:rPr>
              <w:t xml:space="preserve">Nadzor nad kakovostjo izvajanja univerzalne storitve (preverjanje ustreznosti števila kontaktnih točk in </w:t>
            </w:r>
            <w:r w:rsidRPr="004D52B4">
              <w:rPr>
                <w:rFonts w:ascii="Arial" w:eastAsia="Calibri" w:hAnsi="Arial" w:cs="Arial"/>
                <w:color w:val="000000" w:themeColor="text1"/>
                <w:sz w:val="20"/>
                <w:szCs w:val="20"/>
                <w:lang w:eastAsia="sl-SI"/>
              </w:rPr>
              <w:lastRenderedPageBreak/>
              <w:t>poštnih nabiralnikov) po Zakonu o poštnih storitvah</w:t>
            </w: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lastRenderedPageBreak/>
              <w:t>17 inšpekcijskih nadzorov</w:t>
            </w:r>
          </w:p>
        </w:tc>
      </w:tr>
      <w:tr w:rsidR="008E7AAC" w:rsidRPr="004D52B4" w:rsidTr="000853E5">
        <w:tc>
          <w:tcPr>
            <w:tcW w:w="2689" w:type="dxa"/>
            <w:vMerge w:val="restart"/>
            <w:shd w:val="clear" w:color="auto" w:fill="FFFFFF" w:themeFill="background1"/>
          </w:tcPr>
          <w:p w:rsidR="008E7AAC" w:rsidRPr="004D52B4" w:rsidRDefault="008E7AAC" w:rsidP="000853E5">
            <w:pPr>
              <w:spacing w:line="240" w:lineRule="atLeast"/>
              <w:outlineLvl w:val="1"/>
              <w:rPr>
                <w:rFonts w:ascii="Arial" w:hAnsi="Arial" w:cs="Arial"/>
                <w:sz w:val="20"/>
                <w:szCs w:val="20"/>
              </w:rPr>
            </w:pPr>
            <w:r w:rsidRPr="004D52B4">
              <w:rPr>
                <w:rFonts w:ascii="Arial" w:hAnsi="Arial" w:cs="Arial"/>
                <w:sz w:val="20"/>
                <w:szCs w:val="20"/>
              </w:rPr>
              <w:t>Izvedba  prioritetnih inšpekcijskih nadzorov na osnovi prejetih pobud in prijav, katerih je prednostna obravnava upravičena z vidika javnega interesa</w:t>
            </w:r>
          </w:p>
          <w:p w:rsidR="008E7AAC" w:rsidRPr="004D52B4" w:rsidRDefault="008E7AAC" w:rsidP="000853E5">
            <w:pPr>
              <w:spacing w:line="240" w:lineRule="atLeast"/>
              <w:outlineLvl w:val="1"/>
              <w:rPr>
                <w:rFonts w:ascii="Arial" w:hAnsi="Arial" w:cs="Arial"/>
                <w:sz w:val="20"/>
                <w:szCs w:val="20"/>
              </w:rPr>
            </w:pPr>
          </w:p>
          <w:p w:rsidR="008E7AAC" w:rsidRPr="004D52B4" w:rsidRDefault="008E7AAC" w:rsidP="000853E5">
            <w:pPr>
              <w:spacing w:line="240" w:lineRule="atLeast"/>
              <w:outlineLvl w:val="1"/>
              <w:rPr>
                <w:rFonts w:ascii="Arial" w:hAnsi="Arial" w:cs="Arial"/>
                <w:sz w:val="20"/>
                <w:szCs w:val="20"/>
              </w:rPr>
            </w:pPr>
          </w:p>
          <w:p w:rsidR="008E7AAC" w:rsidRPr="004D52B4" w:rsidRDefault="008E7AAC" w:rsidP="000853E5">
            <w:pPr>
              <w:spacing w:line="240" w:lineRule="atLeast"/>
              <w:outlineLvl w:val="1"/>
              <w:rPr>
                <w:rFonts w:ascii="Arial" w:hAnsi="Arial" w:cs="Arial"/>
                <w:sz w:val="20"/>
                <w:szCs w:val="20"/>
              </w:rPr>
            </w:pPr>
          </w:p>
        </w:tc>
        <w:tc>
          <w:tcPr>
            <w:tcW w:w="3827" w:type="dxa"/>
          </w:tcPr>
          <w:p w:rsidR="008E7AAC" w:rsidRPr="004D52B4" w:rsidRDefault="008E7AAC" w:rsidP="000853E5">
            <w:pPr>
              <w:pStyle w:val="Odstavekseznama"/>
              <w:widowControl w:val="0"/>
              <w:numPr>
                <w:ilvl w:val="0"/>
                <w:numId w:val="24"/>
              </w:numPr>
              <w:spacing w:after="0" w:line="240" w:lineRule="auto"/>
              <w:ind w:left="241" w:hanging="241"/>
              <w:contextualSpacing w:val="0"/>
              <w:jc w:val="both"/>
              <w:rPr>
                <w:rFonts w:ascii="Arial" w:hAnsi="Arial" w:cs="Arial"/>
                <w:color w:val="000000" w:themeColor="text1"/>
                <w:sz w:val="20"/>
                <w:szCs w:val="20"/>
              </w:rPr>
            </w:pPr>
            <w:r w:rsidRPr="004D52B4">
              <w:rPr>
                <w:rFonts w:ascii="Arial" w:hAnsi="Arial" w:cs="Arial"/>
                <w:color w:val="000000" w:themeColor="text1"/>
                <w:sz w:val="20"/>
                <w:szCs w:val="20"/>
              </w:rPr>
              <w:t>Zagotavljanje konkurence po Zakonu o elektronskih komunikacijah</w:t>
            </w: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3 inšpekcijski nadzori</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outlineLvl w:val="1"/>
              <w:rPr>
                <w:rFonts w:ascii="Arial" w:hAnsi="Arial" w:cs="Arial"/>
                <w:sz w:val="20"/>
                <w:szCs w:val="20"/>
              </w:rPr>
            </w:pPr>
          </w:p>
        </w:tc>
        <w:tc>
          <w:tcPr>
            <w:tcW w:w="3827" w:type="dxa"/>
          </w:tcPr>
          <w:p w:rsidR="008E7AAC" w:rsidRPr="004D52B4" w:rsidRDefault="008E7AAC" w:rsidP="000853E5">
            <w:pPr>
              <w:pStyle w:val="Odstavekseznama"/>
              <w:widowControl w:val="0"/>
              <w:numPr>
                <w:ilvl w:val="0"/>
                <w:numId w:val="24"/>
              </w:numPr>
              <w:spacing w:after="0" w:line="240" w:lineRule="auto"/>
              <w:ind w:left="241" w:hanging="241"/>
              <w:contextualSpacing w:val="0"/>
              <w:jc w:val="both"/>
              <w:rPr>
                <w:rFonts w:ascii="Arial" w:hAnsi="Arial" w:cs="Arial"/>
                <w:color w:val="000000" w:themeColor="text1"/>
                <w:sz w:val="20"/>
                <w:szCs w:val="20"/>
              </w:rPr>
            </w:pPr>
            <w:r w:rsidRPr="004D52B4">
              <w:rPr>
                <w:rFonts w:ascii="Arial" w:hAnsi="Arial" w:cs="Arial"/>
                <w:color w:val="000000" w:themeColor="text1"/>
                <w:sz w:val="20"/>
                <w:szCs w:val="20"/>
              </w:rPr>
              <w:t>Izvrševanje obveznosti s področja internetne nevtralnosti</w:t>
            </w:r>
          </w:p>
        </w:tc>
        <w:tc>
          <w:tcPr>
            <w:tcW w:w="2835" w:type="dxa"/>
          </w:tcPr>
          <w:p w:rsidR="008E7AAC" w:rsidRPr="004D52B4" w:rsidRDefault="008E7AAC" w:rsidP="000853E5">
            <w:pPr>
              <w:rPr>
                <w:rFonts w:ascii="Arial" w:hAnsi="Arial" w:cs="Arial"/>
                <w:sz w:val="20"/>
                <w:szCs w:val="20"/>
              </w:rPr>
            </w:pPr>
            <w:r w:rsidRPr="004D52B4">
              <w:rPr>
                <w:rFonts w:ascii="Arial" w:hAnsi="Arial" w:cs="Arial"/>
                <w:color w:val="000000"/>
                <w:sz w:val="20"/>
                <w:szCs w:val="20"/>
                <w:lang w:eastAsia="sl-SI"/>
              </w:rPr>
              <w:t xml:space="preserve">2 </w:t>
            </w:r>
            <w:r w:rsidRPr="004D52B4">
              <w:rPr>
                <w:rFonts w:ascii="Arial" w:hAnsi="Arial" w:cs="Arial"/>
                <w:sz w:val="20"/>
                <w:szCs w:val="20"/>
              </w:rPr>
              <w:t>inšpekcijska nadzora</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outlineLvl w:val="1"/>
              <w:rPr>
                <w:rFonts w:ascii="Arial" w:hAnsi="Arial" w:cs="Arial"/>
                <w:sz w:val="20"/>
                <w:szCs w:val="20"/>
              </w:rPr>
            </w:pPr>
          </w:p>
        </w:tc>
        <w:tc>
          <w:tcPr>
            <w:tcW w:w="3827" w:type="dxa"/>
          </w:tcPr>
          <w:p w:rsidR="008E7AAC" w:rsidRPr="004D52B4" w:rsidRDefault="008E7AAC" w:rsidP="000853E5">
            <w:pPr>
              <w:pStyle w:val="Odstavekseznama"/>
              <w:widowControl w:val="0"/>
              <w:numPr>
                <w:ilvl w:val="0"/>
                <w:numId w:val="24"/>
              </w:numPr>
              <w:spacing w:after="0" w:line="240" w:lineRule="auto"/>
              <w:ind w:left="241" w:hanging="241"/>
              <w:jc w:val="both"/>
              <w:rPr>
                <w:rFonts w:ascii="Arial" w:hAnsi="Arial" w:cs="Arial"/>
                <w:color w:val="000000" w:themeColor="text1"/>
                <w:sz w:val="20"/>
                <w:szCs w:val="20"/>
              </w:rPr>
            </w:pPr>
            <w:r w:rsidRPr="004D52B4">
              <w:rPr>
                <w:rFonts w:ascii="Arial" w:hAnsi="Arial" w:cs="Arial"/>
                <w:color w:val="000000" w:themeColor="text1"/>
                <w:sz w:val="20"/>
                <w:szCs w:val="20"/>
              </w:rPr>
              <w:t>Varstvo pravic končnih uporabnikov</w:t>
            </w: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3 inšpekcijski nadzori</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outlineLvl w:val="1"/>
              <w:rPr>
                <w:rFonts w:ascii="Arial" w:hAnsi="Arial" w:cs="Arial"/>
                <w:sz w:val="20"/>
                <w:szCs w:val="20"/>
              </w:rPr>
            </w:pPr>
          </w:p>
        </w:tc>
        <w:tc>
          <w:tcPr>
            <w:tcW w:w="3827" w:type="dxa"/>
          </w:tcPr>
          <w:p w:rsidR="008E7AAC" w:rsidRPr="004D52B4" w:rsidRDefault="008E7AAC" w:rsidP="000853E5">
            <w:pPr>
              <w:pStyle w:val="Odstavekseznama"/>
              <w:widowControl w:val="0"/>
              <w:numPr>
                <w:ilvl w:val="0"/>
                <w:numId w:val="24"/>
              </w:numPr>
              <w:spacing w:after="0" w:line="240" w:lineRule="auto"/>
              <w:ind w:left="241" w:hanging="241"/>
              <w:jc w:val="both"/>
              <w:rPr>
                <w:rFonts w:ascii="Arial" w:hAnsi="Arial" w:cs="Arial"/>
                <w:color w:val="000000" w:themeColor="text1"/>
                <w:sz w:val="20"/>
                <w:szCs w:val="20"/>
              </w:rPr>
            </w:pPr>
            <w:r w:rsidRPr="004D52B4">
              <w:rPr>
                <w:rFonts w:ascii="Arial" w:hAnsi="Arial" w:cs="Arial"/>
                <w:color w:val="000000" w:themeColor="text1"/>
                <w:sz w:val="20"/>
                <w:szCs w:val="20"/>
              </w:rPr>
              <w:t>Zagotavljanje zasebnost komunikacij</w:t>
            </w:r>
          </w:p>
        </w:tc>
        <w:tc>
          <w:tcPr>
            <w:tcW w:w="2835" w:type="dxa"/>
          </w:tcPr>
          <w:p w:rsidR="008E7AAC" w:rsidRPr="004D52B4" w:rsidRDefault="008E7AAC" w:rsidP="000853E5">
            <w:pPr>
              <w:spacing w:line="240" w:lineRule="auto"/>
              <w:rPr>
                <w:rFonts w:ascii="Arial" w:hAnsi="Arial" w:cs="Arial"/>
                <w:color w:val="000000"/>
                <w:sz w:val="20"/>
                <w:szCs w:val="20"/>
                <w:lang w:eastAsia="sl-SI"/>
              </w:rPr>
            </w:pPr>
            <w:r w:rsidRPr="004D52B4">
              <w:rPr>
                <w:rFonts w:ascii="Arial" w:hAnsi="Arial" w:cs="Arial"/>
                <w:color w:val="000000"/>
                <w:sz w:val="20"/>
                <w:szCs w:val="20"/>
              </w:rPr>
              <w:t xml:space="preserve">16 </w:t>
            </w:r>
            <w:r w:rsidRPr="004D52B4">
              <w:rPr>
                <w:rFonts w:ascii="Arial" w:hAnsi="Arial" w:cs="Arial"/>
                <w:sz w:val="20"/>
                <w:szCs w:val="20"/>
              </w:rPr>
              <w:t>inšpekcijskih nadzorov</w:t>
            </w:r>
          </w:p>
          <w:p w:rsidR="008E7AAC" w:rsidRPr="004D52B4" w:rsidRDefault="008E7AAC" w:rsidP="000853E5">
            <w:pPr>
              <w:rPr>
                <w:rFonts w:ascii="Arial" w:hAnsi="Arial" w:cs="Arial"/>
                <w:sz w:val="20"/>
                <w:szCs w:val="20"/>
              </w:rPr>
            </w:pP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outlineLvl w:val="1"/>
              <w:rPr>
                <w:rFonts w:ascii="Arial" w:hAnsi="Arial" w:cs="Arial"/>
                <w:sz w:val="20"/>
                <w:szCs w:val="20"/>
              </w:rPr>
            </w:pPr>
          </w:p>
        </w:tc>
        <w:tc>
          <w:tcPr>
            <w:tcW w:w="3827" w:type="dxa"/>
          </w:tcPr>
          <w:p w:rsidR="008E7AAC" w:rsidRPr="004D52B4" w:rsidRDefault="008E7AAC" w:rsidP="000853E5">
            <w:pPr>
              <w:pStyle w:val="Odstavekseznama"/>
              <w:widowControl w:val="0"/>
              <w:numPr>
                <w:ilvl w:val="0"/>
                <w:numId w:val="24"/>
              </w:numPr>
              <w:spacing w:after="0" w:line="240" w:lineRule="auto"/>
              <w:ind w:left="241" w:hanging="241"/>
              <w:jc w:val="both"/>
              <w:rPr>
                <w:rFonts w:ascii="Arial" w:hAnsi="Arial" w:cs="Arial"/>
                <w:color w:val="000000" w:themeColor="text1"/>
                <w:sz w:val="20"/>
                <w:szCs w:val="20"/>
              </w:rPr>
            </w:pPr>
            <w:r w:rsidRPr="004D52B4">
              <w:rPr>
                <w:rFonts w:ascii="Arial" w:hAnsi="Arial" w:cs="Arial"/>
                <w:color w:val="000000" w:themeColor="text1"/>
                <w:sz w:val="20"/>
                <w:szCs w:val="20"/>
              </w:rPr>
              <w:t>Varnost in celovitost omrežja ter delovanje v izjemnih stanjih</w:t>
            </w:r>
          </w:p>
        </w:tc>
        <w:tc>
          <w:tcPr>
            <w:tcW w:w="2835" w:type="dxa"/>
          </w:tcPr>
          <w:p w:rsidR="008E7AAC" w:rsidRPr="004D52B4" w:rsidRDefault="008E7AAC" w:rsidP="000853E5">
            <w:pPr>
              <w:rPr>
                <w:rFonts w:ascii="Arial" w:hAnsi="Arial" w:cs="Arial"/>
                <w:sz w:val="20"/>
                <w:szCs w:val="20"/>
              </w:rPr>
            </w:pPr>
            <w:r w:rsidRPr="004D52B4">
              <w:rPr>
                <w:rFonts w:ascii="Arial" w:hAnsi="Arial" w:cs="Arial"/>
                <w:color w:val="000000"/>
                <w:sz w:val="20"/>
                <w:szCs w:val="20"/>
                <w:lang w:eastAsia="sl-SI"/>
              </w:rPr>
              <w:t xml:space="preserve">2 </w:t>
            </w:r>
            <w:r w:rsidRPr="004D52B4">
              <w:rPr>
                <w:rFonts w:ascii="Arial" w:hAnsi="Arial" w:cs="Arial"/>
                <w:sz w:val="20"/>
                <w:szCs w:val="20"/>
              </w:rPr>
              <w:t>inšpekcijska nadzora</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outlineLvl w:val="1"/>
              <w:rPr>
                <w:rFonts w:ascii="Arial" w:hAnsi="Arial" w:cs="Arial"/>
                <w:sz w:val="20"/>
                <w:szCs w:val="20"/>
              </w:rPr>
            </w:pPr>
          </w:p>
        </w:tc>
        <w:tc>
          <w:tcPr>
            <w:tcW w:w="3827" w:type="dxa"/>
          </w:tcPr>
          <w:p w:rsidR="008E7AAC" w:rsidRPr="004D52B4" w:rsidRDefault="008E7AAC" w:rsidP="000853E5">
            <w:pPr>
              <w:pStyle w:val="Odstavekseznama"/>
              <w:numPr>
                <w:ilvl w:val="0"/>
                <w:numId w:val="24"/>
              </w:numPr>
              <w:spacing w:after="0" w:line="260" w:lineRule="exact"/>
              <w:ind w:left="241" w:hanging="241"/>
              <w:jc w:val="both"/>
              <w:rPr>
                <w:rFonts w:ascii="Arial" w:hAnsi="Arial" w:cs="Arial"/>
                <w:color w:val="000000" w:themeColor="text1"/>
                <w:sz w:val="20"/>
                <w:szCs w:val="20"/>
              </w:rPr>
            </w:pPr>
            <w:r w:rsidRPr="004D52B4">
              <w:rPr>
                <w:rFonts w:ascii="Arial" w:hAnsi="Arial" w:cs="Arial"/>
                <w:color w:val="000000" w:themeColor="text1"/>
                <w:sz w:val="20"/>
                <w:szCs w:val="20"/>
              </w:rPr>
              <w:t>Zakonita uporaba radiofrekvenčnega spektra in radijske in terminalne opreme</w:t>
            </w: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35 inšpekcijskih nadzorov</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outlineLvl w:val="1"/>
              <w:rPr>
                <w:rFonts w:ascii="Arial" w:hAnsi="Arial" w:cs="Arial"/>
                <w:sz w:val="20"/>
                <w:szCs w:val="20"/>
              </w:rPr>
            </w:pPr>
          </w:p>
        </w:tc>
        <w:tc>
          <w:tcPr>
            <w:tcW w:w="3827" w:type="dxa"/>
          </w:tcPr>
          <w:p w:rsidR="008E7AAC" w:rsidRPr="004D52B4" w:rsidRDefault="008E7AAC" w:rsidP="000853E5">
            <w:pPr>
              <w:pStyle w:val="Odstavekseznama"/>
              <w:widowControl w:val="0"/>
              <w:numPr>
                <w:ilvl w:val="0"/>
                <w:numId w:val="24"/>
              </w:numPr>
              <w:spacing w:after="0" w:line="240" w:lineRule="auto"/>
              <w:ind w:left="241" w:hanging="241"/>
              <w:contextualSpacing w:val="0"/>
              <w:jc w:val="both"/>
              <w:rPr>
                <w:rFonts w:ascii="Arial" w:hAnsi="Arial" w:cs="Arial"/>
                <w:color w:val="000000" w:themeColor="text1"/>
                <w:sz w:val="20"/>
                <w:szCs w:val="20"/>
              </w:rPr>
            </w:pPr>
            <w:r w:rsidRPr="004D52B4">
              <w:rPr>
                <w:rFonts w:ascii="Arial" w:hAnsi="Arial" w:cs="Arial"/>
                <w:color w:val="000000" w:themeColor="text1"/>
                <w:sz w:val="20"/>
                <w:szCs w:val="20"/>
              </w:rPr>
              <w:t>Preverjanje izpolnjevanja obveznosti ob rokih, ki so določeni v izdanih odločbah o dodelitvi radijskih frekvenc za mobilne storitve</w:t>
            </w: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Ni bilo prijav</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outlineLvl w:val="1"/>
              <w:rPr>
                <w:rFonts w:ascii="Arial" w:hAnsi="Arial" w:cs="Arial"/>
                <w:sz w:val="20"/>
                <w:szCs w:val="20"/>
              </w:rPr>
            </w:pPr>
          </w:p>
        </w:tc>
        <w:tc>
          <w:tcPr>
            <w:tcW w:w="3827" w:type="dxa"/>
          </w:tcPr>
          <w:p w:rsidR="008E7AAC" w:rsidRPr="004D52B4" w:rsidRDefault="008E7AAC" w:rsidP="000853E5">
            <w:pPr>
              <w:pStyle w:val="Odstavekseznama"/>
              <w:widowControl w:val="0"/>
              <w:numPr>
                <w:ilvl w:val="0"/>
                <w:numId w:val="24"/>
              </w:numPr>
              <w:spacing w:after="0" w:line="240" w:lineRule="auto"/>
              <w:ind w:left="241" w:hanging="241"/>
              <w:contextualSpacing w:val="0"/>
              <w:jc w:val="both"/>
              <w:rPr>
                <w:rFonts w:ascii="Arial" w:hAnsi="Arial" w:cs="Arial"/>
                <w:color w:val="000000" w:themeColor="text1"/>
                <w:sz w:val="20"/>
                <w:szCs w:val="20"/>
              </w:rPr>
            </w:pPr>
            <w:r w:rsidRPr="004D52B4">
              <w:rPr>
                <w:rFonts w:ascii="Arial" w:hAnsi="Arial" w:cs="Arial"/>
                <w:color w:val="000000" w:themeColor="text1"/>
                <w:sz w:val="20"/>
                <w:szCs w:val="20"/>
              </w:rPr>
              <w:t>Doseganje deležev evropskih in slovenskih avdiovizualnih del v letu 2016 na podlagi prejetih letnih poročil ponudnikov avdiovizualnih medijskih storitev po Zakonu o avdiovizualnih medijskih storitvah</w:t>
            </w: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5 inšpekcijskih nadzorov</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outlineLvl w:val="1"/>
              <w:rPr>
                <w:rFonts w:ascii="Arial" w:hAnsi="Arial" w:cs="Arial"/>
                <w:sz w:val="20"/>
                <w:szCs w:val="20"/>
              </w:rPr>
            </w:pPr>
          </w:p>
        </w:tc>
        <w:tc>
          <w:tcPr>
            <w:tcW w:w="3827" w:type="dxa"/>
          </w:tcPr>
          <w:p w:rsidR="008E7AAC" w:rsidRPr="004D52B4" w:rsidRDefault="008E7AAC" w:rsidP="000853E5">
            <w:pPr>
              <w:pStyle w:val="Odstavekseznama"/>
              <w:widowControl w:val="0"/>
              <w:numPr>
                <w:ilvl w:val="0"/>
                <w:numId w:val="24"/>
              </w:numPr>
              <w:spacing w:after="0" w:line="240" w:lineRule="auto"/>
              <w:ind w:left="241" w:hanging="241"/>
              <w:contextualSpacing w:val="0"/>
              <w:jc w:val="both"/>
              <w:rPr>
                <w:rFonts w:ascii="Arial" w:hAnsi="Arial" w:cs="Arial"/>
                <w:color w:val="000000" w:themeColor="text1"/>
                <w:sz w:val="20"/>
                <w:szCs w:val="20"/>
              </w:rPr>
            </w:pPr>
            <w:r w:rsidRPr="004D52B4">
              <w:rPr>
                <w:rFonts w:ascii="Arial" w:hAnsi="Arial" w:cs="Arial"/>
                <w:color w:val="000000" w:themeColor="text1"/>
                <w:sz w:val="20"/>
                <w:szCs w:val="20"/>
              </w:rPr>
              <w:t>Izpolnjevanje določb glede promocijskega umeščanja izdelkov in sponzoriranja v domačih televizijskih programih po Zakonu o avdiovizualnih medijskih storitvah</w:t>
            </w: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3 inšpekcijski nadzori</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outlineLvl w:val="1"/>
              <w:rPr>
                <w:rFonts w:ascii="Arial" w:hAnsi="Arial" w:cs="Arial"/>
                <w:sz w:val="20"/>
                <w:szCs w:val="20"/>
              </w:rPr>
            </w:pPr>
          </w:p>
        </w:tc>
        <w:tc>
          <w:tcPr>
            <w:tcW w:w="3827" w:type="dxa"/>
          </w:tcPr>
          <w:p w:rsidR="008E7AAC" w:rsidRPr="004D52B4" w:rsidRDefault="008E7AAC" w:rsidP="000853E5">
            <w:pPr>
              <w:pStyle w:val="Odstavekseznama"/>
              <w:numPr>
                <w:ilvl w:val="0"/>
                <w:numId w:val="24"/>
              </w:numPr>
              <w:spacing w:after="0" w:line="276" w:lineRule="auto"/>
              <w:ind w:left="241" w:hanging="241"/>
              <w:jc w:val="both"/>
              <w:rPr>
                <w:rFonts w:ascii="Arial" w:hAnsi="Arial" w:cs="Arial"/>
                <w:color w:val="000000" w:themeColor="text1"/>
                <w:sz w:val="20"/>
                <w:szCs w:val="20"/>
              </w:rPr>
            </w:pPr>
            <w:r w:rsidRPr="004D52B4">
              <w:rPr>
                <w:rFonts w:ascii="Arial" w:hAnsi="Arial" w:cs="Arial"/>
                <w:color w:val="000000" w:themeColor="text1"/>
                <w:sz w:val="20"/>
                <w:szCs w:val="20"/>
              </w:rPr>
              <w:t>Doseganje deležev slovenske glasbe v radijskih programih po Zakonu o medijih</w:t>
            </w: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1 inšpekcijski nadzor</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outlineLvl w:val="1"/>
              <w:rPr>
                <w:rFonts w:ascii="Arial" w:hAnsi="Arial" w:cs="Arial"/>
                <w:sz w:val="20"/>
                <w:szCs w:val="20"/>
              </w:rPr>
            </w:pPr>
          </w:p>
        </w:tc>
        <w:tc>
          <w:tcPr>
            <w:tcW w:w="3827" w:type="dxa"/>
          </w:tcPr>
          <w:p w:rsidR="008E7AAC" w:rsidRPr="004D52B4" w:rsidRDefault="008E7AAC" w:rsidP="000853E5">
            <w:pPr>
              <w:pStyle w:val="Odstavekseznama"/>
              <w:numPr>
                <w:ilvl w:val="0"/>
                <w:numId w:val="24"/>
              </w:numPr>
              <w:spacing w:after="0" w:line="276" w:lineRule="auto"/>
              <w:ind w:left="241" w:hanging="241"/>
              <w:jc w:val="both"/>
              <w:rPr>
                <w:rFonts w:ascii="Arial" w:hAnsi="Arial" w:cs="Arial"/>
                <w:color w:val="000000" w:themeColor="text1"/>
                <w:sz w:val="20"/>
                <w:szCs w:val="20"/>
              </w:rPr>
            </w:pPr>
            <w:r w:rsidRPr="004D52B4">
              <w:rPr>
                <w:rFonts w:ascii="Arial" w:eastAsia="Calibri" w:hAnsi="Arial" w:cs="Arial"/>
                <w:color w:val="000000" w:themeColor="text1"/>
                <w:sz w:val="20"/>
                <w:szCs w:val="20"/>
                <w:lang w:eastAsia="sl-SI"/>
              </w:rPr>
              <w:t>Preverjanje služnostnih pogodb.</w:t>
            </w: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1601 inšpekcijskih nadzorov</w:t>
            </w:r>
          </w:p>
        </w:tc>
      </w:tr>
      <w:tr w:rsidR="008E7AAC" w:rsidRPr="004D52B4" w:rsidTr="000853E5">
        <w:tc>
          <w:tcPr>
            <w:tcW w:w="2689" w:type="dxa"/>
            <w:vMerge/>
            <w:shd w:val="clear" w:color="auto" w:fill="FFFFFF" w:themeFill="background1"/>
          </w:tcPr>
          <w:p w:rsidR="008E7AAC" w:rsidRPr="004D52B4" w:rsidRDefault="008E7AAC" w:rsidP="000853E5">
            <w:pPr>
              <w:spacing w:line="240" w:lineRule="atLeast"/>
              <w:outlineLvl w:val="1"/>
              <w:rPr>
                <w:rFonts w:ascii="Arial" w:hAnsi="Arial" w:cs="Arial"/>
                <w:sz w:val="20"/>
                <w:szCs w:val="20"/>
              </w:rPr>
            </w:pPr>
          </w:p>
        </w:tc>
        <w:tc>
          <w:tcPr>
            <w:tcW w:w="3827" w:type="dxa"/>
          </w:tcPr>
          <w:p w:rsidR="008E7AAC" w:rsidRPr="004D52B4" w:rsidRDefault="008E7AAC" w:rsidP="000853E5">
            <w:pPr>
              <w:pStyle w:val="Odstavekseznama"/>
              <w:numPr>
                <w:ilvl w:val="0"/>
                <w:numId w:val="24"/>
              </w:numPr>
              <w:spacing w:after="0" w:line="276" w:lineRule="auto"/>
              <w:ind w:left="241" w:hanging="241"/>
              <w:jc w:val="both"/>
              <w:rPr>
                <w:rFonts w:ascii="Arial" w:eastAsia="Calibri" w:hAnsi="Arial" w:cs="Arial"/>
                <w:color w:val="000000" w:themeColor="text1"/>
                <w:sz w:val="20"/>
                <w:szCs w:val="20"/>
                <w:lang w:eastAsia="sl-SI"/>
              </w:rPr>
            </w:pPr>
            <w:r w:rsidRPr="004D52B4">
              <w:rPr>
                <w:rFonts w:ascii="Arial" w:eastAsia="Calibri" w:hAnsi="Arial" w:cs="Arial"/>
                <w:color w:val="000000" w:themeColor="text1"/>
                <w:sz w:val="20"/>
                <w:szCs w:val="20"/>
                <w:lang w:eastAsia="sl-SI"/>
              </w:rPr>
              <w:t>Nadzor nad izjemami izvajanja univerzalne storitve (ustreznost odstopanj od vročitve in dostave na dom) po Zakonu o poštnih storitvah</w:t>
            </w: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3 inšpekcijski nadzori</w:t>
            </w:r>
          </w:p>
        </w:tc>
      </w:tr>
      <w:tr w:rsidR="008E7AAC" w:rsidRPr="004D52B4" w:rsidTr="000853E5">
        <w:tc>
          <w:tcPr>
            <w:tcW w:w="2689" w:type="dxa"/>
            <w:shd w:val="clear" w:color="auto" w:fill="FFFFFF" w:themeFill="background1"/>
          </w:tcPr>
          <w:p w:rsidR="008E7AAC" w:rsidRPr="004D52B4" w:rsidRDefault="008E7AAC" w:rsidP="000853E5">
            <w:pPr>
              <w:spacing w:line="240" w:lineRule="atLeast"/>
              <w:outlineLvl w:val="1"/>
              <w:rPr>
                <w:rFonts w:ascii="Arial" w:hAnsi="Arial" w:cs="Arial"/>
                <w:sz w:val="20"/>
                <w:szCs w:val="20"/>
              </w:rPr>
            </w:pPr>
            <w:r w:rsidRPr="004D52B4">
              <w:rPr>
                <w:rFonts w:ascii="Arial" w:hAnsi="Arial" w:cs="Arial"/>
                <w:sz w:val="20"/>
                <w:szCs w:val="20"/>
              </w:rPr>
              <w:t>Izvedba inšpekcijskih nadzorov na osnovi ostalih pobud in prijav</w:t>
            </w:r>
          </w:p>
        </w:tc>
        <w:tc>
          <w:tcPr>
            <w:tcW w:w="3827" w:type="dxa"/>
          </w:tcPr>
          <w:p w:rsidR="008E7AAC" w:rsidRPr="004D52B4" w:rsidRDefault="008E7AAC" w:rsidP="000853E5">
            <w:pPr>
              <w:spacing w:line="276" w:lineRule="auto"/>
              <w:contextualSpacing/>
              <w:jc w:val="both"/>
              <w:rPr>
                <w:rFonts w:ascii="Arial" w:hAnsi="Arial" w:cs="Arial"/>
                <w:color w:val="000000" w:themeColor="text1"/>
                <w:sz w:val="20"/>
                <w:szCs w:val="20"/>
              </w:rPr>
            </w:pP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370 inšpekcijskih nadzorov</w:t>
            </w:r>
          </w:p>
        </w:tc>
      </w:tr>
      <w:tr w:rsidR="008E7AAC" w:rsidRPr="004D52B4" w:rsidTr="000853E5">
        <w:tc>
          <w:tcPr>
            <w:tcW w:w="2689" w:type="dxa"/>
            <w:shd w:val="clear" w:color="auto" w:fill="FFFFFF" w:themeFill="background1"/>
          </w:tcPr>
          <w:p w:rsidR="008E7AAC" w:rsidRPr="004D52B4" w:rsidRDefault="008E7AAC" w:rsidP="000853E5">
            <w:pPr>
              <w:rPr>
                <w:rFonts w:ascii="Arial" w:hAnsi="Arial" w:cs="Arial"/>
                <w:sz w:val="20"/>
                <w:szCs w:val="20"/>
              </w:rPr>
            </w:pPr>
            <w:r w:rsidRPr="004D52B4">
              <w:rPr>
                <w:rFonts w:ascii="Arial" w:hAnsi="Arial" w:cs="Arial"/>
                <w:sz w:val="20"/>
                <w:szCs w:val="20"/>
              </w:rPr>
              <w:t>Uvedeni prekrškovni postopki</w:t>
            </w:r>
          </w:p>
        </w:tc>
        <w:tc>
          <w:tcPr>
            <w:tcW w:w="3827" w:type="dxa"/>
          </w:tcPr>
          <w:p w:rsidR="008E7AAC" w:rsidRPr="004D52B4" w:rsidRDefault="008E7AAC" w:rsidP="000853E5">
            <w:pPr>
              <w:jc w:val="both"/>
              <w:rPr>
                <w:rFonts w:ascii="Arial" w:hAnsi="Arial" w:cs="Arial"/>
                <w:sz w:val="20"/>
                <w:szCs w:val="20"/>
              </w:rPr>
            </w:pPr>
          </w:p>
        </w:tc>
        <w:tc>
          <w:tcPr>
            <w:tcW w:w="2835" w:type="dxa"/>
          </w:tcPr>
          <w:p w:rsidR="008E7AAC" w:rsidRPr="004D52B4" w:rsidRDefault="008E7AAC" w:rsidP="000853E5">
            <w:pPr>
              <w:rPr>
                <w:rFonts w:ascii="Arial" w:hAnsi="Arial" w:cs="Arial"/>
                <w:sz w:val="20"/>
                <w:szCs w:val="20"/>
              </w:rPr>
            </w:pPr>
            <w:r w:rsidRPr="004D52B4">
              <w:rPr>
                <w:rFonts w:ascii="Arial" w:hAnsi="Arial" w:cs="Arial"/>
                <w:sz w:val="20"/>
                <w:szCs w:val="20"/>
              </w:rPr>
              <w:t>62 prekrškovnih postopkov</w:t>
            </w:r>
          </w:p>
        </w:tc>
      </w:tr>
      <w:tr w:rsidR="008E7AAC" w:rsidRPr="004D52B4" w:rsidTr="000853E5">
        <w:tc>
          <w:tcPr>
            <w:tcW w:w="2689" w:type="dxa"/>
            <w:shd w:val="clear" w:color="auto" w:fill="FFFFFF" w:themeFill="background1"/>
          </w:tcPr>
          <w:p w:rsidR="008E7AAC" w:rsidRPr="004D52B4" w:rsidRDefault="008E7AAC" w:rsidP="000853E5">
            <w:pPr>
              <w:spacing w:line="240" w:lineRule="atLeast"/>
              <w:outlineLvl w:val="1"/>
              <w:rPr>
                <w:rFonts w:ascii="Arial" w:hAnsi="Arial" w:cs="Arial"/>
                <w:sz w:val="20"/>
                <w:szCs w:val="20"/>
              </w:rPr>
            </w:pPr>
            <w:r w:rsidRPr="004D52B4">
              <w:rPr>
                <w:rFonts w:ascii="Arial" w:hAnsi="Arial" w:cs="Arial"/>
                <w:sz w:val="20"/>
                <w:szCs w:val="20"/>
              </w:rPr>
              <w:t>Izvedba skupnih inšpekcijskih nadzorov</w:t>
            </w:r>
          </w:p>
        </w:tc>
        <w:tc>
          <w:tcPr>
            <w:tcW w:w="3827" w:type="dxa"/>
          </w:tcPr>
          <w:p w:rsidR="008E7AAC" w:rsidRPr="004D52B4" w:rsidRDefault="008E7AAC" w:rsidP="000853E5">
            <w:pPr>
              <w:jc w:val="both"/>
              <w:rPr>
                <w:rFonts w:ascii="Arial" w:hAnsi="Arial" w:cs="Arial"/>
                <w:sz w:val="20"/>
                <w:szCs w:val="20"/>
              </w:rPr>
            </w:pPr>
            <w:r w:rsidRPr="004D52B4">
              <w:rPr>
                <w:rFonts w:ascii="Arial" w:hAnsi="Arial" w:cs="Arial"/>
                <w:color w:val="000000" w:themeColor="text1"/>
                <w:sz w:val="20"/>
                <w:szCs w:val="20"/>
              </w:rPr>
              <w:t>Ni planirano</w:t>
            </w:r>
          </w:p>
        </w:tc>
        <w:tc>
          <w:tcPr>
            <w:tcW w:w="2835" w:type="dxa"/>
          </w:tcPr>
          <w:p w:rsidR="008E7AAC" w:rsidRPr="004D52B4" w:rsidRDefault="008E7AAC" w:rsidP="000853E5">
            <w:pPr>
              <w:rPr>
                <w:rFonts w:ascii="Arial" w:hAnsi="Arial" w:cs="Arial"/>
                <w:sz w:val="20"/>
                <w:szCs w:val="20"/>
              </w:rPr>
            </w:pPr>
            <w:r w:rsidRPr="004D52B4">
              <w:rPr>
                <w:rFonts w:ascii="Arial" w:hAnsi="Arial" w:cs="Arial"/>
                <w:color w:val="000000" w:themeColor="text1"/>
                <w:sz w:val="20"/>
                <w:szCs w:val="20"/>
              </w:rPr>
              <w:t>Ni planirano</w:t>
            </w:r>
          </w:p>
        </w:tc>
      </w:tr>
    </w:tbl>
    <w:p w:rsidR="00587FF1" w:rsidRPr="004D52B4" w:rsidRDefault="00587FF1" w:rsidP="00587FF1">
      <w:pPr>
        <w:spacing w:before="100" w:beforeAutospacing="1" w:after="100" w:afterAutospacing="1" w:line="240" w:lineRule="atLeast"/>
        <w:ind w:left="360"/>
        <w:rPr>
          <w:rFonts w:ascii="Arial" w:eastAsia="Times New Roman" w:hAnsi="Arial" w:cs="Arial"/>
          <w:b/>
          <w:color w:val="0000FF"/>
          <w:sz w:val="20"/>
          <w:szCs w:val="20"/>
          <w:lang w:eastAsia="sl-SI"/>
        </w:rPr>
      </w:pPr>
      <w:r w:rsidRPr="004D52B4">
        <w:rPr>
          <w:rFonts w:ascii="Arial" w:eastAsia="Times New Roman" w:hAnsi="Arial" w:cs="Arial"/>
          <w:b/>
          <w:color w:val="0000FF"/>
          <w:sz w:val="20"/>
          <w:szCs w:val="20"/>
          <w:lang w:eastAsia="sl-SI"/>
        </w:rPr>
        <w:t xml:space="preserve">8. </w:t>
      </w:r>
      <w:r w:rsidR="00DE5C52" w:rsidRPr="004D52B4">
        <w:rPr>
          <w:rFonts w:ascii="Arial" w:eastAsia="Times New Roman" w:hAnsi="Arial" w:cs="Arial"/>
          <w:b/>
          <w:color w:val="0000FF"/>
          <w:sz w:val="20"/>
          <w:szCs w:val="20"/>
          <w:lang w:eastAsia="sl-SI"/>
        </w:rPr>
        <w:t>MINISTRSTVO ZA OBRAMBO</w:t>
      </w:r>
    </w:p>
    <w:p w:rsidR="00587FF1" w:rsidRPr="004D52B4" w:rsidRDefault="003B39AC" w:rsidP="00587FF1">
      <w:pPr>
        <w:autoSpaceDE w:val="0"/>
        <w:autoSpaceDN w:val="0"/>
        <w:adjustRightInd w:val="0"/>
        <w:spacing w:after="0" w:line="240" w:lineRule="atLeast"/>
        <w:rPr>
          <w:rFonts w:ascii="Arial" w:eastAsia="Times New Roman" w:hAnsi="Arial" w:cs="Arial"/>
          <w:b/>
          <w:sz w:val="20"/>
          <w:szCs w:val="20"/>
          <w:u w:val="single"/>
        </w:rPr>
      </w:pPr>
      <w:r w:rsidRPr="003B39AC">
        <w:rPr>
          <w:rFonts w:ascii="Arial" w:eastAsia="Times New Roman" w:hAnsi="Arial" w:cs="Arial"/>
          <w:b/>
          <w:sz w:val="20"/>
          <w:szCs w:val="20"/>
        </w:rPr>
        <w:t xml:space="preserve">      </w:t>
      </w:r>
      <w:r w:rsidR="00587FF1" w:rsidRPr="004D52B4">
        <w:rPr>
          <w:rFonts w:ascii="Arial" w:eastAsia="Times New Roman" w:hAnsi="Arial" w:cs="Arial"/>
          <w:b/>
          <w:sz w:val="20"/>
          <w:szCs w:val="20"/>
          <w:u w:val="single"/>
        </w:rPr>
        <w:t xml:space="preserve">1. Inšpektorat Republike Slovenije za obrambo </w:t>
      </w:r>
    </w:p>
    <w:p w:rsidR="00587FF1" w:rsidRPr="004D52B4" w:rsidRDefault="00587FF1" w:rsidP="00587FF1">
      <w:pPr>
        <w:spacing w:after="0" w:line="240" w:lineRule="atLeast"/>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188"/>
        <w:gridCol w:w="2852"/>
      </w:tblGrid>
      <w:tr w:rsidR="00224B28" w:rsidRPr="004D52B4" w:rsidTr="00332529">
        <w:tc>
          <w:tcPr>
            <w:tcW w:w="2660" w:type="dxa"/>
          </w:tcPr>
          <w:p w:rsidR="00224B28" w:rsidRPr="004D52B4" w:rsidRDefault="00564383" w:rsidP="00332529">
            <w:pPr>
              <w:rPr>
                <w:rFonts w:ascii="Arial" w:hAnsi="Arial" w:cs="Arial"/>
                <w:b/>
                <w:sz w:val="20"/>
                <w:szCs w:val="20"/>
              </w:rPr>
            </w:pPr>
            <w:r w:rsidRPr="004D52B4">
              <w:rPr>
                <w:rFonts w:ascii="Arial" w:hAnsi="Arial" w:cs="Arial"/>
                <w:b/>
                <w:sz w:val="20"/>
                <w:szCs w:val="20"/>
              </w:rPr>
              <w:t>IRSO</w:t>
            </w:r>
          </w:p>
        </w:tc>
        <w:tc>
          <w:tcPr>
            <w:tcW w:w="3402" w:type="dxa"/>
          </w:tcPr>
          <w:p w:rsidR="00224B28" w:rsidRPr="004D52B4" w:rsidRDefault="00224B28" w:rsidP="00332529">
            <w:pPr>
              <w:rPr>
                <w:rFonts w:ascii="Arial" w:hAnsi="Arial" w:cs="Arial"/>
                <w:b/>
                <w:sz w:val="20"/>
                <w:szCs w:val="20"/>
              </w:rPr>
            </w:pPr>
            <w:r w:rsidRPr="004D52B4">
              <w:rPr>
                <w:rFonts w:ascii="Arial" w:hAnsi="Arial" w:cs="Arial"/>
                <w:b/>
                <w:sz w:val="20"/>
                <w:szCs w:val="20"/>
              </w:rPr>
              <w:t xml:space="preserve">PLANIRANE NALOGE </w:t>
            </w:r>
          </w:p>
        </w:tc>
        <w:tc>
          <w:tcPr>
            <w:tcW w:w="3118" w:type="dxa"/>
          </w:tcPr>
          <w:p w:rsidR="00224B28" w:rsidRPr="004D52B4" w:rsidRDefault="00224B28" w:rsidP="00332529">
            <w:pPr>
              <w:rPr>
                <w:rFonts w:ascii="Arial" w:hAnsi="Arial" w:cs="Arial"/>
                <w:b/>
                <w:sz w:val="20"/>
                <w:szCs w:val="20"/>
              </w:rPr>
            </w:pPr>
            <w:r w:rsidRPr="004D52B4">
              <w:rPr>
                <w:rFonts w:ascii="Arial" w:hAnsi="Arial" w:cs="Arial"/>
                <w:b/>
                <w:sz w:val="20"/>
                <w:szCs w:val="20"/>
              </w:rPr>
              <w:t xml:space="preserve">IZVEDENE NALOGE </w:t>
            </w:r>
          </w:p>
        </w:tc>
      </w:tr>
      <w:tr w:rsidR="00224B28" w:rsidRPr="004D52B4" w:rsidTr="00332529">
        <w:tc>
          <w:tcPr>
            <w:tcW w:w="2660" w:type="dxa"/>
          </w:tcPr>
          <w:p w:rsidR="00224B28" w:rsidRPr="004D52B4" w:rsidRDefault="00224B28" w:rsidP="00332529">
            <w:pPr>
              <w:spacing w:line="240" w:lineRule="atLeast"/>
              <w:outlineLvl w:val="1"/>
              <w:rPr>
                <w:rFonts w:ascii="Arial" w:hAnsi="Arial" w:cs="Arial"/>
                <w:sz w:val="20"/>
                <w:szCs w:val="20"/>
              </w:rPr>
            </w:pPr>
            <w:r w:rsidRPr="004D52B4">
              <w:rPr>
                <w:rFonts w:ascii="Arial" w:hAnsi="Arial" w:cs="Arial"/>
                <w:sz w:val="20"/>
                <w:szCs w:val="20"/>
              </w:rPr>
              <w:t>Izvedba sistemskih inšpekcijskih nadzorov (na podlagi količnika ocene tveganja in na podlagi izbranih aktualnih vsebinskih področij)</w:t>
            </w:r>
          </w:p>
        </w:tc>
        <w:tc>
          <w:tcPr>
            <w:tcW w:w="3402" w:type="dxa"/>
          </w:tcPr>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Preverjanje pripravljenosti SV</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Vojaško strokovno usposabljanje v rodovih in službah SV</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Popis MS v upravnem delu MO</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Mobilizacijske priprave SV</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Delo, dnevni razpored časa, nastanitev in red v vojašnicah - nenapovedani nadzori</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Odškodninska odgovornost v zvezi z opravljanjem vojaške službe</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Organizacija in delovanje vojaške policije v SV</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Organizacija in delovanje vojaškega letalstva</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Zagotavljanje uniform SV</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Uporaba nepremičnin v SV (strelišča in poligoni)</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 xml:space="preserve">Obravnava tajnih podatkov na obrambnem področju </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Organizacija in delovanje ZOC</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Snemanje komunikacij</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 xml:space="preserve">Priprava, oblikovanje in izdelava formacij SV </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 xml:space="preserve">Izvajanje varovanja objektov v SV </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Delovanje Centra odličnosti za gorsko bojevanje</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Obveznost vračila stroškov izobraževanja in usposabljanja glede na sklenjene pogodbe o izobraževanju in usposabljanju pripadnikov SV</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Izvajanje  99. a člena ZObr</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 xml:space="preserve">Izvajanje Pravilnika o službenih stanovanjih za MORS </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Izvajanje Pravilnika o štipendiranju v SV</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lastRenderedPageBreak/>
              <w:t>Napotitve civilnih strokovnjakov na mednarodne operacije</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Sodelovanje SV na mednarodnih vojaških vajah (kriteriji za udeležbo, načrtovanje, priprave, izvedba-vodenje, poročanje, analize)</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Standardizacija na obrambnem področju</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Prevzem in izdaja MS</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Opremljanje z OVO (modifikacija - predelava MS)</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Delo na področju obrambne diplomacije</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Obrambno načrtovanje</w:t>
            </w:r>
          </w:p>
          <w:p w:rsidR="00224B28" w:rsidRPr="004D52B4" w:rsidRDefault="00224B28" w:rsidP="00BB7067">
            <w:pPr>
              <w:pStyle w:val="Odstavekseznama"/>
              <w:numPr>
                <w:ilvl w:val="0"/>
                <w:numId w:val="47"/>
              </w:numPr>
              <w:spacing w:after="0" w:line="260" w:lineRule="atLeast"/>
              <w:rPr>
                <w:rFonts w:ascii="Arial" w:hAnsi="Arial" w:cs="Arial"/>
                <w:sz w:val="20"/>
                <w:szCs w:val="20"/>
              </w:rPr>
            </w:pPr>
            <w:r w:rsidRPr="004D52B4">
              <w:rPr>
                <w:rFonts w:ascii="Arial" w:hAnsi="Arial" w:cs="Arial"/>
                <w:sz w:val="20"/>
                <w:szCs w:val="20"/>
              </w:rPr>
              <w:t>Skrb za spominska obeležja iz osamosvojitvene vojne</w:t>
            </w:r>
          </w:p>
          <w:p w:rsidR="00224B28" w:rsidRPr="004D52B4" w:rsidRDefault="00224B28" w:rsidP="00332529">
            <w:pPr>
              <w:rPr>
                <w:rFonts w:ascii="Arial" w:hAnsi="Arial" w:cs="Arial"/>
                <w:sz w:val="20"/>
                <w:szCs w:val="20"/>
              </w:rPr>
            </w:pPr>
            <w:r w:rsidRPr="004D52B4">
              <w:rPr>
                <w:rFonts w:ascii="Arial" w:hAnsi="Arial" w:cs="Arial"/>
                <w:sz w:val="20"/>
                <w:szCs w:val="20"/>
              </w:rPr>
              <w:t xml:space="preserve"> </w:t>
            </w:r>
          </w:p>
        </w:tc>
        <w:tc>
          <w:tcPr>
            <w:tcW w:w="3118" w:type="dxa"/>
          </w:tcPr>
          <w:p w:rsidR="00224B28" w:rsidRPr="004D52B4" w:rsidRDefault="00224B28" w:rsidP="00332529">
            <w:pPr>
              <w:rPr>
                <w:rFonts w:ascii="Arial" w:hAnsi="Arial" w:cs="Arial"/>
                <w:sz w:val="20"/>
                <w:szCs w:val="20"/>
              </w:rPr>
            </w:pPr>
            <w:r w:rsidRPr="004D52B4">
              <w:rPr>
                <w:rFonts w:ascii="Arial" w:hAnsi="Arial" w:cs="Arial"/>
                <w:sz w:val="20"/>
                <w:szCs w:val="20"/>
              </w:rPr>
              <w:lastRenderedPageBreak/>
              <w:t>Izvedene so bile vse planirane naloge, zajete s 43  inšpekcijskimi nadzori</w:t>
            </w:r>
          </w:p>
        </w:tc>
      </w:tr>
      <w:tr w:rsidR="00224B28" w:rsidRPr="004D52B4" w:rsidTr="00332529">
        <w:tc>
          <w:tcPr>
            <w:tcW w:w="2660" w:type="dxa"/>
          </w:tcPr>
          <w:p w:rsidR="00224B28" w:rsidRPr="004D52B4" w:rsidRDefault="00224B28" w:rsidP="00332529">
            <w:pPr>
              <w:spacing w:line="240" w:lineRule="atLeast"/>
              <w:outlineLvl w:val="1"/>
              <w:rPr>
                <w:rFonts w:ascii="Arial" w:hAnsi="Arial" w:cs="Arial"/>
                <w:sz w:val="20"/>
                <w:szCs w:val="20"/>
              </w:rPr>
            </w:pPr>
            <w:r w:rsidRPr="004D52B4">
              <w:rPr>
                <w:rFonts w:ascii="Arial" w:hAnsi="Arial" w:cs="Arial"/>
                <w:sz w:val="20"/>
                <w:szCs w:val="20"/>
              </w:rPr>
              <w:t>Izvedba  prioritetnih inšpekcijskih nadzorov na osnovi prejetih pobud in prijav, katerih je prednostna obravnava upravičena z vidika javnega interesa</w:t>
            </w:r>
          </w:p>
        </w:tc>
        <w:tc>
          <w:tcPr>
            <w:tcW w:w="3402" w:type="dxa"/>
          </w:tcPr>
          <w:p w:rsidR="00224B28" w:rsidRPr="004D52B4" w:rsidRDefault="00224B28" w:rsidP="00332529">
            <w:pPr>
              <w:rPr>
                <w:rFonts w:ascii="Arial" w:hAnsi="Arial" w:cs="Arial"/>
                <w:sz w:val="20"/>
                <w:szCs w:val="20"/>
              </w:rPr>
            </w:pPr>
            <w:r w:rsidRPr="004D52B4">
              <w:rPr>
                <w:rFonts w:ascii="Arial" w:hAnsi="Arial" w:cs="Arial"/>
                <w:sz w:val="20"/>
                <w:szCs w:val="20"/>
              </w:rPr>
              <w:t>Izredni inšpekcijski nadzori na podlagi prvega in tretjega odstavka 12. člena Pravilnika o inšpekcijskem nadzoru na obrambnem področju</w:t>
            </w:r>
          </w:p>
        </w:tc>
        <w:tc>
          <w:tcPr>
            <w:tcW w:w="3118" w:type="dxa"/>
          </w:tcPr>
          <w:p w:rsidR="00224B28" w:rsidRPr="004D52B4" w:rsidRDefault="00224B28" w:rsidP="00332529">
            <w:pPr>
              <w:rPr>
                <w:rFonts w:ascii="Arial" w:hAnsi="Arial" w:cs="Arial"/>
                <w:sz w:val="20"/>
                <w:szCs w:val="20"/>
              </w:rPr>
            </w:pPr>
            <w:r w:rsidRPr="004D52B4">
              <w:rPr>
                <w:rFonts w:ascii="Arial" w:hAnsi="Arial" w:cs="Arial"/>
                <w:sz w:val="20"/>
                <w:szCs w:val="20"/>
              </w:rPr>
              <w:t>Izvedenih je bilo pet izrednih inšpekcijskih nadzorov na podlagi prvega in tretjega odstavka 12. člena Pravilnika o inšpekcijskem nadzoru na obrambnem področju.</w:t>
            </w:r>
          </w:p>
        </w:tc>
      </w:tr>
      <w:tr w:rsidR="00224B28" w:rsidRPr="004D52B4" w:rsidTr="00332529">
        <w:tc>
          <w:tcPr>
            <w:tcW w:w="2660" w:type="dxa"/>
          </w:tcPr>
          <w:p w:rsidR="00224B28" w:rsidRPr="004D52B4" w:rsidRDefault="00224B28" w:rsidP="00332529">
            <w:pPr>
              <w:spacing w:line="240" w:lineRule="atLeast"/>
              <w:outlineLvl w:val="1"/>
              <w:rPr>
                <w:rFonts w:ascii="Arial" w:hAnsi="Arial" w:cs="Arial"/>
                <w:sz w:val="20"/>
                <w:szCs w:val="20"/>
              </w:rPr>
            </w:pPr>
            <w:r w:rsidRPr="004D52B4">
              <w:rPr>
                <w:rFonts w:ascii="Arial" w:hAnsi="Arial" w:cs="Arial"/>
                <w:sz w:val="20"/>
                <w:szCs w:val="20"/>
              </w:rPr>
              <w:t>Izvedba inšpekcijskih nadzorov na osnovi ostalih pobud in prijav</w:t>
            </w:r>
          </w:p>
        </w:tc>
        <w:tc>
          <w:tcPr>
            <w:tcW w:w="3402" w:type="dxa"/>
          </w:tcPr>
          <w:p w:rsidR="00224B28" w:rsidRPr="004D52B4" w:rsidRDefault="00224B28" w:rsidP="00332529">
            <w:pPr>
              <w:rPr>
                <w:rFonts w:ascii="Arial" w:hAnsi="Arial" w:cs="Arial"/>
                <w:sz w:val="20"/>
                <w:szCs w:val="20"/>
              </w:rPr>
            </w:pPr>
            <w:r w:rsidRPr="004D52B4">
              <w:rPr>
                <w:rFonts w:ascii="Arial" w:hAnsi="Arial" w:cs="Arial"/>
                <w:sz w:val="20"/>
                <w:szCs w:val="20"/>
              </w:rPr>
              <w:t>Izredni inšpekcijski nadzori na podlagi prvega in tretjega odstavka 12. člena Pravilnika o inšpekcijskem nadzoru na obrambnem področju</w:t>
            </w:r>
          </w:p>
        </w:tc>
        <w:tc>
          <w:tcPr>
            <w:tcW w:w="3118" w:type="dxa"/>
          </w:tcPr>
          <w:p w:rsidR="00224B28" w:rsidRPr="004D52B4" w:rsidRDefault="00224B28" w:rsidP="00332529">
            <w:pPr>
              <w:rPr>
                <w:rFonts w:ascii="Arial" w:hAnsi="Arial" w:cs="Arial"/>
                <w:sz w:val="20"/>
                <w:szCs w:val="20"/>
              </w:rPr>
            </w:pPr>
            <w:r w:rsidRPr="004D52B4">
              <w:rPr>
                <w:rFonts w:ascii="Arial" w:hAnsi="Arial" w:cs="Arial"/>
                <w:sz w:val="20"/>
                <w:szCs w:val="20"/>
              </w:rPr>
              <w:t>Vsi potrebni nadzori na podlagi ostalih pobud in prijav so bili opravljeni z ugotavljanjem dejanskega stanja v okviru sistemskih inšpekcijskih nadzorov.</w:t>
            </w:r>
          </w:p>
        </w:tc>
      </w:tr>
      <w:tr w:rsidR="00224B28" w:rsidRPr="004D52B4" w:rsidTr="00332529">
        <w:tc>
          <w:tcPr>
            <w:tcW w:w="2660" w:type="dxa"/>
          </w:tcPr>
          <w:p w:rsidR="00224B28" w:rsidRPr="004D52B4" w:rsidRDefault="00224B28" w:rsidP="00332529">
            <w:pPr>
              <w:rPr>
                <w:rFonts w:ascii="Arial" w:hAnsi="Arial" w:cs="Arial"/>
                <w:sz w:val="20"/>
                <w:szCs w:val="20"/>
              </w:rPr>
            </w:pPr>
            <w:r w:rsidRPr="004D52B4">
              <w:rPr>
                <w:rFonts w:ascii="Arial" w:hAnsi="Arial" w:cs="Arial"/>
                <w:sz w:val="20"/>
                <w:szCs w:val="20"/>
              </w:rPr>
              <w:t>Uvedeni prekrškovni postopki</w:t>
            </w:r>
          </w:p>
        </w:tc>
        <w:tc>
          <w:tcPr>
            <w:tcW w:w="3402" w:type="dxa"/>
          </w:tcPr>
          <w:p w:rsidR="00224B28" w:rsidRPr="004D52B4" w:rsidRDefault="00224B28" w:rsidP="00332529">
            <w:pPr>
              <w:rPr>
                <w:rFonts w:ascii="Arial" w:hAnsi="Arial" w:cs="Arial"/>
                <w:sz w:val="20"/>
                <w:szCs w:val="20"/>
              </w:rPr>
            </w:pPr>
            <w:r w:rsidRPr="004D52B4">
              <w:rPr>
                <w:rFonts w:ascii="Arial" w:hAnsi="Arial" w:cs="Arial"/>
                <w:sz w:val="20"/>
                <w:szCs w:val="20"/>
              </w:rPr>
              <w:t>Izvajanje nalog prekrškovnega organa v primerih ugotovitve prekrškov</w:t>
            </w:r>
          </w:p>
        </w:tc>
        <w:tc>
          <w:tcPr>
            <w:tcW w:w="3118" w:type="dxa"/>
          </w:tcPr>
          <w:p w:rsidR="00224B28" w:rsidRPr="004D52B4" w:rsidRDefault="00224B28" w:rsidP="00332529">
            <w:pPr>
              <w:rPr>
                <w:rFonts w:ascii="Arial" w:hAnsi="Arial" w:cs="Arial"/>
                <w:sz w:val="20"/>
                <w:szCs w:val="20"/>
              </w:rPr>
            </w:pPr>
            <w:r w:rsidRPr="004D52B4">
              <w:rPr>
                <w:rFonts w:ascii="Arial" w:hAnsi="Arial" w:cs="Arial"/>
                <w:sz w:val="20"/>
                <w:szCs w:val="20"/>
              </w:rPr>
              <w:t>V devetih primerih je bil obravnavan sum storitve prekrška, pri čemer je bilo izrečenih pet opozoril.</w:t>
            </w:r>
          </w:p>
        </w:tc>
      </w:tr>
      <w:tr w:rsidR="00224B28" w:rsidRPr="004D52B4" w:rsidTr="00332529">
        <w:tc>
          <w:tcPr>
            <w:tcW w:w="2660" w:type="dxa"/>
          </w:tcPr>
          <w:p w:rsidR="00224B28" w:rsidRPr="004D52B4" w:rsidRDefault="00224B28" w:rsidP="00332529">
            <w:pPr>
              <w:spacing w:line="240" w:lineRule="atLeast"/>
              <w:outlineLvl w:val="1"/>
              <w:rPr>
                <w:rFonts w:ascii="Arial" w:hAnsi="Arial" w:cs="Arial"/>
                <w:sz w:val="20"/>
                <w:szCs w:val="20"/>
              </w:rPr>
            </w:pPr>
            <w:r w:rsidRPr="004D52B4">
              <w:rPr>
                <w:rFonts w:ascii="Arial" w:hAnsi="Arial" w:cs="Arial"/>
                <w:sz w:val="20"/>
                <w:szCs w:val="20"/>
              </w:rPr>
              <w:t>Izvedba skupnih inšpekcijskih nadzorov</w:t>
            </w:r>
          </w:p>
        </w:tc>
        <w:tc>
          <w:tcPr>
            <w:tcW w:w="3402" w:type="dxa"/>
          </w:tcPr>
          <w:p w:rsidR="00224B28" w:rsidRPr="004D52B4" w:rsidRDefault="00224B28" w:rsidP="00332529">
            <w:pPr>
              <w:rPr>
                <w:rFonts w:ascii="Arial" w:hAnsi="Arial" w:cs="Arial"/>
                <w:sz w:val="20"/>
                <w:szCs w:val="20"/>
              </w:rPr>
            </w:pPr>
            <w:r w:rsidRPr="004D52B4">
              <w:rPr>
                <w:rFonts w:ascii="Arial" w:hAnsi="Arial" w:cs="Arial"/>
                <w:sz w:val="20"/>
                <w:szCs w:val="20"/>
              </w:rPr>
              <w:t>Skupnih inšpekcijskih nadzorov z drugimi inšpek</w:t>
            </w:r>
            <w:r w:rsidR="009E3B8C">
              <w:rPr>
                <w:rFonts w:ascii="Arial" w:hAnsi="Arial" w:cs="Arial"/>
                <w:sz w:val="20"/>
                <w:szCs w:val="20"/>
              </w:rPr>
              <w:t>cijskimi organi v letu 2017 nis</w:t>
            </w:r>
            <w:r w:rsidRPr="004D52B4">
              <w:rPr>
                <w:rFonts w:ascii="Arial" w:hAnsi="Arial" w:cs="Arial"/>
                <w:sz w:val="20"/>
                <w:szCs w:val="20"/>
              </w:rPr>
              <w:t>o načrtovali, izvajali bi jih v primeru  potreb, izraženih v toku leta.</w:t>
            </w:r>
          </w:p>
        </w:tc>
        <w:tc>
          <w:tcPr>
            <w:tcW w:w="3118" w:type="dxa"/>
          </w:tcPr>
          <w:p w:rsidR="00224B28" w:rsidRPr="004D52B4" w:rsidRDefault="00224B28" w:rsidP="00332529">
            <w:pPr>
              <w:rPr>
                <w:rFonts w:ascii="Arial" w:hAnsi="Arial" w:cs="Arial"/>
                <w:sz w:val="20"/>
                <w:szCs w:val="20"/>
              </w:rPr>
            </w:pPr>
            <w:r w:rsidRPr="004D52B4">
              <w:rPr>
                <w:rFonts w:ascii="Arial" w:hAnsi="Arial" w:cs="Arial"/>
                <w:sz w:val="20"/>
                <w:szCs w:val="20"/>
              </w:rPr>
              <w:t xml:space="preserve">Skupnih inšpekcijskih nadzorov ni bilo. </w:t>
            </w:r>
          </w:p>
        </w:tc>
      </w:tr>
    </w:tbl>
    <w:p w:rsidR="00B93610" w:rsidRPr="004D52B4" w:rsidRDefault="00B93610" w:rsidP="00587FF1">
      <w:pPr>
        <w:autoSpaceDE w:val="0"/>
        <w:autoSpaceDN w:val="0"/>
        <w:adjustRightInd w:val="0"/>
        <w:spacing w:after="0" w:line="240" w:lineRule="atLeast"/>
        <w:rPr>
          <w:rFonts w:ascii="Arial" w:eastAsia="Times New Roman" w:hAnsi="Arial" w:cs="Arial"/>
          <w:sz w:val="20"/>
          <w:szCs w:val="20"/>
        </w:rPr>
      </w:pPr>
    </w:p>
    <w:p w:rsidR="00587FF1" w:rsidRPr="004D52B4" w:rsidRDefault="003B39AC" w:rsidP="00587FF1">
      <w:pPr>
        <w:autoSpaceDE w:val="0"/>
        <w:autoSpaceDN w:val="0"/>
        <w:adjustRightInd w:val="0"/>
        <w:spacing w:after="0" w:line="240" w:lineRule="atLeast"/>
        <w:rPr>
          <w:rFonts w:ascii="Arial" w:eastAsia="Times New Roman" w:hAnsi="Arial" w:cs="Arial"/>
          <w:b/>
          <w:sz w:val="20"/>
          <w:szCs w:val="20"/>
          <w:u w:val="single"/>
        </w:rPr>
      </w:pPr>
      <w:r w:rsidRPr="003B39AC">
        <w:rPr>
          <w:rFonts w:ascii="Arial" w:eastAsia="Times New Roman" w:hAnsi="Arial" w:cs="Arial"/>
          <w:b/>
          <w:sz w:val="20"/>
          <w:szCs w:val="20"/>
        </w:rPr>
        <w:t xml:space="preserve">       </w:t>
      </w:r>
      <w:r w:rsidR="00587FF1" w:rsidRPr="004D52B4">
        <w:rPr>
          <w:rFonts w:ascii="Arial" w:eastAsia="Times New Roman" w:hAnsi="Arial" w:cs="Arial"/>
          <w:b/>
          <w:sz w:val="20"/>
          <w:szCs w:val="20"/>
          <w:u w:val="single"/>
        </w:rPr>
        <w:t xml:space="preserve">2. Inšpektorat Republike Slovenije za varstvo pred naravnimi in drugimi nesrečami </w:t>
      </w:r>
    </w:p>
    <w:p w:rsidR="001565DF" w:rsidRPr="004D52B4" w:rsidRDefault="001565DF" w:rsidP="00587FF1">
      <w:pPr>
        <w:autoSpaceDE w:val="0"/>
        <w:autoSpaceDN w:val="0"/>
        <w:adjustRightInd w:val="0"/>
        <w:spacing w:after="0" w:line="240" w:lineRule="atLeast"/>
        <w:rPr>
          <w:rFonts w:ascii="Arial" w:eastAsia="Times New Roman"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1"/>
        <w:gridCol w:w="3174"/>
        <w:gridCol w:w="2913"/>
      </w:tblGrid>
      <w:tr w:rsidR="00FA32E1" w:rsidRPr="004D52B4" w:rsidTr="00332529">
        <w:tc>
          <w:tcPr>
            <w:tcW w:w="2660" w:type="dxa"/>
          </w:tcPr>
          <w:p w:rsidR="00FA32E1" w:rsidRPr="004D52B4" w:rsidRDefault="003B39AC" w:rsidP="00332529">
            <w:pPr>
              <w:jc w:val="both"/>
              <w:rPr>
                <w:rFonts w:ascii="Arial" w:hAnsi="Arial" w:cs="Arial"/>
                <w:b/>
                <w:sz w:val="20"/>
                <w:szCs w:val="20"/>
              </w:rPr>
            </w:pPr>
            <w:r>
              <w:rPr>
                <w:rFonts w:ascii="Arial" w:hAnsi="Arial" w:cs="Arial"/>
                <w:b/>
                <w:sz w:val="20"/>
                <w:szCs w:val="20"/>
              </w:rPr>
              <w:t>IRSVNDN</w:t>
            </w:r>
          </w:p>
        </w:tc>
        <w:tc>
          <w:tcPr>
            <w:tcW w:w="3402" w:type="dxa"/>
          </w:tcPr>
          <w:p w:rsidR="00FA32E1" w:rsidRPr="004D52B4" w:rsidRDefault="00FA32E1" w:rsidP="00332529">
            <w:pPr>
              <w:rPr>
                <w:rFonts w:ascii="Arial" w:hAnsi="Arial" w:cs="Arial"/>
                <w:b/>
                <w:sz w:val="20"/>
                <w:szCs w:val="20"/>
              </w:rPr>
            </w:pPr>
            <w:r w:rsidRPr="004D52B4">
              <w:rPr>
                <w:rFonts w:ascii="Arial" w:hAnsi="Arial" w:cs="Arial"/>
                <w:b/>
                <w:sz w:val="20"/>
                <w:szCs w:val="20"/>
              </w:rPr>
              <w:t xml:space="preserve">PLANIRANE NALOGE </w:t>
            </w:r>
            <w:r w:rsidR="009F0570">
              <w:rPr>
                <w:rFonts w:ascii="Arial" w:hAnsi="Arial" w:cs="Arial"/>
                <w:b/>
                <w:sz w:val="20"/>
                <w:szCs w:val="20"/>
              </w:rPr>
              <w:t>2017</w:t>
            </w:r>
          </w:p>
        </w:tc>
        <w:tc>
          <w:tcPr>
            <w:tcW w:w="3118" w:type="dxa"/>
          </w:tcPr>
          <w:p w:rsidR="00FA32E1" w:rsidRPr="004D52B4" w:rsidRDefault="00FA32E1" w:rsidP="00332529">
            <w:pPr>
              <w:rPr>
                <w:rFonts w:ascii="Arial" w:hAnsi="Arial" w:cs="Arial"/>
                <w:b/>
                <w:sz w:val="20"/>
                <w:szCs w:val="20"/>
              </w:rPr>
            </w:pPr>
            <w:r w:rsidRPr="004D52B4">
              <w:rPr>
                <w:rFonts w:ascii="Arial" w:hAnsi="Arial" w:cs="Arial"/>
                <w:b/>
                <w:sz w:val="20"/>
                <w:szCs w:val="20"/>
              </w:rPr>
              <w:t xml:space="preserve">IZVEDENE NALOGE </w:t>
            </w:r>
            <w:r w:rsidR="009F0570">
              <w:rPr>
                <w:rFonts w:ascii="Arial" w:hAnsi="Arial" w:cs="Arial"/>
                <w:b/>
                <w:sz w:val="20"/>
                <w:szCs w:val="20"/>
              </w:rPr>
              <w:t>2017</w:t>
            </w:r>
          </w:p>
        </w:tc>
      </w:tr>
      <w:tr w:rsidR="00FA32E1" w:rsidRPr="004D52B4" w:rsidTr="00332529">
        <w:tc>
          <w:tcPr>
            <w:tcW w:w="2660" w:type="dxa"/>
          </w:tcPr>
          <w:p w:rsidR="00FA32E1" w:rsidRPr="004D52B4" w:rsidRDefault="00FA32E1" w:rsidP="00332529">
            <w:pPr>
              <w:spacing w:line="240" w:lineRule="atLeast"/>
              <w:outlineLvl w:val="1"/>
              <w:rPr>
                <w:rFonts w:ascii="Arial" w:hAnsi="Arial" w:cs="Arial"/>
                <w:sz w:val="20"/>
                <w:szCs w:val="20"/>
              </w:rPr>
            </w:pPr>
            <w:r w:rsidRPr="004D52B4">
              <w:rPr>
                <w:rFonts w:ascii="Arial" w:hAnsi="Arial" w:cs="Arial"/>
                <w:sz w:val="20"/>
                <w:szCs w:val="20"/>
              </w:rPr>
              <w:lastRenderedPageBreak/>
              <w:t>Izvedba sistemskih inšpekcijskih nadzorov (na podlagi količnika ocene tveganja in na podlagi izbranih aktualnih vsebinskih področij)</w:t>
            </w:r>
          </w:p>
        </w:tc>
        <w:tc>
          <w:tcPr>
            <w:tcW w:w="3402" w:type="dxa"/>
          </w:tcPr>
          <w:p w:rsidR="00FA32E1" w:rsidRPr="004D52B4" w:rsidRDefault="00FA32E1" w:rsidP="00332529">
            <w:pPr>
              <w:autoSpaceDE w:val="0"/>
              <w:autoSpaceDN w:val="0"/>
              <w:adjustRightInd w:val="0"/>
              <w:spacing w:line="240" w:lineRule="atLeast"/>
              <w:rPr>
                <w:rFonts w:ascii="Arial" w:hAnsi="Arial" w:cs="Arial"/>
                <w:sz w:val="20"/>
                <w:szCs w:val="20"/>
              </w:rPr>
            </w:pPr>
            <w:r w:rsidRPr="004D52B4">
              <w:rPr>
                <w:rFonts w:ascii="Arial" w:hAnsi="Arial" w:cs="Arial"/>
                <w:bCs/>
                <w:sz w:val="20"/>
                <w:szCs w:val="20"/>
              </w:rPr>
              <w:t>Varstvo pred požarom</w:t>
            </w:r>
            <w:r w:rsidRPr="004D52B4">
              <w:rPr>
                <w:rFonts w:ascii="Arial" w:hAnsi="Arial" w:cs="Arial"/>
                <w:sz w:val="20"/>
                <w:szCs w:val="20"/>
              </w:rPr>
              <w:t>:</w:t>
            </w:r>
          </w:p>
          <w:p w:rsidR="00FA32E1" w:rsidRPr="004D52B4" w:rsidRDefault="00FA32E1" w:rsidP="00332529">
            <w:pPr>
              <w:autoSpaceDE w:val="0"/>
              <w:autoSpaceDN w:val="0"/>
              <w:adjustRightInd w:val="0"/>
              <w:spacing w:line="240" w:lineRule="atLeast"/>
              <w:rPr>
                <w:rFonts w:ascii="Arial" w:hAnsi="Arial" w:cs="Arial"/>
                <w:sz w:val="20"/>
                <w:szCs w:val="20"/>
              </w:rPr>
            </w:pPr>
          </w:p>
          <w:p w:rsidR="00FA32E1" w:rsidRPr="004D52B4" w:rsidRDefault="00FA32E1" w:rsidP="00BB7067">
            <w:pPr>
              <w:numPr>
                <w:ilvl w:val="0"/>
                <w:numId w:val="27"/>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 xml:space="preserve">nadzori celotnega področja varstva pred požarom v objektih, ki so v javnem interesu in niso bili pregledani v zadnjih treh letih, </w:t>
            </w:r>
          </w:p>
          <w:p w:rsidR="00FA32E1" w:rsidRPr="004D52B4" w:rsidRDefault="00FA32E1" w:rsidP="00BB7067">
            <w:pPr>
              <w:numPr>
                <w:ilvl w:val="0"/>
                <w:numId w:val="27"/>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nadzori celotnega področja varstva pred požarom pri ostalih objektih, ki niso bili pregledani pet ali več let,</w:t>
            </w:r>
          </w:p>
          <w:p w:rsidR="00FA32E1" w:rsidRPr="004D52B4" w:rsidRDefault="00FA32E1" w:rsidP="00BB7067">
            <w:pPr>
              <w:numPr>
                <w:ilvl w:val="0"/>
                <w:numId w:val="27"/>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usmerjeni nadzori v nakupovalnih centrih v času velikonočnih in novoletnih praznikih,</w:t>
            </w:r>
          </w:p>
          <w:p w:rsidR="00FA32E1" w:rsidRPr="004D52B4" w:rsidRDefault="00FA32E1" w:rsidP="00BB7067">
            <w:pPr>
              <w:numPr>
                <w:ilvl w:val="0"/>
                <w:numId w:val="27"/>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pri organizacijah, ki so si pridobile na področju varstva pred požarom pooblastilo Uprave RS za zaščito in reševanje za izvajanje ukrepov, za vzdrževanje gasilnikov in izvajanje požarnega varovanja bodo pri vseh, ki so si pridobile pooblastilo na novo, opravili nadzor izpolnjevanja pogojev za pridobitev pooblastila ter nadzor na področju sive ekonomije ter dela na črno,</w:t>
            </w:r>
          </w:p>
          <w:p w:rsidR="00FA32E1" w:rsidRPr="004D52B4" w:rsidRDefault="00FA32E1" w:rsidP="00BB7067">
            <w:pPr>
              <w:numPr>
                <w:ilvl w:val="0"/>
                <w:numId w:val="27"/>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 xml:space="preserve">nadzori naravnega okolja, predvsem v času razglašene velike ali zelo velike požarne ogroženosti, </w:t>
            </w:r>
          </w:p>
          <w:p w:rsidR="00FA32E1" w:rsidRPr="004D52B4" w:rsidRDefault="00FA32E1" w:rsidP="00BB7067">
            <w:pPr>
              <w:numPr>
                <w:ilvl w:val="0"/>
                <w:numId w:val="27"/>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nadzori izpolnjevanja zahtev varstva pred požarom med gradnjo,</w:t>
            </w:r>
          </w:p>
          <w:p w:rsidR="00FA32E1" w:rsidRPr="004D52B4" w:rsidRDefault="00FA32E1" w:rsidP="00BB7067">
            <w:pPr>
              <w:numPr>
                <w:ilvl w:val="0"/>
                <w:numId w:val="27"/>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nadzori zavezancev in sistemov, ki imajo v uporabi fluorirane toplogredne pline,</w:t>
            </w:r>
          </w:p>
          <w:p w:rsidR="00FA32E1" w:rsidRPr="004D52B4" w:rsidRDefault="00FA32E1" w:rsidP="00BB7067">
            <w:pPr>
              <w:numPr>
                <w:ilvl w:val="0"/>
                <w:numId w:val="27"/>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izvajanje inšpekcijskih nalog na področju dimnikarskih storitev,</w:t>
            </w:r>
          </w:p>
          <w:p w:rsidR="00FA32E1" w:rsidRPr="004D52B4" w:rsidRDefault="00FA32E1" w:rsidP="00BB7067">
            <w:pPr>
              <w:numPr>
                <w:ilvl w:val="0"/>
                <w:numId w:val="27"/>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nadzori večjih javnih prireditev.</w:t>
            </w:r>
          </w:p>
          <w:p w:rsidR="00FA32E1" w:rsidRPr="004D52B4" w:rsidRDefault="00FA32E1" w:rsidP="00332529">
            <w:pPr>
              <w:autoSpaceDE w:val="0"/>
              <w:autoSpaceDN w:val="0"/>
              <w:adjustRightInd w:val="0"/>
              <w:spacing w:line="240" w:lineRule="atLeast"/>
              <w:ind w:left="360"/>
              <w:rPr>
                <w:rFonts w:ascii="Arial" w:hAnsi="Arial" w:cs="Arial"/>
                <w:sz w:val="20"/>
                <w:szCs w:val="20"/>
              </w:rPr>
            </w:pPr>
          </w:p>
          <w:p w:rsidR="00FA32E1" w:rsidRPr="004D52B4" w:rsidRDefault="00FA32E1" w:rsidP="00332529">
            <w:pPr>
              <w:autoSpaceDE w:val="0"/>
              <w:autoSpaceDN w:val="0"/>
              <w:adjustRightInd w:val="0"/>
              <w:spacing w:line="240" w:lineRule="atLeast"/>
              <w:rPr>
                <w:rFonts w:ascii="Arial" w:hAnsi="Arial" w:cs="Arial"/>
                <w:bCs/>
                <w:sz w:val="20"/>
                <w:szCs w:val="20"/>
              </w:rPr>
            </w:pPr>
            <w:r w:rsidRPr="004D52B4">
              <w:rPr>
                <w:rFonts w:ascii="Arial" w:hAnsi="Arial" w:cs="Arial"/>
                <w:bCs/>
                <w:sz w:val="20"/>
                <w:szCs w:val="20"/>
              </w:rPr>
              <w:lastRenderedPageBreak/>
              <w:t>Varstvo pred naravnimi in drugimi nesrečami:</w:t>
            </w:r>
          </w:p>
          <w:p w:rsidR="00FA32E1" w:rsidRPr="004D52B4" w:rsidRDefault="00FA32E1" w:rsidP="00332529">
            <w:pPr>
              <w:autoSpaceDE w:val="0"/>
              <w:autoSpaceDN w:val="0"/>
              <w:adjustRightInd w:val="0"/>
              <w:spacing w:line="240" w:lineRule="atLeast"/>
              <w:rPr>
                <w:rFonts w:ascii="Arial" w:hAnsi="Arial" w:cs="Arial"/>
                <w:bCs/>
                <w:sz w:val="20"/>
                <w:szCs w:val="20"/>
              </w:rPr>
            </w:pPr>
          </w:p>
          <w:p w:rsidR="00FA32E1" w:rsidRPr="004D52B4" w:rsidRDefault="00FA32E1" w:rsidP="00BB7067">
            <w:pPr>
              <w:numPr>
                <w:ilvl w:val="0"/>
                <w:numId w:val="28"/>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 xml:space="preserve">nadzori sistema varstva pred naravnimi in drugimi nesrečami, </w:t>
            </w:r>
          </w:p>
          <w:p w:rsidR="00FA32E1" w:rsidRPr="004D52B4" w:rsidRDefault="00FA32E1" w:rsidP="00BB7067">
            <w:pPr>
              <w:numPr>
                <w:ilvl w:val="0"/>
                <w:numId w:val="28"/>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nadzori na področju organiziranja, opremljanja in usposabljanja sil zaščite, reševanja in pomoči ter načrtov zaščite in reševanja ob jedrski ali radiološki nesreči na nivoju države, regije, občine in podjet</w:t>
            </w:r>
            <w:r w:rsidR="00A203DA">
              <w:rPr>
                <w:rFonts w:ascii="Arial" w:hAnsi="Arial" w:cs="Arial"/>
                <w:sz w:val="20"/>
                <w:szCs w:val="20"/>
              </w:rPr>
              <w:t>i</w:t>
            </w:r>
            <w:r w:rsidRPr="004D52B4">
              <w:rPr>
                <w:rFonts w:ascii="Arial" w:hAnsi="Arial" w:cs="Arial"/>
                <w:sz w:val="20"/>
                <w:szCs w:val="20"/>
              </w:rPr>
              <w:t>j,</w:t>
            </w:r>
          </w:p>
          <w:p w:rsidR="00FA32E1" w:rsidRPr="004D52B4" w:rsidRDefault="00FA32E1" w:rsidP="00BB7067">
            <w:pPr>
              <w:numPr>
                <w:ilvl w:val="0"/>
                <w:numId w:val="28"/>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nadzori v podjetjih in občinah kjer so podjetja, ki so opredeljena kot viri večjega tveganja,</w:t>
            </w:r>
          </w:p>
          <w:p w:rsidR="00FA32E1" w:rsidRPr="004D52B4" w:rsidRDefault="00FA32E1" w:rsidP="00BB7067">
            <w:pPr>
              <w:numPr>
                <w:ilvl w:val="0"/>
                <w:numId w:val="28"/>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 xml:space="preserve">nadzori enot in sil za zaščito, reševanje in pomoč, ki jih organizira država in vzgojno-izobraževalne institucije, </w:t>
            </w:r>
          </w:p>
          <w:p w:rsidR="00FA32E1" w:rsidRPr="004D52B4" w:rsidRDefault="00FA32E1" w:rsidP="00BB7067">
            <w:pPr>
              <w:numPr>
                <w:ilvl w:val="0"/>
                <w:numId w:val="28"/>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na področju gradnje, uporabe in vzdrževanja zaklonišč se bo nadzirala gradnja novih objektov in upoštevanje zahtev za izgradnjo novih zaklonišč,</w:t>
            </w:r>
          </w:p>
          <w:p w:rsidR="00FA32E1" w:rsidRPr="004D52B4" w:rsidRDefault="00FA32E1" w:rsidP="00BB7067">
            <w:pPr>
              <w:numPr>
                <w:ilvl w:val="0"/>
                <w:numId w:val="28"/>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sodelovanje pri ocenjevanjih vaj na področju zaščite in reševanja,</w:t>
            </w:r>
          </w:p>
          <w:p w:rsidR="00FA32E1" w:rsidRPr="004D52B4" w:rsidRDefault="00FA32E1" w:rsidP="00BB7067">
            <w:pPr>
              <w:numPr>
                <w:ilvl w:val="0"/>
                <w:numId w:val="28"/>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nadzori izvajanja storitev eCall.</w:t>
            </w:r>
          </w:p>
          <w:p w:rsidR="00FA32E1" w:rsidRPr="004D52B4" w:rsidRDefault="00FA32E1" w:rsidP="00332529">
            <w:pPr>
              <w:autoSpaceDE w:val="0"/>
              <w:autoSpaceDN w:val="0"/>
              <w:adjustRightInd w:val="0"/>
              <w:spacing w:line="240" w:lineRule="atLeast"/>
              <w:rPr>
                <w:rFonts w:ascii="Arial" w:hAnsi="Arial" w:cs="Arial"/>
                <w:bCs/>
                <w:sz w:val="20"/>
                <w:szCs w:val="20"/>
              </w:rPr>
            </w:pPr>
          </w:p>
          <w:p w:rsidR="00FA32E1" w:rsidRPr="004D52B4" w:rsidRDefault="00FA32E1" w:rsidP="00332529">
            <w:pPr>
              <w:autoSpaceDE w:val="0"/>
              <w:autoSpaceDN w:val="0"/>
              <w:adjustRightInd w:val="0"/>
              <w:spacing w:line="240" w:lineRule="atLeast"/>
              <w:rPr>
                <w:rFonts w:ascii="Arial" w:hAnsi="Arial" w:cs="Arial"/>
                <w:bCs/>
                <w:sz w:val="20"/>
                <w:szCs w:val="20"/>
              </w:rPr>
            </w:pPr>
            <w:r w:rsidRPr="004D52B4">
              <w:rPr>
                <w:rFonts w:ascii="Arial" w:hAnsi="Arial" w:cs="Arial"/>
                <w:bCs/>
                <w:sz w:val="20"/>
                <w:szCs w:val="20"/>
              </w:rPr>
              <w:t>Varstvo pred utopitvami:</w:t>
            </w:r>
          </w:p>
          <w:p w:rsidR="00FA32E1" w:rsidRPr="004D52B4" w:rsidRDefault="00FA32E1" w:rsidP="00332529">
            <w:pPr>
              <w:autoSpaceDE w:val="0"/>
              <w:autoSpaceDN w:val="0"/>
              <w:adjustRightInd w:val="0"/>
              <w:spacing w:line="240" w:lineRule="atLeast"/>
              <w:rPr>
                <w:rFonts w:ascii="Arial" w:hAnsi="Arial" w:cs="Arial"/>
                <w:bCs/>
                <w:sz w:val="20"/>
                <w:szCs w:val="20"/>
              </w:rPr>
            </w:pPr>
          </w:p>
          <w:p w:rsidR="00FA32E1" w:rsidRPr="004D52B4" w:rsidRDefault="00FA32E1" w:rsidP="00BB7067">
            <w:pPr>
              <w:numPr>
                <w:ilvl w:val="0"/>
                <w:numId w:val="29"/>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redni nenapovedani ter izredni nadzori kopališč glede izpolnjevanja zahtev varnosti na kopališčih in reševalcev iz vode,</w:t>
            </w:r>
          </w:p>
          <w:p w:rsidR="00FA32E1" w:rsidRPr="004D52B4" w:rsidRDefault="00FA32E1" w:rsidP="00BB7067">
            <w:pPr>
              <w:numPr>
                <w:ilvl w:val="0"/>
                <w:numId w:val="29"/>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 xml:space="preserve">nadzor izvajalcev raftinga, kajakaštva, soteskanja in drugih pridobitnih dejavnosti na </w:t>
            </w:r>
            <w:r w:rsidRPr="004D52B4">
              <w:rPr>
                <w:rFonts w:ascii="Arial" w:hAnsi="Arial" w:cs="Arial"/>
                <w:sz w:val="20"/>
                <w:szCs w:val="20"/>
              </w:rPr>
              <w:lastRenderedPageBreak/>
              <w:t>vodi ter izposojevalcev plovil,</w:t>
            </w:r>
          </w:p>
          <w:p w:rsidR="00FA32E1" w:rsidRPr="004D52B4" w:rsidRDefault="00FA32E1" w:rsidP="00BB7067">
            <w:pPr>
              <w:numPr>
                <w:ilvl w:val="0"/>
                <w:numId w:val="29"/>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nadzori javnih prireditev ob, v in na vodi.</w:t>
            </w:r>
          </w:p>
          <w:p w:rsidR="00FA32E1" w:rsidRPr="004D52B4" w:rsidRDefault="00FA32E1" w:rsidP="00332529">
            <w:pPr>
              <w:autoSpaceDE w:val="0"/>
              <w:autoSpaceDN w:val="0"/>
              <w:adjustRightInd w:val="0"/>
              <w:spacing w:line="240" w:lineRule="atLeast"/>
              <w:rPr>
                <w:rFonts w:ascii="Arial" w:hAnsi="Arial" w:cs="Arial"/>
                <w:bCs/>
                <w:sz w:val="20"/>
                <w:szCs w:val="20"/>
              </w:rPr>
            </w:pPr>
          </w:p>
          <w:p w:rsidR="00FA32E1" w:rsidRPr="004D52B4" w:rsidRDefault="00FA32E1" w:rsidP="00332529">
            <w:pPr>
              <w:autoSpaceDE w:val="0"/>
              <w:autoSpaceDN w:val="0"/>
              <w:adjustRightInd w:val="0"/>
              <w:spacing w:line="240" w:lineRule="atLeast"/>
              <w:rPr>
                <w:rFonts w:ascii="Arial" w:hAnsi="Arial" w:cs="Arial"/>
                <w:bCs/>
                <w:sz w:val="20"/>
                <w:szCs w:val="20"/>
              </w:rPr>
            </w:pPr>
            <w:r w:rsidRPr="004D52B4">
              <w:rPr>
                <w:rFonts w:ascii="Arial" w:hAnsi="Arial" w:cs="Arial"/>
                <w:bCs/>
                <w:sz w:val="20"/>
                <w:szCs w:val="20"/>
              </w:rPr>
              <w:t>Gasilstvo:</w:t>
            </w:r>
          </w:p>
          <w:p w:rsidR="00FA32E1" w:rsidRPr="004D52B4" w:rsidRDefault="00FA32E1" w:rsidP="00BB7067">
            <w:pPr>
              <w:numPr>
                <w:ilvl w:val="0"/>
                <w:numId w:val="30"/>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nadzori zdravniških pregledov gasilcev ter kadrovske popolnjenosti gasilskih enot,</w:t>
            </w:r>
          </w:p>
          <w:p w:rsidR="00FA32E1" w:rsidRPr="004D52B4" w:rsidRDefault="00FA32E1" w:rsidP="00BB7067">
            <w:pPr>
              <w:numPr>
                <w:ilvl w:val="0"/>
                <w:numId w:val="30"/>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nadzori izpolnjevanja pogojev za zasedbo delovnih mest v javnih zavodih,</w:t>
            </w:r>
          </w:p>
          <w:p w:rsidR="00FA32E1" w:rsidRPr="004D52B4" w:rsidRDefault="00FA32E1" w:rsidP="00BB7067">
            <w:pPr>
              <w:numPr>
                <w:ilvl w:val="0"/>
                <w:numId w:val="30"/>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nadzori izpolnjevanja obveznosti po pogodbah za izvajanje nalog širšega pomena,</w:t>
            </w:r>
          </w:p>
          <w:p w:rsidR="00FA32E1" w:rsidRPr="004D52B4" w:rsidRDefault="00FA32E1" w:rsidP="00BB7067">
            <w:pPr>
              <w:numPr>
                <w:ilvl w:val="0"/>
                <w:numId w:val="30"/>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nadzori izpolnjevanja zahtev osebne varovalne opreme, ki jo nosijo poklicni  in prostovoljni gasilci v gasilskih enotah.</w:t>
            </w:r>
          </w:p>
          <w:p w:rsidR="00FA32E1" w:rsidRPr="004D52B4" w:rsidRDefault="00FA32E1" w:rsidP="00332529">
            <w:pPr>
              <w:rPr>
                <w:rFonts w:ascii="Arial" w:hAnsi="Arial" w:cs="Arial"/>
                <w:sz w:val="20"/>
                <w:szCs w:val="20"/>
              </w:rPr>
            </w:pPr>
          </w:p>
        </w:tc>
        <w:tc>
          <w:tcPr>
            <w:tcW w:w="3118" w:type="dxa"/>
          </w:tcPr>
          <w:p w:rsidR="00FA32E1" w:rsidRPr="004D52B4" w:rsidRDefault="00FA32E1" w:rsidP="00332529">
            <w:pPr>
              <w:rPr>
                <w:rFonts w:ascii="Arial" w:hAnsi="Arial" w:cs="Arial"/>
                <w:sz w:val="20"/>
                <w:szCs w:val="20"/>
              </w:rPr>
            </w:pPr>
            <w:r w:rsidRPr="004D52B4">
              <w:rPr>
                <w:rFonts w:ascii="Arial" w:hAnsi="Arial" w:cs="Arial"/>
                <w:sz w:val="20"/>
                <w:szCs w:val="20"/>
              </w:rPr>
              <w:lastRenderedPageBreak/>
              <w:t xml:space="preserve">IRSVNDN je </w:t>
            </w:r>
            <w:r w:rsidRPr="004D52B4">
              <w:rPr>
                <w:rFonts w:ascii="Arial" w:hAnsi="Arial" w:cs="Arial"/>
                <w:b/>
                <w:sz w:val="20"/>
                <w:szCs w:val="20"/>
              </w:rPr>
              <w:t>SKUPNO</w:t>
            </w:r>
            <w:r w:rsidRPr="004D52B4">
              <w:rPr>
                <w:rFonts w:ascii="Arial" w:hAnsi="Arial" w:cs="Arial"/>
                <w:sz w:val="20"/>
                <w:szCs w:val="20"/>
              </w:rPr>
              <w:t xml:space="preserve"> opravil </w:t>
            </w:r>
            <w:r w:rsidRPr="004D52B4">
              <w:rPr>
                <w:rFonts w:ascii="Arial" w:hAnsi="Arial" w:cs="Arial"/>
                <w:b/>
                <w:sz w:val="20"/>
                <w:szCs w:val="20"/>
              </w:rPr>
              <w:t>4.179</w:t>
            </w:r>
            <w:r w:rsidRPr="004D52B4">
              <w:rPr>
                <w:rFonts w:ascii="Arial" w:hAnsi="Arial" w:cs="Arial"/>
                <w:sz w:val="20"/>
                <w:szCs w:val="20"/>
              </w:rPr>
              <w:t xml:space="preserve"> inšpekcijskih nadzorov, od tega na področju:</w:t>
            </w:r>
          </w:p>
          <w:p w:rsidR="00FA32E1" w:rsidRPr="004D52B4" w:rsidRDefault="00FA32E1" w:rsidP="00BB7067">
            <w:pPr>
              <w:pStyle w:val="Odstavekseznama"/>
              <w:numPr>
                <w:ilvl w:val="0"/>
                <w:numId w:val="32"/>
              </w:numPr>
              <w:spacing w:after="0" w:line="260" w:lineRule="exact"/>
              <w:rPr>
                <w:rFonts w:ascii="Arial" w:hAnsi="Arial" w:cs="Arial"/>
                <w:sz w:val="20"/>
                <w:szCs w:val="20"/>
              </w:rPr>
            </w:pPr>
            <w:r w:rsidRPr="004D52B4">
              <w:rPr>
                <w:rFonts w:ascii="Arial" w:hAnsi="Arial" w:cs="Arial"/>
                <w:sz w:val="20"/>
                <w:szCs w:val="20"/>
              </w:rPr>
              <w:t>Varstva pred požarom – 3.602 nadzorov,</w:t>
            </w:r>
          </w:p>
          <w:p w:rsidR="00FA32E1" w:rsidRPr="004D52B4" w:rsidRDefault="00FA32E1" w:rsidP="00BB7067">
            <w:pPr>
              <w:pStyle w:val="Odstavekseznama"/>
              <w:numPr>
                <w:ilvl w:val="0"/>
                <w:numId w:val="32"/>
              </w:numPr>
              <w:spacing w:after="0" w:line="260" w:lineRule="exact"/>
              <w:rPr>
                <w:rFonts w:ascii="Arial" w:hAnsi="Arial" w:cs="Arial"/>
                <w:sz w:val="20"/>
                <w:szCs w:val="20"/>
              </w:rPr>
            </w:pPr>
            <w:r w:rsidRPr="004D52B4">
              <w:rPr>
                <w:rFonts w:ascii="Arial" w:hAnsi="Arial" w:cs="Arial"/>
                <w:sz w:val="20"/>
                <w:szCs w:val="20"/>
              </w:rPr>
              <w:t>Varstva pred naravnimi in drugimi nesrečami – 254 nadzorov,</w:t>
            </w:r>
          </w:p>
          <w:p w:rsidR="00FA32E1" w:rsidRPr="004D52B4" w:rsidRDefault="00FA32E1" w:rsidP="00BB7067">
            <w:pPr>
              <w:pStyle w:val="Odstavekseznama"/>
              <w:numPr>
                <w:ilvl w:val="0"/>
                <w:numId w:val="32"/>
              </w:numPr>
              <w:spacing w:after="0" w:line="260" w:lineRule="exact"/>
              <w:rPr>
                <w:rFonts w:ascii="Arial" w:hAnsi="Arial" w:cs="Arial"/>
                <w:sz w:val="20"/>
                <w:szCs w:val="20"/>
              </w:rPr>
            </w:pPr>
            <w:r w:rsidRPr="004D52B4">
              <w:rPr>
                <w:rFonts w:ascii="Arial" w:hAnsi="Arial" w:cs="Arial"/>
                <w:sz w:val="20"/>
                <w:szCs w:val="20"/>
              </w:rPr>
              <w:t>Varstva pred utopitvami – 228 nadzorov,</w:t>
            </w:r>
          </w:p>
          <w:p w:rsidR="00FA32E1" w:rsidRPr="004D52B4" w:rsidRDefault="00FA32E1" w:rsidP="00BB7067">
            <w:pPr>
              <w:pStyle w:val="Odstavekseznama"/>
              <w:numPr>
                <w:ilvl w:val="0"/>
                <w:numId w:val="32"/>
              </w:numPr>
              <w:spacing w:after="0" w:line="260" w:lineRule="exact"/>
              <w:rPr>
                <w:rFonts w:ascii="Arial" w:hAnsi="Arial" w:cs="Arial"/>
                <w:sz w:val="20"/>
                <w:szCs w:val="20"/>
              </w:rPr>
            </w:pPr>
            <w:r w:rsidRPr="004D52B4">
              <w:rPr>
                <w:rFonts w:ascii="Arial" w:hAnsi="Arial" w:cs="Arial"/>
                <w:sz w:val="20"/>
                <w:szCs w:val="20"/>
              </w:rPr>
              <w:t>Gasilstva – 95 nadzorov.</w:t>
            </w:r>
          </w:p>
          <w:p w:rsidR="00FA32E1" w:rsidRPr="004D52B4" w:rsidRDefault="00FA32E1" w:rsidP="00332529">
            <w:pPr>
              <w:rPr>
                <w:rFonts w:ascii="Arial" w:hAnsi="Arial" w:cs="Arial"/>
                <w:sz w:val="20"/>
                <w:szCs w:val="20"/>
              </w:rPr>
            </w:pPr>
          </w:p>
        </w:tc>
      </w:tr>
      <w:tr w:rsidR="00FA32E1" w:rsidRPr="004D52B4" w:rsidTr="00332529">
        <w:tc>
          <w:tcPr>
            <w:tcW w:w="2660" w:type="dxa"/>
          </w:tcPr>
          <w:p w:rsidR="00FA32E1" w:rsidRPr="004D52B4" w:rsidRDefault="00FA32E1" w:rsidP="00332529">
            <w:pPr>
              <w:spacing w:line="240" w:lineRule="atLeast"/>
              <w:outlineLvl w:val="1"/>
              <w:rPr>
                <w:rFonts w:ascii="Arial" w:hAnsi="Arial" w:cs="Arial"/>
                <w:sz w:val="20"/>
                <w:szCs w:val="20"/>
              </w:rPr>
            </w:pPr>
            <w:r w:rsidRPr="004D52B4">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3402" w:type="dxa"/>
          </w:tcPr>
          <w:p w:rsidR="00FA32E1" w:rsidRPr="004D52B4" w:rsidRDefault="00FA32E1" w:rsidP="00332529">
            <w:pPr>
              <w:autoSpaceDE w:val="0"/>
              <w:autoSpaceDN w:val="0"/>
              <w:adjustRightInd w:val="0"/>
              <w:spacing w:line="240" w:lineRule="atLeast"/>
              <w:rPr>
                <w:rFonts w:ascii="Arial" w:hAnsi="Arial" w:cs="Arial"/>
                <w:sz w:val="20"/>
                <w:szCs w:val="20"/>
              </w:rPr>
            </w:pPr>
            <w:r w:rsidRPr="004D52B4">
              <w:rPr>
                <w:rFonts w:ascii="Arial" w:hAnsi="Arial" w:cs="Arial"/>
                <w:sz w:val="20"/>
                <w:szCs w:val="20"/>
              </w:rPr>
              <w:t xml:space="preserve">V IRSVNDN bodo na podlagi usmeritev glavnega inšpektorja obravnavne vse prejete prijave. Na podlagi omenjenih usmeritev morajo biti pri vseh prijavah postopki </w:t>
            </w:r>
            <w:r w:rsidR="003D7C8B">
              <w:rPr>
                <w:rFonts w:ascii="Arial" w:hAnsi="Arial" w:cs="Arial"/>
                <w:sz w:val="20"/>
                <w:szCs w:val="20"/>
              </w:rPr>
              <w:t>začeti v roku 30 dni. Ocenjeno je</w:t>
            </w:r>
            <w:r w:rsidRPr="004D52B4">
              <w:rPr>
                <w:rFonts w:ascii="Arial" w:hAnsi="Arial" w:cs="Arial"/>
                <w:sz w:val="20"/>
                <w:szCs w:val="20"/>
              </w:rPr>
              <w:t>, d</w:t>
            </w:r>
            <w:r w:rsidR="00A66DAF">
              <w:rPr>
                <w:rFonts w:ascii="Arial" w:hAnsi="Arial" w:cs="Arial"/>
                <w:sz w:val="20"/>
                <w:szCs w:val="20"/>
              </w:rPr>
              <w:t>a bo tudi v letu 2017 opravljenih</w:t>
            </w:r>
            <w:r w:rsidRPr="004D52B4">
              <w:rPr>
                <w:rFonts w:ascii="Arial" w:hAnsi="Arial" w:cs="Arial"/>
                <w:sz w:val="20"/>
                <w:szCs w:val="20"/>
              </w:rPr>
              <w:t xml:space="preserve"> med 5 do 8 % nadzorov na podlagi prijav pravnih in fizičnih oseb.</w:t>
            </w:r>
          </w:p>
        </w:tc>
        <w:tc>
          <w:tcPr>
            <w:tcW w:w="3118" w:type="dxa"/>
          </w:tcPr>
          <w:p w:rsidR="00FA32E1" w:rsidRPr="004D52B4" w:rsidRDefault="00A66DAF" w:rsidP="00332529">
            <w:pPr>
              <w:rPr>
                <w:rFonts w:ascii="Arial" w:hAnsi="Arial" w:cs="Arial"/>
                <w:sz w:val="20"/>
                <w:szCs w:val="20"/>
              </w:rPr>
            </w:pPr>
            <w:r>
              <w:rPr>
                <w:rFonts w:ascii="Arial" w:hAnsi="Arial" w:cs="Arial"/>
                <w:sz w:val="20"/>
                <w:szCs w:val="20"/>
              </w:rPr>
              <w:t>IRSVNDN je v letu 2017 opravil</w:t>
            </w:r>
            <w:r w:rsidR="00FA32E1" w:rsidRPr="004D52B4">
              <w:rPr>
                <w:rFonts w:ascii="Arial" w:hAnsi="Arial" w:cs="Arial"/>
                <w:sz w:val="20"/>
                <w:szCs w:val="20"/>
              </w:rPr>
              <w:t xml:space="preserve"> 316 inšpekcijskih nadzorov na podlagi prijav, kar predstavlja 7,5 % vseh nadzorov.</w:t>
            </w:r>
          </w:p>
        </w:tc>
      </w:tr>
      <w:tr w:rsidR="00FA32E1" w:rsidRPr="004D52B4" w:rsidTr="00332529">
        <w:tc>
          <w:tcPr>
            <w:tcW w:w="2660" w:type="dxa"/>
          </w:tcPr>
          <w:p w:rsidR="00FA32E1" w:rsidRPr="004D52B4" w:rsidRDefault="00FA32E1" w:rsidP="00332529">
            <w:pPr>
              <w:spacing w:line="240" w:lineRule="atLeast"/>
              <w:outlineLvl w:val="1"/>
              <w:rPr>
                <w:rFonts w:ascii="Arial" w:hAnsi="Arial" w:cs="Arial"/>
                <w:sz w:val="20"/>
                <w:szCs w:val="20"/>
              </w:rPr>
            </w:pPr>
            <w:r w:rsidRPr="004D52B4">
              <w:rPr>
                <w:rFonts w:ascii="Arial" w:hAnsi="Arial" w:cs="Arial"/>
                <w:sz w:val="20"/>
                <w:szCs w:val="20"/>
              </w:rPr>
              <w:t>Izvedba inšpekcijskih nadzorov na osnovi ostalih pobud in prijav</w:t>
            </w:r>
          </w:p>
        </w:tc>
        <w:tc>
          <w:tcPr>
            <w:tcW w:w="3402" w:type="dxa"/>
          </w:tcPr>
          <w:p w:rsidR="00FA32E1" w:rsidRPr="004D52B4" w:rsidRDefault="00FA32E1" w:rsidP="00332529">
            <w:pPr>
              <w:rPr>
                <w:rFonts w:ascii="Arial" w:hAnsi="Arial" w:cs="Arial"/>
                <w:sz w:val="20"/>
                <w:szCs w:val="20"/>
              </w:rPr>
            </w:pPr>
            <w:r w:rsidRPr="004D52B4">
              <w:rPr>
                <w:rFonts w:ascii="Arial" w:hAnsi="Arial" w:cs="Arial"/>
                <w:sz w:val="20"/>
                <w:szCs w:val="20"/>
              </w:rPr>
              <w:t>IRSVNDN bo na osnovi prejetih prijav opravil prednostno tiste nadzore, kjer bo na podlagi vsebine prejete prijave ocenil, da je zaradi velike neposredne ogroženosti človeških življenj potrebno takojšnje ukrepanje.</w:t>
            </w:r>
          </w:p>
        </w:tc>
        <w:tc>
          <w:tcPr>
            <w:tcW w:w="3118" w:type="dxa"/>
          </w:tcPr>
          <w:p w:rsidR="00FA32E1" w:rsidRPr="004D52B4" w:rsidRDefault="00FA32E1" w:rsidP="00332529">
            <w:pPr>
              <w:rPr>
                <w:rFonts w:ascii="Arial" w:hAnsi="Arial" w:cs="Arial"/>
                <w:sz w:val="20"/>
                <w:szCs w:val="20"/>
              </w:rPr>
            </w:pPr>
            <w:r w:rsidRPr="004D52B4">
              <w:rPr>
                <w:rFonts w:ascii="Arial" w:hAnsi="Arial" w:cs="Arial"/>
                <w:sz w:val="20"/>
                <w:szCs w:val="20"/>
              </w:rPr>
              <w:t>IRSVNDN je na osnovi prejetih prijav opravil p</w:t>
            </w:r>
            <w:r w:rsidR="00A66DAF">
              <w:rPr>
                <w:rFonts w:ascii="Arial" w:hAnsi="Arial" w:cs="Arial"/>
                <w:sz w:val="20"/>
                <w:szCs w:val="20"/>
              </w:rPr>
              <w:t>rednostno tiste nadzore, kjer je</w:t>
            </w:r>
            <w:r w:rsidRPr="004D52B4">
              <w:rPr>
                <w:rFonts w:ascii="Arial" w:hAnsi="Arial" w:cs="Arial"/>
                <w:sz w:val="20"/>
                <w:szCs w:val="20"/>
              </w:rPr>
              <w:t xml:space="preserve"> na podlagi vsebine prejete prijave ocenil, da je zaradi velike neposredne ogroženosti človeških življenj potrebno takojšnje ukrepanje.</w:t>
            </w:r>
          </w:p>
        </w:tc>
      </w:tr>
      <w:tr w:rsidR="00FA32E1" w:rsidRPr="004D52B4" w:rsidTr="00332529">
        <w:tc>
          <w:tcPr>
            <w:tcW w:w="2660" w:type="dxa"/>
          </w:tcPr>
          <w:p w:rsidR="00FA32E1" w:rsidRPr="004D52B4" w:rsidRDefault="00FA32E1" w:rsidP="00332529">
            <w:pPr>
              <w:rPr>
                <w:rFonts w:ascii="Arial" w:hAnsi="Arial" w:cs="Arial"/>
                <w:sz w:val="20"/>
                <w:szCs w:val="20"/>
              </w:rPr>
            </w:pPr>
            <w:r w:rsidRPr="004D52B4">
              <w:rPr>
                <w:rFonts w:ascii="Arial" w:hAnsi="Arial" w:cs="Arial"/>
                <w:sz w:val="20"/>
                <w:szCs w:val="20"/>
              </w:rPr>
              <w:t>Uvedeni prekrškovni postopki</w:t>
            </w:r>
          </w:p>
        </w:tc>
        <w:tc>
          <w:tcPr>
            <w:tcW w:w="3402" w:type="dxa"/>
          </w:tcPr>
          <w:p w:rsidR="00FA32E1" w:rsidRPr="004D52B4" w:rsidRDefault="00FA32E1" w:rsidP="00332529">
            <w:pPr>
              <w:rPr>
                <w:rFonts w:ascii="Arial" w:hAnsi="Arial" w:cs="Arial"/>
                <w:sz w:val="20"/>
                <w:szCs w:val="20"/>
              </w:rPr>
            </w:pPr>
            <w:r w:rsidRPr="004D52B4">
              <w:rPr>
                <w:rFonts w:ascii="Arial" w:hAnsi="Arial" w:cs="Arial"/>
                <w:sz w:val="20"/>
                <w:szCs w:val="20"/>
              </w:rPr>
              <w:t>IRSVNDN bo tudi v 2017 dosledno izvajal naloge prekrškovnega organa na vseh področjih nadzora, ki so v njegovi pristojnosti.</w:t>
            </w:r>
          </w:p>
        </w:tc>
        <w:tc>
          <w:tcPr>
            <w:tcW w:w="3118" w:type="dxa"/>
          </w:tcPr>
          <w:p w:rsidR="00FA32E1" w:rsidRPr="004D52B4" w:rsidRDefault="00FA32E1" w:rsidP="00332529">
            <w:pPr>
              <w:rPr>
                <w:rFonts w:ascii="Arial" w:hAnsi="Arial" w:cs="Arial"/>
                <w:sz w:val="20"/>
                <w:szCs w:val="20"/>
              </w:rPr>
            </w:pPr>
            <w:r w:rsidRPr="004D52B4">
              <w:rPr>
                <w:rFonts w:ascii="Arial" w:hAnsi="Arial" w:cs="Arial"/>
                <w:sz w:val="20"/>
                <w:szCs w:val="20"/>
              </w:rPr>
              <w:t xml:space="preserve">IRSVNDN je </w:t>
            </w:r>
            <w:r w:rsidRPr="004D52B4">
              <w:rPr>
                <w:rFonts w:ascii="Arial" w:hAnsi="Arial" w:cs="Arial"/>
                <w:b/>
                <w:sz w:val="20"/>
                <w:szCs w:val="20"/>
              </w:rPr>
              <w:t xml:space="preserve">SKUPNO </w:t>
            </w:r>
            <w:r w:rsidRPr="004D52B4">
              <w:rPr>
                <w:rFonts w:ascii="Arial" w:hAnsi="Arial" w:cs="Arial"/>
                <w:sz w:val="20"/>
                <w:szCs w:val="20"/>
              </w:rPr>
              <w:t xml:space="preserve">opravil </w:t>
            </w:r>
            <w:r w:rsidRPr="004D52B4">
              <w:rPr>
                <w:rFonts w:ascii="Arial" w:hAnsi="Arial" w:cs="Arial"/>
                <w:b/>
                <w:sz w:val="20"/>
                <w:szCs w:val="20"/>
              </w:rPr>
              <w:t>3.253</w:t>
            </w:r>
            <w:r w:rsidRPr="004D52B4">
              <w:rPr>
                <w:rFonts w:ascii="Arial" w:hAnsi="Arial" w:cs="Arial"/>
                <w:sz w:val="20"/>
                <w:szCs w:val="20"/>
              </w:rPr>
              <w:t xml:space="preserve"> prekrškovnih nalog, od tega:</w:t>
            </w:r>
          </w:p>
          <w:p w:rsidR="00FA32E1" w:rsidRPr="004D52B4" w:rsidRDefault="00FA32E1" w:rsidP="00BB7067">
            <w:pPr>
              <w:pStyle w:val="Odstavekseznama"/>
              <w:numPr>
                <w:ilvl w:val="0"/>
                <w:numId w:val="33"/>
              </w:numPr>
              <w:spacing w:after="0" w:line="260" w:lineRule="exact"/>
              <w:rPr>
                <w:rFonts w:ascii="Arial" w:hAnsi="Arial" w:cs="Arial"/>
                <w:sz w:val="20"/>
                <w:szCs w:val="20"/>
              </w:rPr>
            </w:pPr>
            <w:r w:rsidRPr="004D52B4">
              <w:rPr>
                <w:rFonts w:ascii="Arial" w:hAnsi="Arial" w:cs="Arial"/>
                <w:sz w:val="20"/>
                <w:szCs w:val="20"/>
              </w:rPr>
              <w:t>39 ODL postopkov,</w:t>
            </w:r>
          </w:p>
          <w:p w:rsidR="00FA32E1" w:rsidRPr="004D52B4" w:rsidRDefault="00FA32E1" w:rsidP="00BB7067">
            <w:pPr>
              <w:pStyle w:val="Odstavekseznama"/>
              <w:numPr>
                <w:ilvl w:val="0"/>
                <w:numId w:val="33"/>
              </w:numPr>
              <w:spacing w:after="0" w:line="260" w:lineRule="exact"/>
              <w:rPr>
                <w:rFonts w:ascii="Arial" w:hAnsi="Arial" w:cs="Arial"/>
                <w:sz w:val="20"/>
                <w:szCs w:val="20"/>
              </w:rPr>
            </w:pPr>
            <w:r w:rsidRPr="004D52B4">
              <w:rPr>
                <w:rFonts w:ascii="Arial" w:hAnsi="Arial" w:cs="Arial"/>
                <w:sz w:val="20"/>
                <w:szCs w:val="20"/>
              </w:rPr>
              <w:t>27 PN postopkov,</w:t>
            </w:r>
          </w:p>
          <w:p w:rsidR="00FA32E1" w:rsidRPr="004D52B4" w:rsidRDefault="00FA32E1" w:rsidP="00BB7067">
            <w:pPr>
              <w:pStyle w:val="Odstavekseznama"/>
              <w:numPr>
                <w:ilvl w:val="0"/>
                <w:numId w:val="33"/>
              </w:numPr>
              <w:spacing w:after="0" w:line="260" w:lineRule="exact"/>
              <w:rPr>
                <w:rFonts w:ascii="Arial" w:hAnsi="Arial" w:cs="Arial"/>
                <w:sz w:val="20"/>
                <w:szCs w:val="20"/>
              </w:rPr>
            </w:pPr>
            <w:r w:rsidRPr="004D52B4">
              <w:rPr>
                <w:rFonts w:ascii="Arial" w:hAnsi="Arial" w:cs="Arial"/>
                <w:sz w:val="20"/>
                <w:szCs w:val="20"/>
              </w:rPr>
              <w:t>3.187 opozoril.</w:t>
            </w:r>
          </w:p>
        </w:tc>
      </w:tr>
      <w:tr w:rsidR="00FA32E1" w:rsidRPr="004D52B4" w:rsidTr="00332529">
        <w:tc>
          <w:tcPr>
            <w:tcW w:w="2660" w:type="dxa"/>
          </w:tcPr>
          <w:p w:rsidR="00FA32E1" w:rsidRPr="004D52B4" w:rsidRDefault="00FA32E1" w:rsidP="00332529">
            <w:pPr>
              <w:spacing w:line="240" w:lineRule="atLeast"/>
              <w:outlineLvl w:val="1"/>
              <w:rPr>
                <w:rFonts w:ascii="Arial" w:hAnsi="Arial" w:cs="Arial"/>
                <w:sz w:val="20"/>
                <w:szCs w:val="20"/>
              </w:rPr>
            </w:pPr>
            <w:r w:rsidRPr="004D52B4">
              <w:rPr>
                <w:rFonts w:ascii="Arial" w:hAnsi="Arial" w:cs="Arial"/>
                <w:sz w:val="20"/>
                <w:szCs w:val="20"/>
              </w:rPr>
              <w:lastRenderedPageBreak/>
              <w:t>Izvedba skupnih inšpekcijskih nadzorov</w:t>
            </w:r>
          </w:p>
        </w:tc>
        <w:tc>
          <w:tcPr>
            <w:tcW w:w="3402" w:type="dxa"/>
          </w:tcPr>
          <w:p w:rsidR="00FA32E1" w:rsidRPr="004D52B4" w:rsidRDefault="00FA32E1" w:rsidP="00332529">
            <w:pPr>
              <w:autoSpaceDE w:val="0"/>
              <w:autoSpaceDN w:val="0"/>
              <w:adjustRightInd w:val="0"/>
              <w:spacing w:line="240" w:lineRule="atLeast"/>
              <w:rPr>
                <w:rFonts w:ascii="Arial" w:hAnsi="Arial" w:cs="Arial"/>
                <w:sz w:val="20"/>
                <w:szCs w:val="20"/>
              </w:rPr>
            </w:pPr>
            <w:r w:rsidRPr="004D52B4">
              <w:rPr>
                <w:rFonts w:ascii="Arial" w:hAnsi="Arial" w:cs="Arial"/>
                <w:sz w:val="20"/>
                <w:szCs w:val="20"/>
              </w:rPr>
              <w:t>IRSVNDN bo sodeloval pri skupnih inšpekcijskih pregledih na področjih:</w:t>
            </w:r>
          </w:p>
          <w:p w:rsidR="00FA32E1" w:rsidRPr="004D52B4" w:rsidRDefault="00FA32E1" w:rsidP="00332529">
            <w:pPr>
              <w:autoSpaceDE w:val="0"/>
              <w:autoSpaceDN w:val="0"/>
              <w:adjustRightInd w:val="0"/>
              <w:spacing w:line="240" w:lineRule="atLeast"/>
              <w:rPr>
                <w:rFonts w:ascii="Arial" w:hAnsi="Arial" w:cs="Arial"/>
                <w:sz w:val="20"/>
                <w:szCs w:val="20"/>
              </w:rPr>
            </w:pP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gostinskih in zabaviščnih objektov,</w:t>
            </w: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športnih storitev (rafting, kajakaštvo, soteskanje in druge pridobitne dejavnosti na vodi),</w:t>
            </w: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varnosti kopališč,</w:t>
            </w: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izposoje plovil,</w:t>
            </w: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varstva pred požarom v naravnem okolju,</w:t>
            </w: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sončnih elektrarn,</w:t>
            </w: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prodaje pirotehničnih sredstev,</w:t>
            </w: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osebne varovalne opreme,</w:t>
            </w: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javnih prireditev.</w:t>
            </w:r>
          </w:p>
        </w:tc>
        <w:tc>
          <w:tcPr>
            <w:tcW w:w="3118" w:type="dxa"/>
          </w:tcPr>
          <w:p w:rsidR="00FA32E1" w:rsidRPr="004D52B4" w:rsidRDefault="00FA32E1" w:rsidP="00332529">
            <w:pPr>
              <w:autoSpaceDE w:val="0"/>
              <w:autoSpaceDN w:val="0"/>
              <w:adjustRightInd w:val="0"/>
              <w:spacing w:line="240" w:lineRule="atLeast"/>
              <w:rPr>
                <w:rFonts w:ascii="Arial" w:hAnsi="Arial" w:cs="Arial"/>
                <w:sz w:val="20"/>
                <w:szCs w:val="20"/>
              </w:rPr>
            </w:pPr>
            <w:r w:rsidRPr="004D52B4">
              <w:rPr>
                <w:rFonts w:ascii="Arial" w:hAnsi="Arial" w:cs="Arial"/>
                <w:sz w:val="20"/>
                <w:szCs w:val="20"/>
              </w:rPr>
              <w:t>IRSVNDN je sodeloval pri skupnih inšpekcijskih pregledih na področjih:</w:t>
            </w:r>
          </w:p>
          <w:p w:rsidR="00FA32E1" w:rsidRPr="004D52B4" w:rsidRDefault="00FA32E1" w:rsidP="00332529">
            <w:pPr>
              <w:autoSpaceDE w:val="0"/>
              <w:autoSpaceDN w:val="0"/>
              <w:adjustRightInd w:val="0"/>
              <w:spacing w:line="240" w:lineRule="atLeast"/>
              <w:rPr>
                <w:rFonts w:ascii="Arial" w:hAnsi="Arial" w:cs="Arial"/>
                <w:sz w:val="20"/>
                <w:szCs w:val="20"/>
              </w:rPr>
            </w:pP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gostinskih in zabaviščnih objektov,</w:t>
            </w: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športnih storitev (rafting, kajakaštvo, soteskanje in druge pridobitne dejavnosti na vodi),</w:t>
            </w: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varnosti kopališč,</w:t>
            </w: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izposoje plovil,</w:t>
            </w: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varstva pred požarom v naravnem okolju,</w:t>
            </w: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prodaje pirotehničnih sredstev,</w:t>
            </w: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osebne varovalne opreme,</w:t>
            </w:r>
          </w:p>
          <w:p w:rsidR="00FA32E1" w:rsidRPr="004D52B4" w:rsidRDefault="00FA32E1" w:rsidP="00BB7067">
            <w:pPr>
              <w:numPr>
                <w:ilvl w:val="0"/>
                <w:numId w:val="31"/>
              </w:numPr>
              <w:autoSpaceDE w:val="0"/>
              <w:autoSpaceDN w:val="0"/>
              <w:adjustRightInd w:val="0"/>
              <w:spacing w:after="0" w:line="240" w:lineRule="atLeast"/>
              <w:rPr>
                <w:rFonts w:ascii="Arial" w:hAnsi="Arial" w:cs="Arial"/>
                <w:sz w:val="20"/>
                <w:szCs w:val="20"/>
              </w:rPr>
            </w:pPr>
            <w:r w:rsidRPr="004D52B4">
              <w:rPr>
                <w:rFonts w:ascii="Arial" w:hAnsi="Arial" w:cs="Arial"/>
                <w:sz w:val="20"/>
                <w:szCs w:val="20"/>
              </w:rPr>
              <w:t>javnih prireditev.</w:t>
            </w:r>
          </w:p>
          <w:p w:rsidR="00FA32E1" w:rsidRPr="004D52B4" w:rsidRDefault="00FA32E1" w:rsidP="00332529">
            <w:pPr>
              <w:rPr>
                <w:rFonts w:ascii="Arial" w:hAnsi="Arial" w:cs="Arial"/>
                <w:sz w:val="20"/>
                <w:szCs w:val="20"/>
              </w:rPr>
            </w:pPr>
          </w:p>
        </w:tc>
      </w:tr>
    </w:tbl>
    <w:p w:rsidR="00FA32E1" w:rsidRPr="004D52B4" w:rsidRDefault="00FA32E1" w:rsidP="00FA32E1">
      <w:pPr>
        <w:rPr>
          <w:rFonts w:ascii="Arial" w:hAnsi="Arial" w:cs="Arial"/>
          <w:sz w:val="20"/>
          <w:szCs w:val="20"/>
        </w:rPr>
      </w:pPr>
    </w:p>
    <w:p w:rsidR="00587FF1" w:rsidRPr="004D52B4" w:rsidRDefault="00587FF1" w:rsidP="00587FF1">
      <w:pPr>
        <w:spacing w:before="100" w:beforeAutospacing="1" w:after="100" w:afterAutospacing="1" w:line="240" w:lineRule="atLeast"/>
        <w:ind w:left="360"/>
        <w:rPr>
          <w:rFonts w:ascii="Arial" w:eastAsia="Times New Roman" w:hAnsi="Arial" w:cs="Arial"/>
          <w:b/>
          <w:color w:val="0000FF"/>
          <w:sz w:val="20"/>
          <w:szCs w:val="20"/>
          <w:lang w:eastAsia="sl-SI"/>
        </w:rPr>
      </w:pPr>
      <w:r w:rsidRPr="004D52B4">
        <w:rPr>
          <w:rFonts w:ascii="Arial" w:eastAsia="Times New Roman" w:hAnsi="Arial" w:cs="Arial"/>
          <w:b/>
          <w:color w:val="0000FF"/>
          <w:sz w:val="20"/>
          <w:szCs w:val="20"/>
          <w:lang w:eastAsia="sl-SI"/>
        </w:rPr>
        <w:t xml:space="preserve">9. </w:t>
      </w:r>
      <w:r w:rsidR="00DD533D" w:rsidRPr="004D52B4">
        <w:rPr>
          <w:rFonts w:ascii="Arial" w:eastAsia="Times New Roman" w:hAnsi="Arial" w:cs="Arial"/>
          <w:b/>
          <w:color w:val="0000FF"/>
          <w:sz w:val="20"/>
          <w:szCs w:val="20"/>
          <w:lang w:eastAsia="sl-SI"/>
        </w:rPr>
        <w:t>MINISTRSTVO ZA INFRASTRUKTURO</w:t>
      </w:r>
    </w:p>
    <w:p w:rsidR="00587FF1" w:rsidRPr="004D52B4" w:rsidRDefault="00587FF1" w:rsidP="00587FF1">
      <w:pPr>
        <w:spacing w:before="100" w:beforeAutospacing="1" w:after="100" w:afterAutospacing="1" w:line="240" w:lineRule="atLeast"/>
        <w:rPr>
          <w:rFonts w:ascii="Arial" w:eastAsia="Times New Roman" w:hAnsi="Arial" w:cs="Arial"/>
          <w:b/>
          <w:sz w:val="20"/>
          <w:szCs w:val="20"/>
          <w:u w:val="single"/>
          <w:lang w:eastAsia="sl-SI"/>
        </w:rPr>
      </w:pPr>
      <w:r w:rsidRPr="004D52B4">
        <w:rPr>
          <w:rFonts w:ascii="Arial" w:eastAsia="Times New Roman" w:hAnsi="Arial" w:cs="Arial"/>
          <w:b/>
          <w:sz w:val="20"/>
          <w:szCs w:val="20"/>
          <w:u w:val="single"/>
          <w:lang w:eastAsia="sl-SI"/>
        </w:rPr>
        <w:t>1. Inšpektorat Republike Slovenije za infrastrukturo</w:t>
      </w:r>
    </w:p>
    <w:tbl>
      <w:tblPr>
        <w:tblW w:w="9272" w:type="dxa"/>
        <w:tblInd w:w="-247" w:type="dxa"/>
        <w:tblLayout w:type="fixed"/>
        <w:tblCellMar>
          <w:left w:w="93" w:type="dxa"/>
        </w:tblCellMar>
        <w:tblLook w:val="0000" w:firstRow="0" w:lastRow="0" w:firstColumn="0" w:lastColumn="0" w:noHBand="0" w:noVBand="0"/>
      </w:tblPr>
      <w:tblGrid>
        <w:gridCol w:w="2205"/>
        <w:gridCol w:w="3750"/>
        <w:gridCol w:w="3317"/>
      </w:tblGrid>
      <w:tr w:rsidR="000853E5" w:rsidRPr="004D52B4" w:rsidTr="000853E5">
        <w:tc>
          <w:tcPr>
            <w:tcW w:w="9272" w:type="dxa"/>
            <w:gridSpan w:val="3"/>
            <w:tcBorders>
              <w:top w:val="single" w:sz="4" w:space="0" w:color="00000A"/>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i/>
                <w:i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i/>
                <w:iCs/>
                <w:sz w:val="20"/>
                <w:szCs w:val="20"/>
                <w:lang w:eastAsia="ko-KR"/>
              </w:rPr>
            </w:pPr>
            <w:r w:rsidRPr="004D52B4">
              <w:rPr>
                <w:rFonts w:ascii="Arial" w:eastAsia="Batang" w:hAnsi="Arial" w:cs="Arial"/>
                <w:b/>
                <w:bCs/>
                <w:i/>
                <w:iCs/>
                <w:sz w:val="20"/>
                <w:szCs w:val="20"/>
                <w:lang w:eastAsia="ko-KR"/>
              </w:rPr>
              <w:t>Izvedba sistemskih inšpekcijskih nadzorov (na podlagi količnika ocene tveganj in na podlagi aktualnih vsebinskih področij)</w:t>
            </w:r>
          </w:p>
          <w:p w:rsidR="000853E5" w:rsidRPr="004D52B4" w:rsidRDefault="000853E5" w:rsidP="00A56954">
            <w:pPr>
              <w:suppressAutoHyphens/>
              <w:snapToGrid w:val="0"/>
              <w:spacing w:after="0" w:line="240" w:lineRule="auto"/>
              <w:contextualSpacing/>
              <w:rPr>
                <w:rFonts w:ascii="Arial" w:eastAsia="Batang" w:hAnsi="Arial" w:cs="Arial"/>
                <w:b/>
                <w:bCs/>
                <w:i/>
                <w:iCs/>
                <w:sz w:val="20"/>
                <w:szCs w:val="20"/>
                <w:lang w:eastAsia="ko-KR"/>
              </w:rPr>
            </w:pPr>
          </w:p>
        </w:tc>
      </w:tr>
      <w:tr w:rsidR="000853E5" w:rsidRPr="004D52B4" w:rsidTr="00691CAA">
        <w:tc>
          <w:tcPr>
            <w:tcW w:w="2205" w:type="dxa"/>
            <w:tcBorders>
              <w:left w:val="single" w:sz="4" w:space="0" w:color="00000A"/>
              <w:bottom w:val="single" w:sz="4" w:space="0" w:color="00000A"/>
            </w:tcBorders>
            <w:shd w:val="clear" w:color="auto" w:fill="E7E6E6" w:themeFill="background2"/>
          </w:tcPr>
          <w:p w:rsidR="000853E5" w:rsidRPr="004D52B4" w:rsidRDefault="000853E5" w:rsidP="00A56954">
            <w:pPr>
              <w:suppressAutoHyphens/>
              <w:spacing w:after="0" w:line="240" w:lineRule="auto"/>
              <w:contextualSpacing/>
              <w:rPr>
                <w:rFonts w:ascii="Arial" w:eastAsia="Batang" w:hAnsi="Arial" w:cs="Arial"/>
                <w:b/>
                <w:bCs/>
                <w:sz w:val="20"/>
                <w:szCs w:val="20"/>
                <w:lang w:eastAsia="ko-KR"/>
              </w:rPr>
            </w:pPr>
            <w:r w:rsidRPr="004D52B4">
              <w:rPr>
                <w:rFonts w:ascii="Arial" w:eastAsia="Batang" w:hAnsi="Arial" w:cs="Arial"/>
                <w:b/>
                <w:bCs/>
                <w:i/>
                <w:iCs/>
                <w:sz w:val="20"/>
                <w:szCs w:val="20"/>
                <w:lang w:eastAsia="ko-KR"/>
              </w:rPr>
              <w:t>Sistemski inšpekcijski nadzori (ob upoštevanju ocene tveganja)</w:t>
            </w:r>
          </w:p>
        </w:tc>
        <w:tc>
          <w:tcPr>
            <w:tcW w:w="3750" w:type="dxa"/>
            <w:tcBorders>
              <w:left w:val="single" w:sz="4" w:space="0" w:color="00000A"/>
              <w:bottom w:val="single" w:sz="4" w:space="0" w:color="00000A"/>
            </w:tcBorders>
            <w:shd w:val="clear" w:color="auto" w:fill="E7E6E6" w:themeFill="background2"/>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Planirane naloge 2017</w:t>
            </w:r>
          </w:p>
        </w:tc>
        <w:tc>
          <w:tcPr>
            <w:tcW w:w="3317" w:type="dxa"/>
            <w:tcBorders>
              <w:left w:val="single" w:sz="4" w:space="0" w:color="00000A"/>
              <w:bottom w:val="single" w:sz="4" w:space="0" w:color="00000A"/>
              <w:right w:val="single" w:sz="4" w:space="0" w:color="00000A"/>
            </w:tcBorders>
            <w:shd w:val="clear" w:color="auto" w:fill="E7E6E6" w:themeFill="background2"/>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b/>
                <w:bCs/>
                <w:sz w:val="20"/>
                <w:szCs w:val="20"/>
                <w:lang w:eastAsia="ko-KR"/>
              </w:rPr>
              <w:t>Izvedene naloge 2017</w:t>
            </w:r>
          </w:p>
        </w:tc>
      </w:tr>
      <w:tr w:rsidR="000853E5" w:rsidRPr="004D52B4" w:rsidTr="000853E5">
        <w:tc>
          <w:tcPr>
            <w:tcW w:w="2205" w:type="dxa"/>
            <w:vMerge w:val="restart"/>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i/>
                <w:iCs/>
                <w:sz w:val="20"/>
                <w:szCs w:val="20"/>
                <w:lang w:eastAsia="ko-KR"/>
              </w:rPr>
              <w:t>Inšpekcija za cestni promet</w:t>
            </w: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prevozov blaga in potnikov v cestnem prometu – na cesti</w:t>
            </w:r>
          </w:p>
        </w:tc>
        <w:tc>
          <w:tcPr>
            <w:tcW w:w="3317" w:type="dxa"/>
            <w:vMerge w:val="restart"/>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Naloge so bile izvedene kvantitativno v okviru planiranega obsega ter kvalitativno v smislu doseganja začrtanih ciljev</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prevozov potnikov v notranjem cestnem prometu (prevoz otrok v skladu z nacionalnim programom varnosti v cestnem prometu, taksi prevozi, javni potniški promet)</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po Zakonu o motornih vozilih (postopki v sistemu RAPEX)</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po zakonu o motornih vozilih (nad strokovnimi organizacijami za tehnične preglede in registracijskimi organizacijami)</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socialno zakonodajo na sedežu podjetij</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Nadzor pooblaščenih organizacij za usposabljanje učiteljev predpisov in </w:t>
            </w:r>
            <w:r w:rsidRPr="004D52B4">
              <w:rPr>
                <w:rFonts w:ascii="Arial" w:eastAsia="Batang" w:hAnsi="Arial" w:cs="Arial"/>
                <w:sz w:val="20"/>
                <w:szCs w:val="20"/>
                <w:lang w:eastAsia="ko-KR"/>
              </w:rPr>
              <w:lastRenderedPageBreak/>
              <w:t>vožnje ter kandidatov za voznika motornih vozil</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pošiljatelji, prejemniki in prevozniki nevarnega blaga</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val="restart"/>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i/>
                <w:iCs/>
                <w:sz w:val="20"/>
                <w:szCs w:val="20"/>
                <w:lang w:eastAsia="ko-KR"/>
              </w:rPr>
              <w:t>Inšpekcija za ceste, železniški promet, žičniške naprave in smučišča</w:t>
            </w: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varno uporabo cest in varstvom cest</w:t>
            </w:r>
          </w:p>
        </w:tc>
        <w:tc>
          <w:tcPr>
            <w:tcW w:w="3317" w:type="dxa"/>
            <w:vMerge w:val="restart"/>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Naloge so bile izvedene kvantitativno v okviru planiranega obsega ter kvalitativno v smislu doseganja začrtanih ciljev</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Zagotavljanje preglednosti na državnih cestah</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Prometna signalizacija, prometna oprema ter ukrepi za umirjanje prometa</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vodenjem železniškega prometa</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železniškimi tirnimi vozili in elektroenergetiko</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gradnjo, rekonstrukcijo in vzdrževanjem železniških objektov</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signalno varnostnimi in telekomunikacijskimi napravami v železniškem prometu</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žičniškimi napravami za prevoz oseb</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smučišči</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val="restart"/>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i/>
                <w:iCs/>
                <w:sz w:val="20"/>
                <w:szCs w:val="20"/>
                <w:lang w:eastAsia="ko-KR"/>
              </w:rPr>
              <w:t>Inšpekcija za energetiko in rudarstvo</w:t>
            </w: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proizvodnjo električne energije (NEK, TEŠ, ostali proizvajalci)</w:t>
            </w:r>
          </w:p>
        </w:tc>
        <w:tc>
          <w:tcPr>
            <w:tcW w:w="3317" w:type="dxa"/>
            <w:vMerge w:val="restart"/>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Naloge so bile izvedene kvantitativno v okviru planiranega obsega ter kvalitativno v smislu doseganja začrtanih ciljev</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distribucijskim omrežjem</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porabniki električne energije</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opreme pod tlakom v uporabi</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kurjeno in drugačno ogrevano tlačno opremo</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nosilci rudarske pravice in izvajalci rudarskih del</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zavezanci, ki pri izvajanju rudarskih del potrebujejo električne naprave in instalacije</w:t>
            </w:r>
          </w:p>
        </w:tc>
        <w:tc>
          <w:tcPr>
            <w:tcW w:w="3317" w:type="dxa"/>
            <w:vMerge/>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20791E">
        <w:tc>
          <w:tcPr>
            <w:tcW w:w="2205" w:type="dxa"/>
            <w:tcBorders>
              <w:left w:val="single" w:sz="4" w:space="0" w:color="00000A"/>
              <w:bottom w:val="single" w:sz="4" w:space="0" w:color="00000A"/>
            </w:tcBorders>
            <w:shd w:val="clear" w:color="auto" w:fill="E7E6E6" w:themeFill="background2"/>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i/>
                <w:iCs/>
                <w:sz w:val="20"/>
                <w:szCs w:val="20"/>
                <w:lang w:eastAsia="ko-KR"/>
              </w:rPr>
              <w:t>Sistemski inšpekcijski nadzori (z zakoni predpisani obdobni in nepredvideni nadzori)</w:t>
            </w:r>
          </w:p>
        </w:tc>
        <w:tc>
          <w:tcPr>
            <w:tcW w:w="3750" w:type="dxa"/>
            <w:tcBorders>
              <w:left w:val="single" w:sz="4" w:space="0" w:color="00000A"/>
              <w:bottom w:val="single" w:sz="4" w:space="0" w:color="00000A"/>
            </w:tcBorders>
            <w:shd w:val="clear" w:color="auto" w:fill="E7E6E6" w:themeFill="background2"/>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Planirane naloge 2017</w:t>
            </w:r>
          </w:p>
        </w:tc>
        <w:tc>
          <w:tcPr>
            <w:tcW w:w="3317" w:type="dxa"/>
            <w:tcBorders>
              <w:left w:val="single" w:sz="4" w:space="0" w:color="00000A"/>
              <w:bottom w:val="single" w:sz="4" w:space="0" w:color="00000A"/>
              <w:right w:val="single" w:sz="4" w:space="0" w:color="00000A"/>
            </w:tcBorders>
            <w:shd w:val="clear" w:color="auto" w:fill="E7E6E6" w:themeFill="background2"/>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b/>
                <w:bCs/>
                <w:sz w:val="20"/>
                <w:szCs w:val="20"/>
                <w:lang w:eastAsia="ko-KR"/>
              </w:rPr>
              <w:t>Izvedene naloge 2017</w:t>
            </w:r>
          </w:p>
        </w:tc>
      </w:tr>
      <w:tr w:rsidR="000853E5" w:rsidRPr="004D52B4" w:rsidTr="000853E5">
        <w:tc>
          <w:tcPr>
            <w:tcW w:w="2205"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i/>
                <w:iCs/>
                <w:sz w:val="20"/>
                <w:szCs w:val="20"/>
                <w:lang w:eastAsia="ko-KR"/>
              </w:rPr>
              <w:t>Inšpekcija za cestni promet</w:t>
            </w: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sl-SI"/>
              </w:rPr>
            </w:pPr>
            <w:r w:rsidRPr="004D52B4">
              <w:rPr>
                <w:rFonts w:ascii="Arial" w:eastAsia="Batang" w:hAnsi="Arial" w:cs="Arial"/>
                <w:sz w:val="20"/>
                <w:szCs w:val="20"/>
                <w:lang w:eastAsia="ko-KR"/>
              </w:rPr>
              <w:t>Nadzor nad socialno zakonodajo na sedežu podjetij</w:t>
            </w:r>
            <w:r w:rsidRPr="004D52B4">
              <w:rPr>
                <w:rFonts w:ascii="Arial" w:eastAsia="Batang" w:hAnsi="Arial" w:cs="Arial"/>
                <w:sz w:val="20"/>
                <w:szCs w:val="20"/>
                <w:lang w:eastAsia="sl-SI"/>
              </w:rPr>
              <w:t xml:space="preserve"> in na cesti</w:t>
            </w:r>
          </w:p>
          <w:p w:rsidR="000853E5" w:rsidRPr="004D52B4" w:rsidRDefault="000853E5" w:rsidP="00A56954">
            <w:pPr>
              <w:widowControl w:val="0"/>
              <w:suppressAutoHyphens/>
              <w:spacing w:after="0" w:line="240" w:lineRule="auto"/>
              <w:contextualSpacing/>
              <w:rPr>
                <w:rFonts w:ascii="Arial" w:eastAsia="Batang" w:hAnsi="Arial" w:cs="Arial"/>
                <w:sz w:val="20"/>
                <w:szCs w:val="20"/>
                <w:lang w:eastAsia="sl-SI"/>
              </w:rPr>
            </w:pPr>
          </w:p>
          <w:p w:rsidR="000853E5" w:rsidRPr="004D52B4" w:rsidRDefault="000853E5" w:rsidP="00A56954">
            <w:pPr>
              <w:widowControl w:val="0"/>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sl-SI"/>
              </w:rPr>
              <w:t xml:space="preserve">Po Direktivi 2006/22/ES je potrebno v letu 2017 opraviti pregled 3% od vseh delovnih dni voznikov. Na podlagi podatkov o številu vozil za katera velja Uredba 561/06/ES in številu delovnih dni voznikov ter delitvijo preverjanj med inšpekcijo in drugimi nadzornimi organi (policijo in FURS) je bila inšpekcija v letu 2017 dolžna opraviti najmanj 127.000 preverjanj delovnih dni voznikov na sedežih podjetij in 13.000 preverjanj delovnih dni voznikov na </w:t>
            </w:r>
            <w:r w:rsidRPr="004D52B4">
              <w:rPr>
                <w:rFonts w:ascii="Arial" w:eastAsia="Batang" w:hAnsi="Arial" w:cs="Arial"/>
                <w:sz w:val="20"/>
                <w:szCs w:val="20"/>
                <w:lang w:eastAsia="sl-SI"/>
              </w:rPr>
              <w:lastRenderedPageBreak/>
              <w:t>cesti.</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lastRenderedPageBreak/>
              <w:t>Nadzori po številu delovnih dni voznikov na sedežu podjetij in na cesti so bili opravljeni nad minimalno predpisanim obsegom po Direktivi.</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I</w:t>
            </w:r>
            <w:r w:rsidRPr="004D52B4">
              <w:rPr>
                <w:rFonts w:ascii="Arial" w:eastAsia="Batang" w:hAnsi="Arial" w:cs="Arial"/>
                <w:i/>
                <w:iCs/>
                <w:sz w:val="20"/>
                <w:szCs w:val="20"/>
                <w:lang w:eastAsia="ko-KR"/>
              </w:rPr>
              <w:t>nšpekcija za ceste, železniški promet, žičniške naprave in smučišč</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predorov s strani inšpektorja za ceste</w:t>
            </w: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Po 120. členu Zakonu o cestah mora pristojni inšpektor za ceste opraviti nadzor predora iz 80. člena Zakona o cestah najmanj vsaka 3 leta. </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Nadzor predorov je bil opravljen v drugi polovici leta 2015, zato v letu 2017 teh nadzorov ni bilo potrebno opraviti. </w:t>
            </w:r>
          </w:p>
        </w:tc>
      </w:tr>
      <w:tr w:rsidR="000853E5" w:rsidRPr="004D52B4" w:rsidTr="000853E5">
        <w:tc>
          <w:tcPr>
            <w:tcW w:w="2205"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i/>
                <w:iCs/>
                <w:sz w:val="20"/>
                <w:szCs w:val="20"/>
                <w:lang w:eastAsia="ko-KR"/>
              </w:rPr>
              <w:t>Inšpekcija za energetiko in rudarstvo</w:t>
            </w: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Nadzor rudarskega inšpektorja v primeru smrtne ali skupinske nesreče v rudniku (prvi odstavek 127. člen Zakona o rudarstvu): </w:t>
            </w: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Rudarski inšpektor mora  v primeru smrtne ali skupinske nesreče v rudniku takoj, na kraju samem pričeti z raziskavo okoliščin nesreče, odrediti ukrepe za zavarovanje dokazov in ukrepe varnostne narave in izdelati pisno mnenje o vzrokih nesreče.</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V letu 2017 se je raziskava okoliščin nesreče po prvem odstavku 127. člena Zakona o rudarstvu izvedla v primeru vseh obvestil o smrtnih ali skupinskih nesrečah ter v primeru težje nesreče v rudniku (6 primerov).</w:t>
            </w:r>
          </w:p>
        </w:tc>
      </w:tr>
      <w:tr w:rsidR="000853E5" w:rsidRPr="004D52B4" w:rsidTr="000853E5">
        <w:tc>
          <w:tcPr>
            <w:tcW w:w="2205" w:type="dxa"/>
            <w:vMerge w:val="restart"/>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Izvajanje del na infrastrukturi v primeru izrednih dogodkov (464. člen Energetskega zakona).</w:t>
            </w: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Nadzor energetskega inšpektorja se opravi v primeru, ko je potrebno zaradi nesreče, poškodbe ali drugega izrednega dogodka zagotoviti hitro izvedbo del in drugih ukrepov v zvezi z zavarovanjem ali zagotovitvijo obratovanja infrastrukture, pa tega ni mogoče zagotoviti v okviru pridobljenih služnosti v javno korist ali drugih pravic na nepremičnini, pa lastnik ali posestnik nepremičnine ne dovoli začasnega dostopa do infrastrukture, ki je na njegovi nepremičnini oz. preko katere je potreben dostop do infrastrukture. </w:t>
            </w: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V letu 2017 ni bilo potrebe po postopanju po 464. členu Energetskega zakona.</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rudarskega inšpektorja na 1 leto (drugi odstavek 127. člena Zakona o rudarstvu):</w:t>
            </w: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Rudarski inšpektor mora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w:t>
            </w:r>
            <w:r w:rsidRPr="004D52B4">
              <w:rPr>
                <w:rFonts w:ascii="Arial" w:eastAsia="Batang" w:hAnsi="Arial" w:cs="Arial"/>
                <w:sz w:val="20"/>
                <w:szCs w:val="20"/>
                <w:lang w:eastAsia="ko-KR"/>
              </w:rPr>
              <w:lastRenderedPageBreak/>
              <w:t xml:space="preserve">rudarskih del v pridobivalnih prostorih, kjer je do izteka koncesije manj kot 3 leta. </w:t>
            </w: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V letu 2017 je bilo takšnih zavezancev 26.</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lastRenderedPageBreak/>
              <w:t>V letu 2017 je bil nadzor opravljen pri vseh teh zavezancih.</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rudarskega inšpektorja na 2 leti (tretji odstavek 127. člena Zakona o rudarstvu):</w:t>
            </w: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Rudarski inšpektor mora v vseh ostalih primerih opraviti nadzor najmanj enkrat na 2 leti. </w:t>
            </w: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V letu 2017 je bilo  takšnih zavezancev 122.</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V letu 2017 je bil opravljen nadzor pri vseh teh zavezancih.</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parnih kotlov:</w:t>
            </w: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V skladu z Pravilnikom o tehničnih normativih za postavitev, nadzor in obratovanje parnih kotlov in naprav je inšpekcija parnih kotlov pristojna za odobritev postavitve, predelave, premestitve in obratovanje parne naprave na podlagi vloge uporabnika naprave. </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Postopek je bil uveden v vseh primerih vloge zavezancev in obvestil o napakah na parnih kotlih.</w:t>
            </w:r>
          </w:p>
        </w:tc>
      </w:tr>
      <w:tr w:rsidR="000853E5" w:rsidRPr="004D52B4" w:rsidTr="0020791E">
        <w:tc>
          <w:tcPr>
            <w:tcW w:w="2205" w:type="dxa"/>
            <w:tcBorders>
              <w:left w:val="single" w:sz="4" w:space="0" w:color="00000A"/>
              <w:bottom w:val="single" w:sz="4" w:space="0" w:color="00000A"/>
            </w:tcBorders>
            <w:shd w:val="clear" w:color="auto" w:fill="E7E6E6" w:themeFill="background2"/>
          </w:tcPr>
          <w:p w:rsidR="000853E5" w:rsidRPr="004D52B4" w:rsidRDefault="000853E5" w:rsidP="00A56954">
            <w:pPr>
              <w:suppressAutoHyphens/>
              <w:snapToGrid w:val="0"/>
              <w:spacing w:after="0" w:line="240" w:lineRule="auto"/>
              <w:contextualSpacing/>
              <w:rPr>
                <w:rFonts w:ascii="Arial" w:eastAsia="Batang" w:hAnsi="Arial" w:cs="Arial"/>
                <w:b/>
                <w:bCs/>
                <w:i/>
                <w:iCs/>
                <w:sz w:val="20"/>
                <w:szCs w:val="20"/>
                <w:lang w:eastAsia="ko-KR"/>
              </w:rPr>
            </w:pPr>
            <w:r w:rsidRPr="004D52B4">
              <w:rPr>
                <w:rFonts w:ascii="Arial" w:eastAsia="Batang" w:hAnsi="Arial" w:cs="Arial"/>
                <w:b/>
                <w:bCs/>
                <w:i/>
                <w:iCs/>
                <w:sz w:val="20"/>
                <w:szCs w:val="20"/>
                <w:lang w:eastAsia="ko-KR"/>
              </w:rPr>
              <w:t>Sistemski inšpekcijski nadzori (področja, na katerih so se v preteklih pregledih odkrivale večje nepravilnosti)</w:t>
            </w:r>
          </w:p>
        </w:tc>
        <w:tc>
          <w:tcPr>
            <w:tcW w:w="3750" w:type="dxa"/>
            <w:tcBorders>
              <w:left w:val="single" w:sz="4" w:space="0" w:color="00000A"/>
              <w:bottom w:val="single" w:sz="4" w:space="0" w:color="00000A"/>
            </w:tcBorders>
            <w:shd w:val="clear" w:color="auto" w:fill="E7E6E6" w:themeFill="background2"/>
          </w:tcPr>
          <w:p w:rsidR="000853E5" w:rsidRPr="004D52B4" w:rsidRDefault="000853E5" w:rsidP="00A56954">
            <w:pPr>
              <w:suppressAutoHyphens/>
              <w:snapToGrid w:val="0"/>
              <w:spacing w:after="0" w:line="240" w:lineRule="auto"/>
              <w:contextualSpacing/>
              <w:rPr>
                <w:rFonts w:ascii="Arial" w:eastAsia="Batang" w:hAnsi="Arial" w:cs="Arial"/>
                <w:b/>
                <w:bCs/>
                <w:i/>
                <w:i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i/>
                <w:i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i/>
                <w:i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Planirane naloge 2017</w:t>
            </w:r>
          </w:p>
        </w:tc>
        <w:tc>
          <w:tcPr>
            <w:tcW w:w="3317" w:type="dxa"/>
            <w:tcBorders>
              <w:left w:val="single" w:sz="4" w:space="0" w:color="00000A"/>
              <w:bottom w:val="single" w:sz="4" w:space="0" w:color="00000A"/>
              <w:right w:val="single" w:sz="4" w:space="0" w:color="00000A"/>
            </w:tcBorders>
            <w:shd w:val="clear" w:color="auto" w:fill="E7E6E6" w:themeFill="background2"/>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b/>
                <w:bCs/>
                <w:sz w:val="20"/>
                <w:szCs w:val="20"/>
                <w:lang w:eastAsia="ko-KR"/>
              </w:rPr>
              <w:t>Izvedene naloge 2017</w:t>
            </w:r>
          </w:p>
        </w:tc>
      </w:tr>
      <w:tr w:rsidR="000853E5" w:rsidRPr="004D52B4" w:rsidTr="000853E5">
        <w:tc>
          <w:tcPr>
            <w:tcW w:w="2205" w:type="dxa"/>
            <w:vMerge w:val="restart"/>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i/>
                <w:iCs/>
                <w:sz w:val="20"/>
                <w:szCs w:val="20"/>
                <w:lang w:eastAsia="ko-KR"/>
              </w:rPr>
              <w:t>Inšpekcija za cestni promet</w:t>
            </w: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Zagotavljanje dejanskega in doslednega izvajanja postopkov usposabljanja</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Področju »šol vožnje po Zakonu o voznikih« je bilo v preteklih letih izpostavljeno zaradi nepravilnosti pri vodenju evidenc.</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Nadzori v letu 2017 so bili opravljeni v predvidenem obsegu.</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 področju nadzora po Zakon o voznikih je zaznati znatno izboljšanje. Navedeno je posledica spremembe zakonodaje (uveljavitev Zakona o voznikih) ter nadzorov, ki so bili izvedeni s strani IRSI in Javne agencije za varnost v prometu ter njunega medsebojnega sodelovanja.</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strokovnih organizacij za tehnične preglede po Zakonu o motornih vozilih z vidika zagotavljanja izvedbe postopkov ugotavljanja tehnične brezhibnosti vozil in preprečevanja goljufij.</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pacing w:after="0" w:line="240" w:lineRule="auto"/>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Na področju »nadzora strokovnih organizacij za tehnične preglede po Zakonu o motornih vozilih« in »ugotavljanju in preprečevanju manipulacij s tahografi po Zakonu o delovnem času in obveznih počitkih mobilnih delavcev ter o zapisovalni opremi v cestnih prevozih« je bilo izvedenih več kompleksnejših inšpekcijskih pregledov, vendar v letu 2017 ni </w:t>
            </w:r>
            <w:r w:rsidRPr="004D52B4">
              <w:rPr>
                <w:rFonts w:ascii="Arial" w:eastAsia="Batang" w:hAnsi="Arial" w:cs="Arial"/>
                <w:sz w:val="20"/>
                <w:szCs w:val="20"/>
                <w:lang w:eastAsia="ko-KR"/>
              </w:rPr>
              <w:lastRenderedPageBreak/>
              <w:t xml:space="preserve">bilo ugotovljenih goljufij na tem področju. </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tahografi po Zakonu o delovnem času in obveznih počitkih mobilnih delavcev ter o zapisovalni opremi v cestnih prevozih z vidika ugotavljanja in preprečevanja manipulacij s tahografi</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Na področju »nadzora strokovnih organizacij za tehnične preglede po Zakonu o motornih vozilih« in »ugotavljanju in preprečevanju manipulacij s tahografi po Zakonu o delovnem času in obveznih počitkih mobilnih delavcev ter o zapisovalni opremi v cestnih prevozih« je bilo izvedenih več kompleksnejših inšpekcijskih pregledov, ki po obsegu, težavnosti ugotavljanja in dokazovanja nepravilnosti in trajanju odstopajo od običajnih inšpekcijskih nadzorov. Postopki so bili usmerjeni v odkrivanje manipulacij in goljufij. Postopki so bili izvedeni kvalitetno, odkrite pa predvsem manipulacije po Zakonu o delovnem času in obveznih počitkih mobilnih delavcev ter o zapisovalni opremi v cestnih prevozih kot uporaba dvojnih kartic voznikov ali zatajitev podatkov. Posledično so bile posamičnim kršiteljem izrečene globe tudi v višini več tisoč evrov. </w:t>
            </w:r>
          </w:p>
        </w:tc>
      </w:tr>
      <w:tr w:rsidR="000853E5" w:rsidRPr="004D52B4" w:rsidTr="000853E5">
        <w:tc>
          <w:tcPr>
            <w:tcW w:w="2205" w:type="dxa"/>
            <w:vMerge w:val="restart"/>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i/>
                <w:iCs/>
                <w:sz w:val="20"/>
                <w:szCs w:val="20"/>
                <w:lang w:eastAsia="ko-KR"/>
              </w:rPr>
              <w:t>Inšpekcija za ceste, železniški promet, žičniške naprave in smučišča</w:t>
            </w: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zapor na državnih cestah po Zakonu o cestah in Pravilniku o zaporah na cestah.</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Z namenom zagotavljanja varnosti na državnih cestah in napovedanega večjega obsega del na avtocestah zaradi postavitve portalov so se v letu 2017 izvedli sistematično usmerjeni nadzori zapor cest zaradi del ali prireditev na državnih cestah (avtocestah). </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Nadzori v letu 2017 so bili opravljeni v predvidenem obsegu.</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 nivojskih prehodih po Zakonu o železniškem prometu, Zakonu o varnosti v železniškem prometu in Pravilniku o nivojskih prehodih.</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V letu 2016 so se pri poostrenem inšpekcijskem nadzoru na nivojskih prehodih zaznale kršitve zakona, zato je bilo tudi v letu 2017 načrtovan poostren nadzor v tem segmentu, s poudarkom na delovanju in vzdrževanju naprav za zavarovanje prometa, pravilnosti in ustreznosti izvedbe ter delovanju prometne signalizacije, nadzoru ustrezne preglednosti, zagotovitvijo višinskega profila, skladnost z določbami Pravilnika o nivojskih prehodih pri nadgradnjah železniškega podsistema.</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lastRenderedPageBreak/>
              <w:t>Nadzori v letu 2017 so bili opravljeni v predvidenem obsegu.</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izvršilnih železniških delavcev skladno z določili 81. in 82. člena Zakona o varnosti v železniškem prometu</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Z namenom ugotavljanja pojava prisotnosti alkohola pri izvršilnih železniških delavcih med delom, ter ciljno usmeritvijo ničnosti prisotnosti alkohola pri izvršilnih železniških delavcih, je bil tudi v letu 2017 izveden poostren nadzor izvršilnih železniških delavcev – preverjanje psihofizičnega stanja Izvršilnih železniških delavcev, predvsem v delu prisotnosti alkohola. </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Nadzori v letu 2017 so bili opravljeni v predvidenem obsegu.</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smučišč v času zimskih počitnic skladno z 19. členom Zakona o varnosti na smučiščih, s poudarkoma na dolžnosti upravljavca in nadzornikov</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Z namenom zagotavljanja večje varnosti na smučiščih v času zimskih počitnic, ko je pričakovati obratovanje tudi manjših smučišč ter porast obiskovalcev vseh ostalih smučišč, se je v letu 2017 opravil poostren inšpekcijski nadzor zagotavljanja varnosti na smučiščih.</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Nadzori v letu 2017 so bili opravljeni v predvidenem obsegu.</w:t>
            </w:r>
          </w:p>
        </w:tc>
      </w:tr>
      <w:tr w:rsidR="000853E5" w:rsidRPr="004D52B4" w:rsidTr="000853E5">
        <w:tc>
          <w:tcPr>
            <w:tcW w:w="2205" w:type="dxa"/>
            <w:vMerge w:val="restart"/>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i/>
                <w:iCs/>
                <w:sz w:val="20"/>
                <w:szCs w:val="20"/>
                <w:lang w:eastAsia="ko-KR"/>
              </w:rPr>
              <w:t>Inšpekcija za energetiko in rudarstvo</w:t>
            </w: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Izvajanje nadzora nad postopkom dokazovanja ustreznosti vgrajenih delovnih naprav, strojev in delovne opreme ter skladnosti s tehnično dokumentacijo. </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V letu 2017 je potekal usmerjen in sistematičen nadzor rudarskih inšpektorjev </w:t>
            </w:r>
            <w:r w:rsidRPr="004D52B4">
              <w:rPr>
                <w:rFonts w:ascii="Arial" w:eastAsia="Times New Roman" w:hAnsi="Arial" w:cs="Arial"/>
                <w:sz w:val="20"/>
                <w:szCs w:val="20"/>
                <w:lang w:eastAsia="sl-SI"/>
              </w:rPr>
              <w:t>nad postopkom dokazovanja ustreznosti vgrajenih delovnih naprav, strojev in delovne opreme ter skladnosti s tehnično dokumentacijo, in sicer z namenom z</w:t>
            </w:r>
            <w:r w:rsidRPr="004D52B4">
              <w:rPr>
                <w:rFonts w:ascii="Arial" w:eastAsia="Batang" w:hAnsi="Arial" w:cs="Arial"/>
                <w:sz w:val="20"/>
                <w:szCs w:val="20"/>
                <w:lang w:eastAsia="ko-KR"/>
              </w:rPr>
              <w:t>agotavljanja ustrezne in varne delovne opreme pri izvajanju rudarskih del.</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Nadzori so bili opravljeni v predvidenem obsegu. </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nad stabilnimi tlačnimi posodami za UNP – plinohrami ob javnih objektih (šole, dijaški domovi, zdravstveni domovi, domovi upokojencev...).</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Namen teh nadzorov je zagotavljanje varnosti stabilnih tlačnih posod s ciljem omejiti ogrožanje ljudi, živali, premoženja in okolice ter zagotavljanje obratovalne zanesljivosti.</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V letu 2017 je potekal usmerjen nadzor energetskih inšpektorjev za področje strojne energetike nad stabilnimi tlačnimi posodami za UNP, ki se nahajajo ob javnih objektih. </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Nadzori so bili opravljeni v predvidenem obsegu. </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Nadzor nad stabilno opremo pod tlakom, ki je namenjena shranjevanju </w:t>
            </w:r>
            <w:r w:rsidRPr="004D52B4">
              <w:rPr>
                <w:rFonts w:ascii="Arial" w:eastAsia="Batang" w:hAnsi="Arial" w:cs="Arial"/>
                <w:sz w:val="20"/>
                <w:szCs w:val="20"/>
                <w:lang w:eastAsia="ko-KR"/>
              </w:rPr>
              <w:lastRenderedPageBreak/>
              <w:t>tehničnih plinov v industriji in javnih objektih</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Namen teh nadzorov je  zagotavljanje varnosti stabilnih tlačnih posod s ciljem omejiti ogrožanje ljudi, živali, premoženja in okolice ter zagotavljanje obratovalne zanesljivosti.</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lastRenderedPageBreak/>
              <w:t xml:space="preserve">V letu 2017 so energetski inšpektorji za strojno energetiko </w:t>
            </w:r>
            <w:r w:rsidRPr="004D52B4">
              <w:rPr>
                <w:rFonts w:ascii="Arial" w:eastAsia="Batang" w:hAnsi="Arial" w:cs="Arial"/>
                <w:sz w:val="20"/>
                <w:szCs w:val="20"/>
                <w:lang w:eastAsia="ko-KR"/>
              </w:rPr>
              <w:lastRenderedPageBreak/>
              <w:t>izvajali usmerjen nadzor nad stabilno tlačno opremo pod tlakom, ki je namenjena shranjevanju tehničnih plinov v industrijskih obratih, bolnišnicah in zdravstvenih domovih.</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Nadzori so bili opravljeni v predvidenem obsegu. </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Nadzor nizko napetostnih inštalacij v stavbah in zaščite pred delovanjem strele v javnih objektih kot so šole, dijaški domovi, zdravstveni domovi, domovi upokojencev.</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Times New Roman" w:hAnsi="Arial" w:cs="Arial"/>
                <w:sz w:val="20"/>
                <w:szCs w:val="20"/>
                <w:lang w:eastAsia="sl-SI"/>
              </w:rPr>
              <w:t>Namen teh nadzorov je z</w:t>
            </w:r>
            <w:r w:rsidRPr="004D52B4">
              <w:rPr>
                <w:rFonts w:ascii="Arial" w:eastAsia="Batang" w:hAnsi="Arial" w:cs="Arial"/>
                <w:sz w:val="20"/>
                <w:szCs w:val="20"/>
                <w:lang w:eastAsia="ko-KR"/>
              </w:rPr>
              <w:t>agotavljanje varnosti nizkonapetostnih inštalacij in naprav v stavbah ter zaščite stavb pred delovanjem strele s ciljem omejiti ogrožanje ljudi, živali in premoženja.</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Energetski inšpektorji za področje elektro energetike so v letu 2017 izvajali usmerjene in sistematične nadzore </w:t>
            </w:r>
            <w:r w:rsidRPr="004D52B4">
              <w:rPr>
                <w:rFonts w:ascii="Arial" w:eastAsia="Times New Roman" w:hAnsi="Arial" w:cs="Arial"/>
                <w:sz w:val="20"/>
                <w:szCs w:val="20"/>
                <w:lang w:eastAsia="sl-SI"/>
              </w:rPr>
              <w:t xml:space="preserve">nizko napetostnih inštalacij v stavbah in nadzore zaščite stavb pred delovanjem strele v javnih objektih kot so šole, dijaški domovi, zdravstveni domovi, domovi upokojencev. </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Times New Roman" w:hAnsi="Arial" w:cs="Arial"/>
                <w:sz w:val="20"/>
                <w:szCs w:val="20"/>
                <w:lang w:eastAsia="sl-SI"/>
              </w:rPr>
            </w:pPr>
            <w:r w:rsidRPr="004D52B4">
              <w:rPr>
                <w:rFonts w:ascii="Arial" w:eastAsia="Times New Roman" w:hAnsi="Arial" w:cs="Arial"/>
                <w:sz w:val="20"/>
                <w:szCs w:val="20"/>
                <w:lang w:eastAsia="sl-SI"/>
              </w:rPr>
              <w:t xml:space="preserve">Nadzori so bili opravljeni v predvidenem obsegu. </w:t>
            </w:r>
          </w:p>
          <w:p w:rsidR="000853E5" w:rsidRPr="004D52B4" w:rsidRDefault="000853E5" w:rsidP="00A56954">
            <w:pPr>
              <w:suppressAutoHyphens/>
              <w:snapToGrid w:val="0"/>
              <w:spacing w:after="0" w:line="240" w:lineRule="auto"/>
              <w:contextualSpacing/>
              <w:rPr>
                <w:rFonts w:ascii="Arial" w:eastAsia="Times New Roman" w:hAnsi="Arial" w:cs="Arial"/>
                <w:sz w:val="20"/>
                <w:szCs w:val="20"/>
                <w:lang w:eastAsia="sl-SI"/>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Times New Roman" w:hAnsi="Arial" w:cs="Arial"/>
                <w:sz w:val="20"/>
                <w:szCs w:val="20"/>
                <w:lang w:eastAsia="sl-SI"/>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Izvajanje nadzora na podlagi Pravilnika o zaščiti nizkonapetostnih omrežij in pripadajočih transformatorskih postaj</w:t>
            </w:r>
            <w:r w:rsidRPr="004D52B4">
              <w:rPr>
                <w:rFonts w:ascii="Arial" w:eastAsia="Batang" w:hAnsi="Arial" w:cs="Arial"/>
                <w:sz w:val="20"/>
                <w:szCs w:val="20"/>
                <w:lang w:eastAsia="ko-KR"/>
                <w14:shadow w14:blurRad="50800" w14:dist="38100" w14:dir="2700000" w14:sx="100000" w14:sy="100000" w14:kx="0" w14:ky="0" w14:algn="tl">
                  <w14:srgbClr w14:val="000000">
                    <w14:alpha w14:val="60000"/>
                  </w14:srgbClr>
                </w14:shadow>
              </w:rPr>
              <w:t xml:space="preserve"> </w:t>
            </w:r>
            <w:r w:rsidRPr="004D52B4">
              <w:rPr>
                <w:rFonts w:ascii="Arial" w:eastAsia="Batang" w:hAnsi="Arial" w:cs="Arial"/>
                <w:sz w:val="20"/>
                <w:szCs w:val="20"/>
                <w:lang w:eastAsia="ko-KR"/>
              </w:rPr>
              <w:t>(Ur.l. RS št.92/2015).</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Namen teh nadzorov je zagotavljanje varnosti elektro distribucijskega sistema in s tem oskrbe z električno energijo.</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Pravilnik ureja zaščito pred električnim udarom, zaščito pred tokovno preobremenitvijo, zaščito pred prenapetostjo in način izvajanja meritev. Nadzor so izvajali energetski inšpektorji za področje elektro energetike.</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Times New Roman" w:hAnsi="Arial" w:cs="Arial"/>
                <w:sz w:val="20"/>
                <w:szCs w:val="20"/>
                <w:lang w:eastAsia="sl-SI"/>
              </w:rPr>
            </w:pPr>
            <w:r w:rsidRPr="004D52B4">
              <w:rPr>
                <w:rFonts w:ascii="Arial" w:eastAsia="Times New Roman" w:hAnsi="Arial" w:cs="Arial"/>
                <w:sz w:val="20"/>
                <w:szCs w:val="20"/>
                <w:lang w:eastAsia="sl-SI"/>
              </w:rPr>
              <w:t xml:space="preserve">Nadzori so bili opravljeni v predvidenem obsegu. </w:t>
            </w:r>
          </w:p>
          <w:p w:rsidR="000853E5" w:rsidRPr="004D52B4" w:rsidRDefault="000853E5" w:rsidP="00A56954">
            <w:pPr>
              <w:suppressAutoHyphens/>
              <w:snapToGrid w:val="0"/>
              <w:spacing w:after="0" w:line="240" w:lineRule="auto"/>
              <w:contextualSpacing/>
              <w:rPr>
                <w:rFonts w:ascii="Arial" w:eastAsia="Times New Roman" w:hAnsi="Arial" w:cs="Arial"/>
                <w:sz w:val="20"/>
                <w:szCs w:val="20"/>
                <w:lang w:eastAsia="sl-SI"/>
              </w:rPr>
            </w:pPr>
          </w:p>
        </w:tc>
      </w:tr>
      <w:tr w:rsidR="000853E5" w:rsidRPr="004D52B4" w:rsidTr="00CD2297">
        <w:tc>
          <w:tcPr>
            <w:tcW w:w="9272" w:type="dxa"/>
            <w:gridSpan w:val="3"/>
            <w:tcBorders>
              <w:top w:val="single" w:sz="4" w:space="0" w:color="00000A"/>
              <w:left w:val="single" w:sz="4" w:space="0" w:color="00000A"/>
              <w:bottom w:val="single" w:sz="4" w:space="0" w:color="00000A"/>
              <w:right w:val="single" w:sz="4" w:space="0" w:color="00000A"/>
            </w:tcBorders>
            <w:shd w:val="clear" w:color="auto" w:fill="E7E6E6" w:themeFill="background2"/>
          </w:tcPr>
          <w:p w:rsidR="000853E5" w:rsidRPr="004D52B4" w:rsidRDefault="000853E5" w:rsidP="00A56954">
            <w:pPr>
              <w:suppressAutoHyphens/>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Izvedba  prioritetnih inšpekcijskih nadzorov na osnovi prejetih pobud in prijav, katerih je prednostna obravnava upravičena z vidika javnega interesa</w:t>
            </w:r>
          </w:p>
          <w:p w:rsidR="000853E5" w:rsidRPr="004D52B4" w:rsidRDefault="000853E5" w:rsidP="00A56954">
            <w:pPr>
              <w:suppressAutoHyphens/>
              <w:spacing w:after="0" w:line="240" w:lineRule="auto"/>
              <w:contextualSpacing/>
              <w:rPr>
                <w:rFonts w:ascii="Arial" w:eastAsia="Batang" w:hAnsi="Arial" w:cs="Arial"/>
                <w:b/>
                <w:bCs/>
                <w:sz w:val="20"/>
                <w:szCs w:val="20"/>
                <w:lang w:eastAsia="ko-KR"/>
              </w:rPr>
            </w:pPr>
          </w:p>
        </w:tc>
      </w:tr>
      <w:tr w:rsidR="000853E5" w:rsidRPr="004D52B4" w:rsidTr="000853E5">
        <w:tc>
          <w:tcPr>
            <w:tcW w:w="2205"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i/>
                <w:i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i/>
                <w:iCs/>
                <w:sz w:val="20"/>
                <w:szCs w:val="20"/>
                <w:lang w:eastAsia="ko-KR"/>
              </w:rPr>
              <w:t>a) obravnava prijav</w:t>
            </w: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Planirane naloge 2017</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Izvedene naloge 2017</w:t>
            </w: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tc>
      </w:tr>
      <w:tr w:rsidR="000853E5" w:rsidRPr="004D52B4" w:rsidTr="000853E5">
        <w:tc>
          <w:tcPr>
            <w:tcW w:w="2205" w:type="dxa"/>
            <w:vMerge w:val="restart"/>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i/>
                <w:iCs/>
                <w:sz w:val="20"/>
                <w:szCs w:val="20"/>
                <w:lang w:eastAsia="ko-KR"/>
              </w:rPr>
              <w:t>Inšpekcija za cestni promet</w:t>
            </w: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rPr>
                <w:rFonts w:ascii="Arial" w:eastAsia="Batang" w:hAnsi="Arial" w:cs="Arial"/>
                <w:sz w:val="20"/>
                <w:szCs w:val="20"/>
                <w:lang w:eastAsia="ko-KR"/>
              </w:rPr>
            </w:pPr>
            <w:r w:rsidRPr="004D52B4">
              <w:rPr>
                <w:rFonts w:ascii="Arial" w:eastAsia="Batang" w:hAnsi="Arial" w:cs="Arial"/>
                <w:sz w:val="20"/>
                <w:szCs w:val="20"/>
                <w:lang w:eastAsia="ko-KR"/>
              </w:rPr>
              <w:t>Prioritetna obravnava prijav, povezanih s kršenjem  t.i. »socialne zakonodaje« (časi vožnje, odmori in počitki voznikov) in s tem  zagotavljanje varnosti v cestnem prometu, uskladitev pogojev konkurence, izboljšanje pogojev dela voznikov.</w:t>
            </w:r>
          </w:p>
          <w:p w:rsidR="000853E5" w:rsidRPr="004D52B4" w:rsidRDefault="000853E5" w:rsidP="00A56954">
            <w:pPr>
              <w:suppressAutoHyphens/>
              <w:spacing w:after="0" w:line="240" w:lineRule="auto"/>
              <w:rPr>
                <w:rFonts w:ascii="Arial" w:eastAsia="Batang" w:hAnsi="Arial" w:cs="Arial"/>
                <w:sz w:val="20"/>
                <w:szCs w:val="20"/>
                <w:lang w:eastAsia="ko-KR"/>
              </w:rPr>
            </w:pPr>
          </w:p>
          <w:p w:rsidR="000853E5" w:rsidRPr="004D52B4" w:rsidRDefault="000853E5" w:rsidP="00A56954">
            <w:pPr>
              <w:suppressAutoHyphens/>
              <w:spacing w:after="0" w:line="240" w:lineRule="auto"/>
              <w:rPr>
                <w:rFonts w:ascii="Arial" w:eastAsia="Batang" w:hAnsi="Arial" w:cs="Arial"/>
                <w:sz w:val="20"/>
                <w:szCs w:val="20"/>
                <w:lang w:eastAsia="ko-KR"/>
              </w:rPr>
            </w:pPr>
            <w:r w:rsidRPr="004D52B4">
              <w:rPr>
                <w:rFonts w:ascii="Arial" w:eastAsia="Batang" w:hAnsi="Arial" w:cs="Arial"/>
                <w:sz w:val="20"/>
                <w:szCs w:val="20"/>
                <w:lang w:eastAsia="ko-KR"/>
              </w:rPr>
              <w:t xml:space="preserve">Nadzor delovnih dni voznikov se izvaja pri prevoznikih potnikov in blaga v skladu z določili Direktive 2006/22/ES v predpisanem obsegu. </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rPr>
                <w:rFonts w:ascii="Arial" w:eastAsia="Batang" w:hAnsi="Arial" w:cs="Arial"/>
                <w:sz w:val="20"/>
                <w:szCs w:val="20"/>
                <w:lang w:eastAsia="ko-KR"/>
              </w:rPr>
            </w:pPr>
            <w:r w:rsidRPr="004D52B4">
              <w:rPr>
                <w:rFonts w:ascii="Arial" w:eastAsia="Batang" w:hAnsi="Arial" w:cs="Arial"/>
                <w:sz w:val="20"/>
                <w:szCs w:val="20"/>
                <w:lang w:eastAsia="ko-KR"/>
              </w:rPr>
              <w:t>V sklopu te aktivnosti so se prioritetno v letu 2017 izvedli nadzori pri prevoznikih za katere so bile prejete utemeljene prijave ali obvestila o resnih kršitvah (od prijaviteljev ter domačih in tujih nadzornih organov).</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rPr>
                <w:rFonts w:ascii="Arial" w:eastAsia="Batang" w:hAnsi="Arial" w:cs="Arial"/>
                <w:b/>
                <w:bCs/>
                <w:sz w:val="20"/>
                <w:szCs w:val="20"/>
                <w:lang w:eastAsia="ko-KR"/>
              </w:rPr>
            </w:pPr>
            <w:r w:rsidRPr="004D52B4">
              <w:rPr>
                <w:rFonts w:ascii="Arial" w:eastAsia="Batang" w:hAnsi="Arial" w:cs="Arial"/>
                <w:sz w:val="20"/>
                <w:szCs w:val="20"/>
                <w:lang w:eastAsia="ko-KR"/>
              </w:rPr>
              <w:t>Prioritetna obravnava prijav z namenom zagotavljanja dejanskega in doslednega izvajanja postopkov usposabljanja na področju šol voženj.</w:t>
            </w: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lastRenderedPageBreak/>
              <w:t xml:space="preserve">Iz naslova resnih kršitev v predhodnih obdobjih je bil inšpekcijski nadzor izveden v vseh prejetih primerih prijav. V letu 2017 </w:t>
            </w:r>
            <w:r w:rsidRPr="004D52B4">
              <w:rPr>
                <w:rFonts w:ascii="Arial" w:eastAsia="Batang" w:hAnsi="Arial" w:cs="Arial"/>
                <w:sz w:val="20"/>
                <w:szCs w:val="20"/>
                <w:lang w:eastAsia="ko-KR"/>
              </w:rPr>
              <w:lastRenderedPageBreak/>
              <w:t>je zaznano opazno zmanjšanje števila prijav, kar potrjuje zaznano izboljšanje stanja kot posledice sprejetja Zakona o voznikih in nadzorov, ki so bili izvedeni s strani IRSI in Agencija za varnost v prometu ter njunega medsebojnega sodelovanja.</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Prioritetna obravnava prijav v primeru nadzora strokovnih organizacij za tehnične preglede po Zakon o motornih vozilih z vidika zagotavljanja izvedbe postopkov ugotavljanja tehnične brezhibnosti vozil in preprečevanja goljufij.   </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V letu 2017 ni bilo prejetih konkretnih indicev o morebitnih goljufijah pri izvajanju tehničnih pregledov. </w:t>
            </w:r>
          </w:p>
        </w:tc>
      </w:tr>
      <w:tr w:rsidR="000853E5" w:rsidRPr="004D52B4" w:rsidTr="000853E5">
        <w:tc>
          <w:tcPr>
            <w:tcW w:w="2205" w:type="dxa"/>
            <w:vMerge w:val="restart"/>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i/>
                <w:iCs/>
                <w:sz w:val="20"/>
                <w:szCs w:val="20"/>
                <w:lang w:eastAsia="ko-KR"/>
              </w:rPr>
              <w:t>Inšpekcija za ceste, železniški promet, žičniške naprave in smučišča</w:t>
            </w: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V letu 2017 so bile prioritetno obravnavane  prijave, glede nevarnih odsekov na cestah, del oz. kršitev, ki ogrožajo, ovirajo ali zmanjšujejo varnost na cesti. </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Obravnavane so bile vse prejete  prijave na tem področju, vendar se zaradi kompleksnosti lahko del realizacije inšpekcijskih postopkov prenese v naslednje periodično obdobje.</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rPr>
                <w:rFonts w:ascii="Arial" w:eastAsia="Batang" w:hAnsi="Arial" w:cs="Arial"/>
                <w:sz w:val="20"/>
                <w:szCs w:val="20"/>
                <w:lang w:eastAsia="ko-KR"/>
              </w:rPr>
            </w:pPr>
            <w:r w:rsidRPr="004D52B4">
              <w:rPr>
                <w:rFonts w:ascii="Arial" w:eastAsia="Batang" w:hAnsi="Arial" w:cs="Arial"/>
                <w:sz w:val="20"/>
                <w:szCs w:val="20"/>
                <w:lang w:eastAsia="ko-KR"/>
              </w:rPr>
              <w:t>Prioritetna obravnava v primerih, ko je potrebno  zagotoviti ustrezno stopnjo varnosti in delovanja skladno s predpisi v železniškem prometu na področju železniških prevozov in izvršilnih delavcev v železniškem prometu, zagotoviti ustrezno stopnjo varnosti in delovanja železniških tirnih vozil in elektroenergetike skupaj s pripadajočimi izvršilnimi delavci, zagotoviti ustrezno stopnjo varnosti na celotni železniški infrastrukturi in njeno funkcioniranje skladno z njenim namenom, zagotoviti ustrezno stopnjo varnosti in delovanja signalno varnostnih in telekomunikacijskih naprav v železniškem prometu.</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Tekoče so bile obravnavane vse prijave s tega področja z namenom zagotavljanja ustrezne stopnje varnosti in varnega delovanja železniškega prometa ter s tem zmanjšanja možnosti za nastanek različnih nesreč in izrednih dogodkov v železniškem prometu.</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Prioritetna obravnava v primerih, ko je potrebno zagotoviti ustrezno varnost smučarjev in drugega osebja pri prevozih z žičniškimi napravami ter urejenosti smučišča, kar posledično pomeni zmanjšanje možnosti za kakršnekoli nesreče.</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V letu 2017 so bile obravnavane vse takšne prijave, z namenom zmanjšanja možnosti za nastanek različnih nesreč na žičniških napravah in smučiščih.</w:t>
            </w:r>
          </w:p>
        </w:tc>
      </w:tr>
      <w:tr w:rsidR="000853E5" w:rsidRPr="004D52B4" w:rsidTr="000853E5">
        <w:tc>
          <w:tcPr>
            <w:tcW w:w="2205" w:type="dxa"/>
            <w:vMerge w:val="restart"/>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i/>
                <w:iCs/>
                <w:sz w:val="20"/>
                <w:szCs w:val="20"/>
                <w:lang w:eastAsia="ko-KR"/>
              </w:rPr>
              <w:t>Inšpekcija za energetiko in rudarstvo</w:t>
            </w: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Cs/>
                <w:sz w:val="20"/>
                <w:szCs w:val="20"/>
                <w:lang w:eastAsia="ko-KR"/>
              </w:rPr>
            </w:pPr>
            <w:r w:rsidRPr="004D52B4">
              <w:rPr>
                <w:rFonts w:ascii="Arial" w:eastAsia="Batang" w:hAnsi="Arial" w:cs="Arial"/>
                <w:sz w:val="20"/>
                <w:szCs w:val="20"/>
                <w:lang w:eastAsia="ko-KR"/>
              </w:rPr>
              <w:t>Prioritetna obravnava v primerih</w:t>
            </w:r>
            <w:r w:rsidRPr="004D52B4">
              <w:rPr>
                <w:rFonts w:ascii="Arial" w:eastAsia="Arial" w:hAnsi="Arial" w:cs="Arial"/>
                <w:bCs/>
                <w:sz w:val="20"/>
                <w:szCs w:val="20"/>
                <w:lang w:eastAsia="ko-KR"/>
              </w:rPr>
              <w:t xml:space="preserve"> prijav nepravilnosti na električnih in strelovodnih napeljavah v javnih ustanovah (vrtci, šole, bolnice, zdravstveni domovi, domovi za ostarele občane).</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Cs/>
                <w:sz w:val="20"/>
                <w:szCs w:val="20"/>
                <w:lang w:eastAsia="ko-KR"/>
              </w:rPr>
            </w:pPr>
            <w:r w:rsidRPr="004D52B4">
              <w:rPr>
                <w:rFonts w:ascii="Arial" w:eastAsia="Batang" w:hAnsi="Arial" w:cs="Arial"/>
                <w:bCs/>
                <w:sz w:val="20"/>
                <w:szCs w:val="20"/>
                <w:lang w:eastAsia="ko-KR"/>
              </w:rPr>
              <w:t xml:space="preserve">V letu 2017 so bile obravnavane vse prejete prijave s tega področja. </w:t>
            </w:r>
          </w:p>
          <w:p w:rsidR="000853E5" w:rsidRPr="004D52B4" w:rsidRDefault="000853E5" w:rsidP="00A56954">
            <w:pPr>
              <w:suppressAutoHyphens/>
              <w:snapToGrid w:val="0"/>
              <w:spacing w:after="0" w:line="240" w:lineRule="auto"/>
              <w:contextualSpacing/>
              <w:rPr>
                <w:rFonts w:ascii="Arial" w:eastAsia="Batang" w:hAnsi="Arial" w:cs="Arial"/>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bCs/>
                <w:sz w:val="20"/>
                <w:szCs w:val="20"/>
                <w:lang w:eastAsia="ko-KR"/>
              </w:rPr>
              <w:t xml:space="preserve">Z inšpekcijskimi nadzori pregledov elektroenergetskih naprav pri uporabnikih so bili v največji možni meri odstranjeni vzroki za nastanek požarov, eksplozij in zmanjšana možnost povzročitve gospodarske škode. </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Cs/>
                <w:sz w:val="20"/>
                <w:szCs w:val="20"/>
                <w:lang w:eastAsia="ko-KR"/>
              </w:rPr>
            </w:pPr>
            <w:r w:rsidRPr="004D52B4">
              <w:rPr>
                <w:rFonts w:ascii="Arial" w:eastAsia="Batang" w:hAnsi="Arial" w:cs="Arial"/>
                <w:sz w:val="20"/>
                <w:szCs w:val="20"/>
                <w:lang w:eastAsia="ko-KR"/>
              </w:rPr>
              <w:t xml:space="preserve">Prioritetna obravnava v primerih, ko je potrebno zagotoviti varnost in zdravje pri delu </w:t>
            </w:r>
            <w:r w:rsidRPr="004D52B4">
              <w:rPr>
                <w:rFonts w:ascii="Arial" w:eastAsia="Batang" w:hAnsi="Arial" w:cs="Arial"/>
                <w:bCs/>
                <w:sz w:val="20"/>
                <w:szCs w:val="20"/>
                <w:lang w:eastAsia="ko-KR"/>
              </w:rPr>
              <w:t>v rudnikih ter v primeru nepravilnega miniranja.</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rPr>
                <w:rFonts w:ascii="Arial" w:eastAsia="Batang" w:hAnsi="Arial" w:cs="Arial"/>
                <w:bCs/>
                <w:sz w:val="20"/>
                <w:szCs w:val="20"/>
                <w:lang w:eastAsia="ko-KR"/>
              </w:rPr>
            </w:pPr>
            <w:r w:rsidRPr="004D52B4">
              <w:rPr>
                <w:rFonts w:ascii="Arial" w:eastAsia="Batang" w:hAnsi="Arial" w:cs="Arial"/>
                <w:bCs/>
                <w:sz w:val="20"/>
                <w:szCs w:val="20"/>
                <w:lang w:eastAsia="ko-KR"/>
              </w:rPr>
              <w:t xml:space="preserve">V letu 2017 so bile obravnavane vse prijave s tega področja. </w:t>
            </w:r>
          </w:p>
          <w:p w:rsidR="000853E5" w:rsidRPr="004D52B4" w:rsidRDefault="000853E5" w:rsidP="00A56954">
            <w:pPr>
              <w:suppressAutoHyphens/>
              <w:spacing w:after="0" w:line="240" w:lineRule="auto"/>
              <w:rPr>
                <w:rFonts w:ascii="Arial" w:eastAsia="Batang" w:hAnsi="Arial" w:cs="Arial"/>
                <w:bCs/>
                <w:sz w:val="20"/>
                <w:szCs w:val="20"/>
                <w:lang w:eastAsia="ko-KR"/>
              </w:rPr>
            </w:pPr>
          </w:p>
          <w:p w:rsidR="000853E5" w:rsidRPr="004D52B4" w:rsidRDefault="000853E5" w:rsidP="00A56954">
            <w:pPr>
              <w:suppressAutoHyphens/>
              <w:spacing w:after="0" w:line="240" w:lineRule="auto"/>
              <w:rPr>
                <w:rFonts w:ascii="Arial" w:eastAsia="Batang" w:hAnsi="Arial" w:cs="Arial"/>
                <w:sz w:val="20"/>
                <w:szCs w:val="20"/>
                <w:lang w:eastAsia="ko-KR"/>
              </w:rPr>
            </w:pPr>
            <w:r w:rsidRPr="004D52B4">
              <w:rPr>
                <w:rFonts w:ascii="Arial" w:eastAsia="Batang" w:hAnsi="Arial" w:cs="Arial"/>
                <w:bCs/>
                <w:sz w:val="20"/>
                <w:szCs w:val="20"/>
                <w:lang w:eastAsia="ko-KR"/>
              </w:rPr>
              <w:t xml:space="preserve">Osnovni cilj teh inšpekcijskih nadzorov je bilo zagotavljanje varnosti in zdravja pri delu pri izvajanju rudarskih del in nadzor nad vplivi rudarskih del na okolje. </w:t>
            </w:r>
          </w:p>
        </w:tc>
      </w:tr>
      <w:tr w:rsidR="000853E5" w:rsidRPr="004D52B4" w:rsidTr="000853E5">
        <w:tc>
          <w:tcPr>
            <w:tcW w:w="2205"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b) obravnava obvestil, ki so jih upravljavci infrastrukture dolžni posredovati IRSI</w:t>
            </w: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Planirane naloge 2017</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Izvedene naloge 2017</w:t>
            </w: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tc>
      </w:tr>
      <w:tr w:rsidR="000853E5" w:rsidRPr="004D52B4" w:rsidTr="000853E5">
        <w:tc>
          <w:tcPr>
            <w:tcW w:w="2205" w:type="dxa"/>
            <w:vMerge w:val="restart"/>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i/>
                <w:i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i/>
                <w:iCs/>
                <w:sz w:val="20"/>
                <w:szCs w:val="20"/>
                <w:lang w:eastAsia="ko-KR"/>
              </w:rPr>
              <w:t>Inšpekcija za ceste, železniški promet, žičniške naprave in smučišča</w:t>
            </w: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Times New Roman" w:hAnsi="Arial" w:cs="Arial"/>
                <w:sz w:val="20"/>
                <w:szCs w:val="20"/>
                <w:lang w:eastAsia="ko-KR"/>
              </w:rPr>
            </w:pPr>
            <w:r w:rsidRPr="004D52B4">
              <w:rPr>
                <w:rFonts w:ascii="Arial" w:eastAsia="Times New Roman" w:hAnsi="Arial" w:cs="Arial"/>
                <w:sz w:val="20"/>
                <w:szCs w:val="20"/>
                <w:lang w:eastAsia="ko-KR"/>
              </w:rPr>
              <w:t xml:space="preserve">Po 52. člen Zakona o žičniških napravah za prevoz oseb mora </w:t>
            </w:r>
            <w:r w:rsidRPr="004D52B4">
              <w:rPr>
                <w:rFonts w:ascii="Arial" w:eastAsia="Times New Roman" w:hAnsi="Arial" w:cs="Arial"/>
                <w:sz w:val="20"/>
                <w:szCs w:val="20"/>
                <w:lang w:val="x-none" w:eastAsia="ko-KR"/>
              </w:rPr>
              <w:t>upravljavec naprave v primeru nesreče ali drugega izrednega dogodka na žičniški napravi, o tem nemudoma obvestiti inšpektorja za žičniške naprave, v skladu s predpisi pa tudi druge pristojne organe in službe ter narediti pisno poročilo.</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Inšpektorja sta prejeta obvestila obravnavala in po potrebi uvedla nadzor, v kolikor sta na podlagi vsebine presodila, da je potreben nadzor zaradi zagotovitve varnost smučarjev in drugega osebja pri prevozih z žičniškimi napravami.</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Times New Roman" w:hAnsi="Arial" w:cs="Arial"/>
                <w:sz w:val="20"/>
                <w:szCs w:val="20"/>
                <w:lang w:eastAsia="ko-KR"/>
              </w:rPr>
            </w:pPr>
            <w:r w:rsidRPr="004D52B4">
              <w:rPr>
                <w:rFonts w:ascii="Arial" w:eastAsia="Times New Roman" w:hAnsi="Arial" w:cs="Arial"/>
                <w:sz w:val="20"/>
                <w:szCs w:val="20"/>
                <w:lang w:eastAsia="ko-KR"/>
              </w:rPr>
              <w:t xml:space="preserve">35. člen Zakona o varnosti v železniškem prometu določa, da mora </w:t>
            </w:r>
            <w:r w:rsidRPr="004D52B4">
              <w:rPr>
                <w:rFonts w:ascii="Arial" w:eastAsia="Times New Roman" w:hAnsi="Arial" w:cs="Arial"/>
                <w:sz w:val="20"/>
                <w:szCs w:val="20"/>
                <w:lang w:val="x-none" w:eastAsia="ko-KR"/>
              </w:rPr>
              <w:t>upravljavec in prevoznik takoj in ob vsakem času obvestiti Prometni inšpektorat Republike Slovenije o nesrečah in resnih nesrečah, v katerih so bile poškodovane osebe ali je nastala velika škoda, ter o nesrečah in resnih nesrečah, ki imajo znake kaznivega dejanja.</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rPr>
                <w:rFonts w:ascii="Arial" w:eastAsia="Batang" w:hAnsi="Arial" w:cs="Arial"/>
                <w:sz w:val="20"/>
                <w:szCs w:val="20"/>
                <w:lang w:eastAsia="ko-KR"/>
              </w:rPr>
            </w:pPr>
            <w:r w:rsidRPr="004D52B4">
              <w:rPr>
                <w:rFonts w:ascii="Arial" w:eastAsia="Batang" w:hAnsi="Arial" w:cs="Arial"/>
                <w:sz w:val="20"/>
                <w:szCs w:val="20"/>
                <w:lang w:eastAsia="ko-KR"/>
              </w:rPr>
              <w:t>Inšpektorji so prejeta obvestila obravnavali ter uvedli nadzor, v kolikor so presodili, da je potrebno zagotoviti ustrezno stopnjo varnosti in delovanja skladno s predpisi v železniškem prometu na področju železniških prevozov in izvršilnih delavcev v železniškem prometu, zagotoviti ustrezno stopnjo varnosti in delovanja železniških tirnih vozil in elektroenergetike skupaj s pripadajočimi izvršilnimi delavci, zagotoviti ustrezno stopnjo varnosti na celotni železniški infrastrukturi in njeno funkcioniranje skladno z njenim namenom, zagotoviti ustrezno stopnjo varnosti in delovanja signalno varnostnih in telekomunikacijskih naprav v železniškem prometu.</w:t>
            </w:r>
          </w:p>
        </w:tc>
      </w:tr>
      <w:tr w:rsidR="000853E5" w:rsidRPr="004D52B4" w:rsidTr="000853E5">
        <w:tc>
          <w:tcPr>
            <w:tcW w:w="2205" w:type="dxa"/>
            <w:vMerge w:val="restart"/>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i/>
                <w:iCs/>
                <w:sz w:val="20"/>
                <w:szCs w:val="20"/>
                <w:lang w:eastAsia="ko-KR"/>
              </w:rPr>
              <w:t>Inšpekcija za energetiko in rudarstvo</w:t>
            </w: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Times New Roman" w:hAnsi="Arial" w:cs="Arial"/>
                <w:sz w:val="20"/>
                <w:szCs w:val="20"/>
                <w:lang w:eastAsia="ko-KR"/>
              </w:rPr>
            </w:pPr>
            <w:r w:rsidRPr="004D52B4">
              <w:rPr>
                <w:rFonts w:ascii="Arial" w:eastAsia="Times New Roman" w:hAnsi="Arial" w:cs="Arial"/>
                <w:sz w:val="20"/>
                <w:szCs w:val="20"/>
                <w:lang w:eastAsia="ko-KR"/>
              </w:rPr>
              <w:t xml:space="preserve">457. člen Energetskega zakona določa, da mora </w:t>
            </w:r>
            <w:r w:rsidRPr="004D52B4">
              <w:rPr>
                <w:rFonts w:ascii="Arial" w:eastAsia="Times New Roman" w:hAnsi="Arial" w:cs="Arial"/>
                <w:sz w:val="20"/>
                <w:szCs w:val="20"/>
                <w:lang w:val="x-none" w:eastAsia="ko-KR"/>
              </w:rPr>
              <w:t xml:space="preserve">odgovorna oseba pravne ali fizične osebe ter posameznik, ki upravlja energetske objekte, naprave, postroje ali napeljave, za katere je predpisan inšpekcijski nadzor po tem zakonu, takoj obvestiti energetsko inšpekcijo o poškodbah in okvarah, ki imajo za posledico prekinitev oziroma omejitev dobave energije ali če obstaja nevarnost za življenje in zdravje ljudi ali nevarnost, da utegne nastati večja materialna škoda. Nadalje 458. člen </w:t>
            </w:r>
            <w:r w:rsidRPr="004D52B4">
              <w:rPr>
                <w:rFonts w:ascii="Arial" w:eastAsia="Times New Roman" w:hAnsi="Arial" w:cs="Arial"/>
                <w:sz w:val="20"/>
                <w:szCs w:val="20"/>
                <w:lang w:val="x-none" w:eastAsia="ko-KR"/>
              </w:rPr>
              <w:lastRenderedPageBreak/>
              <w:t>Energetskega zakona določa, da mora odgovorna oseba pravne ali fizične osebe ter posameznik, ki izvaja dela na energetskem objektu, napravi, napeljavi oziroma postroju, energetski inšpekciji sporočiti datum začetka gradnje, rekonstrukcije ali obnove ter datum začetka funkcionalnih in zagonskih preizkusov na energetskih napravah, napeljavah, postrojih in objektih.</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rPr>
                <w:rFonts w:ascii="Arial" w:eastAsia="Batang" w:hAnsi="Arial" w:cs="Arial"/>
                <w:sz w:val="20"/>
                <w:szCs w:val="20"/>
                <w:lang w:eastAsia="ko-KR"/>
              </w:rPr>
            </w:pPr>
            <w:r w:rsidRPr="004D52B4">
              <w:rPr>
                <w:rFonts w:ascii="Arial" w:eastAsia="Batang" w:hAnsi="Arial" w:cs="Arial"/>
                <w:sz w:val="20"/>
                <w:szCs w:val="20"/>
                <w:lang w:eastAsia="ko-KR"/>
              </w:rPr>
              <w:lastRenderedPageBreak/>
              <w:t xml:space="preserve">Inšpektorji so prejeta obvestila obravnavali ter uvedli inšpekcijski nadzor, v kolikor so presodili, da je potrebno zagotoviti večjo zanesljivost obratovanja; zagotoviti   predpisan obseg in način vzdrževanja in s tem zanesljivo dobavo električne energije končnim uporabnikom;  zagotoviti varnost obratovanja in odstranjene motnje, ki jih nepravilno obratovanje teh naprav lahko povzroča distribucijskemu omrežju;   </w:t>
            </w:r>
            <w:r w:rsidRPr="004D52B4">
              <w:rPr>
                <w:rFonts w:ascii="Arial" w:eastAsia="Batang" w:hAnsi="Arial" w:cs="Arial"/>
                <w:sz w:val="20"/>
                <w:szCs w:val="20"/>
                <w:lang w:eastAsia="ko-KR"/>
              </w:rPr>
              <w:lastRenderedPageBreak/>
              <w:t>odstraniti  vzroke za nastanek požarov, eksplozij; zagotoviti obratovalne zanesljivosti in varnosti sistemov z vgrajeno opremo pod tlakom.</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Times New Roman" w:hAnsi="Arial" w:cs="Arial"/>
                <w:sz w:val="20"/>
                <w:szCs w:val="20"/>
                <w:lang w:eastAsia="ko-KR"/>
              </w:rPr>
            </w:pPr>
            <w:r w:rsidRPr="004D52B4">
              <w:rPr>
                <w:rFonts w:ascii="Arial" w:eastAsia="Times New Roman" w:hAnsi="Arial" w:cs="Arial"/>
                <w:sz w:val="20"/>
                <w:szCs w:val="20"/>
                <w:lang w:val="x-none" w:eastAsia="ko-KR"/>
              </w:rPr>
              <w:t>Po 31. členu Zakona o rudarstvu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rPr>
                <w:rFonts w:ascii="Arial" w:eastAsia="Batang" w:hAnsi="Arial" w:cs="Arial"/>
                <w:sz w:val="20"/>
                <w:szCs w:val="20"/>
                <w:lang w:eastAsia="ko-KR"/>
              </w:rPr>
            </w:pPr>
            <w:r w:rsidRPr="004D52B4">
              <w:rPr>
                <w:rFonts w:ascii="Arial" w:eastAsia="Batang" w:hAnsi="Arial" w:cs="Arial"/>
                <w:sz w:val="20"/>
                <w:szCs w:val="20"/>
                <w:lang w:eastAsia="ko-KR"/>
              </w:rPr>
              <w:t>Inšpektorji so prejeta obvestila obravnavali ter uvedli inšpekcijski nadzor, v kolikor so presodili, da je potrebno zagotoviti zagotavljanje varnosti in zdravja pri delu ter ukrepati, da se prepreči nevarnost za ljudi, premoženje in okolico.</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Times New Roman" w:hAnsi="Arial" w:cs="Arial"/>
                <w:sz w:val="20"/>
                <w:szCs w:val="20"/>
                <w:lang w:eastAsia="ko-KR"/>
              </w:rPr>
            </w:pPr>
            <w:r w:rsidRPr="004D52B4">
              <w:rPr>
                <w:rFonts w:ascii="Arial" w:eastAsia="Times New Roman" w:hAnsi="Arial" w:cs="Arial"/>
                <w:sz w:val="20"/>
                <w:szCs w:val="20"/>
                <w:lang w:eastAsia="ko-KR"/>
              </w:rPr>
              <w:t xml:space="preserve">Po tretjem odstavku 76. člena Zakona o rudarstvu mora </w:t>
            </w:r>
            <w:r w:rsidRPr="004D52B4">
              <w:rPr>
                <w:rFonts w:ascii="Arial" w:eastAsia="Times New Roman" w:hAnsi="Arial" w:cs="Arial"/>
                <w:sz w:val="20"/>
                <w:szCs w:val="20"/>
                <w:lang w:val="x-none" w:eastAsia="ko-KR"/>
              </w:rPr>
              <w:t>mora odgovorna oseba izvajalca rudarskih del o vsakem pojavu nevarnosti, še posebej o pojavih eksplozivnih, zadušljivih, strupenih plinov, vdorih vode, mulja, blata, hribinskih udarih in plazovih, nastalih previsih, nestabilnih brežinah, zatajenih razstrelnih sredstvih in o drugih nastalih nevarnostih, ki lahko ogrozijo zaposlene, objekte in naprave takoj obvestiti pristojno rudarsko inšpekcijo.</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rPr>
                <w:rFonts w:ascii="Arial" w:eastAsia="Batang" w:hAnsi="Arial" w:cs="Arial"/>
                <w:sz w:val="20"/>
                <w:szCs w:val="20"/>
                <w:lang w:eastAsia="ko-KR"/>
              </w:rPr>
            </w:pPr>
            <w:r w:rsidRPr="004D52B4">
              <w:rPr>
                <w:rFonts w:ascii="Arial" w:eastAsia="Batang" w:hAnsi="Arial" w:cs="Arial"/>
                <w:sz w:val="20"/>
                <w:szCs w:val="20"/>
                <w:lang w:eastAsia="ko-KR"/>
              </w:rPr>
              <w:t>Inšpektorji so v vseh primerih obvestil izvedli inšpekcijski nadzor.</w:t>
            </w:r>
          </w:p>
        </w:tc>
      </w:tr>
      <w:tr w:rsidR="000853E5" w:rsidRPr="004D52B4" w:rsidTr="00722782">
        <w:tc>
          <w:tcPr>
            <w:tcW w:w="2205" w:type="dxa"/>
            <w:tcBorders>
              <w:left w:val="single" w:sz="4" w:space="0" w:color="00000A"/>
              <w:bottom w:val="single" w:sz="4" w:space="0" w:color="00000A"/>
            </w:tcBorders>
            <w:shd w:val="clear" w:color="auto" w:fill="E7E6E6" w:themeFill="background2"/>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Izvedba inšpekcijskih nadzorov na osnovi ostalih prejetih pobud in prijav</w:t>
            </w:r>
          </w:p>
        </w:tc>
        <w:tc>
          <w:tcPr>
            <w:tcW w:w="3750" w:type="dxa"/>
            <w:tcBorders>
              <w:left w:val="single" w:sz="4" w:space="0" w:color="00000A"/>
              <w:bottom w:val="single" w:sz="4" w:space="0" w:color="00000A"/>
            </w:tcBorders>
            <w:shd w:val="clear" w:color="auto" w:fill="E7E6E6" w:themeFill="background2"/>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Planirane naloge 2017</w:t>
            </w:r>
          </w:p>
        </w:tc>
        <w:tc>
          <w:tcPr>
            <w:tcW w:w="3317" w:type="dxa"/>
            <w:tcBorders>
              <w:left w:val="single" w:sz="4" w:space="0" w:color="00000A"/>
              <w:bottom w:val="single" w:sz="4" w:space="0" w:color="00000A"/>
              <w:right w:val="single" w:sz="4" w:space="0" w:color="00000A"/>
            </w:tcBorders>
            <w:shd w:val="clear" w:color="auto" w:fill="E7E6E6" w:themeFill="background2"/>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Izvedene naloge 2017</w:t>
            </w: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tc>
      </w:tr>
      <w:tr w:rsidR="000853E5" w:rsidRPr="004D52B4" w:rsidTr="000853E5">
        <w:tc>
          <w:tcPr>
            <w:tcW w:w="2205"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IRSI je ocenil, da bo v letu 2017 zaradi obravnave prijav Inšpekcija za cestni promet izvedla 10% inšpekcijskih postopkov glede na vse izvedene inšpekcijske postopke, Inšpekcija za ceste, železniški promet, žičniške naprave in smučišča 30 % ter Inšpekcija za energetiko in rudarstvo 20%.</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IRSI je v letu 2017 prioritetno obravnaval prijave, kot  je že navedeno pod rubriko »Izvedba  prioritetnih inšpekcijskih nadzorov na osnovi prejetih pobud in prijav, katerih je prednostna obravnava upravičena z vidika javnega interesa«. Vse prijave so bile obravnavane tekoče, inšpekcijski postopki pa so bili uvedeni, v kolikor je iz prijave izhajal sum kršitve predpisov, ki jih nadzirajo inšpektorji IRSI. </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IRSI je izvedel inšpekcijske postopke, ki so bili uvedeni zaradi sumov kršitve, s katerimi se je IRSI seznanil iz prejetih prijav v obsegu, kot je bilo načrtovano. </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lastRenderedPageBreak/>
              <w:t>Veliko prijav izven prioritetne obravnave je prispelo v povezavi s postavljanjem objektov za obveščanje in oglaševanje ob državnih cestah, delitvijo stroškov toplotne energije na podlagi vgrajenih delilnikov, nelegalnimi priklopi električne energije, nezakonitim izkoriščanjem mineralnih surovin, izpolnjevanjem pogojev za opravljanje javnih prevozov v cestnem prometu.</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r>
      <w:tr w:rsidR="000853E5" w:rsidRPr="004D52B4" w:rsidTr="004E4D0F">
        <w:tc>
          <w:tcPr>
            <w:tcW w:w="2205" w:type="dxa"/>
            <w:tcBorders>
              <w:left w:val="single" w:sz="4" w:space="0" w:color="00000A"/>
              <w:bottom w:val="single" w:sz="4" w:space="0" w:color="00000A"/>
            </w:tcBorders>
            <w:shd w:val="clear" w:color="auto" w:fill="E7E6E6" w:themeFill="background2"/>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Uvedeni prekrškovni postopki</w:t>
            </w:r>
          </w:p>
        </w:tc>
        <w:tc>
          <w:tcPr>
            <w:tcW w:w="3750" w:type="dxa"/>
            <w:tcBorders>
              <w:left w:val="single" w:sz="4" w:space="0" w:color="00000A"/>
              <w:bottom w:val="single" w:sz="4" w:space="0" w:color="00000A"/>
            </w:tcBorders>
            <w:shd w:val="clear" w:color="auto" w:fill="E7E6E6" w:themeFill="background2"/>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Planirane naloge 2017</w:t>
            </w:r>
          </w:p>
        </w:tc>
        <w:tc>
          <w:tcPr>
            <w:tcW w:w="3317" w:type="dxa"/>
            <w:tcBorders>
              <w:left w:val="single" w:sz="4" w:space="0" w:color="00000A"/>
              <w:bottom w:val="single" w:sz="4" w:space="0" w:color="00000A"/>
              <w:right w:val="single" w:sz="4" w:space="0" w:color="00000A"/>
            </w:tcBorders>
            <w:shd w:val="clear" w:color="auto" w:fill="E7E6E6" w:themeFill="background2"/>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Izvedene naloge 2017</w:t>
            </w: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tc>
      </w:tr>
      <w:tr w:rsidR="000853E5" w:rsidRPr="004D52B4" w:rsidTr="000853E5">
        <w:tc>
          <w:tcPr>
            <w:tcW w:w="2205"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Prekrškovnih postopkov se na IRSI ni planiralo, kajti uvedba prekrškovnega postopka je odvisna od ugotovljenih oz. zaznanih kršitev bodisi v okviru inšpekcijskega postopka, bodisi glede na prejete predloge upravičenih predlagateljev za uvedbo prekrškovnega postopka. IRSI je glede na pretekla leta ocenil višino izrečenih glob za leto 2017, in sicer 850.000,00 EUR.</w:t>
            </w: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IRSI je v postopkih, ki jih je uvedel po uradni dolžnosti ter v postopkih, ki jih je uvedel na predlog upravičenih predlagateljev izrekel globe v skupni višini 1.303.400,00 EUR, kar je 153,3 % od ocenjenega.</w:t>
            </w:r>
          </w:p>
          <w:p w:rsidR="000853E5" w:rsidRPr="004D52B4" w:rsidRDefault="000853E5" w:rsidP="00A56954">
            <w:pPr>
              <w:suppressAutoHyphens/>
              <w:spacing w:after="0" w:line="240" w:lineRule="auto"/>
              <w:contextualSpacing/>
              <w:rPr>
                <w:rFonts w:ascii="Arial" w:eastAsia="Batang" w:hAnsi="Arial" w:cs="Arial"/>
                <w:sz w:val="20"/>
                <w:szCs w:val="20"/>
                <w:lang w:eastAsia="ko-KR"/>
              </w:rPr>
            </w:pPr>
          </w:p>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Višina izrečenih glob je višja od ocenjene, kar je delno posledica v letu 2016 začetih in v letu 2017 zaključenih težjih prekrškovnih zadev z izrečenimi globami v višjem znesku ter na podlagi prejetih prijav v letu 2017,  aktivnosti Inšpekcije za cestni promet na področju odkrivanja in kaznovanja po t.i. socialni zakonodaji (Zakonu o delovnem času in obveznih počitkih mobilnih delavcev ter o zapisovalni opremi v cestnih prevozih).</w:t>
            </w:r>
            <w:r w:rsidRPr="004D52B4">
              <w:rPr>
                <w:rFonts w:ascii="Arial" w:eastAsia="Batang" w:hAnsi="Arial" w:cs="Arial"/>
                <w:i/>
                <w:iCs/>
                <w:sz w:val="20"/>
                <w:szCs w:val="20"/>
                <w:lang w:eastAsia="ko-KR"/>
              </w:rPr>
              <w:t xml:space="preserve"> </w:t>
            </w:r>
          </w:p>
        </w:tc>
      </w:tr>
      <w:tr w:rsidR="000853E5" w:rsidRPr="004D52B4" w:rsidTr="00E2695B">
        <w:tc>
          <w:tcPr>
            <w:tcW w:w="2205" w:type="dxa"/>
            <w:tcBorders>
              <w:left w:val="single" w:sz="4" w:space="0" w:color="00000A"/>
              <w:bottom w:val="single" w:sz="4" w:space="0" w:color="00000A"/>
            </w:tcBorders>
            <w:shd w:val="clear" w:color="auto" w:fill="E7E6E6" w:themeFill="background2"/>
          </w:tcPr>
          <w:p w:rsidR="000853E5" w:rsidRPr="004D52B4" w:rsidRDefault="000853E5" w:rsidP="00A56954">
            <w:pPr>
              <w:suppressAutoHyphens/>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Izvedba skupnih inšpekcijskih nadzorov</w:t>
            </w:r>
          </w:p>
        </w:tc>
        <w:tc>
          <w:tcPr>
            <w:tcW w:w="3750" w:type="dxa"/>
            <w:tcBorders>
              <w:left w:val="single" w:sz="4" w:space="0" w:color="00000A"/>
              <w:bottom w:val="single" w:sz="4" w:space="0" w:color="00000A"/>
            </w:tcBorders>
            <w:shd w:val="clear" w:color="auto" w:fill="E7E6E6" w:themeFill="background2"/>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Planirane naloge 2017</w:t>
            </w:r>
          </w:p>
        </w:tc>
        <w:tc>
          <w:tcPr>
            <w:tcW w:w="3317" w:type="dxa"/>
            <w:tcBorders>
              <w:left w:val="single" w:sz="4" w:space="0" w:color="00000A"/>
              <w:bottom w:val="single" w:sz="4" w:space="0" w:color="00000A"/>
              <w:right w:val="single" w:sz="4" w:space="0" w:color="00000A"/>
            </w:tcBorders>
            <w:shd w:val="clear" w:color="auto" w:fill="E7E6E6" w:themeFill="background2"/>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r w:rsidRPr="004D52B4">
              <w:rPr>
                <w:rFonts w:ascii="Arial" w:eastAsia="Batang" w:hAnsi="Arial" w:cs="Arial"/>
                <w:b/>
                <w:bCs/>
                <w:sz w:val="20"/>
                <w:szCs w:val="20"/>
                <w:lang w:eastAsia="ko-KR"/>
              </w:rPr>
              <w:t>Izvedene naloge 2017</w:t>
            </w:r>
          </w:p>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tc>
      </w:tr>
      <w:tr w:rsidR="000853E5" w:rsidRPr="004D52B4" w:rsidTr="000853E5">
        <w:tc>
          <w:tcPr>
            <w:tcW w:w="2205" w:type="dxa"/>
            <w:vMerge w:val="restart"/>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contextualSpacing/>
              <w:rPr>
                <w:rFonts w:ascii="Arial" w:eastAsia="Batang" w:hAnsi="Arial" w:cs="Arial"/>
                <w:sz w:val="20"/>
                <w:szCs w:val="20"/>
                <w:lang w:eastAsia="ko-KR"/>
              </w:rPr>
            </w:pPr>
            <w:r w:rsidRPr="004D52B4">
              <w:rPr>
                <w:rFonts w:ascii="Arial" w:eastAsia="Batang" w:hAnsi="Arial" w:cs="Arial"/>
                <w:i/>
                <w:iCs/>
                <w:sz w:val="20"/>
                <w:szCs w:val="20"/>
                <w:lang w:eastAsia="ko-KR"/>
              </w:rPr>
              <w:t>Inšpekcija za cestni prome</w:t>
            </w:r>
            <w:r w:rsidRPr="004D52B4">
              <w:rPr>
                <w:rFonts w:ascii="Arial" w:eastAsia="Batang" w:hAnsi="Arial" w:cs="Arial"/>
                <w:sz w:val="20"/>
                <w:szCs w:val="20"/>
                <w:lang w:eastAsia="ko-KR"/>
              </w:rPr>
              <w:t>t</w:t>
            </w: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pacing w:after="0" w:line="240" w:lineRule="auto"/>
              <w:rPr>
                <w:rFonts w:ascii="Arial" w:eastAsia="Batang" w:hAnsi="Arial" w:cs="Arial"/>
                <w:sz w:val="20"/>
                <w:szCs w:val="20"/>
                <w:lang w:eastAsia="ko-KR"/>
              </w:rPr>
            </w:pPr>
            <w:r w:rsidRPr="004D52B4">
              <w:rPr>
                <w:rFonts w:ascii="Arial" w:eastAsia="Batang" w:hAnsi="Arial" w:cs="Arial"/>
                <w:sz w:val="20"/>
                <w:szCs w:val="20"/>
                <w:lang w:eastAsia="ko-KR"/>
              </w:rPr>
              <w:t>Nadzor nad prevozi blaga in potnikov v cestnem prometu na cesti v sodelovanju s policijo in mobilnimi enotami FURS. V letu 2017 so bili načrtovani 4 skupni nadzori na mesec.</w:t>
            </w:r>
          </w:p>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V letu 2017 so bile aktivnosti izvedene v planiranem obsegu. Z izvedenimi aktivnostmi se zasleduje cilj zagotavljanja varnosti v cestnem prometu in posledično zagotavljanja enakih konkurenčnih pogojev.</w:t>
            </w:r>
          </w:p>
        </w:tc>
      </w:tr>
      <w:tr w:rsidR="000853E5" w:rsidRPr="004D52B4" w:rsidTr="000853E5">
        <w:tc>
          <w:tcPr>
            <w:tcW w:w="2205" w:type="dxa"/>
            <w:vMerge/>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b/>
                <w:bCs/>
                <w:sz w:val="20"/>
                <w:szCs w:val="20"/>
                <w:lang w:eastAsia="ko-KR"/>
              </w:rPr>
            </w:pPr>
          </w:p>
        </w:tc>
        <w:tc>
          <w:tcPr>
            <w:tcW w:w="3750" w:type="dxa"/>
            <w:tcBorders>
              <w:left w:val="single" w:sz="4" w:space="0" w:color="00000A"/>
              <w:bottom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t xml:space="preserve">Nadzor nad taksi prevozi s ciljem ugotavljanja in preprečevanja dela na črno v taksi dejavnosti. V sodelovanju s FURS, TIRS, Policijo in Uradom za meroslovje. V letu 2017 so bili </w:t>
            </w:r>
            <w:r w:rsidRPr="004D52B4">
              <w:rPr>
                <w:rFonts w:ascii="Arial" w:eastAsia="Batang" w:hAnsi="Arial" w:cs="Arial"/>
                <w:sz w:val="20"/>
                <w:szCs w:val="20"/>
                <w:lang w:eastAsia="ko-KR"/>
              </w:rPr>
              <w:lastRenderedPageBreak/>
              <w:t>načrtovani 1-2 skupna nadzora na mesec.</w:t>
            </w:r>
          </w:p>
        </w:tc>
        <w:tc>
          <w:tcPr>
            <w:tcW w:w="3317" w:type="dxa"/>
            <w:tcBorders>
              <w:left w:val="single" w:sz="4" w:space="0" w:color="00000A"/>
              <w:bottom w:val="single" w:sz="4" w:space="0" w:color="00000A"/>
              <w:right w:val="single" w:sz="4" w:space="0" w:color="00000A"/>
            </w:tcBorders>
            <w:shd w:val="clear" w:color="auto" w:fill="FFFFFF"/>
          </w:tcPr>
          <w:p w:rsidR="000853E5" w:rsidRPr="004D52B4" w:rsidRDefault="000853E5" w:rsidP="00A56954">
            <w:pPr>
              <w:suppressAutoHyphens/>
              <w:snapToGrid w:val="0"/>
              <w:spacing w:after="0" w:line="240" w:lineRule="auto"/>
              <w:contextualSpacing/>
              <w:rPr>
                <w:rFonts w:ascii="Arial" w:eastAsia="Batang" w:hAnsi="Arial" w:cs="Arial"/>
                <w:sz w:val="20"/>
                <w:szCs w:val="20"/>
                <w:lang w:eastAsia="ko-KR"/>
              </w:rPr>
            </w:pPr>
            <w:r w:rsidRPr="004D52B4">
              <w:rPr>
                <w:rFonts w:ascii="Arial" w:eastAsia="Batang" w:hAnsi="Arial" w:cs="Arial"/>
                <w:sz w:val="20"/>
                <w:szCs w:val="20"/>
                <w:lang w:eastAsia="ko-KR"/>
              </w:rPr>
              <w:lastRenderedPageBreak/>
              <w:t xml:space="preserve">V letu 2017 so bili izvedeni nadzori v okviru plana, s poudarkom na nadzoru taksi dejavnosti na področju MO Ljubljana. S ciljem povečanja učinkovitosti so se </w:t>
            </w:r>
            <w:r w:rsidRPr="004D52B4">
              <w:rPr>
                <w:rFonts w:ascii="Arial" w:eastAsia="Batang" w:hAnsi="Arial" w:cs="Arial"/>
                <w:sz w:val="20"/>
                <w:szCs w:val="20"/>
                <w:lang w:eastAsia="ko-KR"/>
              </w:rPr>
              <w:lastRenderedPageBreak/>
              <w:t xml:space="preserve">nekaterim nadzorom na območju MOL z izvajanjem svojih pooblastil po mestnem odloku pridružili tudi redarji in inšpektorji MOL. </w:t>
            </w:r>
          </w:p>
        </w:tc>
      </w:tr>
    </w:tbl>
    <w:p w:rsidR="00A56954" w:rsidRPr="004D52B4" w:rsidRDefault="00A56954" w:rsidP="00A56954">
      <w:pPr>
        <w:suppressAutoHyphens/>
        <w:spacing w:after="0" w:line="240" w:lineRule="auto"/>
        <w:rPr>
          <w:rFonts w:ascii="Arial" w:eastAsia="Batang" w:hAnsi="Arial" w:cs="Arial"/>
          <w:sz w:val="20"/>
          <w:szCs w:val="20"/>
          <w:lang w:eastAsia="ko-KR"/>
        </w:rPr>
      </w:pPr>
    </w:p>
    <w:p w:rsidR="00A56954" w:rsidRPr="00D31EFE" w:rsidRDefault="00A56954" w:rsidP="00A56954">
      <w:pPr>
        <w:suppressAutoHyphens/>
        <w:spacing w:after="0" w:line="240" w:lineRule="auto"/>
        <w:rPr>
          <w:rFonts w:ascii="Arial" w:eastAsia="Batang" w:hAnsi="Arial" w:cs="Arial"/>
          <w:sz w:val="16"/>
          <w:szCs w:val="16"/>
          <w:lang w:eastAsia="ko-KR"/>
        </w:rPr>
      </w:pPr>
      <w:r w:rsidRPr="00D31EFE">
        <w:rPr>
          <w:rFonts w:ascii="Arial" w:eastAsia="Batang" w:hAnsi="Arial" w:cs="Arial"/>
          <w:sz w:val="16"/>
          <w:szCs w:val="16"/>
          <w:lang w:eastAsia="ko-KR"/>
        </w:rPr>
        <w:t xml:space="preserve">OPOMBA: Inšpekcijski postopki, ki so upoštevani pod posamezno rubriko, se lahko vsebinsko pokrivajo. </w:t>
      </w:r>
    </w:p>
    <w:p w:rsidR="00A56954" w:rsidRPr="004D52B4" w:rsidRDefault="00A56954" w:rsidP="00A56954">
      <w:pPr>
        <w:suppressAutoHyphens/>
        <w:spacing w:after="0" w:line="240" w:lineRule="auto"/>
        <w:rPr>
          <w:rFonts w:ascii="Arial" w:eastAsia="Batang" w:hAnsi="Arial" w:cs="Arial"/>
          <w:sz w:val="20"/>
          <w:szCs w:val="20"/>
          <w:lang w:eastAsia="ko-KR"/>
        </w:rPr>
      </w:pPr>
    </w:p>
    <w:p w:rsidR="00587FF1" w:rsidRPr="004D52B4" w:rsidRDefault="00587FF1" w:rsidP="00587FF1">
      <w:pPr>
        <w:spacing w:after="0" w:line="240" w:lineRule="auto"/>
        <w:rPr>
          <w:rFonts w:ascii="Arial" w:eastAsia="Times New Roman" w:hAnsi="Arial" w:cs="Arial"/>
          <w:b/>
          <w:sz w:val="20"/>
          <w:szCs w:val="20"/>
        </w:rPr>
      </w:pPr>
    </w:p>
    <w:p w:rsidR="00587FF1" w:rsidRPr="004D52B4" w:rsidRDefault="008C230E" w:rsidP="00587FF1">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2</w:t>
      </w:r>
      <w:r w:rsidR="00587FF1" w:rsidRPr="004D52B4">
        <w:rPr>
          <w:rFonts w:ascii="Arial" w:eastAsia="Times New Roman" w:hAnsi="Arial" w:cs="Arial"/>
          <w:b/>
          <w:sz w:val="20"/>
          <w:szCs w:val="20"/>
          <w:u w:val="single"/>
        </w:rPr>
        <w:t xml:space="preserve">. </w:t>
      </w:r>
      <w:r w:rsidR="00313781">
        <w:rPr>
          <w:rFonts w:ascii="Arial" w:eastAsia="Times New Roman" w:hAnsi="Arial" w:cs="Arial"/>
          <w:b/>
          <w:sz w:val="20"/>
          <w:szCs w:val="20"/>
          <w:u w:val="single"/>
        </w:rPr>
        <w:t xml:space="preserve">Uprava Republike Slovenije za pomorstvo, </w:t>
      </w:r>
      <w:r w:rsidR="00587FF1" w:rsidRPr="004D52B4">
        <w:rPr>
          <w:rFonts w:ascii="Arial" w:eastAsia="Times New Roman" w:hAnsi="Arial" w:cs="Arial"/>
          <w:b/>
          <w:sz w:val="20"/>
          <w:szCs w:val="20"/>
          <w:u w:val="single"/>
        </w:rPr>
        <w:t>Pomorska inšpekcija</w:t>
      </w:r>
    </w:p>
    <w:p w:rsidR="00587FF1" w:rsidRPr="004D52B4" w:rsidRDefault="00587FF1" w:rsidP="00587FF1">
      <w:pPr>
        <w:spacing w:after="0" w:line="240" w:lineRule="auto"/>
        <w:rPr>
          <w:rFonts w:ascii="Arial" w:eastAsia="Times New Roman"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7"/>
        <w:gridCol w:w="3624"/>
        <w:gridCol w:w="1405"/>
        <w:gridCol w:w="2021"/>
      </w:tblGrid>
      <w:tr w:rsidR="005464CB" w:rsidRPr="004D52B4" w:rsidTr="00B0364E">
        <w:tc>
          <w:tcPr>
            <w:tcW w:w="2017" w:type="dxa"/>
          </w:tcPr>
          <w:p w:rsidR="005464CB" w:rsidRPr="004D52B4" w:rsidRDefault="003807FC" w:rsidP="002D72A8">
            <w:pPr>
              <w:jc w:val="both"/>
              <w:rPr>
                <w:rFonts w:ascii="Arial" w:hAnsi="Arial" w:cs="Arial"/>
                <w:b/>
                <w:sz w:val="20"/>
                <w:szCs w:val="20"/>
              </w:rPr>
            </w:pPr>
            <w:r>
              <w:rPr>
                <w:rFonts w:ascii="Arial" w:hAnsi="Arial" w:cs="Arial"/>
                <w:b/>
                <w:sz w:val="20"/>
                <w:szCs w:val="20"/>
              </w:rPr>
              <w:t>Uprava RS za pomorstvo, Pomorska inšpekcija</w:t>
            </w:r>
          </w:p>
        </w:tc>
        <w:tc>
          <w:tcPr>
            <w:tcW w:w="3624" w:type="dxa"/>
          </w:tcPr>
          <w:p w:rsidR="005464CB" w:rsidRPr="004D52B4" w:rsidRDefault="005464CB" w:rsidP="002D72A8">
            <w:pPr>
              <w:jc w:val="both"/>
              <w:rPr>
                <w:rFonts w:ascii="Arial" w:hAnsi="Arial" w:cs="Arial"/>
                <w:b/>
                <w:sz w:val="20"/>
                <w:szCs w:val="20"/>
              </w:rPr>
            </w:pPr>
            <w:r w:rsidRPr="004D52B4">
              <w:rPr>
                <w:rFonts w:ascii="Arial" w:hAnsi="Arial" w:cs="Arial"/>
                <w:b/>
                <w:sz w:val="20"/>
                <w:szCs w:val="20"/>
              </w:rPr>
              <w:t>PLANIRANE NALOGE 2017</w:t>
            </w:r>
          </w:p>
        </w:tc>
        <w:tc>
          <w:tcPr>
            <w:tcW w:w="1405"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PLANIRANO</w:t>
            </w:r>
          </w:p>
        </w:tc>
        <w:tc>
          <w:tcPr>
            <w:tcW w:w="2021"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IZVEDENE NALOGE 2017</w:t>
            </w:r>
          </w:p>
        </w:tc>
      </w:tr>
      <w:tr w:rsidR="005464CB" w:rsidRPr="004D52B4" w:rsidTr="00B0364E">
        <w:trPr>
          <w:trHeight w:val="496"/>
        </w:trPr>
        <w:tc>
          <w:tcPr>
            <w:tcW w:w="2017" w:type="dxa"/>
            <w:vMerge w:val="restart"/>
          </w:tcPr>
          <w:p w:rsidR="005464CB" w:rsidRPr="004D52B4" w:rsidRDefault="005464CB" w:rsidP="002D72A8">
            <w:pPr>
              <w:spacing w:line="240" w:lineRule="auto"/>
              <w:outlineLvl w:val="1"/>
              <w:rPr>
                <w:rFonts w:ascii="Arial" w:hAnsi="Arial" w:cs="Arial"/>
                <w:sz w:val="20"/>
                <w:szCs w:val="20"/>
              </w:rPr>
            </w:pPr>
            <w:r w:rsidRPr="004D52B4">
              <w:rPr>
                <w:rFonts w:ascii="Arial" w:hAnsi="Arial" w:cs="Arial"/>
                <w:sz w:val="20"/>
                <w:szCs w:val="20"/>
              </w:rPr>
              <w:t>Izvedba sistemskih inšpekcijskih nadzorov (na podlagi količnika ocene tveganja in na podlagi izbranih aktualnih vsebinskih področij)</w:t>
            </w:r>
          </w:p>
        </w:tc>
        <w:tc>
          <w:tcPr>
            <w:tcW w:w="3624" w:type="dxa"/>
          </w:tcPr>
          <w:p w:rsidR="005464CB" w:rsidRPr="004D52B4" w:rsidRDefault="005464CB" w:rsidP="002D72A8">
            <w:pPr>
              <w:spacing w:line="240" w:lineRule="auto"/>
              <w:rPr>
                <w:rFonts w:ascii="Arial" w:hAnsi="Arial" w:cs="Arial"/>
                <w:sz w:val="20"/>
                <w:szCs w:val="20"/>
              </w:rPr>
            </w:pPr>
            <w:r w:rsidRPr="004D52B4">
              <w:rPr>
                <w:rFonts w:ascii="Arial" w:hAnsi="Arial" w:cs="Arial"/>
                <w:sz w:val="20"/>
                <w:szCs w:val="20"/>
              </w:rPr>
              <w:t>Obvezni inšpekcijski pregledi tujih ladij, ki prihajajo v RS  / (Direktiva 2009/16/EC):</w:t>
            </w:r>
          </w:p>
          <w:p w:rsidR="005464CB" w:rsidRPr="004D52B4" w:rsidRDefault="0099589B" w:rsidP="002D72A8">
            <w:pPr>
              <w:spacing w:line="240" w:lineRule="auto"/>
              <w:jc w:val="both"/>
              <w:rPr>
                <w:rFonts w:ascii="Arial" w:hAnsi="Arial" w:cs="Arial"/>
                <w:sz w:val="20"/>
                <w:szCs w:val="20"/>
              </w:rPr>
            </w:pPr>
            <w:r>
              <w:rPr>
                <w:rFonts w:ascii="Arial" w:hAnsi="Arial" w:cs="Arial"/>
                <w:sz w:val="20"/>
                <w:szCs w:val="20"/>
              </w:rPr>
              <w:t>(Kvoto</w:t>
            </w:r>
            <w:r w:rsidR="005464CB" w:rsidRPr="004D52B4">
              <w:rPr>
                <w:rFonts w:ascii="Arial" w:hAnsi="Arial" w:cs="Arial"/>
                <w:sz w:val="20"/>
                <w:szCs w:val="20"/>
              </w:rPr>
              <w:t xml:space="preserve"> določa Evropska agencija za varnost plovbe) </w:t>
            </w:r>
          </w:p>
        </w:tc>
        <w:tc>
          <w:tcPr>
            <w:tcW w:w="1405" w:type="dxa"/>
          </w:tcPr>
          <w:p w:rsidR="005464CB" w:rsidRPr="004D52B4" w:rsidRDefault="005464CB" w:rsidP="002D72A8">
            <w:pPr>
              <w:spacing w:line="240" w:lineRule="auto"/>
              <w:jc w:val="center"/>
              <w:rPr>
                <w:rFonts w:ascii="Arial" w:hAnsi="Arial" w:cs="Arial"/>
                <w:b/>
                <w:sz w:val="20"/>
                <w:szCs w:val="20"/>
              </w:rPr>
            </w:pPr>
          </w:p>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125</w:t>
            </w:r>
          </w:p>
        </w:tc>
        <w:tc>
          <w:tcPr>
            <w:tcW w:w="2021" w:type="dxa"/>
          </w:tcPr>
          <w:p w:rsidR="005464CB" w:rsidRPr="004D52B4" w:rsidRDefault="005464CB" w:rsidP="002D72A8">
            <w:pPr>
              <w:spacing w:line="240" w:lineRule="auto"/>
              <w:jc w:val="center"/>
              <w:rPr>
                <w:rFonts w:ascii="Arial" w:hAnsi="Arial" w:cs="Arial"/>
                <w:b/>
                <w:sz w:val="20"/>
                <w:szCs w:val="20"/>
              </w:rPr>
            </w:pPr>
          </w:p>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133</w:t>
            </w:r>
          </w:p>
        </w:tc>
      </w:tr>
      <w:tr w:rsidR="005464CB" w:rsidRPr="004D52B4" w:rsidTr="00B0364E">
        <w:trPr>
          <w:trHeight w:val="496"/>
        </w:trPr>
        <w:tc>
          <w:tcPr>
            <w:tcW w:w="2017" w:type="dxa"/>
            <w:vMerge/>
          </w:tcPr>
          <w:p w:rsidR="005464CB" w:rsidRPr="004D52B4" w:rsidRDefault="005464CB" w:rsidP="002D72A8">
            <w:pPr>
              <w:spacing w:line="240" w:lineRule="auto"/>
              <w:outlineLvl w:val="1"/>
              <w:rPr>
                <w:rFonts w:ascii="Arial" w:hAnsi="Arial" w:cs="Arial"/>
                <w:sz w:val="20"/>
                <w:szCs w:val="20"/>
              </w:rPr>
            </w:pPr>
          </w:p>
        </w:tc>
        <w:tc>
          <w:tcPr>
            <w:tcW w:w="3624" w:type="dxa"/>
          </w:tcPr>
          <w:p w:rsidR="005464CB" w:rsidRPr="004D52B4" w:rsidRDefault="005464CB" w:rsidP="002D72A8">
            <w:pPr>
              <w:spacing w:line="240" w:lineRule="auto"/>
              <w:rPr>
                <w:rFonts w:ascii="Arial" w:hAnsi="Arial" w:cs="Arial"/>
                <w:sz w:val="20"/>
                <w:szCs w:val="20"/>
              </w:rPr>
            </w:pPr>
            <w:r w:rsidRPr="004D52B4">
              <w:rPr>
                <w:rFonts w:ascii="Arial" w:hAnsi="Arial" w:cs="Arial"/>
                <w:sz w:val="20"/>
                <w:szCs w:val="20"/>
              </w:rPr>
              <w:t xml:space="preserve">Inšpekcijski nadzor delovnih in bivalnih pogojev članov ladijskih posadk / (Konvencija MLC,2006) </w:t>
            </w:r>
          </w:p>
        </w:tc>
        <w:tc>
          <w:tcPr>
            <w:tcW w:w="1405"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125</w:t>
            </w:r>
          </w:p>
        </w:tc>
        <w:tc>
          <w:tcPr>
            <w:tcW w:w="2021"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133</w:t>
            </w:r>
          </w:p>
        </w:tc>
      </w:tr>
      <w:tr w:rsidR="005464CB" w:rsidRPr="004D52B4" w:rsidTr="00B0364E">
        <w:trPr>
          <w:trHeight w:val="496"/>
        </w:trPr>
        <w:tc>
          <w:tcPr>
            <w:tcW w:w="2017" w:type="dxa"/>
            <w:vMerge/>
          </w:tcPr>
          <w:p w:rsidR="005464CB" w:rsidRPr="004D52B4" w:rsidRDefault="005464CB" w:rsidP="002D72A8">
            <w:pPr>
              <w:spacing w:line="240" w:lineRule="auto"/>
              <w:outlineLvl w:val="1"/>
              <w:rPr>
                <w:rFonts w:ascii="Arial" w:hAnsi="Arial" w:cs="Arial"/>
                <w:sz w:val="20"/>
                <w:szCs w:val="20"/>
              </w:rPr>
            </w:pPr>
          </w:p>
        </w:tc>
        <w:tc>
          <w:tcPr>
            <w:tcW w:w="3624" w:type="dxa"/>
          </w:tcPr>
          <w:p w:rsidR="005464CB" w:rsidRPr="004D52B4" w:rsidRDefault="005464CB" w:rsidP="002D72A8">
            <w:pPr>
              <w:spacing w:line="240" w:lineRule="auto"/>
              <w:rPr>
                <w:rFonts w:ascii="Arial" w:hAnsi="Arial" w:cs="Arial"/>
                <w:sz w:val="20"/>
                <w:szCs w:val="20"/>
              </w:rPr>
            </w:pPr>
            <w:r w:rsidRPr="004D52B4">
              <w:rPr>
                <w:rFonts w:ascii="Arial" w:hAnsi="Arial" w:cs="Arial"/>
                <w:sz w:val="20"/>
                <w:szCs w:val="20"/>
              </w:rPr>
              <w:t xml:space="preserve">Inšpekcijski nadzor nad ustreznim izvajanjem ukrepov zaščite in protiterorističnih dejavnosti na ladjah; </w:t>
            </w:r>
          </w:p>
          <w:p w:rsidR="005464CB" w:rsidRPr="004D52B4" w:rsidRDefault="005464CB" w:rsidP="002D72A8">
            <w:pPr>
              <w:spacing w:line="240" w:lineRule="auto"/>
              <w:rPr>
                <w:rFonts w:ascii="Arial" w:hAnsi="Arial" w:cs="Arial"/>
                <w:sz w:val="20"/>
                <w:szCs w:val="20"/>
              </w:rPr>
            </w:pPr>
            <w:r w:rsidRPr="004D52B4">
              <w:rPr>
                <w:rFonts w:ascii="Arial" w:hAnsi="Arial" w:cs="Arial"/>
                <w:sz w:val="20"/>
                <w:szCs w:val="20"/>
              </w:rPr>
              <w:t>(Uredba (ES) št. 725/2004 in Direktiva 2005/65/ES)</w:t>
            </w:r>
          </w:p>
        </w:tc>
        <w:tc>
          <w:tcPr>
            <w:tcW w:w="1405"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125</w:t>
            </w:r>
          </w:p>
        </w:tc>
        <w:tc>
          <w:tcPr>
            <w:tcW w:w="2021"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133</w:t>
            </w:r>
          </w:p>
        </w:tc>
      </w:tr>
      <w:tr w:rsidR="005464CB" w:rsidRPr="004D52B4" w:rsidTr="00B0364E">
        <w:trPr>
          <w:trHeight w:val="496"/>
        </w:trPr>
        <w:tc>
          <w:tcPr>
            <w:tcW w:w="2017" w:type="dxa"/>
            <w:vMerge/>
          </w:tcPr>
          <w:p w:rsidR="005464CB" w:rsidRPr="004D52B4" w:rsidRDefault="005464CB" w:rsidP="002D72A8">
            <w:pPr>
              <w:spacing w:line="240" w:lineRule="auto"/>
              <w:outlineLvl w:val="1"/>
              <w:rPr>
                <w:rFonts w:ascii="Arial" w:hAnsi="Arial" w:cs="Arial"/>
                <w:sz w:val="20"/>
                <w:szCs w:val="20"/>
              </w:rPr>
            </w:pPr>
          </w:p>
        </w:tc>
        <w:tc>
          <w:tcPr>
            <w:tcW w:w="3624" w:type="dxa"/>
          </w:tcPr>
          <w:p w:rsidR="005464CB" w:rsidRPr="004D52B4" w:rsidRDefault="005464CB" w:rsidP="002D72A8">
            <w:pPr>
              <w:spacing w:line="240" w:lineRule="auto"/>
              <w:rPr>
                <w:rFonts w:ascii="Arial" w:hAnsi="Arial" w:cs="Arial"/>
                <w:sz w:val="20"/>
                <w:szCs w:val="20"/>
              </w:rPr>
            </w:pPr>
            <w:r w:rsidRPr="004D52B4">
              <w:rPr>
                <w:rFonts w:ascii="Arial" w:hAnsi="Arial" w:cs="Arial"/>
                <w:sz w:val="20"/>
                <w:szCs w:val="20"/>
              </w:rPr>
              <w:t>Izvedba inšpekcijskih pregledov tujih ladij, v skladu z Uredbo o Fizikalno kemijskih lastnostih tekočih goriv / (Direktiva 2016/802/EC, Izvedbeni sklep 2015/253</w:t>
            </w:r>
          </w:p>
        </w:tc>
        <w:tc>
          <w:tcPr>
            <w:tcW w:w="1405"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71</w:t>
            </w:r>
          </w:p>
        </w:tc>
        <w:tc>
          <w:tcPr>
            <w:tcW w:w="2021"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72</w:t>
            </w:r>
          </w:p>
        </w:tc>
      </w:tr>
      <w:tr w:rsidR="005464CB" w:rsidRPr="004D52B4" w:rsidTr="00B0364E">
        <w:trPr>
          <w:trHeight w:val="372"/>
        </w:trPr>
        <w:tc>
          <w:tcPr>
            <w:tcW w:w="2017" w:type="dxa"/>
            <w:vMerge/>
          </w:tcPr>
          <w:p w:rsidR="005464CB" w:rsidRPr="004D52B4" w:rsidRDefault="005464CB" w:rsidP="002D72A8">
            <w:pPr>
              <w:spacing w:line="240" w:lineRule="auto"/>
              <w:outlineLvl w:val="1"/>
              <w:rPr>
                <w:rFonts w:ascii="Arial" w:hAnsi="Arial" w:cs="Arial"/>
                <w:sz w:val="20"/>
                <w:szCs w:val="20"/>
              </w:rPr>
            </w:pPr>
          </w:p>
        </w:tc>
        <w:tc>
          <w:tcPr>
            <w:tcW w:w="3624" w:type="dxa"/>
          </w:tcPr>
          <w:p w:rsidR="005464CB" w:rsidRPr="004D52B4" w:rsidRDefault="005464CB" w:rsidP="002D72A8">
            <w:pPr>
              <w:spacing w:line="240" w:lineRule="auto"/>
              <w:rPr>
                <w:rFonts w:ascii="Arial" w:hAnsi="Arial" w:cs="Arial"/>
                <w:sz w:val="20"/>
                <w:szCs w:val="20"/>
              </w:rPr>
            </w:pPr>
            <w:r w:rsidRPr="004D52B4">
              <w:rPr>
                <w:rFonts w:ascii="Arial" w:hAnsi="Arial" w:cs="Arial"/>
                <w:sz w:val="20"/>
                <w:szCs w:val="20"/>
              </w:rPr>
              <w:t>Inšpekcijski nadzor rednih linijskih tujih potniških ladij  / (Direktiva 1999/35/EC):</w:t>
            </w:r>
          </w:p>
        </w:tc>
        <w:tc>
          <w:tcPr>
            <w:tcW w:w="1405"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4</w:t>
            </w:r>
          </w:p>
        </w:tc>
        <w:tc>
          <w:tcPr>
            <w:tcW w:w="2021"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4</w:t>
            </w:r>
          </w:p>
        </w:tc>
      </w:tr>
      <w:tr w:rsidR="005464CB" w:rsidRPr="004D52B4" w:rsidTr="00B0364E">
        <w:trPr>
          <w:trHeight w:val="300"/>
        </w:trPr>
        <w:tc>
          <w:tcPr>
            <w:tcW w:w="2017" w:type="dxa"/>
            <w:vMerge/>
          </w:tcPr>
          <w:p w:rsidR="005464CB" w:rsidRPr="004D52B4" w:rsidRDefault="005464CB" w:rsidP="002D72A8">
            <w:pPr>
              <w:spacing w:line="240" w:lineRule="auto"/>
              <w:outlineLvl w:val="1"/>
              <w:rPr>
                <w:rFonts w:ascii="Arial" w:hAnsi="Arial" w:cs="Arial"/>
                <w:sz w:val="20"/>
                <w:szCs w:val="20"/>
              </w:rPr>
            </w:pPr>
          </w:p>
        </w:tc>
        <w:tc>
          <w:tcPr>
            <w:tcW w:w="3624" w:type="dxa"/>
          </w:tcPr>
          <w:p w:rsidR="005464CB" w:rsidRPr="004D52B4" w:rsidRDefault="005464CB" w:rsidP="002D72A8">
            <w:pPr>
              <w:spacing w:line="240" w:lineRule="auto"/>
              <w:rPr>
                <w:rFonts w:ascii="Arial" w:hAnsi="Arial" w:cs="Arial"/>
                <w:sz w:val="20"/>
                <w:szCs w:val="20"/>
              </w:rPr>
            </w:pPr>
            <w:r w:rsidRPr="004D52B4">
              <w:rPr>
                <w:rFonts w:ascii="Arial" w:hAnsi="Arial" w:cs="Arial"/>
                <w:sz w:val="20"/>
                <w:szCs w:val="20"/>
              </w:rPr>
              <w:t>Inšpekcijski nadzor domačih ladij (redni):</w:t>
            </w:r>
          </w:p>
        </w:tc>
        <w:tc>
          <w:tcPr>
            <w:tcW w:w="1405"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8</w:t>
            </w:r>
          </w:p>
        </w:tc>
        <w:tc>
          <w:tcPr>
            <w:tcW w:w="2021"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8</w:t>
            </w:r>
          </w:p>
        </w:tc>
      </w:tr>
      <w:tr w:rsidR="005464CB" w:rsidRPr="004D52B4" w:rsidTr="00B0364E">
        <w:trPr>
          <w:trHeight w:val="300"/>
        </w:trPr>
        <w:tc>
          <w:tcPr>
            <w:tcW w:w="2017" w:type="dxa"/>
            <w:vMerge/>
          </w:tcPr>
          <w:p w:rsidR="005464CB" w:rsidRPr="004D52B4" w:rsidRDefault="005464CB" w:rsidP="002D72A8">
            <w:pPr>
              <w:spacing w:line="240" w:lineRule="auto"/>
              <w:outlineLvl w:val="1"/>
              <w:rPr>
                <w:rFonts w:ascii="Arial" w:hAnsi="Arial" w:cs="Arial"/>
                <w:sz w:val="20"/>
                <w:szCs w:val="20"/>
              </w:rPr>
            </w:pPr>
          </w:p>
        </w:tc>
        <w:tc>
          <w:tcPr>
            <w:tcW w:w="3624" w:type="dxa"/>
          </w:tcPr>
          <w:p w:rsidR="005464CB" w:rsidRPr="004D52B4" w:rsidRDefault="005464CB" w:rsidP="002D72A8">
            <w:pPr>
              <w:spacing w:line="240" w:lineRule="auto"/>
              <w:rPr>
                <w:rFonts w:ascii="Arial" w:hAnsi="Arial" w:cs="Arial"/>
                <w:sz w:val="20"/>
                <w:szCs w:val="20"/>
              </w:rPr>
            </w:pPr>
            <w:r w:rsidRPr="004D52B4">
              <w:rPr>
                <w:rFonts w:ascii="Arial" w:hAnsi="Arial" w:cs="Arial"/>
                <w:sz w:val="20"/>
                <w:szCs w:val="20"/>
              </w:rPr>
              <w:t>Izredni inšpekcijski nadzori tujih ladij:</w:t>
            </w:r>
          </w:p>
        </w:tc>
        <w:tc>
          <w:tcPr>
            <w:tcW w:w="1405"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w:t>
            </w:r>
          </w:p>
        </w:tc>
        <w:tc>
          <w:tcPr>
            <w:tcW w:w="2021"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14</w:t>
            </w:r>
          </w:p>
        </w:tc>
      </w:tr>
      <w:tr w:rsidR="005464CB" w:rsidRPr="004D52B4" w:rsidTr="00B0364E">
        <w:trPr>
          <w:trHeight w:val="300"/>
        </w:trPr>
        <w:tc>
          <w:tcPr>
            <w:tcW w:w="2017" w:type="dxa"/>
            <w:vMerge/>
          </w:tcPr>
          <w:p w:rsidR="005464CB" w:rsidRPr="004D52B4" w:rsidRDefault="005464CB" w:rsidP="002D72A8">
            <w:pPr>
              <w:spacing w:line="240" w:lineRule="auto"/>
              <w:outlineLvl w:val="1"/>
              <w:rPr>
                <w:rFonts w:ascii="Arial" w:hAnsi="Arial" w:cs="Arial"/>
                <w:sz w:val="20"/>
                <w:szCs w:val="20"/>
              </w:rPr>
            </w:pPr>
          </w:p>
        </w:tc>
        <w:tc>
          <w:tcPr>
            <w:tcW w:w="3624" w:type="dxa"/>
          </w:tcPr>
          <w:p w:rsidR="005464CB" w:rsidRPr="004D52B4" w:rsidRDefault="005464CB" w:rsidP="002D72A8">
            <w:pPr>
              <w:spacing w:line="240" w:lineRule="auto"/>
              <w:rPr>
                <w:rFonts w:ascii="Arial" w:hAnsi="Arial" w:cs="Arial"/>
                <w:sz w:val="20"/>
                <w:szCs w:val="20"/>
              </w:rPr>
            </w:pPr>
            <w:r w:rsidRPr="004D52B4">
              <w:rPr>
                <w:rFonts w:ascii="Arial" w:hAnsi="Arial" w:cs="Arial"/>
                <w:sz w:val="20"/>
                <w:szCs w:val="20"/>
              </w:rPr>
              <w:t>Inšpekcijski nadzor SLO pristanišč:</w:t>
            </w:r>
          </w:p>
        </w:tc>
        <w:tc>
          <w:tcPr>
            <w:tcW w:w="1405"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1</w:t>
            </w:r>
          </w:p>
        </w:tc>
        <w:tc>
          <w:tcPr>
            <w:tcW w:w="2021"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1</w:t>
            </w:r>
          </w:p>
        </w:tc>
      </w:tr>
      <w:tr w:rsidR="005464CB" w:rsidRPr="004D52B4" w:rsidTr="00B0364E">
        <w:trPr>
          <w:trHeight w:val="300"/>
        </w:trPr>
        <w:tc>
          <w:tcPr>
            <w:tcW w:w="2017" w:type="dxa"/>
            <w:vMerge/>
          </w:tcPr>
          <w:p w:rsidR="005464CB" w:rsidRPr="004D52B4" w:rsidRDefault="005464CB" w:rsidP="002D72A8">
            <w:pPr>
              <w:spacing w:line="240" w:lineRule="auto"/>
              <w:outlineLvl w:val="1"/>
              <w:rPr>
                <w:rFonts w:ascii="Arial" w:hAnsi="Arial" w:cs="Arial"/>
                <w:sz w:val="20"/>
                <w:szCs w:val="20"/>
              </w:rPr>
            </w:pPr>
          </w:p>
        </w:tc>
        <w:tc>
          <w:tcPr>
            <w:tcW w:w="3624" w:type="dxa"/>
          </w:tcPr>
          <w:p w:rsidR="005464CB" w:rsidRPr="004D52B4" w:rsidRDefault="005464CB" w:rsidP="002D72A8">
            <w:pPr>
              <w:spacing w:line="240" w:lineRule="auto"/>
              <w:rPr>
                <w:rFonts w:ascii="Arial" w:hAnsi="Arial" w:cs="Arial"/>
                <w:sz w:val="20"/>
                <w:szCs w:val="20"/>
              </w:rPr>
            </w:pPr>
            <w:r w:rsidRPr="004D52B4">
              <w:rPr>
                <w:rFonts w:ascii="Arial" w:hAnsi="Arial" w:cs="Arial"/>
                <w:sz w:val="20"/>
                <w:szCs w:val="20"/>
              </w:rPr>
              <w:t>Izredni Inšpekcijski nadzor SLO pristanišč</w:t>
            </w:r>
          </w:p>
        </w:tc>
        <w:tc>
          <w:tcPr>
            <w:tcW w:w="1405"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w:t>
            </w:r>
          </w:p>
        </w:tc>
        <w:tc>
          <w:tcPr>
            <w:tcW w:w="2021"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1</w:t>
            </w:r>
          </w:p>
        </w:tc>
      </w:tr>
      <w:tr w:rsidR="005464CB" w:rsidRPr="004D52B4" w:rsidTr="00B0364E">
        <w:trPr>
          <w:trHeight w:val="240"/>
        </w:trPr>
        <w:tc>
          <w:tcPr>
            <w:tcW w:w="2017" w:type="dxa"/>
            <w:vMerge/>
          </w:tcPr>
          <w:p w:rsidR="005464CB" w:rsidRPr="004D52B4" w:rsidRDefault="005464CB" w:rsidP="002D72A8">
            <w:pPr>
              <w:spacing w:line="240" w:lineRule="auto"/>
              <w:outlineLvl w:val="1"/>
              <w:rPr>
                <w:rFonts w:ascii="Arial" w:hAnsi="Arial" w:cs="Arial"/>
                <w:sz w:val="20"/>
                <w:szCs w:val="20"/>
              </w:rPr>
            </w:pPr>
          </w:p>
        </w:tc>
        <w:tc>
          <w:tcPr>
            <w:tcW w:w="3624" w:type="dxa"/>
          </w:tcPr>
          <w:p w:rsidR="005464CB" w:rsidRPr="004D52B4" w:rsidRDefault="005464CB" w:rsidP="002D72A8">
            <w:pPr>
              <w:pStyle w:val="Glava"/>
              <w:widowControl w:val="0"/>
              <w:tabs>
                <w:tab w:val="left" w:pos="830"/>
              </w:tabs>
              <w:spacing w:line="240" w:lineRule="auto"/>
              <w:rPr>
                <w:rFonts w:ascii="Arial" w:hAnsi="Arial" w:cs="Arial"/>
                <w:sz w:val="20"/>
                <w:szCs w:val="20"/>
              </w:rPr>
            </w:pPr>
            <w:r w:rsidRPr="004D52B4">
              <w:rPr>
                <w:rFonts w:ascii="Arial" w:hAnsi="Arial" w:cs="Arial"/>
                <w:sz w:val="20"/>
                <w:szCs w:val="20"/>
              </w:rPr>
              <w:t>Inšpekcijski nadzor plovbe po celinskih vodah:</w:t>
            </w:r>
          </w:p>
        </w:tc>
        <w:tc>
          <w:tcPr>
            <w:tcW w:w="1405"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60</w:t>
            </w:r>
          </w:p>
        </w:tc>
        <w:tc>
          <w:tcPr>
            <w:tcW w:w="2021"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42</w:t>
            </w:r>
          </w:p>
        </w:tc>
      </w:tr>
      <w:tr w:rsidR="005464CB" w:rsidRPr="004D52B4" w:rsidTr="00B0364E">
        <w:trPr>
          <w:trHeight w:val="1377"/>
        </w:trPr>
        <w:tc>
          <w:tcPr>
            <w:tcW w:w="2017" w:type="dxa"/>
          </w:tcPr>
          <w:p w:rsidR="005464CB" w:rsidRPr="004D52B4" w:rsidRDefault="005464CB" w:rsidP="002D72A8">
            <w:pPr>
              <w:spacing w:line="240" w:lineRule="auto"/>
              <w:outlineLvl w:val="1"/>
              <w:rPr>
                <w:rFonts w:ascii="Arial" w:hAnsi="Arial" w:cs="Arial"/>
                <w:sz w:val="20"/>
                <w:szCs w:val="20"/>
              </w:rPr>
            </w:pPr>
            <w:r w:rsidRPr="004D52B4">
              <w:rPr>
                <w:rFonts w:ascii="Arial" w:hAnsi="Arial" w:cs="Arial"/>
                <w:sz w:val="20"/>
                <w:szCs w:val="20"/>
              </w:rPr>
              <w:lastRenderedPageBreak/>
              <w:t>Izvedba  prioritetnih inšpekcijskih nadzorov na osnovi prejetih pobud in prijav, katerih prednostna obravnava je upravičena z vidika javnega interesa.</w:t>
            </w:r>
          </w:p>
        </w:tc>
        <w:tc>
          <w:tcPr>
            <w:tcW w:w="3624" w:type="dxa"/>
          </w:tcPr>
          <w:p w:rsidR="005464CB" w:rsidRPr="004D52B4" w:rsidRDefault="005464CB" w:rsidP="002D72A8">
            <w:pPr>
              <w:spacing w:line="240" w:lineRule="auto"/>
              <w:rPr>
                <w:rFonts w:ascii="Arial" w:hAnsi="Arial" w:cs="Arial"/>
                <w:sz w:val="20"/>
                <w:szCs w:val="20"/>
              </w:rPr>
            </w:pPr>
            <w:r w:rsidRPr="004D52B4">
              <w:rPr>
                <w:rFonts w:ascii="Arial" w:hAnsi="Arial" w:cs="Arial"/>
                <w:sz w:val="20"/>
                <w:szCs w:val="20"/>
              </w:rPr>
              <w:t>Inšpekcijski nadzor prepovedane plovbe  na jezerih in rekah</w:t>
            </w:r>
          </w:p>
        </w:tc>
        <w:tc>
          <w:tcPr>
            <w:tcW w:w="1405"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w:t>
            </w:r>
          </w:p>
        </w:tc>
        <w:tc>
          <w:tcPr>
            <w:tcW w:w="2021"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3</w:t>
            </w:r>
          </w:p>
        </w:tc>
      </w:tr>
      <w:tr w:rsidR="005464CB" w:rsidRPr="004D52B4" w:rsidTr="00B0364E">
        <w:trPr>
          <w:trHeight w:val="711"/>
        </w:trPr>
        <w:tc>
          <w:tcPr>
            <w:tcW w:w="2017" w:type="dxa"/>
          </w:tcPr>
          <w:p w:rsidR="005464CB" w:rsidRPr="004D52B4" w:rsidRDefault="005464CB" w:rsidP="002D72A8">
            <w:pPr>
              <w:spacing w:line="240" w:lineRule="auto"/>
              <w:outlineLvl w:val="1"/>
              <w:rPr>
                <w:rFonts w:ascii="Arial" w:hAnsi="Arial" w:cs="Arial"/>
                <w:sz w:val="20"/>
                <w:szCs w:val="20"/>
              </w:rPr>
            </w:pPr>
            <w:r w:rsidRPr="004D52B4">
              <w:rPr>
                <w:rFonts w:ascii="Arial" w:hAnsi="Arial" w:cs="Arial"/>
                <w:sz w:val="20"/>
                <w:szCs w:val="20"/>
              </w:rPr>
              <w:t>Izvedba inšpekcijskih nadzorov na osnovi ostalih prejetih pobud in prijav</w:t>
            </w:r>
          </w:p>
        </w:tc>
        <w:tc>
          <w:tcPr>
            <w:tcW w:w="3624" w:type="dxa"/>
          </w:tcPr>
          <w:p w:rsidR="005464CB" w:rsidRPr="004D52B4" w:rsidRDefault="005464CB" w:rsidP="002D72A8">
            <w:pPr>
              <w:spacing w:line="240" w:lineRule="auto"/>
              <w:rPr>
                <w:rFonts w:ascii="Arial" w:hAnsi="Arial" w:cs="Arial"/>
                <w:sz w:val="20"/>
                <w:szCs w:val="20"/>
              </w:rPr>
            </w:pPr>
            <w:r w:rsidRPr="004D52B4">
              <w:rPr>
                <w:rFonts w:ascii="Arial" w:hAnsi="Arial" w:cs="Arial"/>
                <w:sz w:val="20"/>
                <w:szCs w:val="20"/>
              </w:rPr>
              <w:t>Inšpekcijski nadzor prepovedane plovbe  na jezerih in rekah</w:t>
            </w:r>
          </w:p>
          <w:p w:rsidR="005464CB" w:rsidRPr="004D52B4" w:rsidRDefault="005464CB" w:rsidP="002D72A8">
            <w:pPr>
              <w:spacing w:line="240" w:lineRule="auto"/>
              <w:jc w:val="center"/>
              <w:rPr>
                <w:rFonts w:ascii="Arial" w:hAnsi="Arial" w:cs="Arial"/>
                <w:sz w:val="20"/>
                <w:szCs w:val="20"/>
              </w:rPr>
            </w:pPr>
          </w:p>
        </w:tc>
        <w:tc>
          <w:tcPr>
            <w:tcW w:w="1405" w:type="dxa"/>
          </w:tcPr>
          <w:p w:rsidR="005464CB" w:rsidRPr="004D52B4" w:rsidRDefault="005464CB" w:rsidP="002D72A8">
            <w:pPr>
              <w:spacing w:line="240" w:lineRule="auto"/>
              <w:jc w:val="center"/>
              <w:rPr>
                <w:rFonts w:ascii="Arial" w:hAnsi="Arial" w:cs="Arial"/>
                <w:b/>
                <w:sz w:val="20"/>
                <w:szCs w:val="20"/>
              </w:rPr>
            </w:pPr>
          </w:p>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w:t>
            </w:r>
          </w:p>
        </w:tc>
        <w:tc>
          <w:tcPr>
            <w:tcW w:w="2021" w:type="dxa"/>
          </w:tcPr>
          <w:p w:rsidR="005464CB" w:rsidRPr="004D52B4" w:rsidRDefault="005464CB" w:rsidP="002D72A8">
            <w:pPr>
              <w:spacing w:line="240" w:lineRule="auto"/>
              <w:jc w:val="center"/>
              <w:rPr>
                <w:rFonts w:ascii="Arial" w:hAnsi="Arial" w:cs="Arial"/>
                <w:b/>
                <w:sz w:val="20"/>
                <w:szCs w:val="20"/>
              </w:rPr>
            </w:pPr>
          </w:p>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2</w:t>
            </w:r>
          </w:p>
        </w:tc>
      </w:tr>
      <w:tr w:rsidR="005464CB" w:rsidRPr="004D52B4" w:rsidTr="00B0364E">
        <w:tc>
          <w:tcPr>
            <w:tcW w:w="2017" w:type="dxa"/>
          </w:tcPr>
          <w:p w:rsidR="005464CB" w:rsidRPr="004D52B4" w:rsidRDefault="005464CB" w:rsidP="002D72A8">
            <w:pPr>
              <w:spacing w:line="240" w:lineRule="auto"/>
              <w:rPr>
                <w:rFonts w:ascii="Arial" w:hAnsi="Arial" w:cs="Arial"/>
                <w:sz w:val="20"/>
                <w:szCs w:val="20"/>
              </w:rPr>
            </w:pPr>
            <w:r w:rsidRPr="004D52B4">
              <w:rPr>
                <w:rFonts w:ascii="Arial" w:hAnsi="Arial" w:cs="Arial"/>
                <w:sz w:val="20"/>
                <w:szCs w:val="20"/>
              </w:rPr>
              <w:t>Uvedeni prekrškovni postopki</w:t>
            </w:r>
          </w:p>
        </w:tc>
        <w:tc>
          <w:tcPr>
            <w:tcW w:w="3624" w:type="dxa"/>
          </w:tcPr>
          <w:p w:rsidR="005464CB" w:rsidRPr="004D52B4" w:rsidRDefault="005464CB" w:rsidP="002D72A8">
            <w:pPr>
              <w:spacing w:line="240" w:lineRule="auto"/>
              <w:jc w:val="center"/>
              <w:rPr>
                <w:rFonts w:ascii="Arial" w:hAnsi="Arial" w:cs="Arial"/>
                <w:sz w:val="20"/>
                <w:szCs w:val="20"/>
              </w:rPr>
            </w:pPr>
            <w:r w:rsidRPr="004D52B4">
              <w:rPr>
                <w:rFonts w:ascii="Arial" w:hAnsi="Arial" w:cs="Arial"/>
                <w:sz w:val="20"/>
                <w:szCs w:val="20"/>
              </w:rPr>
              <w:t>-</w:t>
            </w:r>
          </w:p>
        </w:tc>
        <w:tc>
          <w:tcPr>
            <w:tcW w:w="1405"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w:t>
            </w:r>
          </w:p>
        </w:tc>
        <w:tc>
          <w:tcPr>
            <w:tcW w:w="2021" w:type="dxa"/>
          </w:tcPr>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7</w:t>
            </w:r>
          </w:p>
        </w:tc>
      </w:tr>
      <w:tr w:rsidR="005464CB" w:rsidRPr="004D52B4" w:rsidTr="00B0364E">
        <w:tc>
          <w:tcPr>
            <w:tcW w:w="2017" w:type="dxa"/>
          </w:tcPr>
          <w:p w:rsidR="005464CB" w:rsidRPr="004D52B4" w:rsidRDefault="005464CB" w:rsidP="002D72A8">
            <w:pPr>
              <w:spacing w:line="240" w:lineRule="auto"/>
              <w:outlineLvl w:val="1"/>
              <w:rPr>
                <w:rFonts w:ascii="Arial" w:hAnsi="Arial" w:cs="Arial"/>
                <w:sz w:val="20"/>
                <w:szCs w:val="20"/>
              </w:rPr>
            </w:pPr>
            <w:r w:rsidRPr="004D52B4">
              <w:rPr>
                <w:rFonts w:ascii="Arial" w:hAnsi="Arial" w:cs="Arial"/>
                <w:sz w:val="20"/>
                <w:szCs w:val="20"/>
              </w:rPr>
              <w:t>Izvedba skupnih inšpekcijskih nadzorov</w:t>
            </w:r>
          </w:p>
        </w:tc>
        <w:tc>
          <w:tcPr>
            <w:tcW w:w="3624" w:type="dxa"/>
          </w:tcPr>
          <w:p w:rsidR="005464CB" w:rsidRPr="004D52B4" w:rsidRDefault="005464CB" w:rsidP="002D72A8">
            <w:pPr>
              <w:rPr>
                <w:rFonts w:ascii="Arial" w:hAnsi="Arial" w:cs="Arial"/>
                <w:sz w:val="20"/>
                <w:szCs w:val="20"/>
              </w:rPr>
            </w:pPr>
            <w:r w:rsidRPr="004D52B4">
              <w:rPr>
                <w:rFonts w:ascii="Arial" w:hAnsi="Arial" w:cs="Arial"/>
                <w:sz w:val="20"/>
                <w:szCs w:val="20"/>
              </w:rPr>
              <w:t xml:space="preserve">Skupne akcije: </w:t>
            </w:r>
          </w:p>
          <w:p w:rsidR="005464CB" w:rsidRPr="004D52B4" w:rsidRDefault="005464CB" w:rsidP="002D72A8">
            <w:pPr>
              <w:spacing w:line="240" w:lineRule="auto"/>
              <w:rPr>
                <w:rFonts w:ascii="Arial" w:hAnsi="Arial" w:cs="Arial"/>
                <w:sz w:val="20"/>
                <w:szCs w:val="20"/>
              </w:rPr>
            </w:pPr>
            <w:r w:rsidRPr="004D52B4">
              <w:rPr>
                <w:rFonts w:ascii="Arial" w:hAnsi="Arial" w:cs="Arial"/>
                <w:sz w:val="20"/>
                <w:szCs w:val="20"/>
              </w:rPr>
              <w:t xml:space="preserve">V okviru inšpekcijskega nadzora nad  varnostjo plovbe po celinskih vodah: </w:t>
            </w:r>
          </w:p>
          <w:p w:rsidR="005464CB" w:rsidRPr="004D52B4" w:rsidRDefault="005464CB" w:rsidP="002D72A8">
            <w:pPr>
              <w:spacing w:line="240" w:lineRule="auto"/>
              <w:rPr>
                <w:rFonts w:ascii="Arial" w:hAnsi="Arial" w:cs="Arial"/>
                <w:sz w:val="20"/>
                <w:szCs w:val="20"/>
              </w:rPr>
            </w:pPr>
            <w:r w:rsidRPr="004D52B4">
              <w:rPr>
                <w:rFonts w:ascii="Arial" w:hAnsi="Arial" w:cs="Arial"/>
                <w:sz w:val="20"/>
                <w:szCs w:val="20"/>
              </w:rPr>
              <w:t>Športne storitve-reka Soča in ostale reke ter nadzor nad varnostjo kopališč.</w:t>
            </w:r>
          </w:p>
        </w:tc>
        <w:tc>
          <w:tcPr>
            <w:tcW w:w="1405" w:type="dxa"/>
          </w:tcPr>
          <w:p w:rsidR="005464CB" w:rsidRPr="004D52B4" w:rsidRDefault="005464CB" w:rsidP="002D72A8">
            <w:pPr>
              <w:spacing w:line="240" w:lineRule="auto"/>
              <w:jc w:val="center"/>
              <w:rPr>
                <w:rFonts w:ascii="Arial" w:hAnsi="Arial" w:cs="Arial"/>
                <w:b/>
                <w:sz w:val="20"/>
                <w:szCs w:val="20"/>
              </w:rPr>
            </w:pPr>
          </w:p>
          <w:p w:rsidR="005464CB" w:rsidRPr="004D52B4" w:rsidRDefault="005464CB" w:rsidP="002D72A8">
            <w:pPr>
              <w:spacing w:line="240" w:lineRule="auto"/>
              <w:jc w:val="center"/>
              <w:rPr>
                <w:rFonts w:ascii="Arial" w:hAnsi="Arial" w:cs="Arial"/>
                <w:b/>
                <w:sz w:val="20"/>
                <w:szCs w:val="20"/>
              </w:rPr>
            </w:pPr>
          </w:p>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2</w:t>
            </w:r>
          </w:p>
        </w:tc>
        <w:tc>
          <w:tcPr>
            <w:tcW w:w="2021" w:type="dxa"/>
          </w:tcPr>
          <w:p w:rsidR="005464CB" w:rsidRPr="004D52B4" w:rsidRDefault="005464CB" w:rsidP="002D72A8">
            <w:pPr>
              <w:spacing w:line="240" w:lineRule="auto"/>
              <w:jc w:val="both"/>
              <w:rPr>
                <w:rFonts w:ascii="Arial" w:hAnsi="Arial" w:cs="Arial"/>
                <w:b/>
                <w:sz w:val="20"/>
                <w:szCs w:val="20"/>
              </w:rPr>
            </w:pPr>
          </w:p>
          <w:p w:rsidR="005464CB" w:rsidRPr="004D52B4" w:rsidRDefault="005464CB" w:rsidP="002D72A8">
            <w:pPr>
              <w:spacing w:line="240" w:lineRule="auto"/>
              <w:jc w:val="both"/>
              <w:rPr>
                <w:rFonts w:ascii="Arial" w:hAnsi="Arial" w:cs="Arial"/>
                <w:b/>
                <w:sz w:val="20"/>
                <w:szCs w:val="20"/>
              </w:rPr>
            </w:pPr>
          </w:p>
          <w:p w:rsidR="005464CB" w:rsidRPr="004D52B4" w:rsidRDefault="005464CB" w:rsidP="002D72A8">
            <w:pPr>
              <w:spacing w:line="240" w:lineRule="auto"/>
              <w:jc w:val="center"/>
              <w:rPr>
                <w:rFonts w:ascii="Arial" w:hAnsi="Arial" w:cs="Arial"/>
                <w:b/>
                <w:sz w:val="20"/>
                <w:szCs w:val="20"/>
              </w:rPr>
            </w:pPr>
            <w:r w:rsidRPr="004D52B4">
              <w:rPr>
                <w:rFonts w:ascii="Arial" w:hAnsi="Arial" w:cs="Arial"/>
                <w:b/>
                <w:sz w:val="20"/>
                <w:szCs w:val="20"/>
              </w:rPr>
              <w:t>1</w:t>
            </w:r>
          </w:p>
        </w:tc>
      </w:tr>
    </w:tbl>
    <w:p w:rsidR="00587FF1" w:rsidRPr="004D52B4" w:rsidRDefault="00587FF1" w:rsidP="00587FF1">
      <w:pPr>
        <w:spacing w:after="0" w:line="260" w:lineRule="exact"/>
        <w:rPr>
          <w:rFonts w:ascii="Arial" w:eastAsia="Times New Roman" w:hAnsi="Arial" w:cs="Arial"/>
          <w:sz w:val="20"/>
          <w:szCs w:val="20"/>
        </w:rPr>
      </w:pPr>
    </w:p>
    <w:p w:rsidR="00587FF1" w:rsidRPr="004D52B4" w:rsidRDefault="00587FF1" w:rsidP="00587FF1">
      <w:pPr>
        <w:spacing w:after="0" w:line="260" w:lineRule="exact"/>
        <w:rPr>
          <w:rFonts w:ascii="Arial" w:eastAsia="Times New Roman" w:hAnsi="Arial" w:cs="Arial"/>
          <w:sz w:val="20"/>
          <w:szCs w:val="20"/>
        </w:rPr>
      </w:pPr>
    </w:p>
    <w:p w:rsidR="00587FF1" w:rsidRPr="008C230E" w:rsidRDefault="00891AD4" w:rsidP="005E1081">
      <w:pPr>
        <w:pStyle w:val="Odstavekseznama"/>
        <w:numPr>
          <w:ilvl w:val="0"/>
          <w:numId w:val="61"/>
        </w:numPr>
        <w:spacing w:after="0" w:line="260" w:lineRule="exact"/>
        <w:rPr>
          <w:rFonts w:ascii="Arial" w:eastAsia="Times New Roman" w:hAnsi="Arial" w:cs="Arial"/>
          <w:b/>
          <w:sz w:val="20"/>
          <w:szCs w:val="20"/>
          <w:u w:val="single"/>
        </w:rPr>
      </w:pPr>
      <w:r>
        <w:rPr>
          <w:rFonts w:ascii="Arial" w:eastAsia="Times New Roman" w:hAnsi="Arial" w:cs="Arial"/>
          <w:b/>
          <w:sz w:val="20"/>
          <w:szCs w:val="20"/>
          <w:u w:val="single"/>
        </w:rPr>
        <w:t>Javna agencija za civilno letalstvo Republike Slovenije</w:t>
      </w:r>
    </w:p>
    <w:p w:rsidR="00587FF1" w:rsidRDefault="00587FF1" w:rsidP="00587FF1">
      <w:pPr>
        <w:spacing w:after="0" w:line="240" w:lineRule="atLeast"/>
        <w:rPr>
          <w:rFonts w:ascii="Arial" w:eastAsia="Times New Roman" w:hAnsi="Arial" w:cs="Arial"/>
          <w:b/>
          <w:sz w:val="20"/>
          <w:szCs w:val="20"/>
          <w:u w:val="single"/>
        </w:rPr>
      </w:pPr>
    </w:p>
    <w:p w:rsidR="00261DDA" w:rsidRDefault="00261DDA" w:rsidP="00587FF1">
      <w:pPr>
        <w:spacing w:after="0" w:line="240" w:lineRule="atLeast"/>
        <w:rPr>
          <w:rFonts w:ascii="Arial" w:eastAsia="Times New Roman" w:hAnsi="Arial" w:cs="Arial"/>
          <w:b/>
          <w:sz w:val="20"/>
          <w:szCs w:val="20"/>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4"/>
        <w:gridCol w:w="3211"/>
        <w:gridCol w:w="3402"/>
      </w:tblGrid>
      <w:tr w:rsidR="00E24CEA" w:rsidRPr="003B5690" w:rsidTr="000450E9">
        <w:tc>
          <w:tcPr>
            <w:tcW w:w="2454" w:type="dxa"/>
            <w:tcBorders>
              <w:top w:val="single" w:sz="4" w:space="0" w:color="auto"/>
              <w:left w:val="single" w:sz="4" w:space="0" w:color="auto"/>
              <w:bottom w:val="single" w:sz="4" w:space="0" w:color="auto"/>
              <w:right w:val="single" w:sz="4" w:space="0" w:color="auto"/>
            </w:tcBorders>
            <w:hideMark/>
          </w:tcPr>
          <w:p w:rsidR="00E24CEA" w:rsidRPr="003B5690" w:rsidRDefault="0099589B">
            <w:pPr>
              <w:jc w:val="both"/>
              <w:rPr>
                <w:rFonts w:ascii="Arial" w:eastAsia="Times New Roman" w:hAnsi="Arial" w:cs="Arial"/>
                <w:b/>
                <w:sz w:val="20"/>
                <w:szCs w:val="20"/>
                <w:lang w:eastAsia="sl-SI"/>
              </w:rPr>
            </w:pPr>
            <w:r>
              <w:rPr>
                <w:rFonts w:ascii="Arial" w:hAnsi="Arial" w:cs="Arial"/>
                <w:b/>
                <w:sz w:val="20"/>
                <w:szCs w:val="20"/>
              </w:rPr>
              <w:t>Javna agencija za civilno letalstvo RS</w:t>
            </w:r>
          </w:p>
        </w:tc>
        <w:tc>
          <w:tcPr>
            <w:tcW w:w="3211" w:type="dxa"/>
            <w:tcBorders>
              <w:top w:val="single" w:sz="4" w:space="0" w:color="auto"/>
              <w:left w:val="single" w:sz="4" w:space="0" w:color="auto"/>
              <w:bottom w:val="single" w:sz="4" w:space="0" w:color="auto"/>
              <w:right w:val="single" w:sz="4" w:space="0" w:color="auto"/>
            </w:tcBorders>
            <w:hideMark/>
          </w:tcPr>
          <w:p w:rsidR="00E24CEA" w:rsidRPr="003B5690" w:rsidRDefault="00E24CEA">
            <w:pPr>
              <w:jc w:val="both"/>
              <w:rPr>
                <w:rFonts w:ascii="Arial" w:hAnsi="Arial" w:cs="Arial"/>
                <w:b/>
                <w:sz w:val="20"/>
                <w:szCs w:val="20"/>
              </w:rPr>
            </w:pPr>
            <w:r w:rsidRPr="003B5690">
              <w:rPr>
                <w:rFonts w:ascii="Arial" w:hAnsi="Arial" w:cs="Arial"/>
                <w:b/>
                <w:sz w:val="20"/>
                <w:szCs w:val="20"/>
              </w:rPr>
              <w:t xml:space="preserve">PLANIRANE NALOGE </w:t>
            </w:r>
            <w:r w:rsidR="00804EA0">
              <w:rPr>
                <w:rFonts w:ascii="Arial" w:hAnsi="Arial" w:cs="Arial"/>
                <w:b/>
                <w:sz w:val="20"/>
                <w:szCs w:val="20"/>
              </w:rPr>
              <w:t>2017</w:t>
            </w:r>
          </w:p>
        </w:tc>
        <w:tc>
          <w:tcPr>
            <w:tcW w:w="3402" w:type="dxa"/>
            <w:tcBorders>
              <w:top w:val="single" w:sz="4" w:space="0" w:color="auto"/>
              <w:left w:val="single" w:sz="4" w:space="0" w:color="auto"/>
              <w:bottom w:val="single" w:sz="4" w:space="0" w:color="auto"/>
              <w:right w:val="single" w:sz="4" w:space="0" w:color="auto"/>
            </w:tcBorders>
            <w:hideMark/>
          </w:tcPr>
          <w:p w:rsidR="00E24CEA" w:rsidRPr="003B5690" w:rsidRDefault="00E24CEA">
            <w:pPr>
              <w:jc w:val="both"/>
              <w:rPr>
                <w:rFonts w:ascii="Arial" w:hAnsi="Arial" w:cs="Arial"/>
                <w:b/>
                <w:sz w:val="20"/>
                <w:szCs w:val="20"/>
              </w:rPr>
            </w:pPr>
            <w:r w:rsidRPr="003B5690">
              <w:rPr>
                <w:rFonts w:ascii="Arial" w:hAnsi="Arial" w:cs="Arial"/>
                <w:b/>
                <w:sz w:val="20"/>
                <w:szCs w:val="20"/>
              </w:rPr>
              <w:t xml:space="preserve">IZVEDENE NALOGE </w:t>
            </w:r>
            <w:r w:rsidR="00804EA0">
              <w:rPr>
                <w:rFonts w:ascii="Arial" w:hAnsi="Arial" w:cs="Arial"/>
                <w:b/>
                <w:sz w:val="20"/>
                <w:szCs w:val="20"/>
              </w:rPr>
              <w:t>2017</w:t>
            </w:r>
          </w:p>
        </w:tc>
      </w:tr>
      <w:tr w:rsidR="00E24CEA" w:rsidRPr="003B5690" w:rsidTr="000450E9">
        <w:tc>
          <w:tcPr>
            <w:tcW w:w="2454" w:type="dxa"/>
            <w:tcBorders>
              <w:top w:val="single" w:sz="4" w:space="0" w:color="auto"/>
              <w:left w:val="single" w:sz="4" w:space="0" w:color="auto"/>
              <w:bottom w:val="single" w:sz="4" w:space="0" w:color="auto"/>
              <w:right w:val="single" w:sz="4" w:space="0" w:color="auto"/>
            </w:tcBorders>
            <w:hideMark/>
          </w:tcPr>
          <w:p w:rsidR="00E24CEA" w:rsidRPr="003B5690" w:rsidRDefault="00E24CEA">
            <w:pPr>
              <w:spacing w:line="240" w:lineRule="atLeast"/>
              <w:jc w:val="both"/>
              <w:outlineLvl w:val="1"/>
              <w:rPr>
                <w:rFonts w:ascii="Arial" w:hAnsi="Arial" w:cs="Arial"/>
                <w:sz w:val="20"/>
                <w:szCs w:val="20"/>
              </w:rPr>
            </w:pPr>
            <w:r w:rsidRPr="003B5690">
              <w:rPr>
                <w:rFonts w:ascii="Arial" w:hAnsi="Arial" w:cs="Arial"/>
                <w:sz w:val="20"/>
                <w:szCs w:val="20"/>
              </w:rPr>
              <w:t>Izvedba sistemskih inšpekcijskih nadzorov (na podlagi količnika ocene tveganja in na podlagi izbranih aktualnih vsebinskih področij)</w:t>
            </w:r>
          </w:p>
        </w:tc>
        <w:tc>
          <w:tcPr>
            <w:tcW w:w="3211" w:type="dxa"/>
            <w:tcBorders>
              <w:top w:val="single" w:sz="4" w:space="0" w:color="auto"/>
              <w:left w:val="single" w:sz="4" w:space="0" w:color="auto"/>
              <w:bottom w:val="single" w:sz="4" w:space="0" w:color="auto"/>
              <w:right w:val="single" w:sz="4" w:space="0" w:color="auto"/>
            </w:tcBorders>
          </w:tcPr>
          <w:p w:rsidR="00E24CEA" w:rsidRPr="003B5690" w:rsidRDefault="00E24CEA" w:rsidP="00BB7067">
            <w:pPr>
              <w:pStyle w:val="Odstavekseznama"/>
              <w:numPr>
                <w:ilvl w:val="0"/>
                <w:numId w:val="51"/>
              </w:numPr>
              <w:spacing w:after="0" w:line="260" w:lineRule="exact"/>
              <w:ind w:left="317" w:hanging="283"/>
              <w:jc w:val="both"/>
              <w:rPr>
                <w:rFonts w:ascii="Arial" w:hAnsi="Arial" w:cs="Arial"/>
                <w:sz w:val="20"/>
                <w:szCs w:val="20"/>
              </w:rPr>
            </w:pPr>
            <w:r w:rsidRPr="003B5690">
              <w:rPr>
                <w:rFonts w:ascii="Arial" w:hAnsi="Arial" w:cs="Arial"/>
                <w:sz w:val="20"/>
                <w:szCs w:val="20"/>
              </w:rPr>
              <w:t>Področje plovnosti 60 Področje letalskih operacij in licenciranja osebja 141</w:t>
            </w:r>
          </w:p>
          <w:p w:rsidR="00E24CEA" w:rsidRPr="003B5690" w:rsidRDefault="00E24CEA" w:rsidP="00BB7067">
            <w:pPr>
              <w:pStyle w:val="Odstavekseznama"/>
              <w:numPr>
                <w:ilvl w:val="0"/>
                <w:numId w:val="51"/>
              </w:numPr>
              <w:spacing w:after="0" w:line="260" w:lineRule="exact"/>
              <w:ind w:left="317" w:hanging="283"/>
              <w:jc w:val="both"/>
              <w:rPr>
                <w:rFonts w:ascii="Arial" w:hAnsi="Arial" w:cs="Arial"/>
                <w:sz w:val="20"/>
                <w:szCs w:val="20"/>
              </w:rPr>
            </w:pPr>
            <w:r w:rsidRPr="003B5690">
              <w:rPr>
                <w:rFonts w:ascii="Arial" w:hAnsi="Arial" w:cs="Arial"/>
                <w:sz w:val="20"/>
                <w:szCs w:val="20"/>
              </w:rPr>
              <w:t>Področje letališč, vzletišč in varovanja 46</w:t>
            </w:r>
          </w:p>
          <w:p w:rsidR="00E24CEA" w:rsidRPr="003B5690" w:rsidRDefault="00E24CEA" w:rsidP="00BB7067">
            <w:pPr>
              <w:pStyle w:val="Odstavekseznama"/>
              <w:numPr>
                <w:ilvl w:val="0"/>
                <w:numId w:val="51"/>
              </w:numPr>
              <w:spacing w:after="0" w:line="260" w:lineRule="exact"/>
              <w:ind w:left="317" w:hanging="283"/>
              <w:jc w:val="both"/>
              <w:rPr>
                <w:rFonts w:ascii="Arial" w:hAnsi="Arial" w:cs="Arial"/>
                <w:sz w:val="20"/>
                <w:szCs w:val="20"/>
              </w:rPr>
            </w:pPr>
            <w:r w:rsidRPr="003B5690">
              <w:rPr>
                <w:rFonts w:ascii="Arial" w:hAnsi="Arial" w:cs="Arial"/>
                <w:sz w:val="20"/>
                <w:szCs w:val="20"/>
              </w:rPr>
              <w:t>Področje navigacijskih služb zračnega prometa 25</w:t>
            </w:r>
          </w:p>
          <w:p w:rsidR="00E24CEA" w:rsidRPr="003B5690" w:rsidRDefault="00E24CEA" w:rsidP="00BB7067">
            <w:pPr>
              <w:pStyle w:val="Odstavekseznama"/>
              <w:numPr>
                <w:ilvl w:val="0"/>
                <w:numId w:val="51"/>
              </w:numPr>
              <w:spacing w:after="0" w:line="260" w:lineRule="exact"/>
              <w:ind w:left="317" w:hanging="283"/>
              <w:jc w:val="both"/>
              <w:rPr>
                <w:rFonts w:ascii="Arial" w:hAnsi="Arial" w:cs="Arial"/>
                <w:sz w:val="20"/>
                <w:szCs w:val="20"/>
              </w:rPr>
            </w:pPr>
            <w:r w:rsidRPr="003B5690">
              <w:rPr>
                <w:rFonts w:ascii="Arial" w:hAnsi="Arial" w:cs="Arial"/>
                <w:sz w:val="20"/>
                <w:szCs w:val="20"/>
              </w:rPr>
              <w:t>Preverjanje na ploščadi 54</w:t>
            </w:r>
          </w:p>
          <w:p w:rsidR="00E24CEA" w:rsidRPr="003B5690" w:rsidRDefault="00E24CEA">
            <w:pPr>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24CEA" w:rsidRPr="003B5690" w:rsidRDefault="00E24CEA">
            <w:pPr>
              <w:rPr>
                <w:rFonts w:ascii="Arial" w:hAnsi="Arial" w:cs="Arial"/>
                <w:sz w:val="20"/>
                <w:szCs w:val="20"/>
              </w:rPr>
            </w:pPr>
            <w:r w:rsidRPr="003B5690">
              <w:rPr>
                <w:rFonts w:ascii="Arial" w:hAnsi="Arial" w:cs="Arial"/>
                <w:sz w:val="20"/>
                <w:szCs w:val="20"/>
              </w:rPr>
              <w:t>1. Področje plovnosti 68</w:t>
            </w:r>
          </w:p>
          <w:p w:rsidR="00E24CEA" w:rsidRPr="003B5690" w:rsidRDefault="00E24CEA">
            <w:pPr>
              <w:rPr>
                <w:rFonts w:ascii="Arial" w:hAnsi="Arial" w:cs="Arial"/>
                <w:sz w:val="20"/>
                <w:szCs w:val="20"/>
              </w:rPr>
            </w:pPr>
            <w:r w:rsidRPr="003B5690">
              <w:rPr>
                <w:rFonts w:ascii="Arial" w:hAnsi="Arial" w:cs="Arial"/>
                <w:sz w:val="20"/>
                <w:szCs w:val="20"/>
              </w:rPr>
              <w:t>(18 - Izvedba sistemskih inšpekcijskih nadzorov (na podlagi količnika ocene tveganja in na podlagi izbranih aktualnih vsebinskih področij) + 50 - Izvedba inšpekcijskih nadzorov na osnovi ostalih pobud in prijav)</w:t>
            </w:r>
          </w:p>
          <w:p w:rsidR="00E24CEA" w:rsidRPr="003B5690" w:rsidRDefault="00E24CEA">
            <w:pPr>
              <w:rPr>
                <w:rFonts w:ascii="Arial" w:hAnsi="Arial" w:cs="Arial"/>
                <w:sz w:val="20"/>
                <w:szCs w:val="20"/>
              </w:rPr>
            </w:pPr>
          </w:p>
          <w:p w:rsidR="00E24CEA" w:rsidRPr="003B5690" w:rsidRDefault="00E24CEA">
            <w:pPr>
              <w:rPr>
                <w:rFonts w:ascii="Arial" w:hAnsi="Arial" w:cs="Arial"/>
                <w:sz w:val="20"/>
                <w:szCs w:val="20"/>
              </w:rPr>
            </w:pPr>
            <w:r w:rsidRPr="003B5690">
              <w:rPr>
                <w:rFonts w:ascii="Arial" w:hAnsi="Arial" w:cs="Arial"/>
                <w:sz w:val="20"/>
                <w:szCs w:val="20"/>
              </w:rPr>
              <w:t>2. Področje letalskih operacij in licenciranja osebja 139</w:t>
            </w:r>
          </w:p>
          <w:p w:rsidR="00E24CEA" w:rsidRPr="003B5690" w:rsidRDefault="00E24CEA">
            <w:pPr>
              <w:rPr>
                <w:rFonts w:ascii="Arial" w:hAnsi="Arial" w:cs="Arial"/>
                <w:sz w:val="20"/>
                <w:szCs w:val="20"/>
              </w:rPr>
            </w:pPr>
            <w:r w:rsidRPr="003B5690">
              <w:rPr>
                <w:rFonts w:ascii="Arial" w:hAnsi="Arial" w:cs="Arial"/>
                <w:sz w:val="20"/>
                <w:szCs w:val="20"/>
              </w:rPr>
              <w:t>3. Področje letališč, vzletišč in varovanja 47</w:t>
            </w:r>
          </w:p>
          <w:p w:rsidR="00E24CEA" w:rsidRPr="003B5690" w:rsidRDefault="00E24CEA">
            <w:pPr>
              <w:rPr>
                <w:rFonts w:ascii="Arial" w:hAnsi="Arial" w:cs="Arial"/>
                <w:sz w:val="20"/>
                <w:szCs w:val="20"/>
              </w:rPr>
            </w:pPr>
            <w:r w:rsidRPr="003B5690">
              <w:rPr>
                <w:rFonts w:ascii="Arial" w:hAnsi="Arial" w:cs="Arial"/>
                <w:sz w:val="20"/>
                <w:szCs w:val="20"/>
              </w:rPr>
              <w:t>4. Področje navigacijskih služb zračnega prometa 28</w:t>
            </w:r>
          </w:p>
          <w:p w:rsidR="00E24CEA" w:rsidRPr="003B5690" w:rsidRDefault="00E24CEA">
            <w:pPr>
              <w:rPr>
                <w:rFonts w:ascii="Arial" w:hAnsi="Arial" w:cs="Arial"/>
                <w:sz w:val="20"/>
                <w:szCs w:val="20"/>
              </w:rPr>
            </w:pPr>
            <w:r w:rsidRPr="003B5690">
              <w:rPr>
                <w:rFonts w:ascii="Arial" w:hAnsi="Arial" w:cs="Arial"/>
                <w:sz w:val="20"/>
                <w:szCs w:val="20"/>
              </w:rPr>
              <w:lastRenderedPageBreak/>
              <w:t>5. Preverjanje na ploščadi 70</w:t>
            </w:r>
          </w:p>
          <w:p w:rsidR="00E24CEA" w:rsidRPr="003B5690" w:rsidRDefault="00E24CEA">
            <w:pPr>
              <w:rPr>
                <w:rFonts w:ascii="Arial" w:hAnsi="Arial" w:cs="Arial"/>
                <w:sz w:val="20"/>
                <w:szCs w:val="20"/>
              </w:rPr>
            </w:pPr>
          </w:p>
        </w:tc>
      </w:tr>
      <w:tr w:rsidR="00E24CEA" w:rsidRPr="003B5690" w:rsidTr="000450E9">
        <w:tc>
          <w:tcPr>
            <w:tcW w:w="2454" w:type="dxa"/>
            <w:tcBorders>
              <w:top w:val="single" w:sz="4" w:space="0" w:color="auto"/>
              <w:left w:val="single" w:sz="4" w:space="0" w:color="auto"/>
              <w:bottom w:val="single" w:sz="4" w:space="0" w:color="auto"/>
              <w:right w:val="single" w:sz="4" w:space="0" w:color="auto"/>
            </w:tcBorders>
            <w:hideMark/>
          </w:tcPr>
          <w:p w:rsidR="00E24CEA" w:rsidRPr="003B5690" w:rsidRDefault="00E24CEA">
            <w:pPr>
              <w:spacing w:line="240" w:lineRule="atLeast"/>
              <w:outlineLvl w:val="1"/>
              <w:rPr>
                <w:rFonts w:ascii="Arial" w:hAnsi="Arial" w:cs="Arial"/>
                <w:sz w:val="20"/>
                <w:szCs w:val="20"/>
              </w:rPr>
            </w:pPr>
            <w:r w:rsidRPr="003B5690">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3211" w:type="dxa"/>
            <w:tcBorders>
              <w:top w:val="single" w:sz="4" w:space="0" w:color="auto"/>
              <w:left w:val="single" w:sz="4" w:space="0" w:color="auto"/>
              <w:bottom w:val="single" w:sz="4" w:space="0" w:color="auto"/>
              <w:right w:val="single" w:sz="4" w:space="0" w:color="auto"/>
            </w:tcBorders>
          </w:tcPr>
          <w:p w:rsidR="00E24CEA" w:rsidRPr="003B5690" w:rsidRDefault="00E24CEA">
            <w:pPr>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24CEA" w:rsidRPr="003B5690" w:rsidRDefault="00E24CEA">
            <w:pPr>
              <w:jc w:val="both"/>
              <w:rPr>
                <w:rFonts w:ascii="Arial" w:eastAsia="Calibri" w:hAnsi="Arial" w:cs="Arial"/>
                <w:color w:val="000000"/>
                <w:sz w:val="20"/>
                <w:szCs w:val="20"/>
              </w:rPr>
            </w:pPr>
            <w:r w:rsidRPr="003B5690">
              <w:rPr>
                <w:rFonts w:ascii="Arial" w:eastAsia="Calibri" w:hAnsi="Arial" w:cs="Arial"/>
                <w:color w:val="000000"/>
                <w:sz w:val="20"/>
                <w:szCs w:val="20"/>
              </w:rPr>
              <w:t>Prioritetno so se</w:t>
            </w:r>
            <w:r w:rsidR="00DB771B">
              <w:rPr>
                <w:rFonts w:ascii="Arial" w:eastAsia="Calibri" w:hAnsi="Arial" w:cs="Arial"/>
                <w:color w:val="000000"/>
                <w:sz w:val="20"/>
                <w:szCs w:val="20"/>
              </w:rPr>
              <w:t xml:space="preserve"> izvajale inšpekcije preverjanja</w:t>
            </w:r>
            <w:r w:rsidRPr="003B5690">
              <w:rPr>
                <w:rFonts w:ascii="Arial" w:eastAsia="Calibri" w:hAnsi="Arial" w:cs="Arial"/>
                <w:color w:val="000000"/>
                <w:sz w:val="20"/>
                <w:szCs w:val="20"/>
              </w:rPr>
              <w:t xml:space="preserve"> na ploščadi (RAMP inšpekcije), pri katerih gre za nadzor pretežno tujih operatorjev, ki pristajajo v Republiki Sloveniji. Pri izvedbi tovrstnih nadzorov se upoštevajo vnaprej določeni kazalniki tveganja. V zvezi s tem je bilo izvedenih 70 nadzorov. Prav tako so se v  letu 2017 prioritetno obravnavali v okviru inšpekcijskih nadzorov nekomercialni operatorji, ki izvajajo operacije z nekompleksnimi zrakoplovi, in sicer zaradi pričetka uporabe Dela NCO Uredbe EU št. 965/2012. V tem okviru je bilo izvedenih 15 nadzorov. V zvezi z nadzori nad uporabo sistemov brezpilotnih zrakoplovov je agencija v letu 2017 nadaljevala s promocijskimi aktivnostmi za varno uporabo brezpilotnih zrakoplovov (nadaljevanje akcije dronbonton z razdeljevanjem letakov na večje turistične točke po Sloveniji in po srednjih šolah ter organiziranje delavnic za uporabnike brezpilotnih zrakoplovov v sodelovanju z Informacijskim pooblaščencem). V okviru prijav Policije pa je bilo izvedenih več prekrškovnih postopkov.</w:t>
            </w:r>
          </w:p>
          <w:p w:rsidR="00E24CEA" w:rsidRPr="003B5690" w:rsidRDefault="00E24CEA">
            <w:pPr>
              <w:jc w:val="both"/>
              <w:rPr>
                <w:rFonts w:ascii="Arial" w:eastAsia="Calibri" w:hAnsi="Arial" w:cs="Arial"/>
                <w:color w:val="000000"/>
                <w:sz w:val="20"/>
                <w:szCs w:val="20"/>
              </w:rPr>
            </w:pPr>
          </w:p>
          <w:p w:rsidR="00E24CEA" w:rsidRPr="003B5690" w:rsidRDefault="00E24CEA">
            <w:pPr>
              <w:jc w:val="both"/>
              <w:rPr>
                <w:rFonts w:ascii="Arial" w:hAnsi="Arial" w:cs="Arial"/>
                <w:sz w:val="20"/>
                <w:szCs w:val="20"/>
              </w:rPr>
            </w:pPr>
            <w:r w:rsidRPr="003B5690">
              <w:rPr>
                <w:rFonts w:ascii="Arial" w:hAnsi="Arial" w:cs="Arial"/>
                <w:sz w:val="20"/>
                <w:szCs w:val="20"/>
              </w:rPr>
              <w:t>Poudariti je potrebno,</w:t>
            </w:r>
            <w:r w:rsidR="00D85A4E">
              <w:rPr>
                <w:rFonts w:ascii="Arial" w:hAnsi="Arial" w:cs="Arial"/>
                <w:sz w:val="20"/>
                <w:szCs w:val="20"/>
              </w:rPr>
              <w:t xml:space="preserve"> da je a</w:t>
            </w:r>
            <w:r w:rsidRPr="003B5690">
              <w:rPr>
                <w:rFonts w:ascii="Arial" w:hAnsi="Arial" w:cs="Arial"/>
                <w:sz w:val="20"/>
                <w:szCs w:val="20"/>
              </w:rPr>
              <w:t xml:space="preserve">gencija  letalski </w:t>
            </w:r>
            <w:r w:rsidRPr="003B5690">
              <w:rPr>
                <w:rFonts w:ascii="Arial" w:hAnsi="Arial" w:cs="Arial"/>
                <w:b/>
                <w:sz w:val="20"/>
                <w:szCs w:val="20"/>
              </w:rPr>
              <w:t>upravni, strokovni, regulativni, nadzorni in</w:t>
            </w:r>
            <w:r w:rsidR="00D85A4E">
              <w:rPr>
                <w:rFonts w:ascii="Arial" w:hAnsi="Arial" w:cs="Arial"/>
                <w:b/>
                <w:sz w:val="20"/>
                <w:szCs w:val="20"/>
              </w:rPr>
              <w:t xml:space="preserve"> </w:t>
            </w:r>
            <w:r w:rsidRPr="003B5690">
              <w:rPr>
                <w:rFonts w:ascii="Arial" w:hAnsi="Arial" w:cs="Arial"/>
                <w:b/>
                <w:sz w:val="20"/>
                <w:szCs w:val="20"/>
              </w:rPr>
              <w:t>prekrškovni organ</w:t>
            </w:r>
            <w:r w:rsidRPr="003B5690">
              <w:rPr>
                <w:rFonts w:ascii="Arial" w:hAnsi="Arial" w:cs="Arial"/>
                <w:sz w:val="20"/>
                <w:szCs w:val="20"/>
              </w:rPr>
              <w:t xml:space="preserve"> Republike Slovenije na področju letalskih</w:t>
            </w:r>
            <w:r w:rsidR="00D85A4E">
              <w:rPr>
                <w:rFonts w:ascii="Arial" w:hAnsi="Arial" w:cs="Arial"/>
                <w:sz w:val="20"/>
                <w:szCs w:val="20"/>
              </w:rPr>
              <w:t xml:space="preserve"> </w:t>
            </w:r>
            <w:r w:rsidRPr="003B5690">
              <w:rPr>
                <w:rFonts w:ascii="Arial" w:hAnsi="Arial" w:cs="Arial"/>
                <w:sz w:val="20"/>
                <w:szCs w:val="20"/>
              </w:rPr>
              <w:t>predpisov in pravnih aktov, ki veljajo oziroma se uporabljajo v</w:t>
            </w:r>
            <w:r w:rsidR="00D85A4E">
              <w:rPr>
                <w:rFonts w:ascii="Arial" w:hAnsi="Arial" w:cs="Arial"/>
                <w:sz w:val="20"/>
                <w:szCs w:val="20"/>
              </w:rPr>
              <w:t xml:space="preserve"> </w:t>
            </w:r>
            <w:r w:rsidRPr="003B5690">
              <w:rPr>
                <w:rFonts w:ascii="Arial" w:hAnsi="Arial" w:cs="Arial"/>
                <w:sz w:val="20"/>
                <w:szCs w:val="20"/>
              </w:rPr>
              <w:t>Republiki Sloveniji,</w:t>
            </w:r>
            <w:r w:rsidR="00D85A4E">
              <w:rPr>
                <w:rFonts w:ascii="Arial" w:hAnsi="Arial" w:cs="Arial"/>
                <w:sz w:val="20"/>
                <w:szCs w:val="20"/>
              </w:rPr>
              <w:t xml:space="preserve"> in</w:t>
            </w:r>
            <w:r w:rsidRPr="003B5690">
              <w:rPr>
                <w:rFonts w:ascii="Arial" w:hAnsi="Arial" w:cs="Arial"/>
                <w:sz w:val="20"/>
                <w:szCs w:val="20"/>
              </w:rPr>
              <w:t xml:space="preserve"> je v letu 2017 nadaljevala z odpravo neskladij ugotovljenih s strani med</w:t>
            </w:r>
            <w:r w:rsidR="00D85A4E">
              <w:rPr>
                <w:rFonts w:ascii="Arial" w:hAnsi="Arial" w:cs="Arial"/>
                <w:sz w:val="20"/>
                <w:szCs w:val="20"/>
              </w:rPr>
              <w:t>narodnih inšpekcij EASA in ICAO, p</w:t>
            </w:r>
            <w:r w:rsidRPr="003B5690">
              <w:rPr>
                <w:rFonts w:ascii="Arial" w:hAnsi="Arial" w:cs="Arial"/>
                <w:sz w:val="20"/>
                <w:szCs w:val="20"/>
              </w:rPr>
              <w:t>ri čemer je namenila več časa za odpravo neskladij ugotovljenih v nadzoru ICAO, saj je odprava le t</w:t>
            </w:r>
            <w:r w:rsidR="00D85A4E">
              <w:rPr>
                <w:rFonts w:ascii="Arial" w:hAnsi="Arial" w:cs="Arial"/>
                <w:sz w:val="20"/>
                <w:szCs w:val="20"/>
              </w:rPr>
              <w:t xml:space="preserve">eh pomenila </w:t>
            </w:r>
            <w:r w:rsidR="00D85A4E">
              <w:rPr>
                <w:rFonts w:ascii="Arial" w:hAnsi="Arial" w:cs="Arial"/>
                <w:sz w:val="20"/>
                <w:szCs w:val="20"/>
              </w:rPr>
              <w:lastRenderedPageBreak/>
              <w:t>prioritetno nalogo A</w:t>
            </w:r>
            <w:r w:rsidRPr="003B5690">
              <w:rPr>
                <w:rFonts w:ascii="Arial" w:hAnsi="Arial" w:cs="Arial"/>
                <w:sz w:val="20"/>
                <w:szCs w:val="20"/>
              </w:rPr>
              <w:t>gencije za civilno letalstvo v letu 2017.</w:t>
            </w:r>
          </w:p>
          <w:p w:rsidR="00E24CEA" w:rsidRPr="003B5690" w:rsidRDefault="00E24CEA">
            <w:pPr>
              <w:jc w:val="both"/>
              <w:rPr>
                <w:rFonts w:ascii="Arial" w:hAnsi="Arial" w:cs="Arial"/>
                <w:sz w:val="20"/>
                <w:szCs w:val="20"/>
              </w:rPr>
            </w:pPr>
            <w:r w:rsidRPr="003B5690">
              <w:rPr>
                <w:rFonts w:ascii="Arial" w:hAnsi="Arial" w:cs="Arial"/>
                <w:sz w:val="20"/>
                <w:szCs w:val="20"/>
              </w:rPr>
              <w:t xml:space="preserve">Rezultat trdega dela je zaprtje večine odprtih EASA neskladij in v februarju 2017 </w:t>
            </w:r>
            <w:r w:rsidRPr="003B5690">
              <w:rPr>
                <w:rFonts w:ascii="Arial" w:hAnsi="Arial" w:cs="Arial"/>
                <w:sz w:val="20"/>
                <w:szCs w:val="20"/>
                <w:u w:val="single"/>
              </w:rPr>
              <w:t>umik predsodnega postopka pred sodiščem EU proti Republiki Sloveniji.</w:t>
            </w:r>
          </w:p>
          <w:p w:rsidR="00E24CEA" w:rsidRPr="003B5690" w:rsidRDefault="00E24CEA">
            <w:pPr>
              <w:jc w:val="both"/>
              <w:rPr>
                <w:rFonts w:ascii="Arial" w:hAnsi="Arial" w:cs="Arial"/>
                <w:sz w:val="20"/>
                <w:szCs w:val="20"/>
              </w:rPr>
            </w:pPr>
            <w:r w:rsidRPr="003B5690">
              <w:rPr>
                <w:rFonts w:ascii="Arial" w:hAnsi="Arial" w:cs="Arial"/>
                <w:sz w:val="20"/>
                <w:szCs w:val="20"/>
              </w:rPr>
              <w:t>Inšpektorji EASA so bili zelo zadovoljni z rezultati prikaznimi med inšpekcijami, posebej so poudarili viden napredek na področjih, ki sta bili pregledani že pred dvema letoma, to je področje FSTD ter področje navigacijskih služb zračnega prometa. Področje letališč je bilo pregledano s strani inšpektorjev EASA prvič, ugotovitev inšpektorjev pa, da ima Republika Slovenija področje urejeno na enakem nivoju kot dve drugi, do sedaj s strani EASE nadzorovani državi, to sta Velika Britanija in Avstrija.</w:t>
            </w:r>
          </w:p>
        </w:tc>
      </w:tr>
      <w:tr w:rsidR="00E24CEA" w:rsidRPr="003B5690" w:rsidTr="000450E9">
        <w:tc>
          <w:tcPr>
            <w:tcW w:w="2454" w:type="dxa"/>
            <w:tcBorders>
              <w:top w:val="single" w:sz="4" w:space="0" w:color="auto"/>
              <w:left w:val="single" w:sz="4" w:space="0" w:color="auto"/>
              <w:bottom w:val="single" w:sz="4" w:space="0" w:color="auto"/>
              <w:right w:val="single" w:sz="4" w:space="0" w:color="auto"/>
            </w:tcBorders>
            <w:hideMark/>
          </w:tcPr>
          <w:p w:rsidR="00E24CEA" w:rsidRPr="003B5690" w:rsidRDefault="00E24CEA">
            <w:pPr>
              <w:spacing w:line="240" w:lineRule="atLeast"/>
              <w:outlineLvl w:val="1"/>
              <w:rPr>
                <w:rFonts w:ascii="Arial" w:hAnsi="Arial" w:cs="Arial"/>
                <w:sz w:val="20"/>
                <w:szCs w:val="20"/>
              </w:rPr>
            </w:pPr>
            <w:r w:rsidRPr="003B5690">
              <w:rPr>
                <w:rFonts w:ascii="Arial" w:hAnsi="Arial" w:cs="Arial"/>
                <w:sz w:val="20"/>
                <w:szCs w:val="20"/>
              </w:rPr>
              <w:lastRenderedPageBreak/>
              <w:t>Izvedba inšpekcijskih nadzorov na osnovi ostalih pobud in prijav</w:t>
            </w:r>
          </w:p>
        </w:tc>
        <w:tc>
          <w:tcPr>
            <w:tcW w:w="3211" w:type="dxa"/>
            <w:tcBorders>
              <w:top w:val="single" w:sz="4" w:space="0" w:color="auto"/>
              <w:left w:val="single" w:sz="4" w:space="0" w:color="auto"/>
              <w:bottom w:val="single" w:sz="4" w:space="0" w:color="auto"/>
              <w:right w:val="single" w:sz="4" w:space="0" w:color="auto"/>
            </w:tcBorders>
          </w:tcPr>
          <w:p w:rsidR="00E24CEA" w:rsidRPr="003B5690" w:rsidRDefault="00E24CEA">
            <w:pPr>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E24CEA" w:rsidRPr="003B5690" w:rsidRDefault="00E24CEA">
            <w:pPr>
              <w:jc w:val="both"/>
              <w:rPr>
                <w:rFonts w:ascii="Arial" w:hAnsi="Arial" w:cs="Arial"/>
                <w:sz w:val="20"/>
                <w:szCs w:val="20"/>
              </w:rPr>
            </w:pPr>
            <w:r w:rsidRPr="003B5690">
              <w:rPr>
                <w:rFonts w:ascii="Arial" w:hAnsi="Arial" w:cs="Arial"/>
                <w:sz w:val="20"/>
                <w:szCs w:val="20"/>
              </w:rPr>
              <w:t>Področje plovnosti 50</w:t>
            </w:r>
          </w:p>
          <w:p w:rsidR="00E24CEA" w:rsidRPr="003B5690" w:rsidRDefault="00E24CEA">
            <w:pPr>
              <w:jc w:val="both"/>
              <w:rPr>
                <w:rFonts w:ascii="Arial" w:hAnsi="Arial" w:cs="Arial"/>
                <w:sz w:val="20"/>
                <w:szCs w:val="20"/>
              </w:rPr>
            </w:pPr>
            <w:r w:rsidRPr="003B5690">
              <w:rPr>
                <w:rFonts w:ascii="Arial" w:hAnsi="Arial" w:cs="Arial"/>
                <w:sz w:val="20"/>
                <w:szCs w:val="20"/>
              </w:rPr>
              <w:t>Področje letalskih operacij in licenciranja osebja 11</w:t>
            </w:r>
          </w:p>
        </w:tc>
      </w:tr>
      <w:tr w:rsidR="00E24CEA" w:rsidRPr="003B5690" w:rsidTr="000450E9">
        <w:tc>
          <w:tcPr>
            <w:tcW w:w="2454" w:type="dxa"/>
            <w:tcBorders>
              <w:top w:val="single" w:sz="4" w:space="0" w:color="auto"/>
              <w:left w:val="single" w:sz="4" w:space="0" w:color="auto"/>
              <w:bottom w:val="single" w:sz="4" w:space="0" w:color="auto"/>
              <w:right w:val="single" w:sz="4" w:space="0" w:color="auto"/>
            </w:tcBorders>
            <w:hideMark/>
          </w:tcPr>
          <w:p w:rsidR="00E24CEA" w:rsidRPr="003B5690" w:rsidRDefault="00E24CEA">
            <w:pPr>
              <w:rPr>
                <w:rFonts w:ascii="Arial" w:hAnsi="Arial" w:cs="Arial"/>
                <w:sz w:val="20"/>
                <w:szCs w:val="20"/>
              </w:rPr>
            </w:pPr>
            <w:r w:rsidRPr="003B5690">
              <w:rPr>
                <w:rFonts w:ascii="Arial" w:hAnsi="Arial" w:cs="Arial"/>
                <w:sz w:val="20"/>
                <w:szCs w:val="20"/>
              </w:rPr>
              <w:t>Uvedeni prekrškovni postopki</w:t>
            </w:r>
          </w:p>
        </w:tc>
        <w:tc>
          <w:tcPr>
            <w:tcW w:w="3211" w:type="dxa"/>
            <w:tcBorders>
              <w:top w:val="single" w:sz="4" w:space="0" w:color="auto"/>
              <w:left w:val="single" w:sz="4" w:space="0" w:color="auto"/>
              <w:bottom w:val="single" w:sz="4" w:space="0" w:color="auto"/>
              <w:right w:val="single" w:sz="4" w:space="0" w:color="auto"/>
            </w:tcBorders>
          </w:tcPr>
          <w:p w:rsidR="00E24CEA" w:rsidRPr="003B5690" w:rsidRDefault="00E24CEA">
            <w:pPr>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E24CEA" w:rsidRPr="003B5690" w:rsidRDefault="00E24CEA">
            <w:pPr>
              <w:jc w:val="both"/>
              <w:rPr>
                <w:rFonts w:ascii="Arial" w:hAnsi="Arial" w:cs="Arial"/>
                <w:sz w:val="20"/>
                <w:szCs w:val="20"/>
              </w:rPr>
            </w:pPr>
            <w:r w:rsidRPr="003B5690">
              <w:rPr>
                <w:rFonts w:ascii="Arial" w:hAnsi="Arial" w:cs="Arial"/>
                <w:sz w:val="20"/>
                <w:szCs w:val="20"/>
              </w:rPr>
              <w:t>Področje letalskih operacij in licenciranja osebja 8</w:t>
            </w:r>
          </w:p>
          <w:p w:rsidR="00E24CEA" w:rsidRPr="003B5690" w:rsidRDefault="00E24CEA">
            <w:pPr>
              <w:jc w:val="both"/>
              <w:rPr>
                <w:rFonts w:ascii="Arial" w:hAnsi="Arial" w:cs="Arial"/>
                <w:sz w:val="20"/>
                <w:szCs w:val="20"/>
              </w:rPr>
            </w:pPr>
            <w:r w:rsidRPr="003B5690">
              <w:rPr>
                <w:rFonts w:ascii="Arial" w:hAnsi="Arial" w:cs="Arial"/>
                <w:sz w:val="20"/>
                <w:szCs w:val="20"/>
              </w:rPr>
              <w:t>Področje letališč, vzletišč in varovanja 5</w:t>
            </w:r>
          </w:p>
        </w:tc>
      </w:tr>
      <w:tr w:rsidR="00E24CEA" w:rsidRPr="003B5690" w:rsidTr="000450E9">
        <w:tc>
          <w:tcPr>
            <w:tcW w:w="2454" w:type="dxa"/>
            <w:tcBorders>
              <w:top w:val="single" w:sz="4" w:space="0" w:color="auto"/>
              <w:left w:val="single" w:sz="4" w:space="0" w:color="auto"/>
              <w:bottom w:val="single" w:sz="4" w:space="0" w:color="auto"/>
              <w:right w:val="single" w:sz="4" w:space="0" w:color="auto"/>
            </w:tcBorders>
            <w:hideMark/>
          </w:tcPr>
          <w:p w:rsidR="00E24CEA" w:rsidRPr="003B5690" w:rsidRDefault="00E24CEA">
            <w:pPr>
              <w:spacing w:line="240" w:lineRule="atLeast"/>
              <w:outlineLvl w:val="1"/>
              <w:rPr>
                <w:rFonts w:ascii="Arial" w:hAnsi="Arial" w:cs="Arial"/>
                <w:sz w:val="20"/>
                <w:szCs w:val="20"/>
              </w:rPr>
            </w:pPr>
            <w:r w:rsidRPr="003B5690">
              <w:rPr>
                <w:rFonts w:ascii="Arial" w:hAnsi="Arial" w:cs="Arial"/>
                <w:sz w:val="20"/>
                <w:szCs w:val="20"/>
              </w:rPr>
              <w:t>Izvedba skupnih inšpekcijskih nadzorov</w:t>
            </w:r>
          </w:p>
        </w:tc>
        <w:tc>
          <w:tcPr>
            <w:tcW w:w="3211" w:type="dxa"/>
            <w:tcBorders>
              <w:top w:val="single" w:sz="4" w:space="0" w:color="auto"/>
              <w:left w:val="single" w:sz="4" w:space="0" w:color="auto"/>
              <w:bottom w:val="single" w:sz="4" w:space="0" w:color="auto"/>
              <w:right w:val="single" w:sz="4" w:space="0" w:color="auto"/>
            </w:tcBorders>
          </w:tcPr>
          <w:p w:rsidR="00E24CEA" w:rsidRPr="003B5690" w:rsidRDefault="00E24CEA">
            <w:pPr>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24CEA" w:rsidRPr="003B5690" w:rsidRDefault="00E24CEA">
            <w:pPr>
              <w:jc w:val="both"/>
              <w:rPr>
                <w:rFonts w:ascii="Arial" w:hAnsi="Arial" w:cs="Arial"/>
                <w:sz w:val="20"/>
                <w:szCs w:val="20"/>
              </w:rPr>
            </w:pPr>
          </w:p>
        </w:tc>
      </w:tr>
    </w:tbl>
    <w:p w:rsidR="00587FF1" w:rsidRPr="004D52B4" w:rsidRDefault="00587FF1" w:rsidP="00587FF1">
      <w:pPr>
        <w:spacing w:before="100" w:beforeAutospacing="1" w:after="100" w:afterAutospacing="1" w:line="240" w:lineRule="atLeast"/>
        <w:ind w:left="360"/>
        <w:rPr>
          <w:rFonts w:ascii="Arial" w:eastAsia="Times New Roman" w:hAnsi="Arial" w:cs="Arial"/>
          <w:b/>
          <w:color w:val="0000FF"/>
          <w:sz w:val="20"/>
          <w:szCs w:val="20"/>
          <w:lang w:eastAsia="sl-SI"/>
        </w:rPr>
      </w:pPr>
      <w:r w:rsidRPr="004D52B4">
        <w:rPr>
          <w:rFonts w:ascii="Arial" w:eastAsia="Times New Roman" w:hAnsi="Arial" w:cs="Arial"/>
          <w:b/>
          <w:color w:val="0000FF"/>
          <w:sz w:val="20"/>
          <w:szCs w:val="20"/>
          <w:lang w:eastAsia="sl-SI"/>
        </w:rPr>
        <w:t xml:space="preserve">10. </w:t>
      </w:r>
      <w:r w:rsidR="00D85A4E" w:rsidRPr="004D52B4">
        <w:rPr>
          <w:rFonts w:ascii="Arial" w:eastAsia="Times New Roman" w:hAnsi="Arial" w:cs="Arial"/>
          <w:b/>
          <w:color w:val="0000FF"/>
          <w:sz w:val="20"/>
          <w:szCs w:val="20"/>
          <w:lang w:eastAsia="sl-SI"/>
        </w:rPr>
        <w:t>MINISTRSTVO ZA OKOLJE IN PROSTOR</w:t>
      </w:r>
    </w:p>
    <w:p w:rsidR="00587FF1" w:rsidRPr="004D52B4" w:rsidRDefault="00587FF1" w:rsidP="00587FF1">
      <w:pPr>
        <w:spacing w:before="100" w:beforeAutospacing="1" w:after="100" w:afterAutospacing="1" w:line="240" w:lineRule="atLeast"/>
        <w:rPr>
          <w:rFonts w:ascii="Arial" w:eastAsia="Times New Roman" w:hAnsi="Arial" w:cs="Arial"/>
          <w:b/>
          <w:sz w:val="20"/>
          <w:szCs w:val="20"/>
          <w:u w:val="single"/>
          <w:lang w:eastAsia="sl-SI"/>
        </w:rPr>
      </w:pPr>
      <w:r w:rsidRPr="004D52B4">
        <w:rPr>
          <w:rFonts w:ascii="Arial" w:eastAsia="Times New Roman" w:hAnsi="Arial" w:cs="Arial"/>
          <w:b/>
          <w:sz w:val="20"/>
          <w:szCs w:val="20"/>
          <w:u w:val="single"/>
          <w:lang w:eastAsia="sl-SI"/>
        </w:rPr>
        <w:t xml:space="preserve">1. Inšpektorat Republike Slovenije za okolje in prostor </w:t>
      </w:r>
    </w:p>
    <w:p w:rsidR="00D51B7B" w:rsidRPr="004D52B4" w:rsidRDefault="00D51B7B" w:rsidP="00D51B7B">
      <w:pPr>
        <w:pStyle w:val="Odstavekseznama1"/>
        <w:jc w:val="center"/>
        <w:rPr>
          <w:rFonts w:ascii="Arial" w:hAnsi="Arial" w:cs="Arial"/>
          <w:b/>
          <w:sz w:val="20"/>
          <w:szCs w:val="20"/>
        </w:rPr>
      </w:pPr>
      <w:r w:rsidRPr="004D52B4">
        <w:rPr>
          <w:rFonts w:ascii="Arial" w:hAnsi="Arial" w:cs="Arial"/>
          <w:b/>
          <w:sz w:val="20"/>
          <w:szCs w:val="20"/>
        </w:rPr>
        <w:t>GRADBENA INŠPEKCIJA</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2263"/>
        <w:gridCol w:w="4677"/>
      </w:tblGrid>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b/>
                <w:sz w:val="20"/>
                <w:szCs w:val="20"/>
              </w:rPr>
              <w:t>PLANIRANE NALOGE 2017</w:t>
            </w:r>
          </w:p>
        </w:tc>
        <w:tc>
          <w:tcPr>
            <w:tcW w:w="226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Obrazložitev</w:t>
            </w: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b/>
                <w:sz w:val="20"/>
                <w:szCs w:val="20"/>
              </w:rPr>
              <w:t>IZVEDENE NALOGE 2017</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1</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Redni, kontrolni in izredni inšpekcijski nadzori</w:t>
            </w:r>
          </w:p>
        </w:tc>
        <w:tc>
          <w:tcPr>
            <w:tcW w:w="226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ind w:right="693"/>
              <w:rPr>
                <w:rFonts w:ascii="Arial" w:hAnsi="Arial" w:cs="Arial"/>
                <w:sz w:val="20"/>
                <w:szCs w:val="20"/>
              </w:rPr>
            </w:pPr>
            <w:r>
              <w:rPr>
                <w:rFonts w:ascii="Arial" w:hAnsi="Arial" w:cs="Arial"/>
                <w:sz w:val="20"/>
                <w:szCs w:val="20"/>
              </w:rPr>
              <w:t>V letu 2017 p</w:t>
            </w:r>
            <w:r w:rsidRPr="004D52B4">
              <w:rPr>
                <w:rFonts w:ascii="Arial" w:hAnsi="Arial" w:cs="Arial"/>
                <w:sz w:val="20"/>
                <w:szCs w:val="20"/>
              </w:rPr>
              <w:t xml:space="preserve">redvidenih  7.000 </w:t>
            </w:r>
            <w:r>
              <w:rPr>
                <w:rFonts w:ascii="Arial" w:hAnsi="Arial" w:cs="Arial"/>
                <w:sz w:val="20"/>
                <w:szCs w:val="20"/>
              </w:rPr>
              <w:t>inšp.</w:t>
            </w:r>
            <w:r w:rsidRPr="004D52B4">
              <w:rPr>
                <w:rFonts w:ascii="Arial" w:hAnsi="Arial" w:cs="Arial"/>
                <w:sz w:val="20"/>
                <w:szCs w:val="20"/>
              </w:rPr>
              <w:t xml:space="preserve"> </w:t>
            </w:r>
            <w:r>
              <w:rPr>
                <w:rFonts w:ascii="Arial" w:hAnsi="Arial" w:cs="Arial"/>
                <w:sz w:val="20"/>
                <w:szCs w:val="20"/>
              </w:rPr>
              <w:t>pregledov</w:t>
            </w:r>
            <w:r w:rsidRPr="004D52B4">
              <w:rPr>
                <w:rFonts w:ascii="Arial" w:hAnsi="Arial" w:cs="Arial"/>
                <w:sz w:val="20"/>
                <w:szCs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ind w:right="693"/>
              <w:rPr>
                <w:rFonts w:ascii="Arial" w:hAnsi="Arial" w:cs="Arial"/>
                <w:sz w:val="20"/>
                <w:szCs w:val="20"/>
              </w:rPr>
            </w:pPr>
            <w:r w:rsidRPr="004D52B4">
              <w:rPr>
                <w:rFonts w:ascii="Arial" w:hAnsi="Arial" w:cs="Arial"/>
                <w:color w:val="000000"/>
                <w:sz w:val="20"/>
                <w:szCs w:val="20"/>
              </w:rPr>
              <w:t>Od 7.000 načrtovanih inšpekcijskih pregledov za leto 2017 jih je bilo realiziranih 8383, kar pomeni, da je plan realiziran.</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2</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 xml:space="preserve">Koordinirana akcija: Nadzor </w:t>
            </w:r>
            <w:r w:rsidRPr="004D52B4">
              <w:rPr>
                <w:rFonts w:ascii="Arial" w:hAnsi="Arial" w:cs="Arial"/>
                <w:sz w:val="20"/>
                <w:szCs w:val="20"/>
              </w:rPr>
              <w:lastRenderedPageBreak/>
              <w:t>nad preprečevanjem nedovoljenih gradenj objektov</w:t>
            </w:r>
          </w:p>
          <w:p w:rsidR="00D51B7B" w:rsidRPr="004D52B4" w:rsidRDefault="00D51B7B" w:rsidP="00910BAA">
            <w:pPr>
              <w:spacing w:line="240" w:lineRule="auto"/>
              <w:rPr>
                <w:rFonts w:ascii="Arial" w:hAnsi="Arial" w:cs="Arial"/>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 xml:space="preserve">Akcija bo usmerjena v nadzor nad gradnjo </w:t>
            </w:r>
            <w:r w:rsidRPr="004D52B4">
              <w:rPr>
                <w:rFonts w:ascii="Arial" w:hAnsi="Arial" w:cs="Arial"/>
                <w:sz w:val="20"/>
                <w:szCs w:val="20"/>
              </w:rPr>
              <w:lastRenderedPageBreak/>
              <w:t>predvsem v varovanih območjih pa tudi na drugih območjih. Gradbeni inšpektorji bodo z rednimi pregledi območij, ki jih nadzirajo, preverjali ali je bilo za že začeto gradnjo oz. dokončano gradnjo pridobljeno gradbeno dovoljenje za objekt in ali je tak objekt skladen s prostorskimi akti, če gre za enostavni objekt. V primeru, da gradbeni inšpektor ugotovi, da je gradnja dovoljena, bo preverjal tudi skladnost objekta z izdanim gradbenim dovoljenjem. Predvideno skupno število nadzorov je 528.</w:t>
            </w:r>
          </w:p>
          <w:p w:rsidR="00D51B7B" w:rsidRPr="004D52B4" w:rsidRDefault="00D51B7B" w:rsidP="00910BAA">
            <w:pPr>
              <w:spacing w:line="240" w:lineRule="auto"/>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pStyle w:val="align-justify"/>
              <w:spacing w:before="0" w:beforeAutospacing="0" w:after="0" w:afterAutospacing="0"/>
              <w:jc w:val="left"/>
              <w:rPr>
                <w:rFonts w:ascii="Arial" w:hAnsi="Arial" w:cs="Arial"/>
                <w:sz w:val="20"/>
                <w:szCs w:val="20"/>
              </w:rPr>
            </w:pPr>
            <w:r w:rsidRPr="004D52B4">
              <w:rPr>
                <w:rFonts w:ascii="Arial" w:hAnsi="Arial" w:cs="Arial"/>
                <w:bCs/>
                <w:sz w:val="20"/>
                <w:szCs w:val="20"/>
              </w:rPr>
              <w:lastRenderedPageBreak/>
              <w:t xml:space="preserve">Gradbena inšpekcija IRSOP je med 1. 2. 2017 in 20. 11. 2017 izvedla koordinirano akcijo v zvezi z </w:t>
            </w:r>
            <w:r w:rsidRPr="004D52B4">
              <w:rPr>
                <w:rFonts w:ascii="Arial" w:hAnsi="Arial" w:cs="Arial"/>
                <w:bCs/>
                <w:sz w:val="20"/>
                <w:szCs w:val="20"/>
              </w:rPr>
              <w:lastRenderedPageBreak/>
              <w:t xml:space="preserve">nadzorom preprečevanja nedovoljenih gradenj objektov (v nadaljevanju Akcija), za katere ni bilo podanih prijav oz. pobud. Akcija je bila usmerjena v odkrivanje nedovoljenih gradenj, predvsem na varovanih območjih. V primerih, ko je bilo ugotovljeno, da je gradnja dovoljena, so preverjali tudi skladnost objekta z izdanim gradbenim dovoljenjem. </w:t>
            </w:r>
          </w:p>
          <w:p w:rsidR="00D51B7B" w:rsidRPr="004D52B4" w:rsidRDefault="00D51B7B" w:rsidP="00910BAA">
            <w:pPr>
              <w:spacing w:line="240" w:lineRule="auto"/>
              <w:rPr>
                <w:rFonts w:ascii="Arial" w:hAnsi="Arial" w:cs="Arial"/>
                <w:sz w:val="20"/>
                <w:szCs w:val="20"/>
              </w:rPr>
            </w:pPr>
            <w:r w:rsidRPr="004D52B4">
              <w:rPr>
                <w:rFonts w:ascii="Arial" w:hAnsi="Arial" w:cs="Arial"/>
                <w:bCs/>
                <w:sz w:val="20"/>
                <w:szCs w:val="20"/>
              </w:rPr>
              <w:t>Od 528 načrtovanih inšpekcijskih pregledov oz. nadzorov je bilo realiziranih 907, kar pomeni, da je načrtovani plan presežen.</w:t>
            </w:r>
          </w:p>
          <w:p w:rsidR="00D51B7B" w:rsidRPr="004D52B4" w:rsidRDefault="00D51B7B" w:rsidP="00910BAA">
            <w:pPr>
              <w:autoSpaceDE w:val="0"/>
              <w:autoSpaceDN w:val="0"/>
              <w:adjustRightInd w:val="0"/>
              <w:spacing w:line="240" w:lineRule="auto"/>
              <w:rPr>
                <w:rFonts w:ascii="Arial" w:hAnsi="Arial" w:cs="Arial"/>
                <w:color w:val="000000"/>
                <w:sz w:val="20"/>
                <w:szCs w:val="20"/>
              </w:rPr>
            </w:pPr>
            <w:r w:rsidRPr="004D52B4">
              <w:rPr>
                <w:rFonts w:ascii="Arial" w:hAnsi="Arial" w:cs="Arial"/>
                <w:color w:val="000000"/>
                <w:sz w:val="20"/>
                <w:szCs w:val="20"/>
              </w:rPr>
              <w:t xml:space="preserve">V akciji je sodelovalo 56 gradbenih inšpektorjev </w:t>
            </w:r>
            <w:r w:rsidRPr="004D52B4">
              <w:rPr>
                <w:rFonts w:ascii="Arial" w:hAnsi="Arial" w:cs="Arial"/>
                <w:sz w:val="20"/>
                <w:szCs w:val="20"/>
              </w:rPr>
              <w:t>IRSOP. Gradbeni inšpektorji so v zvezi z Akcijo odprli 662</w:t>
            </w:r>
            <w:r w:rsidRPr="004D52B4">
              <w:rPr>
                <w:rFonts w:ascii="Arial" w:hAnsi="Arial" w:cs="Arial"/>
                <w:color w:val="000000"/>
                <w:sz w:val="20"/>
                <w:szCs w:val="20"/>
              </w:rPr>
              <w:t xml:space="preserve"> </w:t>
            </w:r>
            <w:r w:rsidRPr="004D52B4">
              <w:rPr>
                <w:rFonts w:ascii="Arial" w:hAnsi="Arial" w:cs="Arial"/>
                <w:sz w:val="20"/>
                <w:szCs w:val="20"/>
              </w:rPr>
              <w:t>postopkov, od teh 633</w:t>
            </w:r>
            <w:r w:rsidRPr="004D52B4">
              <w:rPr>
                <w:rFonts w:ascii="Arial" w:hAnsi="Arial" w:cs="Arial"/>
                <w:color w:val="000000"/>
                <w:sz w:val="20"/>
                <w:szCs w:val="20"/>
              </w:rPr>
              <w:t xml:space="preserve"> </w:t>
            </w:r>
            <w:r w:rsidRPr="004D52B4">
              <w:rPr>
                <w:rFonts w:ascii="Arial" w:hAnsi="Arial" w:cs="Arial"/>
                <w:sz w:val="20"/>
                <w:szCs w:val="20"/>
              </w:rPr>
              <w:t>upravnih inšpekcijskih postopkov in 29</w:t>
            </w:r>
            <w:r w:rsidRPr="004D52B4">
              <w:rPr>
                <w:rFonts w:ascii="Arial" w:hAnsi="Arial" w:cs="Arial"/>
                <w:color w:val="000000"/>
                <w:sz w:val="20"/>
                <w:szCs w:val="20"/>
              </w:rPr>
              <w:t xml:space="preserve"> </w:t>
            </w:r>
            <w:r w:rsidRPr="004D52B4">
              <w:rPr>
                <w:rFonts w:ascii="Arial" w:hAnsi="Arial" w:cs="Arial"/>
                <w:sz w:val="20"/>
                <w:szCs w:val="20"/>
              </w:rPr>
              <w:t xml:space="preserve">prekrškovnih postopkov. Inšpekcijski nadzor je bil prvenstveno usmerjen v gradnjo zahtevnih in manj zahtevnih objektov katerih nadzor je v širšem interesu. </w:t>
            </w:r>
          </w:p>
          <w:p w:rsidR="00D51B7B" w:rsidRPr="004D52B4" w:rsidRDefault="00D51B7B" w:rsidP="00910BAA">
            <w:pPr>
              <w:autoSpaceDE w:val="0"/>
              <w:autoSpaceDN w:val="0"/>
              <w:adjustRightInd w:val="0"/>
              <w:spacing w:line="240" w:lineRule="auto"/>
              <w:rPr>
                <w:rFonts w:ascii="Arial" w:hAnsi="Arial" w:cs="Arial"/>
                <w:color w:val="000000"/>
                <w:sz w:val="20"/>
                <w:szCs w:val="20"/>
              </w:rPr>
            </w:pPr>
            <w:r w:rsidRPr="004D52B4">
              <w:rPr>
                <w:rFonts w:ascii="Arial" w:hAnsi="Arial" w:cs="Arial"/>
                <w:iCs/>
                <w:sz w:val="20"/>
                <w:szCs w:val="20"/>
              </w:rPr>
              <w:t>O</w:t>
            </w:r>
            <w:r w:rsidRPr="004D52B4">
              <w:rPr>
                <w:rFonts w:ascii="Arial" w:hAnsi="Arial" w:cs="Arial"/>
                <w:sz w:val="20"/>
                <w:szCs w:val="20"/>
              </w:rPr>
              <w:t>dkritih je bilo 124 nelegalnih gradenj,</w:t>
            </w:r>
            <w:r w:rsidRPr="004D52B4">
              <w:rPr>
                <w:rFonts w:ascii="Arial" w:hAnsi="Arial" w:cs="Arial"/>
                <w:color w:val="000000"/>
                <w:sz w:val="20"/>
                <w:szCs w:val="20"/>
              </w:rPr>
              <w:t xml:space="preserve"> odkrili </w:t>
            </w:r>
            <w:r>
              <w:rPr>
                <w:rFonts w:ascii="Arial" w:hAnsi="Arial" w:cs="Arial"/>
                <w:color w:val="000000"/>
                <w:sz w:val="20"/>
                <w:szCs w:val="20"/>
              </w:rPr>
              <w:t xml:space="preserve">so </w:t>
            </w:r>
            <w:r w:rsidRPr="004D52B4">
              <w:rPr>
                <w:rFonts w:ascii="Arial" w:hAnsi="Arial" w:cs="Arial"/>
                <w:color w:val="000000"/>
                <w:sz w:val="20"/>
                <w:szCs w:val="20"/>
              </w:rPr>
              <w:t xml:space="preserve">tudi 16 neskladnih gradenj, ugotovljenih </w:t>
            </w:r>
            <w:r>
              <w:rPr>
                <w:rFonts w:ascii="Arial" w:hAnsi="Arial" w:cs="Arial"/>
                <w:color w:val="000000"/>
                <w:sz w:val="20"/>
                <w:szCs w:val="20"/>
              </w:rPr>
              <w:t xml:space="preserve">je bilo </w:t>
            </w:r>
            <w:r w:rsidRPr="004D52B4">
              <w:rPr>
                <w:rFonts w:ascii="Arial" w:hAnsi="Arial" w:cs="Arial"/>
                <w:color w:val="000000"/>
                <w:sz w:val="20"/>
                <w:szCs w:val="20"/>
              </w:rPr>
              <w:t>tudi 13 nevarnih gradenj</w:t>
            </w:r>
            <w:r>
              <w:rPr>
                <w:rFonts w:ascii="Arial" w:hAnsi="Arial" w:cs="Arial"/>
                <w:color w:val="000000"/>
                <w:sz w:val="20"/>
                <w:szCs w:val="20"/>
              </w:rPr>
              <w:t xml:space="preserve">. </w:t>
            </w:r>
          </w:p>
          <w:p w:rsidR="00D51B7B" w:rsidRPr="004D52B4" w:rsidRDefault="00D51B7B" w:rsidP="00910BAA">
            <w:pPr>
              <w:tabs>
                <w:tab w:val="left" w:pos="6160"/>
              </w:tabs>
              <w:autoSpaceDE w:val="0"/>
              <w:autoSpaceDN w:val="0"/>
              <w:adjustRightInd w:val="0"/>
              <w:spacing w:line="240" w:lineRule="auto"/>
              <w:rPr>
                <w:rFonts w:ascii="Arial" w:hAnsi="Arial" w:cs="Arial"/>
                <w:bCs/>
                <w:color w:val="000000"/>
                <w:sz w:val="20"/>
                <w:szCs w:val="20"/>
              </w:rPr>
            </w:pPr>
            <w:r>
              <w:rPr>
                <w:rFonts w:ascii="Arial" w:hAnsi="Arial" w:cs="Arial"/>
                <w:bCs/>
                <w:color w:val="000000"/>
                <w:sz w:val="20"/>
                <w:szCs w:val="20"/>
              </w:rPr>
              <w:t>Še vedno ugotavljamo</w:t>
            </w:r>
            <w:r w:rsidRPr="004D52B4">
              <w:rPr>
                <w:rFonts w:ascii="Arial" w:hAnsi="Arial" w:cs="Arial"/>
                <w:bCs/>
                <w:color w:val="000000"/>
                <w:sz w:val="20"/>
                <w:szCs w:val="20"/>
              </w:rPr>
              <w:t>, da je odstotek ugotovljenih nelegalnih gradenj pri ciljno usmerjenih rednih nadzorih terena previsok</w:t>
            </w:r>
            <w:r>
              <w:rPr>
                <w:rFonts w:ascii="Arial" w:hAnsi="Arial" w:cs="Arial"/>
                <w:bCs/>
                <w:color w:val="000000"/>
                <w:sz w:val="20"/>
                <w:szCs w:val="20"/>
              </w:rPr>
              <w:t>, saj</w:t>
            </w:r>
            <w:r w:rsidRPr="004D52B4">
              <w:rPr>
                <w:rFonts w:ascii="Arial" w:hAnsi="Arial" w:cs="Arial"/>
                <w:bCs/>
                <w:color w:val="000000"/>
                <w:sz w:val="20"/>
                <w:szCs w:val="20"/>
              </w:rPr>
              <w:t xml:space="preserve"> predstavlja skoraj 20% v inšpekcijskem postopku preverjenih objektov (19,6%). Investitorji so tako vsako peto gradnjo objekta izvajali brez predpisanega gradbenega dovoljenja, kar v primerjavi s prejšnjim letom predstavlja izboljšanje, glede na to, da je bila v letu 2016 pri izvedbi enake akcije v primerljivem časovnem okviru skoraj vsaka četrta (23,7%) gradnja ugotovljena kot nelegalna. </w:t>
            </w:r>
          </w:p>
          <w:p w:rsidR="00D51B7B" w:rsidRPr="004D52B4" w:rsidRDefault="00D51B7B" w:rsidP="00910BAA">
            <w:pPr>
              <w:spacing w:line="240" w:lineRule="auto"/>
              <w:rPr>
                <w:rFonts w:ascii="Arial" w:hAnsi="Arial" w:cs="Arial"/>
                <w:sz w:val="20"/>
                <w:szCs w:val="20"/>
              </w:rPr>
            </w:pP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3</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Koordinirana akcija: Nadzor nad vgrajevanjem gradbenih proizvodov:</w:t>
            </w:r>
          </w:p>
        </w:tc>
        <w:tc>
          <w:tcPr>
            <w:tcW w:w="226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Opravljena bo kontrola vgrajevanja konkretnih gradbenih proizvodov v objekt, kontrolirali bomo predvsem opremljenost teh proizvodov z dokazili o ustreznosti. Predvideno skupno število nadzorov je 264.</w:t>
            </w:r>
          </w:p>
          <w:p w:rsidR="00D51B7B" w:rsidRPr="004D52B4" w:rsidRDefault="00D51B7B" w:rsidP="00910BAA">
            <w:pPr>
              <w:spacing w:line="240" w:lineRule="auto"/>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autoSpaceDE w:val="0"/>
              <w:autoSpaceDN w:val="0"/>
              <w:adjustRightInd w:val="0"/>
              <w:spacing w:line="240" w:lineRule="auto"/>
              <w:rPr>
                <w:rFonts w:ascii="Arial" w:hAnsi="Arial" w:cs="Arial"/>
                <w:color w:val="000000"/>
                <w:sz w:val="20"/>
                <w:szCs w:val="20"/>
              </w:rPr>
            </w:pPr>
            <w:r w:rsidRPr="004D52B4">
              <w:rPr>
                <w:rFonts w:ascii="Arial" w:hAnsi="Arial" w:cs="Arial"/>
                <w:color w:val="000000"/>
                <w:sz w:val="20"/>
                <w:szCs w:val="20"/>
              </w:rPr>
              <w:t>Gradbena inšpekcija je v letu 2017 opravila koordinirano akcijo v zvezi z nadzorom nad vgrajevanjem gradbenih proizvodov</w:t>
            </w:r>
            <w:r>
              <w:rPr>
                <w:rFonts w:ascii="Arial" w:hAnsi="Arial" w:cs="Arial"/>
                <w:color w:val="000000"/>
                <w:sz w:val="20"/>
                <w:szCs w:val="20"/>
              </w:rPr>
              <w:t>:</w:t>
            </w:r>
          </w:p>
          <w:p w:rsidR="00D51B7B" w:rsidRPr="00910BAA" w:rsidRDefault="00910BAA" w:rsidP="00910BAA">
            <w:pPr>
              <w:pStyle w:val="Odstavekseznama"/>
              <w:numPr>
                <w:ilvl w:val="0"/>
                <w:numId w:val="47"/>
              </w:numPr>
              <w:tabs>
                <w:tab w:val="left" w:pos="31327"/>
              </w:tabs>
              <w:autoSpaceDE w:val="0"/>
              <w:autoSpaceDN w:val="0"/>
              <w:adjustRightInd w:val="0"/>
              <w:spacing w:line="240" w:lineRule="auto"/>
              <w:jc w:val="both"/>
              <w:rPr>
                <w:rFonts w:ascii="Arial" w:hAnsi="Arial" w:cs="Arial"/>
                <w:color w:val="000000"/>
                <w:sz w:val="20"/>
                <w:szCs w:val="20"/>
              </w:rPr>
            </w:pPr>
            <w:r>
              <w:rPr>
                <w:rFonts w:ascii="Arial" w:hAnsi="Arial" w:cs="Arial"/>
                <w:color w:val="000000"/>
                <w:sz w:val="20"/>
                <w:szCs w:val="20"/>
              </w:rPr>
              <w:t>a</w:t>
            </w:r>
            <w:r w:rsidR="00D51B7B" w:rsidRPr="00910BAA">
              <w:rPr>
                <w:rFonts w:ascii="Arial" w:hAnsi="Arial" w:cs="Arial"/>
                <w:color w:val="000000"/>
                <w:sz w:val="20"/>
                <w:szCs w:val="20"/>
              </w:rPr>
              <w:t>li so bili vgrajeni proizvodi dani v promet v skladu s pravili za dajanje gradbenih proizvodov v promet in katerih skladnost je potrjena z ustreznimi listinami skladnosti</w:t>
            </w:r>
            <w:r>
              <w:rPr>
                <w:rFonts w:ascii="Arial" w:hAnsi="Arial" w:cs="Arial"/>
                <w:color w:val="000000"/>
                <w:sz w:val="20"/>
                <w:szCs w:val="20"/>
              </w:rPr>
              <w:t>,</w:t>
            </w:r>
          </w:p>
          <w:p w:rsidR="00D51B7B" w:rsidRPr="00910BAA" w:rsidRDefault="00910BAA" w:rsidP="00910BAA">
            <w:pPr>
              <w:pStyle w:val="Odstavekseznama"/>
              <w:numPr>
                <w:ilvl w:val="0"/>
                <w:numId w:val="47"/>
              </w:numPr>
              <w:tabs>
                <w:tab w:val="left" w:pos="31327"/>
              </w:tabs>
              <w:autoSpaceDE w:val="0"/>
              <w:autoSpaceDN w:val="0"/>
              <w:adjustRightInd w:val="0"/>
              <w:spacing w:line="240" w:lineRule="auto"/>
              <w:jc w:val="both"/>
              <w:rPr>
                <w:rFonts w:ascii="Arial" w:hAnsi="Arial" w:cs="Arial"/>
                <w:color w:val="000000"/>
                <w:sz w:val="20"/>
                <w:szCs w:val="20"/>
              </w:rPr>
            </w:pPr>
            <w:r>
              <w:rPr>
                <w:rFonts w:ascii="Arial" w:hAnsi="Arial" w:cs="Arial"/>
                <w:color w:val="000000"/>
                <w:sz w:val="20"/>
                <w:szCs w:val="20"/>
              </w:rPr>
              <w:t>a</w:t>
            </w:r>
            <w:r w:rsidR="00D51B7B" w:rsidRPr="00910BAA">
              <w:rPr>
                <w:rFonts w:ascii="Arial" w:hAnsi="Arial" w:cs="Arial"/>
                <w:color w:val="000000"/>
                <w:sz w:val="20"/>
                <w:szCs w:val="20"/>
              </w:rPr>
              <w:t>li vgrajeni proizvodi s svojimi lastnostmi ustrezajo projektnim zahtevam in namenu uporabe.</w:t>
            </w:r>
          </w:p>
          <w:p w:rsidR="00D51B7B" w:rsidRDefault="00D51B7B" w:rsidP="00910BAA">
            <w:pPr>
              <w:autoSpaceDE w:val="0"/>
              <w:autoSpaceDN w:val="0"/>
              <w:adjustRightInd w:val="0"/>
              <w:spacing w:line="240" w:lineRule="auto"/>
              <w:rPr>
                <w:rFonts w:ascii="Arial" w:hAnsi="Arial" w:cs="Arial"/>
                <w:color w:val="000000"/>
                <w:sz w:val="20"/>
                <w:szCs w:val="20"/>
              </w:rPr>
            </w:pPr>
            <w:r w:rsidRPr="004D52B4">
              <w:rPr>
                <w:rFonts w:ascii="Arial" w:hAnsi="Arial" w:cs="Arial"/>
                <w:color w:val="000000"/>
                <w:sz w:val="20"/>
                <w:szCs w:val="20"/>
              </w:rPr>
              <w:t>Od 264 načrtovanih inšpekcijskih pregledov oz. nadzorov je bilo realiziranih 394, kar pomeni, da je plan realiziran.</w:t>
            </w:r>
          </w:p>
          <w:p w:rsidR="00D51B7B" w:rsidRPr="004D52B4" w:rsidRDefault="00D51B7B" w:rsidP="00910BAA">
            <w:pPr>
              <w:autoSpaceDE w:val="0"/>
              <w:autoSpaceDN w:val="0"/>
              <w:adjustRightInd w:val="0"/>
              <w:spacing w:line="240" w:lineRule="auto"/>
              <w:rPr>
                <w:rFonts w:ascii="Arial" w:hAnsi="Arial" w:cs="Arial"/>
                <w:color w:val="000000"/>
                <w:sz w:val="20"/>
                <w:szCs w:val="20"/>
              </w:rPr>
            </w:pPr>
            <w:r w:rsidRPr="004D52B4">
              <w:rPr>
                <w:rFonts w:ascii="Arial" w:hAnsi="Arial" w:cs="Arial"/>
                <w:color w:val="000000"/>
                <w:sz w:val="20"/>
                <w:szCs w:val="20"/>
              </w:rPr>
              <w:t>Gradbeni inšpektorji so izvedli 394 pregledov, pri čemer so pregledali 594 proizvodov pri različnih subjektih</w:t>
            </w:r>
            <w:r>
              <w:rPr>
                <w:rFonts w:ascii="Arial" w:hAnsi="Arial" w:cs="Arial"/>
                <w:color w:val="000000"/>
                <w:sz w:val="20"/>
                <w:szCs w:val="20"/>
              </w:rPr>
              <w:t>.</w:t>
            </w:r>
          </w:p>
          <w:p w:rsidR="00D51B7B" w:rsidRPr="004D52B4" w:rsidRDefault="00D51B7B" w:rsidP="00910BAA">
            <w:pPr>
              <w:autoSpaceDE w:val="0"/>
              <w:autoSpaceDN w:val="0"/>
              <w:adjustRightInd w:val="0"/>
              <w:spacing w:line="240" w:lineRule="auto"/>
              <w:rPr>
                <w:rFonts w:ascii="Arial" w:hAnsi="Arial" w:cs="Arial"/>
                <w:sz w:val="20"/>
                <w:szCs w:val="20"/>
              </w:rPr>
            </w:pP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4</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 xml:space="preserve">Koordinirana akcija: </w:t>
            </w:r>
            <w:r w:rsidRPr="004D52B4">
              <w:rPr>
                <w:rFonts w:ascii="Arial" w:hAnsi="Arial" w:cs="Arial"/>
                <w:iCs/>
                <w:sz w:val="20"/>
                <w:szCs w:val="20"/>
              </w:rPr>
              <w:t>Nadzor nad delom izvajalcev</w:t>
            </w:r>
          </w:p>
        </w:tc>
        <w:tc>
          <w:tcPr>
            <w:tcW w:w="226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autoSpaceDE w:val="0"/>
              <w:autoSpaceDN w:val="0"/>
              <w:adjustRightInd w:val="0"/>
              <w:spacing w:line="240" w:lineRule="auto"/>
              <w:rPr>
                <w:rFonts w:ascii="Arial" w:hAnsi="Arial" w:cs="Arial"/>
                <w:sz w:val="20"/>
                <w:szCs w:val="20"/>
              </w:rPr>
            </w:pPr>
            <w:r w:rsidRPr="004D52B4">
              <w:rPr>
                <w:rFonts w:ascii="Arial" w:hAnsi="Arial" w:cs="Arial"/>
                <w:sz w:val="20"/>
                <w:szCs w:val="20"/>
              </w:rPr>
              <w:t>Gradbeni inšpektor opravlja kontrolo, ali izvajalci pri graditvi objektov izpolnjujejo z zakonom določene pogoje za opravljanje svojega dela. Predvideno skupno število nadzorov je 330.</w:t>
            </w:r>
          </w:p>
          <w:p w:rsidR="00D51B7B" w:rsidRPr="004D52B4" w:rsidRDefault="00D51B7B" w:rsidP="00910BAA">
            <w:pPr>
              <w:autoSpaceDE w:val="0"/>
              <w:autoSpaceDN w:val="0"/>
              <w:adjustRightInd w:val="0"/>
              <w:spacing w:line="240" w:lineRule="auto"/>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after="240" w:line="240" w:lineRule="auto"/>
              <w:rPr>
                <w:rFonts w:ascii="Arial" w:hAnsi="Arial" w:cs="Arial"/>
                <w:sz w:val="20"/>
                <w:szCs w:val="20"/>
                <w:lang w:eastAsia="sl-SI"/>
              </w:rPr>
            </w:pPr>
            <w:r w:rsidRPr="004D52B4">
              <w:rPr>
                <w:rFonts w:ascii="Arial" w:hAnsi="Arial" w:cs="Arial"/>
                <w:bCs/>
                <w:sz w:val="20"/>
                <w:szCs w:val="20"/>
                <w:lang w:eastAsia="sl-SI"/>
              </w:rPr>
              <w:t>Gradbena inšpekcija IRSOP je med 1. 2. in 8. 12. 2017 izvedla koordinirano akcijo v zvezi z nadzorom nad delom izvajalcev. Inšpekcijski nadzor je bil prvenstveno usmerjen v gradnjo zahtevnih in manj zahtevnih objektov katerih nadzor je v širšem interesu. Opravljen je bil koordiniran nadzor na gradbiščih, v katerem so gradbeni inšpektorji prvenstveno preverjali, ali izvajalci pri graditvi objektov izpolnjujejo z zakonom določene pogoje za opravljanje svojega dela, v povezavi s pristojnostmi nadzora, opredeljenih z določili Zakona o preprečevanju dela in zaposlovanja na črno (ZPDZC).</w:t>
            </w:r>
          </w:p>
          <w:p w:rsidR="00D51B7B" w:rsidRDefault="00D51B7B" w:rsidP="00910BAA">
            <w:pPr>
              <w:spacing w:line="240" w:lineRule="auto"/>
              <w:rPr>
                <w:rFonts w:ascii="Arial" w:hAnsi="Arial" w:cs="Arial"/>
                <w:sz w:val="20"/>
                <w:szCs w:val="20"/>
                <w:lang w:eastAsia="sl-SI"/>
              </w:rPr>
            </w:pPr>
            <w:r>
              <w:rPr>
                <w:rFonts w:ascii="Arial" w:hAnsi="Arial" w:cs="Arial"/>
                <w:sz w:val="20"/>
                <w:szCs w:val="20"/>
                <w:lang w:eastAsia="sl-SI"/>
              </w:rPr>
              <w:t>B</w:t>
            </w:r>
            <w:r w:rsidRPr="004D52B4">
              <w:rPr>
                <w:rFonts w:ascii="Arial" w:hAnsi="Arial" w:cs="Arial"/>
                <w:sz w:val="20"/>
                <w:szCs w:val="20"/>
                <w:lang w:eastAsia="sl-SI"/>
              </w:rPr>
              <w:t>istvena ugotovitev nadzora</w:t>
            </w:r>
            <w:r>
              <w:rPr>
                <w:rFonts w:ascii="Arial" w:hAnsi="Arial" w:cs="Arial"/>
                <w:sz w:val="20"/>
                <w:szCs w:val="20"/>
                <w:lang w:eastAsia="sl-SI"/>
              </w:rPr>
              <w:t xml:space="preserve"> je</w:t>
            </w:r>
            <w:r w:rsidRPr="004D52B4">
              <w:rPr>
                <w:rFonts w:ascii="Arial" w:hAnsi="Arial" w:cs="Arial"/>
                <w:sz w:val="20"/>
                <w:szCs w:val="20"/>
                <w:lang w:eastAsia="sl-SI"/>
              </w:rPr>
              <w:t>, da izvajalci pri delu na gradbiščih spoštujejo določbe Zakona o graditvi objektov in podzakonskih predpisov,</w:t>
            </w:r>
            <w:r w:rsidR="00910BAA">
              <w:rPr>
                <w:rFonts w:ascii="Arial" w:hAnsi="Arial" w:cs="Arial"/>
                <w:sz w:val="20"/>
                <w:szCs w:val="20"/>
                <w:lang w:eastAsia="sl-SI"/>
              </w:rPr>
              <w:t xml:space="preserve"> </w:t>
            </w:r>
            <w:r w:rsidRPr="004D52B4">
              <w:rPr>
                <w:rFonts w:ascii="Arial" w:hAnsi="Arial" w:cs="Arial"/>
                <w:sz w:val="20"/>
                <w:szCs w:val="20"/>
                <w:lang w:eastAsia="sl-SI"/>
              </w:rPr>
              <w:t>saj je odstotek ugotovljenih nepravilnosti minimalen.</w:t>
            </w:r>
            <w:r w:rsidRPr="004D52B4">
              <w:rPr>
                <w:rFonts w:ascii="Arial" w:hAnsi="Arial" w:cs="Arial"/>
                <w:sz w:val="20"/>
                <w:szCs w:val="20"/>
                <w:lang w:eastAsia="sl-SI"/>
              </w:rPr>
              <w:br/>
              <w:t> </w:t>
            </w:r>
          </w:p>
          <w:p w:rsidR="00D51B7B" w:rsidRPr="004D52B4" w:rsidRDefault="00D51B7B" w:rsidP="00910BAA">
            <w:pPr>
              <w:spacing w:line="240" w:lineRule="auto"/>
              <w:rPr>
                <w:rFonts w:ascii="Arial" w:hAnsi="Arial" w:cs="Arial"/>
                <w:sz w:val="20"/>
                <w:szCs w:val="20"/>
              </w:rPr>
            </w:pPr>
            <w:r w:rsidRPr="004D52B4">
              <w:rPr>
                <w:rFonts w:ascii="Arial" w:hAnsi="Arial" w:cs="Arial"/>
                <w:bCs/>
                <w:sz w:val="20"/>
                <w:szCs w:val="20"/>
              </w:rPr>
              <w:t>Od 330 načrtovanih inšpekcijskih pregledov oz. nadzorov je bilo realiziranih 434, kar pomeni, da je načrtovani plan presežen.</w:t>
            </w:r>
          </w:p>
          <w:p w:rsidR="00D51B7B" w:rsidRPr="004D52B4" w:rsidRDefault="00D51B7B" w:rsidP="00910BAA">
            <w:pPr>
              <w:spacing w:line="240" w:lineRule="auto"/>
              <w:rPr>
                <w:rFonts w:ascii="Arial" w:hAnsi="Arial" w:cs="Arial"/>
                <w:sz w:val="20"/>
                <w:szCs w:val="20"/>
                <w:lang w:eastAsia="sl-SI"/>
              </w:rPr>
            </w:pPr>
            <w:r w:rsidRPr="004D52B4">
              <w:rPr>
                <w:rFonts w:ascii="Arial" w:hAnsi="Arial" w:cs="Arial"/>
                <w:sz w:val="20"/>
                <w:szCs w:val="20"/>
                <w:lang w:eastAsia="sl-SI"/>
              </w:rPr>
              <w:t> </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5</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 xml:space="preserve">Koordinirana akcija: </w:t>
            </w:r>
            <w:r w:rsidRPr="004D52B4">
              <w:rPr>
                <w:rFonts w:ascii="Arial" w:hAnsi="Arial" w:cs="Arial"/>
                <w:iCs/>
                <w:sz w:val="20"/>
                <w:szCs w:val="20"/>
              </w:rPr>
              <w:t xml:space="preserve">Nadzor nad </w:t>
            </w:r>
            <w:r w:rsidRPr="004D52B4">
              <w:rPr>
                <w:rFonts w:ascii="Arial" w:hAnsi="Arial" w:cs="Arial"/>
                <w:bCs/>
                <w:sz w:val="20"/>
                <w:szCs w:val="20"/>
              </w:rPr>
              <w:t>označitvijo in zaščito gradbišč</w:t>
            </w:r>
          </w:p>
        </w:tc>
        <w:tc>
          <w:tcPr>
            <w:tcW w:w="2263" w:type="dxa"/>
            <w:tcBorders>
              <w:top w:val="single" w:sz="4" w:space="0" w:color="000000"/>
              <w:left w:val="single" w:sz="4" w:space="0" w:color="000000"/>
              <w:bottom w:val="single" w:sz="4" w:space="0" w:color="000000"/>
              <w:right w:val="single" w:sz="4" w:space="0" w:color="000000"/>
            </w:tcBorders>
          </w:tcPr>
          <w:p w:rsidR="00D51B7B" w:rsidRDefault="00D51B7B" w:rsidP="00910BAA">
            <w:pPr>
              <w:autoSpaceDE w:val="0"/>
              <w:autoSpaceDN w:val="0"/>
              <w:adjustRightInd w:val="0"/>
              <w:spacing w:line="240" w:lineRule="auto"/>
              <w:rPr>
                <w:rFonts w:ascii="Arial" w:hAnsi="Arial" w:cs="Arial"/>
                <w:sz w:val="20"/>
                <w:szCs w:val="20"/>
              </w:rPr>
            </w:pPr>
            <w:r w:rsidRPr="004D52B4">
              <w:rPr>
                <w:rFonts w:ascii="Arial" w:hAnsi="Arial" w:cs="Arial"/>
                <w:sz w:val="20"/>
                <w:szCs w:val="20"/>
              </w:rPr>
              <w:t>Gradbena inšpekcija nadzira spoštovanje določb Z</w:t>
            </w:r>
            <w:r>
              <w:rPr>
                <w:rFonts w:ascii="Arial" w:hAnsi="Arial" w:cs="Arial"/>
                <w:sz w:val="20"/>
                <w:szCs w:val="20"/>
              </w:rPr>
              <w:t xml:space="preserve">GO </w:t>
            </w:r>
            <w:r w:rsidRPr="004D52B4">
              <w:rPr>
                <w:rFonts w:ascii="Arial" w:hAnsi="Arial" w:cs="Arial"/>
                <w:sz w:val="20"/>
                <w:szCs w:val="20"/>
              </w:rPr>
              <w:t>in</w:t>
            </w:r>
            <w:r>
              <w:rPr>
                <w:rFonts w:ascii="Arial" w:hAnsi="Arial" w:cs="Arial"/>
                <w:sz w:val="20"/>
                <w:szCs w:val="20"/>
              </w:rPr>
              <w:t xml:space="preserve"> </w:t>
            </w:r>
            <w:r w:rsidRPr="004D52B4">
              <w:rPr>
                <w:rFonts w:ascii="Arial" w:hAnsi="Arial" w:cs="Arial"/>
                <w:sz w:val="20"/>
                <w:szCs w:val="20"/>
              </w:rPr>
              <w:t xml:space="preserve">predpisov, izdanih na njegovi podlagi, med katere sodi tudi  Pravilnik o gradbiščih. </w:t>
            </w:r>
          </w:p>
          <w:p w:rsidR="00D51B7B" w:rsidRPr="004D52B4" w:rsidRDefault="00D51B7B" w:rsidP="00910BAA">
            <w:pPr>
              <w:autoSpaceDE w:val="0"/>
              <w:autoSpaceDN w:val="0"/>
              <w:adjustRightInd w:val="0"/>
              <w:spacing w:line="240" w:lineRule="auto"/>
              <w:rPr>
                <w:rFonts w:ascii="Arial" w:hAnsi="Arial" w:cs="Arial"/>
                <w:sz w:val="20"/>
                <w:szCs w:val="20"/>
              </w:rPr>
            </w:pPr>
            <w:r>
              <w:rPr>
                <w:rFonts w:ascii="Arial" w:hAnsi="Arial" w:cs="Arial"/>
                <w:sz w:val="20"/>
                <w:szCs w:val="20"/>
              </w:rPr>
              <w:t>Š</w:t>
            </w:r>
            <w:r w:rsidRPr="004D52B4">
              <w:rPr>
                <w:rFonts w:ascii="Arial" w:hAnsi="Arial" w:cs="Arial"/>
                <w:sz w:val="20"/>
                <w:szCs w:val="20"/>
              </w:rPr>
              <w:t>tevilo nadzorov je 330.</w:t>
            </w:r>
          </w:p>
          <w:p w:rsidR="00D51B7B" w:rsidRPr="004D52B4" w:rsidRDefault="00D51B7B" w:rsidP="00910BAA">
            <w:pPr>
              <w:autoSpaceDE w:val="0"/>
              <w:autoSpaceDN w:val="0"/>
              <w:adjustRightInd w:val="0"/>
              <w:spacing w:line="240" w:lineRule="auto"/>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pStyle w:val="align-justify"/>
              <w:spacing w:before="0" w:beforeAutospacing="0" w:after="0" w:afterAutospacing="0"/>
              <w:jc w:val="left"/>
              <w:rPr>
                <w:rFonts w:ascii="Arial" w:hAnsi="Arial" w:cs="Arial"/>
                <w:bCs/>
                <w:sz w:val="20"/>
                <w:szCs w:val="20"/>
              </w:rPr>
            </w:pPr>
            <w:r w:rsidRPr="004D52B4">
              <w:rPr>
                <w:rFonts w:ascii="Arial" w:hAnsi="Arial" w:cs="Arial"/>
                <w:bCs/>
                <w:sz w:val="20"/>
                <w:szCs w:val="20"/>
              </w:rPr>
              <w:t xml:space="preserve">Gradbena inšpekcija Inšpektorata RS za okolje in prostor (IRSOP) je med 1. 2. 2017 in 21. 11. 2017 izvedla koordinirano akcijo v zvezi z nadzorom </w:t>
            </w:r>
            <w:r w:rsidRPr="004D52B4">
              <w:rPr>
                <w:rFonts w:ascii="Arial" w:hAnsi="Arial" w:cs="Arial"/>
                <w:iCs/>
                <w:sz w:val="20"/>
                <w:szCs w:val="20"/>
              </w:rPr>
              <w:t xml:space="preserve">nad </w:t>
            </w:r>
            <w:r w:rsidRPr="004D52B4">
              <w:rPr>
                <w:rFonts w:ascii="Arial" w:hAnsi="Arial" w:cs="Arial"/>
                <w:bCs/>
                <w:sz w:val="20"/>
                <w:szCs w:val="20"/>
              </w:rPr>
              <w:t>označitvijo in zaščito gradbišč</w:t>
            </w:r>
            <w:r>
              <w:rPr>
                <w:rFonts w:ascii="Arial" w:hAnsi="Arial" w:cs="Arial"/>
                <w:bCs/>
                <w:sz w:val="20"/>
                <w:szCs w:val="20"/>
              </w:rPr>
              <w:t>.</w:t>
            </w:r>
            <w:r w:rsidRPr="004D52B4">
              <w:rPr>
                <w:rFonts w:ascii="Arial" w:hAnsi="Arial" w:cs="Arial"/>
                <w:bCs/>
                <w:sz w:val="20"/>
                <w:szCs w:val="20"/>
              </w:rPr>
              <w:t xml:space="preserve"> </w:t>
            </w:r>
          </w:p>
          <w:p w:rsidR="00D51B7B" w:rsidRPr="004D52B4" w:rsidRDefault="00D51B7B" w:rsidP="00910BAA">
            <w:pPr>
              <w:pStyle w:val="align-justify"/>
              <w:spacing w:before="0" w:beforeAutospacing="0" w:after="0" w:afterAutospacing="0"/>
              <w:jc w:val="left"/>
              <w:rPr>
                <w:rFonts w:ascii="Arial" w:hAnsi="Arial" w:cs="Arial"/>
                <w:bCs/>
                <w:sz w:val="20"/>
                <w:szCs w:val="20"/>
              </w:rPr>
            </w:pPr>
          </w:p>
          <w:p w:rsidR="00D51B7B" w:rsidRPr="004D52B4" w:rsidRDefault="00D51B7B" w:rsidP="00910BAA">
            <w:pPr>
              <w:autoSpaceDE w:val="0"/>
              <w:autoSpaceDN w:val="0"/>
              <w:adjustRightInd w:val="0"/>
              <w:spacing w:line="240" w:lineRule="auto"/>
              <w:rPr>
                <w:rFonts w:ascii="Arial" w:hAnsi="Arial" w:cs="Arial"/>
                <w:color w:val="000000"/>
                <w:sz w:val="20"/>
                <w:szCs w:val="20"/>
              </w:rPr>
            </w:pPr>
            <w:r w:rsidRPr="004D52B4">
              <w:rPr>
                <w:rFonts w:ascii="Arial" w:hAnsi="Arial" w:cs="Arial"/>
                <w:bCs/>
                <w:sz w:val="20"/>
                <w:szCs w:val="20"/>
              </w:rPr>
              <w:t>Od 330 načrtovanih inšpekcijskih pregledov oz. nadzorov je bilo realiziranih 633, kar pomeni, da je načrt izpolnjen.</w:t>
            </w:r>
          </w:p>
          <w:p w:rsidR="00D51B7B" w:rsidRPr="004D52B4" w:rsidRDefault="00D51B7B" w:rsidP="00910BAA">
            <w:pPr>
              <w:autoSpaceDE w:val="0"/>
              <w:autoSpaceDN w:val="0"/>
              <w:adjustRightInd w:val="0"/>
              <w:spacing w:line="240" w:lineRule="auto"/>
              <w:rPr>
                <w:rFonts w:ascii="Arial" w:hAnsi="Arial" w:cs="Arial"/>
                <w:sz w:val="20"/>
                <w:szCs w:val="20"/>
              </w:rPr>
            </w:pPr>
            <w:r w:rsidRPr="004D52B4">
              <w:rPr>
                <w:rFonts w:ascii="Arial" w:hAnsi="Arial" w:cs="Arial"/>
                <w:sz w:val="20"/>
                <w:szCs w:val="20"/>
              </w:rPr>
              <w:t xml:space="preserve">Gradbeni inšpektorji so v zvezi z Akcijo odprli 430 postopkov, od teh 420 upravnih inšpekcijskih postopkov in 10 prekrškovnih postopkov. </w:t>
            </w:r>
          </w:p>
          <w:p w:rsidR="00D51B7B" w:rsidRDefault="00D51B7B" w:rsidP="00910BAA">
            <w:pPr>
              <w:pStyle w:val="tevilnatoka1"/>
              <w:ind w:left="0" w:firstLine="0"/>
              <w:jc w:val="left"/>
              <w:rPr>
                <w:sz w:val="20"/>
                <w:szCs w:val="20"/>
              </w:rPr>
            </w:pPr>
            <w:r>
              <w:rPr>
                <w:sz w:val="20"/>
                <w:szCs w:val="20"/>
              </w:rPr>
              <w:t>G</w:t>
            </w:r>
            <w:r w:rsidRPr="004D52B4">
              <w:rPr>
                <w:sz w:val="20"/>
                <w:szCs w:val="20"/>
              </w:rPr>
              <w:t xml:space="preserve">radbeni inšpektorji </w:t>
            </w:r>
            <w:r>
              <w:rPr>
                <w:sz w:val="20"/>
                <w:szCs w:val="20"/>
              </w:rPr>
              <w:t xml:space="preserve">so </w:t>
            </w:r>
            <w:r w:rsidRPr="004D52B4">
              <w:rPr>
                <w:sz w:val="20"/>
                <w:szCs w:val="20"/>
              </w:rPr>
              <w:t xml:space="preserve">preverjali, ali je </w:t>
            </w:r>
            <w:r w:rsidRPr="004D52B4">
              <w:rPr>
                <w:sz w:val="20"/>
                <w:szCs w:val="20"/>
                <w:lang w:val="x-none"/>
              </w:rPr>
              <w:t>gradbišč</w:t>
            </w:r>
            <w:r w:rsidRPr="004D52B4">
              <w:rPr>
                <w:sz w:val="20"/>
                <w:szCs w:val="20"/>
              </w:rPr>
              <w:t>e</w:t>
            </w:r>
            <w:r w:rsidRPr="004D52B4">
              <w:rPr>
                <w:sz w:val="20"/>
                <w:szCs w:val="20"/>
                <w:lang w:val="x-none"/>
              </w:rPr>
              <w:t xml:space="preserve"> ure</w:t>
            </w:r>
            <w:r w:rsidRPr="004D52B4">
              <w:rPr>
                <w:sz w:val="20"/>
                <w:szCs w:val="20"/>
              </w:rPr>
              <w:t xml:space="preserve">jeno </w:t>
            </w:r>
            <w:r w:rsidRPr="004D52B4">
              <w:rPr>
                <w:sz w:val="20"/>
                <w:szCs w:val="20"/>
                <w:lang w:val="x-none"/>
              </w:rPr>
              <w:t>v skladu z varnostnim načrtom</w:t>
            </w:r>
            <w:r w:rsidRPr="004D52B4">
              <w:rPr>
                <w:sz w:val="20"/>
                <w:szCs w:val="20"/>
              </w:rPr>
              <w:t xml:space="preserve">, ali je </w:t>
            </w:r>
            <w:r w:rsidRPr="004D52B4">
              <w:rPr>
                <w:sz w:val="20"/>
                <w:szCs w:val="20"/>
                <w:lang w:val="x-none"/>
              </w:rPr>
              <w:t>izvajanj</w:t>
            </w:r>
            <w:r w:rsidRPr="004D52B4">
              <w:rPr>
                <w:sz w:val="20"/>
                <w:szCs w:val="20"/>
              </w:rPr>
              <w:t>e</w:t>
            </w:r>
            <w:r w:rsidRPr="004D52B4">
              <w:rPr>
                <w:sz w:val="20"/>
                <w:szCs w:val="20"/>
                <w:lang w:val="x-none"/>
              </w:rPr>
              <w:t xml:space="preserve"> del organizira</w:t>
            </w:r>
            <w:r w:rsidRPr="004D52B4">
              <w:rPr>
                <w:sz w:val="20"/>
                <w:szCs w:val="20"/>
              </w:rPr>
              <w:t xml:space="preserve">no </w:t>
            </w:r>
            <w:r w:rsidRPr="004D52B4">
              <w:rPr>
                <w:sz w:val="20"/>
                <w:szCs w:val="20"/>
                <w:lang w:val="x-none"/>
              </w:rPr>
              <w:t>tako, da zaradi del niso ogroženi varnost objekta, življenje in zdravje ljudi, promet, sosedni objekti in okolje</w:t>
            </w:r>
            <w:r w:rsidRPr="004D52B4">
              <w:rPr>
                <w:sz w:val="20"/>
                <w:szCs w:val="20"/>
              </w:rPr>
              <w:t xml:space="preserve">; </w:t>
            </w:r>
            <w:r w:rsidRPr="004D52B4">
              <w:rPr>
                <w:sz w:val="20"/>
                <w:szCs w:val="20"/>
                <w:lang w:val="x-none"/>
              </w:rPr>
              <w:t xml:space="preserve">ali </w:t>
            </w:r>
            <w:r w:rsidRPr="004D52B4">
              <w:rPr>
                <w:sz w:val="20"/>
                <w:szCs w:val="20"/>
              </w:rPr>
              <w:t xml:space="preserve">je </w:t>
            </w:r>
            <w:r w:rsidRPr="004D52B4">
              <w:rPr>
                <w:sz w:val="20"/>
                <w:szCs w:val="20"/>
                <w:lang w:val="x-none"/>
              </w:rPr>
              <w:t>gradbišč</w:t>
            </w:r>
            <w:r w:rsidRPr="004D52B4">
              <w:rPr>
                <w:sz w:val="20"/>
                <w:szCs w:val="20"/>
              </w:rPr>
              <w:t>e</w:t>
            </w:r>
            <w:r w:rsidRPr="004D52B4">
              <w:rPr>
                <w:sz w:val="20"/>
                <w:szCs w:val="20"/>
                <w:lang w:val="x-none"/>
              </w:rPr>
              <w:t xml:space="preserve"> označen</w:t>
            </w:r>
            <w:r w:rsidRPr="004D52B4">
              <w:rPr>
                <w:sz w:val="20"/>
                <w:szCs w:val="20"/>
              </w:rPr>
              <w:t>o</w:t>
            </w:r>
            <w:r w:rsidRPr="004D52B4">
              <w:rPr>
                <w:sz w:val="20"/>
                <w:szCs w:val="20"/>
                <w:lang w:val="x-none"/>
              </w:rPr>
              <w:t xml:space="preserve"> na predpisani način ter </w:t>
            </w:r>
            <w:r w:rsidRPr="004D52B4">
              <w:rPr>
                <w:sz w:val="20"/>
                <w:szCs w:val="20"/>
              </w:rPr>
              <w:t xml:space="preserve">ali se </w:t>
            </w:r>
            <w:r w:rsidRPr="004D52B4">
              <w:rPr>
                <w:sz w:val="20"/>
                <w:szCs w:val="20"/>
                <w:lang w:val="x-none"/>
              </w:rPr>
              <w:t xml:space="preserve">na gradbišču ravna v skladu s predpisanimi obveznostmi iz </w:t>
            </w:r>
            <w:r w:rsidRPr="004D52B4">
              <w:rPr>
                <w:sz w:val="20"/>
                <w:szCs w:val="20"/>
              </w:rPr>
              <w:t xml:space="preserve">1. točke 1. odstavka </w:t>
            </w:r>
            <w:r w:rsidRPr="004D52B4">
              <w:rPr>
                <w:sz w:val="20"/>
                <w:szCs w:val="20"/>
                <w:lang w:val="x-none"/>
              </w:rPr>
              <w:t>83. člen</w:t>
            </w:r>
            <w:r w:rsidRPr="004D52B4">
              <w:rPr>
                <w:sz w:val="20"/>
                <w:szCs w:val="20"/>
              </w:rPr>
              <w:t xml:space="preserve"> ZGO-1</w:t>
            </w:r>
            <w:r w:rsidRPr="004D52B4">
              <w:rPr>
                <w:sz w:val="20"/>
                <w:szCs w:val="20"/>
                <w:lang w:val="x-none"/>
              </w:rPr>
              <w:t xml:space="preserve"> torej ali </w:t>
            </w:r>
            <w:r w:rsidRPr="004D52B4">
              <w:rPr>
                <w:sz w:val="20"/>
                <w:szCs w:val="20"/>
              </w:rPr>
              <w:t xml:space="preserve">je bilo </w:t>
            </w:r>
            <w:r w:rsidRPr="004D52B4">
              <w:rPr>
                <w:sz w:val="20"/>
                <w:szCs w:val="20"/>
                <w:lang w:val="x-none"/>
              </w:rPr>
              <w:t>pravočasno ukren</w:t>
            </w:r>
            <w:r w:rsidRPr="004D52B4">
              <w:rPr>
                <w:sz w:val="20"/>
                <w:szCs w:val="20"/>
              </w:rPr>
              <w:t>jeno</w:t>
            </w:r>
            <w:r w:rsidRPr="004D52B4">
              <w:rPr>
                <w:sz w:val="20"/>
                <w:szCs w:val="20"/>
                <w:lang w:val="x-none"/>
              </w:rPr>
              <w:t>, kar je treba za varnost delavcev, mimoidočih, prometa in sosednjih objektov ter varnost same gradnje in del, ki se izvajajo na gradbišču, opreme, materiala in strojnega parka</w:t>
            </w:r>
            <w:r w:rsidRPr="004D52B4">
              <w:rPr>
                <w:sz w:val="20"/>
                <w:szCs w:val="20"/>
              </w:rPr>
              <w:t>.</w:t>
            </w:r>
          </w:p>
          <w:p w:rsidR="00910BAA" w:rsidRPr="004D52B4" w:rsidRDefault="00910BAA" w:rsidP="00910BAA">
            <w:pPr>
              <w:pStyle w:val="tevilnatoka1"/>
              <w:ind w:left="0" w:firstLine="0"/>
              <w:jc w:val="left"/>
              <w:rPr>
                <w:sz w:val="20"/>
                <w:szCs w:val="20"/>
              </w:rPr>
            </w:pPr>
          </w:p>
          <w:p w:rsidR="00D51B7B" w:rsidRPr="004D52B4" w:rsidRDefault="00D51B7B" w:rsidP="00910BAA">
            <w:pPr>
              <w:spacing w:line="240" w:lineRule="auto"/>
              <w:rPr>
                <w:rFonts w:ascii="Arial" w:hAnsi="Arial" w:cs="Arial"/>
                <w:sz w:val="20"/>
                <w:szCs w:val="20"/>
              </w:rPr>
            </w:pPr>
            <w:r w:rsidRPr="004D52B4">
              <w:rPr>
                <w:rFonts w:ascii="Arial" w:hAnsi="Arial" w:cs="Arial"/>
                <w:color w:val="000000"/>
                <w:sz w:val="20"/>
                <w:szCs w:val="20"/>
              </w:rPr>
              <w:t xml:space="preserve">V 293 zadevah, ki so bile predmet nadzora v okviru Akcije, nepravilnosti niso bile ugotovljene oziroma so bile v času, ko je potekala akcija že odpravljene. V Akciji nadzora nad </w:t>
            </w:r>
            <w:r w:rsidRPr="004D52B4">
              <w:rPr>
                <w:rFonts w:ascii="Arial" w:hAnsi="Arial" w:cs="Arial"/>
                <w:bCs/>
                <w:sz w:val="20"/>
                <w:szCs w:val="20"/>
              </w:rPr>
              <w:t>označitvijo in zaščito gradbišč</w:t>
            </w:r>
            <w:r w:rsidRPr="004D52B4">
              <w:rPr>
                <w:rFonts w:ascii="Arial" w:hAnsi="Arial" w:cs="Arial"/>
                <w:iCs/>
                <w:sz w:val="20"/>
                <w:szCs w:val="20"/>
              </w:rPr>
              <w:t xml:space="preserve"> – 2017 je bilo skupno izdanih 67 </w:t>
            </w:r>
            <w:r w:rsidRPr="004D52B4">
              <w:rPr>
                <w:rFonts w:ascii="Arial" w:hAnsi="Arial" w:cs="Arial"/>
                <w:iCs/>
                <w:sz w:val="20"/>
                <w:szCs w:val="20"/>
              </w:rPr>
              <w:lastRenderedPageBreak/>
              <w:t>inšpekcijskih odločb</w:t>
            </w:r>
            <w:r>
              <w:rPr>
                <w:rFonts w:ascii="Arial" w:hAnsi="Arial" w:cs="Arial"/>
                <w:iCs/>
                <w:sz w:val="20"/>
                <w:szCs w:val="20"/>
              </w:rPr>
              <w:t>, o</w:t>
            </w:r>
            <w:r w:rsidRPr="004D52B4">
              <w:rPr>
                <w:rFonts w:ascii="Arial" w:hAnsi="Arial" w:cs="Arial"/>
                <w:sz w:val="20"/>
                <w:szCs w:val="20"/>
              </w:rPr>
              <w:t>dkrita je bila ena nelegalna gradnja</w:t>
            </w:r>
            <w:r>
              <w:rPr>
                <w:rFonts w:ascii="Arial" w:hAnsi="Arial" w:cs="Arial"/>
                <w:sz w:val="20"/>
                <w:szCs w:val="20"/>
              </w:rPr>
              <w:t xml:space="preserve"> ter </w:t>
            </w:r>
            <w:r w:rsidRPr="004D52B4">
              <w:rPr>
                <w:rFonts w:ascii="Arial" w:hAnsi="Arial" w:cs="Arial"/>
                <w:sz w:val="20"/>
                <w:szCs w:val="20"/>
              </w:rPr>
              <w:t>tudi ena neskladna gradnja</w:t>
            </w:r>
            <w:r>
              <w:rPr>
                <w:rFonts w:ascii="Arial" w:hAnsi="Arial" w:cs="Arial"/>
                <w:sz w:val="20"/>
                <w:szCs w:val="20"/>
              </w:rPr>
              <w:t>.</w:t>
            </w:r>
          </w:p>
          <w:p w:rsidR="00D51B7B" w:rsidRPr="004D52B4" w:rsidRDefault="00D51B7B" w:rsidP="00910BAA">
            <w:pPr>
              <w:autoSpaceDE w:val="0"/>
              <w:autoSpaceDN w:val="0"/>
              <w:adjustRightInd w:val="0"/>
              <w:spacing w:line="240" w:lineRule="auto"/>
              <w:rPr>
                <w:rFonts w:ascii="Arial" w:hAnsi="Arial" w:cs="Arial"/>
                <w:bCs/>
                <w:sz w:val="20"/>
                <w:szCs w:val="20"/>
              </w:rPr>
            </w:pPr>
            <w:r w:rsidRPr="004D52B4">
              <w:rPr>
                <w:rFonts w:ascii="Arial" w:hAnsi="Arial" w:cs="Arial"/>
                <w:sz w:val="20"/>
                <w:szCs w:val="20"/>
              </w:rPr>
              <w:t xml:space="preserve">Bistvene ugotovitve nadzora so bile, da veliko gradbišč predvsem individualnih gradenj ni ustrezno označenih in ograjenih, glede na zahteve Pravilnika o gradbiščih, vendar so bile pomanjkljivosti odpravljene, kar </w:t>
            </w:r>
            <w:r>
              <w:rPr>
                <w:rFonts w:ascii="Arial" w:hAnsi="Arial" w:cs="Arial"/>
                <w:sz w:val="20"/>
                <w:szCs w:val="20"/>
              </w:rPr>
              <w:t>kaže</w:t>
            </w:r>
            <w:r w:rsidRPr="004D52B4">
              <w:rPr>
                <w:rFonts w:ascii="Arial" w:hAnsi="Arial" w:cs="Arial"/>
                <w:sz w:val="20"/>
                <w:szCs w:val="20"/>
              </w:rPr>
              <w:t>, da je bil namen Akcije n</w:t>
            </w:r>
            <w:r w:rsidRPr="004D52B4">
              <w:rPr>
                <w:rFonts w:ascii="Arial" w:hAnsi="Arial" w:cs="Arial"/>
                <w:bCs/>
                <w:sz w:val="20"/>
                <w:szCs w:val="20"/>
              </w:rPr>
              <w:t xml:space="preserve">adzora </w:t>
            </w:r>
            <w:r w:rsidRPr="004D52B4">
              <w:rPr>
                <w:rFonts w:ascii="Arial" w:hAnsi="Arial" w:cs="Arial"/>
                <w:iCs/>
                <w:sz w:val="20"/>
                <w:szCs w:val="20"/>
              </w:rPr>
              <w:t xml:space="preserve">nad </w:t>
            </w:r>
            <w:r w:rsidRPr="004D52B4">
              <w:rPr>
                <w:rFonts w:ascii="Arial" w:hAnsi="Arial" w:cs="Arial"/>
                <w:bCs/>
                <w:sz w:val="20"/>
                <w:szCs w:val="20"/>
              </w:rPr>
              <w:t xml:space="preserve">označitvijo in zaščito gradbišč v letu 2017 dosežen. </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6</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Koordinirana akcija: Nadzor nad uporabo gostinskih stavb (gostilne, restavracije in točilnice) oz. drugih objektov v javni rabi</w:t>
            </w:r>
          </w:p>
        </w:tc>
        <w:tc>
          <w:tcPr>
            <w:tcW w:w="226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autoSpaceDE w:val="0"/>
              <w:autoSpaceDN w:val="0"/>
              <w:adjustRightInd w:val="0"/>
              <w:spacing w:line="240" w:lineRule="auto"/>
              <w:rPr>
                <w:rFonts w:ascii="Arial" w:hAnsi="Arial" w:cs="Arial"/>
                <w:sz w:val="20"/>
                <w:szCs w:val="20"/>
              </w:rPr>
            </w:pPr>
            <w:r w:rsidRPr="004D52B4">
              <w:rPr>
                <w:rFonts w:ascii="Arial" w:hAnsi="Arial" w:cs="Arial"/>
                <w:sz w:val="20"/>
                <w:szCs w:val="20"/>
              </w:rPr>
              <w:t>Akcija bo predvsem usmerjena v gostinske objekte (restavracije in gostinske lokale), v katerih se zadržuje večje število ljudi (ki spadajo po CC-SI klasifikaciji pod št. 121). V kolikor na določenem območju, ki ga inšpektor pokriva tovrstnih objektov ni, oziroma so že bili pregledani, se lahko opravi nadzor nad uporabo drugih objektov v javni rabi. Predvideno skupno število nadzorov je 330.</w:t>
            </w:r>
          </w:p>
          <w:p w:rsidR="00D51B7B" w:rsidRPr="004D52B4" w:rsidRDefault="00D51B7B" w:rsidP="00910BAA">
            <w:pPr>
              <w:autoSpaceDE w:val="0"/>
              <w:autoSpaceDN w:val="0"/>
              <w:adjustRightInd w:val="0"/>
              <w:spacing w:line="240" w:lineRule="auto"/>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noProof/>
                <w:sz w:val="20"/>
                <w:szCs w:val="20"/>
                <w:lang w:eastAsia="sl-SI"/>
              </w:rPr>
            </w:pPr>
            <w:r w:rsidRPr="004D52B4">
              <w:rPr>
                <w:rFonts w:ascii="Arial" w:hAnsi="Arial" w:cs="Arial"/>
                <w:sz w:val="20"/>
                <w:szCs w:val="20"/>
              </w:rPr>
              <w:t>Gradbena inšpekcija je v letu 2017 izvajala akcijo nadzora nad gostinskimi stavbami in drugimi objekti v javni rabi. Akcija je bila usmerjena predvsem v inšpekcijski nadzor nad uporabo hotelov</w:t>
            </w:r>
            <w:r w:rsidRPr="004D52B4">
              <w:rPr>
                <w:rFonts w:ascii="Arial" w:hAnsi="Arial" w:cs="Arial"/>
                <w:noProof/>
                <w:sz w:val="20"/>
                <w:szCs w:val="20"/>
                <w:lang w:eastAsia="sl-SI"/>
              </w:rPr>
              <w:t xml:space="preserve">, </w:t>
            </w:r>
            <w:r w:rsidRPr="004D52B4">
              <w:rPr>
                <w:rFonts w:ascii="Arial" w:hAnsi="Arial" w:cs="Arial"/>
                <w:sz w:val="20"/>
                <w:szCs w:val="20"/>
                <w:lang w:eastAsia="sl-SI"/>
              </w:rPr>
              <w:t>motelov, penzionov, gostišč in podobnih stavb za nastanitev</w:t>
            </w:r>
            <w:r w:rsidRPr="004D52B4">
              <w:rPr>
                <w:rFonts w:ascii="Arial" w:hAnsi="Arial" w:cs="Arial"/>
                <w:sz w:val="20"/>
                <w:szCs w:val="20"/>
              </w:rPr>
              <w:t>, pa tudi drugih gostinskih objektov,</w:t>
            </w:r>
            <w:r w:rsidRPr="004D52B4">
              <w:rPr>
                <w:rFonts w:ascii="Arial" w:hAnsi="Arial" w:cs="Arial"/>
                <w:sz w:val="20"/>
                <w:szCs w:val="20"/>
                <w:lang w:eastAsia="sl-SI"/>
              </w:rPr>
              <w:t xml:space="preserve"> namenjenih strežbi hrane in pijače (okrepčevalnice, samopostrežne restavracije, slaščičarne, kavarne, bari, bifeji, ipd.),</w:t>
            </w:r>
            <w:r w:rsidRPr="004D52B4">
              <w:rPr>
                <w:rFonts w:ascii="Arial" w:hAnsi="Arial" w:cs="Arial"/>
                <w:sz w:val="20"/>
                <w:szCs w:val="20"/>
              </w:rPr>
              <w:t xml:space="preserve"> objektov za kratkotrajno nastanitev (</w:t>
            </w:r>
            <w:r w:rsidRPr="004D52B4">
              <w:rPr>
                <w:rFonts w:ascii="Arial" w:hAnsi="Arial" w:cs="Arial"/>
                <w:sz w:val="20"/>
                <w:szCs w:val="20"/>
                <w:lang w:eastAsia="sl-SI"/>
              </w:rPr>
              <w:t xml:space="preserve">mladinska prenočišča, planinske koče, gorska zavetišča in domovi, počitniški domovi in bungalovi) in drugih objektov v javni rabi, </w:t>
            </w:r>
            <w:r w:rsidRPr="004D52B4">
              <w:rPr>
                <w:rFonts w:ascii="Arial" w:hAnsi="Arial" w:cs="Arial"/>
                <w:sz w:val="20"/>
                <w:szCs w:val="20"/>
              </w:rPr>
              <w:t xml:space="preserve">v katerih se zadržuje večje število ljudi. </w:t>
            </w:r>
            <w:r w:rsidRPr="004D52B4">
              <w:rPr>
                <w:rFonts w:ascii="Arial" w:hAnsi="Arial" w:cs="Arial"/>
                <w:bCs/>
                <w:sz w:val="20"/>
                <w:szCs w:val="20"/>
              </w:rPr>
              <w:t xml:space="preserve">Tovrstne stavbe so v Uredbi o klasifikaciji vrst objektov in objektih državnega pomena (Uradni list RS, št. </w:t>
            </w:r>
            <w:hyperlink r:id="rId28" w:tgtFrame="_blank" w:tooltip="Uredba o klasifikaciji vrst objektov in objektih državnega pomena" w:history="1">
              <w:r w:rsidRPr="004D52B4">
                <w:rPr>
                  <w:rFonts w:ascii="Arial" w:hAnsi="Arial" w:cs="Arial"/>
                  <w:bCs/>
                  <w:sz w:val="20"/>
                  <w:szCs w:val="20"/>
                </w:rPr>
                <w:t>109/11</w:t>
              </w:r>
            </w:hyperlink>
            <w:r w:rsidRPr="004D52B4">
              <w:rPr>
                <w:rFonts w:ascii="Arial" w:hAnsi="Arial" w:cs="Arial"/>
                <w:bCs/>
                <w:sz w:val="20"/>
                <w:szCs w:val="20"/>
              </w:rPr>
              <w:t>) praviloma klasificirane pod 121.</w:t>
            </w:r>
            <w:r w:rsidRPr="004D52B4">
              <w:rPr>
                <w:rFonts w:ascii="Arial" w:hAnsi="Arial" w:cs="Arial"/>
                <w:sz w:val="20"/>
                <w:szCs w:val="20"/>
              </w:rPr>
              <w:t xml:space="preserve"> Cilj akcije je </w:t>
            </w:r>
            <w:r w:rsidRPr="004D52B4">
              <w:rPr>
                <w:rFonts w:ascii="Arial" w:hAnsi="Arial" w:cs="Arial"/>
                <w:noProof/>
                <w:sz w:val="20"/>
                <w:szCs w:val="20"/>
                <w:lang w:eastAsia="sl-SI"/>
              </w:rPr>
              <w:t>preprečevanje uporabe tovrstnih objektov brez uporabnih dovoljenj.</w:t>
            </w:r>
          </w:p>
          <w:p w:rsidR="00D51B7B" w:rsidRPr="004D52B4" w:rsidRDefault="00D51B7B" w:rsidP="00910BAA">
            <w:pPr>
              <w:spacing w:line="240" w:lineRule="auto"/>
              <w:rPr>
                <w:rFonts w:ascii="Arial" w:hAnsi="Arial" w:cs="Arial"/>
                <w:bCs/>
                <w:sz w:val="20"/>
                <w:szCs w:val="20"/>
              </w:rPr>
            </w:pPr>
            <w:r w:rsidRPr="004D52B4">
              <w:rPr>
                <w:rFonts w:ascii="Arial" w:hAnsi="Arial" w:cs="Arial"/>
                <w:bCs/>
                <w:sz w:val="20"/>
                <w:szCs w:val="20"/>
              </w:rPr>
              <w:t>Od 330 načrtovanih inšpekcijskih pregledov oz. nadzorov je bilo realiziranih 397, kar pomeni, da je načrtovani plan presežen.</w:t>
            </w:r>
          </w:p>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 xml:space="preserve">V okviru akcije je bilo pregledanih 346 gostinskih stavb oziroma lokalov. V 214 primerih kršitve niso bile ugotovljene in so bili postopki ustavljeni. V 17 primerih so inšpektorji ugotovili, da obravnavana gostinska stavba oziroma lokal nima ustreznega uporabnega dovoljenja, zato so z odločbo prepovedali uporabo stavbe oziroma njenega dela. V šestih primerih so ugotovili, da obravnavana gostinska stavba oziroma lokal nima ustreznega gradbenega dovoljenja, zato so z odločbo odredili odstranitev stavbe oziroma njenega dela, v treh primerih pa so ugotovili nepravilnosti in odredili njihovo odpravo. Inšpektorji so ugotovili tudi 18 manjših nepravilnosti in nanje zavezance opozorili. </w:t>
            </w:r>
          </w:p>
          <w:p w:rsidR="00D51B7B" w:rsidRPr="004D52B4" w:rsidRDefault="00D51B7B" w:rsidP="00910BAA">
            <w:pPr>
              <w:spacing w:line="240" w:lineRule="auto"/>
              <w:rPr>
                <w:rFonts w:ascii="Arial" w:hAnsi="Arial" w:cs="Arial"/>
                <w:sz w:val="20"/>
                <w:szCs w:val="20"/>
              </w:rPr>
            </w:pP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7</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Koordinirana akcija: Nadzor nad uporabo upravnih in pisarniških stavb</w:t>
            </w:r>
          </w:p>
        </w:tc>
        <w:tc>
          <w:tcPr>
            <w:tcW w:w="226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autoSpaceDE w:val="0"/>
              <w:autoSpaceDN w:val="0"/>
              <w:adjustRightInd w:val="0"/>
              <w:spacing w:line="240" w:lineRule="auto"/>
              <w:rPr>
                <w:rFonts w:ascii="Arial" w:hAnsi="Arial" w:cs="Arial"/>
                <w:sz w:val="20"/>
                <w:szCs w:val="20"/>
              </w:rPr>
            </w:pPr>
            <w:r w:rsidRPr="004D52B4">
              <w:rPr>
                <w:rFonts w:ascii="Arial" w:hAnsi="Arial" w:cs="Arial"/>
                <w:sz w:val="20"/>
                <w:szCs w:val="20"/>
              </w:rPr>
              <w:t xml:space="preserve">Akcija bo predvsem usmerjena v upravne in pisarniške stavbe (stavbe bank, pošt, zavarovalnic ter drugih upravnih in pisarniških </w:t>
            </w:r>
            <w:r w:rsidRPr="004D52B4">
              <w:rPr>
                <w:rFonts w:ascii="Arial" w:hAnsi="Arial" w:cs="Arial"/>
                <w:sz w:val="20"/>
                <w:szCs w:val="20"/>
              </w:rPr>
              <w:lastRenderedPageBreak/>
              <w:t>stavb), v katerih se zadržuje večje število ljudi (ki spadajo po CC-SI klasifikaciji pod št. 122). Predvideno skupno število nadzorov je 264.</w:t>
            </w:r>
          </w:p>
          <w:p w:rsidR="00D51B7B" w:rsidRPr="004D52B4" w:rsidRDefault="00D51B7B" w:rsidP="00910BAA">
            <w:pPr>
              <w:autoSpaceDE w:val="0"/>
              <w:autoSpaceDN w:val="0"/>
              <w:adjustRightInd w:val="0"/>
              <w:spacing w:line="240" w:lineRule="auto"/>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Gradbena inšpekcija je v letu 2017 izvajala akcijo nadzora nad</w:t>
            </w:r>
            <w:r w:rsidRPr="004D52B4">
              <w:rPr>
                <w:rFonts w:ascii="Arial" w:hAnsi="Arial" w:cs="Arial"/>
                <w:b/>
                <w:bCs/>
                <w:sz w:val="20"/>
                <w:szCs w:val="20"/>
              </w:rPr>
              <w:t xml:space="preserve"> </w:t>
            </w:r>
            <w:r w:rsidRPr="004D52B4">
              <w:rPr>
                <w:rFonts w:ascii="Arial" w:hAnsi="Arial" w:cs="Arial"/>
                <w:bCs/>
                <w:sz w:val="20"/>
                <w:szCs w:val="20"/>
              </w:rPr>
              <w:t>upravnimi in pisarniškimi stavbami</w:t>
            </w:r>
            <w:r w:rsidRPr="004D52B4">
              <w:rPr>
                <w:rFonts w:ascii="Arial" w:hAnsi="Arial" w:cs="Arial"/>
                <w:color w:val="000000"/>
                <w:sz w:val="20"/>
                <w:szCs w:val="20"/>
              </w:rPr>
              <w:t xml:space="preserve">. </w:t>
            </w:r>
            <w:r w:rsidRPr="004D52B4">
              <w:rPr>
                <w:rFonts w:ascii="Arial" w:hAnsi="Arial" w:cs="Arial"/>
                <w:sz w:val="20"/>
                <w:szCs w:val="20"/>
              </w:rPr>
              <w:t xml:space="preserve">Akcija je bila usmerjena predvsem v inšpekcijski nadzor nad uporabo </w:t>
            </w:r>
            <w:r w:rsidRPr="004D52B4">
              <w:rPr>
                <w:rFonts w:ascii="Arial" w:hAnsi="Arial" w:cs="Arial"/>
                <w:color w:val="000000"/>
                <w:sz w:val="20"/>
                <w:szCs w:val="20"/>
                <w:lang w:eastAsia="sl-SI"/>
              </w:rPr>
              <w:t xml:space="preserve">upravnih in pisarniških stavb (stavbe bank, pošt, zavarovalnic ter drugih upravnih in pisarniških stavb), v katerih se </w:t>
            </w:r>
            <w:r w:rsidRPr="004D52B4">
              <w:rPr>
                <w:rFonts w:ascii="Arial" w:hAnsi="Arial" w:cs="Arial"/>
                <w:color w:val="000000"/>
                <w:sz w:val="20"/>
                <w:szCs w:val="20"/>
                <w:lang w:eastAsia="sl-SI"/>
              </w:rPr>
              <w:lastRenderedPageBreak/>
              <w:t xml:space="preserve">zadržuje večje število ljudi in ki sodijo po </w:t>
            </w:r>
            <w:r w:rsidRPr="004D52B4">
              <w:rPr>
                <w:rFonts w:ascii="Arial" w:hAnsi="Arial" w:cs="Arial"/>
                <w:bCs/>
                <w:sz w:val="20"/>
                <w:szCs w:val="20"/>
              </w:rPr>
              <w:t xml:space="preserve">Uredbi o klasifikaciji vrst objektov in objektih državnega pomena (Uradni list RS, št. </w:t>
            </w:r>
            <w:hyperlink r:id="rId29" w:tgtFrame="_blank" w:tooltip="Uredba o klasifikaciji vrst objektov in objektih državnega pomena" w:history="1">
              <w:r w:rsidRPr="004D52B4">
                <w:rPr>
                  <w:rFonts w:ascii="Arial" w:hAnsi="Arial" w:cs="Arial"/>
                  <w:bCs/>
                  <w:sz w:val="20"/>
                  <w:szCs w:val="20"/>
                </w:rPr>
                <w:t>109/11</w:t>
              </w:r>
            </w:hyperlink>
            <w:r w:rsidRPr="004D52B4">
              <w:rPr>
                <w:rFonts w:ascii="Arial" w:hAnsi="Arial" w:cs="Arial"/>
                <w:bCs/>
                <w:sz w:val="20"/>
                <w:szCs w:val="20"/>
              </w:rPr>
              <w:t xml:space="preserve">) </w:t>
            </w:r>
            <w:r w:rsidRPr="004D52B4">
              <w:rPr>
                <w:rFonts w:ascii="Arial" w:hAnsi="Arial" w:cs="Arial"/>
                <w:color w:val="000000"/>
                <w:sz w:val="20"/>
                <w:szCs w:val="20"/>
                <w:lang w:eastAsia="sl-SI"/>
              </w:rPr>
              <w:t xml:space="preserve">pod št. 122. </w:t>
            </w:r>
            <w:r w:rsidRPr="004D52B4">
              <w:rPr>
                <w:rFonts w:ascii="Arial" w:hAnsi="Arial" w:cs="Arial"/>
                <w:sz w:val="20"/>
                <w:szCs w:val="20"/>
              </w:rPr>
              <w:t xml:space="preserve">Cilj akcije je </w:t>
            </w:r>
            <w:r w:rsidRPr="004D52B4">
              <w:rPr>
                <w:rFonts w:ascii="Arial" w:hAnsi="Arial" w:cs="Arial"/>
                <w:noProof/>
                <w:sz w:val="20"/>
                <w:szCs w:val="20"/>
                <w:lang w:eastAsia="sl-SI"/>
              </w:rPr>
              <w:t>preprečevanje uporabe tovrstnih objektov brez uporabnih dovoljenj.</w:t>
            </w:r>
          </w:p>
          <w:p w:rsidR="00D51B7B" w:rsidRPr="004D52B4" w:rsidRDefault="00D51B7B" w:rsidP="00910BAA">
            <w:pPr>
              <w:spacing w:line="240" w:lineRule="auto"/>
              <w:rPr>
                <w:rFonts w:ascii="Arial" w:hAnsi="Arial" w:cs="Arial"/>
                <w:bCs/>
                <w:sz w:val="20"/>
                <w:szCs w:val="20"/>
              </w:rPr>
            </w:pPr>
            <w:r w:rsidRPr="004D52B4">
              <w:rPr>
                <w:rFonts w:ascii="Arial" w:hAnsi="Arial" w:cs="Arial"/>
                <w:bCs/>
                <w:sz w:val="20"/>
                <w:szCs w:val="20"/>
              </w:rPr>
              <w:t>Od 264 načrtovanih inšpekcijskih pregledov oz. nadzorov je bilo realiziranih 330, kar pomeni, da je načrtovani plan presežen.</w:t>
            </w:r>
          </w:p>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 xml:space="preserve">V okviru akcije je bilo pregledanih 312 </w:t>
            </w:r>
            <w:r w:rsidRPr="004D52B4">
              <w:rPr>
                <w:rFonts w:ascii="Arial" w:hAnsi="Arial" w:cs="Arial"/>
                <w:bCs/>
                <w:sz w:val="20"/>
                <w:szCs w:val="20"/>
              </w:rPr>
              <w:t>upravnih in pisarniških stavb</w:t>
            </w:r>
            <w:r w:rsidRPr="004D52B4">
              <w:rPr>
                <w:rFonts w:ascii="Arial" w:hAnsi="Arial" w:cs="Arial"/>
                <w:sz w:val="20"/>
                <w:szCs w:val="20"/>
              </w:rPr>
              <w:t xml:space="preserve">. V 178 primerih kršitev ni bilo ugotovljenih in so bili postopki ustavljeni. V osmih primerih so inšpektorji ugotovili, da obravnavana </w:t>
            </w:r>
            <w:r w:rsidRPr="004D52B4">
              <w:rPr>
                <w:rFonts w:ascii="Arial" w:hAnsi="Arial" w:cs="Arial"/>
                <w:bCs/>
                <w:sz w:val="20"/>
                <w:szCs w:val="20"/>
              </w:rPr>
              <w:t>upravna ali pisarniška stavba</w:t>
            </w:r>
            <w:r w:rsidRPr="004D52B4">
              <w:rPr>
                <w:rFonts w:ascii="Arial" w:hAnsi="Arial" w:cs="Arial"/>
                <w:sz w:val="20"/>
                <w:szCs w:val="20"/>
              </w:rPr>
              <w:t xml:space="preserve"> nima ustreznega upravnega dovoljenja, zato so z odločbo prepovedali uporabo stavbe oziroma njenega dela. V treh primerih so ugotovili, da obravnavana </w:t>
            </w:r>
            <w:r w:rsidRPr="004D52B4">
              <w:rPr>
                <w:rFonts w:ascii="Arial" w:hAnsi="Arial" w:cs="Arial"/>
                <w:bCs/>
                <w:sz w:val="20"/>
                <w:szCs w:val="20"/>
              </w:rPr>
              <w:t>upravna ali pisarniška stavba</w:t>
            </w:r>
            <w:r w:rsidRPr="004D52B4">
              <w:rPr>
                <w:rFonts w:ascii="Arial" w:hAnsi="Arial" w:cs="Arial"/>
                <w:sz w:val="20"/>
                <w:szCs w:val="20"/>
              </w:rPr>
              <w:t xml:space="preserve"> nima ustreznega gradbenega dovoljenja, zato so z odločbo odredili odstranitev stavbe oziroma njenega dela, v enem primeru so bile ugotovljene nepravilnosti in zato odrejena njihova odprava. Inšpektorji so ugotovili tudi 11 manjših nepravilnosti in nanje zavezance opozorili.</w:t>
            </w:r>
            <w:r>
              <w:rPr>
                <w:rFonts w:ascii="Arial" w:hAnsi="Arial" w:cs="Arial"/>
                <w:sz w:val="20"/>
                <w:szCs w:val="20"/>
              </w:rPr>
              <w:t xml:space="preserve"> I</w:t>
            </w:r>
            <w:r w:rsidRPr="004D52B4">
              <w:rPr>
                <w:rFonts w:ascii="Arial" w:hAnsi="Arial" w:cs="Arial"/>
                <w:sz w:val="20"/>
                <w:szCs w:val="20"/>
              </w:rPr>
              <w:t>z rezultatov akcije</w:t>
            </w:r>
            <w:r>
              <w:rPr>
                <w:rFonts w:ascii="Arial" w:hAnsi="Arial" w:cs="Arial"/>
                <w:sz w:val="20"/>
                <w:szCs w:val="20"/>
              </w:rPr>
              <w:t xml:space="preserve"> izhaja</w:t>
            </w:r>
            <w:r w:rsidRPr="004D52B4">
              <w:rPr>
                <w:rFonts w:ascii="Arial" w:hAnsi="Arial" w:cs="Arial"/>
                <w:sz w:val="20"/>
                <w:szCs w:val="20"/>
              </w:rPr>
              <w:t>, da večjih težav na tem področju ni zaznati</w:t>
            </w:r>
            <w:r>
              <w:rPr>
                <w:rFonts w:ascii="Arial" w:hAnsi="Arial" w:cs="Arial"/>
                <w:sz w:val="20"/>
                <w:szCs w:val="20"/>
              </w:rPr>
              <w:t>.</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8</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Koordinirana akcija: Nadzor nad uporabo industrijskih objektov in drugih stavb za proizvodnjo</w:t>
            </w:r>
          </w:p>
        </w:tc>
        <w:tc>
          <w:tcPr>
            <w:tcW w:w="226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autoSpaceDE w:val="0"/>
              <w:autoSpaceDN w:val="0"/>
              <w:adjustRightInd w:val="0"/>
              <w:spacing w:line="240" w:lineRule="auto"/>
              <w:rPr>
                <w:rFonts w:ascii="Arial" w:hAnsi="Arial" w:cs="Arial"/>
                <w:sz w:val="20"/>
                <w:szCs w:val="20"/>
              </w:rPr>
            </w:pPr>
            <w:r w:rsidRPr="004D52B4">
              <w:rPr>
                <w:rFonts w:ascii="Arial" w:hAnsi="Arial" w:cs="Arial"/>
                <w:sz w:val="20"/>
                <w:szCs w:val="20"/>
              </w:rPr>
              <w:t>Akcija bo predvsem usmerjena v industrijske stavbe - uporabo avtomehaničnih delavnic, mizarskih delavnic in drugih stavb za proizvodnjo (ki spadajo po CC-SI klasifikaciji pod št. 125). Predvideno skupno število nadzorov je 264.</w:t>
            </w:r>
          </w:p>
          <w:p w:rsidR="00D51B7B" w:rsidRPr="004D52B4" w:rsidRDefault="00D51B7B" w:rsidP="00910BAA">
            <w:pPr>
              <w:autoSpaceDE w:val="0"/>
              <w:autoSpaceDN w:val="0"/>
              <w:adjustRightInd w:val="0"/>
              <w:spacing w:line="240" w:lineRule="auto"/>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 xml:space="preserve">Gradbena inšpekcija je v letu 2017 izvajala akcijo nadzora nad </w:t>
            </w:r>
            <w:r w:rsidRPr="004D52B4">
              <w:rPr>
                <w:rFonts w:ascii="Arial" w:hAnsi="Arial" w:cs="Arial"/>
                <w:color w:val="000000"/>
                <w:sz w:val="20"/>
                <w:szCs w:val="20"/>
              </w:rPr>
              <w:t xml:space="preserve">industrijskimi objekti in drugimi stavbami za proizvodnjo. </w:t>
            </w:r>
            <w:r w:rsidRPr="004D52B4">
              <w:rPr>
                <w:rFonts w:ascii="Arial" w:hAnsi="Arial" w:cs="Arial"/>
                <w:sz w:val="20"/>
                <w:szCs w:val="20"/>
              </w:rPr>
              <w:t xml:space="preserve">Akcija je bila usmerjena predvsem v inšpekcijski nadzor nad uporabo </w:t>
            </w:r>
            <w:r w:rsidRPr="004D52B4">
              <w:rPr>
                <w:rFonts w:ascii="Arial" w:hAnsi="Arial" w:cs="Arial"/>
                <w:color w:val="000000"/>
                <w:sz w:val="20"/>
                <w:szCs w:val="20"/>
                <w:lang w:eastAsia="sl-SI"/>
              </w:rPr>
              <w:t xml:space="preserve">industrijskih stavb in skladišč - uporabo industrijskih stavb, delavnic, skladišč in drugih stavb za proizvodnjo, ki sodijo po </w:t>
            </w:r>
            <w:r w:rsidRPr="004D52B4">
              <w:rPr>
                <w:rFonts w:ascii="Arial" w:hAnsi="Arial" w:cs="Arial"/>
                <w:bCs/>
                <w:sz w:val="20"/>
                <w:szCs w:val="20"/>
              </w:rPr>
              <w:t xml:space="preserve">Uredbi o klasifikaciji vrst objektov in objektih državnega pomena (Uradni list RS, št. </w:t>
            </w:r>
            <w:hyperlink r:id="rId30" w:tgtFrame="_blank" w:tooltip="Uredba o klasifikaciji vrst objektov in objektih državnega pomena" w:history="1">
              <w:r w:rsidRPr="004D52B4">
                <w:rPr>
                  <w:rFonts w:ascii="Arial" w:hAnsi="Arial" w:cs="Arial"/>
                  <w:bCs/>
                  <w:sz w:val="20"/>
                  <w:szCs w:val="20"/>
                </w:rPr>
                <w:t>109/11</w:t>
              </w:r>
            </w:hyperlink>
            <w:r w:rsidRPr="004D52B4">
              <w:rPr>
                <w:rFonts w:ascii="Arial" w:hAnsi="Arial" w:cs="Arial"/>
                <w:bCs/>
                <w:sz w:val="20"/>
                <w:szCs w:val="20"/>
              </w:rPr>
              <w:t xml:space="preserve">) </w:t>
            </w:r>
            <w:r w:rsidRPr="004D52B4">
              <w:rPr>
                <w:rFonts w:ascii="Arial" w:hAnsi="Arial" w:cs="Arial"/>
                <w:color w:val="000000"/>
                <w:sz w:val="20"/>
                <w:szCs w:val="20"/>
                <w:lang w:eastAsia="sl-SI"/>
              </w:rPr>
              <w:t xml:space="preserve">pod št. 125. </w:t>
            </w:r>
            <w:r w:rsidRPr="004D52B4">
              <w:rPr>
                <w:rFonts w:ascii="Arial" w:hAnsi="Arial" w:cs="Arial"/>
                <w:sz w:val="20"/>
                <w:szCs w:val="20"/>
              </w:rPr>
              <w:t xml:space="preserve">Cilj akcije je </w:t>
            </w:r>
            <w:r w:rsidRPr="004D52B4">
              <w:rPr>
                <w:rFonts w:ascii="Arial" w:hAnsi="Arial" w:cs="Arial"/>
                <w:noProof/>
                <w:sz w:val="20"/>
                <w:szCs w:val="20"/>
                <w:lang w:eastAsia="sl-SI"/>
              </w:rPr>
              <w:t>preprečevanje uporabe tovrstnih objektov brez uporabnih dovoljenj.</w:t>
            </w:r>
          </w:p>
          <w:p w:rsidR="00D51B7B" w:rsidRPr="004D52B4" w:rsidRDefault="00D51B7B" w:rsidP="00910BAA">
            <w:pPr>
              <w:spacing w:line="240" w:lineRule="auto"/>
              <w:rPr>
                <w:rFonts w:ascii="Arial" w:hAnsi="Arial" w:cs="Arial"/>
                <w:bCs/>
                <w:sz w:val="20"/>
                <w:szCs w:val="20"/>
              </w:rPr>
            </w:pPr>
            <w:r w:rsidRPr="004D52B4">
              <w:rPr>
                <w:rFonts w:ascii="Arial" w:hAnsi="Arial" w:cs="Arial"/>
                <w:bCs/>
                <w:sz w:val="20"/>
                <w:szCs w:val="20"/>
              </w:rPr>
              <w:t>Od 264 načrtovanih inšpekcijskih pregledov oz. nadzorov je bilo realiziranih 342, kar pomeni, da je načrtovani plan presežen.</w:t>
            </w:r>
          </w:p>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 xml:space="preserve">V okviru akcije je bilo pregledanih 298 </w:t>
            </w:r>
            <w:r w:rsidRPr="004D52B4">
              <w:rPr>
                <w:rFonts w:ascii="Arial" w:hAnsi="Arial" w:cs="Arial"/>
                <w:color w:val="000000"/>
                <w:sz w:val="20"/>
                <w:szCs w:val="20"/>
                <w:lang w:eastAsia="sl-SI"/>
              </w:rPr>
              <w:t>industrijskih stavb in drugih objektov za proizvodnjo</w:t>
            </w:r>
            <w:r w:rsidRPr="004D52B4">
              <w:rPr>
                <w:rFonts w:ascii="Arial" w:hAnsi="Arial" w:cs="Arial"/>
                <w:sz w:val="20"/>
                <w:szCs w:val="20"/>
              </w:rPr>
              <w:t xml:space="preserve">. V 170 primerih ni bilo ugotovljenih kršitev in so bili postopki ustavljeni. V 29 primerih so inšpektorji ugotovili, da obravnavana industrijska stavba oziroma objekt nima ustreznega uporabnega dovoljenja, zato so z odločbo prepovedali uporabo stavbe oziroma njenega dela. V štirih primerih so ugotovili, da obravnavana industrijska stavba oziroma objekt nima ustreznega gradbenega dovoljenja, zato so z odločbo odredili odstranitev stavbe oziroma njenega dela. V enem primeru je bila ugotovljena neskladna gradnja in zato odrejena pridobitev spremembe gradbenega dovoljenja, v enem primeru pa so bile ugotovljene </w:t>
            </w:r>
            <w:r w:rsidRPr="004D52B4">
              <w:rPr>
                <w:rFonts w:ascii="Arial" w:hAnsi="Arial" w:cs="Arial"/>
                <w:sz w:val="20"/>
                <w:szCs w:val="20"/>
              </w:rPr>
              <w:lastRenderedPageBreak/>
              <w:t>nepravilnosti in zato odrejena njihova odprava. Inšpektorji so ugotovili tudi 12 manjših nepravilnosti in nanje zavezance opozorili.</w:t>
            </w:r>
          </w:p>
          <w:p w:rsidR="00D51B7B" w:rsidRPr="004D52B4" w:rsidRDefault="00D51B7B" w:rsidP="00910BAA">
            <w:pPr>
              <w:spacing w:line="240" w:lineRule="auto"/>
              <w:rPr>
                <w:rFonts w:ascii="Arial" w:hAnsi="Arial" w:cs="Arial"/>
                <w:sz w:val="20"/>
                <w:szCs w:val="20"/>
              </w:rPr>
            </w:pPr>
            <w:r>
              <w:rPr>
                <w:rFonts w:ascii="Arial" w:hAnsi="Arial" w:cs="Arial"/>
                <w:bCs/>
                <w:sz w:val="20"/>
                <w:szCs w:val="20"/>
              </w:rPr>
              <w:t>Rezultati ak</w:t>
            </w:r>
            <w:r w:rsidRPr="004D52B4">
              <w:rPr>
                <w:rFonts w:ascii="Arial" w:hAnsi="Arial" w:cs="Arial"/>
                <w:sz w:val="20"/>
                <w:szCs w:val="20"/>
              </w:rPr>
              <w:t>cij</w:t>
            </w:r>
            <w:r>
              <w:rPr>
                <w:rFonts w:ascii="Arial" w:hAnsi="Arial" w:cs="Arial"/>
                <w:sz w:val="20"/>
                <w:szCs w:val="20"/>
              </w:rPr>
              <w:t>e</w:t>
            </w:r>
            <w:r w:rsidRPr="004D52B4">
              <w:rPr>
                <w:rFonts w:ascii="Arial" w:hAnsi="Arial" w:cs="Arial"/>
                <w:sz w:val="20"/>
                <w:szCs w:val="20"/>
              </w:rPr>
              <w:t xml:space="preserve"> nadzora nad industrijskimi stavbami kažejo, da so več kot desetini pregledanih objektov do sedaj ugotovljene nepravilnosti, večinoma za objekte niso pridobljena uporabna dovoljenja. </w:t>
            </w:r>
            <w:r>
              <w:rPr>
                <w:rFonts w:ascii="Arial" w:hAnsi="Arial" w:cs="Arial"/>
                <w:sz w:val="20"/>
                <w:szCs w:val="20"/>
              </w:rPr>
              <w:t>O</w:t>
            </w:r>
            <w:r w:rsidRPr="004D52B4">
              <w:rPr>
                <w:rFonts w:ascii="Arial" w:hAnsi="Arial" w:cs="Arial"/>
                <w:sz w:val="20"/>
                <w:szCs w:val="20"/>
              </w:rPr>
              <w:t>dstotek izdanih odločb pa je opazno višji kot pri ostalih akcijah uporabe. Rezultati nadzora kažejo, da bi bilo smiselno z akcijo nadzora nad uporabo industrijskih objektov in drugih stavb za proizvodnjo nadaljevati.</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9</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Vodenje prekrškovnih postopkov</w:t>
            </w:r>
          </w:p>
        </w:tc>
        <w:tc>
          <w:tcPr>
            <w:tcW w:w="226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Vodenje prekrškovnih postopkov predstavlja redno obvezno delo.</w:t>
            </w:r>
          </w:p>
          <w:p w:rsidR="00D51B7B" w:rsidRPr="004D52B4" w:rsidRDefault="00D51B7B" w:rsidP="00910BAA">
            <w:pPr>
              <w:spacing w:line="240" w:lineRule="auto"/>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color w:val="000000"/>
                <w:sz w:val="20"/>
                <w:szCs w:val="20"/>
              </w:rPr>
            </w:pPr>
            <w:r w:rsidRPr="004D52B4">
              <w:rPr>
                <w:rFonts w:ascii="Arial" w:hAnsi="Arial" w:cs="Arial"/>
                <w:color w:val="000000"/>
                <w:sz w:val="20"/>
                <w:szCs w:val="20"/>
              </w:rPr>
              <w:t>Vodenje prekrškovnih postopkov je predstavljalo redno delo. Gradbeni inšpektorji so v letu 2017 uvedli</w:t>
            </w:r>
          </w:p>
          <w:p w:rsidR="00D51B7B" w:rsidRPr="004D52B4" w:rsidRDefault="00D51B7B" w:rsidP="00910BAA">
            <w:pPr>
              <w:spacing w:line="240" w:lineRule="auto"/>
              <w:rPr>
                <w:rFonts w:ascii="Arial" w:hAnsi="Arial" w:cs="Arial"/>
                <w:sz w:val="20"/>
                <w:szCs w:val="20"/>
              </w:rPr>
            </w:pPr>
            <w:r w:rsidRPr="004D52B4">
              <w:rPr>
                <w:rFonts w:ascii="Arial" w:hAnsi="Arial" w:cs="Arial"/>
                <w:color w:val="000000"/>
                <w:sz w:val="20"/>
                <w:szCs w:val="20"/>
              </w:rPr>
              <w:t xml:space="preserve">432 prekrškovnih postopkov. Izdanih je bilo 37 odločb o prekršku v skupni višini izrečenih glob </w:t>
            </w:r>
            <w:r>
              <w:rPr>
                <w:rFonts w:ascii="Arial" w:hAnsi="Arial" w:cs="Arial"/>
                <w:color w:val="000000"/>
                <w:sz w:val="20"/>
                <w:szCs w:val="20"/>
              </w:rPr>
              <w:t>24.700,00</w:t>
            </w:r>
            <w:r w:rsidRPr="004D52B4">
              <w:rPr>
                <w:rFonts w:ascii="Arial" w:hAnsi="Arial" w:cs="Arial"/>
                <w:color w:val="000000"/>
                <w:sz w:val="20"/>
                <w:szCs w:val="20"/>
              </w:rPr>
              <w:t xml:space="preserve"> € in 206 plačilnih nalogov po ZP-1 v skupni višini izrečenih glob 140.</w:t>
            </w:r>
            <w:r>
              <w:rPr>
                <w:rFonts w:ascii="Arial" w:hAnsi="Arial" w:cs="Arial"/>
                <w:color w:val="000000"/>
                <w:sz w:val="20"/>
                <w:szCs w:val="20"/>
              </w:rPr>
              <w:t>200</w:t>
            </w:r>
            <w:r w:rsidRPr="004D52B4">
              <w:rPr>
                <w:rFonts w:ascii="Arial" w:hAnsi="Arial" w:cs="Arial"/>
                <w:color w:val="000000"/>
                <w:sz w:val="20"/>
                <w:szCs w:val="20"/>
              </w:rPr>
              <w:t>,00 €.</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10</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Izvajanje izvršb po drugi osebi</w:t>
            </w:r>
          </w:p>
        </w:tc>
        <w:tc>
          <w:tcPr>
            <w:tcW w:w="226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 xml:space="preserve">Izvajanje upravnih izvršb inšpekcijskih odločb po drugi osebi bo gradbena inšpekcija opravljala skladno s prioritetami dela gradbene inšpekcije pri izvršilnih postopkih in vrstnim redom pri izvršbah. </w:t>
            </w:r>
          </w:p>
          <w:p w:rsidR="00D51B7B" w:rsidRPr="004D52B4" w:rsidRDefault="00D51B7B" w:rsidP="00910BAA">
            <w:pPr>
              <w:spacing w:line="240" w:lineRule="auto"/>
              <w:rPr>
                <w:rFonts w:ascii="Arial" w:hAnsi="Arial" w:cs="Arial"/>
                <w:sz w:val="20"/>
                <w:szCs w:val="20"/>
              </w:rPr>
            </w:pPr>
          </w:p>
          <w:p w:rsidR="00D51B7B" w:rsidRPr="004D52B4" w:rsidRDefault="00D51B7B" w:rsidP="00910BAA">
            <w:pPr>
              <w:autoSpaceDE w:val="0"/>
              <w:autoSpaceDN w:val="0"/>
              <w:adjustRightInd w:val="0"/>
              <w:spacing w:line="240" w:lineRule="auto"/>
              <w:rPr>
                <w:rFonts w:ascii="Arial" w:hAnsi="Arial" w:cs="Arial"/>
                <w:sz w:val="20"/>
                <w:szCs w:val="20"/>
              </w:rPr>
            </w:pPr>
            <w:r w:rsidRPr="004D52B4">
              <w:rPr>
                <w:rFonts w:ascii="Arial" w:hAnsi="Arial" w:cs="Arial"/>
                <w:color w:val="000000"/>
                <w:sz w:val="20"/>
                <w:szCs w:val="20"/>
                <w:lang w:eastAsia="sl-SI"/>
              </w:rPr>
              <w:t xml:space="preserve">Zakon o splošnem upravnem postopku v 2. odstavku </w:t>
            </w:r>
            <w:r w:rsidRPr="004D52B4">
              <w:rPr>
                <w:rFonts w:ascii="Arial" w:hAnsi="Arial" w:cs="Arial"/>
                <w:sz w:val="20"/>
                <w:szCs w:val="20"/>
              </w:rPr>
              <w:t xml:space="preserve">297. čl. določa, da lahko organ, ki opravlja izvršbo, naloži zavezancu s sklepom, naj založi znesek, ki je potreben za kritje izvršilnih stroškov, proti poznejšemu obračunu. V letu 2017 bo v povezavi z vodenjem izvršilnih postopkov obvezna izdaja sklepov o založitvi sredstev za prvih 100 zadev iz osnovnega seznama izvršilnih postopkov (na dan 10. 1. </w:t>
            </w:r>
            <w:r w:rsidRPr="004D52B4">
              <w:rPr>
                <w:rFonts w:ascii="Arial" w:hAnsi="Arial" w:cs="Arial"/>
                <w:sz w:val="20"/>
                <w:szCs w:val="20"/>
              </w:rPr>
              <w:lastRenderedPageBreak/>
              <w:t>tekočega leta), ki še nimajo izdanega sklepa o založitvi sredstev - razen nevarnih gradenj.</w:t>
            </w:r>
          </w:p>
          <w:p w:rsidR="00D51B7B" w:rsidRPr="004D52B4" w:rsidRDefault="00D51B7B" w:rsidP="00910BAA">
            <w:pPr>
              <w:autoSpaceDE w:val="0"/>
              <w:autoSpaceDN w:val="0"/>
              <w:adjustRightInd w:val="0"/>
              <w:spacing w:line="240" w:lineRule="auto"/>
              <w:rPr>
                <w:rFonts w:ascii="Arial" w:hAnsi="Arial" w:cs="Arial"/>
                <w:sz w:val="20"/>
                <w:szCs w:val="20"/>
              </w:rPr>
            </w:pPr>
            <w:r w:rsidRPr="004D52B4">
              <w:rPr>
                <w:rFonts w:ascii="Arial" w:hAnsi="Arial" w:cs="Arial"/>
                <w:sz w:val="20"/>
                <w:szCs w:val="20"/>
              </w:rPr>
              <w:t xml:space="preserve">V letu 2017 bo gradbena inšpekcija tudi nadaljevala s postopki, v katerih sklep o založitvi sredstev še ni bil izdan, je pa bil opravljen ogled z izvajalcem (postopek pred izdajo sklepa o založitvi sredstev v letu 2016 ni bil končan). </w:t>
            </w: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autoSpaceDE w:val="0"/>
              <w:autoSpaceDN w:val="0"/>
              <w:adjustRightInd w:val="0"/>
              <w:spacing w:line="240" w:lineRule="auto"/>
              <w:rPr>
                <w:rFonts w:ascii="Arial" w:hAnsi="Arial" w:cs="Arial"/>
                <w:sz w:val="20"/>
                <w:szCs w:val="20"/>
              </w:rPr>
            </w:pPr>
            <w:r w:rsidRPr="004D52B4">
              <w:rPr>
                <w:rFonts w:ascii="Arial" w:hAnsi="Arial" w:cs="Arial"/>
                <w:sz w:val="20"/>
                <w:szCs w:val="20"/>
              </w:rPr>
              <w:lastRenderedPageBreak/>
              <w:t>Gradbena inšpekcija je v letu 2017 izvajanje upravnih izvršb inšpekcijskih odločb po drugi osebi opravljala skladno s prioritetami dela gradbene inšpekcije pri izvršilnih postopkih in vrstnim redom pri izvršbah.</w:t>
            </w:r>
          </w:p>
          <w:p w:rsidR="00D51B7B" w:rsidRPr="004D52B4" w:rsidRDefault="00D51B7B" w:rsidP="00910BAA">
            <w:pPr>
              <w:autoSpaceDE w:val="0"/>
              <w:autoSpaceDN w:val="0"/>
              <w:adjustRightInd w:val="0"/>
              <w:spacing w:line="240" w:lineRule="auto"/>
              <w:rPr>
                <w:rFonts w:ascii="Arial" w:hAnsi="Arial" w:cs="Arial"/>
                <w:sz w:val="20"/>
                <w:szCs w:val="20"/>
              </w:rPr>
            </w:pPr>
            <w:r w:rsidRPr="004D52B4">
              <w:rPr>
                <w:rFonts w:ascii="Arial" w:hAnsi="Arial" w:cs="Arial"/>
                <w:sz w:val="20"/>
                <w:szCs w:val="20"/>
              </w:rPr>
              <w:t>V letu 2017 sta bili opravljeni dve izvršbi po drugi osebi in sicer ena izvršba manj zahtevnega objekta gospodarskega poslopja z opornim zidom ter ena izvršba v zvezi z nevarno gradnjo manj zahtevnega objekta - hotela.</w:t>
            </w:r>
          </w:p>
          <w:p w:rsidR="00D51B7B" w:rsidRPr="004D52B4" w:rsidRDefault="00D51B7B" w:rsidP="00910BAA">
            <w:pPr>
              <w:autoSpaceDE w:val="0"/>
              <w:autoSpaceDN w:val="0"/>
              <w:adjustRightInd w:val="0"/>
              <w:spacing w:line="240" w:lineRule="auto"/>
              <w:rPr>
                <w:rFonts w:ascii="Arial" w:hAnsi="Arial" w:cs="Arial"/>
                <w:sz w:val="20"/>
                <w:szCs w:val="20"/>
              </w:rPr>
            </w:pPr>
            <w:r w:rsidRPr="004D52B4">
              <w:rPr>
                <w:rFonts w:ascii="Arial" w:hAnsi="Arial" w:cs="Arial"/>
                <w:color w:val="000000"/>
                <w:sz w:val="20"/>
                <w:szCs w:val="20"/>
                <w:lang w:eastAsia="sl-SI"/>
              </w:rPr>
              <w:t xml:space="preserve">Zakon o splošnem upravnem postopku v 2. odstavku </w:t>
            </w:r>
            <w:r w:rsidRPr="004D52B4">
              <w:rPr>
                <w:rFonts w:ascii="Arial" w:hAnsi="Arial" w:cs="Arial"/>
                <w:sz w:val="20"/>
                <w:szCs w:val="20"/>
              </w:rPr>
              <w:t xml:space="preserve">297. čl. določa, da lahko organ, ki opravlja izvršbo, naloži zavezancu s sklepom, naj založi znesek, ki je potreben za kritje izvršilnih stroškov, proti poznejšemu obračunu. Izdaja sklepov o založitvi sredstev je bila v letu 2017, skladno z Usmeritvami za delo, obvezna za prvih 100 zadev iz osnovnega seznama izvršilnih postopkov (na dan 10. 1. tekočega leta), ki še niso imeli izdanega sklepa o založitvi sredstev - razen nevarnih gradenj. Ker je bilo ugotovljeno, da je v teh 100 zadevah veliko takih, ki niso izpolnjevali pogojev za izdajo sklepov o založitvi sredstev (legalizirani objekti, izvršba po prvi osebi, odlog izvršbe…), je bil ta seznam v letu 2017 razširjen na prve 420 zadeve iz osnovnega seznama izvršilnih postopkov. </w:t>
            </w:r>
          </w:p>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 xml:space="preserve">V letu 2017 je bilo za izdajo sklepov o založitvi sredstev (v nadaljevanju SOZS) na seznam uvrščenih prvih 420 zadev s seznama izvršilnih postopkov. </w:t>
            </w:r>
            <w:r w:rsidRPr="004D52B4">
              <w:rPr>
                <w:rFonts w:ascii="Arial" w:hAnsi="Arial" w:cs="Arial"/>
                <w:color w:val="000000"/>
                <w:sz w:val="20"/>
                <w:szCs w:val="20"/>
              </w:rPr>
              <w:t>Na dan 28. 12. 2017 je bilo ugotovljeno</w:t>
            </w:r>
            <w:r w:rsidRPr="004D52B4">
              <w:rPr>
                <w:rFonts w:ascii="Arial" w:hAnsi="Arial" w:cs="Arial"/>
                <w:sz w:val="20"/>
                <w:szCs w:val="20"/>
              </w:rPr>
              <w:t xml:space="preserve">, da je v 35 zadevah izdan SOZS, v 20 </w:t>
            </w:r>
            <w:r w:rsidRPr="004D52B4">
              <w:rPr>
                <w:rFonts w:ascii="Arial" w:hAnsi="Arial" w:cs="Arial"/>
                <w:sz w:val="20"/>
                <w:szCs w:val="20"/>
              </w:rPr>
              <w:lastRenderedPageBreak/>
              <w:t xml:space="preserve">zadevah je odobren odlog izvršbe po predhodno izdanem SOZS, 93 zadev je izvršenih po prvi osebi oziroma legaliziranih, v 174 zadevah je odobren odlog izvršbe, v 20 zadevah niso izpolnjeni pogoji za izdajo SOZS (prekinitev postopka, denarna prisilitev, izredna pravna sredstva so bila uspešna…), v 2 zadevah je bila opravljena izvršba po II. osebi v letu 2017, v 38 zadevah SOZS še ni izdan saj postopek pred izdajo SOZS še poteka – bil pa je že opravljen ogled z izvajalcem inšpektorata, v 25 zadevah ni bilo aktivnosti v zvezi z izvedbo ogleda izvajalca za izdajo SOZS 2017, v 9 zadevi se še odloča o nadaljnjem postopanju oziroma opredelitvi do nadaljevanja postopka ter v 4 zadevah, ki so nevarne gradnje inšpekcijski postopek poteka brez obvezne izdaje SOZS. </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11</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Izvedba skupnih inšpekcijskih nadzorov</w:t>
            </w:r>
          </w:p>
        </w:tc>
        <w:tc>
          <w:tcPr>
            <w:tcW w:w="226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lang w:val="pt-PT"/>
              </w:rPr>
            </w:pPr>
            <w:r w:rsidRPr="004D52B4">
              <w:rPr>
                <w:rFonts w:ascii="Arial" w:hAnsi="Arial" w:cs="Arial"/>
                <w:sz w:val="20"/>
                <w:szCs w:val="20"/>
                <w:lang w:val="pt-PT"/>
              </w:rPr>
              <w:t xml:space="preserve">Sodelovanje v skupnih akcijah nadzora: </w:t>
            </w:r>
            <w:r w:rsidRPr="004D52B4">
              <w:rPr>
                <w:rFonts w:ascii="Arial" w:hAnsi="Arial" w:cs="Arial"/>
                <w:sz w:val="20"/>
                <w:szCs w:val="20"/>
              </w:rPr>
              <w:t>Glede na v preteklosti ugotovljene potrebe po skupnih akcijah je gradbena inšpekcija IRSOP v letu 2017 organizirala skupno akcijo nadzora z delovno inšpekcijo na področju nadzora gradbišč.</w:t>
            </w: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pStyle w:val="Brezrazmikov"/>
              <w:rPr>
                <w:rFonts w:ascii="Arial" w:hAnsi="Arial" w:cs="Arial"/>
                <w:iCs/>
                <w:sz w:val="20"/>
                <w:szCs w:val="20"/>
              </w:rPr>
            </w:pPr>
            <w:r w:rsidRPr="004D52B4">
              <w:rPr>
                <w:rFonts w:ascii="Arial" w:hAnsi="Arial" w:cs="Arial"/>
                <w:sz w:val="20"/>
                <w:szCs w:val="20"/>
                <w:lang w:eastAsia="sl-SI"/>
              </w:rPr>
              <w:t>Med 29. majem in 2. junijem 2017 je potekala koordinirana Skupna akcija nadzora gradbene inšpekcije IRSOP ter inšpekcije za varstvo pri delu Inšpektorata RS za delo (IRSD), na izbranih gradbiščih po Sloveniji. Akcija je bila usmerjena v temeljno nalogo gradbene inšpekcije, v zvezi z bistvenimi zahtevami in izpolnjevanjem pogojev. V akciji je sodelovalo 11 gradbenih inšpektorjev, ki so opravili 27 skupnih pregledov na 15-ih gradbiščih. Gradbeni inšpektorji so ugotovili predvsem manjše nepravilnosti</w:t>
            </w:r>
            <w:r>
              <w:rPr>
                <w:rFonts w:ascii="Arial" w:hAnsi="Arial" w:cs="Arial"/>
                <w:sz w:val="20"/>
                <w:szCs w:val="20"/>
                <w:lang w:eastAsia="sl-SI"/>
              </w:rPr>
              <w:t>.</w:t>
            </w:r>
          </w:p>
          <w:p w:rsidR="00D51B7B" w:rsidRPr="004D52B4" w:rsidRDefault="00D51B7B" w:rsidP="00910BAA">
            <w:pPr>
              <w:pStyle w:val="Brezrazmikov"/>
              <w:rPr>
                <w:rFonts w:ascii="Arial" w:hAnsi="Arial" w:cs="Arial"/>
                <w:sz w:val="20"/>
                <w:szCs w:val="20"/>
                <w:lang w:eastAsia="sl-SI"/>
              </w:rPr>
            </w:pPr>
          </w:p>
          <w:p w:rsidR="00D51B7B" w:rsidRPr="004D52B4" w:rsidRDefault="00D51B7B" w:rsidP="00910BAA">
            <w:pPr>
              <w:pStyle w:val="Brezrazmikov"/>
              <w:rPr>
                <w:rFonts w:ascii="Arial" w:hAnsi="Arial" w:cs="Arial"/>
                <w:sz w:val="20"/>
                <w:szCs w:val="20"/>
                <w:lang w:eastAsia="sl-SI"/>
              </w:rPr>
            </w:pPr>
            <w:r w:rsidRPr="004D52B4">
              <w:rPr>
                <w:rFonts w:ascii="Arial" w:hAnsi="Arial" w:cs="Arial"/>
                <w:sz w:val="20"/>
                <w:szCs w:val="20"/>
                <w:lang w:eastAsia="sl-SI"/>
              </w:rPr>
              <w:t>Skupni nadzori IRSOP in IRSD so pokazali koristno sodelovanje med inšpekcijama na gradbišču</w:t>
            </w:r>
            <w:r w:rsidRPr="004D52B4">
              <w:rPr>
                <w:rFonts w:ascii="Arial" w:hAnsi="Arial" w:cs="Arial"/>
                <w:sz w:val="20"/>
                <w:szCs w:val="20"/>
              </w:rPr>
              <w:t xml:space="preserve">, še posebej na velikih gradbiščih, kjer prihaja do tehnično zahtevnih pripravljalnih del, kot so tehnično varovanje globokih gradbenih jam, varovanja sosednjih objektov, gradnja zahtevne gradbiščne infrastrukture itd. </w:t>
            </w:r>
            <w:r w:rsidRPr="004D52B4">
              <w:rPr>
                <w:rFonts w:ascii="Arial" w:hAnsi="Arial" w:cs="Arial"/>
                <w:sz w:val="20"/>
                <w:szCs w:val="20"/>
                <w:lang w:eastAsia="sl-SI"/>
              </w:rPr>
              <w:t>Sodelovanje v smislu skupnega nadzora na večjih gradbiščih ali medsebojnega seznanjanja oz. obveščanja v primeru kršitev predpisov iz pristojnosti druge inšpekcije je pomembno z vidika zagotavljanja predpisanih ukrepov za zagotavljanje varnosti delavcev, mimoidočih, prometa in sosednjih objektov, na kar se na nekaterih gradbiščih pogosto pozablja, predvsem zaradi manjšanja stroškov gradnje.</w:t>
            </w:r>
          </w:p>
          <w:p w:rsidR="00D51B7B" w:rsidRPr="004D52B4" w:rsidRDefault="00D51B7B" w:rsidP="00910BAA">
            <w:pPr>
              <w:pStyle w:val="Brezrazmikov"/>
              <w:rPr>
                <w:rFonts w:ascii="Arial" w:hAnsi="Arial" w:cs="Arial"/>
                <w:sz w:val="20"/>
                <w:szCs w:val="20"/>
              </w:rPr>
            </w:pPr>
          </w:p>
          <w:p w:rsidR="00D51B7B" w:rsidRPr="004D52B4" w:rsidRDefault="00D51B7B" w:rsidP="00910BAA">
            <w:pPr>
              <w:pStyle w:val="Brezrazmikov"/>
              <w:rPr>
                <w:rFonts w:ascii="Arial" w:hAnsi="Arial" w:cs="Arial"/>
                <w:sz w:val="20"/>
                <w:szCs w:val="20"/>
              </w:rPr>
            </w:pPr>
          </w:p>
        </w:tc>
      </w:tr>
    </w:tbl>
    <w:p w:rsidR="00D51B7B" w:rsidRPr="004D52B4" w:rsidRDefault="00D51B7B" w:rsidP="00D51B7B">
      <w:pPr>
        <w:pStyle w:val="Odstavekseznama1"/>
        <w:rPr>
          <w:rFonts w:ascii="Arial" w:hAnsi="Arial" w:cs="Arial"/>
          <w:sz w:val="20"/>
          <w:szCs w:val="20"/>
        </w:rPr>
      </w:pPr>
    </w:p>
    <w:p w:rsidR="00D51B7B" w:rsidRPr="004D52B4" w:rsidRDefault="00D51B7B" w:rsidP="00D51B7B">
      <w:pPr>
        <w:pStyle w:val="Odstavekseznama1"/>
        <w:jc w:val="center"/>
        <w:rPr>
          <w:rFonts w:ascii="Arial" w:hAnsi="Arial" w:cs="Arial"/>
          <w:b/>
          <w:sz w:val="20"/>
          <w:szCs w:val="20"/>
        </w:rPr>
      </w:pPr>
      <w:r w:rsidRPr="004D52B4">
        <w:rPr>
          <w:rFonts w:ascii="Arial" w:hAnsi="Arial" w:cs="Arial"/>
          <w:b/>
          <w:sz w:val="20"/>
          <w:szCs w:val="20"/>
        </w:rPr>
        <w:t>GEODETSKA INŠPEKCIJA</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2268"/>
        <w:gridCol w:w="4677"/>
      </w:tblGrid>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ind w:left="34" w:hanging="34"/>
              <w:rPr>
                <w:rFonts w:ascii="Arial" w:hAnsi="Arial" w:cs="Arial"/>
                <w:sz w:val="20"/>
                <w:szCs w:val="20"/>
              </w:rPr>
            </w:pPr>
            <w:r w:rsidRPr="004D52B4">
              <w:rPr>
                <w:rFonts w:ascii="Arial" w:hAnsi="Arial" w:cs="Arial"/>
                <w:b/>
                <w:sz w:val="20"/>
                <w:szCs w:val="20"/>
              </w:rPr>
              <w:t>PLANIRANE NALOGE 2017</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Obrazložitev</w:t>
            </w: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b/>
                <w:sz w:val="20"/>
                <w:szCs w:val="20"/>
              </w:rPr>
              <w:t>IZVEDENE NALOGE 2017</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1</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Redni, kontrolni in izredni inšpekcijski nadzori</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Predvidenih je 70 inšpekcijskih pregledov oz. prekrškovnih postopkov v letu 2017.</w:t>
            </w: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color w:val="000000"/>
                <w:sz w:val="20"/>
                <w:szCs w:val="20"/>
              </w:rPr>
              <w:t>Od 70 načrtovanih inšpekcijskih pregledov oz. prekrškovnih postopkov za leto 2017 jih je bilo realiziranih 190, kar pomeni, da je plan realiziran.</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2</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Koordinirana akcija - Doseganje cilja večje pravne varnosti lastnikov nepremičnin, večje varnosti vlaganj v nepremičnine in investicij, povezanih z nepremičninami nepremičninskega trga, pravično obdavčenje nepremičnin</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 xml:space="preserve">Obravnavani bodo predlagani in ugotovljeni prekrški v zvezi z evidentiranjem stavb ali delov stavb v kataster stavb oz. register nepremičnin. </w:t>
            </w:r>
          </w:p>
          <w:p w:rsidR="00D51B7B" w:rsidRPr="004D52B4" w:rsidRDefault="00D51B7B" w:rsidP="00910BAA">
            <w:pPr>
              <w:spacing w:line="240" w:lineRule="auto"/>
              <w:rPr>
                <w:rFonts w:ascii="Arial" w:hAnsi="Arial" w:cs="Arial"/>
                <w:sz w:val="20"/>
                <w:szCs w:val="20"/>
              </w:rPr>
            </w:pPr>
          </w:p>
          <w:p w:rsidR="00D51B7B" w:rsidRPr="004D52B4" w:rsidRDefault="00D51B7B" w:rsidP="00910BAA">
            <w:pPr>
              <w:spacing w:line="240" w:lineRule="auto"/>
              <w:rPr>
                <w:rFonts w:ascii="Arial" w:hAnsi="Arial" w:cs="Arial"/>
                <w:bCs/>
                <w:color w:val="000000"/>
                <w:sz w:val="20"/>
                <w:szCs w:val="20"/>
              </w:rPr>
            </w:pPr>
            <w:r w:rsidRPr="004D52B4">
              <w:rPr>
                <w:rFonts w:ascii="Arial" w:hAnsi="Arial" w:cs="Arial"/>
                <w:bCs/>
                <w:color w:val="000000"/>
                <w:sz w:val="20"/>
                <w:szCs w:val="20"/>
              </w:rPr>
              <w:t>Predvideno št. prekrškovnih postopkov je 50.</w:t>
            </w:r>
          </w:p>
          <w:p w:rsidR="00D51B7B" w:rsidRPr="004D52B4" w:rsidRDefault="00D51B7B" w:rsidP="00910BAA">
            <w:pPr>
              <w:spacing w:line="240" w:lineRule="auto"/>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lang w:eastAsia="sl-SI"/>
              </w:rPr>
            </w:pPr>
            <w:r w:rsidRPr="004D52B4">
              <w:rPr>
                <w:rFonts w:ascii="Arial" w:hAnsi="Arial" w:cs="Arial"/>
                <w:sz w:val="20"/>
                <w:szCs w:val="20"/>
                <w:lang w:eastAsia="sl-SI"/>
              </w:rPr>
              <w:t xml:space="preserve">Geodetska inšpekcija je v letu 2017 izvedla z letnim načrtom planirano akcijo v zvezi z evidentiranjem nepremičnin v katastru stavb (KS) in registru nepremičnin (REN). Kataster stavb je poleg zemljiškega katastra temeljna evidenca o stavbah. Ostale evidence, ki jih vodijo različni organi državne uprave, so povezujejo z zemljiškim katastrom po identifikacijski oznaki parcele (parcelna številka), s katastrom stavb pa z identifikacijski oznaki stavbe oz. dela stavbe. </w:t>
            </w:r>
          </w:p>
          <w:p w:rsidR="00D51B7B" w:rsidRPr="004D52B4" w:rsidRDefault="00D51B7B" w:rsidP="00910BAA">
            <w:pPr>
              <w:spacing w:line="240" w:lineRule="auto"/>
              <w:rPr>
                <w:rFonts w:ascii="Arial" w:hAnsi="Arial" w:cs="Arial"/>
                <w:sz w:val="20"/>
                <w:szCs w:val="20"/>
                <w:lang w:eastAsia="sl-SI"/>
              </w:rPr>
            </w:pPr>
            <w:r w:rsidRPr="004D52B4">
              <w:rPr>
                <w:rFonts w:ascii="Arial" w:hAnsi="Arial" w:cs="Arial"/>
                <w:sz w:val="20"/>
                <w:szCs w:val="20"/>
                <w:lang w:eastAsia="sl-SI"/>
              </w:rPr>
              <w:t xml:space="preserve">V letu 2017 je geodetska inšpekcija obravnavanih 188 zadev zaradi ne-evidentiranja stavb v kataster stavb. V vseh primerih so bili uvedeni prekrškovni postopki. Pri tem so bile ugotovljene različne okoliščine prekrška. Izdano je bilo 55 odločb o prekršku z izrečeno globo, 76 odločb z izrekom opomina in 31 opozoril. </w:t>
            </w:r>
          </w:p>
          <w:p w:rsidR="00D51B7B" w:rsidRPr="004D52B4" w:rsidRDefault="00D51B7B" w:rsidP="00910BAA">
            <w:pPr>
              <w:spacing w:line="240" w:lineRule="auto"/>
              <w:rPr>
                <w:rFonts w:ascii="Arial" w:hAnsi="Arial" w:cs="Arial"/>
                <w:sz w:val="20"/>
                <w:szCs w:val="20"/>
                <w:lang w:eastAsia="sl-SI"/>
              </w:rPr>
            </w:pPr>
            <w:r w:rsidRPr="004D52B4">
              <w:rPr>
                <w:rFonts w:ascii="Arial" w:hAnsi="Arial" w:cs="Arial"/>
                <w:sz w:val="20"/>
                <w:szCs w:val="20"/>
                <w:lang w:eastAsia="sl-SI"/>
              </w:rPr>
              <w:t>Glede na stanje v preteklih letih je opaziti večji in hitrejši odziv investitorjev gradnje objektov na delo geodetske inšpekcije, ki v večini primerov po prejemu obvestila geodetsk</w:t>
            </w:r>
            <w:r w:rsidR="00910BAA">
              <w:rPr>
                <w:rFonts w:ascii="Arial" w:hAnsi="Arial" w:cs="Arial"/>
                <w:sz w:val="20"/>
                <w:szCs w:val="20"/>
                <w:lang w:eastAsia="sl-SI"/>
              </w:rPr>
              <w:t>e inšpekcije o uvedbi prekrškov</w:t>
            </w:r>
            <w:r w:rsidRPr="004D52B4">
              <w:rPr>
                <w:rFonts w:ascii="Arial" w:hAnsi="Arial" w:cs="Arial"/>
                <w:sz w:val="20"/>
                <w:szCs w:val="20"/>
                <w:lang w:eastAsia="sl-SI"/>
              </w:rPr>
              <w:t>n</w:t>
            </w:r>
            <w:r w:rsidR="00910BAA">
              <w:rPr>
                <w:rFonts w:ascii="Arial" w:hAnsi="Arial" w:cs="Arial"/>
                <w:sz w:val="20"/>
                <w:szCs w:val="20"/>
                <w:lang w:eastAsia="sl-SI"/>
              </w:rPr>
              <w:t>e</w:t>
            </w:r>
            <w:r w:rsidRPr="004D52B4">
              <w:rPr>
                <w:rFonts w:ascii="Arial" w:hAnsi="Arial" w:cs="Arial"/>
                <w:sz w:val="20"/>
                <w:szCs w:val="20"/>
                <w:lang w:eastAsia="sl-SI"/>
              </w:rPr>
              <w:t>ga postopka, naročijo pri pooblaščenih geodetskih podjetjih potreben elaborat za evidentiranje stavbe v kataster stavb in evidentiranje zemljišča pod stavbo v zemljiški kataster.</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3</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Koordinirana akcija - Doseganje cilja zagotavljanja izpolnjevanja pogojev podjetij in v njih zaposlenih posameznikov za opravljanje geodetske dejavnosti</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color w:val="000000"/>
                <w:sz w:val="20"/>
                <w:szCs w:val="20"/>
                <w:lang w:eastAsia="sl-SI"/>
              </w:rPr>
              <w:t>Izveden bo nadzor nad 20 naključno izbranimi podjetji, ki opravljajo geodetsko dejavnost poleg prejetih prijav.</w:t>
            </w: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lang w:eastAsia="sl-SI"/>
              </w:rPr>
            </w:pPr>
            <w:r w:rsidRPr="004D52B4">
              <w:rPr>
                <w:rFonts w:ascii="Arial" w:hAnsi="Arial" w:cs="Arial"/>
                <w:sz w:val="20"/>
                <w:szCs w:val="20"/>
                <w:lang w:eastAsia="sl-SI"/>
              </w:rPr>
              <w:t>Geodetska inšpekcija je v letu 2017 izvedla z letnim načrtom planirano akcijo nadzora nad geodetskimi podjetji, s ciljem ugotavljanja zakonsko določenih pogojev za geodetska podjetja in v njih zaposlenih posameznikov za opravljanje geodetske dejavnosti. V okviru akcije se je ugotavljalo, ali izbrana geodetska podjetja izpolnjujejo pogoje za opravljanje geodetske dejavnosti.</w:t>
            </w:r>
          </w:p>
          <w:p w:rsidR="00D51B7B" w:rsidRPr="004D52B4" w:rsidRDefault="00D51B7B" w:rsidP="00910BAA">
            <w:pPr>
              <w:spacing w:line="240" w:lineRule="auto"/>
              <w:rPr>
                <w:rFonts w:ascii="Arial" w:hAnsi="Arial" w:cs="Arial"/>
                <w:sz w:val="20"/>
                <w:szCs w:val="20"/>
                <w:lang w:eastAsia="sl-SI"/>
              </w:rPr>
            </w:pPr>
            <w:r w:rsidRPr="004D52B4">
              <w:rPr>
                <w:rFonts w:ascii="Arial" w:hAnsi="Arial" w:cs="Arial"/>
                <w:sz w:val="20"/>
                <w:szCs w:val="20"/>
                <w:lang w:eastAsia="sl-SI"/>
              </w:rPr>
              <w:t>Iz Poslovnega registra Slovenije je bilo naključno izbranih 20 geodetskih podjetij, ki imajo registrirano kot glavno dejavnost 71.121 (geofizikalne meritve, kartiranje). Izbrana podjetja so enakomerno razpršena po celi Sloveniji. Med obravnavanimi podjetji je bilo 12 samostojnih podjetnikov in 8 družb z omejeno odgovornostjo.</w:t>
            </w:r>
          </w:p>
          <w:p w:rsidR="00D51B7B" w:rsidRPr="004D52B4" w:rsidRDefault="00D51B7B" w:rsidP="00910BAA">
            <w:pPr>
              <w:spacing w:line="240" w:lineRule="auto"/>
              <w:rPr>
                <w:rFonts w:ascii="Arial" w:hAnsi="Arial" w:cs="Arial"/>
                <w:sz w:val="20"/>
                <w:szCs w:val="20"/>
                <w:lang w:eastAsia="sl-SI"/>
              </w:rPr>
            </w:pPr>
            <w:r w:rsidRPr="004D52B4">
              <w:rPr>
                <w:rFonts w:ascii="Arial" w:hAnsi="Arial" w:cs="Arial"/>
                <w:sz w:val="20"/>
                <w:szCs w:val="20"/>
                <w:lang w:eastAsia="sl-SI"/>
              </w:rPr>
              <w:t xml:space="preserve">Glede izpolnjevanja pogojev, ki jih posamezno geodetsko podjetje mora izpolnjevati v zvezi z opravljanjem geodetske dejavnosti, je bilo ugotovljeno, da dve podjetji ne opravljata več geodetske dejavnosti, od tega je eno podjetje tudi </w:t>
            </w:r>
            <w:r w:rsidRPr="004D52B4">
              <w:rPr>
                <w:rFonts w:ascii="Arial" w:hAnsi="Arial" w:cs="Arial"/>
                <w:sz w:val="20"/>
                <w:szCs w:val="20"/>
                <w:lang w:eastAsia="sl-SI"/>
              </w:rPr>
              <w:lastRenderedPageBreak/>
              <w:t>že izbrisano iz AJPES-a.</w:t>
            </w:r>
            <w:r>
              <w:rPr>
                <w:rFonts w:ascii="Arial" w:hAnsi="Arial" w:cs="Arial"/>
                <w:sz w:val="20"/>
                <w:szCs w:val="20"/>
                <w:lang w:eastAsia="sl-SI"/>
              </w:rPr>
              <w:t xml:space="preserve"> </w:t>
            </w:r>
            <w:r w:rsidRPr="004D52B4">
              <w:rPr>
                <w:rFonts w:ascii="Arial" w:hAnsi="Arial" w:cs="Arial"/>
                <w:sz w:val="20"/>
                <w:szCs w:val="20"/>
                <w:lang w:eastAsia="sl-SI"/>
              </w:rPr>
              <w:t>V preostalih 18 primerih so geodetska podjetja posredovala skupaj z izjavo vso zahtevano dokumentacijo. Ta podjetja so posredovala tudi dokazila o sodelovanju odgovornega geodeta na podlagi pogodbe o zaposlitvi. Iz obrazcev M-1 Zavoda za zdravstveno zavarovanje Slovenije (potrdilo o prijavi in podatkih o pokojninskem in invalidskem ter zdravstvenem zavarovanju) je razvidno, da ima kar 6 obravnavanih geodetskih podjetij zaposlenega odgovornega geodeta za skrajšan delovni čas (1 ali več ur tedensko).</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4</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Vodenje prekrškovnih postopkov</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Vodenje prekrškovnih postopkov predstavlja redno obvezno delo.</w:t>
            </w:r>
          </w:p>
          <w:p w:rsidR="00D51B7B" w:rsidRPr="004D52B4" w:rsidRDefault="00D51B7B" w:rsidP="00910BAA">
            <w:pPr>
              <w:spacing w:line="240" w:lineRule="auto"/>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autoSpaceDE w:val="0"/>
              <w:autoSpaceDN w:val="0"/>
              <w:adjustRightInd w:val="0"/>
              <w:spacing w:line="240" w:lineRule="auto"/>
              <w:rPr>
                <w:rFonts w:ascii="Arial" w:hAnsi="Arial" w:cs="Arial"/>
                <w:color w:val="000000"/>
                <w:sz w:val="20"/>
                <w:szCs w:val="20"/>
              </w:rPr>
            </w:pPr>
            <w:r w:rsidRPr="004D52B4">
              <w:rPr>
                <w:rFonts w:ascii="Arial" w:hAnsi="Arial" w:cs="Arial"/>
                <w:color w:val="000000"/>
                <w:sz w:val="20"/>
                <w:szCs w:val="20"/>
              </w:rPr>
              <w:t xml:space="preserve">Vodenje prekrškovnih postopkov je predstavljalo redno delo. Geodetska inšpektorica je v letu 2017 uvedla 128 prekrškovnih postopkov. Izdanih je bilo 47 odločb o prekršku v skupni višini izrečenih glob </w:t>
            </w:r>
            <w:r>
              <w:rPr>
                <w:rFonts w:ascii="Arial" w:hAnsi="Arial" w:cs="Arial"/>
                <w:color w:val="000000"/>
                <w:sz w:val="20"/>
                <w:szCs w:val="20"/>
              </w:rPr>
              <w:t>3.329,72</w:t>
            </w:r>
            <w:r w:rsidRPr="004D52B4">
              <w:rPr>
                <w:rFonts w:ascii="Arial" w:hAnsi="Arial" w:cs="Arial"/>
                <w:color w:val="000000"/>
                <w:sz w:val="20"/>
                <w:szCs w:val="20"/>
              </w:rPr>
              <w:t xml:space="preserve"> €.</w:t>
            </w:r>
          </w:p>
        </w:tc>
      </w:tr>
    </w:tbl>
    <w:p w:rsidR="00D51B7B" w:rsidRPr="004D52B4" w:rsidRDefault="00D51B7B" w:rsidP="00D51B7B">
      <w:pPr>
        <w:spacing w:line="240" w:lineRule="auto"/>
        <w:rPr>
          <w:rFonts w:ascii="Arial" w:hAnsi="Arial" w:cs="Arial"/>
          <w:sz w:val="20"/>
          <w:szCs w:val="20"/>
        </w:rPr>
      </w:pPr>
    </w:p>
    <w:p w:rsidR="00D51B7B" w:rsidRPr="004D52B4" w:rsidRDefault="00D51B7B" w:rsidP="00D51B7B">
      <w:pPr>
        <w:spacing w:line="240" w:lineRule="auto"/>
        <w:rPr>
          <w:rFonts w:ascii="Arial" w:hAnsi="Arial" w:cs="Arial"/>
          <w:sz w:val="20"/>
          <w:szCs w:val="20"/>
        </w:rPr>
      </w:pPr>
    </w:p>
    <w:p w:rsidR="00D51B7B" w:rsidRPr="004D52B4" w:rsidRDefault="00D51B7B" w:rsidP="00D51B7B">
      <w:pPr>
        <w:pStyle w:val="Odstavekseznama1"/>
        <w:jc w:val="center"/>
        <w:rPr>
          <w:rFonts w:ascii="Arial" w:hAnsi="Arial" w:cs="Arial"/>
          <w:b/>
          <w:sz w:val="20"/>
          <w:szCs w:val="20"/>
        </w:rPr>
      </w:pPr>
      <w:r w:rsidRPr="004D52B4">
        <w:rPr>
          <w:rFonts w:ascii="Arial" w:hAnsi="Arial" w:cs="Arial"/>
          <w:b/>
          <w:sz w:val="20"/>
          <w:szCs w:val="20"/>
        </w:rPr>
        <w:t>STANOVANJSKA INŠPEKCIJA</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2268"/>
        <w:gridCol w:w="4961"/>
      </w:tblGrid>
      <w:tr w:rsidR="00D51B7B" w:rsidRPr="004D52B4" w:rsidTr="00910BAA">
        <w:trPr>
          <w:trHeight w:val="1026"/>
        </w:trPr>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b/>
                <w:sz w:val="20"/>
                <w:szCs w:val="20"/>
              </w:rPr>
              <w:t>PLANIRANE NALOGE 2017</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Obrazložitev</w:t>
            </w: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b/>
                <w:sz w:val="20"/>
                <w:szCs w:val="20"/>
              </w:rPr>
              <w:t>IZVEDENE NALOGE 2017</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1</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Redni, kontrolni in izredni inšpekcijski nadzori</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Pr>
                <w:rFonts w:ascii="Arial" w:hAnsi="Arial" w:cs="Arial"/>
                <w:sz w:val="20"/>
                <w:szCs w:val="20"/>
              </w:rPr>
              <w:t>Za uresničitev teh ciljev,</w:t>
            </w:r>
            <w:r w:rsidRPr="004D52B4">
              <w:rPr>
                <w:rFonts w:ascii="Arial" w:hAnsi="Arial" w:cs="Arial"/>
                <w:sz w:val="20"/>
                <w:szCs w:val="20"/>
              </w:rPr>
              <w:t xml:space="preserve"> glede na planirano kadrovsko zasedbo stanovanjske i</w:t>
            </w:r>
            <w:r>
              <w:rPr>
                <w:rFonts w:ascii="Arial" w:hAnsi="Arial" w:cs="Arial"/>
                <w:sz w:val="20"/>
                <w:szCs w:val="20"/>
              </w:rPr>
              <w:t>nšpekcije je v letu 2017 načrtovana izvedba</w:t>
            </w:r>
            <w:r w:rsidRPr="004D52B4">
              <w:rPr>
                <w:rFonts w:ascii="Arial" w:hAnsi="Arial" w:cs="Arial"/>
                <w:sz w:val="20"/>
                <w:szCs w:val="20"/>
              </w:rPr>
              <w:t xml:space="preserve"> 200 inšpekcijskih pregledov.</w:t>
            </w: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color w:val="000000"/>
                <w:sz w:val="20"/>
                <w:szCs w:val="20"/>
              </w:rPr>
              <w:t xml:space="preserve">Od 200 načrtovanih inšpekcijskih pregledov za leto 2017 jih je bilo realiziranih 449, kar pomeni, da je plan realiziran. </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2</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Koordinirana akcija: Nadzor nad upravniki</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autoSpaceDE w:val="0"/>
              <w:autoSpaceDN w:val="0"/>
              <w:adjustRightInd w:val="0"/>
              <w:spacing w:line="240" w:lineRule="auto"/>
              <w:rPr>
                <w:rFonts w:ascii="Arial" w:hAnsi="Arial" w:cs="Arial"/>
                <w:sz w:val="20"/>
                <w:szCs w:val="20"/>
              </w:rPr>
            </w:pPr>
            <w:r w:rsidRPr="004D52B4">
              <w:rPr>
                <w:rFonts w:ascii="Arial" w:hAnsi="Arial" w:cs="Arial"/>
                <w:sz w:val="20"/>
                <w:szCs w:val="20"/>
              </w:rPr>
              <w:t xml:space="preserve">Akcija bo usmerjena v Nadzor nad upravniki. </w:t>
            </w:r>
          </w:p>
          <w:p w:rsidR="00D51B7B" w:rsidRPr="004D52B4" w:rsidRDefault="00D51B7B" w:rsidP="00910BAA">
            <w:pPr>
              <w:autoSpaceDE w:val="0"/>
              <w:autoSpaceDN w:val="0"/>
              <w:adjustRightInd w:val="0"/>
              <w:spacing w:line="240" w:lineRule="auto"/>
              <w:rPr>
                <w:rFonts w:ascii="Arial" w:hAnsi="Arial" w:cs="Arial"/>
                <w:sz w:val="20"/>
                <w:szCs w:val="20"/>
              </w:rPr>
            </w:pPr>
          </w:p>
          <w:p w:rsidR="00D51B7B" w:rsidRPr="004D52B4" w:rsidRDefault="00D51B7B" w:rsidP="00910BAA">
            <w:pPr>
              <w:autoSpaceDE w:val="0"/>
              <w:autoSpaceDN w:val="0"/>
              <w:adjustRightInd w:val="0"/>
              <w:spacing w:line="240" w:lineRule="auto"/>
              <w:rPr>
                <w:rFonts w:ascii="Arial" w:hAnsi="Arial" w:cs="Arial"/>
                <w:sz w:val="20"/>
                <w:szCs w:val="20"/>
              </w:rPr>
            </w:pPr>
            <w:r w:rsidRPr="004D52B4">
              <w:rPr>
                <w:rFonts w:ascii="Arial" w:hAnsi="Arial" w:cs="Arial"/>
                <w:sz w:val="20"/>
                <w:szCs w:val="20"/>
              </w:rPr>
              <w:t>Izveden bo nadzor nad 75 naključno izbranimi upravniki večstanovanjskih objektov razpršenih po območju celotne Republike Slovenije.</w:t>
            </w:r>
          </w:p>
          <w:p w:rsidR="00D51B7B" w:rsidRPr="004D52B4" w:rsidRDefault="00D51B7B" w:rsidP="00910BAA">
            <w:pPr>
              <w:autoSpaceDE w:val="0"/>
              <w:autoSpaceDN w:val="0"/>
              <w:adjustRightInd w:val="0"/>
              <w:spacing w:line="240" w:lineRule="auto"/>
              <w:rPr>
                <w:rFonts w:ascii="Arial" w:hAnsi="Arial" w:cs="Arial"/>
                <w:sz w:val="20"/>
                <w:szCs w:val="20"/>
              </w:rPr>
            </w:pPr>
          </w:p>
          <w:p w:rsidR="00D51B7B" w:rsidRPr="004D52B4" w:rsidRDefault="00D51B7B" w:rsidP="00910BAA">
            <w:pPr>
              <w:autoSpaceDE w:val="0"/>
              <w:autoSpaceDN w:val="0"/>
              <w:adjustRightInd w:val="0"/>
              <w:spacing w:line="240" w:lineRule="auto"/>
              <w:rPr>
                <w:rFonts w:ascii="Arial" w:hAnsi="Arial" w:cs="Arial"/>
                <w:sz w:val="20"/>
                <w:szCs w:val="20"/>
              </w:rPr>
            </w:pPr>
            <w:r w:rsidRPr="004D52B4">
              <w:rPr>
                <w:rFonts w:ascii="Arial" w:hAnsi="Arial" w:cs="Arial"/>
                <w:sz w:val="20"/>
                <w:szCs w:val="20"/>
              </w:rPr>
              <w:t>Nadzor bo usmerjen v obveznosti upravnika kot jih določa SZ-1:</w:t>
            </w:r>
          </w:p>
          <w:p w:rsidR="00D51B7B" w:rsidRPr="004D52B4" w:rsidRDefault="00D51B7B" w:rsidP="00910BAA">
            <w:pPr>
              <w:tabs>
                <w:tab w:val="left" w:pos="-935"/>
                <w:tab w:val="left" w:pos="-792"/>
                <w:tab w:val="left" w:pos="-432"/>
              </w:tabs>
              <w:autoSpaceDE w:val="0"/>
              <w:autoSpaceDN w:val="0"/>
              <w:adjustRightInd w:val="0"/>
              <w:spacing w:line="240" w:lineRule="auto"/>
              <w:jc w:val="both"/>
              <w:rPr>
                <w:rFonts w:ascii="Arial" w:hAnsi="Arial" w:cs="Arial"/>
                <w:sz w:val="20"/>
                <w:szCs w:val="20"/>
              </w:rPr>
            </w:pPr>
            <w:r w:rsidRPr="004D52B4">
              <w:rPr>
                <w:rFonts w:ascii="Arial" w:hAnsi="Arial" w:cs="Arial"/>
                <w:sz w:val="20"/>
                <w:szCs w:val="20"/>
              </w:rPr>
              <w:t xml:space="preserve">1. Ali skliče in izvede zbor lastnikov v skladu </w:t>
            </w:r>
            <w:r w:rsidRPr="004D52B4">
              <w:rPr>
                <w:rFonts w:ascii="Arial" w:hAnsi="Arial" w:cs="Arial"/>
                <w:sz w:val="20"/>
                <w:szCs w:val="20"/>
              </w:rPr>
              <w:lastRenderedPageBreak/>
              <w:t>s tretjim odstavkom 36. člena SZ-1;</w:t>
            </w:r>
          </w:p>
          <w:p w:rsidR="00D51B7B" w:rsidRPr="004D52B4" w:rsidRDefault="00D51B7B" w:rsidP="00910BAA">
            <w:pPr>
              <w:tabs>
                <w:tab w:val="left" w:pos="-935"/>
                <w:tab w:val="left" w:pos="-792"/>
                <w:tab w:val="left" w:pos="-432"/>
              </w:tabs>
              <w:autoSpaceDE w:val="0"/>
              <w:autoSpaceDN w:val="0"/>
              <w:adjustRightInd w:val="0"/>
              <w:spacing w:line="240" w:lineRule="auto"/>
              <w:jc w:val="both"/>
              <w:rPr>
                <w:rFonts w:ascii="Arial" w:hAnsi="Arial" w:cs="Arial"/>
                <w:sz w:val="20"/>
                <w:szCs w:val="20"/>
              </w:rPr>
            </w:pPr>
            <w:r w:rsidRPr="004D52B4">
              <w:rPr>
                <w:rFonts w:ascii="Arial" w:hAnsi="Arial" w:cs="Arial"/>
                <w:sz w:val="20"/>
                <w:szCs w:val="20"/>
              </w:rPr>
              <w:t>2. Ali sestavi zapisnik zbora skladno z 38. členom SZ-1;</w:t>
            </w:r>
          </w:p>
          <w:p w:rsidR="00D51B7B" w:rsidRPr="004D52B4" w:rsidRDefault="00D51B7B" w:rsidP="00910BAA">
            <w:pPr>
              <w:tabs>
                <w:tab w:val="left" w:pos="-935"/>
                <w:tab w:val="left" w:pos="-792"/>
                <w:tab w:val="left" w:pos="-432"/>
              </w:tabs>
              <w:autoSpaceDE w:val="0"/>
              <w:autoSpaceDN w:val="0"/>
              <w:adjustRightInd w:val="0"/>
              <w:spacing w:line="240" w:lineRule="auto"/>
              <w:jc w:val="both"/>
              <w:rPr>
                <w:rFonts w:ascii="Arial" w:hAnsi="Arial" w:cs="Arial"/>
                <w:sz w:val="20"/>
                <w:szCs w:val="20"/>
              </w:rPr>
            </w:pPr>
            <w:r w:rsidRPr="004D52B4">
              <w:rPr>
                <w:rFonts w:ascii="Arial" w:hAnsi="Arial" w:cs="Arial"/>
                <w:sz w:val="20"/>
                <w:szCs w:val="20"/>
              </w:rPr>
              <w:t xml:space="preserve">3. Ali vodi poseben račun v skladu z 42. členom tega zakona; </w:t>
            </w:r>
          </w:p>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4. Ali upravnik poda letno poročilo o upravljanju objekta; - 6. tč. 50. člen SZ-1.</w:t>
            </w: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 xml:space="preserve">V letu 2017 je bila izvedena usmerjena akcija stanovanjske inšpekcije IRSOP z namenom preveritve zagotavljanja ustreznih pogojev za učinkovito upravljanje večstanovanjskih stavb. V ta namen je bil načrtovan in izveden inšpekcijski nadzor nad naključno izbranimi večstanovanjskimi stavbami, razpršenimi po celotnem območju Republike Slovenije (v nadaljevanju RS). Zaradi zagotovitve zajema čim večjega nabora upravnikov,  je bil vzorec naključnih 81 stavb (načrtovanih 75) izbran na način, da se je posamezni </w:t>
            </w:r>
            <w:r w:rsidRPr="004D52B4">
              <w:rPr>
                <w:rFonts w:ascii="Arial" w:hAnsi="Arial" w:cs="Arial"/>
                <w:i/>
                <w:sz w:val="20"/>
                <w:szCs w:val="20"/>
              </w:rPr>
              <w:t>Upravnik</w:t>
            </w:r>
            <w:r w:rsidRPr="004D52B4">
              <w:rPr>
                <w:rFonts w:ascii="Arial" w:hAnsi="Arial" w:cs="Arial"/>
                <w:sz w:val="20"/>
                <w:szCs w:val="20"/>
              </w:rPr>
              <w:t xml:space="preserve"> pojavil le enkrat. </w:t>
            </w:r>
          </w:p>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Us</w:t>
            </w:r>
            <w:r w:rsidRPr="004D52B4">
              <w:rPr>
                <w:rFonts w:ascii="Arial" w:hAnsi="Arial" w:cs="Arial"/>
                <w:sz w:val="20"/>
                <w:szCs w:val="20"/>
                <w:lang w:eastAsia="sl-SI"/>
              </w:rPr>
              <w:t xml:space="preserve">merjeni nadzor je zajemal področja dela </w:t>
            </w:r>
            <w:r w:rsidRPr="004D52B4">
              <w:rPr>
                <w:rFonts w:ascii="Arial" w:hAnsi="Arial" w:cs="Arial"/>
                <w:i/>
                <w:sz w:val="20"/>
                <w:szCs w:val="20"/>
                <w:lang w:eastAsia="sl-SI"/>
              </w:rPr>
              <w:t>Upravnika</w:t>
            </w:r>
            <w:r w:rsidRPr="004D52B4">
              <w:rPr>
                <w:rFonts w:ascii="Arial" w:hAnsi="Arial" w:cs="Arial"/>
                <w:sz w:val="20"/>
                <w:szCs w:val="20"/>
                <w:lang w:eastAsia="sl-SI"/>
              </w:rPr>
              <w:t xml:space="preserve"> (kot pooblaščenca etažnih lastnikov v skladu z 48. členom SZ-1) ob upravljanju večstanovanjskih stavb, v zvezi s sklicem in izvedbo zbora lastnikov v skladu z 36. členom SZ-1, ali je bil sestavljen zapisnik zbora lastnikov skladno z 38. členom SZ-1; ali Upravnik vodi poseben račun v skladu z 42. členom SZ-1;ter </w:t>
            </w:r>
            <w:r w:rsidRPr="004D52B4">
              <w:rPr>
                <w:rFonts w:ascii="Arial" w:hAnsi="Arial" w:cs="Arial"/>
                <w:sz w:val="20"/>
                <w:szCs w:val="20"/>
                <w:lang w:eastAsia="sl-SI"/>
              </w:rPr>
              <w:lastRenderedPageBreak/>
              <w:t>ali je Upravnik podal poročilo o upravljanju objekta; 6. točka, 50. člen SZ-1</w:t>
            </w:r>
            <w:r w:rsidRPr="004D52B4">
              <w:rPr>
                <w:rFonts w:ascii="Arial" w:hAnsi="Arial" w:cs="Arial"/>
                <w:sz w:val="20"/>
                <w:szCs w:val="20"/>
              </w:rPr>
              <w:t>.</w:t>
            </w:r>
          </w:p>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 xml:space="preserve">Rezultati izvedenega nadzora: Od načrtovanih stavb oziroma usmerjenih nadzorov (75 stavb) je bilo v usmerjeno akcijo vključenih 81 stavb oziroma </w:t>
            </w:r>
            <w:r w:rsidRPr="004D52B4">
              <w:rPr>
                <w:rFonts w:ascii="Arial" w:hAnsi="Arial" w:cs="Arial"/>
                <w:i/>
                <w:sz w:val="20"/>
                <w:szCs w:val="20"/>
              </w:rPr>
              <w:t>Upravnikov</w:t>
            </w:r>
            <w:r w:rsidRPr="004D52B4">
              <w:rPr>
                <w:rFonts w:ascii="Arial" w:hAnsi="Arial" w:cs="Arial"/>
                <w:sz w:val="20"/>
                <w:szCs w:val="20"/>
              </w:rPr>
              <w:t xml:space="preserve">. </w:t>
            </w:r>
          </w:p>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V zvezi z izvedenimi usmerjenimi nadzori v 68 nadzorih ni bilo ugotovljenih nepravilnosti, v 13 izvedenih usmerjenih nadzorih pa so bile ugotovljene posamezne kršitve SZ-1 ter uvedeni prekrškovni postopki in sicer:</w:t>
            </w:r>
          </w:p>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 xml:space="preserve">Ugotovljene kršitve SZ-1 se pretežno nanašajo na izvedbo </w:t>
            </w:r>
            <w:r w:rsidRPr="004D52B4">
              <w:rPr>
                <w:rFonts w:ascii="Arial" w:hAnsi="Arial" w:cs="Arial"/>
                <w:i/>
                <w:sz w:val="20"/>
                <w:szCs w:val="20"/>
              </w:rPr>
              <w:t>Zbora</w:t>
            </w:r>
            <w:r w:rsidRPr="004D52B4">
              <w:rPr>
                <w:rFonts w:ascii="Arial" w:hAnsi="Arial" w:cs="Arial"/>
                <w:sz w:val="20"/>
                <w:szCs w:val="20"/>
              </w:rPr>
              <w:t xml:space="preserve"> etažnih lastnikov ter izdelave zapisnikov izvedenih zborov, medtem, ko je bila ugotovljena kršitev 42. člena SZ-1 (sredstva rezervnega sklada na posebnem računu) v enem inšpekcijskem postopku. V vseh primerih izvedenega usmerjenega nadzora, so </w:t>
            </w:r>
            <w:r w:rsidRPr="004D52B4">
              <w:rPr>
                <w:rFonts w:ascii="Arial" w:hAnsi="Arial" w:cs="Arial"/>
                <w:i/>
                <w:sz w:val="20"/>
                <w:szCs w:val="20"/>
              </w:rPr>
              <w:t xml:space="preserve">Upravniki </w:t>
            </w:r>
            <w:r w:rsidRPr="004D52B4">
              <w:rPr>
                <w:rFonts w:ascii="Arial" w:hAnsi="Arial" w:cs="Arial"/>
                <w:sz w:val="20"/>
                <w:szCs w:val="20"/>
              </w:rPr>
              <w:t>poročali etažnim l</w:t>
            </w:r>
            <w:r>
              <w:rPr>
                <w:rFonts w:ascii="Arial" w:hAnsi="Arial" w:cs="Arial"/>
                <w:sz w:val="20"/>
                <w:szCs w:val="20"/>
              </w:rPr>
              <w:t>a</w:t>
            </w:r>
            <w:r w:rsidRPr="004D52B4">
              <w:rPr>
                <w:rFonts w:ascii="Arial" w:hAnsi="Arial" w:cs="Arial"/>
                <w:sz w:val="20"/>
                <w:szCs w:val="20"/>
              </w:rPr>
              <w:t xml:space="preserve">stnikom. </w:t>
            </w:r>
          </w:p>
          <w:p w:rsidR="00D51B7B" w:rsidRPr="004D52B4" w:rsidRDefault="00D51B7B" w:rsidP="00910BAA">
            <w:pPr>
              <w:pStyle w:val="align-justify"/>
              <w:spacing w:before="0" w:beforeAutospacing="0" w:after="0" w:afterAutospacing="0"/>
              <w:jc w:val="left"/>
              <w:rPr>
                <w:rFonts w:ascii="Arial" w:hAnsi="Arial" w:cs="Arial"/>
                <w:sz w:val="20"/>
                <w:szCs w:val="20"/>
              </w:rPr>
            </w:pPr>
            <w:r w:rsidRPr="004D52B4">
              <w:rPr>
                <w:rFonts w:ascii="Arial" w:hAnsi="Arial" w:cs="Arial"/>
                <w:sz w:val="20"/>
                <w:szCs w:val="20"/>
              </w:rPr>
              <w:t>Od uvedenih 81 inšpekcijskih postopkov so vsi postopki zaključeni</w:t>
            </w:r>
            <w:r>
              <w:rPr>
                <w:rFonts w:ascii="Arial" w:hAnsi="Arial" w:cs="Arial"/>
                <w:sz w:val="20"/>
                <w:szCs w:val="20"/>
              </w:rPr>
              <w:t>.</w:t>
            </w:r>
            <w:r w:rsidRPr="004D52B4">
              <w:rPr>
                <w:rFonts w:ascii="Arial" w:hAnsi="Arial" w:cs="Arial"/>
                <w:sz w:val="20"/>
                <w:szCs w:val="20"/>
              </w:rPr>
              <w:t xml:space="preserve"> Na podlagi 171. člena SZ-1 je bilo do 4. 12. 2017 izrečenih glob pravnim osebam v skupni višini 25.000 EUR (dodatno še sodne takse v skupni višini 2.500 EUR), izrečenih glob odgovornim osebam pravnih oseb v skupni višini 4.000 EUR (dodatno še sodne takse v skupni višini 400 EUR). Glede na težo kršitve je bil izrečen pravni osebi in odgovorni osebi pravne osebe tudi opomin (v skupni višini 60 EUR).</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3</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Koordinirana akcija: redni pregledi dvigal in njihovim vzdrževanjem v večstanovanjskih stavbah</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autoSpaceDE w:val="0"/>
              <w:autoSpaceDN w:val="0"/>
              <w:adjustRightInd w:val="0"/>
              <w:spacing w:line="240" w:lineRule="auto"/>
              <w:rPr>
                <w:rFonts w:ascii="Arial" w:hAnsi="Arial" w:cs="Arial"/>
                <w:sz w:val="20"/>
                <w:szCs w:val="20"/>
              </w:rPr>
            </w:pPr>
            <w:r w:rsidRPr="004D52B4">
              <w:rPr>
                <w:rFonts w:ascii="Arial" w:hAnsi="Arial" w:cs="Arial"/>
                <w:sz w:val="20"/>
                <w:szCs w:val="20"/>
              </w:rPr>
              <w:t xml:space="preserve">Podlaga za inšpekcijske postopke v teh zadevah bo temeljila na podatkih dnevno informativnega biltena centra za obveščanje, Uprave RS za zaščito in reševanje, ki zajema podatke o nujnih intervencijah na dvigalih. Akcija bo potekala na območju celotne Republike Slovenije v 15 zadevah. </w:t>
            </w: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color w:val="000000"/>
                <w:sz w:val="20"/>
                <w:szCs w:val="20"/>
                <w:lang w:eastAsia="sl-SI"/>
              </w:rPr>
            </w:pPr>
            <w:r w:rsidRPr="004D52B4">
              <w:rPr>
                <w:rFonts w:ascii="Arial" w:hAnsi="Arial" w:cs="Arial"/>
                <w:sz w:val="20"/>
                <w:szCs w:val="20"/>
                <w:lang w:eastAsia="sl-SI"/>
              </w:rPr>
              <w:t xml:space="preserve">Stanovanjska inšpekcija IRSOP je v letu 2017 izvedla z letnim načrtom planirano akcijo nadzora </w:t>
            </w:r>
            <w:r w:rsidRPr="004D52B4">
              <w:rPr>
                <w:rFonts w:ascii="Arial" w:hAnsi="Arial" w:cs="Arial"/>
                <w:color w:val="000000"/>
                <w:sz w:val="20"/>
                <w:szCs w:val="20"/>
                <w:lang w:eastAsia="sl-SI"/>
              </w:rPr>
              <w:t xml:space="preserve">v zvezi z obveznimi rednimi pregledi dvigal in njihovim vzdrževanjem v večstanovanjskih stavbah z namenom ugotavljanja in preprečevanja večjega obsega kršitev in zaščite javnega interesa. </w:t>
            </w:r>
          </w:p>
          <w:p w:rsidR="00D51B7B" w:rsidRPr="004D52B4" w:rsidRDefault="00D51B7B" w:rsidP="00910BAA">
            <w:pPr>
              <w:autoSpaceDE w:val="0"/>
              <w:autoSpaceDN w:val="0"/>
              <w:adjustRightInd w:val="0"/>
              <w:spacing w:line="240" w:lineRule="auto"/>
              <w:rPr>
                <w:rFonts w:ascii="Arial" w:hAnsi="Arial" w:cs="Arial"/>
                <w:color w:val="000000"/>
                <w:sz w:val="20"/>
                <w:szCs w:val="20"/>
                <w:lang w:eastAsia="sl-SI"/>
              </w:rPr>
            </w:pPr>
            <w:r w:rsidRPr="004D52B4">
              <w:rPr>
                <w:rFonts w:ascii="Arial" w:hAnsi="Arial" w:cs="Arial"/>
                <w:color w:val="000000"/>
                <w:sz w:val="20"/>
                <w:szCs w:val="20"/>
                <w:lang w:eastAsia="sl-SI"/>
              </w:rPr>
              <w:t>Akcija je potekala na območju celotne Republike Slovenije, pri čemer je od planiranih 15 zadev stanovanjska inšpekcija obravnavala 16 zadev.</w:t>
            </w:r>
          </w:p>
          <w:p w:rsidR="00D51B7B" w:rsidRPr="004D52B4" w:rsidRDefault="00D51B7B" w:rsidP="00910BAA">
            <w:pPr>
              <w:autoSpaceDE w:val="0"/>
              <w:autoSpaceDN w:val="0"/>
              <w:adjustRightInd w:val="0"/>
              <w:spacing w:line="240" w:lineRule="auto"/>
              <w:rPr>
                <w:rFonts w:ascii="Arial" w:hAnsi="Arial" w:cs="Arial"/>
                <w:color w:val="000000"/>
                <w:sz w:val="20"/>
                <w:szCs w:val="20"/>
                <w:lang w:eastAsia="sl-SI"/>
              </w:rPr>
            </w:pPr>
            <w:r w:rsidRPr="004D52B4">
              <w:rPr>
                <w:rFonts w:ascii="Arial" w:hAnsi="Arial" w:cs="Arial"/>
                <w:color w:val="000000"/>
                <w:sz w:val="20"/>
                <w:szCs w:val="20"/>
                <w:lang w:eastAsia="sl-SI"/>
              </w:rPr>
              <w:t>Iz evidentiranih zadev so bile izločene tiste večstanovanjske stavbe v etažni lastnini z največjim številom intervencij zaradi napak na dvigalih pri čemer je bilo upoštevano, da se geografsko pokrije čim večji del države.</w:t>
            </w:r>
          </w:p>
          <w:p w:rsidR="00D51B7B" w:rsidRPr="004D52B4" w:rsidRDefault="00D51B7B" w:rsidP="00910BAA">
            <w:pPr>
              <w:autoSpaceDE w:val="0"/>
              <w:autoSpaceDN w:val="0"/>
              <w:adjustRightInd w:val="0"/>
              <w:spacing w:line="240" w:lineRule="auto"/>
              <w:rPr>
                <w:rFonts w:ascii="Arial" w:hAnsi="Arial" w:cs="Arial"/>
                <w:color w:val="000000"/>
                <w:sz w:val="20"/>
                <w:szCs w:val="20"/>
                <w:lang w:eastAsia="sl-SI"/>
              </w:rPr>
            </w:pPr>
            <w:r w:rsidRPr="004D52B4">
              <w:rPr>
                <w:rFonts w:ascii="Arial" w:hAnsi="Arial" w:cs="Arial"/>
                <w:color w:val="000000"/>
                <w:sz w:val="20"/>
                <w:szCs w:val="20"/>
                <w:lang w:eastAsia="sl-SI"/>
              </w:rPr>
              <w:t>Od skupno 16 obravnavanih primerov so bili v 14 primerih postopki s sklepom ustavljeni, ker ni bilo ugotovljenih pomanjkljivosti vzdrževanja dvigal, oziroma so bile, po izjavi upravnika in priloženih izjavah pogodbenih serviserjev, le-te odpravljene, v dveh primerih pa sta bili izdani ureditveni odločbi. Ena od obeh je že izvršena.</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4</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Vodenje prekrškovnih postopkov</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Vodenje prekrškovnih postopkov predstavlja redno obvezno delo.</w:t>
            </w:r>
          </w:p>
          <w:p w:rsidR="00D51B7B" w:rsidRPr="004D52B4" w:rsidRDefault="00D51B7B" w:rsidP="00910BAA">
            <w:pPr>
              <w:spacing w:line="240" w:lineRule="auto"/>
              <w:rPr>
                <w:rFonts w:ascii="Arial" w:hAnsi="Arial" w:cs="Arial"/>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color w:val="000000"/>
                <w:sz w:val="20"/>
                <w:szCs w:val="20"/>
              </w:rPr>
            </w:pPr>
            <w:r w:rsidRPr="004D52B4">
              <w:rPr>
                <w:rFonts w:ascii="Arial" w:hAnsi="Arial" w:cs="Arial"/>
                <w:color w:val="000000"/>
                <w:sz w:val="20"/>
                <w:szCs w:val="20"/>
              </w:rPr>
              <w:t xml:space="preserve"> Stanovanjski inšpektorji so v letu 2017 uvedli 96 prekrškovnih postopkov. Izdanih je bilo 16 odločb o prekršku v skupni višini izrečenih glob </w:t>
            </w:r>
            <w:r>
              <w:rPr>
                <w:rFonts w:ascii="Arial" w:hAnsi="Arial" w:cs="Arial"/>
                <w:color w:val="000000"/>
                <w:sz w:val="20"/>
                <w:szCs w:val="20"/>
              </w:rPr>
              <w:t>56.700,00</w:t>
            </w:r>
            <w:r w:rsidRPr="004D52B4">
              <w:rPr>
                <w:rFonts w:ascii="Arial" w:hAnsi="Arial" w:cs="Arial"/>
                <w:color w:val="000000"/>
                <w:sz w:val="20"/>
                <w:szCs w:val="20"/>
              </w:rPr>
              <w:t xml:space="preserve"> € in 1 plačilni nalog po ZP-1 v višini 500,00 €.</w:t>
            </w:r>
          </w:p>
        </w:tc>
      </w:tr>
    </w:tbl>
    <w:p w:rsidR="00D51B7B" w:rsidRPr="004D52B4" w:rsidRDefault="00D51B7B" w:rsidP="00D51B7B">
      <w:pPr>
        <w:spacing w:line="240" w:lineRule="auto"/>
        <w:rPr>
          <w:rFonts w:ascii="Arial" w:hAnsi="Arial" w:cs="Arial"/>
          <w:sz w:val="20"/>
          <w:szCs w:val="20"/>
        </w:rPr>
      </w:pPr>
    </w:p>
    <w:p w:rsidR="00D51B7B" w:rsidRPr="004D52B4" w:rsidRDefault="00D51B7B" w:rsidP="00D51B7B">
      <w:pPr>
        <w:spacing w:line="240" w:lineRule="auto"/>
        <w:jc w:val="center"/>
        <w:rPr>
          <w:rFonts w:ascii="Arial" w:hAnsi="Arial" w:cs="Arial"/>
          <w:b/>
          <w:sz w:val="20"/>
          <w:szCs w:val="20"/>
        </w:rPr>
      </w:pPr>
      <w:r w:rsidRPr="004D52B4">
        <w:rPr>
          <w:rFonts w:ascii="Arial" w:hAnsi="Arial" w:cs="Arial"/>
          <w:b/>
          <w:sz w:val="20"/>
          <w:szCs w:val="20"/>
        </w:rPr>
        <w:t>INŠPEKCIJA ZA OKOLJE IN NARAVO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2268"/>
        <w:gridCol w:w="4961"/>
      </w:tblGrid>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jc w:val="both"/>
              <w:rPr>
                <w:rFonts w:ascii="Arial" w:hAnsi="Arial" w:cs="Arial"/>
                <w:sz w:val="20"/>
                <w:szCs w:val="20"/>
              </w:rPr>
            </w:pPr>
            <w:r w:rsidRPr="004D52B4">
              <w:rPr>
                <w:rFonts w:ascii="Arial"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ind w:left="34" w:hanging="34"/>
              <w:jc w:val="both"/>
              <w:rPr>
                <w:rFonts w:ascii="Arial" w:hAnsi="Arial" w:cs="Arial"/>
                <w:sz w:val="20"/>
                <w:szCs w:val="20"/>
              </w:rPr>
            </w:pPr>
            <w:r w:rsidRPr="004D52B4">
              <w:rPr>
                <w:rFonts w:ascii="Arial" w:hAnsi="Arial" w:cs="Arial"/>
                <w:b/>
                <w:sz w:val="20"/>
                <w:szCs w:val="20"/>
              </w:rPr>
              <w:t>PLANIRANE NALOGE 2017</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jc w:val="both"/>
              <w:rPr>
                <w:rFonts w:ascii="Arial" w:hAnsi="Arial" w:cs="Arial"/>
                <w:sz w:val="20"/>
                <w:szCs w:val="20"/>
              </w:rPr>
            </w:pPr>
            <w:r w:rsidRPr="004D52B4">
              <w:rPr>
                <w:rFonts w:ascii="Arial" w:hAnsi="Arial" w:cs="Arial"/>
                <w:sz w:val="20"/>
                <w:szCs w:val="20"/>
              </w:rPr>
              <w:t>Obrazložitev</w:t>
            </w: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jc w:val="both"/>
              <w:rPr>
                <w:rFonts w:ascii="Arial" w:hAnsi="Arial" w:cs="Arial"/>
                <w:sz w:val="20"/>
                <w:szCs w:val="20"/>
              </w:rPr>
            </w:pPr>
            <w:r w:rsidRPr="004D52B4">
              <w:rPr>
                <w:rFonts w:ascii="Arial" w:hAnsi="Arial" w:cs="Arial"/>
                <w:b/>
                <w:sz w:val="20"/>
                <w:szCs w:val="20"/>
              </w:rPr>
              <w:t>IZVEDENE NALOGE 2017</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1</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Redni, kontrolni in izredni inšpekcijski nadzori</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Predvidenih je 7.000 inšpekcijskih pregledov v letu 2017.</w:t>
            </w: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autoSpaceDE w:val="0"/>
              <w:autoSpaceDN w:val="0"/>
              <w:adjustRightInd w:val="0"/>
              <w:spacing w:line="240" w:lineRule="auto"/>
              <w:rPr>
                <w:rFonts w:ascii="Arial" w:hAnsi="Arial" w:cs="Arial"/>
                <w:color w:val="000000"/>
                <w:sz w:val="20"/>
                <w:szCs w:val="20"/>
              </w:rPr>
            </w:pPr>
            <w:r w:rsidRPr="004D52B4">
              <w:rPr>
                <w:rFonts w:ascii="Arial" w:hAnsi="Arial" w:cs="Arial"/>
                <w:color w:val="000000"/>
                <w:sz w:val="20"/>
                <w:szCs w:val="20"/>
              </w:rPr>
              <w:t>Inšpekcija za okolje in naravo je opravila 5084 i</w:t>
            </w:r>
            <w:r w:rsidRPr="004D52B4">
              <w:rPr>
                <w:rFonts w:ascii="Arial" w:hAnsi="Arial" w:cs="Arial"/>
                <w:sz w:val="20"/>
                <w:szCs w:val="20"/>
              </w:rPr>
              <w:t xml:space="preserve">nšpekcijskih nadzorov na terenu, poleg tega je bilo opravljenih še 1417 drugih nadzorov, </w:t>
            </w:r>
            <w:r w:rsidRPr="004D52B4">
              <w:rPr>
                <w:rFonts w:ascii="Arial" w:hAnsi="Arial" w:cs="Arial"/>
                <w:color w:val="000000"/>
                <w:sz w:val="20"/>
                <w:szCs w:val="20"/>
              </w:rPr>
              <w:t xml:space="preserve">v okviru katerih je bilo opravljenih 8923 pregledov po delovnih področjih, za katere nadzor je inšpekcija pristojna. </w:t>
            </w:r>
          </w:p>
        </w:tc>
      </w:tr>
      <w:tr w:rsidR="00D51B7B" w:rsidRPr="004D52B4" w:rsidTr="00910BAA">
        <w:trPr>
          <w:trHeight w:val="1133"/>
        </w:trPr>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2</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Usmerjena akcija nadzora:</w:t>
            </w:r>
          </w:p>
          <w:p w:rsidR="00D51B7B" w:rsidRPr="004D52B4" w:rsidRDefault="00D51B7B" w:rsidP="00910BAA">
            <w:pPr>
              <w:spacing w:line="240" w:lineRule="auto"/>
              <w:rPr>
                <w:rFonts w:ascii="Arial" w:hAnsi="Arial" w:cs="Arial"/>
                <w:sz w:val="20"/>
                <w:szCs w:val="20"/>
              </w:rPr>
            </w:pPr>
            <w:r w:rsidRPr="004D52B4">
              <w:rPr>
                <w:rFonts w:ascii="Arial" w:hAnsi="Arial" w:cs="Arial"/>
                <w:color w:val="000000"/>
                <w:sz w:val="20"/>
                <w:szCs w:val="20"/>
                <w:lang w:eastAsia="sl-SI"/>
              </w:rPr>
              <w:t>Nadzor nad doseganjem zahtev za izgradnjo javnega kanalizacijskega omrežja po aglomeracijah ter izgradnjo čistilnih naprav glede na pretečene roke po veljavni zakonodaji – nadaljevanje akcije iz leta 2015 in 2016</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pStyle w:val="Odstavekseznama"/>
              <w:autoSpaceDE w:val="0"/>
              <w:autoSpaceDN w:val="0"/>
              <w:adjustRightInd w:val="0"/>
              <w:ind w:left="0"/>
              <w:rPr>
                <w:rFonts w:ascii="Arial" w:hAnsi="Arial" w:cs="Arial"/>
                <w:color w:val="000000"/>
                <w:sz w:val="20"/>
                <w:szCs w:val="20"/>
              </w:rPr>
            </w:pPr>
            <w:r w:rsidRPr="004D52B4">
              <w:rPr>
                <w:rFonts w:ascii="Arial" w:hAnsi="Arial" w:cs="Arial"/>
                <w:color w:val="000000"/>
                <w:sz w:val="20"/>
                <w:szCs w:val="20"/>
              </w:rPr>
              <w:t>V akciji se bo preverjalo izpolnjevanje zahtev zavezancev - občin v skladu z določbami Uredbe o odvajanju in čiščenju komunalne odpadne vode (98/2015).</w:t>
            </w:r>
          </w:p>
          <w:p w:rsidR="00D51B7B" w:rsidRPr="004D52B4" w:rsidRDefault="00D51B7B" w:rsidP="00910BAA">
            <w:pPr>
              <w:spacing w:line="240" w:lineRule="auto"/>
              <w:rPr>
                <w:rFonts w:ascii="Arial" w:hAnsi="Arial" w:cs="Arial"/>
                <w:sz w:val="20"/>
                <w:szCs w:val="20"/>
              </w:rPr>
            </w:pPr>
            <w:r w:rsidRPr="004D52B4">
              <w:rPr>
                <w:rFonts w:ascii="Arial" w:hAnsi="Arial" w:cs="Arial"/>
                <w:color w:val="000000"/>
                <w:sz w:val="20"/>
                <w:szCs w:val="20"/>
              </w:rPr>
              <w:t>Akcija zajema nadzor zagotavljanja odvajanja komunalnih odpadnih vod po javni kanalizaciji na območju poselitev občin, kjer je prilagoditveni rok že potekel. Pri določanju zavezancev je potrebno upoštevati seznam aglomeraciji v operativnem programu iz 36. člena uredbe (98/2015), v katerem so določene tudi zahteve v zvezi z odvajanjem in čiščenjem komunalne odpadne vode za vsako posamezno aglomeracijo. V okviru akcije bo pregledanih 40 zavezancev.</w:t>
            </w: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 xml:space="preserve">Inšpekcija za okolje in naravo  je v obdobju 2015 - 2017 v okviru Akcije nadzora odvajanje komunalnih odpadnih vod po javni kanalizaciji preverjala ali so občine v aglomeracijah zagotovile opremljenost z javnim kanalizacijskim omrežjem do predpisnega roka. V akciji so bili inšpekcijski postopki uvedeni v 81. aglomeracijah. Izdanih je bilo 11 odločb za pripravo programa izgradnje kanalizacijskega omrežja in 29 odločb za izgradnjo javne kanalizacije. Na eno od odločb za pripravo programa izgradnje kanalizacijskega omrežja se je občina pritožila in na upravnem sodišču uspela. Sodišče je v sodbi (I U 1231/2017-16) pritrdilo občini, da je bilo z inšpekcijsko odločbo nezakonito poseženo v avtonomijo samoupravne lokalne skupnosti. Hkrati je sodišče pritrdilo stališču Ministrstva za okolje in prostor glede zahteve, da je občina dolžna zgraditi kanalizacijo in glede rokov do kdaj je to dolžna storiti. </w:t>
            </w:r>
          </w:p>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 xml:space="preserve">Sodišče je navedlo, da mora v primeru, če občina ne opravlja ali v nasprotju z zakonom opravlja z zakonom določene naloge iz svoje izvirne pristojnosti v skladu s postopkom določenim v Zakonu o lokalni samoupravi ukrepati pristojno ministrstvo in ne inšpekcija. </w:t>
            </w:r>
          </w:p>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Upoštevajoč sodbo sodišča je Inšpektorat za okolje in prostor akcijo nadzora ustavil in izdane odločbe poslal na ministrstvo s predlogom, da izdane odločbe odpravi oz. razveljavi.</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3</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Usmerjena akcija nadzora:</w:t>
            </w:r>
          </w:p>
          <w:p w:rsidR="00D51B7B" w:rsidRPr="004D52B4" w:rsidRDefault="00D51B7B" w:rsidP="00910BAA">
            <w:pPr>
              <w:spacing w:line="240" w:lineRule="auto"/>
              <w:rPr>
                <w:rFonts w:ascii="Arial" w:hAnsi="Arial" w:cs="Arial"/>
                <w:sz w:val="20"/>
                <w:szCs w:val="20"/>
              </w:rPr>
            </w:pPr>
            <w:r w:rsidRPr="004D52B4">
              <w:rPr>
                <w:rFonts w:ascii="Arial" w:hAnsi="Arial" w:cs="Arial"/>
                <w:color w:val="000000"/>
                <w:sz w:val="20"/>
                <w:szCs w:val="20"/>
                <w:lang w:eastAsia="sl-SI"/>
              </w:rPr>
              <w:lastRenderedPageBreak/>
              <w:t>Oskrba s pitno vodo 2017 - 2019</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color w:val="000000"/>
                <w:sz w:val="20"/>
                <w:szCs w:val="20"/>
              </w:rPr>
              <w:lastRenderedPageBreak/>
              <w:t xml:space="preserve">V akciji se bo preverjalo skladnost zavezancev - občin s ključnimi zahtevami </w:t>
            </w:r>
            <w:r w:rsidRPr="004D52B4">
              <w:rPr>
                <w:rFonts w:ascii="Arial" w:hAnsi="Arial" w:cs="Arial"/>
                <w:sz w:val="20"/>
                <w:szCs w:val="20"/>
              </w:rPr>
              <w:lastRenderedPageBreak/>
              <w:t>Uredbe o oskrbi s pitno vodo (Uradni list RS, št. 88/12). Akcija zajema predvsem nadzor zagotavljanja standarda opremljenosti, kot ga določa predmetna uredba. Zaradi obsega nadzora, bo akcija načrtovana v obdobju 2017 – 2019. V letu 2017 bo pregledanih 40 zavezancev.</w:t>
            </w: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autoSpaceDE w:val="0"/>
              <w:autoSpaceDN w:val="0"/>
              <w:adjustRightInd w:val="0"/>
              <w:jc w:val="both"/>
              <w:rPr>
                <w:rFonts w:ascii="Arial" w:hAnsi="Arial" w:cs="Arial"/>
                <w:sz w:val="20"/>
                <w:szCs w:val="20"/>
              </w:rPr>
            </w:pPr>
            <w:r w:rsidRPr="004D52B4">
              <w:rPr>
                <w:rFonts w:ascii="Arial" w:eastAsia="Calibri" w:hAnsi="Arial" w:cs="Arial"/>
                <w:color w:val="000000"/>
                <w:sz w:val="20"/>
                <w:szCs w:val="20"/>
              </w:rPr>
              <w:lastRenderedPageBreak/>
              <w:t xml:space="preserve">Inšpekcija za okolje in naravo je </w:t>
            </w:r>
            <w:r w:rsidRPr="004D52B4">
              <w:rPr>
                <w:rFonts w:ascii="Arial" w:hAnsi="Arial" w:cs="Arial"/>
                <w:sz w:val="20"/>
                <w:szCs w:val="20"/>
              </w:rPr>
              <w:t xml:space="preserve">od septembra do decembra 2017 v okviru </w:t>
            </w:r>
            <w:r w:rsidRPr="004D52B4">
              <w:rPr>
                <w:rFonts w:ascii="Arial" w:eastAsia="Calibri" w:hAnsi="Arial" w:cs="Arial"/>
                <w:color w:val="000000"/>
                <w:sz w:val="20"/>
                <w:szCs w:val="20"/>
              </w:rPr>
              <w:t xml:space="preserve">Akcije nadzora oskrbe s pitno vodo - poročanje občin o standardih opremljenosti, prisiljeval občine, ki Ministrstvu za okolje in prostor še </w:t>
            </w:r>
            <w:r w:rsidRPr="004D52B4">
              <w:rPr>
                <w:rFonts w:ascii="Arial" w:eastAsia="Calibri" w:hAnsi="Arial" w:cs="Arial"/>
                <w:color w:val="000000"/>
                <w:sz w:val="20"/>
                <w:szCs w:val="20"/>
              </w:rPr>
              <w:lastRenderedPageBreak/>
              <w:t>niso  posredovale</w:t>
            </w:r>
            <w:r w:rsidRPr="004D52B4">
              <w:rPr>
                <w:rFonts w:ascii="Arial" w:hAnsi="Arial" w:cs="Arial"/>
                <w:sz w:val="20"/>
                <w:szCs w:val="20"/>
                <w:lang w:val="x-none"/>
              </w:rPr>
              <w:t xml:space="preserve"> poročila o standardih opremljenosti</w:t>
            </w:r>
            <w:r w:rsidRPr="004D52B4">
              <w:rPr>
                <w:rFonts w:ascii="Arial" w:hAnsi="Arial" w:cs="Arial"/>
                <w:sz w:val="20"/>
                <w:szCs w:val="20"/>
              </w:rPr>
              <w:t xml:space="preserve">, to storijo v skladu z 27. členom Uredbe o oskrbi s pitno vodo. Iz Informacijskega sistema javnih služb varstva okolja je bilo razvidno, da na dan 22.8.2017, 46 (21%) od skupno 212 občin še ni ali ni v celoti izvedlo poročanja </w:t>
            </w:r>
            <w:r w:rsidRPr="004D52B4">
              <w:rPr>
                <w:rFonts w:ascii="Arial" w:hAnsi="Arial" w:cs="Arial"/>
                <w:sz w:val="20"/>
                <w:szCs w:val="20"/>
                <w:lang w:val="x-none"/>
              </w:rPr>
              <w:t>o standardih opremljenosti</w:t>
            </w:r>
            <w:r w:rsidRPr="004D52B4">
              <w:rPr>
                <w:rFonts w:ascii="Arial" w:hAnsi="Arial" w:cs="Arial"/>
                <w:sz w:val="20"/>
                <w:szCs w:val="20"/>
              </w:rPr>
              <w:t>. V akciji nadzora je bil izveden nadzor v 43 občinah trije inšpekcijski postopki pa bodo izvedeni v letu 2018, v kolikor občine ne bodo že prej izpolnile obveznosti poročanja.</w:t>
            </w:r>
          </w:p>
          <w:p w:rsidR="00D51B7B" w:rsidRPr="004D52B4" w:rsidRDefault="00D51B7B" w:rsidP="00910BAA">
            <w:pPr>
              <w:autoSpaceDE w:val="0"/>
              <w:autoSpaceDN w:val="0"/>
              <w:adjustRightInd w:val="0"/>
              <w:jc w:val="both"/>
              <w:rPr>
                <w:rFonts w:ascii="Arial" w:hAnsi="Arial" w:cs="Arial"/>
                <w:sz w:val="20"/>
                <w:szCs w:val="20"/>
              </w:rPr>
            </w:pPr>
            <w:r w:rsidRPr="004D52B4">
              <w:rPr>
                <w:rFonts w:ascii="Arial" w:hAnsi="Arial" w:cs="Arial"/>
                <w:sz w:val="20"/>
                <w:szCs w:val="20"/>
              </w:rPr>
              <w:t xml:space="preserve">Večina občin, kar 25, je posredovala manjkajoča </w:t>
            </w:r>
            <w:r w:rsidRPr="004D52B4">
              <w:rPr>
                <w:rFonts w:ascii="Arial" w:hAnsi="Arial" w:cs="Arial"/>
                <w:sz w:val="20"/>
                <w:szCs w:val="20"/>
                <w:lang w:val="x-none"/>
              </w:rPr>
              <w:t>poročila o standardih opremljenosti</w:t>
            </w:r>
            <w:r w:rsidRPr="004D52B4">
              <w:rPr>
                <w:rFonts w:ascii="Arial" w:hAnsi="Arial" w:cs="Arial"/>
                <w:sz w:val="20"/>
                <w:szCs w:val="20"/>
              </w:rPr>
              <w:t xml:space="preserve"> oz. manjkajoče podatke iz poročil že na poziv inšpektorjev, da se opredelijo do te kršitve. Ena občina je poročilo oddala že preden je prejela poziv inšpektorja. V 3 primerih so inšpektorji občinam izrekli opozorilo na zapisnik in 2 občini sta poročilo nato posredovali 1 pa še ne. V 7 primerih so inšpektorji občinam z odločbami naložili, da morajo do določenega roka na posredovati manjkajoče poročilo oz. podatke. V treh primerih so občine odločbo že izvršile v štirih pa še ne, zato je bil v enem primeru, ko je že potekel rok za izvršitev, izdan sklep o dovolitvi izvršbe z denarno prisilitvijo. V kolikor tudi ostale tri občine odločb ne bodo izvršile do določenega roka, jim bodo izdani sklepi o dovolitvi izvršbe. V šestih primerih inšpekcijski postopek še teče.</w:t>
            </w:r>
          </w:p>
          <w:p w:rsidR="00D51B7B" w:rsidRPr="004D52B4" w:rsidRDefault="00D51B7B" w:rsidP="00910BAA">
            <w:pPr>
              <w:autoSpaceDE w:val="0"/>
              <w:autoSpaceDN w:val="0"/>
              <w:adjustRightInd w:val="0"/>
              <w:jc w:val="both"/>
              <w:rPr>
                <w:rFonts w:ascii="Arial" w:hAnsi="Arial" w:cs="Arial"/>
                <w:sz w:val="20"/>
                <w:szCs w:val="20"/>
              </w:rPr>
            </w:pPr>
            <w:r w:rsidRPr="004D52B4">
              <w:rPr>
                <w:rFonts w:ascii="Arial" w:hAnsi="Arial" w:cs="Arial"/>
                <w:sz w:val="20"/>
                <w:szCs w:val="20"/>
              </w:rPr>
              <w:t xml:space="preserve">V obdobju akcije nadzora je torej 31. občin že posredovalo ministrstvu manjkajoča </w:t>
            </w:r>
            <w:r w:rsidRPr="004D52B4">
              <w:rPr>
                <w:rFonts w:ascii="Arial" w:hAnsi="Arial" w:cs="Arial"/>
                <w:sz w:val="20"/>
                <w:szCs w:val="20"/>
                <w:lang w:val="x-none"/>
              </w:rPr>
              <w:t>poročila o standardih opremljenosti</w:t>
            </w:r>
            <w:r w:rsidRPr="004D52B4">
              <w:rPr>
                <w:rFonts w:ascii="Arial" w:hAnsi="Arial" w:cs="Arial"/>
                <w:sz w:val="20"/>
                <w:szCs w:val="20"/>
              </w:rPr>
              <w:t xml:space="preserve"> oz. manjkajoče podatke, v 12 primerih postopek še poteka in v treh se bo še začel. </w:t>
            </w:r>
          </w:p>
          <w:p w:rsidR="00D51B7B" w:rsidRPr="004D52B4" w:rsidRDefault="00D51B7B" w:rsidP="00910BAA">
            <w:pPr>
              <w:autoSpaceDE w:val="0"/>
              <w:autoSpaceDN w:val="0"/>
              <w:adjustRightInd w:val="0"/>
              <w:jc w:val="both"/>
              <w:rPr>
                <w:rFonts w:ascii="Arial" w:hAnsi="Arial" w:cs="Arial"/>
                <w:sz w:val="20"/>
                <w:szCs w:val="20"/>
              </w:rPr>
            </w:pPr>
            <w:r w:rsidRPr="004D52B4">
              <w:rPr>
                <w:rFonts w:ascii="Arial" w:hAnsi="Arial" w:cs="Arial"/>
                <w:sz w:val="20"/>
                <w:szCs w:val="20"/>
              </w:rPr>
              <w:t>Inšpekcijski nadzor je na tem področju učinkovit, prav tako pa ugotavljamo, da v večini primerov občine želijo čimprej odpraviti ugotovljene nepravilnosti.</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4</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Usmerjena akcija nadzora:</w:t>
            </w:r>
          </w:p>
          <w:p w:rsidR="00D51B7B" w:rsidRPr="004D52B4" w:rsidRDefault="00D51B7B" w:rsidP="00910BAA">
            <w:pPr>
              <w:spacing w:line="240" w:lineRule="auto"/>
              <w:rPr>
                <w:rFonts w:ascii="Arial" w:hAnsi="Arial" w:cs="Arial"/>
                <w:sz w:val="20"/>
                <w:szCs w:val="20"/>
              </w:rPr>
            </w:pPr>
            <w:r w:rsidRPr="004D52B4">
              <w:rPr>
                <w:rFonts w:ascii="Arial" w:hAnsi="Arial" w:cs="Arial"/>
                <w:color w:val="000000"/>
                <w:sz w:val="20"/>
                <w:szCs w:val="20"/>
                <w:lang w:eastAsia="sl-SI"/>
              </w:rPr>
              <w:t>Zbiranje odpadnih nagrobnih sveč</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autoSpaceDE w:val="0"/>
              <w:autoSpaceDN w:val="0"/>
              <w:adjustRightInd w:val="0"/>
              <w:spacing w:line="240" w:lineRule="auto"/>
              <w:rPr>
                <w:rFonts w:ascii="Arial" w:hAnsi="Arial" w:cs="Arial"/>
                <w:color w:val="000000"/>
                <w:sz w:val="20"/>
                <w:szCs w:val="20"/>
              </w:rPr>
            </w:pPr>
            <w:r w:rsidRPr="004D52B4">
              <w:rPr>
                <w:rFonts w:ascii="Arial" w:hAnsi="Arial" w:cs="Arial"/>
                <w:color w:val="000000"/>
                <w:sz w:val="20"/>
                <w:szCs w:val="20"/>
              </w:rPr>
              <w:t>V akciji se bo izvajal nadzor nad:</w:t>
            </w:r>
          </w:p>
          <w:p w:rsidR="00D51B7B" w:rsidRPr="004D52B4" w:rsidRDefault="00D51B7B" w:rsidP="00910BAA">
            <w:pPr>
              <w:autoSpaceDE w:val="0"/>
              <w:autoSpaceDN w:val="0"/>
              <w:adjustRightInd w:val="0"/>
              <w:spacing w:line="240" w:lineRule="auto"/>
              <w:rPr>
                <w:rFonts w:ascii="Arial" w:hAnsi="Arial" w:cs="Arial"/>
                <w:color w:val="000000"/>
                <w:sz w:val="20"/>
                <w:szCs w:val="20"/>
              </w:rPr>
            </w:pPr>
            <w:r w:rsidRPr="004D52B4">
              <w:rPr>
                <w:rFonts w:ascii="Arial" w:hAnsi="Arial" w:cs="Arial"/>
                <w:color w:val="000000"/>
                <w:sz w:val="20"/>
                <w:szCs w:val="20"/>
              </w:rPr>
              <w:t>1. pregled dokumentacije pri nosilcih izvajanja skupnega načrta ravnanja z odpadnimi nagrobnimi svečami (ONS) (4 nosilci skupnih načrtov) bo obsegal:</w:t>
            </w:r>
          </w:p>
          <w:p w:rsidR="00D51B7B" w:rsidRPr="004D52B4" w:rsidRDefault="00D51B7B" w:rsidP="00D51B7B">
            <w:pPr>
              <w:pStyle w:val="Odstavekseznama"/>
              <w:numPr>
                <w:ilvl w:val="0"/>
                <w:numId w:val="41"/>
              </w:numPr>
              <w:tabs>
                <w:tab w:val="clear" w:pos="720"/>
                <w:tab w:val="num" w:pos="343"/>
              </w:tabs>
              <w:autoSpaceDE w:val="0"/>
              <w:autoSpaceDN w:val="0"/>
              <w:adjustRightInd w:val="0"/>
              <w:spacing w:after="0" w:line="240" w:lineRule="auto"/>
              <w:ind w:left="60" w:firstLine="0"/>
              <w:rPr>
                <w:rFonts w:ascii="Arial" w:hAnsi="Arial" w:cs="Arial"/>
                <w:color w:val="000000"/>
                <w:sz w:val="20"/>
                <w:szCs w:val="20"/>
              </w:rPr>
            </w:pPr>
            <w:r w:rsidRPr="004D52B4">
              <w:rPr>
                <w:rFonts w:ascii="Arial" w:hAnsi="Arial" w:cs="Arial"/>
                <w:bCs/>
                <w:color w:val="000000"/>
                <w:sz w:val="20"/>
                <w:szCs w:val="20"/>
              </w:rPr>
              <w:t>preverjanje prijavljenih količin nagrobnih sveč</w:t>
            </w:r>
            <w:r w:rsidRPr="004D52B4">
              <w:rPr>
                <w:rFonts w:ascii="Arial" w:hAnsi="Arial" w:cs="Arial"/>
                <w:color w:val="000000"/>
                <w:sz w:val="20"/>
                <w:szCs w:val="20"/>
              </w:rPr>
              <w:t xml:space="preserve">, katere bi naj v letu 2016 na SLO trg dali proizvajalci, </w:t>
            </w:r>
            <w:r w:rsidRPr="004D52B4">
              <w:rPr>
                <w:rFonts w:ascii="Arial" w:hAnsi="Arial" w:cs="Arial"/>
                <w:color w:val="000000"/>
                <w:sz w:val="20"/>
                <w:szCs w:val="20"/>
              </w:rPr>
              <w:lastRenderedPageBreak/>
              <w:t>pridobitelji in uvozniki nagrobnih sveč, ki so pristopili k skupnemu načrtu ravnanja z ONS,</w:t>
            </w:r>
          </w:p>
          <w:p w:rsidR="00D51B7B" w:rsidRPr="004D52B4" w:rsidRDefault="00D51B7B" w:rsidP="00D51B7B">
            <w:pPr>
              <w:pStyle w:val="Odstavekseznama"/>
              <w:numPr>
                <w:ilvl w:val="0"/>
                <w:numId w:val="41"/>
              </w:numPr>
              <w:tabs>
                <w:tab w:val="clear" w:pos="720"/>
                <w:tab w:val="num" w:pos="343"/>
              </w:tabs>
              <w:autoSpaceDE w:val="0"/>
              <w:autoSpaceDN w:val="0"/>
              <w:adjustRightInd w:val="0"/>
              <w:spacing w:after="0" w:line="240" w:lineRule="auto"/>
              <w:ind w:left="60" w:firstLine="0"/>
              <w:rPr>
                <w:rFonts w:ascii="Arial" w:hAnsi="Arial" w:cs="Arial"/>
                <w:color w:val="000000"/>
                <w:sz w:val="20"/>
                <w:szCs w:val="20"/>
              </w:rPr>
            </w:pPr>
            <w:r w:rsidRPr="004D52B4">
              <w:rPr>
                <w:rFonts w:ascii="Arial" w:hAnsi="Arial" w:cs="Arial"/>
                <w:bCs/>
                <w:color w:val="000000"/>
                <w:sz w:val="20"/>
                <w:szCs w:val="20"/>
              </w:rPr>
              <w:t>preverjanje danih količin nagrobnih sveč</w:t>
            </w:r>
            <w:r w:rsidRPr="004D52B4">
              <w:rPr>
                <w:rFonts w:ascii="Arial" w:hAnsi="Arial" w:cs="Arial"/>
                <w:color w:val="000000"/>
                <w:sz w:val="20"/>
                <w:szCs w:val="20"/>
              </w:rPr>
              <w:t xml:space="preserve"> na SLO trg v letu 2016 s strani proizvajalcev, pridobiteljev in uvoznikov nagrobnih sveč, ki so pristopili k skupnemu načrtu ravnanja z ONS,</w:t>
            </w:r>
          </w:p>
          <w:p w:rsidR="00D51B7B" w:rsidRPr="004D52B4" w:rsidRDefault="00D51B7B" w:rsidP="00D51B7B">
            <w:pPr>
              <w:pStyle w:val="Odstavekseznama"/>
              <w:numPr>
                <w:ilvl w:val="0"/>
                <w:numId w:val="41"/>
              </w:numPr>
              <w:tabs>
                <w:tab w:val="clear" w:pos="720"/>
                <w:tab w:val="num" w:pos="343"/>
              </w:tabs>
              <w:autoSpaceDE w:val="0"/>
              <w:autoSpaceDN w:val="0"/>
              <w:adjustRightInd w:val="0"/>
              <w:spacing w:after="0" w:line="240" w:lineRule="auto"/>
              <w:ind w:left="60" w:firstLine="0"/>
              <w:rPr>
                <w:rFonts w:ascii="Arial" w:hAnsi="Arial" w:cs="Arial"/>
                <w:color w:val="000000"/>
                <w:sz w:val="20"/>
                <w:szCs w:val="20"/>
              </w:rPr>
            </w:pPr>
            <w:r w:rsidRPr="004D52B4">
              <w:rPr>
                <w:rFonts w:ascii="Arial" w:hAnsi="Arial" w:cs="Arial"/>
                <w:bCs/>
                <w:color w:val="000000"/>
                <w:sz w:val="20"/>
                <w:szCs w:val="20"/>
              </w:rPr>
              <w:t>na kakšen način izvajalec skupnega načrta oceni količino ONS</w:t>
            </w:r>
            <w:r w:rsidRPr="004D52B4">
              <w:rPr>
                <w:rFonts w:ascii="Arial" w:hAnsi="Arial" w:cs="Arial"/>
                <w:color w:val="000000"/>
                <w:sz w:val="20"/>
                <w:szCs w:val="20"/>
              </w:rPr>
              <w:t>, za katere bodo v posameznem letu prevzeli obveznost zbiranja in predelave,</w:t>
            </w:r>
          </w:p>
          <w:p w:rsidR="00D51B7B" w:rsidRPr="004D52B4" w:rsidRDefault="00D51B7B" w:rsidP="00D51B7B">
            <w:pPr>
              <w:pStyle w:val="Odstavekseznama"/>
              <w:numPr>
                <w:ilvl w:val="0"/>
                <w:numId w:val="41"/>
              </w:numPr>
              <w:tabs>
                <w:tab w:val="clear" w:pos="720"/>
                <w:tab w:val="num" w:pos="343"/>
              </w:tabs>
              <w:autoSpaceDE w:val="0"/>
              <w:autoSpaceDN w:val="0"/>
              <w:adjustRightInd w:val="0"/>
              <w:spacing w:after="0" w:line="240" w:lineRule="auto"/>
              <w:ind w:left="60" w:firstLine="0"/>
              <w:rPr>
                <w:rFonts w:ascii="Arial" w:hAnsi="Arial" w:cs="Arial"/>
                <w:color w:val="000000"/>
                <w:sz w:val="20"/>
                <w:szCs w:val="20"/>
              </w:rPr>
            </w:pPr>
            <w:r w:rsidRPr="004D52B4">
              <w:rPr>
                <w:rFonts w:ascii="Arial" w:hAnsi="Arial" w:cs="Arial"/>
                <w:bCs/>
                <w:color w:val="000000"/>
                <w:sz w:val="20"/>
                <w:szCs w:val="20"/>
              </w:rPr>
              <w:t>za kakšno količino ONS v letu 2016 so nosilci skupnih načrtov prevzeli obveznost</w:t>
            </w:r>
            <w:r w:rsidRPr="004D52B4">
              <w:rPr>
                <w:rFonts w:ascii="Arial" w:hAnsi="Arial" w:cs="Arial"/>
                <w:color w:val="000000"/>
                <w:sz w:val="20"/>
                <w:szCs w:val="20"/>
              </w:rPr>
              <w:t xml:space="preserve"> zbiranja in predelave,</w:t>
            </w:r>
          </w:p>
          <w:p w:rsidR="00D51B7B" w:rsidRPr="004D52B4" w:rsidRDefault="00D51B7B" w:rsidP="00D51B7B">
            <w:pPr>
              <w:pStyle w:val="Odstavekseznama"/>
              <w:numPr>
                <w:ilvl w:val="0"/>
                <w:numId w:val="41"/>
              </w:numPr>
              <w:tabs>
                <w:tab w:val="clear" w:pos="720"/>
                <w:tab w:val="num" w:pos="343"/>
              </w:tabs>
              <w:autoSpaceDE w:val="0"/>
              <w:autoSpaceDN w:val="0"/>
              <w:adjustRightInd w:val="0"/>
              <w:spacing w:after="0" w:line="240" w:lineRule="auto"/>
              <w:ind w:left="60" w:firstLine="0"/>
              <w:rPr>
                <w:rFonts w:ascii="Arial" w:hAnsi="Arial" w:cs="Arial"/>
                <w:color w:val="000000"/>
                <w:sz w:val="20"/>
                <w:szCs w:val="20"/>
              </w:rPr>
            </w:pPr>
            <w:r w:rsidRPr="004D52B4">
              <w:rPr>
                <w:rFonts w:ascii="Arial" w:hAnsi="Arial" w:cs="Arial"/>
                <w:bCs/>
                <w:color w:val="000000"/>
                <w:sz w:val="20"/>
                <w:szCs w:val="20"/>
              </w:rPr>
              <w:t>ali so bile vse spremembe skupnega načrta ravnanja z ONS potrjene s strani ministrstva z odločbo in koliko je bilo teh sprememb</w:t>
            </w:r>
            <w:r w:rsidRPr="004D52B4">
              <w:rPr>
                <w:rFonts w:ascii="Arial" w:hAnsi="Arial" w:cs="Arial"/>
                <w:color w:val="000000"/>
                <w:sz w:val="20"/>
                <w:szCs w:val="20"/>
              </w:rPr>
              <w:t>.</w:t>
            </w:r>
          </w:p>
          <w:p w:rsidR="00D51B7B" w:rsidRPr="004D52B4" w:rsidRDefault="00D51B7B" w:rsidP="00910BAA">
            <w:pPr>
              <w:autoSpaceDE w:val="0"/>
              <w:autoSpaceDN w:val="0"/>
              <w:adjustRightInd w:val="0"/>
              <w:spacing w:line="240" w:lineRule="auto"/>
              <w:rPr>
                <w:rFonts w:ascii="Arial" w:hAnsi="Arial" w:cs="Arial"/>
                <w:color w:val="000000"/>
                <w:sz w:val="20"/>
                <w:szCs w:val="20"/>
              </w:rPr>
            </w:pPr>
          </w:p>
          <w:p w:rsidR="00D51B7B" w:rsidRPr="004D52B4" w:rsidRDefault="00D51B7B" w:rsidP="00910BAA">
            <w:pPr>
              <w:autoSpaceDE w:val="0"/>
              <w:autoSpaceDN w:val="0"/>
              <w:adjustRightInd w:val="0"/>
              <w:spacing w:line="240" w:lineRule="auto"/>
              <w:rPr>
                <w:rFonts w:ascii="Arial" w:hAnsi="Arial" w:cs="Arial"/>
                <w:color w:val="000000"/>
                <w:sz w:val="20"/>
                <w:szCs w:val="20"/>
              </w:rPr>
            </w:pPr>
            <w:r w:rsidRPr="004D52B4">
              <w:rPr>
                <w:rFonts w:ascii="Arial" w:hAnsi="Arial" w:cs="Arial"/>
                <w:color w:val="000000"/>
                <w:sz w:val="20"/>
                <w:szCs w:val="20"/>
              </w:rPr>
              <w:t>2. pregled dokumentacije pri zbiralcih ONS (2 zbiralca ONS) bo obsegal:</w:t>
            </w:r>
          </w:p>
          <w:p w:rsidR="00D51B7B" w:rsidRPr="004D52B4" w:rsidRDefault="00D51B7B" w:rsidP="00D51B7B">
            <w:pPr>
              <w:pStyle w:val="Odstavekseznama"/>
              <w:numPr>
                <w:ilvl w:val="0"/>
                <w:numId w:val="42"/>
              </w:numPr>
              <w:tabs>
                <w:tab w:val="clear" w:pos="720"/>
                <w:tab w:val="num" w:pos="343"/>
              </w:tabs>
              <w:autoSpaceDE w:val="0"/>
              <w:autoSpaceDN w:val="0"/>
              <w:adjustRightInd w:val="0"/>
              <w:spacing w:after="0" w:line="240" w:lineRule="auto"/>
              <w:ind w:left="60" w:firstLine="0"/>
              <w:rPr>
                <w:rFonts w:ascii="Arial" w:hAnsi="Arial" w:cs="Arial"/>
                <w:color w:val="000000"/>
                <w:sz w:val="20"/>
                <w:szCs w:val="20"/>
              </w:rPr>
            </w:pPr>
            <w:r w:rsidRPr="004D52B4">
              <w:rPr>
                <w:rFonts w:ascii="Arial" w:hAnsi="Arial" w:cs="Arial"/>
                <w:bCs/>
                <w:color w:val="000000"/>
                <w:sz w:val="20"/>
                <w:szCs w:val="20"/>
              </w:rPr>
              <w:t>ali je zbiralec ONS zbral v letu 2016 takšno količino ONS, kot je to določeno v skupnem načrtu ravnanja z ONS</w:t>
            </w:r>
            <w:r w:rsidRPr="004D52B4">
              <w:rPr>
                <w:rFonts w:ascii="Arial" w:hAnsi="Arial" w:cs="Arial"/>
                <w:color w:val="000000"/>
                <w:sz w:val="20"/>
                <w:szCs w:val="20"/>
              </w:rPr>
              <w:t>,</w:t>
            </w:r>
          </w:p>
          <w:p w:rsidR="00D51B7B" w:rsidRPr="004D52B4" w:rsidRDefault="00D51B7B" w:rsidP="00D51B7B">
            <w:pPr>
              <w:pStyle w:val="Odstavekseznama"/>
              <w:numPr>
                <w:ilvl w:val="0"/>
                <w:numId w:val="42"/>
              </w:numPr>
              <w:tabs>
                <w:tab w:val="clear" w:pos="720"/>
                <w:tab w:val="num" w:pos="343"/>
              </w:tabs>
              <w:autoSpaceDE w:val="0"/>
              <w:autoSpaceDN w:val="0"/>
              <w:adjustRightInd w:val="0"/>
              <w:spacing w:after="0" w:line="240" w:lineRule="auto"/>
              <w:ind w:left="60" w:firstLine="0"/>
              <w:rPr>
                <w:rFonts w:ascii="Arial" w:hAnsi="Arial" w:cs="Arial"/>
                <w:color w:val="000000"/>
                <w:sz w:val="20"/>
                <w:szCs w:val="20"/>
              </w:rPr>
            </w:pPr>
            <w:r w:rsidRPr="004D52B4">
              <w:rPr>
                <w:rFonts w:ascii="Arial" w:hAnsi="Arial" w:cs="Arial"/>
                <w:bCs/>
                <w:color w:val="000000"/>
                <w:sz w:val="20"/>
                <w:szCs w:val="20"/>
              </w:rPr>
              <w:t>ali so bile vse ONS zbrane v letu 2015 predelane do 31. 12. 2016</w:t>
            </w:r>
            <w:r w:rsidRPr="004D52B4">
              <w:rPr>
                <w:rFonts w:ascii="Arial" w:hAnsi="Arial" w:cs="Arial"/>
                <w:color w:val="000000"/>
                <w:sz w:val="20"/>
                <w:szCs w:val="20"/>
              </w:rPr>
              <w:t>.</w:t>
            </w: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pStyle w:val="podpisi"/>
              <w:spacing w:line="240" w:lineRule="auto"/>
              <w:jc w:val="both"/>
              <w:rPr>
                <w:rFonts w:ascii="Arial" w:hAnsi="Arial" w:cs="Arial"/>
                <w:sz w:val="20"/>
                <w:szCs w:val="20"/>
                <w:lang w:val="sl-SI"/>
              </w:rPr>
            </w:pPr>
            <w:r w:rsidRPr="00725B2A">
              <w:rPr>
                <w:rFonts w:ascii="Arial" w:hAnsi="Arial" w:cs="Arial"/>
                <w:sz w:val="20"/>
                <w:szCs w:val="20"/>
                <w:lang w:val="sl-SI"/>
              </w:rPr>
              <w:lastRenderedPageBreak/>
              <w:t>V prvi polovici leta 2017 je inšpekcija za okolje in naravo (ION) izvedla akcijo nadzora glede ravnanja z odpadnimi nagrobnimi svečami (ONS), ki</w:t>
            </w:r>
            <w:r w:rsidRPr="00725B2A">
              <w:rPr>
                <w:rFonts w:ascii="Arial" w:eastAsia="Batang" w:hAnsi="Arial" w:cs="Arial"/>
                <w:sz w:val="20"/>
                <w:szCs w:val="20"/>
                <w:lang w:val="sl-SI" w:eastAsia="ko-KR" w:bidi="sa-IN"/>
              </w:rPr>
              <w:t xml:space="preserve"> je na območju Republike Slovenije urejeno z </w:t>
            </w:r>
            <w:hyperlink r:id="rId31" w:history="1">
              <w:r w:rsidRPr="00725B2A">
                <w:rPr>
                  <w:rStyle w:val="Hiperpovezava"/>
                  <w:rFonts w:ascii="Arial" w:eastAsia="Batang" w:hAnsi="Arial" w:cs="Arial"/>
                  <w:color w:val="auto"/>
                  <w:sz w:val="20"/>
                  <w:szCs w:val="20"/>
                  <w:u w:val="none"/>
                  <w:lang w:val="sl-SI" w:eastAsia="ko-KR" w:bidi="sa-IN"/>
                </w:rPr>
                <w:t>Uredbo o ravnanju z odpadnimi nagrobnimi svečami</w:t>
              </w:r>
            </w:hyperlink>
            <w:r w:rsidRPr="00725B2A">
              <w:rPr>
                <w:rFonts w:ascii="Arial" w:eastAsia="Batang" w:hAnsi="Arial" w:cs="Arial"/>
                <w:sz w:val="20"/>
                <w:szCs w:val="20"/>
                <w:lang w:val="sl-SI" w:eastAsia="ko-KR" w:bidi="sa-IN"/>
              </w:rPr>
              <w:t xml:space="preserve"> (Uradni list RS, št. 78/08;: v nadaljevanju uredba). </w:t>
            </w:r>
            <w:r w:rsidRPr="00725B2A">
              <w:rPr>
                <w:rFonts w:ascii="Arial" w:hAnsi="Arial" w:cs="Arial"/>
                <w:sz w:val="20"/>
                <w:szCs w:val="20"/>
                <w:lang w:val="sl-SI"/>
              </w:rPr>
              <w:t>Uredba določa, da so odgovorni za organizacijo sheme zbiranja ONS proizvajalci, pridobitelji in uvozniki nagrobnih sveč. Proizvajalec, pridobitelj in uvoznik morajo za nagrobne sveče, ki jih dajejo v promet, na svoje stroške zagotoviti zbiranje ONS od izvajalcev javne službe in upravljavcev pokopališč in za zbrane odpadne nagrobne sveče na svoje stroške zagotoviti predelavo</w:t>
            </w:r>
            <w:r w:rsidRPr="004D52B4">
              <w:rPr>
                <w:rFonts w:ascii="Arial" w:hAnsi="Arial" w:cs="Arial"/>
                <w:sz w:val="20"/>
                <w:szCs w:val="20"/>
                <w:lang w:val="sl-SI"/>
              </w:rPr>
              <w:t xml:space="preserve">. </w:t>
            </w:r>
          </w:p>
          <w:p w:rsidR="00D51B7B" w:rsidRPr="004D52B4" w:rsidRDefault="00D51B7B" w:rsidP="00910BAA">
            <w:pPr>
              <w:pStyle w:val="podpisi"/>
              <w:spacing w:line="240" w:lineRule="auto"/>
              <w:jc w:val="both"/>
              <w:rPr>
                <w:rFonts w:ascii="Arial" w:hAnsi="Arial" w:cs="Arial"/>
                <w:sz w:val="20"/>
                <w:szCs w:val="20"/>
                <w:lang w:val="sl-SI"/>
              </w:rPr>
            </w:pPr>
            <w:r w:rsidRPr="004D52B4">
              <w:rPr>
                <w:rFonts w:ascii="Arial" w:hAnsi="Arial" w:cs="Arial"/>
                <w:sz w:val="20"/>
                <w:szCs w:val="20"/>
                <w:lang w:val="sl-SI"/>
              </w:rPr>
              <w:t>Iz evidenc ARSO je razvidno, da so vsi proizvajalci, pridobitelji in uvozniki nagrobnih sveč, ki jih dajejo v promet na območju Republike Slovenije, vključeni v 4 skupne načrte ravnanja z ONS.</w:t>
            </w:r>
          </w:p>
          <w:p w:rsidR="00D51B7B" w:rsidRPr="004D52B4" w:rsidRDefault="00D51B7B" w:rsidP="00910BAA">
            <w:pPr>
              <w:pStyle w:val="podpisi"/>
              <w:spacing w:line="240" w:lineRule="auto"/>
              <w:jc w:val="both"/>
              <w:rPr>
                <w:rFonts w:ascii="Arial" w:hAnsi="Arial" w:cs="Arial"/>
                <w:sz w:val="20"/>
                <w:szCs w:val="20"/>
                <w:lang w:val="sl-SI"/>
              </w:rPr>
            </w:pPr>
          </w:p>
          <w:p w:rsidR="00D51B7B" w:rsidRPr="004D52B4" w:rsidRDefault="00D51B7B" w:rsidP="00910BAA">
            <w:pPr>
              <w:pStyle w:val="podpisi"/>
              <w:spacing w:line="240" w:lineRule="auto"/>
              <w:jc w:val="both"/>
              <w:rPr>
                <w:rFonts w:ascii="Arial" w:hAnsi="Arial" w:cs="Arial"/>
                <w:sz w:val="20"/>
                <w:szCs w:val="20"/>
                <w:lang w:val="sl-SI"/>
              </w:rPr>
            </w:pPr>
            <w:r w:rsidRPr="004D52B4">
              <w:rPr>
                <w:rFonts w:ascii="Arial" w:hAnsi="Arial" w:cs="Arial"/>
                <w:sz w:val="20"/>
                <w:szCs w:val="20"/>
                <w:lang w:val="sl-SI"/>
              </w:rPr>
              <w:t>Zato je ION akcijo usmerila v nadzor 4 nosilcev skupnih načrtov ravnanja z odpadnimi nagrobnimi svečami in 2 zbiralcev, ki zanje izvajata zbiranje odpadnih nagrobnih sveč.</w:t>
            </w:r>
          </w:p>
          <w:p w:rsidR="00D51B7B" w:rsidRPr="004D52B4" w:rsidRDefault="00D51B7B" w:rsidP="00910BAA">
            <w:pPr>
              <w:pStyle w:val="podpisi"/>
              <w:spacing w:line="240" w:lineRule="auto"/>
              <w:jc w:val="both"/>
              <w:rPr>
                <w:rFonts w:ascii="Arial" w:hAnsi="Arial" w:cs="Arial"/>
                <w:sz w:val="20"/>
                <w:szCs w:val="20"/>
                <w:lang w:val="sl-SI"/>
              </w:rPr>
            </w:pPr>
          </w:p>
          <w:p w:rsidR="00D51B7B" w:rsidRPr="004D52B4" w:rsidRDefault="00D51B7B" w:rsidP="00910BAA">
            <w:pPr>
              <w:pStyle w:val="podpisi"/>
              <w:spacing w:line="240" w:lineRule="auto"/>
              <w:jc w:val="both"/>
              <w:rPr>
                <w:rFonts w:ascii="Arial" w:hAnsi="Arial" w:cs="Arial"/>
                <w:sz w:val="20"/>
                <w:szCs w:val="20"/>
                <w:lang w:val="sl-SI"/>
              </w:rPr>
            </w:pPr>
            <w:r w:rsidRPr="004D52B4">
              <w:rPr>
                <w:rFonts w:ascii="Arial" w:hAnsi="Arial" w:cs="Arial"/>
                <w:sz w:val="20"/>
                <w:szCs w:val="20"/>
                <w:lang w:val="sl-SI"/>
              </w:rPr>
              <w:t xml:space="preserve">Ugotovljeno je bilo, da vsi nosilci skupnih načrtov ravnanja z odpadnimi nagrobnimi svečami skrbijo, da se izvaja zbiranje odpadnih nagrobnih sveč pri izvajalcih javne službe in upravljavcih pokopališč in se za zbrane odpadne nagrobne sveče zagotovi predelava. </w:t>
            </w:r>
          </w:p>
          <w:p w:rsidR="00D51B7B" w:rsidRPr="004D52B4" w:rsidRDefault="00D51B7B" w:rsidP="00910BAA">
            <w:pPr>
              <w:pStyle w:val="podpisi"/>
              <w:spacing w:line="240" w:lineRule="auto"/>
              <w:jc w:val="both"/>
              <w:rPr>
                <w:rFonts w:ascii="Arial" w:hAnsi="Arial" w:cs="Arial"/>
                <w:sz w:val="20"/>
                <w:szCs w:val="20"/>
                <w:lang w:val="sl-SI"/>
              </w:rPr>
            </w:pPr>
          </w:p>
          <w:p w:rsidR="00D51B7B" w:rsidRPr="004D52B4" w:rsidRDefault="00D51B7B" w:rsidP="00910BAA">
            <w:pPr>
              <w:pStyle w:val="podpisi"/>
              <w:spacing w:line="240" w:lineRule="auto"/>
              <w:jc w:val="both"/>
              <w:rPr>
                <w:rFonts w:ascii="Arial" w:hAnsi="Arial" w:cs="Arial"/>
                <w:sz w:val="20"/>
                <w:szCs w:val="20"/>
                <w:lang w:val="sl-SI"/>
              </w:rPr>
            </w:pPr>
            <w:r w:rsidRPr="004D52B4">
              <w:rPr>
                <w:rFonts w:ascii="Arial" w:hAnsi="Arial" w:cs="Arial"/>
                <w:sz w:val="20"/>
                <w:szCs w:val="20"/>
                <w:lang w:val="sl-SI"/>
              </w:rPr>
              <w:t>Nadalje pa se ugotavlja, da so težave, ki se pojavljajo glede zbiranja ONS pri izvajalcih javne službe predvsem sistemske narave. Zato je bil s strani IRSOP na MOP posredovan predlog spremembe predpisa in izvedbo neizvedenih obveznosti, ki jih mora zagotoviti MOP, in s katerimi bi zapolnili sistemske pomanjkljivosti in dobili pravno podlago za eventualno ukrepanje ION.</w:t>
            </w:r>
          </w:p>
          <w:p w:rsidR="00D51B7B" w:rsidRPr="004D52B4" w:rsidRDefault="00D51B7B" w:rsidP="00910BAA">
            <w:pPr>
              <w:pStyle w:val="podpisi"/>
              <w:spacing w:line="240" w:lineRule="auto"/>
              <w:jc w:val="both"/>
              <w:rPr>
                <w:rFonts w:ascii="Arial" w:hAnsi="Arial" w:cs="Arial"/>
                <w:sz w:val="20"/>
                <w:szCs w:val="20"/>
                <w:lang w:val="sl-SI"/>
              </w:rPr>
            </w:pPr>
          </w:p>
          <w:p w:rsidR="00D51B7B" w:rsidRPr="004D52B4" w:rsidRDefault="00D51B7B" w:rsidP="00910BAA">
            <w:pPr>
              <w:pStyle w:val="align-justify"/>
              <w:spacing w:before="0" w:beforeAutospacing="0" w:after="0" w:afterAutospacing="0"/>
              <w:jc w:val="left"/>
              <w:rPr>
                <w:rFonts w:ascii="Arial" w:hAnsi="Arial" w:cs="Arial"/>
                <w:sz w:val="20"/>
                <w:szCs w:val="20"/>
              </w:rPr>
            </w:pP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5</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Usmerjena akcija nadzora:</w:t>
            </w:r>
          </w:p>
          <w:p w:rsidR="00D51B7B" w:rsidRPr="004D52B4" w:rsidRDefault="00D51B7B" w:rsidP="00910BAA">
            <w:pPr>
              <w:spacing w:line="240" w:lineRule="auto"/>
              <w:rPr>
                <w:rFonts w:ascii="Arial" w:hAnsi="Arial" w:cs="Arial"/>
                <w:sz w:val="20"/>
                <w:szCs w:val="20"/>
              </w:rPr>
            </w:pPr>
            <w:r w:rsidRPr="004D52B4">
              <w:rPr>
                <w:rFonts w:ascii="Arial" w:hAnsi="Arial" w:cs="Arial"/>
                <w:color w:val="000000"/>
                <w:sz w:val="20"/>
                <w:szCs w:val="20"/>
                <w:lang w:eastAsia="sl-SI"/>
              </w:rPr>
              <w:lastRenderedPageBreak/>
              <w:t>Raba vode – termalne in mineralne vode</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color w:val="000000"/>
                <w:sz w:val="20"/>
                <w:szCs w:val="20"/>
                <w:lang w:eastAsia="sl-SI"/>
              </w:rPr>
            </w:pPr>
            <w:r w:rsidRPr="004D52B4">
              <w:rPr>
                <w:rFonts w:ascii="Arial" w:hAnsi="Arial" w:cs="Arial"/>
                <w:sz w:val="20"/>
                <w:szCs w:val="20"/>
              </w:rPr>
              <w:lastRenderedPageBreak/>
              <w:t xml:space="preserve">RS je v zadnjih letih uredila koncesije za rabo vode za </w:t>
            </w:r>
            <w:r w:rsidRPr="004D52B4">
              <w:rPr>
                <w:rFonts w:ascii="Arial" w:hAnsi="Arial" w:cs="Arial"/>
                <w:sz w:val="20"/>
                <w:szCs w:val="20"/>
                <w:lang w:val="x-none"/>
              </w:rPr>
              <w:t>potrebe kopališč</w:t>
            </w:r>
            <w:r w:rsidRPr="004D52B4">
              <w:rPr>
                <w:rFonts w:ascii="Arial" w:hAnsi="Arial" w:cs="Arial"/>
                <w:sz w:val="20"/>
                <w:szCs w:val="20"/>
              </w:rPr>
              <w:t>, ogrevanje</w:t>
            </w:r>
            <w:r w:rsidRPr="004D52B4">
              <w:rPr>
                <w:rFonts w:ascii="Arial" w:hAnsi="Arial" w:cs="Arial"/>
                <w:sz w:val="20"/>
                <w:szCs w:val="20"/>
                <w:lang w:val="x-none"/>
              </w:rPr>
              <w:t xml:space="preserve"> in </w:t>
            </w:r>
            <w:r w:rsidRPr="004D52B4">
              <w:rPr>
                <w:rFonts w:ascii="Arial" w:hAnsi="Arial" w:cs="Arial"/>
                <w:sz w:val="20"/>
                <w:szCs w:val="20"/>
                <w:lang w:val="x-none"/>
              </w:rPr>
              <w:lastRenderedPageBreak/>
              <w:t>podobno, če se rabi mineralna, termalna ali termomineralna voda</w:t>
            </w:r>
            <w:r w:rsidRPr="004D52B4">
              <w:rPr>
                <w:rFonts w:ascii="Arial" w:hAnsi="Arial" w:cs="Arial"/>
                <w:sz w:val="20"/>
                <w:szCs w:val="20"/>
              </w:rPr>
              <w:t>. Nadzor bo usmerjen v večje porabnike te vode na območju globokih vodonosnikov Murske in Krške kotline. Za ti dve območji, v skladu z Načrtom upravljanje voda na vodnem območju Donave za obdobje 2016-2021, obstaja tveganje, da cilji doseganje dobrega količinskega stanja do leta 2021 ne bodo doseženi za globoka termalna vodonosnika. V nadzoru se bo preverjala skladnost zavezancev – koncesionarjev z zahtevami koncesijskih uredb. Načrtuje se pregled 10 zavezancev.</w:t>
            </w: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jc w:val="both"/>
              <w:rPr>
                <w:rFonts w:ascii="Arial" w:hAnsi="Arial" w:cs="Arial"/>
                <w:color w:val="000000"/>
                <w:sz w:val="20"/>
                <w:szCs w:val="20"/>
                <w:lang w:eastAsia="sl-SI"/>
              </w:rPr>
            </w:pPr>
            <w:r w:rsidRPr="004D52B4">
              <w:rPr>
                <w:rFonts w:ascii="Arial" w:eastAsia="Calibri" w:hAnsi="Arial" w:cs="Arial"/>
                <w:color w:val="000000"/>
                <w:sz w:val="20"/>
                <w:szCs w:val="20"/>
              </w:rPr>
              <w:lastRenderedPageBreak/>
              <w:t xml:space="preserve">Inšpekcija za okolje in naravo je </w:t>
            </w:r>
            <w:r w:rsidRPr="004D52B4">
              <w:rPr>
                <w:rFonts w:ascii="Arial" w:hAnsi="Arial" w:cs="Arial"/>
                <w:sz w:val="20"/>
                <w:szCs w:val="20"/>
              </w:rPr>
              <w:t xml:space="preserve">od julija do decembra 2017 izvedla </w:t>
            </w:r>
            <w:r w:rsidRPr="004D52B4">
              <w:rPr>
                <w:rFonts w:ascii="Arial" w:eastAsia="Calibri" w:hAnsi="Arial" w:cs="Arial"/>
                <w:color w:val="000000"/>
                <w:sz w:val="20"/>
                <w:szCs w:val="20"/>
              </w:rPr>
              <w:t>Akcijo nadzora rabe mineralne, termalne in termomineralne vode</w:t>
            </w:r>
            <w:r w:rsidRPr="004D52B4">
              <w:rPr>
                <w:rFonts w:ascii="Arial" w:hAnsi="Arial" w:cs="Arial"/>
                <w:sz w:val="20"/>
                <w:szCs w:val="20"/>
              </w:rPr>
              <w:t xml:space="preserve">. </w:t>
            </w:r>
            <w:r w:rsidRPr="004D52B4">
              <w:rPr>
                <w:rFonts w:ascii="Arial" w:hAnsi="Arial" w:cs="Arial"/>
                <w:color w:val="000000"/>
                <w:sz w:val="20"/>
                <w:szCs w:val="20"/>
                <w:lang w:eastAsia="sl-SI"/>
              </w:rPr>
              <w:t>A</w:t>
            </w:r>
            <w:r w:rsidRPr="004D52B4">
              <w:rPr>
                <w:rFonts w:ascii="Arial" w:eastAsia="Calibri" w:hAnsi="Arial" w:cs="Arial"/>
                <w:sz w:val="20"/>
                <w:szCs w:val="20"/>
                <w:lang w:eastAsia="ar-SA"/>
              </w:rPr>
              <w:t xml:space="preserve">kcija je bila usmerjena zlasti na večje zavezance za rabo vode iz </w:t>
            </w:r>
            <w:r w:rsidRPr="004D52B4">
              <w:rPr>
                <w:rFonts w:ascii="Arial" w:eastAsia="Calibri" w:hAnsi="Arial" w:cs="Arial"/>
                <w:sz w:val="20"/>
                <w:szCs w:val="20"/>
              </w:rPr>
              <w:t xml:space="preserve">globokih termalnih </w:t>
            </w:r>
            <w:r w:rsidRPr="004D52B4">
              <w:rPr>
                <w:rFonts w:ascii="Arial" w:eastAsia="Calibri" w:hAnsi="Arial" w:cs="Arial"/>
                <w:sz w:val="20"/>
                <w:szCs w:val="20"/>
              </w:rPr>
              <w:lastRenderedPageBreak/>
              <w:t xml:space="preserve">vodonosnikov Murske in Krške kotline, kjer obstaja tveganje, da cilji doseganja dobrega količinskega stanja teh vodonosnikov ne bodo doseženi. </w:t>
            </w:r>
            <w:r w:rsidRPr="004D52B4">
              <w:rPr>
                <w:rFonts w:ascii="Arial" w:hAnsi="Arial" w:cs="Arial"/>
                <w:color w:val="000000"/>
                <w:sz w:val="20"/>
                <w:szCs w:val="20"/>
                <w:lang w:eastAsia="sl-SI"/>
              </w:rPr>
              <w:t xml:space="preserve">V okviru akcije so se preverjale zlasti tiste zahteve, ki so ključne, da ne pride do prekomernih odvzemov vode. Preverjalo se je tudi plačevanje okoljskih dajatev za rabo vode v skladu z Zakonom o vodah, zahteve, vezane na količino odpadne vode, zahtevo za doseganje 70 % izkoristka toplotne energije odvzete vode ter skrb za objekte in naprave za rabo vode. </w:t>
            </w:r>
          </w:p>
          <w:p w:rsidR="00D51B7B" w:rsidRPr="004D52B4" w:rsidRDefault="00D51B7B" w:rsidP="00910BAA">
            <w:pPr>
              <w:spacing w:line="240" w:lineRule="auto"/>
              <w:jc w:val="both"/>
              <w:rPr>
                <w:rFonts w:ascii="Arial" w:hAnsi="Arial" w:cs="Arial"/>
                <w:sz w:val="20"/>
                <w:szCs w:val="20"/>
              </w:rPr>
            </w:pPr>
            <w:r w:rsidRPr="004D52B4">
              <w:rPr>
                <w:rFonts w:ascii="Arial" w:hAnsi="Arial" w:cs="Arial"/>
                <w:color w:val="000000"/>
                <w:sz w:val="20"/>
                <w:szCs w:val="20"/>
                <w:lang w:eastAsia="sl-SI"/>
              </w:rPr>
              <w:t xml:space="preserve">V akciji je bil zaenkrat izveden nadzor nad spoštovanjem zahtev 11 koncesijskih uredb, s katerimi se dovoljuje rabo vode </w:t>
            </w:r>
            <w:r w:rsidRPr="004D52B4">
              <w:rPr>
                <w:rFonts w:ascii="Arial" w:eastAsia="Calibri" w:hAnsi="Arial" w:cs="Arial"/>
                <w:sz w:val="20"/>
                <w:szCs w:val="20"/>
              </w:rPr>
              <w:t xml:space="preserve">za </w:t>
            </w:r>
            <w:r w:rsidRPr="004D52B4">
              <w:rPr>
                <w:rFonts w:ascii="Arial" w:hAnsi="Arial" w:cs="Arial"/>
                <w:sz w:val="20"/>
                <w:szCs w:val="20"/>
                <w:lang w:val="x-none"/>
              </w:rPr>
              <w:t>potrebe kopališč</w:t>
            </w:r>
            <w:r w:rsidRPr="004D52B4">
              <w:rPr>
                <w:rFonts w:ascii="Arial" w:hAnsi="Arial" w:cs="Arial"/>
                <w:sz w:val="20"/>
                <w:szCs w:val="20"/>
              </w:rPr>
              <w:t>, stekleničenje in ogrevanje iz skupaj 30 vrtin.</w:t>
            </w:r>
          </w:p>
          <w:p w:rsidR="00D51B7B" w:rsidRPr="004D52B4" w:rsidRDefault="00D51B7B" w:rsidP="00910BAA">
            <w:pPr>
              <w:spacing w:line="240" w:lineRule="auto"/>
              <w:jc w:val="both"/>
              <w:rPr>
                <w:rFonts w:ascii="Arial" w:hAnsi="Arial" w:cs="Arial"/>
                <w:color w:val="000000"/>
                <w:sz w:val="20"/>
                <w:szCs w:val="20"/>
                <w:lang w:eastAsia="sl-SI"/>
              </w:rPr>
            </w:pPr>
            <w:r w:rsidRPr="004D52B4">
              <w:rPr>
                <w:rFonts w:ascii="Arial" w:hAnsi="Arial" w:cs="Arial"/>
                <w:sz w:val="20"/>
                <w:szCs w:val="20"/>
              </w:rPr>
              <w:t xml:space="preserve">V akciji nadzora je bilo ugotovljeno, da je bil od 11. pregledanih zavezancev le eden skladen z vsemi predpisanimi zahtevami, ki so se preverjale v akciji. Eden je kršitve odpravil tekom inšpekcijskega postopka. To pomeni, da je neskladnost na tem področju še bistveno prevelika, da bi lahko trdili, da se z izvajanjem predpisanih zahtev uspešno zagotavlja varstvo in trajnostno rabo voda. </w:t>
            </w:r>
            <w:r w:rsidRPr="004D52B4">
              <w:rPr>
                <w:rFonts w:ascii="Arial" w:hAnsi="Arial" w:cs="Arial"/>
                <w:color w:val="000000"/>
                <w:sz w:val="20"/>
                <w:szCs w:val="20"/>
                <w:lang w:eastAsia="sl-SI"/>
              </w:rPr>
              <w:t>Velika večina koncesionarjev sicer izpolnjuje svoje obveznosti v zvezi s plačilom vodnega povračila in koncesnine, prav tako praviloma dobro skrbijo za objekte in naprave za rabo vode ter njihovo vzdrževanje.</w:t>
            </w:r>
          </w:p>
          <w:p w:rsidR="00D51B7B" w:rsidRPr="004D52B4" w:rsidRDefault="00D51B7B" w:rsidP="00910BAA">
            <w:pPr>
              <w:spacing w:line="240" w:lineRule="auto"/>
              <w:jc w:val="both"/>
              <w:rPr>
                <w:rFonts w:ascii="Arial" w:hAnsi="Arial" w:cs="Arial"/>
                <w:sz w:val="20"/>
                <w:szCs w:val="20"/>
              </w:rPr>
            </w:pPr>
            <w:r w:rsidRPr="004D52B4">
              <w:rPr>
                <w:rFonts w:ascii="Arial" w:hAnsi="Arial" w:cs="Arial"/>
                <w:sz w:val="20"/>
                <w:szCs w:val="20"/>
              </w:rPr>
              <w:t>Glede na to, da obstaja tveganje, da cilj doseganja dobrega količinskega stanja vodonosnikov, iz katerih se voda odvzema, ne bo dosežen, je najbolj problematično, da več kot polovica zavezancev še vedno ne zagotavlja ustreznih meritev odvzetih količin in prav tako ne ustreznih meritev gladine in temperature. Brez teh podatkov pa se ne da ugotoviti, ali so odvzemi iz vodonosnikov res trajnostni ali pa so s prekomernimi odvzemi ogrožene že obstoječe dejavnosti in odvzeta možnost koriščenja tako vode kot toplote te vode naslednjim generacijam.</w:t>
            </w:r>
          </w:p>
          <w:p w:rsidR="00D51B7B" w:rsidRPr="004D52B4" w:rsidRDefault="00D51B7B" w:rsidP="00910BAA">
            <w:pPr>
              <w:spacing w:line="240" w:lineRule="auto"/>
              <w:jc w:val="both"/>
              <w:rPr>
                <w:rFonts w:ascii="Arial" w:hAnsi="Arial" w:cs="Arial"/>
                <w:sz w:val="20"/>
                <w:szCs w:val="20"/>
              </w:rPr>
            </w:pPr>
            <w:r w:rsidRPr="004D52B4">
              <w:rPr>
                <w:rFonts w:ascii="Arial" w:hAnsi="Arial" w:cs="Arial"/>
                <w:sz w:val="20"/>
                <w:szCs w:val="20"/>
              </w:rPr>
              <w:t xml:space="preserve">Več kot polovica zavezancev tudi ne izpolnjuje v celoti zahtev v zvezi z odpadno vodo. Posebej zaskrbljujoče je, da dva zavezanca sploh nista imela okoljevarstvenega dovoljenja za odvajanje odpadne vode. Še dva presegata dovoljene količine odpadne vode, 5 pa jih glede na podatke iz obratovalnih monitoringov za leto 2016 </w:t>
            </w:r>
            <w:r w:rsidRPr="004D52B4">
              <w:rPr>
                <w:rFonts w:ascii="Arial" w:hAnsi="Arial" w:cs="Arial"/>
                <w:color w:val="000000"/>
                <w:sz w:val="20"/>
                <w:szCs w:val="20"/>
                <w:lang w:eastAsia="sl-SI"/>
              </w:rPr>
              <w:t>čezmerno obremenjevalo vode.</w:t>
            </w:r>
          </w:p>
          <w:p w:rsidR="00D51B7B" w:rsidRPr="004D52B4" w:rsidRDefault="00D51B7B" w:rsidP="00910BAA">
            <w:pPr>
              <w:spacing w:line="240" w:lineRule="auto"/>
              <w:jc w:val="both"/>
              <w:rPr>
                <w:rFonts w:ascii="Arial" w:hAnsi="Arial" w:cs="Arial"/>
                <w:sz w:val="20"/>
                <w:szCs w:val="20"/>
              </w:rPr>
            </w:pPr>
            <w:r w:rsidRPr="004D52B4">
              <w:rPr>
                <w:rFonts w:ascii="Arial" w:hAnsi="Arial" w:cs="Arial"/>
                <w:sz w:val="20"/>
                <w:szCs w:val="20"/>
              </w:rPr>
              <w:t>Glede na velik obseg kršitev, ki je bil ugotovljen v okviru akcije nadzora, se bo akcija nadaljevala tudi v 2018 s pregledom še 10 dodatnih zavezancev za rabo mineralne, termalne in termomineralne vode.</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6</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Usmerjena akcija nadzora:</w:t>
            </w:r>
          </w:p>
          <w:p w:rsidR="00D51B7B" w:rsidRPr="004D52B4" w:rsidRDefault="00D51B7B" w:rsidP="00910BAA">
            <w:pPr>
              <w:spacing w:line="240" w:lineRule="auto"/>
              <w:rPr>
                <w:rFonts w:ascii="Arial" w:hAnsi="Arial" w:cs="Arial"/>
                <w:sz w:val="20"/>
                <w:szCs w:val="20"/>
              </w:rPr>
            </w:pPr>
            <w:r w:rsidRPr="004D52B4">
              <w:rPr>
                <w:rFonts w:ascii="Arial" w:hAnsi="Arial" w:cs="Arial"/>
                <w:color w:val="000000"/>
                <w:sz w:val="20"/>
                <w:szCs w:val="20"/>
                <w:lang w:eastAsia="sl-SI"/>
              </w:rPr>
              <w:lastRenderedPageBreak/>
              <w:t>Ocena odpadkov na odlagališčih odpadkov</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noProof/>
                <w:sz w:val="20"/>
                <w:szCs w:val="20"/>
                <w:lang w:eastAsia="sl-SI"/>
              </w:rPr>
            </w:pPr>
            <w:r w:rsidRPr="004D52B4">
              <w:rPr>
                <w:rFonts w:ascii="Arial" w:hAnsi="Arial" w:cs="Arial"/>
                <w:noProof/>
                <w:sz w:val="20"/>
                <w:szCs w:val="20"/>
                <w:lang w:eastAsia="sl-SI"/>
              </w:rPr>
              <w:lastRenderedPageBreak/>
              <w:t>V akciji se bo izvedel nadzor vseh 10</w:t>
            </w:r>
          </w:p>
          <w:p w:rsidR="00D51B7B" w:rsidRPr="004D52B4" w:rsidRDefault="00D51B7B" w:rsidP="00910BAA">
            <w:pPr>
              <w:spacing w:line="240" w:lineRule="auto"/>
              <w:rPr>
                <w:rFonts w:ascii="Arial" w:hAnsi="Arial" w:cs="Arial"/>
                <w:noProof/>
                <w:sz w:val="20"/>
                <w:szCs w:val="20"/>
                <w:lang w:eastAsia="sl-SI"/>
              </w:rPr>
            </w:pPr>
            <w:r w:rsidRPr="004D52B4">
              <w:rPr>
                <w:rFonts w:ascii="Arial" w:hAnsi="Arial" w:cs="Arial"/>
                <w:noProof/>
                <w:sz w:val="20"/>
                <w:szCs w:val="20"/>
                <w:lang w:eastAsia="sl-SI"/>
              </w:rPr>
              <w:lastRenderedPageBreak/>
              <w:t xml:space="preserve">zavezancev, ki so upravljavci odlagališč in imajo okoljevarstveno dovoljenje (OVD) za odlaganje odpadkov na odlagališču. </w:t>
            </w:r>
          </w:p>
          <w:p w:rsidR="00D51B7B" w:rsidRPr="004D52B4" w:rsidRDefault="00D51B7B" w:rsidP="00910BAA">
            <w:pPr>
              <w:pStyle w:val="datumtevilka"/>
              <w:spacing w:line="240" w:lineRule="auto"/>
              <w:rPr>
                <w:rFonts w:ascii="Arial" w:hAnsi="Arial" w:cs="Arial"/>
                <w:sz w:val="20"/>
              </w:rPr>
            </w:pPr>
          </w:p>
          <w:p w:rsidR="00D51B7B" w:rsidRPr="004D52B4" w:rsidRDefault="00D51B7B" w:rsidP="00910BAA">
            <w:pPr>
              <w:pStyle w:val="datumtevilka"/>
              <w:spacing w:line="240" w:lineRule="auto"/>
              <w:rPr>
                <w:rFonts w:ascii="Arial" w:hAnsi="Arial" w:cs="Arial"/>
                <w:sz w:val="20"/>
              </w:rPr>
            </w:pPr>
            <w:r w:rsidRPr="004D52B4">
              <w:rPr>
                <w:rFonts w:ascii="Arial" w:hAnsi="Arial" w:cs="Arial"/>
                <w:sz w:val="20"/>
              </w:rPr>
              <w:t>Nadzor se bo izvajal nad določbami iz 7. člena Uredbe o odlagališčih odpadkov (Ur.l.RS, št. 10/14): zahteve za odpadke, ki se odlagajo:</w:t>
            </w:r>
          </w:p>
          <w:p w:rsidR="00D51B7B" w:rsidRPr="004D52B4" w:rsidRDefault="00D51B7B" w:rsidP="00D51B7B">
            <w:pPr>
              <w:pStyle w:val="datumtevilka"/>
              <w:numPr>
                <w:ilvl w:val="0"/>
                <w:numId w:val="43"/>
              </w:numPr>
              <w:tabs>
                <w:tab w:val="clear" w:pos="1701"/>
                <w:tab w:val="left" w:pos="343"/>
              </w:tabs>
              <w:spacing w:after="0" w:line="240" w:lineRule="auto"/>
              <w:ind w:left="60" w:hanging="60"/>
              <w:rPr>
                <w:rFonts w:ascii="Arial" w:hAnsi="Arial" w:cs="Arial"/>
                <w:sz w:val="20"/>
              </w:rPr>
            </w:pPr>
            <w:r w:rsidRPr="004D52B4">
              <w:rPr>
                <w:rFonts w:ascii="Arial" w:hAnsi="Arial" w:cs="Arial"/>
                <w:sz w:val="20"/>
              </w:rPr>
              <w:t>izpolnjevanje zahtev odloženih odpadkov iz Priloge 2 te uredbe, ki so izkazane z oceno odpadka iz 12. člena uredbe.</w:t>
            </w:r>
          </w:p>
          <w:p w:rsidR="00D51B7B" w:rsidRPr="004D52B4" w:rsidRDefault="00D51B7B" w:rsidP="00D51B7B">
            <w:pPr>
              <w:pStyle w:val="datumtevilka"/>
              <w:numPr>
                <w:ilvl w:val="0"/>
                <w:numId w:val="43"/>
              </w:numPr>
              <w:tabs>
                <w:tab w:val="clear" w:pos="1701"/>
                <w:tab w:val="left" w:pos="343"/>
              </w:tabs>
              <w:spacing w:after="0" w:line="240" w:lineRule="auto"/>
              <w:ind w:left="60" w:hanging="60"/>
              <w:rPr>
                <w:rFonts w:ascii="Arial" w:hAnsi="Arial" w:cs="Arial"/>
                <w:sz w:val="20"/>
              </w:rPr>
            </w:pPr>
            <w:r w:rsidRPr="004D52B4">
              <w:rPr>
                <w:rFonts w:ascii="Arial" w:hAnsi="Arial" w:cs="Arial"/>
                <w:sz w:val="20"/>
              </w:rPr>
              <w:t>izpolnjevanje zahtev za odlaganje odpadkov, ki vsebujejo azbest iz točke 2.4. Priloge 2 te uredbe.</w:t>
            </w:r>
          </w:p>
          <w:p w:rsidR="00D51B7B" w:rsidRPr="004D52B4" w:rsidRDefault="00D51B7B" w:rsidP="00910BAA">
            <w:pPr>
              <w:pStyle w:val="datumtevilka"/>
              <w:tabs>
                <w:tab w:val="clear" w:pos="1701"/>
                <w:tab w:val="left" w:pos="343"/>
              </w:tabs>
              <w:spacing w:line="240" w:lineRule="auto"/>
              <w:ind w:left="60"/>
              <w:rPr>
                <w:rFonts w:ascii="Arial" w:hAnsi="Arial" w:cs="Arial"/>
                <w:sz w:val="20"/>
              </w:rPr>
            </w:pP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jc w:val="both"/>
              <w:rPr>
                <w:rFonts w:ascii="Arial" w:hAnsi="Arial" w:cs="Arial"/>
                <w:noProof/>
                <w:sz w:val="20"/>
                <w:szCs w:val="20"/>
              </w:rPr>
            </w:pPr>
            <w:r w:rsidRPr="004D52B4">
              <w:rPr>
                <w:rFonts w:ascii="Arial" w:hAnsi="Arial" w:cs="Arial"/>
                <w:noProof/>
                <w:sz w:val="20"/>
                <w:szCs w:val="20"/>
              </w:rPr>
              <w:lastRenderedPageBreak/>
              <w:t xml:space="preserve">Akcija nadzora kontrolne ocene odpadkov odloženih mešanih komunalnih odpadkov (MKO) se je v letu 2017 izvedla na 11 odlagališčih  po določbah Uredbe </w:t>
            </w:r>
            <w:r w:rsidRPr="004D52B4">
              <w:rPr>
                <w:rFonts w:ascii="Arial" w:hAnsi="Arial" w:cs="Arial"/>
                <w:noProof/>
                <w:sz w:val="20"/>
                <w:szCs w:val="20"/>
              </w:rPr>
              <w:lastRenderedPageBreak/>
              <w:t xml:space="preserve">o odlagališčih odpadkov (Ur. list RS št. 10/14, 54/15) – v nadaljevanju uredba. </w:t>
            </w:r>
          </w:p>
          <w:p w:rsidR="00D51B7B" w:rsidRPr="004D52B4" w:rsidRDefault="00D51B7B" w:rsidP="00910BAA">
            <w:pPr>
              <w:jc w:val="both"/>
              <w:rPr>
                <w:rFonts w:ascii="Arial" w:hAnsi="Arial" w:cs="Arial"/>
                <w:noProof/>
                <w:sz w:val="20"/>
                <w:szCs w:val="20"/>
              </w:rPr>
            </w:pPr>
          </w:p>
          <w:p w:rsidR="00D51B7B" w:rsidRPr="004D52B4" w:rsidRDefault="00D51B7B" w:rsidP="00910BAA">
            <w:pPr>
              <w:jc w:val="both"/>
              <w:rPr>
                <w:rFonts w:ascii="Arial" w:hAnsi="Arial" w:cs="Arial"/>
                <w:noProof/>
                <w:sz w:val="20"/>
                <w:szCs w:val="20"/>
              </w:rPr>
            </w:pPr>
            <w:r w:rsidRPr="004D52B4">
              <w:rPr>
                <w:rFonts w:ascii="Arial" w:hAnsi="Arial" w:cs="Arial"/>
                <w:noProof/>
                <w:sz w:val="20"/>
                <w:szCs w:val="20"/>
              </w:rPr>
              <w:t xml:space="preserve">Cilj akcije je bil ugotoviti, če odloženi obdelani mešani komunalni odpadki ustrezajo zahtevam iz  uredbe. Najprej se je od upravljavcev odlagališč pridobil podatek o frekvenci odlaganja obdelanih mešanih komunalnih na posameznih odlagališčih. S pooblaščenim izvajalcem izdelave ocene odpadkov Ikema d.o.o. so se na odlagališčih izvedli nenapovedeni inšpekcijski nadzori, ob katerih je bil izveden odvzem vzorcev za izvedbo kontrolne ocene odpadkov.  </w:t>
            </w:r>
          </w:p>
          <w:p w:rsidR="00D51B7B" w:rsidRPr="004D52B4" w:rsidRDefault="00D51B7B" w:rsidP="00910BAA">
            <w:pPr>
              <w:spacing w:line="240" w:lineRule="auto"/>
              <w:jc w:val="both"/>
              <w:rPr>
                <w:rFonts w:ascii="Arial" w:hAnsi="Arial" w:cs="Arial"/>
                <w:noProof/>
                <w:sz w:val="20"/>
                <w:szCs w:val="20"/>
              </w:rPr>
            </w:pPr>
          </w:p>
          <w:p w:rsidR="00D51B7B" w:rsidRPr="004D52B4" w:rsidRDefault="00D51B7B" w:rsidP="00910BAA">
            <w:pPr>
              <w:pStyle w:val="datumtevilka"/>
              <w:tabs>
                <w:tab w:val="left" w:pos="0"/>
              </w:tabs>
              <w:spacing w:line="240" w:lineRule="auto"/>
              <w:jc w:val="both"/>
              <w:rPr>
                <w:rFonts w:ascii="Arial" w:hAnsi="Arial" w:cs="Arial"/>
                <w:sz w:val="20"/>
              </w:rPr>
            </w:pPr>
            <w:r w:rsidRPr="004D52B4">
              <w:rPr>
                <w:rFonts w:ascii="Arial" w:hAnsi="Arial" w:cs="Arial"/>
                <w:sz w:val="20"/>
              </w:rPr>
              <w:t>Namen akcije je bil dosežen, saj se je pri izvedbi kontrolnih monitoringov preverilo ali upravljavci odlagališč zagotavljajo, da se na odlagališčih odložijo samo ustrezno obdelani mešani komunalni odpadki. V akcijo je bilo vključenih 11 odlagališč. Zaradi obdelave mešanih komunalnih odpadkov se je frekvenca  odlaganja in količina odloženih odpadkov zelo zmanjšala, zato pri treh odlagališčih vzorčenje odpadka ni bilo mogoče izvesti. Vzorčenje odpadka je bilo izvedeno pri  osmih odlagališčih med katerimi sta ugotovljeni dve prekoračitvi mejnih vrednosti za odlaganje obdelanih mešanih komunalnih odpadkov. V enem primeru je bilo ugotovljeno, da je bil odpadek po odvzemu vzorca še teden dni v postopku stabilizacije, kar bistveno pripomore k izboljšanju analiznih rezultatov in da ni bil odložen v obliki, kot jo je pokazala ocena. V drugem primeru ugotovljene neskladnosti samo na 1 m</w:t>
            </w:r>
            <w:r w:rsidRPr="004D52B4">
              <w:rPr>
                <w:rFonts w:ascii="Arial" w:hAnsi="Arial" w:cs="Arial"/>
                <w:sz w:val="20"/>
                <w:vertAlign w:val="superscript"/>
              </w:rPr>
              <w:t>3</w:t>
            </w:r>
            <w:r w:rsidRPr="004D52B4">
              <w:rPr>
                <w:rFonts w:ascii="Arial" w:hAnsi="Arial" w:cs="Arial"/>
                <w:sz w:val="20"/>
              </w:rPr>
              <w:t xml:space="preserve">  odloženih odpadkov, pa bo v nadaljevanju inšpekcijskega postopka pridobljeno mnenje izvajalca ocene odpadka ali je v tem primeru odvzet vzorec odpadka izpolnjeval pogoj reprezentativnega vzorca po uredbi. </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7</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Usmerjena akcija nadzora:</w:t>
            </w:r>
          </w:p>
          <w:p w:rsidR="00D51B7B" w:rsidRPr="004D52B4" w:rsidRDefault="00D51B7B" w:rsidP="00910BAA">
            <w:pPr>
              <w:spacing w:line="240" w:lineRule="auto"/>
              <w:rPr>
                <w:rFonts w:ascii="Arial" w:hAnsi="Arial" w:cs="Arial"/>
                <w:sz w:val="20"/>
                <w:szCs w:val="20"/>
              </w:rPr>
            </w:pPr>
            <w:r w:rsidRPr="004D52B4">
              <w:rPr>
                <w:rFonts w:ascii="Arial" w:hAnsi="Arial" w:cs="Arial"/>
                <w:color w:val="000000"/>
                <w:sz w:val="20"/>
                <w:szCs w:val="20"/>
                <w:lang w:eastAsia="sl-SI"/>
              </w:rPr>
              <w:t>Nadzor nad nelegalnim lovom jamskih živali in odpadki po ZVPJ, ZON</w:t>
            </w:r>
            <w:r w:rsidRPr="004D52B4">
              <w:rPr>
                <w:rFonts w:ascii="Arial" w:hAnsi="Arial" w:cs="Arial"/>
                <w:sz w:val="20"/>
                <w:szCs w:val="20"/>
              </w:rPr>
              <w:t xml:space="preserve"> in ZVO</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color w:val="000000"/>
                <w:sz w:val="20"/>
                <w:szCs w:val="20"/>
                <w:lang w:eastAsia="sl-SI"/>
              </w:rPr>
            </w:pPr>
            <w:r w:rsidRPr="004D52B4">
              <w:rPr>
                <w:rFonts w:ascii="Arial" w:hAnsi="Arial" w:cs="Arial"/>
                <w:color w:val="000000"/>
                <w:sz w:val="20"/>
                <w:szCs w:val="20"/>
              </w:rPr>
              <w:t xml:space="preserve">V akciji se bo izvedel nadzor </w:t>
            </w:r>
            <w:r w:rsidRPr="004D52B4">
              <w:rPr>
                <w:rFonts w:ascii="Arial" w:hAnsi="Arial" w:cs="Arial"/>
                <w:color w:val="000000"/>
                <w:sz w:val="20"/>
                <w:szCs w:val="20"/>
                <w:lang w:eastAsia="sl-SI"/>
              </w:rPr>
              <w:t xml:space="preserve">nad nelegalnim lovom jamskih živali in nedovoljeno odloženimi odpadki v 10 podzemnih jamah, ki so bile določene kot najbolj potencialno ogrožene za potencialno izvajanje nelegalnega lova. Nadzor se bo izvajal na podlagi </w:t>
            </w:r>
            <w:r w:rsidRPr="004D52B4">
              <w:rPr>
                <w:rFonts w:ascii="Arial" w:hAnsi="Arial" w:cs="Arial"/>
                <w:color w:val="000000"/>
                <w:sz w:val="20"/>
                <w:szCs w:val="20"/>
              </w:rPr>
              <w:t xml:space="preserve">nadzor po Zakona o ohranjanju narave, Zakona o varstvu podzemnih </w:t>
            </w:r>
            <w:r w:rsidRPr="004D52B4">
              <w:rPr>
                <w:rFonts w:ascii="Arial" w:hAnsi="Arial" w:cs="Arial"/>
                <w:color w:val="000000"/>
                <w:sz w:val="20"/>
                <w:szCs w:val="20"/>
              </w:rPr>
              <w:lastRenderedPageBreak/>
              <w:t>jam</w:t>
            </w:r>
            <w:r w:rsidRPr="004D52B4">
              <w:rPr>
                <w:rFonts w:ascii="Arial" w:hAnsi="Arial" w:cs="Arial"/>
                <w:color w:val="000000"/>
                <w:sz w:val="20"/>
                <w:szCs w:val="20"/>
                <w:lang w:eastAsia="sl-SI"/>
              </w:rPr>
              <w:t xml:space="preserve"> in Zakona o varstvu okolja. Zaradi posebnih zahtev dela v jamah bodo inšpektorji pri izvedbi akcije sodelovali z predstavniki jamarskih društev in z ZRSVN, po potrebi pa tudi s Policijo.</w:t>
            </w: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autoSpaceDE w:val="0"/>
              <w:autoSpaceDN w:val="0"/>
              <w:adjustRightInd w:val="0"/>
              <w:spacing w:line="240" w:lineRule="auto"/>
              <w:jc w:val="both"/>
              <w:rPr>
                <w:rFonts w:ascii="Arial" w:hAnsi="Arial" w:cs="Arial"/>
                <w:bCs/>
                <w:color w:val="000000"/>
                <w:sz w:val="20"/>
                <w:szCs w:val="20"/>
              </w:rPr>
            </w:pPr>
            <w:r w:rsidRPr="004D52B4">
              <w:rPr>
                <w:rFonts w:ascii="Arial" w:hAnsi="Arial" w:cs="Arial"/>
                <w:color w:val="000000"/>
                <w:sz w:val="20"/>
                <w:szCs w:val="20"/>
              </w:rPr>
              <w:lastRenderedPageBreak/>
              <w:t xml:space="preserve">Namen medresorske akcije nadzora podzemnih jam, pri kateri so poleg inšpektorjev za okolje sodelovali še Policija, ZRSVN in   jamarska društva vključena v Jamarsko zvezo Slovenije, je bil oceniti stanje podzemnih jam v Sloveniji in identificirati kršitve, vezane na nedovoljeno nastavljanje pasti in odlaganje odpadkov v jamah. </w:t>
            </w:r>
            <w:r w:rsidRPr="004D52B4">
              <w:rPr>
                <w:rFonts w:ascii="Arial" w:hAnsi="Arial" w:cs="Arial"/>
                <w:bCs/>
                <w:color w:val="000000"/>
                <w:sz w:val="20"/>
                <w:szCs w:val="20"/>
              </w:rPr>
              <w:t xml:space="preserve">V sklopu akcije je bilo pregledanih skupno 15 jam. V kar šestih jamah je bil ugotovljen nelegalni lov jamskih žuželk. Kot izjemno problematično se je izkazalo ugotavljanje kršiteljev – postavljavcev nelegalnih pasti, saj jih </w:t>
            </w:r>
            <w:r>
              <w:rPr>
                <w:rFonts w:ascii="Arial" w:hAnsi="Arial" w:cs="Arial"/>
                <w:bCs/>
                <w:color w:val="000000"/>
                <w:sz w:val="20"/>
                <w:szCs w:val="20"/>
              </w:rPr>
              <w:t>v nobenem primeru v nadzoru nis</w:t>
            </w:r>
            <w:r w:rsidRPr="004D52B4">
              <w:rPr>
                <w:rFonts w:ascii="Arial" w:hAnsi="Arial" w:cs="Arial"/>
                <w:bCs/>
                <w:color w:val="000000"/>
                <w:sz w:val="20"/>
                <w:szCs w:val="20"/>
              </w:rPr>
              <w:t xml:space="preserve">o zalotili na kraju kršitve, prav tako pa jih na podlagi ogleda jame in pasti ni bilo mogoče ugotoviti. Inšpektorji zato kljub odkritim kršitvam niso imeli pravne podlage za izrek ukrepov ali glob. Na podlagi izvedene akcije nadzora podzemnih </w:t>
            </w:r>
            <w:r w:rsidRPr="004D52B4">
              <w:rPr>
                <w:rFonts w:ascii="Arial" w:hAnsi="Arial" w:cs="Arial"/>
                <w:bCs/>
                <w:color w:val="000000"/>
                <w:sz w:val="20"/>
                <w:szCs w:val="20"/>
              </w:rPr>
              <w:lastRenderedPageBreak/>
              <w:t xml:space="preserve">jam lahko sklepamo, da se v naših jamah nedovoljen odlov podzemnih živali pogosto izvaja. </w:t>
            </w:r>
          </w:p>
          <w:p w:rsidR="00D51B7B" w:rsidRPr="004D52B4" w:rsidRDefault="00D51B7B" w:rsidP="00910BAA">
            <w:pPr>
              <w:autoSpaceDE w:val="0"/>
              <w:autoSpaceDN w:val="0"/>
              <w:adjustRightInd w:val="0"/>
              <w:spacing w:line="240" w:lineRule="auto"/>
              <w:jc w:val="both"/>
              <w:rPr>
                <w:rFonts w:ascii="Arial" w:hAnsi="Arial" w:cs="Arial"/>
                <w:bCs/>
                <w:color w:val="000000"/>
                <w:sz w:val="20"/>
                <w:szCs w:val="20"/>
              </w:rPr>
            </w:pPr>
            <w:r w:rsidRPr="004D52B4">
              <w:rPr>
                <w:rFonts w:ascii="Arial" w:hAnsi="Arial" w:cs="Arial"/>
                <w:bCs/>
                <w:color w:val="000000"/>
                <w:sz w:val="20"/>
                <w:szCs w:val="20"/>
              </w:rPr>
              <w:t xml:space="preserve">Odpadki so bili v jami najdeni v štirih jamah. Največja količina odpadkov je bila ocenjena v jami Ravnica, ki znaša kar cca 4.000 m3. V nobenem primeru ni bilo možno ugotoviti povzročitelja oz. lastnika odpadkov, zato tudi ni bil izdan noben ukrep po Zakonu o varstvu podzemnih jam oz. Zakonu o inšpekcijskem nadzoru, prav tako ni bil uveden noben postopek po Zakonu o prekrških. </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 xml:space="preserve">8 </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Usmerjena akcija nadzora:</w:t>
            </w:r>
          </w:p>
          <w:p w:rsidR="00D51B7B" w:rsidRPr="004D52B4" w:rsidRDefault="00D51B7B" w:rsidP="00910BAA">
            <w:pPr>
              <w:spacing w:line="240" w:lineRule="auto"/>
              <w:rPr>
                <w:rFonts w:ascii="Arial" w:hAnsi="Arial" w:cs="Arial"/>
                <w:sz w:val="20"/>
                <w:szCs w:val="20"/>
              </w:rPr>
            </w:pPr>
            <w:r w:rsidRPr="004D52B4">
              <w:rPr>
                <w:rFonts w:ascii="Arial" w:hAnsi="Arial" w:cs="Arial"/>
                <w:color w:val="000000"/>
                <w:sz w:val="20"/>
                <w:szCs w:val="20"/>
              </w:rPr>
              <w:t>Nadzor čezmejnega pošiljanja odpadkov</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autoSpaceDE w:val="0"/>
              <w:autoSpaceDN w:val="0"/>
              <w:adjustRightInd w:val="0"/>
              <w:spacing w:line="240" w:lineRule="auto"/>
              <w:rPr>
                <w:rFonts w:ascii="Arial" w:hAnsi="Arial" w:cs="Arial"/>
                <w:color w:val="000000"/>
                <w:sz w:val="20"/>
                <w:szCs w:val="20"/>
              </w:rPr>
            </w:pPr>
            <w:r w:rsidRPr="004D52B4">
              <w:rPr>
                <w:rFonts w:ascii="Arial" w:hAnsi="Arial" w:cs="Arial"/>
                <w:color w:val="000000"/>
                <w:sz w:val="20"/>
                <w:szCs w:val="20"/>
              </w:rPr>
              <w:t>Skupni nadzori bodo potekali v sodelovanju s FURS in Policijo.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2017 bo opravljenih 16 skupnih akcij nadzora.</w:t>
            </w: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lang w:eastAsia="sl-SI"/>
              </w:rPr>
              <w:t xml:space="preserve">V letu 2017 je bilo izvedenih 23 skupnih akcij nadzora na avtocestnih počivališčih, mejnih prehodih ter v pristanišču Koper. </w:t>
            </w:r>
            <w:r w:rsidRPr="004D52B4">
              <w:rPr>
                <w:rFonts w:ascii="Arial" w:hAnsi="Arial" w:cs="Arial"/>
                <w:sz w:val="20"/>
                <w:szCs w:val="20"/>
              </w:rPr>
              <w:t xml:space="preserve">Akcije so potekale skladno z dogovori z ostalimi predstavniki nadzornih organov (Policija in FURS). </w:t>
            </w:r>
          </w:p>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Akcije na avtocestnih počivališčih so potekale z izločanjem tovornih vozil iz prometa oz. s preusmeritvijo prometa tovornih vozil preko počivališč. Na mejnih prehodih s Hrvaško in v pristanišču Koper so bili pregledi izvedeni na podlagi podatkov iz carinskih dokumentov. Pregledanih je bilo preko 900 tovornih vozil, kontejnerjev in vagonov, odkrita je bila ena nezakonita pošiljka odpadkov, v ostalih primerih večjih nepravilnosti ni bilo ugotovljenih.</w:t>
            </w:r>
          </w:p>
          <w:p w:rsidR="00D51B7B" w:rsidRPr="004D52B4" w:rsidRDefault="00D51B7B" w:rsidP="00910BAA">
            <w:pPr>
              <w:pStyle w:val="align-justify"/>
              <w:spacing w:before="0" w:beforeAutospacing="0" w:after="0" w:afterAutospacing="0"/>
              <w:jc w:val="left"/>
              <w:rPr>
                <w:rFonts w:ascii="Arial" w:hAnsi="Arial" w:cs="Arial"/>
                <w:sz w:val="20"/>
                <w:szCs w:val="20"/>
              </w:rPr>
            </w:pPr>
            <w:r w:rsidRPr="004D52B4">
              <w:rPr>
                <w:rFonts w:ascii="Arial" w:hAnsi="Arial" w:cs="Arial"/>
                <w:sz w:val="20"/>
                <w:szCs w:val="20"/>
              </w:rPr>
              <w:t>Inšpektorji za okolje so opravili tudi večje število inšpekcijskih pregledov v podjetjih.</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10</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Usmerjena akcija nadzora ravnanja z odpadno komunalno embalažo</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Akcija za leto 2017 ni bila planirana, vendar jo je bilo potrebno izvesti, ker DROE niso prevzemale odpadne embalaže pri nekaterih javnih službah</w:t>
            </w: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tabs>
                <w:tab w:val="left" w:pos="1701"/>
              </w:tabs>
              <w:spacing w:line="260" w:lineRule="atLeast"/>
              <w:jc w:val="both"/>
              <w:rPr>
                <w:rFonts w:ascii="Arial" w:hAnsi="Arial" w:cs="Arial"/>
                <w:noProof/>
                <w:sz w:val="20"/>
                <w:szCs w:val="20"/>
                <w:lang w:eastAsia="sl-SI"/>
              </w:rPr>
            </w:pPr>
            <w:r w:rsidRPr="004D52B4">
              <w:rPr>
                <w:rFonts w:ascii="Arial" w:hAnsi="Arial" w:cs="Arial"/>
                <w:noProof/>
                <w:sz w:val="20"/>
                <w:szCs w:val="20"/>
                <w:lang w:eastAsia="sl-SI"/>
              </w:rPr>
              <w:t>Namen akcije je bil nadzor zbiranja in prevzemanja komunalne odpadne embalaže pri izvajalcih javne službe (IJS) in družb za ravnanje za embalažo (DROE). V nadzor je bilo vključenih 52 IJS ravnanja z odpadki in vseh 6 DROE.</w:t>
            </w:r>
          </w:p>
          <w:p w:rsidR="00D51B7B" w:rsidRPr="004D52B4" w:rsidRDefault="00D51B7B" w:rsidP="00910BAA">
            <w:pPr>
              <w:tabs>
                <w:tab w:val="left" w:pos="1701"/>
              </w:tabs>
              <w:spacing w:line="260" w:lineRule="atLeast"/>
              <w:jc w:val="both"/>
              <w:rPr>
                <w:rFonts w:ascii="Arial" w:hAnsi="Arial" w:cs="Arial"/>
                <w:noProof/>
                <w:sz w:val="20"/>
                <w:szCs w:val="20"/>
                <w:lang w:eastAsia="sl-SI"/>
              </w:rPr>
            </w:pPr>
            <w:r w:rsidRPr="004D52B4">
              <w:rPr>
                <w:rFonts w:ascii="Arial" w:hAnsi="Arial" w:cs="Arial"/>
                <w:noProof/>
                <w:sz w:val="20"/>
                <w:szCs w:val="20"/>
                <w:lang w:eastAsia="sl-SI"/>
              </w:rPr>
              <w:t xml:space="preserve">V okviru akcije je inšpekcija dobila podakte od IJS o količinah zbrane in (ne)prevzete odpadne embalaže po posameznih frakcijah. Na podlagi ugotovitev so bili uvedeni postopki zoper vse DROE in zoper IJS, za </w:t>
            </w:r>
            <w:r w:rsidRPr="004D52B4">
              <w:rPr>
                <w:rFonts w:ascii="Arial" w:hAnsi="Arial" w:cs="Arial"/>
                <w:noProof/>
                <w:sz w:val="20"/>
                <w:szCs w:val="20"/>
                <w:lang w:eastAsia="sl-SI"/>
              </w:rPr>
              <w:lastRenderedPageBreak/>
              <w:t>katere je bilo ugotovljeno, da vse komnalne odpadne embalaže (KOE) niso oddali DROE.</w:t>
            </w:r>
          </w:p>
          <w:p w:rsidR="00D51B7B" w:rsidRPr="004D52B4" w:rsidRDefault="00D51B7B" w:rsidP="00910BAA">
            <w:pPr>
              <w:tabs>
                <w:tab w:val="left" w:pos="1701"/>
              </w:tabs>
              <w:spacing w:line="260" w:lineRule="atLeast"/>
              <w:jc w:val="both"/>
              <w:rPr>
                <w:rFonts w:ascii="Arial" w:hAnsi="Arial" w:cs="Arial"/>
                <w:noProof/>
                <w:sz w:val="20"/>
                <w:szCs w:val="20"/>
                <w:lang w:eastAsia="sl-SI"/>
              </w:rPr>
            </w:pPr>
            <w:r w:rsidRPr="004D52B4">
              <w:rPr>
                <w:rFonts w:ascii="Arial" w:hAnsi="Arial" w:cs="Arial"/>
                <w:noProof/>
                <w:sz w:val="20"/>
                <w:szCs w:val="20"/>
                <w:lang w:eastAsia="sl-SI"/>
              </w:rPr>
              <w:t>Problemi neprevzemanja KOE so ugotovljeni predvsem pri mešani komunalni odpadni embalaži.</w:t>
            </w:r>
          </w:p>
          <w:p w:rsidR="00D51B7B" w:rsidRPr="004D52B4" w:rsidRDefault="00D51B7B" w:rsidP="00910BAA">
            <w:pPr>
              <w:tabs>
                <w:tab w:val="left" w:pos="1701"/>
              </w:tabs>
              <w:spacing w:line="260" w:lineRule="atLeast"/>
              <w:jc w:val="both"/>
              <w:rPr>
                <w:rFonts w:ascii="Arial" w:hAnsi="Arial" w:cs="Arial"/>
                <w:noProof/>
                <w:sz w:val="20"/>
                <w:szCs w:val="20"/>
                <w:lang w:eastAsia="sl-SI"/>
              </w:rPr>
            </w:pPr>
            <w:r w:rsidRPr="004D52B4">
              <w:rPr>
                <w:rFonts w:ascii="Arial" w:hAnsi="Arial" w:cs="Arial"/>
                <w:noProof/>
                <w:sz w:val="20"/>
                <w:szCs w:val="20"/>
                <w:lang w:eastAsia="sl-SI"/>
              </w:rPr>
              <w:t>Z inšpekcijskimi odločbami je bil odrejen prevzem količin KOE, ki izhaja iz deležev, vsem 6 DROE za leto 2016.</w:t>
            </w:r>
          </w:p>
          <w:p w:rsidR="00D51B7B" w:rsidRPr="004D52B4" w:rsidRDefault="00D51B7B" w:rsidP="00910BAA">
            <w:pPr>
              <w:tabs>
                <w:tab w:val="left" w:pos="1701"/>
              </w:tabs>
              <w:spacing w:line="260" w:lineRule="atLeast"/>
              <w:jc w:val="both"/>
              <w:rPr>
                <w:rFonts w:ascii="Arial" w:hAnsi="Arial" w:cs="Arial"/>
                <w:noProof/>
                <w:sz w:val="20"/>
                <w:szCs w:val="20"/>
                <w:lang w:eastAsia="sl-SI"/>
              </w:rPr>
            </w:pPr>
            <w:r w:rsidRPr="004D52B4">
              <w:rPr>
                <w:rFonts w:ascii="Arial" w:hAnsi="Arial" w:cs="Arial"/>
                <w:noProof/>
                <w:sz w:val="20"/>
                <w:szCs w:val="20"/>
                <w:lang w:eastAsia="sl-SI"/>
              </w:rPr>
              <w:t>DROE Interseroh je bilo izdanih 14 inšpekcijskih odločb, odločbe za odpravo nepravilnosti so bile izdane tudi DROE Dinos, Slopak, Gorenje Surovina, vse za nepravilnosti pri prevzemanju v letu 2016 ali predhodno.</w:t>
            </w:r>
          </w:p>
          <w:p w:rsidR="00D51B7B" w:rsidRPr="004D52B4" w:rsidRDefault="00D51B7B" w:rsidP="00910BAA">
            <w:pPr>
              <w:tabs>
                <w:tab w:val="left" w:pos="1701"/>
              </w:tabs>
              <w:spacing w:line="260" w:lineRule="atLeast"/>
              <w:jc w:val="both"/>
              <w:rPr>
                <w:rFonts w:ascii="Arial" w:hAnsi="Arial" w:cs="Arial"/>
                <w:noProof/>
                <w:sz w:val="20"/>
                <w:szCs w:val="20"/>
                <w:lang w:eastAsia="sl-SI"/>
              </w:rPr>
            </w:pPr>
            <w:r w:rsidRPr="004D52B4">
              <w:rPr>
                <w:rFonts w:ascii="Arial" w:hAnsi="Arial" w:cs="Arial"/>
                <w:noProof/>
                <w:sz w:val="20"/>
                <w:szCs w:val="20"/>
                <w:lang w:eastAsia="sl-SI"/>
              </w:rPr>
              <w:t>V okviru nadzora je bilo ugotovljeno, da so pri IJS Snaga za leto 2016 ostale količine neprevzete MKOE v količini več kot 800 ton, pred drugih IJS so bile odločbe izdane za količine, ki so presegale več kot 10 ton. DROE Interseroh je vse odločbe izvršil.</w:t>
            </w:r>
          </w:p>
          <w:p w:rsidR="00D51B7B" w:rsidRPr="004D52B4" w:rsidRDefault="00D51B7B" w:rsidP="00910BAA">
            <w:pPr>
              <w:tabs>
                <w:tab w:val="left" w:pos="1701"/>
              </w:tabs>
              <w:spacing w:line="260" w:lineRule="atLeast"/>
              <w:jc w:val="both"/>
              <w:rPr>
                <w:rFonts w:ascii="Arial" w:hAnsi="Arial" w:cs="Arial"/>
                <w:noProof/>
                <w:sz w:val="20"/>
                <w:szCs w:val="20"/>
                <w:lang w:eastAsia="sl-SI"/>
              </w:rPr>
            </w:pPr>
          </w:p>
          <w:p w:rsidR="00D51B7B" w:rsidRPr="004D52B4" w:rsidRDefault="00D51B7B" w:rsidP="00910BAA">
            <w:pPr>
              <w:tabs>
                <w:tab w:val="left" w:pos="1701"/>
              </w:tabs>
              <w:spacing w:line="260" w:lineRule="atLeast"/>
              <w:jc w:val="both"/>
              <w:rPr>
                <w:rFonts w:ascii="Arial" w:hAnsi="Arial" w:cs="Arial"/>
                <w:noProof/>
                <w:sz w:val="20"/>
                <w:szCs w:val="20"/>
                <w:lang w:eastAsia="sl-SI"/>
              </w:rPr>
            </w:pPr>
            <w:r w:rsidRPr="004D52B4">
              <w:rPr>
                <w:rFonts w:ascii="Arial" w:hAnsi="Arial" w:cs="Arial"/>
                <w:noProof/>
                <w:sz w:val="20"/>
                <w:szCs w:val="20"/>
                <w:lang w:eastAsia="sl-SI"/>
              </w:rPr>
              <w:t>Zaradi ugotovljenih nepravilnosti je inšpekcija izdala tudi dve prekrškovni odločbi, drugi prekrškovni postopki zaradi kršitev še niso zaključeni.</w:t>
            </w:r>
          </w:p>
          <w:p w:rsidR="00D51B7B" w:rsidRPr="004D52B4" w:rsidRDefault="00D51B7B" w:rsidP="00910BAA">
            <w:pPr>
              <w:tabs>
                <w:tab w:val="left" w:pos="1701"/>
              </w:tabs>
              <w:spacing w:line="260" w:lineRule="atLeast"/>
              <w:rPr>
                <w:rFonts w:ascii="Arial" w:hAnsi="Arial" w:cs="Arial"/>
                <w:noProof/>
                <w:sz w:val="20"/>
                <w:szCs w:val="20"/>
                <w:lang w:eastAsia="sl-SI"/>
              </w:rPr>
            </w:pPr>
            <w:r w:rsidRPr="004D52B4">
              <w:rPr>
                <w:rFonts w:ascii="Arial" w:hAnsi="Arial" w:cs="Arial"/>
                <w:noProof/>
                <w:sz w:val="20"/>
                <w:szCs w:val="20"/>
                <w:lang w:eastAsia="sl-SI"/>
              </w:rPr>
              <w:t>Sklepne ugotovitve:</w:t>
            </w:r>
          </w:p>
          <w:p w:rsidR="00D51B7B" w:rsidRPr="004D52B4" w:rsidRDefault="00D51B7B" w:rsidP="00910BAA">
            <w:pPr>
              <w:spacing w:line="260" w:lineRule="atLeast"/>
              <w:jc w:val="both"/>
              <w:rPr>
                <w:rFonts w:ascii="Arial" w:hAnsi="Arial" w:cs="Arial"/>
                <w:sz w:val="20"/>
                <w:szCs w:val="20"/>
                <w:lang w:bidi="sa-IN"/>
              </w:rPr>
            </w:pPr>
            <w:r w:rsidRPr="004D52B4">
              <w:rPr>
                <w:rFonts w:ascii="Arial" w:hAnsi="Arial" w:cs="Arial"/>
                <w:sz w:val="20"/>
                <w:szCs w:val="20"/>
              </w:rPr>
              <w:t>Namen akcije je bil dosežen, saj se je pri nadzoru ugotovilo, da predvsem ena DROE v preteklosti ni redno prevzemala KOE pri IJS. S poostrenim nadzorom, izdajo inšpekcijskih odločb in spremembo Uredbe, so se količine neprevzete odpadne embalaže, predvsem v drugi polovici leta 2017 zmanjšale. Prevzem s strani DROE se izvaja redno, IJS redno mesečno opozarjajo DROE na  njihove obveznosti, ki izhajajo iz Uredbe ter mesečno seznanjajo tudi inšpekcijo glede količin zbrane in prevzete odpadne embalaže. Ob koncu leta 2017 inšpekcija ni imela podatka o količinah neprevzete OE, večjih od 100 ton, razen pri IJS Snaga Ljubljana, neprevzeta komunalna odpadna embalaža iz 2015.</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9</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Vodenje prekrškovnih postopkov</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Vodenje prekrškovnega postopka je del rednega dela.</w:t>
            </w:r>
          </w:p>
          <w:p w:rsidR="00D51B7B" w:rsidRPr="004D52B4" w:rsidRDefault="00D51B7B" w:rsidP="00910BAA">
            <w:pPr>
              <w:spacing w:line="240" w:lineRule="auto"/>
              <w:rPr>
                <w:rFonts w:ascii="Arial" w:hAnsi="Arial" w:cs="Arial"/>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color w:val="000000"/>
                <w:sz w:val="20"/>
                <w:szCs w:val="20"/>
              </w:rPr>
              <w:t xml:space="preserve">Vodenje prekrškovnih postopkov je predstavljalo redno delo. Inšpekcija za okolje in naravo je v letu 2017 uvedla 544 prekrškovnih postopkov. Izdanih je bilo 167 odločb o prekršku v skupni višini izrečenih glob </w:t>
            </w:r>
            <w:r>
              <w:rPr>
                <w:rFonts w:ascii="Arial" w:hAnsi="Arial" w:cs="Arial"/>
                <w:color w:val="000000"/>
                <w:sz w:val="20"/>
                <w:szCs w:val="20"/>
              </w:rPr>
              <w:t>371.748,00</w:t>
            </w:r>
            <w:r w:rsidRPr="004D52B4">
              <w:rPr>
                <w:rFonts w:ascii="Arial" w:hAnsi="Arial" w:cs="Arial"/>
                <w:color w:val="000000"/>
                <w:sz w:val="20"/>
                <w:szCs w:val="20"/>
              </w:rPr>
              <w:t xml:space="preserve"> € in 5</w:t>
            </w:r>
            <w:r>
              <w:rPr>
                <w:rFonts w:ascii="Arial" w:hAnsi="Arial" w:cs="Arial"/>
                <w:color w:val="000000"/>
                <w:sz w:val="20"/>
                <w:szCs w:val="20"/>
              </w:rPr>
              <w:t>6</w:t>
            </w:r>
            <w:r w:rsidRPr="004D52B4">
              <w:rPr>
                <w:rFonts w:ascii="Arial" w:hAnsi="Arial" w:cs="Arial"/>
                <w:color w:val="000000"/>
                <w:sz w:val="20"/>
                <w:szCs w:val="20"/>
              </w:rPr>
              <w:t xml:space="preserve"> plačilnih nalogov po ZP-1 v skupni višini izrečenih glob </w:t>
            </w:r>
            <w:r>
              <w:rPr>
                <w:rFonts w:ascii="Arial" w:hAnsi="Arial" w:cs="Arial"/>
                <w:color w:val="000000"/>
                <w:sz w:val="20"/>
                <w:szCs w:val="20"/>
              </w:rPr>
              <w:t>200.610,00</w:t>
            </w:r>
            <w:r w:rsidRPr="004D52B4">
              <w:rPr>
                <w:rFonts w:ascii="Arial" w:hAnsi="Arial" w:cs="Arial"/>
                <w:color w:val="000000"/>
                <w:sz w:val="20"/>
                <w:szCs w:val="20"/>
              </w:rPr>
              <w:t xml:space="preserve"> €.</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lastRenderedPageBreak/>
              <w:t>10</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Izvedba kontrolnih monitoringov</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lang w:val="pt-PT"/>
              </w:rPr>
            </w:pPr>
            <w:r w:rsidRPr="004D52B4">
              <w:rPr>
                <w:rFonts w:ascii="Arial" w:hAnsi="Arial" w:cs="Arial"/>
                <w:sz w:val="20"/>
                <w:szCs w:val="20"/>
                <w:lang w:val="pt-PT"/>
              </w:rPr>
              <w:t>Izredni monitoring se odredi predvsem pri zavezancih, kjer inšpektor dvomi v pravilnost rezultatov rednega monitoringa in kjer je za zavezanca na Inšpekcijo za okolje in naravo prispelo več prijav onesnaževanja okolja z različnimi emisijami.</w:t>
            </w:r>
          </w:p>
          <w:p w:rsidR="00D51B7B" w:rsidRPr="004D52B4" w:rsidRDefault="00D51B7B" w:rsidP="00910BAA">
            <w:pPr>
              <w:spacing w:line="240" w:lineRule="auto"/>
              <w:rPr>
                <w:rFonts w:ascii="Arial" w:hAnsi="Arial" w:cs="Arial"/>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tabs>
                <w:tab w:val="left" w:pos="360"/>
              </w:tabs>
              <w:spacing w:line="240" w:lineRule="auto"/>
              <w:rPr>
                <w:rFonts w:ascii="Arial" w:hAnsi="Arial" w:cs="Arial"/>
                <w:sz w:val="20"/>
                <w:szCs w:val="20"/>
                <w:lang w:val="pt-PT"/>
              </w:rPr>
            </w:pPr>
            <w:r w:rsidRPr="004D52B4">
              <w:rPr>
                <w:rFonts w:ascii="Arial" w:hAnsi="Arial" w:cs="Arial"/>
                <w:sz w:val="20"/>
                <w:szCs w:val="20"/>
              </w:rPr>
              <w:t xml:space="preserve">Inšpekcija za okolje in naravo je v skladu </w:t>
            </w:r>
            <w:r w:rsidRPr="004D52B4">
              <w:rPr>
                <w:rFonts w:ascii="Arial" w:hAnsi="Arial" w:cs="Arial"/>
                <w:sz w:val="20"/>
                <w:szCs w:val="20"/>
                <w:lang w:val="pt-PT"/>
              </w:rPr>
              <w:t>z določili tretjega odstavka 157. čl. ZVO-1 odrejala izvedbo kontrolnega monitoringa. Izredni monitoring se odredi predvsem pri zavezancih, kjer inšpektor dvomi v pravilnost rezultatov rednega monitoringa in kjer je za zavezanca na Inšpekcijo za okolje in naravo prispelo več prijav onesnaževanja okolja z različnimi emisijami. V letu 2017 je bilo odrejenih 10 kontrolnih monitoringov (6 na področju hrupa, 2 na področju monitoringa digestata, 1 na področju emisij v zrak in 1 na področju meritev masnega pretoka prahu. V obeh primerih monitoringa digestata je bilo izkazano preseganje mejnih vrednosti.</w:t>
            </w:r>
          </w:p>
          <w:p w:rsidR="00D51B7B" w:rsidRPr="004D52B4" w:rsidRDefault="00D51B7B" w:rsidP="00910BAA">
            <w:pPr>
              <w:tabs>
                <w:tab w:val="left" w:pos="360"/>
              </w:tabs>
              <w:spacing w:line="240" w:lineRule="auto"/>
              <w:rPr>
                <w:rFonts w:ascii="Arial" w:hAnsi="Arial" w:cs="Arial"/>
                <w:sz w:val="20"/>
                <w:szCs w:val="20"/>
                <w:lang w:val="pt-PT"/>
              </w:rPr>
            </w:pPr>
            <w:r w:rsidRPr="004D52B4">
              <w:rPr>
                <w:rFonts w:ascii="Arial" w:hAnsi="Arial" w:cs="Arial"/>
                <w:sz w:val="20"/>
                <w:szCs w:val="20"/>
                <w:lang w:val="pt-PT"/>
              </w:rPr>
              <w:t>V okviru akcije “Ocena odpadkov na odlagališčih odpadkov” je bilo izvedenih 8 ocen odpadkov. Pri 2 ocenah je bilo izkazano preseganje mejnih vrednosti.</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11</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Izvajanje izvršb po drugi osebi</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lang w:val="pt-PT"/>
              </w:rPr>
            </w:pPr>
            <w:r w:rsidRPr="004D52B4">
              <w:rPr>
                <w:rFonts w:ascii="Arial" w:hAnsi="Arial" w:cs="Arial"/>
                <w:sz w:val="20"/>
                <w:szCs w:val="20"/>
                <w:lang w:val="pt-PT"/>
              </w:rPr>
              <w:t>Inšpekcija za okolje in naravo bo  nadaljevala z izvršilnimi postopki po drugi osebi, predvsem pri odstranjevanju nedovoljeno odloženih odpadkov.</w:t>
            </w:r>
          </w:p>
          <w:p w:rsidR="00D51B7B" w:rsidRPr="004D52B4" w:rsidRDefault="00D51B7B" w:rsidP="00910BAA">
            <w:pPr>
              <w:spacing w:line="240" w:lineRule="auto"/>
              <w:rPr>
                <w:rFonts w:ascii="Arial" w:hAnsi="Arial" w:cs="Arial"/>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tabs>
                <w:tab w:val="left" w:pos="360"/>
              </w:tabs>
              <w:autoSpaceDE w:val="0"/>
              <w:autoSpaceDN w:val="0"/>
              <w:adjustRightInd w:val="0"/>
              <w:spacing w:line="240" w:lineRule="auto"/>
              <w:rPr>
                <w:rFonts w:ascii="Arial" w:hAnsi="Arial" w:cs="Arial"/>
                <w:color w:val="000000"/>
                <w:sz w:val="20"/>
                <w:szCs w:val="20"/>
              </w:rPr>
            </w:pPr>
            <w:r w:rsidRPr="004D52B4">
              <w:rPr>
                <w:rFonts w:ascii="Arial" w:hAnsi="Arial" w:cs="Arial"/>
                <w:color w:val="000000"/>
                <w:sz w:val="20"/>
                <w:szCs w:val="20"/>
              </w:rPr>
              <w:t xml:space="preserve">Zagotovljena sredstva, ki bi jih ION potreboval za izvedbo izvršb po drugi osebi so prenizka, zato je bil v letu 2017 za leto 2017 in leto 2018 z javnim naročilom, tako na področju nezakonito odloženih odpadkov, kot na področju nezakonitih posegov na vodna in priobalna zemljišča, izbran pooblaščeni izvajalec, zaradi priprave ocene stroškov izvršb. V okviru navedenega je bilo opravljenih več ogledov lokacij na terenu, pripravljeni so bili predračuni. Po seznanitvi zavezancev s predračuni, v veliki večini izdaja sklepa o založitvi sredstev ni bila več potrebna, saj so zavezanci sami izpolnili obveznost. V preostalem so se izdajali sklepi o založitvi sredstev, ter v primeru nezaložitve odstopali na FURS v izterjavo. Zato se bo tudi v prihodnje po izdanem sklepu o dovolitvi izvršbe, inšpekcijskim zavezancem praviloma vedno izdajalo sklepe o založitvi sredstev. </w:t>
            </w:r>
          </w:p>
          <w:p w:rsidR="00D51B7B" w:rsidRPr="004D52B4" w:rsidRDefault="00D51B7B" w:rsidP="00910BAA">
            <w:pPr>
              <w:tabs>
                <w:tab w:val="left" w:pos="360"/>
              </w:tabs>
              <w:spacing w:line="240" w:lineRule="auto"/>
              <w:rPr>
                <w:rFonts w:ascii="Arial" w:hAnsi="Arial" w:cs="Arial"/>
                <w:sz w:val="20"/>
                <w:szCs w:val="20"/>
              </w:rPr>
            </w:pPr>
          </w:p>
          <w:p w:rsidR="00D51B7B" w:rsidRPr="004D52B4" w:rsidRDefault="00D51B7B" w:rsidP="00910BAA">
            <w:pPr>
              <w:autoSpaceDE w:val="0"/>
              <w:autoSpaceDN w:val="0"/>
              <w:adjustRightInd w:val="0"/>
              <w:spacing w:line="240" w:lineRule="auto"/>
              <w:rPr>
                <w:rFonts w:ascii="Arial" w:hAnsi="Arial" w:cs="Arial"/>
                <w:color w:val="000000"/>
                <w:sz w:val="20"/>
                <w:szCs w:val="20"/>
              </w:rPr>
            </w:pPr>
            <w:r w:rsidRPr="004D52B4">
              <w:rPr>
                <w:rFonts w:ascii="Arial" w:hAnsi="Arial" w:cs="Arial"/>
                <w:color w:val="000000"/>
                <w:sz w:val="20"/>
                <w:szCs w:val="20"/>
              </w:rPr>
              <w:t xml:space="preserve">V letu 2017 sta bila izvedena dva izvršilna postopka pri odstranjevanju nezakonito odloženih odpadkov - odpadne gume. V enem primeru je bila po stečaju zavezanca izvedena odstranitev odpadkov na vodovarstvenem območju, prav tako je bil v zadevi poslan predlog na stečajni senat za izločitev finančnih sredstev iz stečajne mase. </w:t>
            </w:r>
          </w:p>
          <w:p w:rsidR="00D51B7B" w:rsidRPr="004D52B4" w:rsidRDefault="00D51B7B" w:rsidP="00910BAA">
            <w:pPr>
              <w:autoSpaceDE w:val="0"/>
              <w:autoSpaceDN w:val="0"/>
              <w:adjustRightInd w:val="0"/>
              <w:spacing w:line="240" w:lineRule="auto"/>
              <w:rPr>
                <w:rFonts w:ascii="Arial" w:hAnsi="Arial" w:cs="Arial"/>
                <w:color w:val="000000"/>
                <w:sz w:val="20"/>
                <w:szCs w:val="20"/>
              </w:rPr>
            </w:pPr>
            <w:r w:rsidRPr="004D52B4">
              <w:rPr>
                <w:rFonts w:ascii="Arial" w:hAnsi="Arial" w:cs="Arial"/>
                <w:color w:val="000000"/>
                <w:sz w:val="20"/>
                <w:szCs w:val="20"/>
              </w:rPr>
              <w:t xml:space="preserve">Zaključila pa se je tudi izvršba (nadaljevanje iz leta 2016) odstranjevanja nezakonito odloženih odpadnih pnevmatik na Dravskem polju, v skupni količini 28.000 ton, določeni s pogodbo. </w:t>
            </w:r>
          </w:p>
        </w:tc>
      </w:tr>
      <w:tr w:rsidR="00D51B7B" w:rsidRPr="004D52B4" w:rsidTr="00910BAA">
        <w:tc>
          <w:tcPr>
            <w:tcW w:w="454"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14</w:t>
            </w:r>
          </w:p>
        </w:tc>
        <w:tc>
          <w:tcPr>
            <w:tcW w:w="1673"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rPr>
            </w:pPr>
            <w:r w:rsidRPr="004D52B4">
              <w:rPr>
                <w:rFonts w:ascii="Arial" w:hAnsi="Arial" w:cs="Arial"/>
                <w:sz w:val="20"/>
                <w:szCs w:val="20"/>
              </w:rPr>
              <w:t>Izvedba skupnih inšpekcijskih nadzorov</w:t>
            </w:r>
          </w:p>
        </w:tc>
        <w:tc>
          <w:tcPr>
            <w:tcW w:w="2268"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spacing w:line="240" w:lineRule="auto"/>
              <w:rPr>
                <w:rFonts w:ascii="Arial" w:hAnsi="Arial" w:cs="Arial"/>
                <w:sz w:val="20"/>
                <w:szCs w:val="20"/>
                <w:lang w:val="pt-PT"/>
              </w:rPr>
            </w:pPr>
            <w:r w:rsidRPr="004D52B4">
              <w:rPr>
                <w:rFonts w:ascii="Arial" w:hAnsi="Arial" w:cs="Arial"/>
                <w:sz w:val="20"/>
                <w:szCs w:val="20"/>
                <w:lang w:val="pt-PT"/>
              </w:rPr>
              <w:t xml:space="preserve">Sodelovanje v skupnih akcijah nadzora </w:t>
            </w:r>
          </w:p>
          <w:p w:rsidR="00D51B7B" w:rsidRPr="004D52B4" w:rsidRDefault="00D51B7B" w:rsidP="00910BAA">
            <w:pPr>
              <w:spacing w:line="240" w:lineRule="auto"/>
              <w:jc w:val="both"/>
              <w:rPr>
                <w:rFonts w:ascii="Arial" w:hAnsi="Arial" w:cs="Arial"/>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D51B7B" w:rsidRPr="004D52B4" w:rsidRDefault="00D51B7B" w:rsidP="00910BAA">
            <w:pPr>
              <w:tabs>
                <w:tab w:val="left" w:pos="360"/>
              </w:tabs>
              <w:spacing w:line="240" w:lineRule="auto"/>
              <w:rPr>
                <w:rFonts w:ascii="Arial" w:hAnsi="Arial" w:cs="Arial"/>
                <w:sz w:val="20"/>
                <w:szCs w:val="20"/>
              </w:rPr>
            </w:pPr>
            <w:r w:rsidRPr="004D52B4">
              <w:rPr>
                <w:rFonts w:ascii="Arial" w:hAnsi="Arial" w:cs="Arial"/>
                <w:sz w:val="20"/>
                <w:szCs w:val="20"/>
              </w:rPr>
              <w:t>Inšpekcija za okolje in naravo je v letu 2017 sodelovala predvsem v koordiniranih nadzorih s Policijo in FURS.</w:t>
            </w:r>
          </w:p>
        </w:tc>
      </w:tr>
    </w:tbl>
    <w:p w:rsidR="00D51B7B" w:rsidRPr="004D52B4" w:rsidRDefault="00D51B7B" w:rsidP="00D51B7B">
      <w:pPr>
        <w:spacing w:line="240" w:lineRule="auto"/>
        <w:rPr>
          <w:rFonts w:ascii="Arial" w:hAnsi="Arial" w:cs="Arial"/>
          <w:sz w:val="20"/>
          <w:szCs w:val="20"/>
          <w:u w:val="single"/>
        </w:rPr>
      </w:pPr>
    </w:p>
    <w:p w:rsidR="00587FF1" w:rsidRPr="004D52B4" w:rsidRDefault="00A66EC9" w:rsidP="00587FF1">
      <w:pPr>
        <w:spacing w:before="100" w:beforeAutospacing="1" w:after="100" w:afterAutospacing="1" w:line="240" w:lineRule="atLeast"/>
        <w:rPr>
          <w:rFonts w:ascii="Arial" w:eastAsia="Times New Roman" w:hAnsi="Arial" w:cs="Arial"/>
          <w:b/>
          <w:sz w:val="20"/>
          <w:szCs w:val="20"/>
          <w:u w:val="single"/>
          <w:lang w:eastAsia="sl-SI"/>
        </w:rPr>
      </w:pPr>
      <w:r w:rsidRPr="00A66EC9">
        <w:rPr>
          <w:rFonts w:ascii="Arial" w:eastAsia="Times New Roman" w:hAnsi="Arial" w:cs="Arial"/>
          <w:b/>
          <w:sz w:val="20"/>
          <w:szCs w:val="20"/>
          <w:lang w:eastAsia="sl-SI"/>
        </w:rPr>
        <w:lastRenderedPageBreak/>
        <w:t xml:space="preserve">        </w:t>
      </w:r>
      <w:r w:rsidR="00587FF1" w:rsidRPr="004D52B4">
        <w:rPr>
          <w:rFonts w:ascii="Arial" w:eastAsia="Times New Roman" w:hAnsi="Arial" w:cs="Arial"/>
          <w:b/>
          <w:sz w:val="20"/>
          <w:szCs w:val="20"/>
          <w:u w:val="single"/>
          <w:lang w:eastAsia="sl-SI"/>
        </w:rPr>
        <w:t>2.</w:t>
      </w:r>
      <w:r w:rsidR="007C3E89">
        <w:rPr>
          <w:rFonts w:ascii="Arial" w:eastAsia="Times New Roman" w:hAnsi="Arial" w:cs="Arial"/>
          <w:b/>
          <w:sz w:val="20"/>
          <w:szCs w:val="20"/>
          <w:u w:val="single"/>
          <w:lang w:eastAsia="sl-SI"/>
        </w:rPr>
        <w:t xml:space="preserve"> Uprava RS za jedrsko varnost, </w:t>
      </w:r>
      <w:r w:rsidR="00587FF1" w:rsidRPr="004D52B4">
        <w:rPr>
          <w:rFonts w:ascii="Arial" w:eastAsia="Times New Roman" w:hAnsi="Arial" w:cs="Arial"/>
          <w:b/>
          <w:sz w:val="20"/>
          <w:szCs w:val="20"/>
          <w:u w:val="single"/>
          <w:lang w:eastAsia="sl-SI"/>
        </w:rPr>
        <w:t>Inšpekcija za sevalno in jedrsko varnost</w:t>
      </w:r>
    </w:p>
    <w:tbl>
      <w:tblPr>
        <w:tblW w:w="9238" w:type="dxa"/>
        <w:tblInd w:w="108" w:type="dxa"/>
        <w:tblCellMar>
          <w:left w:w="0" w:type="dxa"/>
          <w:right w:w="0" w:type="dxa"/>
        </w:tblCellMar>
        <w:tblLook w:val="04A0" w:firstRow="1" w:lastRow="0" w:firstColumn="1" w:lastColumn="0" w:noHBand="0" w:noVBand="1"/>
      </w:tblPr>
      <w:tblGrid>
        <w:gridCol w:w="2268"/>
        <w:gridCol w:w="2835"/>
        <w:gridCol w:w="4135"/>
      </w:tblGrid>
      <w:tr w:rsidR="001C15CA" w:rsidRPr="00A66EC9" w:rsidTr="002A4E8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15CA" w:rsidRDefault="001C15CA" w:rsidP="00175DDF">
            <w:pPr>
              <w:spacing w:after="0" w:line="240" w:lineRule="exact"/>
              <w:rPr>
                <w:rFonts w:ascii="Arial" w:eastAsia="Times New Roman" w:hAnsi="Arial" w:cs="Arial"/>
                <w:b/>
                <w:bCs/>
                <w:sz w:val="20"/>
                <w:szCs w:val="20"/>
              </w:rPr>
            </w:pPr>
            <w:r w:rsidRPr="00A66EC9">
              <w:rPr>
                <w:rFonts w:ascii="Arial" w:eastAsia="Times New Roman" w:hAnsi="Arial" w:cs="Arial"/>
                <w:b/>
                <w:bCs/>
                <w:sz w:val="20"/>
                <w:szCs w:val="20"/>
              </w:rPr>
              <w:t xml:space="preserve">URSJV </w:t>
            </w:r>
            <w:r w:rsidR="000C2DBC">
              <w:rPr>
                <w:rFonts w:ascii="Arial" w:eastAsia="Times New Roman" w:hAnsi="Arial" w:cs="Arial"/>
                <w:b/>
                <w:bCs/>
                <w:sz w:val="20"/>
                <w:szCs w:val="20"/>
              </w:rPr>
              <w:t>, Inšpekcija za sevalno in jedrsko varnost</w:t>
            </w:r>
          </w:p>
          <w:p w:rsidR="00A66EC9" w:rsidRPr="00A66EC9" w:rsidRDefault="00A66EC9" w:rsidP="00175DDF">
            <w:pPr>
              <w:spacing w:after="0" w:line="240" w:lineRule="exact"/>
              <w:rPr>
                <w:rFonts w:ascii="Arial" w:eastAsia="Times New Roman" w:hAnsi="Arial" w:cs="Arial"/>
                <w:b/>
                <w:bCs/>
                <w:sz w:val="20"/>
                <w:szCs w:val="20"/>
              </w:rPr>
            </w:pP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5CA" w:rsidRPr="00A66EC9" w:rsidRDefault="001C15CA" w:rsidP="00175DDF">
            <w:pPr>
              <w:spacing w:after="0" w:line="240" w:lineRule="exact"/>
              <w:rPr>
                <w:rFonts w:ascii="Arial" w:eastAsia="Times New Roman" w:hAnsi="Arial" w:cs="Arial"/>
                <w:b/>
                <w:bCs/>
                <w:sz w:val="20"/>
                <w:szCs w:val="20"/>
              </w:rPr>
            </w:pPr>
            <w:r w:rsidRPr="00A66EC9">
              <w:rPr>
                <w:rFonts w:ascii="Arial" w:eastAsia="Times New Roman" w:hAnsi="Arial" w:cs="Arial"/>
                <w:b/>
                <w:bCs/>
                <w:sz w:val="20"/>
                <w:szCs w:val="20"/>
              </w:rPr>
              <w:t>PLANIRANE NALOGE 2017</w:t>
            </w:r>
          </w:p>
        </w:tc>
        <w:tc>
          <w:tcPr>
            <w:tcW w:w="4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5CA" w:rsidRPr="00A66EC9" w:rsidRDefault="001C15CA" w:rsidP="00175DDF">
            <w:pPr>
              <w:spacing w:after="0" w:line="240" w:lineRule="exact"/>
              <w:rPr>
                <w:rFonts w:ascii="Arial" w:eastAsia="Times New Roman" w:hAnsi="Arial" w:cs="Arial"/>
                <w:b/>
                <w:bCs/>
                <w:sz w:val="20"/>
                <w:szCs w:val="20"/>
              </w:rPr>
            </w:pPr>
            <w:r w:rsidRPr="00A66EC9">
              <w:rPr>
                <w:rFonts w:ascii="Arial" w:eastAsia="Times New Roman" w:hAnsi="Arial" w:cs="Arial"/>
                <w:b/>
                <w:bCs/>
                <w:sz w:val="20"/>
                <w:szCs w:val="20"/>
              </w:rPr>
              <w:t>IZVEDENE NALOGE 2017</w:t>
            </w:r>
          </w:p>
        </w:tc>
      </w:tr>
      <w:tr w:rsidR="001C15CA" w:rsidRPr="00A66EC9" w:rsidTr="002A4E8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 xml:space="preserve">Izvedba sistemskih inšpekcijskih nadzorov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4 inšpekcijski nadzori strokovnega usposabljanja operaterjev NEK</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41 inšpekcijskih nadzorov obratovanja NEK.</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7 inšpekcijskih nadzorov po analizi remonta NEK 2016</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3 inšpekcijski nadzori NEK v zvezi z zbirno strokovno oceno remonta 2016</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1 inšpekcijski nadzor NEK v sodelovanju z IRSVNDN</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2 inšpekcijska nadzora raziskovalnega reaktorja TRIGA</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2 inšpekcijska nadzora ARAO (Agencija za radioaktivne odpadke).</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1 nadzor pooblaščenih izvedencev po 58. členu ZVISJV.</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5 inšpekcijskih nadzora virov HASS (High Activity Sealed Source – Visoko aktivni zaprti vir sevanja).</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51 inšpekcijskih nadzorov pri izvajalcih sevalnih dejavnosti.</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Intervencije – ocenjeno na 10</w:t>
            </w:r>
          </w:p>
        </w:tc>
        <w:tc>
          <w:tcPr>
            <w:tcW w:w="4135" w:type="dxa"/>
            <w:tcBorders>
              <w:top w:val="nil"/>
              <w:left w:val="nil"/>
              <w:bottom w:val="single" w:sz="8" w:space="0" w:color="auto"/>
              <w:right w:val="single" w:sz="8" w:space="0" w:color="auto"/>
            </w:tcBorders>
            <w:tcMar>
              <w:top w:w="0" w:type="dxa"/>
              <w:left w:w="108" w:type="dxa"/>
              <w:bottom w:w="0" w:type="dxa"/>
              <w:right w:w="108" w:type="dxa"/>
            </w:tcMar>
          </w:tcPr>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4 inšpekcijski nadzori strokovnega usposabljanja operaterjev NEK in</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54 inšpekcijskih nadzorov obratovanja NEK.</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7 inšpekcijskih nadzorov po analizi remonta 2016</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3 inšpekcijski nadzori NEK v zvezi z zbirno strokovno oceno remonta 2016</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1 inšpekcijski nadzor NEK v sodelovanju z IRSVNDN</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2 inšpekcijska nadzora raziskovalnega reaktorja TRIGA</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1 inšpekcijski nadzor ARAO.</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1 nadzor pooblaščenih izvedencev po 58. členu ZVISJV.</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 xml:space="preserve">4 inšpekcijski nadzori virov HASS </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49 inšpekcijskih nadzorov pri izvajalcih sevalnih dejavnosti.</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17 intervencij.</w:t>
            </w:r>
          </w:p>
        </w:tc>
      </w:tr>
      <w:tr w:rsidR="001C15CA" w:rsidRPr="00A66EC9" w:rsidTr="002A4E8C">
        <w:tc>
          <w:tcPr>
            <w:tcW w:w="22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Izvedba  prioritetnih inšpekcijskih nadzorov na osnovi prejetih pobud in prijav, katerih je prednostna obravnava upravičena z vidika javnega interesa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ni bilo</w:t>
            </w:r>
          </w:p>
        </w:tc>
        <w:tc>
          <w:tcPr>
            <w:tcW w:w="4135" w:type="dxa"/>
            <w:tcBorders>
              <w:top w:val="nil"/>
              <w:left w:val="nil"/>
              <w:bottom w:val="single" w:sz="8" w:space="0" w:color="auto"/>
              <w:right w:val="single" w:sz="8" w:space="0" w:color="auto"/>
            </w:tcBorders>
            <w:tcMar>
              <w:top w:w="0" w:type="dxa"/>
              <w:left w:w="108" w:type="dxa"/>
              <w:bottom w:w="0" w:type="dxa"/>
              <w:right w:w="108" w:type="dxa"/>
            </w:tcMar>
            <w:hideMark/>
          </w:tcPr>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ni bilo</w:t>
            </w:r>
          </w:p>
        </w:tc>
      </w:tr>
      <w:tr w:rsidR="001C15CA" w:rsidRPr="00A66EC9" w:rsidTr="002A4E8C">
        <w:tc>
          <w:tcPr>
            <w:tcW w:w="22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lastRenderedPageBreak/>
              <w:t>Izvedba inšpekcijskih nadzorov na osnovi ostalih prejetih pobud in prijav</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ni bilo</w:t>
            </w:r>
          </w:p>
        </w:tc>
        <w:tc>
          <w:tcPr>
            <w:tcW w:w="4135" w:type="dxa"/>
            <w:tcBorders>
              <w:top w:val="nil"/>
              <w:left w:val="nil"/>
              <w:bottom w:val="single" w:sz="8" w:space="0" w:color="auto"/>
              <w:right w:val="single" w:sz="8" w:space="0" w:color="auto"/>
            </w:tcBorders>
            <w:tcMar>
              <w:top w:w="0" w:type="dxa"/>
              <w:left w:w="108" w:type="dxa"/>
              <w:bottom w:w="0" w:type="dxa"/>
              <w:right w:w="108" w:type="dxa"/>
            </w:tcMar>
            <w:hideMark/>
          </w:tcPr>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ni bilo</w:t>
            </w:r>
          </w:p>
        </w:tc>
      </w:tr>
      <w:tr w:rsidR="001C15CA" w:rsidRPr="00A66EC9" w:rsidTr="002A4E8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Uvedeni prekrškovni postopki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ni bilo</w:t>
            </w:r>
          </w:p>
        </w:tc>
        <w:tc>
          <w:tcPr>
            <w:tcW w:w="4135" w:type="dxa"/>
            <w:tcBorders>
              <w:top w:val="nil"/>
              <w:left w:val="nil"/>
              <w:bottom w:val="single" w:sz="8" w:space="0" w:color="auto"/>
              <w:right w:val="single" w:sz="8" w:space="0" w:color="auto"/>
            </w:tcBorders>
            <w:tcMar>
              <w:top w:w="0" w:type="dxa"/>
              <w:left w:w="108" w:type="dxa"/>
              <w:bottom w:w="0" w:type="dxa"/>
              <w:right w:w="108" w:type="dxa"/>
            </w:tcMar>
            <w:hideMark/>
          </w:tcPr>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1 prekrškovni postopek</w:t>
            </w:r>
          </w:p>
        </w:tc>
      </w:tr>
      <w:tr w:rsidR="001C15CA" w:rsidRPr="00A66EC9" w:rsidTr="002A4E8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15CA" w:rsidRPr="00A66EC9" w:rsidRDefault="001C15CA" w:rsidP="00175DDF">
            <w:pPr>
              <w:spacing w:after="0" w:line="240" w:lineRule="exact"/>
              <w:rPr>
                <w:rFonts w:ascii="Arial" w:eastAsia="Times New Roman" w:hAnsi="Arial" w:cs="Arial"/>
                <w:sz w:val="20"/>
                <w:szCs w:val="20"/>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1C15CA" w:rsidRPr="00A66EC9" w:rsidRDefault="001C15CA" w:rsidP="00175DDF">
            <w:pPr>
              <w:spacing w:after="0" w:line="240" w:lineRule="exact"/>
              <w:rPr>
                <w:rFonts w:ascii="Arial" w:eastAsia="Times New Roman" w:hAnsi="Arial" w:cs="Arial"/>
                <w:sz w:val="20"/>
                <w:szCs w:val="20"/>
              </w:rPr>
            </w:pPr>
          </w:p>
        </w:tc>
        <w:tc>
          <w:tcPr>
            <w:tcW w:w="4135" w:type="dxa"/>
            <w:tcBorders>
              <w:top w:val="nil"/>
              <w:left w:val="nil"/>
              <w:bottom w:val="single" w:sz="8" w:space="0" w:color="auto"/>
              <w:right w:val="single" w:sz="8" w:space="0" w:color="auto"/>
            </w:tcBorders>
            <w:tcMar>
              <w:top w:w="0" w:type="dxa"/>
              <w:left w:w="108" w:type="dxa"/>
              <w:bottom w:w="0" w:type="dxa"/>
              <w:right w:w="108" w:type="dxa"/>
            </w:tcMar>
          </w:tcPr>
          <w:p w:rsidR="001C15CA" w:rsidRPr="00A66EC9" w:rsidRDefault="001C15CA" w:rsidP="00175DDF">
            <w:pPr>
              <w:spacing w:after="0" w:line="240" w:lineRule="exact"/>
              <w:rPr>
                <w:rFonts w:ascii="Arial" w:eastAsia="Times New Roman" w:hAnsi="Arial" w:cs="Arial"/>
                <w:sz w:val="20"/>
                <w:szCs w:val="20"/>
              </w:rPr>
            </w:pPr>
          </w:p>
        </w:tc>
      </w:tr>
      <w:tr w:rsidR="001C15CA" w:rsidRPr="00A66EC9" w:rsidTr="002A4E8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Izvedba skupnih inšpekcijskih nadzorov</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1  krat (po potrebi) z IRSVNDN</w:t>
            </w: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1  krat (po potrebi) z IRSNZ</w:t>
            </w: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1  krat (po potrebi) z URSVS</w:t>
            </w:r>
          </w:p>
        </w:tc>
        <w:tc>
          <w:tcPr>
            <w:tcW w:w="4135" w:type="dxa"/>
            <w:tcBorders>
              <w:top w:val="nil"/>
              <w:left w:val="nil"/>
              <w:bottom w:val="single" w:sz="8" w:space="0" w:color="auto"/>
              <w:right w:val="single" w:sz="8" w:space="0" w:color="auto"/>
            </w:tcBorders>
            <w:tcMar>
              <w:top w:w="0" w:type="dxa"/>
              <w:left w:w="108" w:type="dxa"/>
              <w:bottom w:w="0" w:type="dxa"/>
              <w:right w:w="108" w:type="dxa"/>
            </w:tcMar>
          </w:tcPr>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1 krat z IRSVNDN</w:t>
            </w:r>
          </w:p>
          <w:p w:rsidR="001C15CA" w:rsidRPr="00A66EC9" w:rsidRDefault="001C15CA" w:rsidP="00175DDF">
            <w:pPr>
              <w:spacing w:after="0" w:line="240" w:lineRule="exact"/>
              <w:rPr>
                <w:rFonts w:ascii="Arial" w:eastAsia="Times New Roman" w:hAnsi="Arial" w:cs="Arial"/>
                <w:sz w:val="20"/>
                <w:szCs w:val="20"/>
              </w:rPr>
            </w:pP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1 krat z IRSNZ</w:t>
            </w:r>
          </w:p>
          <w:p w:rsidR="001C15CA" w:rsidRPr="00A66EC9" w:rsidRDefault="001C15CA" w:rsidP="00175DDF">
            <w:pPr>
              <w:spacing w:after="0" w:line="240" w:lineRule="exact"/>
              <w:rPr>
                <w:rFonts w:ascii="Arial" w:eastAsia="Times New Roman" w:hAnsi="Arial" w:cs="Arial"/>
                <w:sz w:val="20"/>
                <w:szCs w:val="20"/>
              </w:rPr>
            </w:pPr>
            <w:r w:rsidRPr="00A66EC9">
              <w:rPr>
                <w:rFonts w:ascii="Arial" w:eastAsia="Times New Roman" w:hAnsi="Arial" w:cs="Arial"/>
                <w:sz w:val="20"/>
                <w:szCs w:val="20"/>
              </w:rPr>
              <w:t>0 krat z URSVS</w:t>
            </w:r>
          </w:p>
        </w:tc>
      </w:tr>
    </w:tbl>
    <w:p w:rsidR="00587FF1" w:rsidRPr="004D52B4" w:rsidRDefault="00587FF1" w:rsidP="00587FF1">
      <w:pPr>
        <w:spacing w:before="100" w:beforeAutospacing="1" w:after="100" w:afterAutospacing="1" w:line="240" w:lineRule="atLeast"/>
        <w:ind w:left="360"/>
        <w:rPr>
          <w:rFonts w:ascii="Arial" w:eastAsia="Times New Roman" w:hAnsi="Arial" w:cs="Arial"/>
          <w:b/>
          <w:color w:val="0000FF"/>
          <w:sz w:val="20"/>
          <w:szCs w:val="20"/>
          <w:lang w:eastAsia="sl-SI"/>
        </w:rPr>
      </w:pPr>
      <w:r w:rsidRPr="004D52B4">
        <w:rPr>
          <w:rFonts w:ascii="Arial" w:eastAsia="Times New Roman" w:hAnsi="Arial" w:cs="Arial"/>
          <w:b/>
          <w:color w:val="0000FF"/>
          <w:sz w:val="20"/>
          <w:szCs w:val="20"/>
          <w:lang w:eastAsia="sl-SI"/>
        </w:rPr>
        <w:t xml:space="preserve">11. </w:t>
      </w:r>
      <w:r w:rsidR="007209D9" w:rsidRPr="004D52B4">
        <w:rPr>
          <w:rFonts w:ascii="Arial" w:eastAsia="Times New Roman" w:hAnsi="Arial" w:cs="Arial"/>
          <w:b/>
          <w:color w:val="0000FF"/>
          <w:sz w:val="20"/>
          <w:szCs w:val="20"/>
          <w:lang w:eastAsia="sl-SI"/>
        </w:rPr>
        <w:t>MINISTRSTVO ZA IZOBRAŽEVANJE, ZNANOST IN ŠPORT</w:t>
      </w:r>
    </w:p>
    <w:p w:rsidR="00587FF1" w:rsidRPr="004D52B4" w:rsidRDefault="001C5AEB" w:rsidP="00587FF1">
      <w:pPr>
        <w:spacing w:after="0" w:line="240" w:lineRule="atLeast"/>
        <w:rPr>
          <w:rFonts w:ascii="Arial" w:eastAsia="Times New Roman" w:hAnsi="Arial" w:cs="Arial"/>
          <w:b/>
          <w:sz w:val="20"/>
          <w:szCs w:val="20"/>
          <w:u w:val="single"/>
        </w:rPr>
      </w:pPr>
      <w:r w:rsidRPr="001C5AEB">
        <w:rPr>
          <w:rFonts w:ascii="Arial" w:eastAsia="Times New Roman" w:hAnsi="Arial" w:cs="Arial"/>
          <w:b/>
          <w:sz w:val="20"/>
          <w:szCs w:val="20"/>
        </w:rPr>
        <w:t xml:space="preserve">       </w:t>
      </w:r>
      <w:r w:rsidR="00587FF1" w:rsidRPr="004D52B4">
        <w:rPr>
          <w:rFonts w:ascii="Arial" w:eastAsia="Times New Roman" w:hAnsi="Arial" w:cs="Arial"/>
          <w:b/>
          <w:sz w:val="20"/>
          <w:szCs w:val="20"/>
          <w:u w:val="single"/>
        </w:rPr>
        <w:t>1. Inšpektorat Republike Slovenije za šolstvo in šport</w:t>
      </w:r>
    </w:p>
    <w:p w:rsidR="00587FF1" w:rsidRPr="004D52B4" w:rsidRDefault="00587FF1" w:rsidP="00587FF1">
      <w:pPr>
        <w:spacing w:after="0" w:line="240" w:lineRule="atLeast"/>
        <w:rPr>
          <w:rFonts w:ascii="Arial" w:eastAsia="Times New Roman" w:hAnsi="Arial" w:cs="Arial"/>
          <w:sz w:val="20"/>
          <w:szCs w:val="20"/>
        </w:rPr>
      </w:pPr>
    </w:p>
    <w:p w:rsidR="00731474" w:rsidRPr="002F4E42" w:rsidRDefault="00731474" w:rsidP="00731474">
      <w:pPr>
        <w:autoSpaceDE w:val="0"/>
        <w:autoSpaceDN w:val="0"/>
        <w:adjustRightInd w:val="0"/>
        <w:spacing w:line="240" w:lineRule="auto"/>
        <w:rPr>
          <w:rFonts w:ascii="Arial" w:eastAsia="Times New Roman"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3124"/>
        <w:gridCol w:w="2875"/>
      </w:tblGrid>
      <w:tr w:rsidR="00731474" w:rsidRPr="002F4E42" w:rsidTr="00731474">
        <w:tc>
          <w:tcPr>
            <w:tcW w:w="2660" w:type="dxa"/>
            <w:tcBorders>
              <w:top w:val="single" w:sz="4" w:space="0" w:color="auto"/>
              <w:left w:val="single" w:sz="4" w:space="0" w:color="auto"/>
              <w:bottom w:val="single" w:sz="4" w:space="0" w:color="auto"/>
              <w:right w:val="single" w:sz="4" w:space="0" w:color="auto"/>
            </w:tcBorders>
            <w:hideMark/>
          </w:tcPr>
          <w:p w:rsidR="00731474" w:rsidRPr="002F4E42" w:rsidRDefault="00731474">
            <w:pPr>
              <w:jc w:val="both"/>
              <w:rPr>
                <w:rFonts w:ascii="Arial" w:hAnsi="Arial" w:cs="Arial"/>
                <w:b/>
                <w:sz w:val="20"/>
                <w:szCs w:val="20"/>
              </w:rPr>
            </w:pPr>
            <w:r w:rsidRPr="002F4E42">
              <w:rPr>
                <w:rFonts w:ascii="Arial" w:hAnsi="Arial" w:cs="Arial"/>
                <w:b/>
                <w:sz w:val="20"/>
                <w:szCs w:val="20"/>
              </w:rPr>
              <w:t>INŠPEKTORAT RS ZA ŠOLSTVO IN ŠPORT</w:t>
            </w:r>
          </w:p>
        </w:tc>
        <w:tc>
          <w:tcPr>
            <w:tcW w:w="3402" w:type="dxa"/>
            <w:tcBorders>
              <w:top w:val="single" w:sz="4" w:space="0" w:color="auto"/>
              <w:left w:val="single" w:sz="4" w:space="0" w:color="auto"/>
              <w:bottom w:val="single" w:sz="4" w:space="0" w:color="auto"/>
              <w:right w:val="single" w:sz="4" w:space="0" w:color="auto"/>
            </w:tcBorders>
            <w:hideMark/>
          </w:tcPr>
          <w:p w:rsidR="00731474" w:rsidRPr="002F4E42" w:rsidRDefault="00731474">
            <w:pPr>
              <w:jc w:val="both"/>
              <w:rPr>
                <w:rFonts w:ascii="Arial" w:hAnsi="Arial" w:cs="Arial"/>
                <w:b/>
                <w:sz w:val="20"/>
                <w:szCs w:val="20"/>
              </w:rPr>
            </w:pPr>
            <w:r w:rsidRPr="002F4E42">
              <w:rPr>
                <w:rFonts w:ascii="Arial" w:hAnsi="Arial" w:cs="Arial"/>
                <w:b/>
                <w:sz w:val="20"/>
                <w:szCs w:val="20"/>
              </w:rPr>
              <w:t xml:space="preserve">PLANIRANE NALOGE </w:t>
            </w:r>
          </w:p>
        </w:tc>
        <w:tc>
          <w:tcPr>
            <w:tcW w:w="3118" w:type="dxa"/>
            <w:tcBorders>
              <w:top w:val="single" w:sz="4" w:space="0" w:color="auto"/>
              <w:left w:val="single" w:sz="4" w:space="0" w:color="auto"/>
              <w:bottom w:val="single" w:sz="4" w:space="0" w:color="auto"/>
              <w:right w:val="single" w:sz="4" w:space="0" w:color="auto"/>
            </w:tcBorders>
            <w:hideMark/>
          </w:tcPr>
          <w:p w:rsidR="00731474" w:rsidRPr="002F4E42" w:rsidRDefault="00731474">
            <w:pPr>
              <w:jc w:val="both"/>
              <w:rPr>
                <w:rFonts w:ascii="Arial" w:hAnsi="Arial" w:cs="Arial"/>
                <w:b/>
                <w:sz w:val="20"/>
                <w:szCs w:val="20"/>
              </w:rPr>
            </w:pPr>
            <w:r w:rsidRPr="002F4E42">
              <w:rPr>
                <w:rFonts w:ascii="Arial" w:hAnsi="Arial" w:cs="Arial"/>
                <w:b/>
                <w:sz w:val="20"/>
                <w:szCs w:val="20"/>
              </w:rPr>
              <w:t xml:space="preserve">IZVEDENE NALOGE </w:t>
            </w:r>
          </w:p>
        </w:tc>
      </w:tr>
      <w:tr w:rsidR="00731474" w:rsidRPr="002F4E42" w:rsidTr="00731474">
        <w:tc>
          <w:tcPr>
            <w:tcW w:w="2660" w:type="dxa"/>
            <w:tcBorders>
              <w:top w:val="single" w:sz="4" w:space="0" w:color="auto"/>
              <w:left w:val="single" w:sz="4" w:space="0" w:color="auto"/>
              <w:bottom w:val="single" w:sz="4" w:space="0" w:color="auto"/>
              <w:right w:val="single" w:sz="4" w:space="0" w:color="auto"/>
            </w:tcBorders>
            <w:hideMark/>
          </w:tcPr>
          <w:p w:rsidR="00731474" w:rsidRPr="002F4E42" w:rsidRDefault="00731474">
            <w:pPr>
              <w:spacing w:line="240" w:lineRule="atLeast"/>
              <w:jc w:val="both"/>
              <w:outlineLvl w:val="1"/>
              <w:rPr>
                <w:rFonts w:ascii="Arial" w:hAnsi="Arial" w:cs="Arial"/>
                <w:sz w:val="20"/>
                <w:szCs w:val="20"/>
              </w:rPr>
            </w:pPr>
            <w:r w:rsidRPr="002F4E42">
              <w:rPr>
                <w:rFonts w:ascii="Arial" w:hAnsi="Arial" w:cs="Arial"/>
                <w:sz w:val="20"/>
                <w:szCs w:val="20"/>
              </w:rPr>
              <w:t>Izvedba sistemskih inšpekcijskih nadzorov (na podlagi količnika ocene tveganja in na podlagi izbranih aktualnih vsebinskih področij)</w:t>
            </w:r>
          </w:p>
        </w:tc>
        <w:tc>
          <w:tcPr>
            <w:tcW w:w="3402" w:type="dxa"/>
            <w:tcBorders>
              <w:top w:val="single" w:sz="4" w:space="0" w:color="auto"/>
              <w:left w:val="single" w:sz="4" w:space="0" w:color="auto"/>
              <w:bottom w:val="single" w:sz="4" w:space="0" w:color="auto"/>
              <w:right w:val="single" w:sz="4" w:space="0" w:color="auto"/>
            </w:tcBorders>
          </w:tcPr>
          <w:p w:rsidR="00731474" w:rsidRPr="002F4E42" w:rsidRDefault="00731474">
            <w:pPr>
              <w:jc w:val="both"/>
              <w:rPr>
                <w:rFonts w:ascii="Arial" w:hAnsi="Arial" w:cs="Arial"/>
                <w:b/>
                <w:sz w:val="20"/>
                <w:szCs w:val="20"/>
              </w:rPr>
            </w:pPr>
            <w:r w:rsidRPr="002F4E42">
              <w:rPr>
                <w:rFonts w:ascii="Arial" w:hAnsi="Arial" w:cs="Arial"/>
                <w:b/>
                <w:sz w:val="20"/>
                <w:szCs w:val="20"/>
              </w:rPr>
              <w:t xml:space="preserve">140  INŠPEKCIJSKIH NADZOROV </w:t>
            </w:r>
          </w:p>
          <w:p w:rsidR="00731474" w:rsidRPr="002F4E42" w:rsidRDefault="00731474">
            <w:pPr>
              <w:jc w:val="both"/>
              <w:rPr>
                <w:rFonts w:ascii="Arial" w:hAnsi="Arial" w:cs="Arial"/>
                <w:b/>
                <w:sz w:val="20"/>
                <w:szCs w:val="20"/>
              </w:rPr>
            </w:pPr>
            <w:r w:rsidRPr="002F4E42">
              <w:rPr>
                <w:rFonts w:ascii="Arial" w:hAnsi="Arial" w:cs="Arial"/>
                <w:b/>
                <w:sz w:val="20"/>
                <w:szCs w:val="20"/>
              </w:rPr>
              <w:t xml:space="preserve">(40 NA PODROČJU ŠOLSTVA IN 100 NA PODROČJU ŠPORTA) </w:t>
            </w:r>
          </w:p>
          <w:p w:rsidR="00731474" w:rsidRPr="002F4E42" w:rsidRDefault="00731474">
            <w:pPr>
              <w:jc w:val="both"/>
              <w:rPr>
                <w:rFonts w:ascii="Arial" w:hAnsi="Arial" w:cs="Arial"/>
                <w:sz w:val="20"/>
                <w:szCs w:val="20"/>
              </w:rPr>
            </w:pPr>
          </w:p>
          <w:p w:rsidR="00731474" w:rsidRPr="002F4E42" w:rsidRDefault="00731474">
            <w:pPr>
              <w:jc w:val="both"/>
              <w:rPr>
                <w:rFonts w:ascii="Arial" w:hAnsi="Arial" w:cs="Arial"/>
                <w:sz w:val="20"/>
                <w:szCs w:val="20"/>
              </w:rPr>
            </w:pPr>
            <w:r w:rsidRPr="002F4E42">
              <w:rPr>
                <w:rFonts w:ascii="Arial" w:hAnsi="Arial" w:cs="Arial"/>
                <w:sz w:val="20"/>
                <w:szCs w:val="20"/>
              </w:rPr>
              <w:t>V skladu z določbami 3. člena Zakona o šolski inšpekciji  je glavni inšpektor v soglasju s pristojno ministrico, določil letni program dela inšpektorata,  s katerim je bilo načrtovana izvedba 140 rednih nadzorov</w:t>
            </w:r>
          </w:p>
          <w:p w:rsidR="00731474" w:rsidRPr="002F4E42" w:rsidRDefault="00731474">
            <w:pPr>
              <w:jc w:val="both"/>
              <w:rPr>
                <w:rFonts w:ascii="Arial" w:hAnsi="Arial" w:cs="Arial"/>
                <w:sz w:val="20"/>
                <w:szCs w:val="20"/>
              </w:rPr>
            </w:pPr>
          </w:p>
          <w:p w:rsidR="00731474" w:rsidRPr="002F4E42" w:rsidRDefault="00731474">
            <w:pPr>
              <w:jc w:val="both"/>
              <w:rPr>
                <w:rFonts w:ascii="Arial" w:hAnsi="Arial" w:cs="Arial"/>
                <w:sz w:val="20"/>
                <w:szCs w:val="20"/>
              </w:rPr>
            </w:pPr>
            <w:r w:rsidRPr="002F4E42">
              <w:rPr>
                <w:rFonts w:ascii="Arial" w:hAnsi="Arial" w:cs="Arial"/>
                <w:sz w:val="20"/>
                <w:szCs w:val="20"/>
              </w:rPr>
              <w:t>Upoštevaje oceno tveganja na delovnem področju je bila prioriteta -    spremljanje zakonitosti delovanja izobraževalnih organizacij s posebnim poudarkom na izvajanju delovnih obveznosti, vodenju dokumentacije,  vpisa v šole, vzgojnega delovanja šol, zagotavljanja varnosti otrok in realizacijo vzgojno-izobraževalnih programov,</w:t>
            </w:r>
          </w:p>
          <w:p w:rsidR="00731474" w:rsidRPr="002F4E42" w:rsidRDefault="00731474" w:rsidP="00731474">
            <w:pPr>
              <w:pStyle w:val="Odstavekseznama"/>
              <w:numPr>
                <w:ilvl w:val="0"/>
                <w:numId w:val="62"/>
              </w:numPr>
              <w:spacing w:after="0" w:line="260" w:lineRule="atLeast"/>
              <w:ind w:left="0" w:firstLine="0"/>
              <w:jc w:val="both"/>
              <w:rPr>
                <w:rFonts w:ascii="Arial" w:hAnsi="Arial" w:cs="Arial"/>
                <w:sz w:val="20"/>
                <w:szCs w:val="20"/>
              </w:rPr>
            </w:pPr>
            <w:r w:rsidRPr="002F4E42">
              <w:rPr>
                <w:rFonts w:ascii="Arial" w:hAnsi="Arial" w:cs="Arial"/>
                <w:sz w:val="20"/>
                <w:szCs w:val="20"/>
              </w:rPr>
              <w:t xml:space="preserve">      spremljanje zakonitosti delovanja v športu na </w:t>
            </w:r>
            <w:r w:rsidRPr="002F4E42">
              <w:rPr>
                <w:rFonts w:ascii="Arial" w:hAnsi="Arial" w:cs="Arial"/>
                <w:sz w:val="20"/>
                <w:szCs w:val="20"/>
              </w:rPr>
              <w:lastRenderedPageBreak/>
              <w:t>vseh področjih delovanja, s posebnim poudarkom nad namensko porabo javnih sredstev,</w:t>
            </w:r>
          </w:p>
          <w:p w:rsidR="00731474" w:rsidRPr="002F4E42" w:rsidRDefault="00731474">
            <w:pPr>
              <w:jc w:val="both"/>
              <w:rPr>
                <w:rFonts w:ascii="Arial" w:hAnsi="Arial" w:cs="Arial"/>
                <w:sz w:val="20"/>
                <w:szCs w:val="20"/>
              </w:rPr>
            </w:pPr>
          </w:p>
          <w:p w:rsidR="00731474" w:rsidRPr="002F4E42" w:rsidRDefault="00731474">
            <w:pPr>
              <w:jc w:val="both"/>
              <w:rPr>
                <w:rFonts w:ascii="Arial" w:hAnsi="Arial" w:cs="Arial"/>
                <w:sz w:val="20"/>
                <w:szCs w:val="20"/>
              </w:rPr>
            </w:pPr>
          </w:p>
          <w:p w:rsidR="00731474" w:rsidRPr="002F4E42" w:rsidRDefault="00731474">
            <w:pPr>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731474" w:rsidRPr="002F4E42" w:rsidRDefault="00731474">
            <w:pPr>
              <w:jc w:val="both"/>
              <w:rPr>
                <w:rFonts w:ascii="Arial" w:hAnsi="Arial" w:cs="Arial"/>
                <w:b/>
                <w:sz w:val="20"/>
                <w:szCs w:val="20"/>
              </w:rPr>
            </w:pPr>
            <w:r w:rsidRPr="002F4E42">
              <w:rPr>
                <w:rFonts w:ascii="Arial" w:hAnsi="Arial" w:cs="Arial"/>
                <w:b/>
                <w:sz w:val="20"/>
                <w:szCs w:val="20"/>
              </w:rPr>
              <w:lastRenderedPageBreak/>
              <w:t>146</w:t>
            </w:r>
          </w:p>
          <w:p w:rsidR="00731474" w:rsidRPr="002F4E42" w:rsidRDefault="00731474">
            <w:pPr>
              <w:jc w:val="both"/>
              <w:rPr>
                <w:rFonts w:ascii="Arial" w:hAnsi="Arial" w:cs="Arial"/>
                <w:sz w:val="20"/>
                <w:szCs w:val="20"/>
              </w:rPr>
            </w:pPr>
          </w:p>
          <w:p w:rsidR="00731474" w:rsidRPr="002F4E42" w:rsidRDefault="00731474">
            <w:pPr>
              <w:jc w:val="both"/>
              <w:rPr>
                <w:rFonts w:ascii="Arial" w:hAnsi="Arial" w:cs="Arial"/>
                <w:sz w:val="20"/>
                <w:szCs w:val="20"/>
              </w:rPr>
            </w:pPr>
            <w:r w:rsidRPr="002F4E42">
              <w:rPr>
                <w:rFonts w:ascii="Arial" w:hAnsi="Arial" w:cs="Arial"/>
                <w:sz w:val="20"/>
                <w:szCs w:val="20"/>
              </w:rPr>
              <w:t>Načrtovani redni nadzori so bili izvedeni, na področju športa je bilo izvedenih več rednih nadzorov od načrtovanih.</w:t>
            </w:r>
          </w:p>
          <w:p w:rsidR="00731474" w:rsidRPr="002F4E42" w:rsidRDefault="00731474">
            <w:pPr>
              <w:jc w:val="both"/>
              <w:rPr>
                <w:rFonts w:ascii="Arial" w:hAnsi="Arial" w:cs="Arial"/>
                <w:sz w:val="20"/>
                <w:szCs w:val="20"/>
              </w:rPr>
            </w:pPr>
          </w:p>
          <w:p w:rsidR="00731474" w:rsidRPr="002F4E42" w:rsidRDefault="00731474">
            <w:pPr>
              <w:jc w:val="both"/>
              <w:rPr>
                <w:rFonts w:ascii="Arial" w:hAnsi="Arial" w:cs="Arial"/>
                <w:sz w:val="20"/>
                <w:szCs w:val="20"/>
              </w:rPr>
            </w:pPr>
            <w:r w:rsidRPr="002F4E42">
              <w:rPr>
                <w:rFonts w:ascii="Arial" w:hAnsi="Arial" w:cs="Arial"/>
                <w:sz w:val="20"/>
                <w:szCs w:val="20"/>
              </w:rPr>
              <w:t xml:space="preserve">Na področju nadzora osnovnih šol in osnovnih šol s prilagojenim programom se je nadzor nanašal na nadzor nad področjem izvajanja vzgojno-izobraževalnega dela obveznega in razširjenega programa, izvajanja vzgojno-izobraževalnega dela za učence s posebnimi potrebami v skladu z odločbo o usmeritvi in spoštovanju odločb o usmeritvi pri vključitvi v zavod,  izpolnjevanja kadrovskih pogojev, vodenja zbirk podatkov in dokumentacije, aktivnosti šol pri neobiskovanju pouka učencev ter nadzor na področju statusa učencev in </w:t>
            </w:r>
            <w:r w:rsidRPr="002F4E42">
              <w:rPr>
                <w:rFonts w:ascii="Arial" w:hAnsi="Arial" w:cs="Arial"/>
                <w:sz w:val="20"/>
                <w:szCs w:val="20"/>
              </w:rPr>
              <w:lastRenderedPageBreak/>
              <w:t xml:space="preserve">nadzor nad delom šolske svetovalne službe. </w:t>
            </w:r>
          </w:p>
          <w:p w:rsidR="00731474" w:rsidRPr="002F4E42" w:rsidRDefault="00731474">
            <w:pPr>
              <w:pStyle w:val="alineazaodstavkom0"/>
              <w:shd w:val="clear" w:color="auto" w:fill="FFFFFF"/>
              <w:spacing w:before="0" w:beforeAutospacing="0" w:after="0" w:afterAutospacing="0" w:line="260" w:lineRule="atLeast"/>
              <w:jc w:val="both"/>
              <w:rPr>
                <w:rFonts w:ascii="Arial" w:hAnsi="Arial" w:cs="Arial"/>
                <w:sz w:val="20"/>
                <w:szCs w:val="20"/>
              </w:rPr>
            </w:pPr>
          </w:p>
          <w:p w:rsidR="00731474" w:rsidRPr="002F4E42" w:rsidRDefault="00731474">
            <w:pPr>
              <w:jc w:val="both"/>
              <w:rPr>
                <w:rFonts w:ascii="Arial" w:hAnsi="Arial" w:cs="Arial"/>
                <w:sz w:val="20"/>
                <w:szCs w:val="20"/>
              </w:rPr>
            </w:pPr>
            <w:r w:rsidRPr="002F4E42">
              <w:rPr>
                <w:rFonts w:ascii="Arial" w:hAnsi="Arial" w:cs="Arial"/>
                <w:sz w:val="20"/>
                <w:szCs w:val="20"/>
              </w:rPr>
              <w:t xml:space="preserve">Na področju srednješolskega izobraževanja se je nadzor osredotočal na področje izvajanja vpisa, statusov dijakov, vzgojnega delovanja in delo šolske svetovalne službe. </w:t>
            </w:r>
          </w:p>
          <w:p w:rsidR="00731474" w:rsidRPr="002F4E42" w:rsidRDefault="00731474">
            <w:pPr>
              <w:rPr>
                <w:rFonts w:ascii="Arial" w:hAnsi="Arial" w:cs="Arial"/>
                <w:i/>
                <w:sz w:val="20"/>
                <w:szCs w:val="20"/>
              </w:rPr>
            </w:pPr>
          </w:p>
          <w:p w:rsidR="00731474" w:rsidRPr="002F4E42" w:rsidRDefault="00731474">
            <w:pPr>
              <w:pStyle w:val="Brezrazmikov"/>
              <w:spacing w:line="260" w:lineRule="atLeast"/>
              <w:jc w:val="both"/>
              <w:rPr>
                <w:rFonts w:ascii="Arial" w:hAnsi="Arial" w:cs="Arial"/>
                <w:bCs/>
                <w:sz w:val="20"/>
                <w:szCs w:val="20"/>
              </w:rPr>
            </w:pPr>
            <w:r w:rsidRPr="002F4E42">
              <w:rPr>
                <w:rFonts w:ascii="Arial" w:hAnsi="Arial" w:cs="Arial"/>
                <w:bCs/>
                <w:sz w:val="20"/>
                <w:szCs w:val="20"/>
              </w:rPr>
              <w:t>Na področju športa glede izpolnjevanja pogojev za opravljanje nalog v športu nacionalnega pomena in namenske porabe javnih sredstev se je nadzor nanašal predvsem na delovanje</w:t>
            </w:r>
            <w:r w:rsidR="00910BAA">
              <w:rPr>
                <w:rFonts w:ascii="Arial" w:hAnsi="Arial" w:cs="Arial"/>
                <w:bCs/>
                <w:sz w:val="20"/>
                <w:szCs w:val="20"/>
              </w:rPr>
              <w:t xml:space="preserve"> oziroma </w:t>
            </w:r>
            <w:r w:rsidRPr="002F4E42">
              <w:rPr>
                <w:rFonts w:ascii="Arial" w:hAnsi="Arial" w:cs="Arial"/>
                <w:bCs/>
                <w:sz w:val="20"/>
                <w:szCs w:val="20"/>
              </w:rPr>
              <w:t xml:space="preserve">poslovanje v skladu s temeljnim aktom, ustrezno izobrazbo oziroma usposobljenost strokovnih delavcev in število vadbenih skupin in število vadečih. Na področju izvajanja nadzorov na športnih prireditvah se bo nadzor nanašal na zagotavljanje varnosti na športnih prireditvah in točenje alkohola. Na področju izvajanja programov usposabljanj je bil nadzor  usmerjen v namensko porabo sredstev, dodeljenih s strani Fundacije za šport. </w:t>
            </w:r>
          </w:p>
          <w:p w:rsidR="00731474" w:rsidRPr="002F4E42" w:rsidRDefault="00731474">
            <w:pPr>
              <w:jc w:val="both"/>
              <w:rPr>
                <w:rFonts w:ascii="Arial" w:hAnsi="Arial" w:cs="Arial"/>
                <w:sz w:val="20"/>
                <w:szCs w:val="20"/>
              </w:rPr>
            </w:pPr>
          </w:p>
        </w:tc>
      </w:tr>
      <w:tr w:rsidR="00731474" w:rsidRPr="002F4E42" w:rsidTr="00731474">
        <w:tc>
          <w:tcPr>
            <w:tcW w:w="2660" w:type="dxa"/>
            <w:tcBorders>
              <w:top w:val="single" w:sz="4" w:space="0" w:color="auto"/>
              <w:left w:val="single" w:sz="4" w:space="0" w:color="auto"/>
              <w:bottom w:val="single" w:sz="4" w:space="0" w:color="auto"/>
              <w:right w:val="single" w:sz="4" w:space="0" w:color="auto"/>
            </w:tcBorders>
            <w:hideMark/>
          </w:tcPr>
          <w:p w:rsidR="00731474" w:rsidRPr="002F4E42" w:rsidRDefault="00731474">
            <w:pPr>
              <w:spacing w:line="240" w:lineRule="atLeast"/>
              <w:outlineLvl w:val="1"/>
              <w:rPr>
                <w:rFonts w:ascii="Arial" w:hAnsi="Arial" w:cs="Arial"/>
                <w:sz w:val="20"/>
                <w:szCs w:val="20"/>
              </w:rPr>
            </w:pPr>
            <w:r w:rsidRPr="002F4E42">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3402" w:type="dxa"/>
            <w:tcBorders>
              <w:top w:val="single" w:sz="4" w:space="0" w:color="auto"/>
              <w:left w:val="single" w:sz="4" w:space="0" w:color="auto"/>
              <w:bottom w:val="single" w:sz="4" w:space="0" w:color="auto"/>
              <w:right w:val="single" w:sz="4" w:space="0" w:color="auto"/>
            </w:tcBorders>
          </w:tcPr>
          <w:p w:rsidR="00731474" w:rsidRPr="002F4E42" w:rsidRDefault="00731474">
            <w:pPr>
              <w:jc w:val="both"/>
              <w:rPr>
                <w:rFonts w:ascii="Arial" w:hAnsi="Arial" w:cs="Arial"/>
                <w:b/>
                <w:sz w:val="20"/>
                <w:szCs w:val="20"/>
              </w:rPr>
            </w:pPr>
            <w:r w:rsidRPr="002F4E42">
              <w:rPr>
                <w:rFonts w:ascii="Arial" w:hAnsi="Arial" w:cs="Arial"/>
                <w:b/>
                <w:sz w:val="20"/>
                <w:szCs w:val="20"/>
              </w:rPr>
              <w:t>nedoločeno</w:t>
            </w:r>
          </w:p>
          <w:p w:rsidR="00731474" w:rsidRPr="002F4E42" w:rsidRDefault="00731474">
            <w:pPr>
              <w:jc w:val="both"/>
              <w:rPr>
                <w:rFonts w:ascii="Arial" w:hAnsi="Arial" w:cs="Arial"/>
                <w:sz w:val="20"/>
                <w:szCs w:val="20"/>
              </w:rPr>
            </w:pPr>
          </w:p>
          <w:p w:rsidR="00731474" w:rsidRPr="002F4E42" w:rsidRDefault="00731474">
            <w:pPr>
              <w:jc w:val="both"/>
              <w:rPr>
                <w:rFonts w:ascii="Arial" w:hAnsi="Arial" w:cs="Arial"/>
                <w:sz w:val="20"/>
                <w:szCs w:val="20"/>
              </w:rPr>
            </w:pPr>
            <w:r w:rsidRPr="002F4E42">
              <w:rPr>
                <w:rFonts w:ascii="Arial" w:hAnsi="Arial" w:cs="Arial"/>
                <w:sz w:val="20"/>
                <w:szCs w:val="20"/>
              </w:rPr>
              <w:t xml:space="preserve">področje obravnave nasilja, ocenjevanja znanja, </w:t>
            </w:r>
          </w:p>
        </w:tc>
        <w:tc>
          <w:tcPr>
            <w:tcW w:w="3118" w:type="dxa"/>
            <w:tcBorders>
              <w:top w:val="single" w:sz="4" w:space="0" w:color="auto"/>
              <w:left w:val="single" w:sz="4" w:space="0" w:color="auto"/>
              <w:bottom w:val="single" w:sz="4" w:space="0" w:color="auto"/>
              <w:right w:val="single" w:sz="4" w:space="0" w:color="auto"/>
            </w:tcBorders>
          </w:tcPr>
          <w:p w:rsidR="00731474" w:rsidRPr="002F4E42" w:rsidRDefault="00731474">
            <w:pPr>
              <w:jc w:val="both"/>
              <w:rPr>
                <w:rFonts w:ascii="Arial" w:hAnsi="Arial" w:cs="Arial"/>
                <w:b/>
                <w:sz w:val="20"/>
                <w:szCs w:val="20"/>
              </w:rPr>
            </w:pPr>
            <w:r w:rsidRPr="002F4E42">
              <w:rPr>
                <w:rFonts w:ascii="Arial" w:hAnsi="Arial" w:cs="Arial"/>
                <w:b/>
                <w:sz w:val="20"/>
                <w:szCs w:val="20"/>
              </w:rPr>
              <w:t>402 izrednih nadzorov</w:t>
            </w:r>
          </w:p>
          <w:p w:rsidR="00731474" w:rsidRPr="002F4E42" w:rsidRDefault="00731474">
            <w:pPr>
              <w:jc w:val="both"/>
              <w:rPr>
                <w:rFonts w:ascii="Arial" w:hAnsi="Arial" w:cs="Arial"/>
                <w:sz w:val="20"/>
                <w:szCs w:val="20"/>
              </w:rPr>
            </w:pPr>
          </w:p>
          <w:p w:rsidR="00731474" w:rsidRPr="002F4E42" w:rsidRDefault="00731474">
            <w:pPr>
              <w:jc w:val="both"/>
              <w:rPr>
                <w:rFonts w:ascii="Arial" w:hAnsi="Arial" w:cs="Arial"/>
                <w:sz w:val="20"/>
                <w:szCs w:val="20"/>
              </w:rPr>
            </w:pPr>
          </w:p>
        </w:tc>
      </w:tr>
      <w:tr w:rsidR="00731474" w:rsidRPr="002F4E42" w:rsidTr="00731474">
        <w:tc>
          <w:tcPr>
            <w:tcW w:w="2660" w:type="dxa"/>
            <w:tcBorders>
              <w:top w:val="single" w:sz="4" w:space="0" w:color="auto"/>
              <w:left w:val="single" w:sz="4" w:space="0" w:color="auto"/>
              <w:bottom w:val="single" w:sz="4" w:space="0" w:color="auto"/>
              <w:right w:val="single" w:sz="4" w:space="0" w:color="auto"/>
            </w:tcBorders>
            <w:hideMark/>
          </w:tcPr>
          <w:p w:rsidR="00731474" w:rsidRPr="002F4E42" w:rsidRDefault="00731474">
            <w:pPr>
              <w:spacing w:line="240" w:lineRule="atLeast"/>
              <w:outlineLvl w:val="1"/>
              <w:rPr>
                <w:rFonts w:ascii="Arial" w:hAnsi="Arial" w:cs="Arial"/>
                <w:sz w:val="20"/>
                <w:szCs w:val="20"/>
              </w:rPr>
            </w:pPr>
            <w:r w:rsidRPr="002F4E42">
              <w:rPr>
                <w:rFonts w:ascii="Arial" w:hAnsi="Arial" w:cs="Arial"/>
                <w:sz w:val="20"/>
                <w:szCs w:val="20"/>
              </w:rPr>
              <w:t>Izvedba inšpekcijskih nadzorov na osnovi ostalih pobud in prijav</w:t>
            </w:r>
          </w:p>
        </w:tc>
        <w:tc>
          <w:tcPr>
            <w:tcW w:w="3402" w:type="dxa"/>
            <w:tcBorders>
              <w:top w:val="single" w:sz="4" w:space="0" w:color="auto"/>
              <w:left w:val="single" w:sz="4" w:space="0" w:color="auto"/>
              <w:bottom w:val="single" w:sz="4" w:space="0" w:color="auto"/>
              <w:right w:val="single" w:sz="4" w:space="0" w:color="auto"/>
            </w:tcBorders>
          </w:tcPr>
          <w:p w:rsidR="00731474" w:rsidRPr="002F4E42" w:rsidRDefault="00731474">
            <w:pPr>
              <w:jc w:val="both"/>
              <w:rPr>
                <w:rFonts w:ascii="Arial" w:hAnsi="Arial" w:cs="Arial"/>
                <w:b/>
                <w:sz w:val="20"/>
                <w:szCs w:val="20"/>
              </w:rPr>
            </w:pPr>
            <w:r w:rsidRPr="002F4E42">
              <w:rPr>
                <w:rFonts w:ascii="Arial" w:hAnsi="Arial" w:cs="Arial"/>
                <w:b/>
                <w:sz w:val="20"/>
                <w:szCs w:val="20"/>
              </w:rPr>
              <w:t xml:space="preserve">735 </w:t>
            </w:r>
          </w:p>
          <w:p w:rsidR="00731474" w:rsidRPr="002F4E42" w:rsidRDefault="00731474">
            <w:pPr>
              <w:jc w:val="both"/>
              <w:rPr>
                <w:rFonts w:ascii="Arial" w:hAnsi="Arial" w:cs="Arial"/>
                <w:b/>
                <w:sz w:val="20"/>
                <w:szCs w:val="20"/>
              </w:rPr>
            </w:pPr>
            <w:r w:rsidRPr="002F4E42">
              <w:rPr>
                <w:rFonts w:ascii="Arial" w:hAnsi="Arial" w:cs="Arial"/>
                <w:b/>
                <w:sz w:val="20"/>
                <w:szCs w:val="20"/>
              </w:rPr>
              <w:t>(izredni in ponovni)</w:t>
            </w:r>
          </w:p>
          <w:p w:rsidR="00731474" w:rsidRPr="002F4E42" w:rsidRDefault="00731474">
            <w:pPr>
              <w:jc w:val="both"/>
              <w:rPr>
                <w:rFonts w:ascii="Arial" w:hAnsi="Arial" w:cs="Arial"/>
                <w:sz w:val="20"/>
                <w:szCs w:val="20"/>
              </w:rPr>
            </w:pPr>
          </w:p>
          <w:p w:rsidR="00731474" w:rsidRPr="002F4E42" w:rsidRDefault="00731474">
            <w:pPr>
              <w:jc w:val="both"/>
              <w:rPr>
                <w:rFonts w:ascii="Arial" w:hAnsi="Arial" w:cs="Arial"/>
                <w:sz w:val="20"/>
                <w:szCs w:val="20"/>
              </w:rPr>
            </w:pPr>
            <w:r w:rsidRPr="002F4E42">
              <w:rPr>
                <w:rFonts w:ascii="Arial" w:hAnsi="Arial" w:cs="Arial"/>
                <w:sz w:val="20"/>
                <w:szCs w:val="20"/>
              </w:rPr>
              <w:lastRenderedPageBreak/>
              <w:t>usmerjena v uresničevanje pravic in dolžnosti otrok in udeležencev izobraževanja,  predvsem na področju predšolske vzgoje ter primarnega in sekundarnega izobraževanja.</w:t>
            </w:r>
          </w:p>
        </w:tc>
        <w:tc>
          <w:tcPr>
            <w:tcW w:w="3118" w:type="dxa"/>
            <w:tcBorders>
              <w:top w:val="single" w:sz="4" w:space="0" w:color="auto"/>
              <w:left w:val="single" w:sz="4" w:space="0" w:color="auto"/>
              <w:bottom w:val="single" w:sz="4" w:space="0" w:color="auto"/>
              <w:right w:val="single" w:sz="4" w:space="0" w:color="auto"/>
            </w:tcBorders>
          </w:tcPr>
          <w:p w:rsidR="00731474" w:rsidRPr="002F4E42" w:rsidRDefault="00731474">
            <w:pPr>
              <w:jc w:val="both"/>
              <w:rPr>
                <w:rFonts w:ascii="Arial" w:hAnsi="Arial" w:cs="Arial"/>
                <w:b/>
                <w:sz w:val="20"/>
                <w:szCs w:val="20"/>
              </w:rPr>
            </w:pPr>
            <w:r w:rsidRPr="002F4E42">
              <w:rPr>
                <w:rFonts w:ascii="Arial" w:hAnsi="Arial" w:cs="Arial"/>
                <w:b/>
                <w:sz w:val="20"/>
                <w:szCs w:val="20"/>
              </w:rPr>
              <w:lastRenderedPageBreak/>
              <w:t xml:space="preserve">804 izredni nadzori </w:t>
            </w:r>
          </w:p>
          <w:p w:rsidR="00731474" w:rsidRPr="002F4E42" w:rsidRDefault="00731474">
            <w:pPr>
              <w:jc w:val="both"/>
              <w:rPr>
                <w:rFonts w:ascii="Arial" w:hAnsi="Arial" w:cs="Arial"/>
                <w:sz w:val="20"/>
                <w:szCs w:val="20"/>
              </w:rPr>
            </w:pPr>
          </w:p>
          <w:p w:rsidR="00731474" w:rsidRPr="002F4E42" w:rsidRDefault="00731474">
            <w:pPr>
              <w:jc w:val="both"/>
              <w:rPr>
                <w:rFonts w:ascii="Arial" w:hAnsi="Arial" w:cs="Arial"/>
                <w:sz w:val="20"/>
                <w:szCs w:val="20"/>
              </w:rPr>
            </w:pPr>
            <w:r w:rsidRPr="002F4E42">
              <w:rPr>
                <w:rFonts w:ascii="Arial" w:hAnsi="Arial" w:cs="Arial"/>
                <w:sz w:val="20"/>
                <w:szCs w:val="20"/>
              </w:rPr>
              <w:t xml:space="preserve">Realizirano večje število izrednih inšpekcijskih </w:t>
            </w:r>
            <w:r w:rsidRPr="002F4E42">
              <w:rPr>
                <w:rFonts w:ascii="Arial" w:hAnsi="Arial" w:cs="Arial"/>
                <w:sz w:val="20"/>
                <w:szCs w:val="20"/>
              </w:rPr>
              <w:lastRenderedPageBreak/>
              <w:t>postopkov, ugotovljeno je, da so številčno in  vsebinsko pobude vedno bolj obširne in zahtevne za obravnavo</w:t>
            </w:r>
          </w:p>
        </w:tc>
      </w:tr>
      <w:tr w:rsidR="00731474" w:rsidRPr="002F4E42" w:rsidTr="00731474">
        <w:tc>
          <w:tcPr>
            <w:tcW w:w="2660" w:type="dxa"/>
            <w:tcBorders>
              <w:top w:val="single" w:sz="4" w:space="0" w:color="auto"/>
              <w:left w:val="single" w:sz="4" w:space="0" w:color="auto"/>
              <w:bottom w:val="single" w:sz="4" w:space="0" w:color="auto"/>
              <w:right w:val="single" w:sz="4" w:space="0" w:color="auto"/>
            </w:tcBorders>
            <w:hideMark/>
          </w:tcPr>
          <w:p w:rsidR="00731474" w:rsidRPr="002F4E42" w:rsidRDefault="00731474">
            <w:pPr>
              <w:rPr>
                <w:rFonts w:ascii="Arial" w:hAnsi="Arial" w:cs="Arial"/>
                <w:sz w:val="20"/>
                <w:szCs w:val="20"/>
              </w:rPr>
            </w:pPr>
            <w:r w:rsidRPr="002F4E42">
              <w:rPr>
                <w:rFonts w:ascii="Arial" w:hAnsi="Arial" w:cs="Arial"/>
                <w:sz w:val="20"/>
                <w:szCs w:val="20"/>
              </w:rPr>
              <w:lastRenderedPageBreak/>
              <w:t>Uvedeni prekrškovni postopki</w:t>
            </w:r>
          </w:p>
        </w:tc>
        <w:tc>
          <w:tcPr>
            <w:tcW w:w="3402" w:type="dxa"/>
            <w:tcBorders>
              <w:top w:val="single" w:sz="4" w:space="0" w:color="auto"/>
              <w:left w:val="single" w:sz="4" w:space="0" w:color="auto"/>
              <w:bottom w:val="single" w:sz="4" w:space="0" w:color="auto"/>
              <w:right w:val="single" w:sz="4" w:space="0" w:color="auto"/>
            </w:tcBorders>
            <w:hideMark/>
          </w:tcPr>
          <w:p w:rsidR="00731474" w:rsidRPr="002F4E42" w:rsidRDefault="00731474">
            <w:pPr>
              <w:jc w:val="both"/>
              <w:rPr>
                <w:rFonts w:ascii="Arial" w:hAnsi="Arial" w:cs="Arial"/>
                <w:sz w:val="20"/>
                <w:szCs w:val="20"/>
              </w:rPr>
            </w:pPr>
            <w:r w:rsidRPr="002F4E42">
              <w:rPr>
                <w:rFonts w:ascii="Arial" w:hAnsi="Arial" w:cs="Arial"/>
                <w:sz w:val="20"/>
                <w:szCs w:val="20"/>
              </w:rPr>
              <w:t>120</w:t>
            </w:r>
          </w:p>
        </w:tc>
        <w:tc>
          <w:tcPr>
            <w:tcW w:w="3118" w:type="dxa"/>
            <w:tcBorders>
              <w:top w:val="single" w:sz="4" w:space="0" w:color="auto"/>
              <w:left w:val="single" w:sz="4" w:space="0" w:color="auto"/>
              <w:bottom w:val="single" w:sz="4" w:space="0" w:color="auto"/>
              <w:right w:val="single" w:sz="4" w:space="0" w:color="auto"/>
            </w:tcBorders>
          </w:tcPr>
          <w:p w:rsidR="00731474" w:rsidRPr="002F4E42" w:rsidRDefault="00731474">
            <w:pPr>
              <w:jc w:val="both"/>
              <w:rPr>
                <w:rFonts w:ascii="Arial" w:hAnsi="Arial" w:cs="Arial"/>
                <w:sz w:val="20"/>
                <w:szCs w:val="20"/>
              </w:rPr>
            </w:pPr>
            <w:r w:rsidRPr="002F4E42">
              <w:rPr>
                <w:rFonts w:ascii="Arial" w:hAnsi="Arial" w:cs="Arial"/>
                <w:sz w:val="20"/>
                <w:szCs w:val="20"/>
              </w:rPr>
              <w:t>150</w:t>
            </w:r>
          </w:p>
          <w:p w:rsidR="00731474" w:rsidRPr="002F4E42" w:rsidRDefault="00731474">
            <w:pPr>
              <w:jc w:val="both"/>
              <w:rPr>
                <w:rFonts w:ascii="Arial" w:hAnsi="Arial" w:cs="Arial"/>
                <w:sz w:val="20"/>
                <w:szCs w:val="20"/>
              </w:rPr>
            </w:pPr>
          </w:p>
          <w:p w:rsidR="00731474" w:rsidRPr="002F4E42" w:rsidRDefault="00731474">
            <w:pPr>
              <w:jc w:val="both"/>
              <w:rPr>
                <w:rFonts w:ascii="Arial" w:hAnsi="Arial" w:cs="Arial"/>
                <w:sz w:val="20"/>
                <w:szCs w:val="20"/>
              </w:rPr>
            </w:pPr>
            <w:r w:rsidRPr="002F4E42">
              <w:rPr>
                <w:rFonts w:ascii="Arial" w:hAnsi="Arial" w:cs="Arial"/>
                <w:sz w:val="20"/>
                <w:szCs w:val="20"/>
              </w:rPr>
              <w:t>Prevladujejo prekrški zaradi neobiskovanja pouka šoloobveznih otrok</w:t>
            </w:r>
          </w:p>
        </w:tc>
      </w:tr>
      <w:tr w:rsidR="00731474" w:rsidRPr="002F4E42" w:rsidTr="00731474">
        <w:tc>
          <w:tcPr>
            <w:tcW w:w="2660" w:type="dxa"/>
            <w:tcBorders>
              <w:top w:val="single" w:sz="4" w:space="0" w:color="auto"/>
              <w:left w:val="single" w:sz="4" w:space="0" w:color="auto"/>
              <w:bottom w:val="single" w:sz="4" w:space="0" w:color="auto"/>
              <w:right w:val="single" w:sz="4" w:space="0" w:color="auto"/>
            </w:tcBorders>
            <w:hideMark/>
          </w:tcPr>
          <w:p w:rsidR="00731474" w:rsidRPr="002F4E42" w:rsidRDefault="00731474">
            <w:pPr>
              <w:spacing w:line="240" w:lineRule="atLeast"/>
              <w:outlineLvl w:val="1"/>
              <w:rPr>
                <w:rFonts w:ascii="Arial" w:hAnsi="Arial" w:cs="Arial"/>
                <w:sz w:val="20"/>
                <w:szCs w:val="20"/>
              </w:rPr>
            </w:pPr>
            <w:r w:rsidRPr="002F4E42">
              <w:rPr>
                <w:rFonts w:ascii="Arial" w:hAnsi="Arial" w:cs="Arial"/>
                <w:sz w:val="20"/>
                <w:szCs w:val="20"/>
              </w:rPr>
              <w:t>Izvedba skupnih inšpekcijskih nadzorov</w:t>
            </w:r>
          </w:p>
        </w:tc>
        <w:tc>
          <w:tcPr>
            <w:tcW w:w="3402" w:type="dxa"/>
            <w:tcBorders>
              <w:top w:val="single" w:sz="4" w:space="0" w:color="auto"/>
              <w:left w:val="single" w:sz="4" w:space="0" w:color="auto"/>
              <w:bottom w:val="single" w:sz="4" w:space="0" w:color="auto"/>
              <w:right w:val="single" w:sz="4" w:space="0" w:color="auto"/>
            </w:tcBorders>
          </w:tcPr>
          <w:p w:rsidR="00731474" w:rsidRPr="002F4E42" w:rsidRDefault="00731474">
            <w:pPr>
              <w:jc w:val="both"/>
              <w:rPr>
                <w:rFonts w:ascii="Arial" w:hAnsi="Arial" w:cs="Arial"/>
                <w:sz w:val="20"/>
                <w:szCs w:val="20"/>
              </w:rPr>
            </w:pPr>
            <w:r w:rsidRPr="002F4E42">
              <w:rPr>
                <w:rFonts w:ascii="Arial" w:hAnsi="Arial" w:cs="Arial"/>
                <w:b/>
                <w:sz w:val="20"/>
                <w:szCs w:val="20"/>
              </w:rPr>
              <w:t>nedoločeno</w:t>
            </w:r>
            <w:r w:rsidRPr="002F4E42">
              <w:rPr>
                <w:rFonts w:ascii="Arial" w:hAnsi="Arial" w:cs="Arial"/>
                <w:sz w:val="20"/>
                <w:szCs w:val="20"/>
              </w:rPr>
              <w:t xml:space="preserve"> </w:t>
            </w:r>
          </w:p>
          <w:p w:rsidR="00731474" w:rsidRPr="002F4E42" w:rsidRDefault="00731474">
            <w:pPr>
              <w:jc w:val="both"/>
              <w:rPr>
                <w:rFonts w:ascii="Arial" w:hAnsi="Arial" w:cs="Arial"/>
                <w:sz w:val="20"/>
                <w:szCs w:val="20"/>
              </w:rPr>
            </w:pPr>
          </w:p>
          <w:p w:rsidR="00731474" w:rsidRPr="002F4E42" w:rsidRDefault="00731474">
            <w:pPr>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731474" w:rsidRPr="002F4E42" w:rsidRDefault="00731474">
            <w:pPr>
              <w:jc w:val="both"/>
              <w:rPr>
                <w:rFonts w:ascii="Arial" w:hAnsi="Arial" w:cs="Arial"/>
                <w:b/>
                <w:sz w:val="20"/>
                <w:szCs w:val="20"/>
              </w:rPr>
            </w:pPr>
            <w:r w:rsidRPr="002F4E42">
              <w:rPr>
                <w:rFonts w:ascii="Arial" w:hAnsi="Arial" w:cs="Arial"/>
                <w:b/>
                <w:sz w:val="20"/>
                <w:szCs w:val="20"/>
              </w:rPr>
              <w:t>0</w:t>
            </w:r>
          </w:p>
          <w:p w:rsidR="00731474" w:rsidRPr="002F4E42" w:rsidRDefault="00731474">
            <w:pPr>
              <w:jc w:val="both"/>
              <w:rPr>
                <w:rFonts w:ascii="Arial" w:hAnsi="Arial" w:cs="Arial"/>
                <w:b/>
                <w:sz w:val="20"/>
                <w:szCs w:val="20"/>
              </w:rPr>
            </w:pPr>
          </w:p>
          <w:p w:rsidR="00731474" w:rsidRPr="002F4E42" w:rsidRDefault="00731474">
            <w:pPr>
              <w:jc w:val="both"/>
              <w:rPr>
                <w:rFonts w:ascii="Arial" w:hAnsi="Arial" w:cs="Arial"/>
                <w:sz w:val="20"/>
                <w:szCs w:val="20"/>
              </w:rPr>
            </w:pPr>
            <w:r w:rsidRPr="002F4E42">
              <w:rPr>
                <w:rFonts w:ascii="Arial" w:hAnsi="Arial" w:cs="Arial"/>
                <w:sz w:val="20"/>
                <w:szCs w:val="20"/>
              </w:rPr>
              <w:t>ni bilo izkazane potrebe po skupnem nadzoru</w:t>
            </w:r>
          </w:p>
        </w:tc>
      </w:tr>
    </w:tbl>
    <w:p w:rsidR="00731474" w:rsidRPr="002F4E42" w:rsidRDefault="00731474" w:rsidP="00731474">
      <w:pPr>
        <w:autoSpaceDE w:val="0"/>
        <w:autoSpaceDN w:val="0"/>
        <w:adjustRightInd w:val="0"/>
        <w:spacing w:line="240" w:lineRule="auto"/>
        <w:rPr>
          <w:rFonts w:ascii="Arial" w:hAnsi="Arial" w:cs="Arial"/>
          <w:sz w:val="20"/>
          <w:szCs w:val="20"/>
          <w:lang w:eastAsia="sl-SI"/>
        </w:rPr>
      </w:pPr>
    </w:p>
    <w:p w:rsidR="00D0756D" w:rsidRPr="002F4E42" w:rsidRDefault="00D0756D" w:rsidP="00587FF1">
      <w:pPr>
        <w:spacing w:after="0" w:line="240" w:lineRule="atLeast"/>
        <w:rPr>
          <w:rFonts w:ascii="Arial" w:eastAsia="Times New Roman" w:hAnsi="Arial" w:cs="Arial"/>
          <w:sz w:val="20"/>
          <w:szCs w:val="20"/>
        </w:rPr>
      </w:pPr>
    </w:p>
    <w:p w:rsidR="00587FF1" w:rsidRPr="004D52B4" w:rsidRDefault="00D461D9" w:rsidP="00587FF1">
      <w:pPr>
        <w:spacing w:before="100" w:beforeAutospacing="1" w:after="100" w:afterAutospacing="1" w:line="240" w:lineRule="atLeast"/>
        <w:ind w:left="360"/>
        <w:rPr>
          <w:rFonts w:ascii="Arial" w:eastAsia="Times New Roman" w:hAnsi="Arial" w:cs="Arial"/>
          <w:b/>
          <w:color w:val="0000FF"/>
          <w:sz w:val="20"/>
          <w:szCs w:val="20"/>
          <w:lang w:eastAsia="sl-SI"/>
        </w:rPr>
      </w:pPr>
      <w:r>
        <w:rPr>
          <w:rFonts w:ascii="Arial" w:eastAsia="Times New Roman" w:hAnsi="Arial" w:cs="Arial"/>
          <w:b/>
          <w:color w:val="0000FF"/>
          <w:sz w:val="20"/>
          <w:szCs w:val="20"/>
          <w:lang w:eastAsia="sl-SI"/>
        </w:rPr>
        <w:t>12</w:t>
      </w:r>
      <w:r w:rsidR="00587FF1" w:rsidRPr="004D52B4">
        <w:rPr>
          <w:rFonts w:ascii="Arial" w:eastAsia="Times New Roman" w:hAnsi="Arial" w:cs="Arial"/>
          <w:b/>
          <w:color w:val="0000FF"/>
          <w:sz w:val="20"/>
          <w:szCs w:val="20"/>
          <w:lang w:eastAsia="sl-SI"/>
        </w:rPr>
        <w:t xml:space="preserve">. </w:t>
      </w:r>
      <w:r w:rsidR="00617A34" w:rsidRPr="004D52B4">
        <w:rPr>
          <w:rFonts w:ascii="Arial" w:eastAsia="Times New Roman" w:hAnsi="Arial" w:cs="Arial"/>
          <w:b/>
          <w:color w:val="0000FF"/>
          <w:sz w:val="20"/>
          <w:szCs w:val="20"/>
          <w:lang w:eastAsia="sl-SI"/>
        </w:rPr>
        <w:t>MINISTRSTVO ZA ZDRAVJE</w:t>
      </w:r>
    </w:p>
    <w:p w:rsidR="00587FF1" w:rsidRPr="004D52B4" w:rsidRDefault="00587FF1" w:rsidP="00587FF1">
      <w:pPr>
        <w:spacing w:after="0" w:line="240" w:lineRule="atLeast"/>
        <w:rPr>
          <w:rFonts w:ascii="Arial" w:eastAsia="Times New Roman" w:hAnsi="Arial" w:cs="Arial"/>
          <w:b/>
          <w:noProof/>
          <w:sz w:val="20"/>
          <w:szCs w:val="20"/>
          <w:u w:val="single"/>
        </w:rPr>
      </w:pPr>
      <w:r w:rsidRPr="004D52B4">
        <w:rPr>
          <w:rFonts w:ascii="Arial" w:eastAsia="Times New Roman" w:hAnsi="Arial" w:cs="Arial"/>
          <w:b/>
          <w:noProof/>
          <w:sz w:val="20"/>
          <w:szCs w:val="20"/>
          <w:u w:val="single"/>
        </w:rPr>
        <w:t xml:space="preserve">1. Zdravstveni inšpektorat Republike Slovenije </w:t>
      </w:r>
    </w:p>
    <w:p w:rsidR="005D6731" w:rsidRDefault="005D6731" w:rsidP="00587FF1">
      <w:pPr>
        <w:spacing w:after="0" w:line="240" w:lineRule="atLeast"/>
        <w:rPr>
          <w:rFonts w:ascii="Arial" w:eastAsia="Times New Roman" w:hAnsi="Arial" w:cs="Arial"/>
          <w:b/>
          <w:noProof/>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5"/>
        <w:gridCol w:w="3027"/>
        <w:gridCol w:w="2876"/>
      </w:tblGrid>
      <w:tr w:rsidR="003114A7" w:rsidRPr="00786E14" w:rsidTr="00714469">
        <w:tc>
          <w:tcPr>
            <w:tcW w:w="2660" w:type="dxa"/>
            <w:tcBorders>
              <w:top w:val="single" w:sz="4" w:space="0" w:color="auto"/>
              <w:left w:val="single" w:sz="4" w:space="0" w:color="auto"/>
              <w:bottom w:val="single" w:sz="4" w:space="0" w:color="auto"/>
              <w:right w:val="single" w:sz="4" w:space="0" w:color="auto"/>
            </w:tcBorders>
            <w:hideMark/>
          </w:tcPr>
          <w:p w:rsidR="003114A7" w:rsidRPr="00786E14" w:rsidRDefault="003114A7" w:rsidP="003114A7">
            <w:pPr>
              <w:spacing w:after="0" w:line="260" w:lineRule="atLeast"/>
              <w:rPr>
                <w:rFonts w:ascii="Arial" w:eastAsia="Times New Roman" w:hAnsi="Arial" w:cs="Arial"/>
                <w:b/>
                <w:sz w:val="20"/>
                <w:szCs w:val="20"/>
                <w:lang w:val="en-US"/>
              </w:rPr>
            </w:pPr>
            <w:r w:rsidRPr="00786E14">
              <w:rPr>
                <w:rFonts w:ascii="Arial" w:eastAsia="Times New Roman" w:hAnsi="Arial" w:cs="Arial"/>
                <w:b/>
                <w:sz w:val="20"/>
                <w:szCs w:val="20"/>
              </w:rPr>
              <w:t>ZIRS</w:t>
            </w:r>
          </w:p>
        </w:tc>
        <w:tc>
          <w:tcPr>
            <w:tcW w:w="3094" w:type="dxa"/>
            <w:tcBorders>
              <w:top w:val="single" w:sz="4" w:space="0" w:color="auto"/>
              <w:left w:val="single" w:sz="4" w:space="0" w:color="auto"/>
              <w:bottom w:val="single" w:sz="4" w:space="0" w:color="auto"/>
              <w:right w:val="single" w:sz="4" w:space="0" w:color="auto"/>
            </w:tcBorders>
            <w:hideMark/>
          </w:tcPr>
          <w:p w:rsidR="003114A7" w:rsidRPr="00786E14" w:rsidRDefault="003114A7" w:rsidP="003114A7">
            <w:pPr>
              <w:spacing w:after="0" w:line="260" w:lineRule="atLeast"/>
              <w:jc w:val="both"/>
              <w:rPr>
                <w:rFonts w:ascii="Arial" w:eastAsia="Times New Roman" w:hAnsi="Arial" w:cs="Arial"/>
                <w:b/>
                <w:sz w:val="20"/>
                <w:szCs w:val="20"/>
                <w:lang w:val="en-US"/>
              </w:rPr>
            </w:pPr>
            <w:r w:rsidRPr="00786E14">
              <w:rPr>
                <w:rFonts w:ascii="Arial" w:eastAsia="Times New Roman" w:hAnsi="Arial" w:cs="Arial"/>
                <w:b/>
                <w:sz w:val="20"/>
                <w:szCs w:val="20"/>
                <w:lang w:val="en-US"/>
              </w:rPr>
              <w:t>PLANIRANE NALOGE</w:t>
            </w:r>
          </w:p>
        </w:tc>
        <w:tc>
          <w:tcPr>
            <w:tcW w:w="2960" w:type="dxa"/>
            <w:tcBorders>
              <w:top w:val="single" w:sz="4" w:space="0" w:color="auto"/>
              <w:left w:val="single" w:sz="4" w:space="0" w:color="auto"/>
              <w:bottom w:val="single" w:sz="4" w:space="0" w:color="auto"/>
              <w:right w:val="single" w:sz="4" w:space="0" w:color="auto"/>
            </w:tcBorders>
            <w:hideMark/>
          </w:tcPr>
          <w:p w:rsidR="003114A7" w:rsidRPr="00786E14" w:rsidRDefault="003114A7" w:rsidP="003114A7">
            <w:pPr>
              <w:spacing w:after="0" w:line="260" w:lineRule="atLeast"/>
              <w:jc w:val="both"/>
              <w:rPr>
                <w:rFonts w:ascii="Arial" w:eastAsia="Times New Roman" w:hAnsi="Arial" w:cs="Arial"/>
                <w:b/>
                <w:sz w:val="20"/>
                <w:szCs w:val="20"/>
                <w:lang w:val="en-US"/>
              </w:rPr>
            </w:pPr>
            <w:r w:rsidRPr="00786E14">
              <w:rPr>
                <w:rFonts w:ascii="Arial" w:eastAsia="Times New Roman" w:hAnsi="Arial" w:cs="Arial"/>
                <w:b/>
                <w:sz w:val="20"/>
                <w:szCs w:val="20"/>
                <w:lang w:val="en-US"/>
              </w:rPr>
              <w:t xml:space="preserve">IZVEDENE NALOGE </w:t>
            </w:r>
          </w:p>
        </w:tc>
      </w:tr>
      <w:tr w:rsidR="003114A7" w:rsidRPr="00786E14" w:rsidTr="00714469">
        <w:tc>
          <w:tcPr>
            <w:tcW w:w="2660" w:type="dxa"/>
            <w:tcBorders>
              <w:top w:val="single" w:sz="4" w:space="0" w:color="auto"/>
              <w:left w:val="single" w:sz="4" w:space="0" w:color="auto"/>
              <w:bottom w:val="single" w:sz="4" w:space="0" w:color="auto"/>
              <w:right w:val="single" w:sz="4" w:space="0" w:color="auto"/>
            </w:tcBorders>
            <w:hideMark/>
          </w:tcPr>
          <w:p w:rsidR="003114A7" w:rsidRPr="00786E14" w:rsidRDefault="003114A7" w:rsidP="003114A7">
            <w:pPr>
              <w:spacing w:after="0" w:line="240" w:lineRule="atLeast"/>
              <w:outlineLvl w:val="1"/>
              <w:rPr>
                <w:rFonts w:ascii="Arial" w:eastAsia="Times New Roman" w:hAnsi="Arial" w:cs="Arial"/>
                <w:noProof/>
                <w:sz w:val="20"/>
                <w:szCs w:val="20"/>
              </w:rPr>
            </w:pPr>
            <w:r w:rsidRPr="00786E14">
              <w:rPr>
                <w:rFonts w:ascii="Arial" w:eastAsia="Times New Roman" w:hAnsi="Arial" w:cs="Arial"/>
                <w:noProof/>
                <w:sz w:val="20"/>
                <w:szCs w:val="20"/>
              </w:rPr>
              <w:t>Izvedba sistemskih inšpekcijskih nadzorov (na podlagi količnika ocene tveganja in na podlagi izbranih aktualnih vsebinskih področij)</w:t>
            </w:r>
          </w:p>
        </w:tc>
        <w:tc>
          <w:tcPr>
            <w:tcW w:w="3094" w:type="dxa"/>
            <w:tcBorders>
              <w:top w:val="single" w:sz="4" w:space="0" w:color="auto"/>
              <w:left w:val="single" w:sz="4" w:space="0" w:color="auto"/>
              <w:bottom w:val="single" w:sz="4" w:space="0" w:color="auto"/>
              <w:right w:val="single" w:sz="4" w:space="0" w:color="auto"/>
            </w:tcBorders>
          </w:tcPr>
          <w:p w:rsidR="003114A7" w:rsidRPr="00786E14" w:rsidRDefault="003114A7" w:rsidP="003114A7">
            <w:pPr>
              <w:spacing w:after="0" w:line="240" w:lineRule="atLeast"/>
              <w:jc w:val="both"/>
              <w:outlineLvl w:val="1"/>
              <w:rPr>
                <w:rFonts w:ascii="Arial" w:eastAsia="Times New Roman" w:hAnsi="Arial" w:cs="Arial"/>
                <w:noProof/>
                <w:sz w:val="20"/>
                <w:szCs w:val="20"/>
              </w:rPr>
            </w:pPr>
            <w:r w:rsidRPr="00786E14">
              <w:rPr>
                <w:rFonts w:ascii="Arial" w:eastAsia="Times New Roman" w:hAnsi="Arial" w:cs="Arial"/>
                <w:noProof/>
                <w:sz w:val="20"/>
                <w:szCs w:val="20"/>
              </w:rPr>
              <w:t xml:space="preserve">S ciljem varovanja zdravja ljudi kot javnega interesa je bilo planirano izvajanje </w:t>
            </w:r>
            <w:r w:rsidRPr="00786E14">
              <w:rPr>
                <w:rFonts w:ascii="Arial" w:eastAsia="Times New Roman" w:hAnsi="Arial" w:cs="Arial"/>
                <w:b/>
                <w:noProof/>
                <w:sz w:val="20"/>
                <w:szCs w:val="20"/>
              </w:rPr>
              <w:t>rednih</w:t>
            </w:r>
            <w:r w:rsidRPr="00786E14">
              <w:rPr>
                <w:rFonts w:ascii="Arial" w:eastAsia="Times New Roman" w:hAnsi="Arial" w:cs="Arial"/>
                <w:noProof/>
                <w:sz w:val="20"/>
                <w:szCs w:val="20"/>
              </w:rPr>
              <w:t xml:space="preserve"> (t.i. sistemskih) inšpekcijskih nadzorov na naslednjih področjih:</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en-US"/>
              </w:rPr>
            </w:pPr>
            <w:r w:rsidRPr="00786E14">
              <w:rPr>
                <w:rFonts w:ascii="Arial" w:eastAsia="Times New Roman" w:hAnsi="Arial" w:cs="Arial"/>
                <w:noProof/>
                <w:sz w:val="20"/>
                <w:szCs w:val="20"/>
                <w:lang w:val="en-US"/>
              </w:rPr>
              <w:t xml:space="preserve">nalezljive bolezni, </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en-US"/>
              </w:rPr>
            </w:pPr>
            <w:r w:rsidRPr="00786E14">
              <w:rPr>
                <w:rFonts w:ascii="Arial" w:eastAsia="Times New Roman" w:hAnsi="Arial" w:cs="Arial"/>
                <w:noProof/>
                <w:sz w:val="20"/>
                <w:szCs w:val="20"/>
                <w:lang w:val="en-US"/>
              </w:rPr>
              <w:t>ravnanje z odpadki, ki nastanejo pri opravljanju zdravstvene dejavnosti,</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it-IT"/>
              </w:rPr>
            </w:pPr>
            <w:r w:rsidRPr="00786E14">
              <w:rPr>
                <w:rFonts w:ascii="Arial" w:eastAsia="Times New Roman" w:hAnsi="Arial" w:cs="Arial"/>
                <w:noProof/>
                <w:sz w:val="20"/>
                <w:szCs w:val="20"/>
                <w:lang w:val="it-IT"/>
              </w:rPr>
              <w:t>minimalno sanitarno zdravstveni pogoji pri različnih zavezancih,</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en-US"/>
              </w:rPr>
            </w:pPr>
            <w:r w:rsidRPr="00786E14">
              <w:rPr>
                <w:rFonts w:ascii="Arial" w:eastAsia="Times New Roman" w:hAnsi="Arial" w:cs="Arial"/>
                <w:noProof/>
                <w:sz w:val="20"/>
                <w:szCs w:val="20"/>
                <w:lang w:val="en-US"/>
              </w:rPr>
              <w:t xml:space="preserve">pacientove pravice, </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en-US"/>
              </w:rPr>
            </w:pPr>
            <w:r w:rsidRPr="00786E14">
              <w:rPr>
                <w:rFonts w:ascii="Arial" w:eastAsia="Times New Roman" w:hAnsi="Arial" w:cs="Arial"/>
                <w:noProof/>
                <w:sz w:val="20"/>
                <w:szCs w:val="20"/>
                <w:lang w:val="en-US"/>
              </w:rPr>
              <w:t xml:space="preserve">duševno zdravje, </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en-US"/>
              </w:rPr>
            </w:pPr>
            <w:r w:rsidRPr="00786E14">
              <w:rPr>
                <w:rFonts w:ascii="Arial" w:eastAsia="Times New Roman" w:hAnsi="Arial" w:cs="Arial"/>
                <w:noProof/>
                <w:sz w:val="20"/>
                <w:szCs w:val="20"/>
                <w:lang w:val="en-US"/>
              </w:rPr>
              <w:t>zdravniška služba,</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en-US"/>
              </w:rPr>
            </w:pPr>
            <w:r w:rsidRPr="00786E14">
              <w:rPr>
                <w:rFonts w:ascii="Arial" w:eastAsia="Times New Roman" w:hAnsi="Arial" w:cs="Arial"/>
                <w:noProof/>
                <w:sz w:val="20"/>
                <w:szCs w:val="20"/>
                <w:lang w:val="en-US"/>
              </w:rPr>
              <w:t>zdravilstvo,</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en-US"/>
              </w:rPr>
            </w:pPr>
            <w:r w:rsidRPr="00786E14">
              <w:rPr>
                <w:rFonts w:ascii="Arial" w:eastAsia="Times New Roman" w:hAnsi="Arial" w:cs="Arial"/>
                <w:noProof/>
                <w:sz w:val="20"/>
                <w:szCs w:val="20"/>
                <w:lang w:val="en-US"/>
              </w:rPr>
              <w:t>presaditve delov človeškega telesa zaradi zdravljenja,</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it-IT"/>
              </w:rPr>
            </w:pPr>
            <w:r w:rsidRPr="00786E14">
              <w:rPr>
                <w:rFonts w:ascii="Arial" w:eastAsia="Times New Roman" w:hAnsi="Arial" w:cs="Arial"/>
                <w:noProof/>
                <w:sz w:val="20"/>
                <w:szCs w:val="20"/>
                <w:lang w:val="it-IT"/>
              </w:rPr>
              <w:t>pitna voda, vodovodi, kopalne vode in kopališča,</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en-US"/>
              </w:rPr>
            </w:pPr>
            <w:r w:rsidRPr="00786E14">
              <w:rPr>
                <w:rFonts w:ascii="Arial" w:eastAsia="Times New Roman" w:hAnsi="Arial" w:cs="Arial"/>
                <w:noProof/>
                <w:sz w:val="20"/>
                <w:szCs w:val="20"/>
                <w:lang w:val="en-US"/>
              </w:rPr>
              <w:t>varnost smučišč,</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en-US"/>
              </w:rPr>
            </w:pPr>
            <w:r w:rsidRPr="00786E14">
              <w:rPr>
                <w:rFonts w:ascii="Arial" w:eastAsia="Times New Roman" w:hAnsi="Arial" w:cs="Arial"/>
                <w:noProof/>
                <w:sz w:val="20"/>
                <w:szCs w:val="20"/>
                <w:lang w:val="en-US"/>
              </w:rPr>
              <w:t>splošna varnost proizvodov,</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en-US"/>
              </w:rPr>
            </w:pPr>
            <w:r w:rsidRPr="00786E14">
              <w:rPr>
                <w:rFonts w:ascii="Arial" w:eastAsia="Times New Roman" w:hAnsi="Arial" w:cs="Arial"/>
                <w:noProof/>
                <w:sz w:val="20"/>
                <w:szCs w:val="20"/>
                <w:lang w:val="en-US"/>
              </w:rPr>
              <w:t>kozmetični izdelki,</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en-US"/>
              </w:rPr>
            </w:pPr>
            <w:r w:rsidRPr="00786E14">
              <w:rPr>
                <w:rFonts w:ascii="Arial" w:eastAsia="Times New Roman" w:hAnsi="Arial" w:cs="Arial"/>
                <w:noProof/>
                <w:sz w:val="20"/>
                <w:szCs w:val="20"/>
                <w:lang w:val="en-US"/>
              </w:rPr>
              <w:lastRenderedPageBreak/>
              <w:t xml:space="preserve">igrače, </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it-IT"/>
              </w:rPr>
            </w:pPr>
            <w:r w:rsidRPr="00786E14">
              <w:rPr>
                <w:rFonts w:ascii="Arial" w:eastAsia="Times New Roman" w:hAnsi="Arial" w:cs="Arial"/>
                <w:noProof/>
                <w:sz w:val="20"/>
                <w:szCs w:val="20"/>
                <w:lang w:val="it-IT"/>
              </w:rPr>
              <w:t xml:space="preserve">živila in materiali, ki prihajajo z njimi v stik, </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it-IT"/>
              </w:rPr>
            </w:pPr>
            <w:r w:rsidRPr="00786E14">
              <w:rPr>
                <w:rFonts w:ascii="Arial" w:eastAsia="Times New Roman" w:hAnsi="Arial" w:cs="Arial"/>
                <w:noProof/>
                <w:sz w:val="20"/>
                <w:szCs w:val="20"/>
                <w:lang w:val="it-IT"/>
              </w:rPr>
              <w:t xml:space="preserve">omejevanje uporabe tobačnih in povezanih izdelkov ter omejevanje porabe alkohola, </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it-IT"/>
              </w:rPr>
            </w:pPr>
            <w:r w:rsidRPr="00786E14">
              <w:rPr>
                <w:rFonts w:ascii="Arial" w:eastAsia="Times New Roman" w:hAnsi="Arial" w:cs="Arial"/>
                <w:noProof/>
                <w:sz w:val="20"/>
                <w:szCs w:val="20"/>
                <w:lang w:val="it-IT"/>
              </w:rPr>
              <w:t xml:space="preserve">delo in zaposlovanje na črno (pri izvajalcih dejavnosti, ki so pod nadzorom inšpektorata). </w:t>
            </w:r>
          </w:p>
          <w:p w:rsidR="003114A7" w:rsidRPr="00786E14" w:rsidRDefault="003114A7" w:rsidP="003114A7">
            <w:pPr>
              <w:spacing w:after="0" w:line="240" w:lineRule="atLeast"/>
              <w:jc w:val="both"/>
              <w:outlineLvl w:val="1"/>
              <w:rPr>
                <w:rFonts w:ascii="Arial" w:eastAsia="Times New Roman" w:hAnsi="Arial" w:cs="Arial"/>
                <w:noProof/>
                <w:sz w:val="20"/>
                <w:szCs w:val="20"/>
              </w:rPr>
            </w:pPr>
          </w:p>
          <w:p w:rsidR="003114A7" w:rsidRPr="00786E14" w:rsidRDefault="003114A7" w:rsidP="003114A7">
            <w:pPr>
              <w:spacing w:after="0" w:line="260" w:lineRule="atLeast"/>
              <w:jc w:val="both"/>
              <w:rPr>
                <w:rFonts w:ascii="Arial" w:eastAsia="Times New Roman" w:hAnsi="Arial" w:cs="Arial"/>
                <w:noProof/>
                <w:sz w:val="20"/>
                <w:szCs w:val="20"/>
              </w:rPr>
            </w:pPr>
            <w:r w:rsidRPr="00786E14">
              <w:rPr>
                <w:rFonts w:ascii="Arial" w:eastAsia="Times New Roman" w:hAnsi="Arial" w:cs="Arial"/>
                <w:noProof/>
                <w:sz w:val="20"/>
                <w:szCs w:val="20"/>
              </w:rPr>
              <w:t>Podlaga za določi</w:t>
            </w:r>
            <w:r w:rsidR="005F3543" w:rsidRPr="00786E14">
              <w:rPr>
                <w:rFonts w:ascii="Arial" w:eastAsia="Times New Roman" w:hAnsi="Arial" w:cs="Arial"/>
                <w:noProof/>
                <w:sz w:val="20"/>
                <w:szCs w:val="20"/>
              </w:rPr>
              <w:t>te</w:t>
            </w:r>
            <w:r w:rsidRPr="00786E14">
              <w:rPr>
                <w:rFonts w:ascii="Arial" w:eastAsia="Times New Roman" w:hAnsi="Arial" w:cs="Arial"/>
                <w:noProof/>
                <w:sz w:val="20"/>
                <w:szCs w:val="20"/>
              </w:rPr>
              <w:t xml:space="preserve">v plana </w:t>
            </w:r>
            <w:r w:rsidRPr="00786E14">
              <w:rPr>
                <w:rFonts w:ascii="Arial" w:eastAsia="Times New Roman" w:hAnsi="Arial" w:cs="Arial"/>
                <w:b/>
                <w:noProof/>
                <w:sz w:val="20"/>
                <w:szCs w:val="20"/>
              </w:rPr>
              <w:t>rednih – sistemskih</w:t>
            </w:r>
            <w:r w:rsidRPr="00786E14">
              <w:rPr>
                <w:rFonts w:ascii="Arial" w:eastAsia="Times New Roman" w:hAnsi="Arial" w:cs="Arial"/>
                <w:noProof/>
                <w:sz w:val="20"/>
                <w:szCs w:val="20"/>
              </w:rPr>
              <w:t xml:space="preserve"> inšpekcijskih nadzorov je bila matrična ocena tveganja, ki vključuje vrsto in obseg aktivnosti pri dejavnostih in objektih, ki bodo predmet nadzorov, ciljne populacije njihovih potrošnikov oziroma uporabnikov, stopnjo implementacije njihovega notranjega nadzora, zahteve področnih predpisov, področno problematiko ter ugotovitve preteklih inšpekcijskih nadzorov. Navedena ocena tveganja je podprta z registrom objektov, kategorizacijo objektov ter s področnimi dokumenti kontrolnih postopkov.</w:t>
            </w:r>
          </w:p>
        </w:tc>
        <w:tc>
          <w:tcPr>
            <w:tcW w:w="2960" w:type="dxa"/>
            <w:tcBorders>
              <w:top w:val="single" w:sz="4" w:space="0" w:color="auto"/>
              <w:left w:val="single" w:sz="4" w:space="0" w:color="auto"/>
              <w:bottom w:val="single" w:sz="4" w:space="0" w:color="auto"/>
              <w:right w:val="single" w:sz="4" w:space="0" w:color="auto"/>
            </w:tcBorders>
          </w:tcPr>
          <w:p w:rsidR="003114A7" w:rsidRPr="00786E14" w:rsidRDefault="003114A7" w:rsidP="003114A7">
            <w:pPr>
              <w:spacing w:after="0" w:line="240" w:lineRule="atLeast"/>
              <w:jc w:val="both"/>
              <w:outlineLvl w:val="1"/>
              <w:rPr>
                <w:rFonts w:ascii="Arial" w:eastAsia="Times New Roman" w:hAnsi="Arial" w:cs="Arial"/>
                <w:noProof/>
                <w:sz w:val="20"/>
                <w:szCs w:val="20"/>
              </w:rPr>
            </w:pPr>
            <w:r w:rsidRPr="00786E14">
              <w:rPr>
                <w:rFonts w:ascii="Arial" w:eastAsia="Times New Roman" w:hAnsi="Arial" w:cs="Arial"/>
                <w:noProof/>
                <w:sz w:val="20"/>
                <w:szCs w:val="20"/>
              </w:rPr>
              <w:lastRenderedPageBreak/>
              <w:t>Redni oziroma sistemski inšpekcijski nadzori so bili opravljeni na vseh področjih.  Pri izvajalcih dejavnosti, ki so pod nadzorom inšpektorata, so bili opravljeni tudi inšpekcijski nadzori na področju dela in zaposlovanja na črno.</w:t>
            </w:r>
          </w:p>
          <w:p w:rsidR="003114A7" w:rsidRPr="00786E14" w:rsidRDefault="003114A7" w:rsidP="003114A7">
            <w:pPr>
              <w:spacing w:after="0" w:line="240" w:lineRule="atLeast"/>
              <w:jc w:val="both"/>
              <w:outlineLvl w:val="1"/>
              <w:rPr>
                <w:rFonts w:ascii="Arial" w:eastAsia="Times New Roman" w:hAnsi="Arial" w:cs="Arial"/>
                <w:noProof/>
                <w:sz w:val="20"/>
                <w:szCs w:val="20"/>
              </w:rPr>
            </w:pPr>
          </w:p>
          <w:p w:rsidR="003114A7" w:rsidRPr="00786E14" w:rsidRDefault="00800D0F" w:rsidP="003114A7">
            <w:pPr>
              <w:spacing w:after="0" w:line="240" w:lineRule="atLeast"/>
              <w:jc w:val="both"/>
              <w:outlineLvl w:val="1"/>
              <w:rPr>
                <w:rFonts w:ascii="Arial" w:eastAsia="Times New Roman" w:hAnsi="Arial" w:cs="Arial"/>
                <w:noProof/>
                <w:sz w:val="20"/>
                <w:szCs w:val="20"/>
              </w:rPr>
            </w:pPr>
            <w:r>
              <w:rPr>
                <w:rFonts w:ascii="Arial" w:eastAsia="Times New Roman" w:hAnsi="Arial" w:cs="Arial"/>
                <w:noProof/>
                <w:sz w:val="20"/>
                <w:szCs w:val="20"/>
              </w:rPr>
              <w:t>Izvedenih je bilo 29.291</w:t>
            </w:r>
            <w:r w:rsidR="003114A7" w:rsidRPr="00786E14">
              <w:rPr>
                <w:rFonts w:ascii="Arial" w:eastAsia="Times New Roman" w:hAnsi="Arial" w:cs="Arial"/>
                <w:b/>
                <w:noProof/>
                <w:sz w:val="20"/>
                <w:szCs w:val="20"/>
              </w:rPr>
              <w:t xml:space="preserve"> </w:t>
            </w:r>
            <w:r w:rsidR="003114A7" w:rsidRPr="00786E14">
              <w:rPr>
                <w:rFonts w:ascii="Arial" w:eastAsia="Times New Roman" w:hAnsi="Arial" w:cs="Arial"/>
                <w:noProof/>
                <w:sz w:val="20"/>
                <w:szCs w:val="20"/>
              </w:rPr>
              <w:t>rednih (t.i. sistemskih) inšpekcijskih nadzorov.</w:t>
            </w:r>
          </w:p>
        </w:tc>
      </w:tr>
      <w:tr w:rsidR="003114A7" w:rsidRPr="00786E14" w:rsidTr="00714469">
        <w:tc>
          <w:tcPr>
            <w:tcW w:w="2660" w:type="dxa"/>
            <w:tcBorders>
              <w:top w:val="single" w:sz="4" w:space="0" w:color="auto"/>
              <w:left w:val="single" w:sz="4" w:space="0" w:color="auto"/>
              <w:bottom w:val="single" w:sz="4" w:space="0" w:color="auto"/>
              <w:right w:val="single" w:sz="4" w:space="0" w:color="auto"/>
            </w:tcBorders>
            <w:hideMark/>
          </w:tcPr>
          <w:p w:rsidR="003114A7" w:rsidRPr="00786E14" w:rsidRDefault="003114A7" w:rsidP="003114A7">
            <w:pPr>
              <w:spacing w:after="0" w:line="240" w:lineRule="atLeast"/>
              <w:outlineLvl w:val="1"/>
              <w:rPr>
                <w:rFonts w:ascii="Arial" w:eastAsia="Times New Roman" w:hAnsi="Arial" w:cs="Arial"/>
                <w:noProof/>
                <w:sz w:val="20"/>
                <w:szCs w:val="20"/>
              </w:rPr>
            </w:pPr>
            <w:r w:rsidRPr="00786E14">
              <w:rPr>
                <w:rFonts w:ascii="Arial" w:eastAsia="Times New Roman" w:hAnsi="Arial" w:cs="Arial"/>
                <w:noProof/>
                <w:sz w:val="20"/>
                <w:szCs w:val="20"/>
              </w:rPr>
              <w:t>Izvedba  prioritetnih inšpekcijskih nadzorov na osnovi prejetih pobud in prijav, katerih je prednostna obravnava upravičena z vidika javnega interesa</w:t>
            </w:r>
          </w:p>
        </w:tc>
        <w:tc>
          <w:tcPr>
            <w:tcW w:w="3094" w:type="dxa"/>
            <w:tcBorders>
              <w:top w:val="single" w:sz="4" w:space="0" w:color="auto"/>
              <w:left w:val="single" w:sz="4" w:space="0" w:color="auto"/>
              <w:bottom w:val="single" w:sz="4" w:space="0" w:color="auto"/>
              <w:right w:val="single" w:sz="4" w:space="0" w:color="auto"/>
            </w:tcBorders>
          </w:tcPr>
          <w:p w:rsidR="003114A7" w:rsidRPr="00786E14" w:rsidRDefault="003114A7" w:rsidP="003114A7">
            <w:pPr>
              <w:spacing w:after="0" w:line="240" w:lineRule="atLeast"/>
              <w:jc w:val="both"/>
              <w:outlineLvl w:val="1"/>
              <w:rPr>
                <w:rFonts w:ascii="Arial" w:eastAsia="Times New Roman" w:hAnsi="Arial" w:cs="Arial"/>
                <w:noProof/>
                <w:sz w:val="20"/>
                <w:szCs w:val="20"/>
              </w:rPr>
            </w:pPr>
            <w:r w:rsidRPr="00786E14">
              <w:rPr>
                <w:rFonts w:ascii="Arial" w:eastAsia="Times New Roman" w:hAnsi="Arial" w:cs="Arial"/>
                <w:noProof/>
                <w:sz w:val="20"/>
                <w:szCs w:val="20"/>
              </w:rPr>
              <w:t xml:space="preserve">V planu </w:t>
            </w:r>
            <w:r w:rsidRPr="00786E14">
              <w:rPr>
                <w:rFonts w:ascii="Arial" w:eastAsia="Times New Roman" w:hAnsi="Arial" w:cs="Arial"/>
                <w:b/>
                <w:noProof/>
                <w:sz w:val="20"/>
                <w:szCs w:val="20"/>
              </w:rPr>
              <w:t>izrednih</w:t>
            </w:r>
            <w:r w:rsidRPr="00786E14">
              <w:rPr>
                <w:rFonts w:ascii="Arial" w:eastAsia="Times New Roman" w:hAnsi="Arial" w:cs="Arial"/>
                <w:noProof/>
                <w:sz w:val="20"/>
                <w:szCs w:val="20"/>
              </w:rPr>
              <w:t xml:space="preserve"> inšpekcijskih nadzorov na podlagi prejetih pobud in prijav je bilo predvideno, da bo glede na javni interes, to je javno zdravje, pogosto potrebna hitra obravnava. </w:t>
            </w:r>
          </w:p>
          <w:p w:rsidR="003114A7" w:rsidRPr="00786E14" w:rsidRDefault="003114A7" w:rsidP="003114A7">
            <w:pPr>
              <w:spacing w:after="0" w:line="240" w:lineRule="atLeast"/>
              <w:jc w:val="both"/>
              <w:outlineLvl w:val="1"/>
              <w:rPr>
                <w:rFonts w:ascii="Arial" w:eastAsia="Times New Roman" w:hAnsi="Arial" w:cs="Arial"/>
                <w:noProof/>
                <w:sz w:val="20"/>
                <w:szCs w:val="20"/>
              </w:rPr>
            </w:pPr>
            <w:r w:rsidRPr="00786E14">
              <w:rPr>
                <w:rFonts w:ascii="Arial" w:eastAsia="Times New Roman" w:hAnsi="Arial" w:cs="Arial"/>
                <w:noProof/>
                <w:sz w:val="20"/>
                <w:szCs w:val="20"/>
              </w:rPr>
              <w:t>Ocena števila oziroma delež inšpekcijskih nadzorov, izvedenih na podlagi prejetih prijav: okoli 1000 nadzorov oziroma 3 % vseh planiranih inšpekcijskih nadzorov.</w:t>
            </w:r>
          </w:p>
          <w:p w:rsidR="003114A7" w:rsidRPr="00786E14" w:rsidRDefault="003114A7" w:rsidP="003114A7">
            <w:pPr>
              <w:spacing w:after="0" w:line="240" w:lineRule="atLeast"/>
              <w:jc w:val="both"/>
              <w:outlineLvl w:val="1"/>
              <w:rPr>
                <w:rFonts w:ascii="Arial" w:eastAsia="Times New Roman" w:hAnsi="Arial" w:cs="Arial"/>
                <w:noProof/>
                <w:sz w:val="20"/>
                <w:szCs w:val="20"/>
              </w:rPr>
            </w:pPr>
          </w:p>
        </w:tc>
        <w:tc>
          <w:tcPr>
            <w:tcW w:w="2960" w:type="dxa"/>
            <w:tcBorders>
              <w:top w:val="single" w:sz="4" w:space="0" w:color="auto"/>
              <w:left w:val="single" w:sz="4" w:space="0" w:color="auto"/>
              <w:bottom w:val="single" w:sz="4" w:space="0" w:color="auto"/>
              <w:right w:val="single" w:sz="4" w:space="0" w:color="auto"/>
            </w:tcBorders>
          </w:tcPr>
          <w:p w:rsidR="003114A7" w:rsidRPr="00786E14" w:rsidRDefault="00E016B2" w:rsidP="003114A7">
            <w:pPr>
              <w:spacing w:after="0" w:line="240" w:lineRule="atLeast"/>
              <w:jc w:val="both"/>
              <w:outlineLvl w:val="1"/>
              <w:rPr>
                <w:rFonts w:ascii="Arial" w:eastAsia="Times New Roman" w:hAnsi="Arial" w:cs="Arial"/>
                <w:noProof/>
                <w:sz w:val="20"/>
                <w:szCs w:val="20"/>
              </w:rPr>
            </w:pPr>
            <w:r w:rsidRPr="00786E14">
              <w:rPr>
                <w:rFonts w:ascii="Arial" w:eastAsia="Times New Roman" w:hAnsi="Arial" w:cs="Arial"/>
                <w:noProof/>
                <w:sz w:val="20"/>
                <w:szCs w:val="20"/>
              </w:rPr>
              <w:t>Kot s</w:t>
            </w:r>
            <w:r w:rsidR="003114A7" w:rsidRPr="00786E14">
              <w:rPr>
                <w:rFonts w:ascii="Arial" w:eastAsia="Times New Roman" w:hAnsi="Arial" w:cs="Arial"/>
                <w:noProof/>
                <w:sz w:val="20"/>
                <w:szCs w:val="20"/>
              </w:rPr>
              <w:t xml:space="preserve">o predvidevali, je pri večini zadev, ki so bile predmet prijav in pobud, šlo za vprašanja ogrožanja javnega zdravja, kar je pogojevalo t.i. prioritetno obravnavo. </w:t>
            </w:r>
          </w:p>
          <w:p w:rsidR="003114A7" w:rsidRPr="00786E14" w:rsidRDefault="003114A7" w:rsidP="003114A7">
            <w:pPr>
              <w:spacing w:after="0" w:line="240" w:lineRule="atLeast"/>
              <w:outlineLvl w:val="1"/>
              <w:rPr>
                <w:rFonts w:ascii="Arial" w:eastAsia="Times New Roman" w:hAnsi="Arial" w:cs="Arial"/>
                <w:noProof/>
                <w:sz w:val="20"/>
                <w:szCs w:val="20"/>
              </w:rPr>
            </w:pPr>
          </w:p>
          <w:p w:rsidR="003114A7" w:rsidRPr="00786E14" w:rsidRDefault="003114A7" w:rsidP="003114A7">
            <w:pPr>
              <w:spacing w:after="0" w:line="240" w:lineRule="atLeast"/>
              <w:jc w:val="both"/>
              <w:outlineLvl w:val="1"/>
              <w:rPr>
                <w:rFonts w:ascii="Arial" w:eastAsia="Times New Roman" w:hAnsi="Arial" w:cs="Arial"/>
                <w:noProof/>
                <w:sz w:val="20"/>
                <w:szCs w:val="20"/>
              </w:rPr>
            </w:pPr>
            <w:r w:rsidRPr="00786E14">
              <w:rPr>
                <w:rFonts w:ascii="Arial" w:eastAsia="Times New Roman" w:hAnsi="Arial" w:cs="Arial"/>
                <w:noProof/>
                <w:sz w:val="20"/>
                <w:szCs w:val="20"/>
              </w:rPr>
              <w:t>Na podlagi prijetih prijav, odstopov dru</w:t>
            </w:r>
            <w:r w:rsidR="00E016B2" w:rsidRPr="00786E14">
              <w:rPr>
                <w:rFonts w:ascii="Arial" w:eastAsia="Times New Roman" w:hAnsi="Arial" w:cs="Arial"/>
                <w:noProof/>
                <w:sz w:val="20"/>
                <w:szCs w:val="20"/>
              </w:rPr>
              <w:t>gih organov / inšpektoratov s</w:t>
            </w:r>
            <w:r w:rsidRPr="00786E14">
              <w:rPr>
                <w:rFonts w:ascii="Arial" w:eastAsia="Times New Roman" w:hAnsi="Arial" w:cs="Arial"/>
                <w:noProof/>
                <w:sz w:val="20"/>
                <w:szCs w:val="20"/>
              </w:rPr>
              <w:t>o opravili 1.156 inšpekcijskih nadzorov, kar pomeni 3,6 % vseh opravljenih inšpekcijskih nadzorov.</w:t>
            </w:r>
          </w:p>
        </w:tc>
      </w:tr>
      <w:tr w:rsidR="003114A7" w:rsidRPr="00786E14" w:rsidTr="00714469">
        <w:tc>
          <w:tcPr>
            <w:tcW w:w="2660" w:type="dxa"/>
            <w:tcBorders>
              <w:top w:val="single" w:sz="4" w:space="0" w:color="auto"/>
              <w:left w:val="single" w:sz="4" w:space="0" w:color="auto"/>
              <w:bottom w:val="single" w:sz="4" w:space="0" w:color="auto"/>
              <w:right w:val="single" w:sz="4" w:space="0" w:color="auto"/>
            </w:tcBorders>
            <w:hideMark/>
          </w:tcPr>
          <w:p w:rsidR="003114A7" w:rsidRPr="00786E14" w:rsidRDefault="003114A7" w:rsidP="003114A7">
            <w:pPr>
              <w:spacing w:after="0" w:line="240" w:lineRule="atLeast"/>
              <w:outlineLvl w:val="1"/>
              <w:rPr>
                <w:rFonts w:ascii="Arial" w:eastAsia="Times New Roman" w:hAnsi="Arial" w:cs="Arial"/>
                <w:noProof/>
                <w:sz w:val="20"/>
                <w:szCs w:val="20"/>
              </w:rPr>
            </w:pPr>
            <w:r w:rsidRPr="00786E14">
              <w:rPr>
                <w:rFonts w:ascii="Arial" w:eastAsia="Times New Roman" w:hAnsi="Arial" w:cs="Arial"/>
                <w:noProof/>
                <w:sz w:val="20"/>
                <w:szCs w:val="20"/>
              </w:rPr>
              <w:t>Izvedba inšpekcijskih nadzorov na osnovi ostalih prejetih pobud in prijav</w:t>
            </w:r>
          </w:p>
        </w:tc>
        <w:tc>
          <w:tcPr>
            <w:tcW w:w="3094" w:type="dxa"/>
            <w:tcBorders>
              <w:top w:val="single" w:sz="4" w:space="0" w:color="auto"/>
              <w:left w:val="single" w:sz="4" w:space="0" w:color="auto"/>
              <w:bottom w:val="single" w:sz="4" w:space="0" w:color="auto"/>
              <w:right w:val="single" w:sz="4" w:space="0" w:color="auto"/>
            </w:tcBorders>
            <w:hideMark/>
          </w:tcPr>
          <w:p w:rsidR="003114A7" w:rsidRPr="00786E14" w:rsidRDefault="003114A7" w:rsidP="003114A7">
            <w:pPr>
              <w:spacing w:after="0" w:line="240" w:lineRule="atLeast"/>
              <w:jc w:val="both"/>
              <w:outlineLvl w:val="1"/>
              <w:rPr>
                <w:rFonts w:ascii="Arial" w:eastAsia="Times New Roman" w:hAnsi="Arial" w:cs="Arial"/>
                <w:noProof/>
                <w:sz w:val="20"/>
                <w:szCs w:val="20"/>
              </w:rPr>
            </w:pPr>
            <w:r w:rsidRPr="00786E14">
              <w:rPr>
                <w:rFonts w:ascii="Arial" w:eastAsia="Times New Roman" w:hAnsi="Arial" w:cs="Arial"/>
                <w:noProof/>
                <w:sz w:val="20"/>
                <w:szCs w:val="20"/>
              </w:rPr>
              <w:t xml:space="preserve">Plan izrednega inšpekcijskega nadzora je obsegal tudi obravnave na podlagi ostalih pobud oziroma primerov utemeljenih sumov na kršenje predpisov, ki so pod nadzorom inšpektorata, kot tudi kontrolne </w:t>
            </w:r>
            <w:r w:rsidRPr="00786E14">
              <w:rPr>
                <w:rFonts w:ascii="Arial" w:eastAsia="Times New Roman" w:hAnsi="Arial" w:cs="Arial"/>
                <w:noProof/>
                <w:sz w:val="20"/>
                <w:szCs w:val="20"/>
              </w:rPr>
              <w:lastRenderedPageBreak/>
              <w:t>inšpekcijske nadzore zaradi preverjanja odprave predhodno ugotovljenih neskladnosti.</w:t>
            </w:r>
          </w:p>
        </w:tc>
        <w:tc>
          <w:tcPr>
            <w:tcW w:w="2960" w:type="dxa"/>
            <w:tcBorders>
              <w:top w:val="single" w:sz="4" w:space="0" w:color="auto"/>
              <w:left w:val="single" w:sz="4" w:space="0" w:color="auto"/>
              <w:bottom w:val="single" w:sz="4" w:space="0" w:color="auto"/>
              <w:right w:val="single" w:sz="4" w:space="0" w:color="auto"/>
            </w:tcBorders>
          </w:tcPr>
          <w:p w:rsidR="003114A7" w:rsidRPr="00786E14" w:rsidRDefault="003114A7" w:rsidP="003114A7">
            <w:pPr>
              <w:spacing w:after="0" w:line="240" w:lineRule="atLeast"/>
              <w:jc w:val="both"/>
              <w:outlineLvl w:val="1"/>
              <w:rPr>
                <w:rFonts w:ascii="Arial" w:eastAsia="Times New Roman" w:hAnsi="Arial" w:cs="Arial"/>
                <w:noProof/>
                <w:sz w:val="20"/>
                <w:szCs w:val="20"/>
              </w:rPr>
            </w:pPr>
            <w:r w:rsidRPr="00786E14">
              <w:rPr>
                <w:rFonts w:ascii="Arial" w:eastAsia="Times New Roman" w:hAnsi="Arial" w:cs="Arial"/>
                <w:noProof/>
                <w:sz w:val="20"/>
                <w:szCs w:val="20"/>
              </w:rPr>
              <w:lastRenderedPageBreak/>
              <w:t>Na podlagi ostalih pobud oziroma primerov utemeljenih sumov na kršenje predpisov, ki so pod nadzorom inšpektorata, je bilo opravljenih 735  inšpekcijskih nadzorov.</w:t>
            </w:r>
          </w:p>
          <w:p w:rsidR="003114A7" w:rsidRPr="00786E14" w:rsidRDefault="003114A7" w:rsidP="003114A7">
            <w:pPr>
              <w:spacing w:after="0" w:line="240" w:lineRule="atLeast"/>
              <w:jc w:val="both"/>
              <w:outlineLvl w:val="1"/>
              <w:rPr>
                <w:rFonts w:ascii="Arial" w:eastAsia="Times New Roman" w:hAnsi="Arial" w:cs="Arial"/>
                <w:noProof/>
                <w:sz w:val="20"/>
                <w:szCs w:val="20"/>
              </w:rPr>
            </w:pPr>
            <w:r w:rsidRPr="00786E14">
              <w:rPr>
                <w:rFonts w:ascii="Arial" w:eastAsia="Times New Roman" w:hAnsi="Arial" w:cs="Arial"/>
                <w:noProof/>
                <w:sz w:val="20"/>
                <w:szCs w:val="20"/>
              </w:rPr>
              <w:lastRenderedPageBreak/>
              <w:t>Zaradi preverjanja odprave predhodno ugotovljenih neskladnosti je bilo izvedenih 557</w:t>
            </w:r>
            <w:r w:rsidRPr="00786E14">
              <w:rPr>
                <w:rFonts w:ascii="Arial" w:eastAsia="Times New Roman" w:hAnsi="Arial" w:cs="Arial"/>
                <w:b/>
                <w:noProof/>
                <w:sz w:val="20"/>
                <w:szCs w:val="20"/>
              </w:rPr>
              <w:t xml:space="preserve"> </w:t>
            </w:r>
            <w:r w:rsidRPr="00786E14">
              <w:rPr>
                <w:rFonts w:ascii="Arial" w:eastAsia="Times New Roman" w:hAnsi="Arial" w:cs="Arial"/>
                <w:noProof/>
                <w:sz w:val="20"/>
                <w:szCs w:val="20"/>
              </w:rPr>
              <w:t>kontrolnih inšpekcijskih nadzorov.</w:t>
            </w:r>
          </w:p>
        </w:tc>
      </w:tr>
      <w:tr w:rsidR="003114A7" w:rsidRPr="00786E14" w:rsidTr="00714469">
        <w:tc>
          <w:tcPr>
            <w:tcW w:w="2660" w:type="dxa"/>
            <w:tcBorders>
              <w:top w:val="single" w:sz="4" w:space="0" w:color="auto"/>
              <w:left w:val="single" w:sz="4" w:space="0" w:color="auto"/>
              <w:bottom w:val="single" w:sz="4" w:space="0" w:color="auto"/>
              <w:right w:val="single" w:sz="4" w:space="0" w:color="auto"/>
            </w:tcBorders>
            <w:hideMark/>
          </w:tcPr>
          <w:p w:rsidR="003114A7" w:rsidRPr="00786E14" w:rsidRDefault="003114A7" w:rsidP="003114A7">
            <w:pPr>
              <w:spacing w:after="0" w:line="260" w:lineRule="atLeast"/>
              <w:rPr>
                <w:rFonts w:ascii="Arial" w:eastAsia="Times New Roman" w:hAnsi="Arial" w:cs="Arial"/>
                <w:noProof/>
                <w:sz w:val="20"/>
                <w:szCs w:val="20"/>
              </w:rPr>
            </w:pPr>
            <w:r w:rsidRPr="00786E14">
              <w:rPr>
                <w:rFonts w:ascii="Arial" w:eastAsia="Times New Roman" w:hAnsi="Arial" w:cs="Arial"/>
                <w:noProof/>
                <w:sz w:val="20"/>
                <w:szCs w:val="20"/>
              </w:rPr>
              <w:lastRenderedPageBreak/>
              <w:t>Uvedeni prekrškovni postopki</w:t>
            </w:r>
          </w:p>
        </w:tc>
        <w:tc>
          <w:tcPr>
            <w:tcW w:w="3094" w:type="dxa"/>
            <w:tcBorders>
              <w:top w:val="single" w:sz="4" w:space="0" w:color="auto"/>
              <w:left w:val="single" w:sz="4" w:space="0" w:color="auto"/>
              <w:bottom w:val="single" w:sz="4" w:space="0" w:color="auto"/>
              <w:right w:val="single" w:sz="4" w:space="0" w:color="auto"/>
            </w:tcBorders>
            <w:hideMark/>
          </w:tcPr>
          <w:p w:rsidR="003114A7" w:rsidRPr="00786E14" w:rsidRDefault="003114A7" w:rsidP="003114A7">
            <w:pPr>
              <w:spacing w:after="0" w:line="260" w:lineRule="atLeast"/>
              <w:rPr>
                <w:rFonts w:ascii="Arial" w:eastAsia="Times New Roman" w:hAnsi="Arial" w:cs="Arial"/>
                <w:noProof/>
                <w:sz w:val="20"/>
                <w:szCs w:val="20"/>
              </w:rPr>
            </w:pPr>
            <w:r w:rsidRPr="00786E14">
              <w:rPr>
                <w:rFonts w:ascii="Arial" w:eastAsia="Times New Roman" w:hAnsi="Arial" w:cs="Arial"/>
                <w:noProof/>
                <w:sz w:val="20"/>
                <w:szCs w:val="20"/>
              </w:rPr>
              <w:t>/</w:t>
            </w:r>
          </w:p>
        </w:tc>
        <w:tc>
          <w:tcPr>
            <w:tcW w:w="2960" w:type="dxa"/>
            <w:tcBorders>
              <w:top w:val="single" w:sz="4" w:space="0" w:color="auto"/>
              <w:left w:val="single" w:sz="4" w:space="0" w:color="auto"/>
              <w:bottom w:val="single" w:sz="4" w:space="0" w:color="auto"/>
              <w:right w:val="single" w:sz="4" w:space="0" w:color="auto"/>
            </w:tcBorders>
            <w:hideMark/>
          </w:tcPr>
          <w:p w:rsidR="003114A7" w:rsidRPr="00786E14" w:rsidRDefault="003114A7" w:rsidP="003114A7">
            <w:pPr>
              <w:spacing w:after="0" w:line="240" w:lineRule="atLeast"/>
              <w:jc w:val="both"/>
              <w:outlineLvl w:val="1"/>
              <w:rPr>
                <w:rFonts w:ascii="Arial" w:eastAsia="Times New Roman" w:hAnsi="Arial" w:cs="Arial"/>
                <w:noProof/>
                <w:sz w:val="20"/>
                <w:szCs w:val="20"/>
              </w:rPr>
            </w:pPr>
            <w:r w:rsidRPr="00786E14">
              <w:rPr>
                <w:rFonts w:ascii="Arial" w:eastAsia="Times New Roman" w:hAnsi="Arial" w:cs="Arial"/>
                <w:noProof/>
                <w:sz w:val="20"/>
                <w:szCs w:val="20"/>
              </w:rPr>
              <w:t>Pri uvedenih prekrškovnih postopkih je bilo izdanih 2022  prekrškovnih sankcij in ukrepov.</w:t>
            </w:r>
          </w:p>
        </w:tc>
      </w:tr>
      <w:tr w:rsidR="003114A7" w:rsidRPr="00786E14" w:rsidTr="00714469">
        <w:tc>
          <w:tcPr>
            <w:tcW w:w="2660" w:type="dxa"/>
            <w:tcBorders>
              <w:top w:val="single" w:sz="4" w:space="0" w:color="auto"/>
              <w:left w:val="single" w:sz="4" w:space="0" w:color="auto"/>
              <w:bottom w:val="single" w:sz="4" w:space="0" w:color="auto"/>
              <w:right w:val="single" w:sz="4" w:space="0" w:color="auto"/>
            </w:tcBorders>
            <w:hideMark/>
          </w:tcPr>
          <w:p w:rsidR="003114A7" w:rsidRPr="00786E14" w:rsidRDefault="003114A7" w:rsidP="003114A7">
            <w:pPr>
              <w:spacing w:after="0" w:line="240" w:lineRule="atLeast"/>
              <w:outlineLvl w:val="1"/>
              <w:rPr>
                <w:rFonts w:ascii="Arial" w:eastAsia="Times New Roman" w:hAnsi="Arial" w:cs="Arial"/>
                <w:noProof/>
                <w:sz w:val="20"/>
                <w:szCs w:val="20"/>
              </w:rPr>
            </w:pPr>
            <w:r w:rsidRPr="00786E14">
              <w:rPr>
                <w:rFonts w:ascii="Arial" w:eastAsia="Times New Roman" w:hAnsi="Arial" w:cs="Arial"/>
                <w:noProof/>
                <w:sz w:val="20"/>
                <w:szCs w:val="20"/>
              </w:rPr>
              <w:t>Izvedba skupnih inšpekcijskih nadzorov</w:t>
            </w:r>
          </w:p>
        </w:tc>
        <w:tc>
          <w:tcPr>
            <w:tcW w:w="3094" w:type="dxa"/>
            <w:tcBorders>
              <w:top w:val="single" w:sz="4" w:space="0" w:color="auto"/>
              <w:left w:val="single" w:sz="4" w:space="0" w:color="auto"/>
              <w:bottom w:val="single" w:sz="4" w:space="0" w:color="auto"/>
              <w:right w:val="single" w:sz="4" w:space="0" w:color="auto"/>
            </w:tcBorders>
            <w:hideMark/>
          </w:tcPr>
          <w:p w:rsidR="003114A7" w:rsidRPr="00786E14" w:rsidRDefault="003114A7" w:rsidP="003114A7">
            <w:pPr>
              <w:spacing w:after="0" w:line="240" w:lineRule="atLeast"/>
              <w:outlineLvl w:val="1"/>
              <w:rPr>
                <w:rFonts w:ascii="Arial" w:eastAsia="Times New Roman" w:hAnsi="Arial" w:cs="Arial"/>
                <w:noProof/>
                <w:sz w:val="20"/>
                <w:szCs w:val="20"/>
              </w:rPr>
            </w:pPr>
            <w:r w:rsidRPr="00786E14">
              <w:rPr>
                <w:rFonts w:ascii="Arial" w:eastAsia="Times New Roman" w:hAnsi="Arial" w:cs="Arial"/>
                <w:noProof/>
                <w:sz w:val="20"/>
                <w:szCs w:val="20"/>
              </w:rPr>
              <w:t>Področja, na katerih so bili predvideni skupni inšpekcijski nadzori:</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rPr>
            </w:pPr>
            <w:r w:rsidRPr="00786E14">
              <w:rPr>
                <w:rFonts w:ascii="Arial" w:eastAsia="Times New Roman" w:hAnsi="Arial" w:cs="Arial"/>
                <w:noProof/>
                <w:sz w:val="20"/>
                <w:szCs w:val="20"/>
              </w:rPr>
              <w:t xml:space="preserve">trženje mejnih izdelkov z zdravili; sodelovanje z Javno agencijo Republike Slovenije za zdravila in medicinske pripomočke, </w:t>
            </w:r>
          </w:p>
          <w:p w:rsidR="003114A7" w:rsidRPr="00786E14" w:rsidRDefault="003114A7" w:rsidP="00BB7067">
            <w:pPr>
              <w:numPr>
                <w:ilvl w:val="0"/>
                <w:numId w:val="25"/>
              </w:numPr>
              <w:spacing w:after="0" w:line="240" w:lineRule="exact"/>
              <w:ind w:left="175" w:hanging="141"/>
              <w:contextualSpacing/>
              <w:jc w:val="both"/>
              <w:rPr>
                <w:rFonts w:ascii="Arial" w:eastAsia="Times New Roman" w:hAnsi="Arial" w:cs="Arial"/>
                <w:noProof/>
                <w:sz w:val="20"/>
                <w:szCs w:val="20"/>
                <w:lang w:val="it-IT"/>
              </w:rPr>
            </w:pPr>
            <w:r w:rsidRPr="00786E14">
              <w:rPr>
                <w:rFonts w:ascii="Arial" w:eastAsia="Times New Roman" w:hAnsi="Arial" w:cs="Arial"/>
                <w:noProof/>
                <w:sz w:val="20"/>
                <w:szCs w:val="20"/>
                <w:lang w:val="it-IT"/>
              </w:rPr>
              <w:t xml:space="preserve">omejevanje porabe alkohola, in sicer: </w:t>
            </w:r>
          </w:p>
          <w:p w:rsidR="003114A7" w:rsidRPr="00786E14" w:rsidRDefault="003114A7" w:rsidP="00BB7067">
            <w:pPr>
              <w:numPr>
                <w:ilvl w:val="0"/>
                <w:numId w:val="26"/>
              </w:numPr>
              <w:spacing w:after="0" w:line="240" w:lineRule="exact"/>
              <w:ind w:left="441" w:hanging="283"/>
              <w:contextualSpacing/>
              <w:jc w:val="both"/>
              <w:rPr>
                <w:rFonts w:ascii="Arial" w:eastAsia="Times New Roman" w:hAnsi="Arial" w:cs="Arial"/>
                <w:noProof/>
                <w:sz w:val="20"/>
                <w:szCs w:val="20"/>
                <w:lang w:val="it-IT"/>
              </w:rPr>
            </w:pPr>
            <w:r w:rsidRPr="00786E14">
              <w:rPr>
                <w:rFonts w:ascii="Arial" w:eastAsia="Times New Roman" w:hAnsi="Arial" w:cs="Arial"/>
                <w:noProof/>
                <w:sz w:val="20"/>
                <w:szCs w:val="20"/>
                <w:lang w:val="it-IT"/>
              </w:rPr>
              <w:t xml:space="preserve">sodelovanje v Akciji "0,0 šofer", katere nosilec je Ministrstvo za zdravje: v akciji sodelujejo še Tržni inšpektorat Republike Slovenije, Inšpektorat Republike Slovenije za delo, Javna agencija Republike Slovenije za varnost prometa, Ministrstvo za notranje zadeve (Policija), Nacionalni inštitut za javno zdravje in nevladne organizacije, </w:t>
            </w:r>
          </w:p>
          <w:p w:rsidR="003114A7" w:rsidRPr="00786E14" w:rsidRDefault="003114A7" w:rsidP="00BB7067">
            <w:pPr>
              <w:numPr>
                <w:ilvl w:val="0"/>
                <w:numId w:val="26"/>
              </w:numPr>
              <w:spacing w:after="0" w:line="240" w:lineRule="exact"/>
              <w:ind w:left="441" w:hanging="283"/>
              <w:contextualSpacing/>
              <w:jc w:val="both"/>
              <w:rPr>
                <w:rFonts w:ascii="Arial" w:eastAsia="Times New Roman" w:hAnsi="Arial" w:cs="Arial"/>
                <w:noProof/>
                <w:sz w:val="20"/>
                <w:szCs w:val="20"/>
                <w:lang w:val="en-US"/>
              </w:rPr>
            </w:pPr>
            <w:r w:rsidRPr="00786E14">
              <w:rPr>
                <w:rFonts w:ascii="Arial" w:eastAsia="Times New Roman" w:hAnsi="Arial" w:cs="Arial"/>
                <w:noProof/>
                <w:sz w:val="20"/>
                <w:szCs w:val="20"/>
                <w:lang w:val="en-US"/>
              </w:rPr>
              <w:t xml:space="preserve">poostren nadzor na dan ulične maturantske četvorke: skupna akcija s Policijo in Tržnim inšpektoratom Republike Slovenije in </w:t>
            </w:r>
          </w:p>
          <w:p w:rsidR="003114A7" w:rsidRPr="00786E14" w:rsidRDefault="003114A7" w:rsidP="00BB7067">
            <w:pPr>
              <w:numPr>
                <w:ilvl w:val="0"/>
                <w:numId w:val="26"/>
              </w:numPr>
              <w:spacing w:after="0" w:line="240" w:lineRule="exact"/>
              <w:ind w:left="441" w:hanging="283"/>
              <w:contextualSpacing/>
              <w:jc w:val="both"/>
              <w:rPr>
                <w:rFonts w:ascii="Arial" w:eastAsia="Times New Roman" w:hAnsi="Arial" w:cs="Arial"/>
                <w:noProof/>
                <w:sz w:val="20"/>
                <w:szCs w:val="20"/>
                <w:lang w:val="en-US"/>
              </w:rPr>
            </w:pPr>
            <w:r w:rsidRPr="00786E14">
              <w:rPr>
                <w:rFonts w:ascii="Arial" w:eastAsia="Times New Roman" w:hAnsi="Arial" w:cs="Arial"/>
                <w:noProof/>
                <w:sz w:val="20"/>
                <w:szCs w:val="20"/>
                <w:lang w:val="en-US"/>
              </w:rPr>
              <w:t>izvedba skupnih akcij v gostinstvu s Policijo in Tržnim inšpektoratom Repulike Slovenije</w:t>
            </w:r>
            <w:r w:rsidRPr="00786E14">
              <w:rPr>
                <w:rFonts w:ascii="Arial" w:eastAsia="Times New Roman" w:hAnsi="Arial" w:cs="Arial"/>
                <w:noProof/>
                <w:sz w:val="20"/>
                <w:szCs w:val="20"/>
              </w:rPr>
              <w:t>, ki so poleg omejevanja porabe alkohola usmerjene še na področje na uporabe tobačnih in povezanih izdelkov.</w:t>
            </w:r>
          </w:p>
        </w:tc>
        <w:tc>
          <w:tcPr>
            <w:tcW w:w="2960" w:type="dxa"/>
            <w:tcBorders>
              <w:top w:val="single" w:sz="4" w:space="0" w:color="auto"/>
              <w:left w:val="single" w:sz="4" w:space="0" w:color="auto"/>
              <w:bottom w:val="single" w:sz="4" w:space="0" w:color="auto"/>
              <w:right w:val="single" w:sz="4" w:space="0" w:color="auto"/>
            </w:tcBorders>
          </w:tcPr>
          <w:p w:rsidR="003114A7" w:rsidRPr="00786E14" w:rsidRDefault="003114A7" w:rsidP="003114A7">
            <w:pPr>
              <w:spacing w:after="0" w:line="240" w:lineRule="atLeast"/>
              <w:jc w:val="both"/>
              <w:outlineLvl w:val="1"/>
              <w:rPr>
                <w:rFonts w:ascii="Arial" w:eastAsia="Times New Roman" w:hAnsi="Arial" w:cs="Arial"/>
                <w:noProof/>
                <w:sz w:val="20"/>
                <w:szCs w:val="20"/>
              </w:rPr>
            </w:pPr>
            <w:r w:rsidRPr="00786E14">
              <w:rPr>
                <w:rFonts w:ascii="Arial" w:eastAsia="Times New Roman" w:hAnsi="Arial" w:cs="Arial"/>
                <w:noProof/>
                <w:sz w:val="20"/>
                <w:szCs w:val="20"/>
              </w:rPr>
              <w:t xml:space="preserve">Skladno s strategijo delovanja inšpekcijskih služb je inšpektorat aktivno sodeloval z različnimi drugimi inšpekcijskimi službami. </w:t>
            </w:r>
          </w:p>
          <w:p w:rsidR="003114A7" w:rsidRPr="00786E14" w:rsidRDefault="003114A7" w:rsidP="003114A7">
            <w:pPr>
              <w:spacing w:after="0" w:line="260" w:lineRule="atLeast"/>
              <w:jc w:val="both"/>
              <w:rPr>
                <w:rFonts w:ascii="Arial" w:eastAsia="Times New Roman" w:hAnsi="Arial" w:cs="Arial"/>
                <w:sz w:val="20"/>
                <w:szCs w:val="20"/>
              </w:rPr>
            </w:pPr>
            <w:r w:rsidRPr="00786E14">
              <w:rPr>
                <w:rFonts w:ascii="Arial" w:eastAsia="Times New Roman" w:hAnsi="Arial" w:cs="Arial"/>
                <w:sz w:val="20"/>
                <w:szCs w:val="20"/>
              </w:rPr>
              <w:t>V okviru s</w:t>
            </w:r>
            <w:r w:rsidR="00E016B2" w:rsidRPr="00786E14">
              <w:rPr>
                <w:rFonts w:ascii="Arial" w:eastAsia="Times New Roman" w:hAnsi="Arial" w:cs="Arial"/>
                <w:sz w:val="20"/>
                <w:szCs w:val="20"/>
              </w:rPr>
              <w:t>kupnih inšpekcijskih nadzorov s</w:t>
            </w:r>
            <w:r w:rsidRPr="00786E14">
              <w:rPr>
                <w:rFonts w:ascii="Arial" w:eastAsia="Times New Roman" w:hAnsi="Arial" w:cs="Arial"/>
                <w:sz w:val="20"/>
                <w:szCs w:val="20"/>
              </w:rPr>
              <w:t>o izvajali nadzor usmerjen v točno določeno problematiko.</w:t>
            </w:r>
          </w:p>
          <w:p w:rsidR="003114A7" w:rsidRPr="00786E14" w:rsidRDefault="003114A7" w:rsidP="003114A7">
            <w:pPr>
              <w:spacing w:after="0" w:line="260" w:lineRule="atLeast"/>
              <w:jc w:val="both"/>
              <w:rPr>
                <w:rFonts w:ascii="Arial" w:eastAsia="Times New Roman" w:hAnsi="Arial" w:cs="Arial"/>
                <w:sz w:val="20"/>
                <w:szCs w:val="20"/>
              </w:rPr>
            </w:pPr>
            <w:r w:rsidRPr="00786E14">
              <w:rPr>
                <w:rFonts w:ascii="Arial" w:eastAsia="Times New Roman" w:hAnsi="Arial" w:cs="Arial"/>
                <w:sz w:val="20"/>
                <w:szCs w:val="20"/>
              </w:rPr>
              <w:t xml:space="preserve">Na področju mejnih izdelkov z zdravili z Javno agencijo Republike Slovenije za zdravila in medicinske pripomočke je potekal usklajen nadzor nad trženjem teh izdelkov. </w:t>
            </w:r>
          </w:p>
          <w:p w:rsidR="003114A7" w:rsidRPr="00786E14" w:rsidRDefault="00E016B2" w:rsidP="003114A7">
            <w:pPr>
              <w:spacing w:after="0" w:line="260" w:lineRule="atLeast"/>
              <w:jc w:val="both"/>
              <w:rPr>
                <w:rFonts w:ascii="Arial" w:eastAsia="Times New Roman" w:hAnsi="Arial" w:cs="Arial"/>
                <w:sz w:val="20"/>
                <w:szCs w:val="20"/>
              </w:rPr>
            </w:pPr>
            <w:r w:rsidRPr="00786E14">
              <w:rPr>
                <w:rFonts w:ascii="Arial" w:eastAsia="Times New Roman" w:hAnsi="Arial" w:cs="Arial"/>
                <w:sz w:val="20"/>
                <w:szCs w:val="20"/>
              </w:rPr>
              <w:t>Sodelovali s</w:t>
            </w:r>
            <w:r w:rsidR="003114A7" w:rsidRPr="00786E14">
              <w:rPr>
                <w:rFonts w:ascii="Arial" w:eastAsia="Times New Roman" w:hAnsi="Arial" w:cs="Arial"/>
                <w:sz w:val="20"/>
                <w:szCs w:val="20"/>
              </w:rPr>
              <w:t xml:space="preserve">o v Akciji "0,0 šofer – Slovenija piha 0,0". Namen akcije je zmanjšati škodljivo in tvegano rabo alkohola v povezavi z varnostjo v cestnem prometu. </w:t>
            </w:r>
          </w:p>
          <w:p w:rsidR="003114A7" w:rsidRPr="00786E14" w:rsidRDefault="00E016B2" w:rsidP="003114A7">
            <w:pPr>
              <w:spacing w:after="0" w:line="260" w:lineRule="atLeast"/>
              <w:jc w:val="both"/>
              <w:rPr>
                <w:rFonts w:ascii="Arial" w:eastAsia="Times New Roman" w:hAnsi="Arial" w:cs="Arial"/>
                <w:sz w:val="20"/>
                <w:szCs w:val="20"/>
              </w:rPr>
            </w:pPr>
            <w:r w:rsidRPr="00786E14">
              <w:rPr>
                <w:rFonts w:ascii="Arial" w:eastAsia="Times New Roman" w:hAnsi="Arial" w:cs="Arial"/>
                <w:sz w:val="20"/>
                <w:szCs w:val="20"/>
              </w:rPr>
              <w:t>Sodelovali s</w:t>
            </w:r>
            <w:r w:rsidR="003114A7" w:rsidRPr="00786E14">
              <w:rPr>
                <w:rFonts w:ascii="Arial" w:eastAsia="Times New Roman" w:hAnsi="Arial" w:cs="Arial"/>
                <w:sz w:val="20"/>
                <w:szCs w:val="20"/>
              </w:rPr>
              <w:t>o tudi v aktivnostih na dan ulične maturants</w:t>
            </w:r>
            <w:r w:rsidRPr="00786E14">
              <w:rPr>
                <w:rFonts w:ascii="Arial" w:eastAsia="Times New Roman" w:hAnsi="Arial" w:cs="Arial"/>
                <w:sz w:val="20"/>
                <w:szCs w:val="20"/>
              </w:rPr>
              <w:t>ke četvorke, v okviru katerih s</w:t>
            </w:r>
            <w:r w:rsidR="003114A7" w:rsidRPr="00786E14">
              <w:rPr>
                <w:rFonts w:ascii="Arial" w:eastAsia="Times New Roman" w:hAnsi="Arial" w:cs="Arial"/>
                <w:sz w:val="20"/>
                <w:szCs w:val="20"/>
              </w:rPr>
              <w:t>o skupaj s Tržnim inšpektoratom Republike Slovenije in Policijo izvedli poostren nadzor nad spoštovanjem prepovedi prodaje alkoholnih pijač mladoletnim.</w:t>
            </w:r>
          </w:p>
          <w:p w:rsidR="003114A7" w:rsidRPr="00786E14" w:rsidRDefault="003114A7" w:rsidP="003114A7">
            <w:pPr>
              <w:spacing w:after="0" w:line="240" w:lineRule="atLeast"/>
              <w:jc w:val="both"/>
              <w:outlineLvl w:val="1"/>
              <w:rPr>
                <w:rFonts w:ascii="Arial" w:eastAsia="Times New Roman" w:hAnsi="Arial" w:cs="Arial"/>
                <w:noProof/>
                <w:sz w:val="20"/>
                <w:szCs w:val="20"/>
              </w:rPr>
            </w:pPr>
            <w:r w:rsidRPr="00786E14">
              <w:rPr>
                <w:rFonts w:ascii="Arial" w:eastAsia="Times New Roman" w:hAnsi="Arial" w:cs="Arial"/>
                <w:sz w:val="20"/>
                <w:szCs w:val="20"/>
              </w:rPr>
              <w:t>V skupnih akcijah v gostinstvu, ki so usmerjene na omejevanje porabe alkohola in uporabe tobačnih in povezanih izdelkov na javnih priredi</w:t>
            </w:r>
            <w:r w:rsidR="00E016B2" w:rsidRPr="00786E14">
              <w:rPr>
                <w:rFonts w:ascii="Arial" w:eastAsia="Times New Roman" w:hAnsi="Arial" w:cs="Arial"/>
                <w:sz w:val="20"/>
                <w:szCs w:val="20"/>
              </w:rPr>
              <w:t>tvah in v gostinskih objektih s</w:t>
            </w:r>
            <w:r w:rsidRPr="00786E14">
              <w:rPr>
                <w:rFonts w:ascii="Arial" w:eastAsia="Times New Roman" w:hAnsi="Arial" w:cs="Arial"/>
                <w:sz w:val="20"/>
                <w:szCs w:val="20"/>
              </w:rPr>
              <w:t xml:space="preserve">o sodelovali s Tržnim inšpektoratom Republike Slovenije, Policijo, Finančno upravo Republike Slovenije, Inšpektoratom </w:t>
            </w:r>
            <w:r w:rsidRPr="00786E14">
              <w:rPr>
                <w:rFonts w:ascii="Arial" w:eastAsia="Times New Roman" w:hAnsi="Arial" w:cs="Arial"/>
                <w:sz w:val="20"/>
                <w:szCs w:val="20"/>
              </w:rPr>
              <w:lastRenderedPageBreak/>
              <w:t>Republike Slovenije za delo, Upravo Republike Slovenije za varno hrano, veterinarstvo in varstvo rastlin in Inšpektoratom Republike Slovenije za varstvo pred naravnimi in drugimi nesrečami.</w:t>
            </w:r>
          </w:p>
        </w:tc>
      </w:tr>
    </w:tbl>
    <w:p w:rsidR="003114A7" w:rsidRPr="00786E14" w:rsidRDefault="003114A7" w:rsidP="003114A7">
      <w:pPr>
        <w:spacing w:after="0" w:line="240" w:lineRule="auto"/>
        <w:jc w:val="both"/>
        <w:rPr>
          <w:rFonts w:ascii="Arial" w:eastAsia="Times New Roman" w:hAnsi="Arial" w:cs="Arial"/>
          <w:noProof/>
          <w:sz w:val="20"/>
          <w:szCs w:val="20"/>
        </w:rPr>
      </w:pPr>
    </w:p>
    <w:p w:rsidR="003114A7" w:rsidRPr="00786E14" w:rsidRDefault="003114A7" w:rsidP="003114A7">
      <w:pPr>
        <w:spacing w:after="0" w:line="260" w:lineRule="atLeast"/>
        <w:jc w:val="both"/>
        <w:rPr>
          <w:rFonts w:ascii="Arial" w:eastAsia="Times New Roman" w:hAnsi="Arial" w:cs="Arial"/>
          <w:noProof/>
          <w:sz w:val="20"/>
          <w:szCs w:val="20"/>
        </w:rPr>
      </w:pPr>
      <w:r w:rsidRPr="00786E14">
        <w:rPr>
          <w:rFonts w:ascii="Arial" w:eastAsia="Times New Roman" w:hAnsi="Arial" w:cs="Arial"/>
          <w:noProof/>
          <w:sz w:val="20"/>
          <w:szCs w:val="20"/>
        </w:rPr>
        <w:t>Kriterije za leto 2017 je ZIRS na svojih spletnih straneh objavil 10. 1. 2017:</w:t>
      </w:r>
    </w:p>
    <w:p w:rsidR="003114A7" w:rsidRPr="00786E14" w:rsidRDefault="00910BAA" w:rsidP="00BB7067">
      <w:pPr>
        <w:numPr>
          <w:ilvl w:val="0"/>
          <w:numId w:val="52"/>
        </w:numPr>
        <w:spacing w:after="0" w:line="260" w:lineRule="atLeast"/>
        <w:jc w:val="both"/>
        <w:rPr>
          <w:rFonts w:ascii="Arial" w:eastAsia="Times New Roman" w:hAnsi="Arial" w:cs="Arial"/>
          <w:noProof/>
          <w:sz w:val="20"/>
          <w:szCs w:val="20"/>
        </w:rPr>
      </w:pPr>
      <w:hyperlink r:id="rId32" w:history="1">
        <w:r w:rsidR="003114A7" w:rsidRPr="00786E14">
          <w:rPr>
            <w:rFonts w:ascii="Arial" w:eastAsia="Times New Roman" w:hAnsi="Arial" w:cs="Arial"/>
            <w:sz w:val="20"/>
            <w:szCs w:val="20"/>
            <w:u w:val="single"/>
          </w:rPr>
          <w:t>http://www.zi.gov.si/si/storitve/gospodarski_subjekti/prioritetni_inspekcijski_nadzori_v_letu_2017_in_kriteriji_za_njihovo_dolocitev_ob_upostevanju_ocene_tveganja_na_posameznem_podrocju/</w:t>
        </w:r>
      </w:hyperlink>
      <w:r w:rsidR="003114A7" w:rsidRPr="00786E14">
        <w:rPr>
          <w:rFonts w:ascii="Arial" w:eastAsia="Times New Roman" w:hAnsi="Arial" w:cs="Arial"/>
          <w:noProof/>
          <w:sz w:val="20"/>
          <w:szCs w:val="20"/>
        </w:rPr>
        <w:t>.</w:t>
      </w:r>
    </w:p>
    <w:p w:rsidR="003114A7" w:rsidRPr="00786E14" w:rsidRDefault="003114A7" w:rsidP="00587FF1">
      <w:pPr>
        <w:spacing w:after="0" w:line="240" w:lineRule="atLeast"/>
        <w:rPr>
          <w:rFonts w:ascii="Arial" w:eastAsia="Times New Roman" w:hAnsi="Arial" w:cs="Arial"/>
          <w:b/>
          <w:noProof/>
          <w:sz w:val="20"/>
          <w:szCs w:val="20"/>
          <w:u w:val="single"/>
        </w:rPr>
      </w:pPr>
    </w:p>
    <w:p w:rsidR="001F7B27" w:rsidRPr="00786E14" w:rsidRDefault="001F7B27" w:rsidP="00587FF1">
      <w:pPr>
        <w:spacing w:after="0" w:line="240" w:lineRule="atLeast"/>
        <w:rPr>
          <w:rFonts w:ascii="Arial" w:eastAsia="Times New Roman" w:hAnsi="Arial" w:cs="Arial"/>
          <w:b/>
          <w:noProof/>
          <w:sz w:val="20"/>
          <w:szCs w:val="20"/>
          <w:u w:val="single"/>
        </w:rPr>
      </w:pPr>
    </w:p>
    <w:p w:rsidR="00587FF1" w:rsidRPr="00786E14" w:rsidRDefault="00D461D9" w:rsidP="00D461D9">
      <w:pPr>
        <w:spacing w:after="0" w:line="240" w:lineRule="atLeast"/>
        <w:rPr>
          <w:rFonts w:ascii="Arial" w:eastAsia="Times New Roman" w:hAnsi="Arial" w:cs="Arial"/>
          <w:b/>
          <w:noProof/>
          <w:sz w:val="20"/>
          <w:szCs w:val="20"/>
          <w:u w:val="single"/>
        </w:rPr>
      </w:pPr>
      <w:r w:rsidRPr="00786E14">
        <w:rPr>
          <w:rFonts w:ascii="Arial" w:eastAsia="Times New Roman" w:hAnsi="Arial" w:cs="Arial"/>
          <w:b/>
          <w:noProof/>
          <w:sz w:val="20"/>
          <w:szCs w:val="20"/>
          <w:u w:val="single"/>
        </w:rPr>
        <w:t xml:space="preserve">2. </w:t>
      </w:r>
      <w:r w:rsidR="0015452A" w:rsidRPr="00786E14">
        <w:rPr>
          <w:rFonts w:ascii="Arial" w:eastAsia="Times New Roman" w:hAnsi="Arial" w:cs="Arial"/>
          <w:b/>
          <w:noProof/>
          <w:sz w:val="20"/>
          <w:szCs w:val="20"/>
          <w:u w:val="single"/>
        </w:rPr>
        <w:t xml:space="preserve">Urad Republike Slovenije za kemikalije, </w:t>
      </w:r>
      <w:r w:rsidR="00587FF1" w:rsidRPr="00786E14">
        <w:rPr>
          <w:rFonts w:ascii="Arial" w:eastAsia="Times New Roman" w:hAnsi="Arial" w:cs="Arial"/>
          <w:b/>
          <w:noProof/>
          <w:sz w:val="20"/>
          <w:szCs w:val="20"/>
          <w:u w:val="single"/>
        </w:rPr>
        <w:t>Inšpekcija za kemikal</w:t>
      </w:r>
      <w:r w:rsidR="0015452A" w:rsidRPr="00786E14">
        <w:rPr>
          <w:rFonts w:ascii="Arial" w:eastAsia="Times New Roman" w:hAnsi="Arial" w:cs="Arial"/>
          <w:b/>
          <w:noProof/>
          <w:sz w:val="20"/>
          <w:szCs w:val="20"/>
          <w:u w:val="single"/>
        </w:rPr>
        <w:t>ije</w:t>
      </w:r>
    </w:p>
    <w:p w:rsidR="00564F20" w:rsidRPr="00786E14" w:rsidRDefault="00564F20" w:rsidP="00564F20">
      <w:pPr>
        <w:spacing w:after="0" w:line="240" w:lineRule="atLeast"/>
        <w:rPr>
          <w:rFonts w:ascii="Arial" w:eastAsia="Times New Roman" w:hAnsi="Arial" w:cs="Arial"/>
          <w:b/>
          <w:noProof/>
          <w:sz w:val="20"/>
          <w:szCs w:val="20"/>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118"/>
        <w:gridCol w:w="2977"/>
      </w:tblGrid>
      <w:tr w:rsidR="00821786" w:rsidRPr="00786E14" w:rsidTr="00714469">
        <w:tc>
          <w:tcPr>
            <w:tcW w:w="2660" w:type="dxa"/>
          </w:tcPr>
          <w:p w:rsidR="00821786" w:rsidRPr="00786E14" w:rsidRDefault="00E32102" w:rsidP="00821786">
            <w:pPr>
              <w:spacing w:after="0" w:line="260" w:lineRule="atLeast"/>
              <w:rPr>
                <w:rFonts w:ascii="Arial" w:eastAsia="Times New Roman" w:hAnsi="Arial" w:cs="Arial"/>
                <w:b/>
                <w:sz w:val="20"/>
                <w:szCs w:val="20"/>
              </w:rPr>
            </w:pPr>
            <w:r w:rsidRPr="00786E14">
              <w:rPr>
                <w:rFonts w:ascii="Arial" w:eastAsia="Times New Roman" w:hAnsi="Arial" w:cs="Arial"/>
                <w:b/>
                <w:sz w:val="20"/>
                <w:szCs w:val="20"/>
              </w:rPr>
              <w:t>Urad RS za kemikalije, IK</w:t>
            </w:r>
          </w:p>
        </w:tc>
        <w:tc>
          <w:tcPr>
            <w:tcW w:w="3118" w:type="dxa"/>
          </w:tcPr>
          <w:p w:rsidR="00821786" w:rsidRPr="00786E14" w:rsidRDefault="00821786" w:rsidP="00821786">
            <w:pPr>
              <w:spacing w:after="0" w:line="260" w:lineRule="atLeast"/>
              <w:rPr>
                <w:rFonts w:ascii="Arial" w:eastAsia="Times New Roman" w:hAnsi="Arial" w:cs="Arial"/>
                <w:b/>
                <w:sz w:val="20"/>
                <w:szCs w:val="20"/>
              </w:rPr>
            </w:pPr>
            <w:r w:rsidRPr="00786E14">
              <w:rPr>
                <w:rFonts w:ascii="Arial" w:eastAsia="Times New Roman" w:hAnsi="Arial" w:cs="Arial"/>
                <w:b/>
                <w:sz w:val="20"/>
                <w:szCs w:val="20"/>
              </w:rPr>
              <w:t>PLANIRANE NALOGE 2017</w:t>
            </w:r>
          </w:p>
        </w:tc>
        <w:tc>
          <w:tcPr>
            <w:tcW w:w="2977" w:type="dxa"/>
          </w:tcPr>
          <w:p w:rsidR="00821786" w:rsidRPr="00786E14" w:rsidRDefault="00821786" w:rsidP="00821786">
            <w:pPr>
              <w:spacing w:after="0" w:line="260" w:lineRule="atLeast"/>
              <w:rPr>
                <w:rFonts w:ascii="Arial" w:eastAsia="Times New Roman" w:hAnsi="Arial" w:cs="Arial"/>
                <w:b/>
                <w:sz w:val="20"/>
                <w:szCs w:val="20"/>
              </w:rPr>
            </w:pPr>
            <w:r w:rsidRPr="00786E14">
              <w:rPr>
                <w:rFonts w:ascii="Arial" w:eastAsia="Times New Roman" w:hAnsi="Arial" w:cs="Arial"/>
                <w:b/>
                <w:sz w:val="20"/>
                <w:szCs w:val="20"/>
              </w:rPr>
              <w:t>IZVEDENE NALOGE 2017</w:t>
            </w:r>
          </w:p>
        </w:tc>
      </w:tr>
      <w:tr w:rsidR="00821786" w:rsidRPr="00786E14" w:rsidTr="00714469">
        <w:tc>
          <w:tcPr>
            <w:tcW w:w="2660" w:type="dxa"/>
          </w:tcPr>
          <w:p w:rsidR="00821786" w:rsidRPr="00786E14" w:rsidRDefault="00821786" w:rsidP="00821786">
            <w:pPr>
              <w:spacing w:after="0" w:line="240" w:lineRule="atLeast"/>
              <w:outlineLvl w:val="1"/>
              <w:rPr>
                <w:rFonts w:ascii="Arial" w:eastAsia="Times New Roman" w:hAnsi="Arial" w:cs="Arial"/>
                <w:sz w:val="20"/>
                <w:szCs w:val="20"/>
              </w:rPr>
            </w:pPr>
            <w:r w:rsidRPr="00786E14">
              <w:rPr>
                <w:rFonts w:ascii="Arial" w:eastAsia="Times New Roman" w:hAnsi="Arial" w:cs="Arial"/>
                <w:sz w:val="20"/>
                <w:szCs w:val="20"/>
              </w:rPr>
              <w:t>Izvedba sistemskih inšpekcijskih nadzorov (na podlagi količnika ocene tveganja in na podlagi izbranih aktualnih vsebinskih področij)</w:t>
            </w:r>
          </w:p>
        </w:tc>
        <w:tc>
          <w:tcPr>
            <w:tcW w:w="3118" w:type="dxa"/>
          </w:tcPr>
          <w:p w:rsidR="00821786" w:rsidRPr="00786E14" w:rsidRDefault="00821786" w:rsidP="00821786">
            <w:pPr>
              <w:autoSpaceDE w:val="0"/>
              <w:autoSpaceDN w:val="0"/>
              <w:adjustRightInd w:val="0"/>
              <w:spacing w:after="0" w:line="260" w:lineRule="atLeast"/>
              <w:rPr>
                <w:rFonts w:ascii="Arial" w:eastAsia="Times New Roman" w:hAnsi="Arial" w:cs="Arial"/>
                <w:color w:val="000000"/>
                <w:sz w:val="20"/>
                <w:szCs w:val="20"/>
              </w:rPr>
            </w:pPr>
            <w:r w:rsidRPr="00786E14">
              <w:rPr>
                <w:rFonts w:ascii="Arial" w:eastAsia="Times New Roman" w:hAnsi="Arial" w:cs="Arial"/>
                <w:color w:val="000000"/>
                <w:sz w:val="20"/>
                <w:szCs w:val="20"/>
              </w:rPr>
              <w:t xml:space="preserve">- vzorčenje otroške usnjene obutve na vsebnost azobarvil  in kroma (VI)  na podlagi Priloge XVII  </w:t>
            </w:r>
            <w:r w:rsidRPr="00786E14">
              <w:rPr>
                <w:rFonts w:ascii="Arial" w:eastAsia="Times New Roman" w:hAnsi="Arial" w:cs="Arial"/>
                <w:sz w:val="20"/>
                <w:szCs w:val="20"/>
              </w:rPr>
              <w:t xml:space="preserve">Uredbe (ES) št. 1907/2006 Evropskega Parlamenta in Sveta z dne 18. decembra 2006 o registraciji, evalvaciji, avtorizaciji in omejevanju kemikalij (REACH), - </w:t>
            </w:r>
            <w:r w:rsidRPr="00786E14">
              <w:rPr>
                <w:rFonts w:ascii="Arial" w:eastAsia="Times New Roman" w:hAnsi="Arial" w:cs="Arial"/>
                <w:b/>
                <w:sz w:val="20"/>
                <w:szCs w:val="20"/>
              </w:rPr>
              <w:t>do 20 vzorcev</w:t>
            </w:r>
          </w:p>
          <w:p w:rsidR="00821786" w:rsidRPr="00786E14" w:rsidRDefault="00821786" w:rsidP="00821786">
            <w:pPr>
              <w:autoSpaceDE w:val="0"/>
              <w:autoSpaceDN w:val="0"/>
              <w:adjustRightInd w:val="0"/>
              <w:spacing w:after="0" w:line="260" w:lineRule="atLeast"/>
              <w:rPr>
                <w:rFonts w:ascii="Arial" w:eastAsia="Times New Roman" w:hAnsi="Arial" w:cs="Arial"/>
                <w:color w:val="000000"/>
                <w:sz w:val="20"/>
                <w:szCs w:val="20"/>
              </w:rPr>
            </w:pPr>
          </w:p>
          <w:p w:rsidR="00821786" w:rsidRPr="00786E14" w:rsidRDefault="00821786" w:rsidP="00821786">
            <w:pPr>
              <w:autoSpaceDE w:val="0"/>
              <w:autoSpaceDN w:val="0"/>
              <w:adjustRightInd w:val="0"/>
              <w:spacing w:after="0" w:line="260" w:lineRule="atLeast"/>
              <w:rPr>
                <w:rFonts w:ascii="Arial" w:eastAsia="Times New Roman" w:hAnsi="Arial" w:cs="Arial"/>
                <w:b/>
                <w:color w:val="000000"/>
                <w:sz w:val="20"/>
                <w:szCs w:val="20"/>
              </w:rPr>
            </w:pPr>
            <w:r w:rsidRPr="00786E14">
              <w:rPr>
                <w:rFonts w:ascii="Arial" w:eastAsia="Times New Roman" w:hAnsi="Arial" w:cs="Arial"/>
                <w:color w:val="000000"/>
                <w:sz w:val="20"/>
                <w:szCs w:val="20"/>
              </w:rPr>
              <w:t xml:space="preserve">- vzorčenje električne in elektronske opreme na podlagi ROHS Uredbe – </w:t>
            </w:r>
            <w:r w:rsidRPr="00786E14">
              <w:rPr>
                <w:rFonts w:ascii="Arial" w:eastAsia="Times New Roman" w:hAnsi="Arial" w:cs="Arial"/>
                <w:b/>
                <w:color w:val="000000"/>
                <w:sz w:val="20"/>
                <w:szCs w:val="20"/>
              </w:rPr>
              <w:t>do 10 vzorcev</w:t>
            </w:r>
          </w:p>
          <w:p w:rsidR="00821786" w:rsidRPr="00786E14" w:rsidRDefault="00821786" w:rsidP="00821786">
            <w:pPr>
              <w:autoSpaceDE w:val="0"/>
              <w:autoSpaceDN w:val="0"/>
              <w:adjustRightInd w:val="0"/>
              <w:spacing w:after="0" w:line="260" w:lineRule="atLeast"/>
              <w:rPr>
                <w:rFonts w:ascii="Arial" w:eastAsia="Times New Roman" w:hAnsi="Arial" w:cs="Arial"/>
                <w:color w:val="000000"/>
                <w:sz w:val="20"/>
                <w:szCs w:val="20"/>
              </w:rPr>
            </w:pPr>
          </w:p>
          <w:p w:rsidR="00821786" w:rsidRPr="00786E14" w:rsidRDefault="00821786" w:rsidP="00821786">
            <w:pPr>
              <w:autoSpaceDE w:val="0"/>
              <w:autoSpaceDN w:val="0"/>
              <w:adjustRightInd w:val="0"/>
              <w:spacing w:after="0" w:line="260" w:lineRule="atLeast"/>
              <w:rPr>
                <w:rFonts w:ascii="Arial" w:eastAsia="Times New Roman" w:hAnsi="Arial" w:cs="Arial"/>
                <w:b/>
                <w:sz w:val="20"/>
                <w:szCs w:val="20"/>
              </w:rPr>
            </w:pPr>
            <w:r w:rsidRPr="00786E14">
              <w:rPr>
                <w:rFonts w:ascii="Arial" w:eastAsia="Times New Roman" w:hAnsi="Arial" w:cs="Arial"/>
                <w:color w:val="000000"/>
                <w:sz w:val="20"/>
                <w:szCs w:val="20"/>
              </w:rPr>
              <w:t xml:space="preserve">- vzorčenje dišečih palčk na vsebnost benzena in toluena na podlagi Priloge XVII  </w:t>
            </w:r>
            <w:r w:rsidRPr="00786E14">
              <w:rPr>
                <w:rFonts w:ascii="Arial" w:eastAsia="Times New Roman" w:hAnsi="Arial" w:cs="Arial"/>
                <w:sz w:val="20"/>
                <w:szCs w:val="20"/>
              </w:rPr>
              <w:t xml:space="preserve">Uredbe (ES) št. 1907/2006 Evropskega Parlamenta in Sveta z dne 18. decembra 2006 o registraciji, evalvaciji, avtorizaciji in omejevanju kemikalij (REACH), - </w:t>
            </w:r>
            <w:r w:rsidRPr="00786E14">
              <w:rPr>
                <w:rFonts w:ascii="Arial" w:eastAsia="Times New Roman" w:hAnsi="Arial" w:cs="Arial"/>
                <w:b/>
                <w:sz w:val="20"/>
                <w:szCs w:val="20"/>
              </w:rPr>
              <w:t>do 20 vzorcev</w:t>
            </w:r>
          </w:p>
          <w:p w:rsidR="00821786" w:rsidRPr="00786E14" w:rsidRDefault="00821786" w:rsidP="00821786">
            <w:pPr>
              <w:autoSpaceDE w:val="0"/>
              <w:autoSpaceDN w:val="0"/>
              <w:adjustRightInd w:val="0"/>
              <w:spacing w:after="0" w:line="260" w:lineRule="atLeast"/>
              <w:rPr>
                <w:rFonts w:ascii="Arial" w:eastAsia="Times New Roman" w:hAnsi="Arial" w:cs="Arial"/>
                <w:sz w:val="20"/>
                <w:szCs w:val="20"/>
              </w:rPr>
            </w:pPr>
          </w:p>
          <w:p w:rsidR="00821786" w:rsidRPr="00786E14" w:rsidRDefault="00821786" w:rsidP="00821786">
            <w:pPr>
              <w:autoSpaceDE w:val="0"/>
              <w:autoSpaceDN w:val="0"/>
              <w:adjustRightInd w:val="0"/>
              <w:spacing w:after="0" w:line="260" w:lineRule="atLeast"/>
              <w:rPr>
                <w:rFonts w:ascii="Arial" w:eastAsia="Times New Roman" w:hAnsi="Arial" w:cs="Arial"/>
                <w:b/>
                <w:color w:val="000000"/>
                <w:sz w:val="20"/>
                <w:szCs w:val="20"/>
              </w:rPr>
            </w:pPr>
            <w:r w:rsidRPr="00786E14">
              <w:rPr>
                <w:rFonts w:ascii="Arial" w:eastAsia="Times New Roman" w:hAnsi="Arial" w:cs="Arial"/>
                <w:sz w:val="20"/>
                <w:szCs w:val="20"/>
              </w:rPr>
              <w:t xml:space="preserve">- vzorčenje izdelkov iz penaste gume na vsebnost SCCP na podlagi Uredbe (EU) 2015/2030 o spremembi uredbe o obstojnih organskih onesnaževalih – </w:t>
            </w:r>
            <w:r w:rsidRPr="00786E14">
              <w:rPr>
                <w:rFonts w:ascii="Arial" w:eastAsia="Times New Roman" w:hAnsi="Arial" w:cs="Arial"/>
                <w:b/>
                <w:sz w:val="20"/>
                <w:szCs w:val="20"/>
              </w:rPr>
              <w:t>do 20 vzorcev</w:t>
            </w:r>
          </w:p>
          <w:p w:rsidR="00821786" w:rsidRPr="00786E14" w:rsidRDefault="00821786" w:rsidP="00821786">
            <w:pPr>
              <w:autoSpaceDE w:val="0"/>
              <w:autoSpaceDN w:val="0"/>
              <w:adjustRightInd w:val="0"/>
              <w:spacing w:after="0" w:line="260" w:lineRule="atLeast"/>
              <w:rPr>
                <w:rFonts w:ascii="Arial" w:eastAsia="Times New Roman" w:hAnsi="Arial" w:cs="Arial"/>
                <w:sz w:val="20"/>
                <w:szCs w:val="20"/>
              </w:rPr>
            </w:pPr>
            <w:r w:rsidRPr="00786E14">
              <w:rPr>
                <w:rFonts w:ascii="Arial" w:eastAsia="Times New Roman" w:hAnsi="Arial" w:cs="Arial"/>
                <w:color w:val="000000"/>
                <w:sz w:val="20"/>
                <w:szCs w:val="20"/>
              </w:rPr>
              <w:br/>
              <w:t xml:space="preserve">- nadzor nad razširjenimi </w:t>
            </w:r>
            <w:r w:rsidRPr="00786E14">
              <w:rPr>
                <w:rFonts w:ascii="Arial" w:eastAsia="Times New Roman" w:hAnsi="Arial" w:cs="Arial"/>
                <w:color w:val="000000"/>
                <w:sz w:val="20"/>
                <w:szCs w:val="20"/>
              </w:rPr>
              <w:lastRenderedPageBreak/>
              <w:t xml:space="preserve">varnostnimi listi in scenariji izpostavljenosti  na podlagi </w:t>
            </w:r>
            <w:r w:rsidRPr="00786E14">
              <w:rPr>
                <w:rFonts w:ascii="Arial" w:eastAsia="Times New Roman" w:hAnsi="Arial" w:cs="Arial"/>
                <w:sz w:val="20"/>
                <w:szCs w:val="20"/>
              </w:rPr>
              <w:t>Uredbe (ES) št. 1907/2006 Evropskega Parlamenta in Sveta z dne 18. decembra 2006 o registraciji, evalvaciji, avtorizaciji in omejevanju kemikalij (REACH)</w:t>
            </w:r>
            <w:r w:rsidRPr="00786E14">
              <w:rPr>
                <w:rFonts w:ascii="Arial" w:eastAsia="Times New Roman" w:hAnsi="Arial" w:cs="Arial"/>
                <w:color w:val="000000"/>
                <w:sz w:val="20"/>
                <w:szCs w:val="20"/>
              </w:rPr>
              <w:t xml:space="preserve"> in </w:t>
            </w:r>
            <w:r w:rsidRPr="00786E14">
              <w:rPr>
                <w:rFonts w:ascii="Arial" w:eastAsia="Times New Roman" w:hAnsi="Arial" w:cs="Arial"/>
                <w:sz w:val="20"/>
                <w:szCs w:val="20"/>
              </w:rPr>
              <w:t xml:space="preserve">Uredba (ES) št. 1272/2008 Evropskega parlamenta in Sveta z dne 16. decembra 2008 o razvrščanju, označevanju in pakiranju snovi ter zmesi (CLP) – MEDNARODNI PROJEKT – </w:t>
            </w:r>
            <w:r w:rsidRPr="00786E14">
              <w:rPr>
                <w:rFonts w:ascii="Arial" w:eastAsia="Times New Roman" w:hAnsi="Arial" w:cs="Arial"/>
                <w:b/>
                <w:sz w:val="20"/>
                <w:szCs w:val="20"/>
              </w:rPr>
              <w:t>do 10 zavezancev</w:t>
            </w:r>
          </w:p>
          <w:p w:rsidR="00821786" w:rsidRPr="00786E14" w:rsidRDefault="00821786" w:rsidP="00821786">
            <w:pPr>
              <w:autoSpaceDE w:val="0"/>
              <w:autoSpaceDN w:val="0"/>
              <w:adjustRightInd w:val="0"/>
              <w:spacing w:after="0" w:line="260" w:lineRule="atLeast"/>
              <w:rPr>
                <w:rFonts w:ascii="Arial" w:eastAsia="Times New Roman" w:hAnsi="Arial" w:cs="Arial"/>
                <w:sz w:val="20"/>
                <w:szCs w:val="20"/>
              </w:rPr>
            </w:pPr>
          </w:p>
          <w:p w:rsidR="00821786" w:rsidRPr="00786E14" w:rsidRDefault="00821786" w:rsidP="00821786">
            <w:pPr>
              <w:autoSpaceDE w:val="0"/>
              <w:autoSpaceDN w:val="0"/>
              <w:adjustRightInd w:val="0"/>
              <w:spacing w:after="0" w:line="260" w:lineRule="atLeast"/>
              <w:rPr>
                <w:rFonts w:ascii="Arial" w:eastAsia="Times New Roman" w:hAnsi="Arial" w:cs="Arial"/>
                <w:color w:val="000000"/>
                <w:sz w:val="20"/>
                <w:szCs w:val="20"/>
              </w:rPr>
            </w:pPr>
            <w:r w:rsidRPr="00786E14">
              <w:rPr>
                <w:rFonts w:ascii="Arial" w:eastAsia="Times New Roman" w:hAnsi="Arial" w:cs="Arial"/>
                <w:sz w:val="20"/>
                <w:szCs w:val="20"/>
              </w:rPr>
              <w:t xml:space="preserve">- nadzor nad internetno prodajo nevarnih kemikalij na osnovi REACH in CLP uredbe – MEDNARODNI PROJEKT – </w:t>
            </w:r>
            <w:r w:rsidRPr="00786E14">
              <w:rPr>
                <w:rFonts w:ascii="Arial" w:eastAsia="Times New Roman" w:hAnsi="Arial" w:cs="Arial"/>
                <w:b/>
                <w:sz w:val="20"/>
                <w:szCs w:val="20"/>
              </w:rPr>
              <w:t>do 20 zavezancev</w:t>
            </w:r>
          </w:p>
          <w:p w:rsidR="00821786" w:rsidRPr="00786E14" w:rsidRDefault="00821786" w:rsidP="00821786">
            <w:pPr>
              <w:spacing w:before="100" w:beforeAutospacing="1" w:after="100" w:afterAutospacing="1" w:line="240" w:lineRule="auto"/>
              <w:rPr>
                <w:rFonts w:ascii="Arial" w:eastAsia="Times New Roman" w:hAnsi="Arial" w:cs="Arial"/>
                <w:sz w:val="20"/>
                <w:szCs w:val="20"/>
              </w:rPr>
            </w:pPr>
            <w:r w:rsidRPr="00786E14">
              <w:rPr>
                <w:rFonts w:ascii="Arial" w:eastAsia="Times New Roman" w:hAnsi="Arial" w:cs="Arial"/>
                <w:color w:val="000000"/>
                <w:sz w:val="20"/>
                <w:szCs w:val="20"/>
              </w:rPr>
              <w:t xml:space="preserve">- nadzor nad prodajalnami z glasbili na podlagi </w:t>
            </w:r>
            <w:r w:rsidRPr="00786E14">
              <w:rPr>
                <w:rFonts w:ascii="Arial" w:eastAsia="Times New Roman" w:hAnsi="Arial" w:cs="Arial"/>
                <w:sz w:val="20"/>
                <w:szCs w:val="20"/>
              </w:rPr>
              <w:t xml:space="preserve">Uredba (ES) št. 1272/2008 Evropskega parlamenta in Sveta z dne 16. decembra 2008 o razvrščanju, označevanju in pakiranju snovi ter zmesi – </w:t>
            </w:r>
            <w:r w:rsidRPr="00786E14">
              <w:rPr>
                <w:rFonts w:ascii="Arial" w:eastAsia="Times New Roman" w:hAnsi="Arial" w:cs="Arial"/>
                <w:b/>
                <w:sz w:val="20"/>
                <w:szCs w:val="20"/>
              </w:rPr>
              <w:t>do 8 zavezancev</w:t>
            </w:r>
          </w:p>
          <w:p w:rsidR="00821786" w:rsidRPr="00786E14" w:rsidRDefault="00821786" w:rsidP="00821786">
            <w:pPr>
              <w:spacing w:before="100" w:beforeAutospacing="1" w:after="100" w:afterAutospacing="1" w:line="240" w:lineRule="auto"/>
              <w:rPr>
                <w:rFonts w:ascii="Arial" w:eastAsia="Times New Roman" w:hAnsi="Arial" w:cs="Arial"/>
                <w:sz w:val="20"/>
                <w:szCs w:val="20"/>
              </w:rPr>
            </w:pPr>
            <w:r w:rsidRPr="00786E14">
              <w:rPr>
                <w:rFonts w:ascii="Arial" w:eastAsia="Times New Roman" w:hAnsi="Arial" w:cs="Arial"/>
                <w:sz w:val="20"/>
                <w:szCs w:val="20"/>
              </w:rPr>
              <w:t>- nadzor</w:t>
            </w:r>
            <w:r w:rsidR="000E5ED3">
              <w:rPr>
                <w:rFonts w:ascii="Arial" w:eastAsia="Times New Roman" w:hAnsi="Arial" w:cs="Arial"/>
                <w:sz w:val="20"/>
                <w:szCs w:val="20"/>
              </w:rPr>
              <w:t xml:space="preserve"> nad prodajo kemikalij na nosil</w:t>
            </w:r>
            <w:r w:rsidRPr="00786E14">
              <w:rPr>
                <w:rFonts w:ascii="Arial" w:eastAsia="Times New Roman" w:hAnsi="Arial" w:cs="Arial"/>
                <w:sz w:val="20"/>
                <w:szCs w:val="20"/>
              </w:rPr>
              <w:t xml:space="preserve">cih </w:t>
            </w:r>
            <w:r w:rsidRPr="00786E14">
              <w:rPr>
                <w:rFonts w:ascii="Arial" w:eastAsia="Times New Roman" w:hAnsi="Arial" w:cs="Arial"/>
                <w:color w:val="000000"/>
                <w:sz w:val="20"/>
                <w:szCs w:val="20"/>
              </w:rPr>
              <w:t xml:space="preserve">na podlagi </w:t>
            </w:r>
            <w:r w:rsidRPr="00786E14">
              <w:rPr>
                <w:rFonts w:ascii="Arial" w:eastAsia="Times New Roman" w:hAnsi="Arial" w:cs="Arial"/>
                <w:sz w:val="20"/>
                <w:szCs w:val="20"/>
              </w:rPr>
              <w:t xml:space="preserve">Uredba (ES) št. 1272/2008 Evropskega parlamenta in Sveta z dne 16. decembra 2008 o razvrščanju, označevanju in pakiranju snovi ter zmesi – </w:t>
            </w:r>
            <w:r w:rsidRPr="00786E14">
              <w:rPr>
                <w:rFonts w:ascii="Arial" w:eastAsia="Times New Roman" w:hAnsi="Arial" w:cs="Arial"/>
                <w:b/>
                <w:sz w:val="20"/>
                <w:szCs w:val="20"/>
              </w:rPr>
              <w:t>5-10 zavezancev</w:t>
            </w:r>
          </w:p>
          <w:p w:rsidR="00821786" w:rsidRPr="00786E14" w:rsidRDefault="00821786" w:rsidP="00821786">
            <w:pPr>
              <w:spacing w:before="100" w:beforeAutospacing="1" w:after="100" w:afterAutospacing="1" w:line="240" w:lineRule="auto"/>
              <w:rPr>
                <w:rFonts w:ascii="Arial" w:eastAsia="Times New Roman" w:hAnsi="Arial" w:cs="Arial"/>
                <w:sz w:val="20"/>
                <w:szCs w:val="20"/>
                <w:lang w:eastAsia="sl-SI"/>
              </w:rPr>
            </w:pPr>
            <w:r w:rsidRPr="00786E14">
              <w:rPr>
                <w:rFonts w:ascii="Arial" w:eastAsia="Times New Roman" w:hAnsi="Arial" w:cs="Arial"/>
                <w:color w:val="000000"/>
                <w:sz w:val="20"/>
                <w:szCs w:val="20"/>
              </w:rPr>
              <w:t xml:space="preserve">- nadzor nad biocidnimi  proizvodi po izvajanju čl. 95 </w:t>
            </w:r>
            <w:r w:rsidRPr="00786E14">
              <w:rPr>
                <w:rFonts w:ascii="Arial" w:eastAsia="Times New Roman" w:hAnsi="Arial" w:cs="Arial"/>
                <w:sz w:val="20"/>
                <w:szCs w:val="20"/>
                <w:lang w:eastAsia="sl-SI"/>
              </w:rPr>
              <w:t xml:space="preserve">Uredbe (EU) št. 528/2012 Evropskega parlamenta in Sveta z dne 22. maja 2012 o dostopnosti na trgu in uporabi biocidnih proizvodov – </w:t>
            </w:r>
            <w:r w:rsidRPr="00786E14">
              <w:rPr>
                <w:rFonts w:ascii="Arial" w:eastAsia="Times New Roman" w:hAnsi="Arial" w:cs="Arial"/>
                <w:b/>
                <w:sz w:val="20"/>
                <w:szCs w:val="20"/>
                <w:lang w:eastAsia="sl-SI"/>
              </w:rPr>
              <w:t>do 10 zavezancev, odvisno od prijav</w:t>
            </w:r>
          </w:p>
          <w:p w:rsidR="00821786" w:rsidRPr="00786E14" w:rsidRDefault="00821786" w:rsidP="00821786">
            <w:pPr>
              <w:spacing w:before="100" w:beforeAutospacing="1" w:after="100" w:afterAutospacing="1" w:line="240" w:lineRule="auto"/>
              <w:rPr>
                <w:rFonts w:ascii="Arial" w:eastAsia="Times New Roman" w:hAnsi="Arial" w:cs="Arial"/>
                <w:sz w:val="20"/>
                <w:szCs w:val="20"/>
                <w:lang w:eastAsia="sl-SI"/>
              </w:rPr>
            </w:pPr>
            <w:r w:rsidRPr="00786E14">
              <w:rPr>
                <w:rFonts w:ascii="Arial" w:eastAsia="Times New Roman" w:hAnsi="Arial" w:cs="Arial"/>
                <w:color w:val="000000"/>
                <w:sz w:val="20"/>
                <w:szCs w:val="20"/>
              </w:rPr>
              <w:t xml:space="preserve">- nadzor nad biocidnimi  proizvodi po umaknitvi s trga na podlagi </w:t>
            </w:r>
            <w:r w:rsidRPr="00786E14">
              <w:rPr>
                <w:rFonts w:ascii="Arial" w:eastAsia="Times New Roman" w:hAnsi="Arial" w:cs="Arial"/>
                <w:sz w:val="20"/>
                <w:szCs w:val="20"/>
                <w:lang w:eastAsia="sl-SI"/>
              </w:rPr>
              <w:t xml:space="preserve">Uredbe (EU) št. 528/2012 Evropskega parlamenta in Sveta z dne 22. maja 2012 o dostopnosti na trgu </w:t>
            </w:r>
            <w:r w:rsidRPr="00786E14">
              <w:rPr>
                <w:rFonts w:ascii="Arial" w:eastAsia="Times New Roman" w:hAnsi="Arial" w:cs="Arial"/>
                <w:sz w:val="20"/>
                <w:szCs w:val="20"/>
                <w:lang w:eastAsia="sl-SI"/>
              </w:rPr>
              <w:lastRenderedPageBreak/>
              <w:t xml:space="preserve">in uporabi biocidnih proizvodov – </w:t>
            </w:r>
            <w:r w:rsidRPr="00786E14">
              <w:rPr>
                <w:rFonts w:ascii="Arial" w:eastAsia="Times New Roman" w:hAnsi="Arial" w:cs="Arial"/>
                <w:b/>
                <w:sz w:val="20"/>
                <w:szCs w:val="20"/>
                <w:lang w:eastAsia="sl-SI"/>
              </w:rPr>
              <w:t>do 20 zavezancev</w:t>
            </w:r>
          </w:p>
          <w:p w:rsidR="00821786" w:rsidRPr="00786E14" w:rsidRDefault="00821786" w:rsidP="00821786">
            <w:pPr>
              <w:autoSpaceDE w:val="0"/>
              <w:autoSpaceDN w:val="0"/>
              <w:adjustRightInd w:val="0"/>
              <w:spacing w:after="0" w:line="260" w:lineRule="atLeast"/>
              <w:ind w:left="15"/>
              <w:rPr>
                <w:rFonts w:ascii="Arial" w:eastAsia="Times New Roman" w:hAnsi="Arial" w:cs="Arial"/>
                <w:b/>
                <w:sz w:val="20"/>
                <w:szCs w:val="20"/>
              </w:rPr>
            </w:pPr>
            <w:r w:rsidRPr="00786E14">
              <w:rPr>
                <w:rFonts w:ascii="Arial" w:eastAsia="Times New Roman" w:hAnsi="Arial" w:cs="Arial"/>
                <w:sz w:val="20"/>
                <w:szCs w:val="20"/>
              </w:rPr>
              <w:t xml:space="preserve">- nadzor nad prometom in označevanjem prekurzorjev za eksplozive na osnovi Uredbe (EU) št. 98/2013 o trženju in uporabi predhodnih sestavin za eksplozive </w:t>
            </w:r>
            <w:r w:rsidRPr="00786E14">
              <w:rPr>
                <w:rFonts w:ascii="Arial" w:eastAsia="Times New Roman" w:hAnsi="Arial" w:cs="Arial"/>
                <w:b/>
                <w:sz w:val="20"/>
                <w:szCs w:val="20"/>
              </w:rPr>
              <w:t>– do 20 zavezancev</w:t>
            </w:r>
          </w:p>
        </w:tc>
        <w:tc>
          <w:tcPr>
            <w:tcW w:w="2977" w:type="dxa"/>
          </w:tcPr>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lastRenderedPageBreak/>
              <w:t xml:space="preserve">IZVEDENO – 20 vzorcev, 4 neustrezni </w:t>
            </w: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IZVEDENO – 10 vzorcev, 1 neustrezen</w:t>
            </w: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IZVEDENO – 20 vzorcev, vsi ustrezni</w:t>
            </w: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IZVEDENO – 20 vzorcev, vsi ustrezni</w:t>
            </w: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IZVEDENO – 10 zavezancev</w:t>
            </w: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IZVEDENO – 12 zavezancev</w:t>
            </w: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NI IZVEDENO</w:t>
            </w: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IZVEDENO – 14 zavezancev</w:t>
            </w: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IZVEDENO – 8 zavezancev</w:t>
            </w: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IZVEDENO – 10 zavezancev</w:t>
            </w: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IZVEDENO – 7 zavezancev</w:t>
            </w:r>
          </w:p>
          <w:p w:rsidR="00821786" w:rsidRPr="00786E14" w:rsidRDefault="00821786" w:rsidP="00821786">
            <w:pPr>
              <w:spacing w:after="0" w:line="260" w:lineRule="atLeast"/>
              <w:rPr>
                <w:rFonts w:ascii="Arial" w:eastAsia="Times New Roman" w:hAnsi="Arial" w:cs="Arial"/>
                <w:sz w:val="20"/>
                <w:szCs w:val="20"/>
              </w:rPr>
            </w:pPr>
          </w:p>
        </w:tc>
      </w:tr>
      <w:tr w:rsidR="00821786" w:rsidRPr="00786E14" w:rsidTr="00714469">
        <w:tc>
          <w:tcPr>
            <w:tcW w:w="2660" w:type="dxa"/>
          </w:tcPr>
          <w:p w:rsidR="00821786" w:rsidRPr="00786E14" w:rsidRDefault="00821786" w:rsidP="00821786">
            <w:pPr>
              <w:spacing w:after="0" w:line="240" w:lineRule="atLeast"/>
              <w:outlineLvl w:val="1"/>
              <w:rPr>
                <w:rFonts w:ascii="Arial" w:eastAsia="Times New Roman" w:hAnsi="Arial" w:cs="Arial"/>
                <w:sz w:val="20"/>
                <w:szCs w:val="20"/>
              </w:rPr>
            </w:pPr>
            <w:r w:rsidRPr="00786E14">
              <w:rPr>
                <w:rFonts w:ascii="Arial" w:eastAsia="Times New Roman" w:hAnsi="Arial" w:cs="Arial"/>
                <w:sz w:val="20"/>
                <w:szCs w:val="20"/>
              </w:rPr>
              <w:lastRenderedPageBreak/>
              <w:t>Izvedba  prioritetnih inšpekcijskih nadzorov na osnovi prejetih pobud in prijav, katerih je prednostna obravnava upravičena z vidika javnega interesa</w:t>
            </w:r>
          </w:p>
        </w:tc>
        <w:tc>
          <w:tcPr>
            <w:tcW w:w="3118" w:type="dxa"/>
          </w:tcPr>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40</w:t>
            </w:r>
          </w:p>
        </w:tc>
        <w:tc>
          <w:tcPr>
            <w:tcW w:w="2977" w:type="dxa"/>
          </w:tcPr>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40</w:t>
            </w:r>
          </w:p>
        </w:tc>
      </w:tr>
      <w:tr w:rsidR="00821786" w:rsidRPr="00786E14" w:rsidTr="00714469">
        <w:tc>
          <w:tcPr>
            <w:tcW w:w="2660" w:type="dxa"/>
          </w:tcPr>
          <w:p w:rsidR="00821786" w:rsidRPr="00786E14" w:rsidRDefault="00821786" w:rsidP="00821786">
            <w:pPr>
              <w:spacing w:after="0" w:line="240" w:lineRule="atLeast"/>
              <w:outlineLvl w:val="1"/>
              <w:rPr>
                <w:rFonts w:ascii="Arial" w:eastAsia="Times New Roman" w:hAnsi="Arial" w:cs="Arial"/>
                <w:sz w:val="20"/>
                <w:szCs w:val="20"/>
              </w:rPr>
            </w:pPr>
            <w:r w:rsidRPr="00786E14">
              <w:rPr>
                <w:rFonts w:ascii="Arial" w:eastAsia="Times New Roman" w:hAnsi="Arial" w:cs="Arial"/>
                <w:sz w:val="20"/>
                <w:szCs w:val="20"/>
              </w:rPr>
              <w:t>Izvedba inšpekcijskih nadzorov na osnovi ostalih prejetih pobud in prijav</w:t>
            </w:r>
          </w:p>
        </w:tc>
        <w:tc>
          <w:tcPr>
            <w:tcW w:w="3118" w:type="dxa"/>
          </w:tcPr>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RAPE</w:t>
            </w:r>
            <w:r w:rsidR="00784D82" w:rsidRPr="00786E14">
              <w:rPr>
                <w:rFonts w:ascii="Arial" w:eastAsia="Times New Roman" w:hAnsi="Arial" w:cs="Arial"/>
                <w:sz w:val="20"/>
                <w:szCs w:val="20"/>
              </w:rPr>
              <w:t>X pregledi, števila ne načrtujej</w:t>
            </w:r>
            <w:r w:rsidRPr="00786E14">
              <w:rPr>
                <w:rFonts w:ascii="Arial" w:eastAsia="Times New Roman" w:hAnsi="Arial" w:cs="Arial"/>
                <w:sz w:val="20"/>
                <w:szCs w:val="20"/>
              </w:rPr>
              <w:t>o, ocena 200-250 notifikacij za izdelke</w:t>
            </w:r>
          </w:p>
        </w:tc>
        <w:tc>
          <w:tcPr>
            <w:tcW w:w="2977" w:type="dxa"/>
          </w:tcPr>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226 notifikacij</w:t>
            </w:r>
          </w:p>
        </w:tc>
      </w:tr>
      <w:tr w:rsidR="00821786" w:rsidRPr="00786E14" w:rsidTr="00714469">
        <w:tc>
          <w:tcPr>
            <w:tcW w:w="2660" w:type="dxa"/>
          </w:tcPr>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Uvedeni prekrškovni postopki</w:t>
            </w:r>
          </w:p>
        </w:tc>
        <w:tc>
          <w:tcPr>
            <w:tcW w:w="3118" w:type="dxa"/>
          </w:tcPr>
          <w:p w:rsidR="00821786" w:rsidRPr="00786E14" w:rsidRDefault="00784D82"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Števila ne načrtujej</w:t>
            </w:r>
            <w:r w:rsidR="00821786" w:rsidRPr="00786E14">
              <w:rPr>
                <w:rFonts w:ascii="Arial" w:eastAsia="Times New Roman" w:hAnsi="Arial" w:cs="Arial"/>
                <w:sz w:val="20"/>
                <w:szCs w:val="20"/>
              </w:rPr>
              <w:t>o – odvisno od rezultatov vzorčenj</w:t>
            </w:r>
          </w:p>
        </w:tc>
        <w:tc>
          <w:tcPr>
            <w:tcW w:w="2977" w:type="dxa"/>
          </w:tcPr>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5 uvedenih postopkov</w:t>
            </w:r>
          </w:p>
        </w:tc>
      </w:tr>
      <w:tr w:rsidR="00821786" w:rsidRPr="00786E14" w:rsidTr="00714469">
        <w:tc>
          <w:tcPr>
            <w:tcW w:w="2660" w:type="dxa"/>
          </w:tcPr>
          <w:p w:rsidR="00821786" w:rsidRPr="00786E14" w:rsidRDefault="00821786" w:rsidP="00821786">
            <w:pPr>
              <w:spacing w:after="0" w:line="240" w:lineRule="atLeast"/>
              <w:outlineLvl w:val="1"/>
              <w:rPr>
                <w:rFonts w:ascii="Arial" w:eastAsia="Times New Roman" w:hAnsi="Arial" w:cs="Arial"/>
                <w:sz w:val="20"/>
                <w:szCs w:val="20"/>
              </w:rPr>
            </w:pPr>
            <w:r w:rsidRPr="00786E14">
              <w:rPr>
                <w:rFonts w:ascii="Arial" w:eastAsia="Times New Roman" w:hAnsi="Arial" w:cs="Arial"/>
                <w:sz w:val="20"/>
                <w:szCs w:val="20"/>
              </w:rPr>
              <w:t>Izvedba skupnih inšpekcijskih nadzorov</w:t>
            </w:r>
          </w:p>
        </w:tc>
        <w:tc>
          <w:tcPr>
            <w:tcW w:w="3118" w:type="dxa"/>
          </w:tcPr>
          <w:p w:rsidR="00821786" w:rsidRPr="00786E14" w:rsidRDefault="00821786" w:rsidP="00821786">
            <w:pPr>
              <w:spacing w:after="0" w:line="260" w:lineRule="exact"/>
              <w:contextualSpacing/>
              <w:rPr>
                <w:rFonts w:ascii="Arial" w:eastAsia="Times New Roman" w:hAnsi="Arial" w:cs="Arial"/>
                <w:sz w:val="20"/>
                <w:szCs w:val="20"/>
              </w:rPr>
            </w:pPr>
            <w:r w:rsidRPr="00786E14">
              <w:rPr>
                <w:rFonts w:ascii="Arial" w:eastAsia="Times New Roman" w:hAnsi="Arial" w:cs="Arial"/>
                <w:sz w:val="20"/>
                <w:szCs w:val="20"/>
              </w:rPr>
              <w:t>- REF-5: sodelovanje z delovno inšpekcijo glede nadzora nad razširjenimi varnostnimi listi in scenariji izpostavljenosti</w:t>
            </w:r>
          </w:p>
          <w:p w:rsidR="00821786" w:rsidRPr="00786E14" w:rsidRDefault="00821786" w:rsidP="00821786">
            <w:pPr>
              <w:spacing w:after="0" w:line="260" w:lineRule="exact"/>
              <w:contextualSpacing/>
              <w:rPr>
                <w:rFonts w:ascii="Arial" w:eastAsia="Times New Roman" w:hAnsi="Arial" w:cs="Arial"/>
                <w:sz w:val="20"/>
                <w:szCs w:val="20"/>
              </w:rPr>
            </w:pPr>
            <w:r w:rsidRPr="00786E14">
              <w:rPr>
                <w:rFonts w:ascii="Arial" w:eastAsia="Times New Roman" w:hAnsi="Arial" w:cs="Arial"/>
                <w:sz w:val="20"/>
                <w:szCs w:val="20"/>
              </w:rPr>
              <w:t>- skupni nadzori se opravijo glede na potrebe</w:t>
            </w:r>
          </w:p>
        </w:tc>
        <w:tc>
          <w:tcPr>
            <w:tcW w:w="2977" w:type="dxa"/>
          </w:tcPr>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3 skupne inšpekcije z delovno inšpekcijo za projekt REF-5</w:t>
            </w: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p>
          <w:p w:rsidR="00821786" w:rsidRPr="00786E14" w:rsidRDefault="00821786" w:rsidP="00821786">
            <w:pPr>
              <w:spacing w:after="0" w:line="260" w:lineRule="atLeast"/>
              <w:rPr>
                <w:rFonts w:ascii="Arial" w:eastAsia="Times New Roman" w:hAnsi="Arial" w:cs="Arial"/>
                <w:sz w:val="20"/>
                <w:szCs w:val="20"/>
              </w:rPr>
            </w:pPr>
            <w:r w:rsidRPr="00786E14">
              <w:rPr>
                <w:rFonts w:ascii="Arial" w:eastAsia="Times New Roman" w:hAnsi="Arial" w:cs="Arial"/>
                <w:sz w:val="20"/>
                <w:szCs w:val="20"/>
              </w:rPr>
              <w:t>Drugih skupnih nadzorov ni bilo</w:t>
            </w:r>
          </w:p>
        </w:tc>
      </w:tr>
    </w:tbl>
    <w:p w:rsidR="0059710E" w:rsidRPr="00786E14" w:rsidRDefault="0059710E" w:rsidP="00564F20">
      <w:pPr>
        <w:spacing w:after="0" w:line="240" w:lineRule="atLeast"/>
        <w:rPr>
          <w:rFonts w:ascii="Arial" w:eastAsia="Times New Roman" w:hAnsi="Arial" w:cs="Arial"/>
          <w:b/>
          <w:noProof/>
          <w:sz w:val="20"/>
          <w:szCs w:val="20"/>
          <w:u w:val="single"/>
        </w:rPr>
      </w:pPr>
    </w:p>
    <w:p w:rsidR="00587FF1" w:rsidRPr="00786E14" w:rsidRDefault="0015452A" w:rsidP="00587FF1">
      <w:pPr>
        <w:spacing w:after="0" w:line="240" w:lineRule="atLeast"/>
        <w:ind w:left="15"/>
        <w:rPr>
          <w:rFonts w:ascii="Arial" w:eastAsia="Times New Roman" w:hAnsi="Arial" w:cs="Arial"/>
          <w:b/>
          <w:noProof/>
          <w:sz w:val="20"/>
          <w:szCs w:val="20"/>
        </w:rPr>
      </w:pPr>
      <w:r w:rsidRPr="00786E14">
        <w:rPr>
          <w:rFonts w:ascii="Arial" w:eastAsia="Times New Roman" w:hAnsi="Arial" w:cs="Arial"/>
          <w:b/>
          <w:noProof/>
          <w:sz w:val="20"/>
          <w:szCs w:val="20"/>
          <w:u w:val="single"/>
        </w:rPr>
        <w:t>3. Uprava Republike Slovenije za varstvo pred sevanji, Inšpekcija varstva pred sevanji</w:t>
      </w:r>
    </w:p>
    <w:p w:rsidR="00587FF1" w:rsidRPr="00786E14" w:rsidRDefault="00587FF1" w:rsidP="00587FF1">
      <w:pPr>
        <w:spacing w:after="0" w:line="240" w:lineRule="auto"/>
        <w:rPr>
          <w:rFonts w:ascii="Arial" w:eastAsia="Times New Roman"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118"/>
        <w:gridCol w:w="2977"/>
      </w:tblGrid>
      <w:tr w:rsidR="00F31CAB" w:rsidRPr="00786E14" w:rsidTr="00714469">
        <w:tc>
          <w:tcPr>
            <w:tcW w:w="2660" w:type="dxa"/>
            <w:shd w:val="clear" w:color="auto" w:fill="auto"/>
          </w:tcPr>
          <w:p w:rsidR="00F31CAB" w:rsidRPr="00786E14" w:rsidRDefault="00F31CAB" w:rsidP="00F31CAB">
            <w:pPr>
              <w:spacing w:after="0" w:line="240" w:lineRule="auto"/>
              <w:jc w:val="both"/>
              <w:rPr>
                <w:rFonts w:ascii="Arial" w:eastAsia="Times New Roman" w:hAnsi="Arial" w:cs="Arial"/>
                <w:b/>
                <w:sz w:val="20"/>
                <w:szCs w:val="20"/>
              </w:rPr>
            </w:pPr>
            <w:r w:rsidRPr="00786E14">
              <w:rPr>
                <w:rFonts w:ascii="Arial" w:eastAsia="Times New Roman" w:hAnsi="Arial" w:cs="Arial"/>
                <w:b/>
                <w:sz w:val="20"/>
                <w:szCs w:val="20"/>
              </w:rPr>
              <w:t>Uprava RS za varstvo pred sevanji, IVS</w:t>
            </w:r>
          </w:p>
        </w:tc>
        <w:tc>
          <w:tcPr>
            <w:tcW w:w="3118" w:type="dxa"/>
            <w:shd w:val="clear" w:color="auto" w:fill="auto"/>
          </w:tcPr>
          <w:p w:rsidR="00F31CAB" w:rsidRPr="00786E14" w:rsidRDefault="00F31CAB" w:rsidP="00F31CAB">
            <w:pPr>
              <w:spacing w:after="0" w:line="240" w:lineRule="auto"/>
              <w:rPr>
                <w:rFonts w:ascii="Arial" w:eastAsia="Times New Roman" w:hAnsi="Arial" w:cs="Arial"/>
                <w:b/>
                <w:sz w:val="20"/>
                <w:szCs w:val="20"/>
                <w:lang w:val="en-US"/>
              </w:rPr>
            </w:pPr>
            <w:r w:rsidRPr="00786E14">
              <w:rPr>
                <w:rFonts w:ascii="Arial" w:eastAsia="Times New Roman" w:hAnsi="Arial" w:cs="Arial"/>
                <w:b/>
                <w:sz w:val="20"/>
                <w:szCs w:val="20"/>
                <w:lang w:val="en-US"/>
              </w:rPr>
              <w:t>PLANIRANE NALOGE 2017</w:t>
            </w:r>
          </w:p>
        </w:tc>
        <w:tc>
          <w:tcPr>
            <w:tcW w:w="2977" w:type="dxa"/>
            <w:shd w:val="clear" w:color="auto" w:fill="auto"/>
          </w:tcPr>
          <w:p w:rsidR="00F31CAB" w:rsidRPr="00786E14" w:rsidRDefault="00F31CAB" w:rsidP="00F31CAB">
            <w:pPr>
              <w:spacing w:after="0" w:line="240" w:lineRule="auto"/>
              <w:rPr>
                <w:rFonts w:ascii="Arial" w:eastAsia="Times New Roman" w:hAnsi="Arial" w:cs="Arial"/>
                <w:b/>
                <w:sz w:val="20"/>
                <w:szCs w:val="20"/>
                <w:lang w:val="en-US"/>
              </w:rPr>
            </w:pPr>
            <w:r w:rsidRPr="00786E14">
              <w:rPr>
                <w:rFonts w:ascii="Arial" w:eastAsia="Times New Roman" w:hAnsi="Arial" w:cs="Arial"/>
                <w:b/>
                <w:sz w:val="20"/>
                <w:szCs w:val="20"/>
                <w:lang w:val="en-US"/>
              </w:rPr>
              <w:t>IZVEDENE NALOGE 2017</w:t>
            </w:r>
          </w:p>
        </w:tc>
      </w:tr>
      <w:tr w:rsidR="00F31CAB" w:rsidRPr="00786E14" w:rsidTr="00714469">
        <w:tc>
          <w:tcPr>
            <w:tcW w:w="2660" w:type="dxa"/>
            <w:shd w:val="clear" w:color="auto" w:fill="FFFFFF"/>
          </w:tcPr>
          <w:p w:rsidR="00F31CAB" w:rsidRPr="00786E14" w:rsidRDefault="00F31CAB" w:rsidP="00F31CAB">
            <w:pPr>
              <w:spacing w:after="0" w:line="240" w:lineRule="auto"/>
              <w:jc w:val="both"/>
              <w:rPr>
                <w:rFonts w:ascii="Arial" w:eastAsia="Times New Roman" w:hAnsi="Arial" w:cs="Arial"/>
                <w:b/>
                <w:sz w:val="20"/>
                <w:szCs w:val="20"/>
                <w:lang w:val="en-US"/>
              </w:rPr>
            </w:pPr>
          </w:p>
        </w:tc>
        <w:tc>
          <w:tcPr>
            <w:tcW w:w="3118" w:type="dxa"/>
            <w:shd w:val="clear" w:color="auto" w:fill="FFFFFF"/>
          </w:tcPr>
          <w:p w:rsidR="00F31CAB" w:rsidRPr="00786E14" w:rsidRDefault="00F31CAB" w:rsidP="00F31CAB">
            <w:pPr>
              <w:spacing w:after="0" w:line="240" w:lineRule="auto"/>
              <w:rPr>
                <w:rFonts w:ascii="Arial" w:eastAsia="Times New Roman" w:hAnsi="Arial" w:cs="Arial"/>
                <w:b/>
                <w:sz w:val="20"/>
                <w:szCs w:val="20"/>
                <w:lang w:val="en-US"/>
              </w:rPr>
            </w:pPr>
            <w:r w:rsidRPr="00786E14">
              <w:rPr>
                <w:rFonts w:ascii="Arial" w:eastAsia="Times New Roman" w:hAnsi="Arial" w:cs="Arial"/>
                <w:sz w:val="20"/>
                <w:szCs w:val="20"/>
                <w:lang w:val="en-US"/>
              </w:rPr>
              <w:t xml:space="preserve">REDNI (A) (185) </w:t>
            </w:r>
          </w:p>
        </w:tc>
        <w:tc>
          <w:tcPr>
            <w:tcW w:w="2977" w:type="dxa"/>
            <w:shd w:val="clear" w:color="auto" w:fill="FFFFFF"/>
          </w:tcPr>
          <w:p w:rsidR="00F31CAB" w:rsidRPr="00786E14" w:rsidRDefault="00F31CAB" w:rsidP="00F31CAB">
            <w:pPr>
              <w:spacing w:after="0" w:line="240" w:lineRule="auto"/>
              <w:rPr>
                <w:rFonts w:ascii="Arial" w:eastAsia="Times New Roman" w:hAnsi="Arial" w:cs="Arial"/>
                <w:b/>
                <w:sz w:val="20"/>
                <w:szCs w:val="20"/>
                <w:lang w:val="en-US"/>
              </w:rPr>
            </w:pPr>
            <w:r w:rsidRPr="00786E14">
              <w:rPr>
                <w:rFonts w:ascii="Arial" w:eastAsia="Times New Roman" w:hAnsi="Arial" w:cs="Arial"/>
                <w:sz w:val="20"/>
                <w:szCs w:val="20"/>
                <w:lang w:val="en-US"/>
              </w:rPr>
              <w:t>REDNI (A) (164)</w:t>
            </w:r>
          </w:p>
        </w:tc>
      </w:tr>
      <w:tr w:rsidR="00F31CAB" w:rsidRPr="00786E14" w:rsidTr="00714469">
        <w:tc>
          <w:tcPr>
            <w:tcW w:w="2660" w:type="dxa"/>
          </w:tcPr>
          <w:p w:rsidR="00F31CAB" w:rsidRPr="00786E14" w:rsidRDefault="00F31CAB" w:rsidP="00F31CAB">
            <w:pPr>
              <w:spacing w:after="0" w:line="240" w:lineRule="auto"/>
              <w:outlineLvl w:val="1"/>
              <w:rPr>
                <w:rFonts w:ascii="Arial" w:eastAsia="Times New Roman" w:hAnsi="Arial" w:cs="Arial"/>
                <w:sz w:val="20"/>
                <w:szCs w:val="20"/>
              </w:rPr>
            </w:pPr>
            <w:r w:rsidRPr="00786E14">
              <w:rPr>
                <w:rFonts w:ascii="Arial" w:eastAsia="Times New Roman" w:hAnsi="Arial" w:cs="Arial"/>
                <w:sz w:val="20"/>
                <w:szCs w:val="20"/>
              </w:rPr>
              <w:t xml:space="preserve">A - Izvedba </w:t>
            </w:r>
            <w:r w:rsidRPr="00786E14">
              <w:rPr>
                <w:rFonts w:ascii="Arial" w:eastAsia="Times New Roman" w:hAnsi="Arial" w:cs="Arial"/>
                <w:b/>
                <w:sz w:val="20"/>
                <w:szCs w:val="20"/>
              </w:rPr>
              <w:t>sistemskih</w:t>
            </w:r>
            <w:r w:rsidRPr="00786E14">
              <w:rPr>
                <w:rFonts w:ascii="Arial" w:eastAsia="Times New Roman" w:hAnsi="Arial" w:cs="Arial"/>
                <w:sz w:val="20"/>
                <w:szCs w:val="20"/>
              </w:rPr>
              <w:t xml:space="preserve"> inšpekcijskih nadzorov (na podlagi količnika ocene tveganja in na podlagi izbranih aktualnih vsebinskih področij)</w:t>
            </w:r>
          </w:p>
        </w:tc>
        <w:tc>
          <w:tcPr>
            <w:tcW w:w="3118" w:type="dxa"/>
          </w:tcPr>
          <w:p w:rsidR="00F31CAB" w:rsidRPr="00786E14" w:rsidRDefault="00F31CAB" w:rsidP="00F31CAB">
            <w:pPr>
              <w:spacing w:after="0" w:line="240" w:lineRule="auto"/>
              <w:rPr>
                <w:rFonts w:ascii="Arial" w:eastAsia="Times New Roman" w:hAnsi="Arial" w:cs="Arial"/>
                <w:noProof/>
                <w:sz w:val="20"/>
                <w:szCs w:val="20"/>
              </w:rPr>
            </w:pPr>
            <w:r w:rsidRPr="00786E14">
              <w:rPr>
                <w:rFonts w:ascii="Arial" w:eastAsia="Times New Roman" w:hAnsi="Arial" w:cs="Arial"/>
                <w:noProof/>
                <w:sz w:val="20"/>
                <w:szCs w:val="20"/>
              </w:rPr>
              <w:t>- načrtovani periodični pregledi (25)</w:t>
            </w:r>
          </w:p>
          <w:p w:rsidR="00F31CAB" w:rsidRPr="00786E14" w:rsidRDefault="00F31CAB" w:rsidP="00F31CAB">
            <w:pPr>
              <w:spacing w:after="0" w:line="240" w:lineRule="auto"/>
              <w:rPr>
                <w:rFonts w:ascii="Arial" w:eastAsia="Times New Roman" w:hAnsi="Arial" w:cs="Arial"/>
                <w:noProof/>
                <w:sz w:val="20"/>
                <w:szCs w:val="20"/>
              </w:rPr>
            </w:pPr>
            <w:r w:rsidRPr="00786E14">
              <w:rPr>
                <w:rFonts w:ascii="Arial" w:eastAsia="Times New Roman" w:hAnsi="Arial" w:cs="Arial"/>
                <w:noProof/>
                <w:sz w:val="20"/>
                <w:szCs w:val="20"/>
              </w:rPr>
              <w:t>- pregled, povezan z začetkom ali prenehanjem uporabe (150)</w:t>
            </w:r>
          </w:p>
          <w:p w:rsidR="00F31CAB" w:rsidRPr="00786E14" w:rsidRDefault="00F31CAB" w:rsidP="00F31CAB">
            <w:pPr>
              <w:spacing w:after="0" w:line="240" w:lineRule="auto"/>
              <w:rPr>
                <w:rFonts w:ascii="Arial" w:eastAsia="Times New Roman" w:hAnsi="Arial" w:cs="Arial"/>
                <w:noProof/>
                <w:sz w:val="20"/>
                <w:szCs w:val="20"/>
              </w:rPr>
            </w:pPr>
            <w:r w:rsidRPr="00786E14">
              <w:rPr>
                <w:rFonts w:ascii="Arial" w:eastAsia="Times New Roman" w:hAnsi="Arial" w:cs="Arial"/>
                <w:noProof/>
                <w:sz w:val="20"/>
                <w:szCs w:val="20"/>
              </w:rPr>
              <w:t>- povišana koncentracija radona (10)</w:t>
            </w:r>
          </w:p>
          <w:p w:rsidR="00F31CAB" w:rsidRPr="00786E14" w:rsidRDefault="00F31CAB" w:rsidP="00F31CAB">
            <w:pPr>
              <w:spacing w:after="0" w:line="240" w:lineRule="auto"/>
              <w:outlineLvl w:val="1"/>
              <w:rPr>
                <w:rFonts w:ascii="Arial" w:eastAsia="Times New Roman" w:hAnsi="Arial" w:cs="Arial"/>
                <w:sz w:val="20"/>
                <w:szCs w:val="20"/>
              </w:rPr>
            </w:pPr>
          </w:p>
        </w:tc>
        <w:tc>
          <w:tcPr>
            <w:tcW w:w="2977" w:type="dxa"/>
          </w:tcPr>
          <w:p w:rsidR="00F31CAB" w:rsidRPr="00786E14" w:rsidRDefault="00F31CAB" w:rsidP="00F31CAB">
            <w:pPr>
              <w:spacing w:after="0" w:line="240" w:lineRule="auto"/>
              <w:rPr>
                <w:rFonts w:ascii="Arial" w:eastAsia="Times New Roman" w:hAnsi="Arial" w:cs="Arial"/>
                <w:noProof/>
                <w:sz w:val="20"/>
                <w:szCs w:val="20"/>
              </w:rPr>
            </w:pPr>
            <w:r w:rsidRPr="00786E14">
              <w:rPr>
                <w:rFonts w:ascii="Arial" w:eastAsia="Times New Roman" w:hAnsi="Arial" w:cs="Arial"/>
                <w:noProof/>
                <w:sz w:val="20"/>
                <w:szCs w:val="20"/>
              </w:rPr>
              <w:t>- načrtovani periodični pregledi (8)</w:t>
            </w:r>
          </w:p>
          <w:p w:rsidR="00F31CAB" w:rsidRPr="00786E14" w:rsidRDefault="00F31CAB" w:rsidP="00F31CAB">
            <w:pPr>
              <w:spacing w:after="0" w:line="240" w:lineRule="auto"/>
              <w:rPr>
                <w:rFonts w:ascii="Arial" w:eastAsia="Times New Roman" w:hAnsi="Arial" w:cs="Arial"/>
                <w:noProof/>
                <w:sz w:val="20"/>
                <w:szCs w:val="20"/>
              </w:rPr>
            </w:pPr>
            <w:r w:rsidRPr="00786E14">
              <w:rPr>
                <w:rFonts w:ascii="Arial" w:eastAsia="Times New Roman" w:hAnsi="Arial" w:cs="Arial"/>
                <w:noProof/>
                <w:sz w:val="20"/>
                <w:szCs w:val="20"/>
              </w:rPr>
              <w:t>- pregled, povezan z začetkom ali prenehanjem uporabe (147)</w:t>
            </w:r>
          </w:p>
          <w:p w:rsidR="00F31CAB" w:rsidRPr="00786E14" w:rsidRDefault="00F31CAB" w:rsidP="00F31CAB">
            <w:pPr>
              <w:spacing w:after="0" w:line="240" w:lineRule="auto"/>
              <w:rPr>
                <w:rFonts w:ascii="Arial" w:eastAsia="Times New Roman" w:hAnsi="Arial" w:cs="Arial"/>
                <w:sz w:val="20"/>
                <w:szCs w:val="20"/>
              </w:rPr>
            </w:pPr>
            <w:r w:rsidRPr="00786E14">
              <w:rPr>
                <w:rFonts w:ascii="Arial" w:eastAsia="Times New Roman" w:hAnsi="Arial" w:cs="Arial"/>
                <w:noProof/>
                <w:sz w:val="20"/>
                <w:szCs w:val="20"/>
              </w:rPr>
              <w:t>- povišana koncentracija radona (9)</w:t>
            </w:r>
          </w:p>
        </w:tc>
      </w:tr>
      <w:tr w:rsidR="00F31CAB" w:rsidRPr="00786E14" w:rsidTr="00714469">
        <w:tc>
          <w:tcPr>
            <w:tcW w:w="2660" w:type="dxa"/>
          </w:tcPr>
          <w:p w:rsidR="00F31CAB" w:rsidRPr="00786E14" w:rsidRDefault="00F31CAB" w:rsidP="00F31CAB">
            <w:pPr>
              <w:spacing w:after="0" w:line="240" w:lineRule="auto"/>
              <w:outlineLvl w:val="1"/>
              <w:rPr>
                <w:rFonts w:ascii="Arial" w:eastAsia="Times New Roman" w:hAnsi="Arial" w:cs="Arial"/>
                <w:sz w:val="20"/>
                <w:szCs w:val="20"/>
              </w:rPr>
            </w:pPr>
          </w:p>
        </w:tc>
        <w:tc>
          <w:tcPr>
            <w:tcW w:w="3118" w:type="dxa"/>
          </w:tcPr>
          <w:p w:rsidR="00F31CAB" w:rsidRPr="00786E14" w:rsidRDefault="00F31CAB" w:rsidP="00F31CAB">
            <w:pPr>
              <w:spacing w:after="0" w:line="240" w:lineRule="auto"/>
              <w:rPr>
                <w:rFonts w:ascii="Arial" w:eastAsia="Times New Roman" w:hAnsi="Arial" w:cs="Arial"/>
                <w:noProof/>
                <w:sz w:val="20"/>
                <w:szCs w:val="20"/>
              </w:rPr>
            </w:pPr>
            <w:r w:rsidRPr="00786E14">
              <w:rPr>
                <w:rFonts w:ascii="Arial" w:eastAsia="Times New Roman" w:hAnsi="Arial" w:cs="Arial"/>
                <w:noProof/>
                <w:sz w:val="20"/>
                <w:szCs w:val="20"/>
              </w:rPr>
              <w:t>IZREDNI (B+C) (15)</w:t>
            </w:r>
          </w:p>
        </w:tc>
        <w:tc>
          <w:tcPr>
            <w:tcW w:w="2977" w:type="dxa"/>
          </w:tcPr>
          <w:p w:rsidR="00F31CAB" w:rsidRPr="00786E14" w:rsidRDefault="00F31CAB" w:rsidP="00F31CAB">
            <w:pPr>
              <w:spacing w:after="0" w:line="240" w:lineRule="auto"/>
              <w:rPr>
                <w:rFonts w:ascii="Arial" w:eastAsia="Times New Roman" w:hAnsi="Arial" w:cs="Arial"/>
                <w:noProof/>
                <w:sz w:val="20"/>
                <w:szCs w:val="20"/>
              </w:rPr>
            </w:pPr>
            <w:r w:rsidRPr="00786E14">
              <w:rPr>
                <w:rFonts w:ascii="Arial" w:eastAsia="Times New Roman" w:hAnsi="Arial" w:cs="Arial"/>
                <w:noProof/>
                <w:sz w:val="20"/>
                <w:szCs w:val="20"/>
              </w:rPr>
              <w:t>IZREDNI (B+C) (15)</w:t>
            </w:r>
          </w:p>
        </w:tc>
      </w:tr>
      <w:tr w:rsidR="00F31CAB" w:rsidRPr="00786E14" w:rsidTr="00714469">
        <w:tc>
          <w:tcPr>
            <w:tcW w:w="2660" w:type="dxa"/>
          </w:tcPr>
          <w:p w:rsidR="00F31CAB" w:rsidRPr="00786E14" w:rsidRDefault="00F31CAB" w:rsidP="00F31CAB">
            <w:pPr>
              <w:spacing w:after="0" w:line="240" w:lineRule="auto"/>
              <w:outlineLvl w:val="1"/>
              <w:rPr>
                <w:rFonts w:ascii="Arial" w:eastAsia="Times New Roman" w:hAnsi="Arial" w:cs="Arial"/>
                <w:sz w:val="20"/>
                <w:szCs w:val="20"/>
              </w:rPr>
            </w:pPr>
            <w:r w:rsidRPr="00786E14">
              <w:rPr>
                <w:rFonts w:ascii="Arial" w:eastAsia="Times New Roman" w:hAnsi="Arial" w:cs="Arial"/>
                <w:sz w:val="20"/>
                <w:szCs w:val="20"/>
              </w:rPr>
              <w:t xml:space="preserve">B - Izvedba </w:t>
            </w:r>
            <w:r w:rsidRPr="00786E14">
              <w:rPr>
                <w:rFonts w:ascii="Arial" w:eastAsia="Times New Roman" w:hAnsi="Arial" w:cs="Arial"/>
                <w:b/>
                <w:sz w:val="20"/>
                <w:szCs w:val="20"/>
              </w:rPr>
              <w:t xml:space="preserve">prioritetnih </w:t>
            </w:r>
            <w:r w:rsidRPr="00786E14">
              <w:rPr>
                <w:rFonts w:ascii="Arial" w:eastAsia="Times New Roman" w:hAnsi="Arial" w:cs="Arial"/>
                <w:sz w:val="20"/>
                <w:szCs w:val="20"/>
              </w:rPr>
              <w:t>inšpekcijskih nadzorov na osnovi prejetih pobud in prijav, katerih prednostna obravnava je upravičena z vidika javnega interesa</w:t>
            </w:r>
          </w:p>
        </w:tc>
        <w:tc>
          <w:tcPr>
            <w:tcW w:w="3118" w:type="dxa"/>
          </w:tcPr>
          <w:p w:rsidR="00F31CAB" w:rsidRPr="00786E14" w:rsidRDefault="00F31CAB" w:rsidP="00F31CAB">
            <w:pPr>
              <w:spacing w:after="0" w:line="240" w:lineRule="auto"/>
              <w:rPr>
                <w:rFonts w:ascii="Arial" w:eastAsia="Times New Roman" w:hAnsi="Arial" w:cs="Arial"/>
                <w:noProof/>
                <w:sz w:val="20"/>
                <w:szCs w:val="20"/>
              </w:rPr>
            </w:pPr>
            <w:r w:rsidRPr="00786E14">
              <w:rPr>
                <w:rFonts w:ascii="Arial" w:eastAsia="Times New Roman" w:hAnsi="Arial" w:cs="Arial"/>
                <w:noProof/>
                <w:sz w:val="20"/>
                <w:szCs w:val="20"/>
              </w:rPr>
              <w:t>- nenačrtovani izredni dogodki (5)</w:t>
            </w:r>
          </w:p>
        </w:tc>
        <w:tc>
          <w:tcPr>
            <w:tcW w:w="2977" w:type="dxa"/>
          </w:tcPr>
          <w:p w:rsidR="00F31CAB" w:rsidRPr="00786E14" w:rsidRDefault="00F31CAB" w:rsidP="00F31CAB">
            <w:pPr>
              <w:spacing w:after="0" w:line="240" w:lineRule="auto"/>
              <w:rPr>
                <w:rFonts w:ascii="Arial" w:eastAsia="Times New Roman" w:hAnsi="Arial" w:cs="Arial"/>
                <w:noProof/>
                <w:sz w:val="20"/>
                <w:szCs w:val="20"/>
              </w:rPr>
            </w:pPr>
            <w:r w:rsidRPr="00786E14">
              <w:rPr>
                <w:rFonts w:ascii="Arial" w:eastAsia="Times New Roman" w:hAnsi="Arial" w:cs="Arial"/>
                <w:noProof/>
                <w:sz w:val="20"/>
                <w:szCs w:val="20"/>
              </w:rPr>
              <w:t>- nenačrtovani izredni dogodki (6)</w:t>
            </w:r>
          </w:p>
          <w:p w:rsidR="00F31CAB" w:rsidRPr="00786E14" w:rsidRDefault="00F31CAB" w:rsidP="00F31CAB">
            <w:pPr>
              <w:spacing w:after="0" w:line="240" w:lineRule="auto"/>
              <w:rPr>
                <w:rFonts w:ascii="Arial" w:eastAsia="Times New Roman" w:hAnsi="Arial" w:cs="Arial"/>
                <w:noProof/>
                <w:sz w:val="20"/>
                <w:szCs w:val="20"/>
              </w:rPr>
            </w:pPr>
          </w:p>
        </w:tc>
      </w:tr>
      <w:tr w:rsidR="00F31CAB" w:rsidRPr="00786E14" w:rsidTr="00714469">
        <w:tc>
          <w:tcPr>
            <w:tcW w:w="2660" w:type="dxa"/>
          </w:tcPr>
          <w:p w:rsidR="00F31CAB" w:rsidRPr="00786E14" w:rsidRDefault="00F31CAB" w:rsidP="00F31CAB">
            <w:pPr>
              <w:spacing w:after="0" w:line="240" w:lineRule="auto"/>
              <w:outlineLvl w:val="1"/>
              <w:rPr>
                <w:rFonts w:ascii="Arial" w:eastAsia="Times New Roman" w:hAnsi="Arial" w:cs="Arial"/>
                <w:sz w:val="20"/>
                <w:szCs w:val="20"/>
              </w:rPr>
            </w:pPr>
            <w:r w:rsidRPr="00786E14">
              <w:rPr>
                <w:rFonts w:ascii="Arial" w:eastAsia="Times New Roman" w:hAnsi="Arial" w:cs="Arial"/>
                <w:sz w:val="20"/>
                <w:szCs w:val="20"/>
              </w:rPr>
              <w:t xml:space="preserve">C - Izvedba inšpekcijskih nadzorov na osnovi </w:t>
            </w:r>
            <w:r w:rsidRPr="00786E14">
              <w:rPr>
                <w:rFonts w:ascii="Arial" w:eastAsia="Times New Roman" w:hAnsi="Arial" w:cs="Arial"/>
                <w:b/>
                <w:sz w:val="20"/>
                <w:szCs w:val="20"/>
              </w:rPr>
              <w:t>ostalih</w:t>
            </w:r>
            <w:r w:rsidRPr="00786E14">
              <w:rPr>
                <w:rFonts w:ascii="Arial" w:eastAsia="Times New Roman" w:hAnsi="Arial" w:cs="Arial"/>
                <w:sz w:val="20"/>
                <w:szCs w:val="20"/>
              </w:rPr>
              <w:t xml:space="preserve"> prejetih pobud in prijav</w:t>
            </w:r>
          </w:p>
        </w:tc>
        <w:tc>
          <w:tcPr>
            <w:tcW w:w="3118" w:type="dxa"/>
          </w:tcPr>
          <w:p w:rsidR="00F31CAB" w:rsidRPr="00786E14" w:rsidRDefault="00F31CAB" w:rsidP="00F31CAB">
            <w:pPr>
              <w:spacing w:after="0" w:line="240" w:lineRule="auto"/>
              <w:rPr>
                <w:rFonts w:ascii="Arial" w:eastAsia="Times New Roman" w:hAnsi="Arial" w:cs="Arial"/>
                <w:noProof/>
                <w:sz w:val="20"/>
                <w:szCs w:val="20"/>
              </w:rPr>
            </w:pPr>
            <w:r w:rsidRPr="00786E14">
              <w:rPr>
                <w:rFonts w:ascii="Arial" w:eastAsia="Times New Roman" w:hAnsi="Arial" w:cs="Arial"/>
                <w:noProof/>
                <w:sz w:val="20"/>
                <w:szCs w:val="20"/>
              </w:rPr>
              <w:t>- povečana izpostavljenost (5)</w:t>
            </w:r>
          </w:p>
          <w:p w:rsidR="00F31CAB" w:rsidRPr="00786E14" w:rsidRDefault="00F31CAB" w:rsidP="00F31CAB">
            <w:pPr>
              <w:spacing w:after="0" w:line="240" w:lineRule="auto"/>
              <w:outlineLvl w:val="1"/>
              <w:rPr>
                <w:rFonts w:ascii="Arial" w:eastAsia="Times New Roman" w:hAnsi="Arial" w:cs="Arial"/>
                <w:sz w:val="20"/>
                <w:szCs w:val="20"/>
              </w:rPr>
            </w:pPr>
            <w:r w:rsidRPr="00786E14">
              <w:rPr>
                <w:rFonts w:ascii="Arial" w:eastAsia="Times New Roman" w:hAnsi="Arial" w:cs="Arial"/>
                <w:noProof/>
                <w:sz w:val="20"/>
                <w:szCs w:val="20"/>
              </w:rPr>
              <w:t>- ugotovljene tehnične nepravilnosti (5)</w:t>
            </w:r>
          </w:p>
        </w:tc>
        <w:tc>
          <w:tcPr>
            <w:tcW w:w="2977" w:type="dxa"/>
          </w:tcPr>
          <w:p w:rsidR="00F31CAB" w:rsidRPr="00786E14" w:rsidRDefault="00F31CAB" w:rsidP="00F31CAB">
            <w:pPr>
              <w:spacing w:after="0" w:line="240" w:lineRule="auto"/>
              <w:rPr>
                <w:rFonts w:ascii="Arial" w:eastAsia="Times New Roman" w:hAnsi="Arial" w:cs="Arial"/>
                <w:noProof/>
                <w:sz w:val="20"/>
                <w:szCs w:val="20"/>
              </w:rPr>
            </w:pPr>
            <w:r w:rsidRPr="00786E14">
              <w:rPr>
                <w:rFonts w:ascii="Arial" w:eastAsia="Times New Roman" w:hAnsi="Arial" w:cs="Arial"/>
                <w:noProof/>
                <w:sz w:val="20"/>
                <w:szCs w:val="20"/>
              </w:rPr>
              <w:t>- povečana izpostavljenost (4)</w:t>
            </w:r>
          </w:p>
          <w:p w:rsidR="00F31CAB" w:rsidRPr="00786E14" w:rsidRDefault="00F31CAB" w:rsidP="00F31CAB">
            <w:pPr>
              <w:spacing w:after="0" w:line="240" w:lineRule="auto"/>
              <w:outlineLvl w:val="1"/>
              <w:rPr>
                <w:rFonts w:ascii="Arial" w:eastAsia="Times New Roman" w:hAnsi="Arial" w:cs="Arial"/>
                <w:sz w:val="20"/>
                <w:szCs w:val="20"/>
              </w:rPr>
            </w:pPr>
            <w:r w:rsidRPr="00786E14">
              <w:rPr>
                <w:rFonts w:ascii="Arial" w:eastAsia="Times New Roman" w:hAnsi="Arial" w:cs="Arial"/>
                <w:noProof/>
                <w:sz w:val="20"/>
                <w:szCs w:val="20"/>
              </w:rPr>
              <w:t>- ugotovljene tehnične nepravilnosti (5)</w:t>
            </w:r>
          </w:p>
        </w:tc>
      </w:tr>
      <w:tr w:rsidR="00F31CAB" w:rsidRPr="00786E14" w:rsidTr="00714469">
        <w:tc>
          <w:tcPr>
            <w:tcW w:w="2660" w:type="dxa"/>
          </w:tcPr>
          <w:p w:rsidR="00F31CAB" w:rsidRPr="00786E14" w:rsidRDefault="00F31CAB" w:rsidP="00F31CAB">
            <w:pPr>
              <w:spacing w:after="0" w:line="240" w:lineRule="auto"/>
              <w:rPr>
                <w:rFonts w:ascii="Arial" w:eastAsia="Times New Roman" w:hAnsi="Arial" w:cs="Arial"/>
                <w:sz w:val="20"/>
                <w:szCs w:val="20"/>
              </w:rPr>
            </w:pPr>
            <w:r w:rsidRPr="00786E14">
              <w:rPr>
                <w:rFonts w:ascii="Arial" w:eastAsia="Times New Roman" w:hAnsi="Arial" w:cs="Arial"/>
                <w:sz w:val="20"/>
                <w:szCs w:val="20"/>
              </w:rPr>
              <w:t xml:space="preserve">Uvedeni </w:t>
            </w:r>
            <w:r w:rsidRPr="00786E14">
              <w:rPr>
                <w:rFonts w:ascii="Arial" w:eastAsia="Times New Roman" w:hAnsi="Arial" w:cs="Arial"/>
                <w:b/>
                <w:sz w:val="20"/>
                <w:szCs w:val="20"/>
              </w:rPr>
              <w:t>prekrškovni</w:t>
            </w:r>
            <w:r w:rsidRPr="00786E14">
              <w:rPr>
                <w:rFonts w:ascii="Arial" w:eastAsia="Times New Roman" w:hAnsi="Arial" w:cs="Arial"/>
                <w:sz w:val="20"/>
                <w:szCs w:val="20"/>
              </w:rPr>
              <w:t xml:space="preserve"> postopki</w:t>
            </w:r>
          </w:p>
        </w:tc>
        <w:tc>
          <w:tcPr>
            <w:tcW w:w="3118" w:type="dxa"/>
          </w:tcPr>
          <w:p w:rsidR="00F31CAB" w:rsidRPr="00786E14" w:rsidRDefault="00F31CAB" w:rsidP="00F31CAB">
            <w:pPr>
              <w:spacing w:after="0" w:line="240" w:lineRule="auto"/>
              <w:rPr>
                <w:rFonts w:ascii="Arial" w:eastAsia="Times New Roman" w:hAnsi="Arial" w:cs="Arial"/>
                <w:sz w:val="20"/>
                <w:szCs w:val="20"/>
              </w:rPr>
            </w:pPr>
            <w:r w:rsidRPr="00786E14">
              <w:rPr>
                <w:rFonts w:ascii="Arial" w:eastAsia="Times New Roman" w:hAnsi="Arial" w:cs="Arial"/>
                <w:sz w:val="20"/>
                <w:szCs w:val="20"/>
              </w:rPr>
              <w:t>/</w:t>
            </w:r>
          </w:p>
        </w:tc>
        <w:tc>
          <w:tcPr>
            <w:tcW w:w="2977" w:type="dxa"/>
          </w:tcPr>
          <w:p w:rsidR="00F31CAB" w:rsidRPr="00786E14" w:rsidRDefault="00F31CAB" w:rsidP="00F31CAB">
            <w:pPr>
              <w:spacing w:after="0" w:line="240" w:lineRule="auto"/>
              <w:rPr>
                <w:rFonts w:ascii="Arial" w:eastAsia="Times New Roman" w:hAnsi="Arial" w:cs="Arial"/>
                <w:sz w:val="20"/>
                <w:szCs w:val="20"/>
              </w:rPr>
            </w:pPr>
            <w:r w:rsidRPr="00786E14">
              <w:rPr>
                <w:rFonts w:ascii="Arial" w:eastAsia="Times New Roman" w:hAnsi="Arial" w:cs="Arial"/>
                <w:sz w:val="20"/>
                <w:szCs w:val="20"/>
              </w:rPr>
              <w:t>/</w:t>
            </w:r>
          </w:p>
        </w:tc>
      </w:tr>
      <w:tr w:rsidR="00F31CAB" w:rsidRPr="00786E14" w:rsidTr="00714469">
        <w:tc>
          <w:tcPr>
            <w:tcW w:w="2660" w:type="dxa"/>
          </w:tcPr>
          <w:p w:rsidR="00F31CAB" w:rsidRPr="00786E14" w:rsidRDefault="00F31CAB" w:rsidP="00F31CAB">
            <w:pPr>
              <w:spacing w:after="0" w:line="240" w:lineRule="auto"/>
              <w:outlineLvl w:val="1"/>
              <w:rPr>
                <w:rFonts w:ascii="Arial" w:eastAsia="Times New Roman" w:hAnsi="Arial" w:cs="Arial"/>
                <w:sz w:val="20"/>
                <w:szCs w:val="20"/>
              </w:rPr>
            </w:pPr>
            <w:r w:rsidRPr="00786E14">
              <w:rPr>
                <w:rFonts w:ascii="Arial" w:eastAsia="Times New Roman" w:hAnsi="Arial" w:cs="Arial"/>
                <w:sz w:val="20"/>
                <w:szCs w:val="20"/>
              </w:rPr>
              <w:lastRenderedPageBreak/>
              <w:t xml:space="preserve">Izvedba </w:t>
            </w:r>
            <w:r w:rsidRPr="00786E14">
              <w:rPr>
                <w:rFonts w:ascii="Arial" w:eastAsia="Times New Roman" w:hAnsi="Arial" w:cs="Arial"/>
                <w:b/>
                <w:sz w:val="20"/>
                <w:szCs w:val="20"/>
              </w:rPr>
              <w:t>skupnih</w:t>
            </w:r>
            <w:r w:rsidRPr="00786E14">
              <w:rPr>
                <w:rFonts w:ascii="Arial" w:eastAsia="Times New Roman" w:hAnsi="Arial" w:cs="Arial"/>
                <w:sz w:val="20"/>
                <w:szCs w:val="20"/>
              </w:rPr>
              <w:t xml:space="preserve"> inšpekcijskih nadzorov</w:t>
            </w:r>
          </w:p>
        </w:tc>
        <w:tc>
          <w:tcPr>
            <w:tcW w:w="3118" w:type="dxa"/>
          </w:tcPr>
          <w:p w:rsidR="00F31CAB" w:rsidRPr="00786E14" w:rsidRDefault="00F31CAB" w:rsidP="00F31CAB">
            <w:pPr>
              <w:spacing w:after="0" w:line="240" w:lineRule="auto"/>
              <w:outlineLvl w:val="1"/>
              <w:rPr>
                <w:rFonts w:ascii="Arial" w:eastAsia="Times New Roman" w:hAnsi="Arial" w:cs="Arial"/>
                <w:sz w:val="20"/>
                <w:szCs w:val="20"/>
              </w:rPr>
            </w:pPr>
            <w:r w:rsidRPr="00786E14">
              <w:rPr>
                <w:rFonts w:ascii="Arial" w:eastAsia="Times New Roman" w:hAnsi="Arial" w:cs="Arial"/>
                <w:noProof/>
                <w:sz w:val="20"/>
                <w:szCs w:val="20"/>
              </w:rPr>
              <w:t>varstvo pred sevanji v sodelovanju z Inšpekcijo za sevalno in jedrsko varnost (Nuklearna elektrarna Krško, Institut "Jožef Stefan" in industrijska radiografija)</w:t>
            </w:r>
          </w:p>
        </w:tc>
        <w:tc>
          <w:tcPr>
            <w:tcW w:w="2977" w:type="dxa"/>
          </w:tcPr>
          <w:p w:rsidR="00F31CAB" w:rsidRPr="00786E14" w:rsidRDefault="00F31CAB" w:rsidP="00F31CAB">
            <w:pPr>
              <w:spacing w:after="0" w:line="240" w:lineRule="auto"/>
              <w:outlineLvl w:val="1"/>
              <w:rPr>
                <w:rFonts w:ascii="Arial" w:eastAsia="Times New Roman" w:hAnsi="Arial" w:cs="Arial"/>
                <w:sz w:val="20"/>
                <w:szCs w:val="20"/>
              </w:rPr>
            </w:pPr>
            <w:r w:rsidRPr="00786E14">
              <w:rPr>
                <w:rFonts w:ascii="Arial" w:eastAsia="Times New Roman" w:hAnsi="Arial" w:cs="Arial"/>
                <w:noProof/>
                <w:sz w:val="20"/>
                <w:szCs w:val="20"/>
              </w:rPr>
              <w:t>/</w:t>
            </w:r>
          </w:p>
        </w:tc>
      </w:tr>
      <w:tr w:rsidR="00F31CAB" w:rsidRPr="00786E14" w:rsidTr="00714469">
        <w:tc>
          <w:tcPr>
            <w:tcW w:w="2660" w:type="dxa"/>
          </w:tcPr>
          <w:p w:rsidR="00F31CAB" w:rsidRPr="00786E14" w:rsidRDefault="00F31CAB" w:rsidP="00F31CAB">
            <w:pPr>
              <w:spacing w:after="0" w:line="240" w:lineRule="auto"/>
              <w:outlineLvl w:val="1"/>
              <w:rPr>
                <w:rFonts w:ascii="Arial" w:eastAsia="Times New Roman" w:hAnsi="Arial" w:cs="Arial"/>
                <w:b/>
                <w:sz w:val="20"/>
                <w:szCs w:val="20"/>
              </w:rPr>
            </w:pPr>
            <w:r w:rsidRPr="00786E14">
              <w:rPr>
                <w:rFonts w:ascii="Arial" w:eastAsia="Times New Roman" w:hAnsi="Arial" w:cs="Arial"/>
                <w:b/>
                <w:sz w:val="20"/>
                <w:szCs w:val="20"/>
              </w:rPr>
              <w:t>SKUPAJ (št. pregledov)</w:t>
            </w:r>
          </w:p>
        </w:tc>
        <w:tc>
          <w:tcPr>
            <w:tcW w:w="3118" w:type="dxa"/>
          </w:tcPr>
          <w:p w:rsidR="00F31CAB" w:rsidRPr="00786E14" w:rsidRDefault="00F31CAB" w:rsidP="00F31CAB">
            <w:pPr>
              <w:spacing w:after="0" w:line="240" w:lineRule="auto"/>
              <w:outlineLvl w:val="1"/>
              <w:rPr>
                <w:rFonts w:ascii="Arial" w:eastAsia="Times New Roman" w:hAnsi="Arial" w:cs="Arial"/>
                <w:b/>
                <w:noProof/>
                <w:sz w:val="20"/>
                <w:szCs w:val="20"/>
              </w:rPr>
            </w:pPr>
            <w:r w:rsidRPr="00786E14">
              <w:rPr>
                <w:rFonts w:ascii="Arial" w:eastAsia="Times New Roman" w:hAnsi="Arial" w:cs="Arial"/>
                <w:b/>
                <w:noProof/>
                <w:sz w:val="20"/>
                <w:szCs w:val="20"/>
              </w:rPr>
              <w:t>200</w:t>
            </w:r>
          </w:p>
        </w:tc>
        <w:tc>
          <w:tcPr>
            <w:tcW w:w="2977" w:type="dxa"/>
          </w:tcPr>
          <w:p w:rsidR="00F31CAB" w:rsidRPr="00786E14" w:rsidRDefault="00F31CAB" w:rsidP="00F31CAB">
            <w:pPr>
              <w:spacing w:after="0" w:line="240" w:lineRule="auto"/>
              <w:outlineLvl w:val="1"/>
              <w:rPr>
                <w:rFonts w:ascii="Arial" w:eastAsia="Times New Roman" w:hAnsi="Arial" w:cs="Arial"/>
                <w:b/>
                <w:noProof/>
                <w:sz w:val="20"/>
                <w:szCs w:val="20"/>
              </w:rPr>
            </w:pPr>
            <w:r w:rsidRPr="00786E14">
              <w:rPr>
                <w:rFonts w:ascii="Arial" w:eastAsia="Times New Roman" w:hAnsi="Arial" w:cs="Arial"/>
                <w:b/>
                <w:noProof/>
                <w:sz w:val="20"/>
                <w:szCs w:val="20"/>
              </w:rPr>
              <w:t>179</w:t>
            </w:r>
          </w:p>
        </w:tc>
      </w:tr>
    </w:tbl>
    <w:p w:rsidR="00F31CAB" w:rsidRPr="00786E14" w:rsidRDefault="00F31CAB" w:rsidP="00587FF1">
      <w:pPr>
        <w:spacing w:after="0" w:line="240" w:lineRule="auto"/>
        <w:rPr>
          <w:rFonts w:ascii="Arial" w:eastAsia="Times New Roman" w:hAnsi="Arial" w:cs="Arial"/>
          <w:sz w:val="20"/>
          <w:szCs w:val="20"/>
        </w:rPr>
      </w:pPr>
    </w:p>
    <w:p w:rsidR="00587FF1" w:rsidRPr="00786E14" w:rsidRDefault="0015452A" w:rsidP="00587FF1">
      <w:pPr>
        <w:spacing w:after="0" w:line="240" w:lineRule="atLeast"/>
        <w:rPr>
          <w:rFonts w:ascii="Arial" w:eastAsia="Times New Roman" w:hAnsi="Arial" w:cs="Arial"/>
          <w:b/>
          <w:noProof/>
          <w:sz w:val="20"/>
          <w:szCs w:val="20"/>
          <w:u w:val="single"/>
        </w:rPr>
      </w:pPr>
      <w:r w:rsidRPr="00786E14">
        <w:rPr>
          <w:rFonts w:ascii="Arial" w:eastAsia="Times New Roman" w:hAnsi="Arial" w:cs="Arial"/>
          <w:b/>
          <w:noProof/>
          <w:sz w:val="20"/>
          <w:szCs w:val="20"/>
          <w:u w:val="single"/>
        </w:rPr>
        <w:t>4. Inšpekcija Javne agencije Republike Slovenije za zdravila in medicinske pripomočke</w:t>
      </w:r>
    </w:p>
    <w:p w:rsidR="00587FF1" w:rsidRPr="00786E14" w:rsidRDefault="00587FF1" w:rsidP="00587FF1">
      <w:pPr>
        <w:spacing w:after="0" w:line="240" w:lineRule="atLeast"/>
        <w:rPr>
          <w:rFonts w:ascii="Arial" w:eastAsia="Times New Roman" w:hAnsi="Arial" w:cs="Arial"/>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7"/>
        <w:gridCol w:w="3022"/>
        <w:gridCol w:w="2869"/>
      </w:tblGrid>
      <w:tr w:rsidR="00932C28" w:rsidRPr="00786E14" w:rsidTr="00714469">
        <w:tc>
          <w:tcPr>
            <w:tcW w:w="2660" w:type="dxa"/>
          </w:tcPr>
          <w:p w:rsidR="00932C28" w:rsidRPr="00786E14" w:rsidRDefault="00932C28" w:rsidP="00932C28">
            <w:pPr>
              <w:spacing w:after="0" w:line="260" w:lineRule="atLeast"/>
              <w:jc w:val="both"/>
              <w:rPr>
                <w:rFonts w:ascii="Arial" w:eastAsia="Times New Roman" w:hAnsi="Arial" w:cs="Arial"/>
                <w:b/>
                <w:sz w:val="20"/>
                <w:szCs w:val="20"/>
              </w:rPr>
            </w:pPr>
          </w:p>
        </w:tc>
        <w:tc>
          <w:tcPr>
            <w:tcW w:w="3103" w:type="dxa"/>
          </w:tcPr>
          <w:p w:rsidR="00932C28" w:rsidRPr="00786E14" w:rsidRDefault="00932C28" w:rsidP="00932C28">
            <w:pPr>
              <w:spacing w:after="0" w:line="260" w:lineRule="atLeast"/>
              <w:jc w:val="both"/>
              <w:rPr>
                <w:rFonts w:ascii="Arial" w:eastAsia="Times New Roman" w:hAnsi="Arial" w:cs="Arial"/>
                <w:b/>
                <w:sz w:val="20"/>
                <w:szCs w:val="20"/>
              </w:rPr>
            </w:pPr>
            <w:r w:rsidRPr="00786E14">
              <w:rPr>
                <w:rFonts w:ascii="Arial" w:eastAsia="Times New Roman" w:hAnsi="Arial" w:cs="Arial"/>
                <w:b/>
                <w:sz w:val="20"/>
                <w:szCs w:val="20"/>
              </w:rPr>
              <w:t xml:space="preserve">PLANIRANE NALOGE </w:t>
            </w:r>
          </w:p>
        </w:tc>
        <w:tc>
          <w:tcPr>
            <w:tcW w:w="2951" w:type="dxa"/>
          </w:tcPr>
          <w:p w:rsidR="00932C28" w:rsidRPr="00786E14" w:rsidRDefault="00932C28" w:rsidP="00932C28">
            <w:pPr>
              <w:spacing w:after="0" w:line="260" w:lineRule="atLeast"/>
              <w:jc w:val="both"/>
              <w:rPr>
                <w:rFonts w:ascii="Arial" w:eastAsia="Times New Roman" w:hAnsi="Arial" w:cs="Arial"/>
                <w:b/>
                <w:sz w:val="20"/>
                <w:szCs w:val="20"/>
              </w:rPr>
            </w:pPr>
            <w:r w:rsidRPr="00786E14">
              <w:rPr>
                <w:rFonts w:ascii="Arial" w:eastAsia="Times New Roman" w:hAnsi="Arial" w:cs="Arial"/>
                <w:b/>
                <w:sz w:val="20"/>
                <w:szCs w:val="20"/>
              </w:rPr>
              <w:t xml:space="preserve">IZVEDENE NALOGE </w:t>
            </w:r>
          </w:p>
        </w:tc>
      </w:tr>
      <w:tr w:rsidR="00932C28" w:rsidRPr="00786E14" w:rsidTr="00714469">
        <w:tc>
          <w:tcPr>
            <w:tcW w:w="2660" w:type="dxa"/>
          </w:tcPr>
          <w:p w:rsidR="00932C28" w:rsidRPr="00786E14" w:rsidRDefault="00932C28" w:rsidP="00932C28">
            <w:pPr>
              <w:spacing w:after="0" w:line="240" w:lineRule="atLeast"/>
              <w:jc w:val="both"/>
              <w:outlineLvl w:val="1"/>
              <w:rPr>
                <w:rFonts w:ascii="Arial" w:eastAsia="Times New Roman" w:hAnsi="Arial" w:cs="Arial"/>
                <w:sz w:val="20"/>
                <w:szCs w:val="20"/>
              </w:rPr>
            </w:pPr>
            <w:r w:rsidRPr="00786E14">
              <w:rPr>
                <w:rFonts w:ascii="Arial" w:eastAsia="Times New Roman" w:hAnsi="Arial" w:cs="Arial"/>
                <w:sz w:val="20"/>
                <w:szCs w:val="20"/>
              </w:rPr>
              <w:t>Izvedba sistemskih inšpekcijskih nadzorov (na podlagi količnika ocene tveganja in na podlagi izbranih aktualnih vsebinskih področij)</w:t>
            </w:r>
          </w:p>
        </w:tc>
        <w:tc>
          <w:tcPr>
            <w:tcW w:w="3103" w:type="dxa"/>
          </w:tcPr>
          <w:p w:rsidR="00932C28" w:rsidRPr="00786E14" w:rsidRDefault="00932C28" w:rsidP="00932C28">
            <w:pPr>
              <w:spacing w:after="0" w:line="260" w:lineRule="atLeast"/>
              <w:jc w:val="center"/>
              <w:rPr>
                <w:rFonts w:ascii="Arial" w:eastAsia="Times New Roman" w:hAnsi="Arial" w:cs="Arial"/>
                <w:sz w:val="20"/>
                <w:szCs w:val="20"/>
              </w:rPr>
            </w:pPr>
          </w:p>
          <w:p w:rsidR="00932C28" w:rsidRPr="00786E14" w:rsidRDefault="00932C28" w:rsidP="00932C28">
            <w:pPr>
              <w:spacing w:after="0" w:line="260" w:lineRule="atLeast"/>
              <w:jc w:val="center"/>
              <w:rPr>
                <w:rFonts w:ascii="Arial" w:eastAsia="Times New Roman" w:hAnsi="Arial" w:cs="Arial"/>
                <w:sz w:val="20"/>
                <w:szCs w:val="20"/>
              </w:rPr>
            </w:pPr>
          </w:p>
          <w:p w:rsidR="00932C28" w:rsidRPr="00786E14" w:rsidRDefault="00932C28" w:rsidP="00932C28">
            <w:pPr>
              <w:spacing w:after="0" w:line="260" w:lineRule="atLeast"/>
              <w:jc w:val="center"/>
              <w:rPr>
                <w:rFonts w:ascii="Arial" w:eastAsia="Times New Roman" w:hAnsi="Arial" w:cs="Arial"/>
                <w:sz w:val="20"/>
                <w:szCs w:val="20"/>
                <w:lang w:val="en-US"/>
              </w:rPr>
            </w:pPr>
            <w:r w:rsidRPr="00786E14">
              <w:rPr>
                <w:rFonts w:ascii="Arial" w:eastAsia="Times New Roman" w:hAnsi="Arial" w:cs="Arial"/>
                <w:sz w:val="20"/>
                <w:szCs w:val="20"/>
                <w:lang w:val="en-US"/>
              </w:rPr>
              <w:t>297</w:t>
            </w:r>
          </w:p>
        </w:tc>
        <w:tc>
          <w:tcPr>
            <w:tcW w:w="2951" w:type="dxa"/>
          </w:tcPr>
          <w:p w:rsidR="00932C28" w:rsidRPr="00786E14" w:rsidRDefault="00932C28" w:rsidP="00932C28">
            <w:pPr>
              <w:spacing w:after="0" w:line="260" w:lineRule="atLeast"/>
              <w:jc w:val="center"/>
              <w:rPr>
                <w:rFonts w:ascii="Arial" w:eastAsia="Times New Roman" w:hAnsi="Arial" w:cs="Arial"/>
                <w:sz w:val="20"/>
                <w:szCs w:val="20"/>
                <w:lang w:val="en-US"/>
              </w:rPr>
            </w:pPr>
          </w:p>
          <w:p w:rsidR="00932C28" w:rsidRPr="00786E14" w:rsidRDefault="00932C28" w:rsidP="00932C28">
            <w:pPr>
              <w:spacing w:after="0" w:line="260" w:lineRule="atLeast"/>
              <w:jc w:val="center"/>
              <w:rPr>
                <w:rFonts w:ascii="Arial" w:eastAsia="Times New Roman" w:hAnsi="Arial" w:cs="Arial"/>
                <w:sz w:val="20"/>
                <w:szCs w:val="20"/>
                <w:lang w:val="en-US"/>
              </w:rPr>
            </w:pPr>
          </w:p>
          <w:p w:rsidR="00932C28" w:rsidRPr="00786E14" w:rsidRDefault="00932C28" w:rsidP="00932C28">
            <w:pPr>
              <w:spacing w:after="0" w:line="260" w:lineRule="atLeast"/>
              <w:jc w:val="center"/>
              <w:rPr>
                <w:rFonts w:ascii="Arial" w:eastAsia="Times New Roman" w:hAnsi="Arial" w:cs="Arial"/>
                <w:sz w:val="20"/>
                <w:szCs w:val="20"/>
                <w:lang w:val="en-US"/>
              </w:rPr>
            </w:pPr>
            <w:r w:rsidRPr="00786E14">
              <w:rPr>
                <w:rFonts w:ascii="Arial" w:eastAsia="Times New Roman" w:hAnsi="Arial" w:cs="Arial"/>
                <w:sz w:val="20"/>
                <w:szCs w:val="20"/>
                <w:lang w:val="en-US"/>
              </w:rPr>
              <w:t>467</w:t>
            </w:r>
          </w:p>
          <w:p w:rsidR="00932C28" w:rsidRPr="00786E14" w:rsidRDefault="00932C28" w:rsidP="00932C28">
            <w:pPr>
              <w:spacing w:after="0" w:line="260" w:lineRule="atLeast"/>
              <w:jc w:val="center"/>
              <w:rPr>
                <w:rFonts w:ascii="Arial" w:eastAsia="Times New Roman" w:hAnsi="Arial" w:cs="Arial"/>
                <w:sz w:val="20"/>
                <w:szCs w:val="20"/>
                <w:lang w:val="en-US"/>
              </w:rPr>
            </w:pPr>
          </w:p>
        </w:tc>
      </w:tr>
      <w:tr w:rsidR="00932C28" w:rsidRPr="00786E14" w:rsidTr="00714469">
        <w:tc>
          <w:tcPr>
            <w:tcW w:w="2660" w:type="dxa"/>
          </w:tcPr>
          <w:p w:rsidR="00932C28" w:rsidRPr="00786E14" w:rsidRDefault="00932C28" w:rsidP="00932C28">
            <w:pPr>
              <w:spacing w:after="0" w:line="240" w:lineRule="atLeast"/>
              <w:outlineLvl w:val="1"/>
              <w:rPr>
                <w:rFonts w:ascii="Arial" w:eastAsia="Times New Roman" w:hAnsi="Arial" w:cs="Arial"/>
                <w:sz w:val="20"/>
                <w:szCs w:val="20"/>
              </w:rPr>
            </w:pPr>
            <w:r w:rsidRPr="00786E14">
              <w:rPr>
                <w:rFonts w:ascii="Arial" w:eastAsia="Times New Roman" w:hAnsi="Arial" w:cs="Arial"/>
                <w:sz w:val="20"/>
                <w:szCs w:val="20"/>
              </w:rPr>
              <w:t>Izvedba  prioritetnih inšpekcijskih nadzorov na osnovi prejetih pobud in prijav, katerih je prednostna obravnava upravičena z vidika javnega interesa</w:t>
            </w:r>
          </w:p>
        </w:tc>
        <w:tc>
          <w:tcPr>
            <w:tcW w:w="3103" w:type="dxa"/>
          </w:tcPr>
          <w:p w:rsidR="00932C28" w:rsidRPr="00786E14" w:rsidRDefault="00932C28" w:rsidP="00932C28">
            <w:pPr>
              <w:spacing w:after="0" w:line="260" w:lineRule="atLeast"/>
              <w:jc w:val="center"/>
              <w:rPr>
                <w:rFonts w:ascii="Arial" w:eastAsia="Times New Roman" w:hAnsi="Arial" w:cs="Arial"/>
                <w:sz w:val="20"/>
                <w:szCs w:val="20"/>
              </w:rPr>
            </w:pPr>
          </w:p>
          <w:p w:rsidR="00932C28" w:rsidRPr="00786E14" w:rsidRDefault="00932C28" w:rsidP="00932C28">
            <w:pPr>
              <w:spacing w:after="0" w:line="260" w:lineRule="atLeast"/>
              <w:jc w:val="center"/>
              <w:rPr>
                <w:rFonts w:ascii="Arial" w:eastAsia="Times New Roman" w:hAnsi="Arial" w:cs="Arial"/>
                <w:sz w:val="20"/>
                <w:szCs w:val="20"/>
              </w:rPr>
            </w:pPr>
          </w:p>
          <w:p w:rsidR="00932C28" w:rsidRPr="00786E14" w:rsidRDefault="00932C28" w:rsidP="00932C28">
            <w:pPr>
              <w:spacing w:after="0" w:line="260" w:lineRule="atLeast"/>
              <w:jc w:val="center"/>
              <w:rPr>
                <w:rFonts w:ascii="Arial" w:eastAsia="Times New Roman" w:hAnsi="Arial" w:cs="Arial"/>
                <w:sz w:val="20"/>
                <w:szCs w:val="20"/>
                <w:lang w:val="en-US"/>
              </w:rPr>
            </w:pPr>
            <w:r w:rsidRPr="00786E14">
              <w:rPr>
                <w:rFonts w:ascii="Arial" w:eastAsia="Times New Roman" w:hAnsi="Arial" w:cs="Arial"/>
                <w:sz w:val="20"/>
                <w:szCs w:val="20"/>
                <w:lang w:val="en-US"/>
              </w:rPr>
              <w:t>477</w:t>
            </w:r>
          </w:p>
        </w:tc>
        <w:tc>
          <w:tcPr>
            <w:tcW w:w="2951" w:type="dxa"/>
          </w:tcPr>
          <w:p w:rsidR="00932C28" w:rsidRPr="00786E14" w:rsidRDefault="00932C28" w:rsidP="00932C28">
            <w:pPr>
              <w:spacing w:after="0" w:line="260" w:lineRule="atLeast"/>
              <w:jc w:val="center"/>
              <w:rPr>
                <w:rFonts w:ascii="Arial" w:eastAsia="Times New Roman" w:hAnsi="Arial" w:cs="Arial"/>
                <w:sz w:val="20"/>
                <w:szCs w:val="20"/>
                <w:lang w:val="en-US"/>
              </w:rPr>
            </w:pPr>
          </w:p>
          <w:p w:rsidR="00932C28" w:rsidRPr="00786E14" w:rsidRDefault="00932C28" w:rsidP="00932C28">
            <w:pPr>
              <w:spacing w:after="0" w:line="260" w:lineRule="atLeast"/>
              <w:jc w:val="center"/>
              <w:rPr>
                <w:rFonts w:ascii="Arial" w:eastAsia="Times New Roman" w:hAnsi="Arial" w:cs="Arial"/>
                <w:sz w:val="20"/>
                <w:szCs w:val="20"/>
                <w:lang w:val="en-US"/>
              </w:rPr>
            </w:pPr>
          </w:p>
          <w:p w:rsidR="00932C28" w:rsidRPr="00786E14" w:rsidRDefault="00932C28" w:rsidP="00932C28">
            <w:pPr>
              <w:spacing w:after="0" w:line="260" w:lineRule="atLeast"/>
              <w:jc w:val="center"/>
              <w:rPr>
                <w:rFonts w:ascii="Arial" w:eastAsia="Times New Roman" w:hAnsi="Arial" w:cs="Arial"/>
                <w:sz w:val="20"/>
                <w:szCs w:val="20"/>
                <w:lang w:val="en-US"/>
              </w:rPr>
            </w:pPr>
            <w:r w:rsidRPr="00786E14">
              <w:rPr>
                <w:rFonts w:ascii="Arial" w:eastAsia="Times New Roman" w:hAnsi="Arial" w:cs="Arial"/>
                <w:sz w:val="20"/>
                <w:szCs w:val="20"/>
                <w:lang w:val="en-US"/>
              </w:rPr>
              <w:t>712</w:t>
            </w:r>
          </w:p>
        </w:tc>
      </w:tr>
      <w:tr w:rsidR="00932C28" w:rsidRPr="00786E14" w:rsidTr="00714469">
        <w:tc>
          <w:tcPr>
            <w:tcW w:w="2660" w:type="dxa"/>
          </w:tcPr>
          <w:p w:rsidR="00932C28" w:rsidRPr="00786E14" w:rsidRDefault="00932C28" w:rsidP="00932C28">
            <w:pPr>
              <w:spacing w:after="0" w:line="240" w:lineRule="atLeast"/>
              <w:outlineLvl w:val="1"/>
              <w:rPr>
                <w:rFonts w:ascii="Arial" w:eastAsia="Times New Roman" w:hAnsi="Arial" w:cs="Arial"/>
                <w:sz w:val="20"/>
                <w:szCs w:val="20"/>
              </w:rPr>
            </w:pPr>
            <w:r w:rsidRPr="00786E14">
              <w:rPr>
                <w:rFonts w:ascii="Arial" w:eastAsia="Times New Roman" w:hAnsi="Arial" w:cs="Arial"/>
                <w:sz w:val="20"/>
                <w:szCs w:val="20"/>
              </w:rPr>
              <w:t>Izvedba inšpekcijskih nadzorov na osnovi ostalih pobud in prijav</w:t>
            </w:r>
          </w:p>
        </w:tc>
        <w:tc>
          <w:tcPr>
            <w:tcW w:w="3103" w:type="dxa"/>
          </w:tcPr>
          <w:p w:rsidR="00932C28" w:rsidRPr="00786E14" w:rsidRDefault="00932C28" w:rsidP="00932C28">
            <w:pPr>
              <w:spacing w:after="0" w:line="260" w:lineRule="atLeast"/>
              <w:jc w:val="center"/>
              <w:rPr>
                <w:rFonts w:ascii="Arial" w:eastAsia="Times New Roman" w:hAnsi="Arial" w:cs="Arial"/>
                <w:sz w:val="20"/>
                <w:szCs w:val="20"/>
              </w:rPr>
            </w:pPr>
          </w:p>
          <w:p w:rsidR="00932C28" w:rsidRPr="00786E14" w:rsidRDefault="00932C28" w:rsidP="00932C28">
            <w:pPr>
              <w:spacing w:after="0" w:line="260" w:lineRule="atLeast"/>
              <w:jc w:val="center"/>
              <w:rPr>
                <w:rFonts w:ascii="Arial" w:eastAsia="Times New Roman" w:hAnsi="Arial" w:cs="Arial"/>
                <w:sz w:val="20"/>
                <w:szCs w:val="20"/>
                <w:lang w:val="en-US"/>
              </w:rPr>
            </w:pPr>
            <w:r w:rsidRPr="00786E14">
              <w:rPr>
                <w:rFonts w:ascii="Arial" w:eastAsia="Times New Roman" w:hAnsi="Arial" w:cs="Arial"/>
                <w:sz w:val="20"/>
                <w:szCs w:val="20"/>
                <w:lang w:val="en-US"/>
              </w:rPr>
              <w:t>/</w:t>
            </w:r>
          </w:p>
        </w:tc>
        <w:tc>
          <w:tcPr>
            <w:tcW w:w="2951" w:type="dxa"/>
          </w:tcPr>
          <w:p w:rsidR="00932C28" w:rsidRPr="00786E14" w:rsidRDefault="00932C28" w:rsidP="00932C28">
            <w:pPr>
              <w:spacing w:after="0" w:line="260" w:lineRule="atLeast"/>
              <w:jc w:val="center"/>
              <w:rPr>
                <w:rFonts w:ascii="Arial" w:eastAsia="Times New Roman" w:hAnsi="Arial" w:cs="Arial"/>
                <w:sz w:val="20"/>
                <w:szCs w:val="20"/>
                <w:lang w:val="en-US"/>
              </w:rPr>
            </w:pPr>
          </w:p>
          <w:p w:rsidR="00932C28" w:rsidRPr="00786E14" w:rsidRDefault="00932C28" w:rsidP="00932C28">
            <w:pPr>
              <w:spacing w:after="0" w:line="260" w:lineRule="atLeast"/>
              <w:jc w:val="center"/>
              <w:rPr>
                <w:rFonts w:ascii="Arial" w:eastAsia="Times New Roman" w:hAnsi="Arial" w:cs="Arial"/>
                <w:sz w:val="20"/>
                <w:szCs w:val="20"/>
                <w:lang w:val="en-US"/>
              </w:rPr>
            </w:pPr>
            <w:r w:rsidRPr="00786E14">
              <w:rPr>
                <w:rFonts w:ascii="Arial" w:eastAsia="Times New Roman" w:hAnsi="Arial" w:cs="Arial"/>
                <w:sz w:val="20"/>
                <w:szCs w:val="20"/>
                <w:lang w:val="en-US"/>
              </w:rPr>
              <w:t>/</w:t>
            </w:r>
          </w:p>
        </w:tc>
      </w:tr>
      <w:tr w:rsidR="00932C28" w:rsidRPr="00786E14" w:rsidTr="00714469">
        <w:tc>
          <w:tcPr>
            <w:tcW w:w="2660" w:type="dxa"/>
          </w:tcPr>
          <w:p w:rsidR="00932C28" w:rsidRPr="00786E14" w:rsidRDefault="00932C28" w:rsidP="00932C28">
            <w:pPr>
              <w:spacing w:after="0" w:line="260" w:lineRule="atLeast"/>
              <w:rPr>
                <w:rFonts w:ascii="Arial" w:eastAsia="Times New Roman" w:hAnsi="Arial" w:cs="Arial"/>
                <w:sz w:val="20"/>
                <w:szCs w:val="20"/>
              </w:rPr>
            </w:pPr>
            <w:r w:rsidRPr="00786E14">
              <w:rPr>
                <w:rFonts w:ascii="Arial" w:eastAsia="Times New Roman" w:hAnsi="Arial" w:cs="Arial"/>
                <w:sz w:val="20"/>
                <w:szCs w:val="20"/>
              </w:rPr>
              <w:t>Uvedeni prekrškovni postopki</w:t>
            </w:r>
          </w:p>
        </w:tc>
        <w:tc>
          <w:tcPr>
            <w:tcW w:w="3103" w:type="dxa"/>
          </w:tcPr>
          <w:p w:rsidR="00932C28" w:rsidRPr="00786E14" w:rsidRDefault="00932C28" w:rsidP="00932C28">
            <w:pPr>
              <w:spacing w:after="0" w:line="260" w:lineRule="atLeast"/>
              <w:jc w:val="center"/>
              <w:rPr>
                <w:rFonts w:ascii="Arial" w:eastAsia="Times New Roman" w:hAnsi="Arial" w:cs="Arial"/>
                <w:sz w:val="20"/>
                <w:szCs w:val="20"/>
                <w:lang w:val="en-US"/>
              </w:rPr>
            </w:pPr>
            <w:r w:rsidRPr="00786E14">
              <w:rPr>
                <w:rFonts w:ascii="Arial" w:eastAsia="Times New Roman" w:hAnsi="Arial" w:cs="Arial"/>
                <w:sz w:val="20"/>
                <w:szCs w:val="20"/>
                <w:lang w:val="en-US"/>
              </w:rPr>
              <w:t>20</w:t>
            </w:r>
          </w:p>
        </w:tc>
        <w:tc>
          <w:tcPr>
            <w:tcW w:w="2951" w:type="dxa"/>
          </w:tcPr>
          <w:p w:rsidR="00932C28" w:rsidRPr="00786E14" w:rsidRDefault="00932C28" w:rsidP="00932C28">
            <w:pPr>
              <w:spacing w:after="0" w:line="260" w:lineRule="atLeast"/>
              <w:jc w:val="center"/>
              <w:rPr>
                <w:rFonts w:ascii="Arial" w:eastAsia="Times New Roman" w:hAnsi="Arial" w:cs="Arial"/>
                <w:sz w:val="20"/>
                <w:szCs w:val="20"/>
                <w:lang w:val="en-US"/>
              </w:rPr>
            </w:pPr>
            <w:r w:rsidRPr="00786E14">
              <w:rPr>
                <w:rFonts w:ascii="Arial" w:eastAsia="Times New Roman" w:hAnsi="Arial" w:cs="Arial"/>
                <w:sz w:val="20"/>
                <w:szCs w:val="20"/>
                <w:lang w:val="en-US"/>
              </w:rPr>
              <w:t>6</w:t>
            </w:r>
          </w:p>
        </w:tc>
      </w:tr>
      <w:tr w:rsidR="00932C28" w:rsidRPr="00786E14" w:rsidTr="00714469">
        <w:tc>
          <w:tcPr>
            <w:tcW w:w="2660" w:type="dxa"/>
          </w:tcPr>
          <w:p w:rsidR="00932C28" w:rsidRPr="00786E14" w:rsidRDefault="00932C28" w:rsidP="00932C28">
            <w:pPr>
              <w:spacing w:after="0" w:line="240" w:lineRule="atLeast"/>
              <w:outlineLvl w:val="1"/>
              <w:rPr>
                <w:rFonts w:ascii="Arial" w:eastAsia="Times New Roman" w:hAnsi="Arial" w:cs="Arial"/>
                <w:sz w:val="20"/>
                <w:szCs w:val="20"/>
              </w:rPr>
            </w:pPr>
            <w:r w:rsidRPr="00786E14">
              <w:rPr>
                <w:rFonts w:ascii="Arial" w:eastAsia="Times New Roman" w:hAnsi="Arial" w:cs="Arial"/>
                <w:sz w:val="20"/>
                <w:szCs w:val="20"/>
              </w:rPr>
              <w:t>Izvedba skupnih inšpekcijskih nadzorov</w:t>
            </w:r>
          </w:p>
        </w:tc>
        <w:tc>
          <w:tcPr>
            <w:tcW w:w="3103" w:type="dxa"/>
          </w:tcPr>
          <w:p w:rsidR="00932C28" w:rsidRPr="00786E14" w:rsidRDefault="00932C28" w:rsidP="00932C28">
            <w:pPr>
              <w:spacing w:after="0" w:line="260" w:lineRule="atLeast"/>
              <w:jc w:val="center"/>
              <w:rPr>
                <w:rFonts w:ascii="Arial" w:eastAsia="Times New Roman" w:hAnsi="Arial" w:cs="Arial"/>
                <w:sz w:val="20"/>
                <w:szCs w:val="20"/>
                <w:lang w:val="en-US"/>
              </w:rPr>
            </w:pPr>
            <w:r w:rsidRPr="00786E14">
              <w:rPr>
                <w:rFonts w:ascii="Arial" w:eastAsia="Times New Roman" w:hAnsi="Arial" w:cs="Arial"/>
                <w:sz w:val="20"/>
                <w:szCs w:val="20"/>
                <w:lang w:val="en-US"/>
              </w:rPr>
              <w:t>/</w:t>
            </w:r>
          </w:p>
        </w:tc>
        <w:tc>
          <w:tcPr>
            <w:tcW w:w="2951" w:type="dxa"/>
          </w:tcPr>
          <w:p w:rsidR="00932C28" w:rsidRPr="00786E14" w:rsidRDefault="00932C28" w:rsidP="00932C28">
            <w:pPr>
              <w:spacing w:after="0" w:line="260" w:lineRule="atLeast"/>
              <w:jc w:val="center"/>
              <w:rPr>
                <w:rFonts w:ascii="Arial" w:eastAsia="Times New Roman" w:hAnsi="Arial" w:cs="Arial"/>
                <w:sz w:val="20"/>
                <w:szCs w:val="20"/>
                <w:lang w:val="en-US"/>
              </w:rPr>
            </w:pPr>
            <w:r w:rsidRPr="00786E14">
              <w:rPr>
                <w:rFonts w:ascii="Arial" w:eastAsia="Times New Roman" w:hAnsi="Arial" w:cs="Arial"/>
                <w:sz w:val="20"/>
                <w:szCs w:val="20"/>
                <w:lang w:val="en-US"/>
              </w:rPr>
              <w:t>/</w:t>
            </w:r>
          </w:p>
        </w:tc>
      </w:tr>
    </w:tbl>
    <w:p w:rsidR="00AB7783" w:rsidRPr="00786E14" w:rsidRDefault="00AB7783" w:rsidP="00587FF1">
      <w:pPr>
        <w:spacing w:after="0" w:line="240" w:lineRule="atLeast"/>
        <w:rPr>
          <w:rFonts w:ascii="Arial" w:eastAsia="Times New Roman" w:hAnsi="Arial" w:cs="Arial"/>
          <w:noProof/>
          <w:sz w:val="20"/>
          <w:szCs w:val="20"/>
        </w:rPr>
      </w:pPr>
    </w:p>
    <w:p w:rsidR="00394033" w:rsidRPr="00786E14" w:rsidRDefault="00394033" w:rsidP="00587FF1">
      <w:pPr>
        <w:spacing w:after="0" w:line="240" w:lineRule="atLeast"/>
        <w:rPr>
          <w:rFonts w:ascii="Arial" w:eastAsia="Times New Roman" w:hAnsi="Arial" w:cs="Arial"/>
          <w:b/>
          <w:noProof/>
          <w:sz w:val="20"/>
          <w:szCs w:val="20"/>
        </w:rPr>
      </w:pPr>
    </w:p>
    <w:p w:rsidR="00587FF1" w:rsidRPr="00507391" w:rsidRDefault="00587FF1" w:rsidP="00B563A0">
      <w:pPr>
        <w:spacing w:after="0" w:line="240" w:lineRule="atLeast"/>
        <w:rPr>
          <w:rFonts w:ascii="Arial" w:eastAsia="Times New Roman" w:hAnsi="Arial" w:cs="Arial"/>
          <w:b/>
          <w:noProof/>
          <w:sz w:val="20"/>
          <w:szCs w:val="20"/>
          <w:u w:val="single"/>
        </w:rPr>
      </w:pPr>
      <w:r w:rsidRPr="00507391">
        <w:rPr>
          <w:rFonts w:ascii="Arial" w:eastAsia="Times New Roman" w:hAnsi="Arial" w:cs="Arial"/>
          <w:b/>
          <w:noProof/>
          <w:sz w:val="20"/>
          <w:szCs w:val="20"/>
          <w:u w:val="single"/>
        </w:rPr>
        <w:t>ZAKLJUČEK</w:t>
      </w:r>
    </w:p>
    <w:p w:rsidR="00587FF1" w:rsidRPr="004D52B4" w:rsidRDefault="00587FF1" w:rsidP="00587FF1">
      <w:pPr>
        <w:spacing w:after="0" w:line="240" w:lineRule="atLeast"/>
        <w:rPr>
          <w:rFonts w:ascii="Arial" w:eastAsia="Times New Roman" w:hAnsi="Arial" w:cs="Arial"/>
          <w:b/>
          <w:noProof/>
          <w:sz w:val="20"/>
          <w:szCs w:val="20"/>
        </w:rPr>
      </w:pPr>
    </w:p>
    <w:p w:rsidR="00587FF1" w:rsidRPr="004D52B4" w:rsidRDefault="00587FF1" w:rsidP="00587FF1">
      <w:pPr>
        <w:tabs>
          <w:tab w:val="left" w:pos="8910"/>
        </w:tabs>
        <w:autoSpaceDE w:val="0"/>
        <w:autoSpaceDN w:val="0"/>
        <w:adjustRightInd w:val="0"/>
        <w:spacing w:after="0" w:line="260" w:lineRule="exact"/>
        <w:jc w:val="both"/>
        <w:rPr>
          <w:rFonts w:ascii="Arial" w:eastAsia="Times New Roman" w:hAnsi="Arial" w:cs="Arial"/>
          <w:sz w:val="20"/>
          <w:szCs w:val="20"/>
          <w:lang w:eastAsia="sl-SI"/>
        </w:rPr>
      </w:pPr>
      <w:r w:rsidRPr="004D52B4">
        <w:rPr>
          <w:rFonts w:ascii="Arial" w:eastAsia="Times New Roman" w:hAnsi="Arial" w:cs="Arial"/>
          <w:color w:val="000000"/>
          <w:sz w:val="20"/>
          <w:szCs w:val="20"/>
          <w:lang w:eastAsia="sl-SI"/>
        </w:rPr>
        <w:t xml:space="preserve">Inšpektorati in inšpekcije so večinoma v celoti izvedli </w:t>
      </w:r>
      <w:r w:rsidRPr="004D52B4">
        <w:rPr>
          <w:rFonts w:ascii="Arial" w:eastAsia="Times New Roman" w:hAnsi="Arial" w:cs="Arial"/>
          <w:sz w:val="20"/>
          <w:szCs w:val="20"/>
          <w:lang w:eastAsia="sl-SI"/>
        </w:rPr>
        <w:t>str</w:t>
      </w:r>
      <w:r w:rsidR="00BC5389" w:rsidRPr="004D52B4">
        <w:rPr>
          <w:rFonts w:ascii="Arial" w:eastAsia="Times New Roman" w:hAnsi="Arial" w:cs="Arial"/>
          <w:sz w:val="20"/>
          <w:szCs w:val="20"/>
          <w:lang w:eastAsia="sl-SI"/>
        </w:rPr>
        <w:t>ateške usmeritve in prioritete iz</w:t>
      </w:r>
      <w:r w:rsidRPr="004D52B4">
        <w:rPr>
          <w:rFonts w:ascii="Arial" w:eastAsia="Times New Roman" w:hAnsi="Arial" w:cs="Arial"/>
          <w:sz w:val="20"/>
          <w:szCs w:val="20"/>
          <w:lang w:eastAsia="sl-SI"/>
        </w:rPr>
        <w:t xml:space="preserve"> svoje pristojnosti, kot tudi uspešno izvedli planirane skupne </w:t>
      </w:r>
      <w:r w:rsidR="00BC5389" w:rsidRPr="004D52B4">
        <w:rPr>
          <w:rFonts w:ascii="Arial" w:eastAsia="Times New Roman" w:hAnsi="Arial" w:cs="Arial"/>
          <w:sz w:val="20"/>
          <w:szCs w:val="20"/>
          <w:lang w:eastAsia="sl-SI"/>
        </w:rPr>
        <w:t>inšpekcijske nadzore v letu 2017</w:t>
      </w:r>
      <w:r w:rsidRPr="004D52B4">
        <w:rPr>
          <w:rFonts w:ascii="Arial" w:eastAsia="Times New Roman" w:hAnsi="Arial" w:cs="Arial"/>
          <w:sz w:val="20"/>
          <w:szCs w:val="20"/>
          <w:lang w:eastAsia="sl-SI"/>
        </w:rPr>
        <w:t xml:space="preserve">. Ministrstva so s tem v zvezi ocenila njihovo delo, kot sledi v nadaljevanju: </w:t>
      </w:r>
    </w:p>
    <w:p w:rsidR="00587FF1" w:rsidRPr="004D52B4" w:rsidRDefault="00587FF1" w:rsidP="00587FF1">
      <w:pPr>
        <w:tabs>
          <w:tab w:val="left" w:pos="8910"/>
        </w:tabs>
        <w:autoSpaceDE w:val="0"/>
        <w:autoSpaceDN w:val="0"/>
        <w:adjustRightInd w:val="0"/>
        <w:spacing w:after="0" w:line="260" w:lineRule="exact"/>
        <w:ind w:left="360"/>
        <w:jc w:val="both"/>
        <w:rPr>
          <w:rFonts w:ascii="Arial" w:eastAsia="Times New Roman" w:hAnsi="Arial" w:cs="Arial"/>
          <w:color w:val="000000"/>
          <w:sz w:val="20"/>
          <w:szCs w:val="20"/>
          <w:lang w:eastAsia="sl-SI"/>
        </w:rPr>
      </w:pPr>
    </w:p>
    <w:p w:rsidR="00D044C9" w:rsidRPr="00507391" w:rsidRDefault="00587FF1" w:rsidP="0034780D">
      <w:pPr>
        <w:pStyle w:val="Odstavekseznama"/>
        <w:numPr>
          <w:ilvl w:val="0"/>
          <w:numId w:val="54"/>
        </w:numPr>
        <w:tabs>
          <w:tab w:val="left" w:pos="8910"/>
        </w:tabs>
        <w:autoSpaceDE w:val="0"/>
        <w:autoSpaceDN w:val="0"/>
        <w:adjustRightInd w:val="0"/>
        <w:spacing w:after="0" w:line="260" w:lineRule="exact"/>
        <w:jc w:val="both"/>
        <w:rPr>
          <w:rFonts w:ascii="Arial" w:eastAsia="Times New Roman" w:hAnsi="Arial" w:cs="Arial"/>
          <w:color w:val="000000"/>
          <w:sz w:val="20"/>
          <w:szCs w:val="20"/>
          <w:u w:val="single"/>
          <w:lang w:eastAsia="sl-SI"/>
        </w:rPr>
      </w:pPr>
      <w:r w:rsidRPr="00507391">
        <w:rPr>
          <w:rFonts w:ascii="Arial" w:eastAsia="Times New Roman" w:hAnsi="Arial" w:cs="Arial"/>
          <w:b/>
          <w:color w:val="000000"/>
          <w:sz w:val="20"/>
          <w:szCs w:val="20"/>
          <w:u w:val="single"/>
          <w:lang w:eastAsia="sl-SI"/>
        </w:rPr>
        <w:t>Ministrstvo za delo, družino, socialne zadeve in enake možnosti</w:t>
      </w:r>
      <w:r w:rsidR="00BC5389" w:rsidRPr="00507391">
        <w:rPr>
          <w:rFonts w:ascii="Arial" w:eastAsia="Times New Roman" w:hAnsi="Arial" w:cs="Arial"/>
          <w:b/>
          <w:color w:val="000000"/>
          <w:sz w:val="20"/>
          <w:szCs w:val="20"/>
          <w:u w:val="single"/>
          <w:lang w:eastAsia="sl-SI"/>
        </w:rPr>
        <w:t xml:space="preserve">: </w:t>
      </w:r>
    </w:p>
    <w:p w:rsidR="00D044C9" w:rsidRPr="004D52B4" w:rsidRDefault="00D044C9" w:rsidP="00D044C9">
      <w:pPr>
        <w:tabs>
          <w:tab w:val="left" w:pos="8910"/>
        </w:tabs>
        <w:autoSpaceDE w:val="0"/>
        <w:autoSpaceDN w:val="0"/>
        <w:adjustRightInd w:val="0"/>
        <w:spacing w:after="0" w:line="260" w:lineRule="exact"/>
        <w:jc w:val="both"/>
        <w:rPr>
          <w:rFonts w:ascii="Arial" w:eastAsia="Times New Roman" w:hAnsi="Arial" w:cs="Arial"/>
          <w:b/>
          <w:color w:val="000000"/>
          <w:sz w:val="20"/>
          <w:szCs w:val="20"/>
          <w:lang w:eastAsia="sl-SI"/>
        </w:rPr>
      </w:pPr>
    </w:p>
    <w:p w:rsidR="008D05EA" w:rsidRPr="000E5ED3" w:rsidRDefault="008D05EA" w:rsidP="008D05EA">
      <w:pPr>
        <w:jc w:val="both"/>
        <w:rPr>
          <w:rFonts w:ascii="Arial" w:hAnsi="Arial" w:cs="Arial"/>
          <w:color w:val="000000"/>
          <w:sz w:val="20"/>
          <w:szCs w:val="20"/>
          <w:lang w:eastAsia="sl-SI"/>
        </w:rPr>
      </w:pPr>
      <w:r w:rsidRPr="000E5ED3">
        <w:rPr>
          <w:rFonts w:ascii="Arial" w:hAnsi="Arial" w:cs="Arial"/>
          <w:color w:val="000000"/>
          <w:sz w:val="20"/>
          <w:szCs w:val="20"/>
          <w:lang w:eastAsia="sl-SI"/>
        </w:rPr>
        <w:t xml:space="preserve">Ministrstvo za delo, družino, socialne zadeve in enake </w:t>
      </w:r>
      <w:r w:rsidR="00EE14E5" w:rsidRPr="000E5ED3">
        <w:rPr>
          <w:rFonts w:ascii="Arial" w:hAnsi="Arial" w:cs="Arial"/>
          <w:color w:val="000000"/>
          <w:sz w:val="20"/>
          <w:szCs w:val="20"/>
          <w:lang w:eastAsia="sl-SI"/>
        </w:rPr>
        <w:t>možnosti je ocenilo</w:t>
      </w:r>
      <w:r w:rsidRPr="000E5ED3">
        <w:rPr>
          <w:rFonts w:ascii="Arial" w:hAnsi="Arial" w:cs="Arial"/>
          <w:color w:val="000000"/>
          <w:sz w:val="20"/>
          <w:szCs w:val="20"/>
          <w:lang w:eastAsia="sl-SI"/>
        </w:rPr>
        <w:t>, da je bil Inšpektorat Republike Slovenije za delo</w:t>
      </w:r>
      <w:r w:rsidR="0038727F" w:rsidRPr="000E5ED3">
        <w:rPr>
          <w:rFonts w:ascii="Arial" w:hAnsi="Arial" w:cs="Arial"/>
          <w:color w:val="000000"/>
          <w:sz w:val="20"/>
          <w:szCs w:val="20"/>
          <w:lang w:eastAsia="sl-SI"/>
        </w:rPr>
        <w:t xml:space="preserve"> (IRSD)</w:t>
      </w:r>
      <w:r w:rsidRPr="000E5ED3">
        <w:rPr>
          <w:rFonts w:ascii="Arial" w:hAnsi="Arial" w:cs="Arial"/>
          <w:color w:val="000000"/>
          <w:sz w:val="20"/>
          <w:szCs w:val="20"/>
          <w:lang w:eastAsia="sl-SI"/>
        </w:rPr>
        <w:t xml:space="preserve"> pri izvedbi strateških usmeritev in prioritet s svojega delovnega področja uspešen, še posebej upoštevaje zagotovljena sredstva in druge okoliščine njegovega delovanja. Glavni poudarki nadzora so bili tudi v sodelovanju z ministrstvom usmerjeni na področja, ki so dejansko najbolj izpostavljena z vidika ocene tveganja (delovni čas ter odmori in počitki, prepoved dela na podlagi civilnih pogodb ob obstoju elementov delovnega razmerja, zagotavljanje dela delavcev uporabniku, zaposlovanje in delo tujcev, kakovost opravljanja strokovnih nalog varnosti in zdravja pri delu, ustreznost prepoznavanja nevarnosti v delovnih procesih, zagotavljanje dostojnega delovnega okolja,...), tako je bil IRSD tudi s svojimi ukrepi uspešen v več javno izpostavljenih primerih. Ministrstvo podpira tudi aktivno sodelovanje</w:t>
      </w:r>
      <w:r>
        <w:rPr>
          <w:rFonts w:ascii="Helv" w:hAnsi="Helv" w:cs="Helv"/>
          <w:color w:val="000000"/>
          <w:szCs w:val="20"/>
          <w:lang w:eastAsia="sl-SI"/>
        </w:rPr>
        <w:t xml:space="preserve"> </w:t>
      </w:r>
      <w:r w:rsidRPr="000E5ED3">
        <w:rPr>
          <w:rFonts w:ascii="Arial" w:hAnsi="Arial" w:cs="Arial"/>
          <w:color w:val="000000"/>
          <w:sz w:val="20"/>
          <w:szCs w:val="20"/>
          <w:lang w:eastAsia="sl-SI"/>
        </w:rPr>
        <w:t>inšpektorata</w:t>
      </w:r>
      <w:r>
        <w:rPr>
          <w:rFonts w:ascii="Helv" w:hAnsi="Helv" w:cs="Helv"/>
          <w:color w:val="000000"/>
          <w:szCs w:val="20"/>
          <w:lang w:eastAsia="sl-SI"/>
        </w:rPr>
        <w:t xml:space="preserve"> </w:t>
      </w:r>
      <w:r w:rsidRPr="000E5ED3">
        <w:rPr>
          <w:rFonts w:ascii="Arial" w:hAnsi="Arial" w:cs="Arial"/>
          <w:color w:val="000000"/>
          <w:sz w:val="20"/>
          <w:szCs w:val="20"/>
          <w:lang w:eastAsia="sl-SI"/>
        </w:rPr>
        <w:t xml:space="preserve">pri opravljanju nadzorov z drugimi nadzornimi organi, kar nedvomno povečuje </w:t>
      </w:r>
      <w:r w:rsidRPr="000E5ED3">
        <w:rPr>
          <w:rFonts w:ascii="Arial" w:hAnsi="Arial" w:cs="Arial"/>
          <w:color w:val="000000"/>
          <w:sz w:val="20"/>
          <w:szCs w:val="20"/>
          <w:lang w:eastAsia="sl-SI"/>
        </w:rPr>
        <w:lastRenderedPageBreak/>
        <w:t>uspešnost inšpekcijskega dela, in tudi siceršnje sodelovanje z drugimi pristojnimi institucijami s področja dela inšpektorata.</w:t>
      </w:r>
    </w:p>
    <w:p w:rsidR="00507391" w:rsidRPr="00507391" w:rsidRDefault="00507391" w:rsidP="00507391">
      <w:pPr>
        <w:pStyle w:val="Odstavekseznama"/>
        <w:numPr>
          <w:ilvl w:val="0"/>
          <w:numId w:val="54"/>
        </w:numPr>
        <w:spacing w:after="0" w:line="260" w:lineRule="exact"/>
        <w:jc w:val="both"/>
        <w:rPr>
          <w:rFonts w:ascii="Arial" w:eastAsia="Times New Roman" w:hAnsi="Arial" w:cs="Arial"/>
          <w:sz w:val="20"/>
          <w:szCs w:val="20"/>
          <w:u w:val="single"/>
        </w:rPr>
      </w:pPr>
      <w:r w:rsidRPr="00507391">
        <w:rPr>
          <w:rFonts w:ascii="Arial" w:eastAsia="Times New Roman" w:hAnsi="Arial" w:cs="Arial"/>
          <w:b/>
          <w:sz w:val="20"/>
          <w:szCs w:val="20"/>
          <w:u w:val="single"/>
        </w:rPr>
        <w:t>Ministrstvo za finance:</w:t>
      </w:r>
    </w:p>
    <w:p w:rsidR="00507391" w:rsidRPr="004D52B4" w:rsidRDefault="00507391" w:rsidP="00507391">
      <w:pPr>
        <w:spacing w:after="0" w:line="260" w:lineRule="exact"/>
        <w:ind w:left="360"/>
        <w:jc w:val="both"/>
        <w:rPr>
          <w:rFonts w:ascii="Arial" w:eastAsia="Times New Roman" w:hAnsi="Arial" w:cs="Arial"/>
          <w:sz w:val="20"/>
          <w:szCs w:val="20"/>
        </w:rPr>
      </w:pPr>
    </w:p>
    <w:p w:rsidR="00507391" w:rsidRPr="00F92A0D" w:rsidRDefault="00507391" w:rsidP="00F92A0D">
      <w:pPr>
        <w:pStyle w:val="Odstavekseznama"/>
        <w:numPr>
          <w:ilvl w:val="0"/>
          <w:numId w:val="57"/>
        </w:numPr>
        <w:spacing w:after="0" w:line="260" w:lineRule="exact"/>
        <w:jc w:val="both"/>
        <w:rPr>
          <w:rFonts w:ascii="Arial" w:eastAsia="Times New Roman" w:hAnsi="Arial" w:cs="Arial"/>
          <w:sz w:val="20"/>
          <w:szCs w:val="20"/>
          <w:u w:val="single"/>
        </w:rPr>
      </w:pPr>
      <w:r w:rsidRPr="00F92A0D">
        <w:rPr>
          <w:rFonts w:ascii="Arial" w:eastAsia="Times New Roman" w:hAnsi="Arial" w:cs="Arial"/>
          <w:sz w:val="20"/>
          <w:szCs w:val="20"/>
          <w:u w:val="single"/>
        </w:rPr>
        <w:t>Finančna uprava Republike Slovenije (FURS)</w:t>
      </w:r>
    </w:p>
    <w:p w:rsidR="00507391" w:rsidRPr="004D52B4" w:rsidRDefault="00507391" w:rsidP="00507391">
      <w:pPr>
        <w:spacing w:after="0" w:line="260" w:lineRule="exact"/>
        <w:jc w:val="both"/>
        <w:rPr>
          <w:rFonts w:ascii="Arial" w:eastAsia="Times New Roman" w:hAnsi="Arial" w:cs="Arial"/>
          <w:b/>
          <w:sz w:val="20"/>
          <w:szCs w:val="20"/>
        </w:rPr>
      </w:pPr>
    </w:p>
    <w:p w:rsidR="00507391" w:rsidRPr="004D52B4" w:rsidRDefault="00507391" w:rsidP="00507391">
      <w:pPr>
        <w:autoSpaceDE w:val="0"/>
        <w:autoSpaceDN w:val="0"/>
        <w:adjustRightInd w:val="0"/>
        <w:spacing w:after="0" w:line="240" w:lineRule="atLeast"/>
        <w:jc w:val="both"/>
        <w:rPr>
          <w:rFonts w:ascii="Arial" w:eastAsia="Times New Roman" w:hAnsi="Arial" w:cs="Arial"/>
          <w:color w:val="000000"/>
          <w:sz w:val="20"/>
          <w:szCs w:val="20"/>
        </w:rPr>
      </w:pPr>
      <w:r>
        <w:rPr>
          <w:rFonts w:ascii="Arial" w:eastAsia="Times New Roman" w:hAnsi="Arial" w:cs="Arial"/>
          <w:color w:val="000000"/>
          <w:sz w:val="20"/>
          <w:szCs w:val="20"/>
        </w:rPr>
        <w:t>Ministrstvo za finance je ocenilo</w:t>
      </w:r>
      <w:r w:rsidRPr="004D52B4">
        <w:rPr>
          <w:rFonts w:ascii="Arial" w:eastAsia="Times New Roman" w:hAnsi="Arial" w:cs="Arial"/>
          <w:color w:val="000000"/>
          <w:sz w:val="20"/>
          <w:szCs w:val="20"/>
        </w:rPr>
        <w:t>, da je FURS v letu 2017 strateške usmeritve in prioritete dosegel.</w:t>
      </w:r>
    </w:p>
    <w:p w:rsidR="00507391" w:rsidRPr="004D52B4" w:rsidRDefault="00507391" w:rsidP="00507391">
      <w:pPr>
        <w:spacing w:after="0" w:line="260" w:lineRule="exact"/>
        <w:ind w:left="360"/>
        <w:jc w:val="both"/>
        <w:rPr>
          <w:rFonts w:ascii="Arial" w:eastAsia="Times New Roman" w:hAnsi="Arial" w:cs="Arial"/>
          <w:sz w:val="20"/>
          <w:szCs w:val="20"/>
        </w:rPr>
      </w:pPr>
    </w:p>
    <w:p w:rsidR="00507391" w:rsidRPr="00F92A0D" w:rsidRDefault="00507391" w:rsidP="00F92A0D">
      <w:pPr>
        <w:pStyle w:val="Odstavekseznama"/>
        <w:numPr>
          <w:ilvl w:val="0"/>
          <w:numId w:val="58"/>
        </w:numPr>
        <w:autoSpaceDE w:val="0"/>
        <w:autoSpaceDN w:val="0"/>
        <w:adjustRightInd w:val="0"/>
        <w:spacing w:after="0" w:line="240" w:lineRule="atLeast"/>
        <w:ind w:right="23"/>
        <w:jc w:val="both"/>
        <w:rPr>
          <w:rFonts w:ascii="Arial" w:eastAsia="Times New Roman" w:hAnsi="Arial" w:cs="Arial"/>
          <w:color w:val="000000"/>
          <w:sz w:val="20"/>
          <w:szCs w:val="20"/>
          <w:u w:val="single"/>
          <w:lang w:eastAsia="sl-SI"/>
        </w:rPr>
      </w:pPr>
      <w:r w:rsidRPr="00F92A0D">
        <w:rPr>
          <w:rFonts w:ascii="Arial" w:eastAsia="Times New Roman" w:hAnsi="Arial" w:cs="Arial"/>
          <w:color w:val="000000"/>
          <w:sz w:val="20"/>
          <w:szCs w:val="20"/>
          <w:u w:val="single"/>
        </w:rPr>
        <w:t>Urad Republike Slovenije za nadzor proračuna, Sektor proračunske inšpekcije</w:t>
      </w:r>
    </w:p>
    <w:p w:rsidR="00507391" w:rsidRPr="004D52B4" w:rsidRDefault="00507391" w:rsidP="00507391">
      <w:pPr>
        <w:autoSpaceDE w:val="0"/>
        <w:autoSpaceDN w:val="0"/>
        <w:adjustRightInd w:val="0"/>
        <w:spacing w:after="0" w:line="240" w:lineRule="atLeast"/>
        <w:ind w:left="357" w:right="23"/>
        <w:jc w:val="both"/>
        <w:rPr>
          <w:rFonts w:ascii="Arial" w:eastAsia="Times New Roman" w:hAnsi="Arial" w:cs="Arial"/>
          <w:b/>
          <w:color w:val="000000"/>
          <w:sz w:val="20"/>
          <w:szCs w:val="20"/>
        </w:rPr>
      </w:pPr>
    </w:p>
    <w:p w:rsidR="00507391" w:rsidRPr="004D52B4" w:rsidRDefault="00507391" w:rsidP="00507391">
      <w:pPr>
        <w:spacing w:line="240" w:lineRule="auto"/>
        <w:jc w:val="both"/>
        <w:rPr>
          <w:rFonts w:ascii="Arial" w:hAnsi="Arial" w:cs="Arial"/>
          <w:sz w:val="20"/>
          <w:szCs w:val="20"/>
        </w:rPr>
      </w:pPr>
      <w:r w:rsidRPr="004D52B4">
        <w:rPr>
          <w:rFonts w:ascii="Arial" w:hAnsi="Arial" w:cs="Arial"/>
          <w:sz w:val="20"/>
          <w:szCs w:val="20"/>
        </w:rPr>
        <w:t>Proračunska inšpekcija je uspešno realizirala strateške usmeritve za leto 2017. V letnem načrtu dela za leto 2017 je proračunska inšpekcija načrtovala izvedbo 32 inšpekcijskih nadzorov, od tega 20 rednih in 12  na podlagi prijav in pobud. Izvedla je skupno 39 inšpekcijskih nadzorov, od tega 19 rednih,  20 na podlagi prijav in pobud.</w:t>
      </w:r>
      <w:r w:rsidR="00864B09">
        <w:rPr>
          <w:rFonts w:ascii="Arial" w:hAnsi="Arial" w:cs="Arial"/>
          <w:sz w:val="20"/>
          <w:szCs w:val="20"/>
        </w:rPr>
        <w:t xml:space="preserve"> </w:t>
      </w:r>
      <w:r w:rsidRPr="004D52B4">
        <w:rPr>
          <w:rFonts w:ascii="Arial" w:hAnsi="Arial" w:cs="Arial"/>
          <w:sz w:val="20"/>
          <w:szCs w:val="20"/>
        </w:rPr>
        <w:t xml:space="preserve">V letu 2017 je proračunska inšpekcija prejela 70 prijav in drugih pisanj v zvezi z domnevnimi nepravilnostmi. V letu 2017 je obravnavala 63 prijav, 7 pa je bilo prenesenih v obravnavo v letu 2018. </w:t>
      </w:r>
    </w:p>
    <w:p w:rsidR="00507391" w:rsidRPr="00F92A0D" w:rsidRDefault="00507391" w:rsidP="00F92A0D">
      <w:pPr>
        <w:pStyle w:val="Odstavekseznama"/>
        <w:numPr>
          <w:ilvl w:val="0"/>
          <w:numId w:val="58"/>
        </w:numPr>
        <w:spacing w:after="0" w:line="240" w:lineRule="auto"/>
        <w:jc w:val="both"/>
        <w:rPr>
          <w:rFonts w:ascii="Arial" w:eastAsia="Times New Roman" w:hAnsi="Arial" w:cs="Arial"/>
          <w:color w:val="000000"/>
          <w:sz w:val="20"/>
          <w:szCs w:val="20"/>
          <w:u w:val="single"/>
        </w:rPr>
      </w:pPr>
      <w:r w:rsidRPr="00F92A0D">
        <w:rPr>
          <w:rFonts w:ascii="Arial" w:eastAsia="Times New Roman" w:hAnsi="Arial" w:cs="Arial"/>
          <w:color w:val="000000"/>
          <w:sz w:val="20"/>
          <w:szCs w:val="20"/>
          <w:u w:val="single"/>
        </w:rPr>
        <w:t>Urad Republike Slovenije za preprečevanje pranja denarja</w:t>
      </w:r>
    </w:p>
    <w:p w:rsidR="00507391" w:rsidRPr="004D52B4" w:rsidRDefault="00507391" w:rsidP="00507391">
      <w:pPr>
        <w:pStyle w:val="Odstavekseznama"/>
        <w:spacing w:after="0" w:line="240" w:lineRule="auto"/>
        <w:ind w:left="360"/>
        <w:jc w:val="both"/>
        <w:rPr>
          <w:rFonts w:ascii="Arial" w:eastAsia="Times New Roman" w:hAnsi="Arial" w:cs="Arial"/>
          <w:color w:val="000000"/>
          <w:sz w:val="20"/>
          <w:szCs w:val="20"/>
        </w:rPr>
      </w:pPr>
    </w:p>
    <w:p w:rsidR="00507391" w:rsidRPr="004D52B4" w:rsidRDefault="00507391" w:rsidP="00507391">
      <w:pPr>
        <w:spacing w:line="276" w:lineRule="auto"/>
        <w:jc w:val="both"/>
        <w:rPr>
          <w:rFonts w:ascii="Arial" w:hAnsi="Arial" w:cs="Arial"/>
          <w:sz w:val="20"/>
          <w:szCs w:val="20"/>
        </w:rPr>
      </w:pPr>
      <w:r w:rsidRPr="004D52B4">
        <w:rPr>
          <w:rFonts w:ascii="Arial" w:hAnsi="Arial" w:cs="Arial"/>
          <w:sz w:val="20"/>
          <w:szCs w:val="20"/>
        </w:rPr>
        <w:t>Urad RS za preprečevanje pranja denarja (v nadaljevanju Urad) je šele z novim Zakonom o preprečevanju pranja denarja in financiranja terorizma (Uradni list RS, št. 68/16, v nadaljevanju ZPPDFT-1), ki je stopil v veljavo dne 19.</w:t>
      </w:r>
      <w:r>
        <w:rPr>
          <w:rFonts w:ascii="Arial" w:hAnsi="Arial" w:cs="Arial"/>
          <w:sz w:val="20"/>
          <w:szCs w:val="20"/>
        </w:rPr>
        <w:t xml:space="preserve"> </w:t>
      </w:r>
      <w:r w:rsidRPr="004D52B4">
        <w:rPr>
          <w:rFonts w:ascii="Arial" w:hAnsi="Arial" w:cs="Arial"/>
          <w:sz w:val="20"/>
          <w:szCs w:val="20"/>
        </w:rPr>
        <w:t>11.</w:t>
      </w:r>
      <w:r>
        <w:rPr>
          <w:rFonts w:ascii="Arial" w:hAnsi="Arial" w:cs="Arial"/>
          <w:sz w:val="20"/>
          <w:szCs w:val="20"/>
        </w:rPr>
        <w:t xml:space="preserve"> </w:t>
      </w:r>
      <w:r w:rsidRPr="004D52B4">
        <w:rPr>
          <w:rFonts w:ascii="Arial" w:hAnsi="Arial" w:cs="Arial"/>
          <w:sz w:val="20"/>
          <w:szCs w:val="20"/>
        </w:rPr>
        <w:t>2016, pridobil pristojnost izvajanja inšpekcijskih nadzorov. Urad nikoli do tedaj ni imel pravne podlage za izvajanje in</w:t>
      </w:r>
      <w:r>
        <w:rPr>
          <w:rFonts w:ascii="Arial" w:hAnsi="Arial" w:cs="Arial"/>
          <w:sz w:val="20"/>
          <w:szCs w:val="20"/>
        </w:rPr>
        <w:t>špekcijskih nadzorov, tako da s</w:t>
      </w:r>
      <w:r w:rsidRPr="004D52B4">
        <w:rPr>
          <w:rFonts w:ascii="Arial" w:hAnsi="Arial" w:cs="Arial"/>
          <w:sz w:val="20"/>
          <w:szCs w:val="20"/>
        </w:rPr>
        <w:t>o v okviru svoje organizacije v letu 2017 pričeli z izvajanjem osnovnih aktivnosti za začetek opravljanja te nove naloge.</w:t>
      </w:r>
    </w:p>
    <w:p w:rsidR="00507391" w:rsidRPr="004D52B4" w:rsidRDefault="00507391" w:rsidP="00507391">
      <w:pPr>
        <w:spacing w:line="276" w:lineRule="auto"/>
        <w:jc w:val="both"/>
        <w:rPr>
          <w:rFonts w:ascii="Arial" w:hAnsi="Arial" w:cs="Arial"/>
          <w:sz w:val="20"/>
          <w:szCs w:val="20"/>
        </w:rPr>
      </w:pPr>
      <w:r w:rsidRPr="004D52B4">
        <w:rPr>
          <w:rFonts w:ascii="Arial" w:hAnsi="Arial" w:cs="Arial"/>
          <w:sz w:val="20"/>
          <w:szCs w:val="20"/>
        </w:rPr>
        <w:t>Organizacijsko je naloga izvajanja inšpekcijskih nadzorov umeščena v Sektor za preventivo in nadzor, v katerega po</w:t>
      </w:r>
      <w:r>
        <w:rPr>
          <w:rFonts w:ascii="Arial" w:hAnsi="Arial" w:cs="Arial"/>
          <w:sz w:val="20"/>
          <w:szCs w:val="20"/>
        </w:rPr>
        <w:t>leg inšpekcijskih nadzorov sodi</w:t>
      </w:r>
      <w:r w:rsidRPr="004D52B4">
        <w:rPr>
          <w:rFonts w:ascii="Arial" w:hAnsi="Arial" w:cs="Arial"/>
          <w:sz w:val="20"/>
          <w:szCs w:val="20"/>
        </w:rPr>
        <w:t xml:space="preserve"> še vrsta drugih delovnih nalog. Zaradi šibke kadrovske zasedenosti (v začetku leta 2017 so bi</w:t>
      </w:r>
      <w:r>
        <w:rPr>
          <w:rFonts w:ascii="Arial" w:hAnsi="Arial" w:cs="Arial"/>
          <w:sz w:val="20"/>
          <w:szCs w:val="20"/>
        </w:rPr>
        <w:t>le tri zaposlene v sektorju), s</w:t>
      </w:r>
      <w:r w:rsidRPr="004D52B4">
        <w:rPr>
          <w:rFonts w:ascii="Arial" w:hAnsi="Arial" w:cs="Arial"/>
          <w:sz w:val="20"/>
          <w:szCs w:val="20"/>
        </w:rPr>
        <w:t xml:space="preserve">o v januarju pristopili k izvedbi razpisov za zasedbo dveh delovnih mest inšpektorjev za preprečevanje pranja denarja. Postopki so bili dolgotrajni, tako da je bila zadnja zaposlitev realizirana šele septembra. Ta okoliščina je poleg bistveno večjega pripada zadev na področju izvajanja strokovne pomoči v zvezi z določbami novega zakona tako zavezancem kot nadzornim organom botrovala temu, da ni bil izpolnjen načrt glede števila izvedbe samostojnih inšpekcijskih nadzorov. </w:t>
      </w:r>
    </w:p>
    <w:p w:rsidR="00507391" w:rsidRPr="004D52B4" w:rsidRDefault="00507391" w:rsidP="00507391">
      <w:pPr>
        <w:spacing w:line="276" w:lineRule="auto"/>
        <w:jc w:val="both"/>
        <w:rPr>
          <w:rFonts w:ascii="Arial" w:hAnsi="Arial" w:cs="Arial"/>
          <w:sz w:val="20"/>
          <w:szCs w:val="20"/>
        </w:rPr>
      </w:pPr>
      <w:r w:rsidRPr="004D52B4">
        <w:rPr>
          <w:rFonts w:ascii="Arial" w:hAnsi="Arial" w:cs="Arial"/>
          <w:sz w:val="20"/>
          <w:szCs w:val="20"/>
        </w:rPr>
        <w:t xml:space="preserve">Skladno s sprejetimi strateškimi usmeritvami in prioritetami inšpekcijskega nadzora za leto 2017 je Urad načrtoval samostojne inšpekcijske nadzore predvsem pri tistih zavezancih, ki svojega primarnega nadzornika </w:t>
      </w:r>
      <w:r>
        <w:rPr>
          <w:rFonts w:ascii="Arial" w:hAnsi="Arial" w:cs="Arial"/>
          <w:sz w:val="20"/>
          <w:szCs w:val="20"/>
        </w:rPr>
        <w:t>nimajo. Med te zavezance sodijo</w:t>
      </w:r>
      <w:r w:rsidRPr="004D52B4">
        <w:rPr>
          <w:rFonts w:ascii="Arial" w:hAnsi="Arial" w:cs="Arial"/>
          <w:sz w:val="20"/>
          <w:szCs w:val="20"/>
        </w:rPr>
        <w:t xml:space="preserve"> tudi pravne in fizične osebe, ki opravljajo posle v zvezi z dejavnostjo računovodskih storitev. T</w:t>
      </w:r>
      <w:r>
        <w:rPr>
          <w:rFonts w:ascii="Arial" w:hAnsi="Arial" w:cs="Arial"/>
          <w:sz w:val="20"/>
          <w:szCs w:val="20"/>
        </w:rPr>
        <w:t>a skupina poklicev sodi</w:t>
      </w:r>
      <w:r w:rsidRPr="004D52B4">
        <w:rPr>
          <w:rFonts w:ascii="Arial" w:hAnsi="Arial" w:cs="Arial"/>
          <w:sz w:val="20"/>
          <w:szCs w:val="20"/>
        </w:rPr>
        <w:t xml:space="preserve"> med zavezance že od začetka vzpostavitve sistema preprečevanja pranja denarja in financiranja terorizma, vendar nadzorne pristojnosti doslej niso bile določene, zaradi česar tudi nadzor nad njimi ni bil izveden. Za to skupino zavezancev je značilno, da imajo podroben vpogled v poslovanje svojih strank in imajo s tega vidika lahko pomembno vlogo tako pri preprečevanju pranja denarja, kot tudi pri njegovem odkrivanju. V letu 2017 je Urad izvajal več usposabljanj za to skupino zavezancev ter pristopil k pripravi smernic za izvajanje ZPPDFT-1, zato je pričel z izvajanjem samostojnih inšpekcijskih nadzorov pri naključno izbranih zavezancih, ki izvajajo dejavnost računovodskih storitev.</w:t>
      </w:r>
    </w:p>
    <w:p w:rsidR="00507391" w:rsidRPr="004D52B4" w:rsidRDefault="00507391" w:rsidP="00507391">
      <w:pPr>
        <w:spacing w:line="276" w:lineRule="auto"/>
        <w:jc w:val="both"/>
        <w:rPr>
          <w:rFonts w:ascii="Arial" w:hAnsi="Arial" w:cs="Arial"/>
          <w:sz w:val="20"/>
          <w:szCs w:val="20"/>
        </w:rPr>
      </w:pPr>
      <w:r w:rsidRPr="004D52B4">
        <w:rPr>
          <w:rFonts w:ascii="Arial" w:hAnsi="Arial" w:cs="Arial"/>
          <w:sz w:val="20"/>
          <w:szCs w:val="20"/>
        </w:rPr>
        <w:t xml:space="preserve">Ne glede na majhno število samostojnih nadzorov, ki so bili izvedeni konec leta 2017 (izvedeni so bili trije nadzori), je ocena teh pozitivna. Prve ugotovitve se skladajo s predvidevanji o stanju izvajanja zakonodaje s področja preprečevanja pranja denarja in financiranja terorizma pri zavezancih na terenu. Glede na izvedena usposabljanja v nefinančnem sektorju in zaznano raven </w:t>
      </w:r>
      <w:r w:rsidRPr="004D52B4">
        <w:rPr>
          <w:rFonts w:ascii="Arial" w:hAnsi="Arial" w:cs="Arial"/>
          <w:sz w:val="20"/>
          <w:szCs w:val="20"/>
        </w:rPr>
        <w:lastRenderedPageBreak/>
        <w:t xml:space="preserve">ozaveščenosti zavezancev iz nefinančnega sektorja je bilo pričakovano, da je zaradi praktično neobstoječega nadzora v preteklosti poznavanje obveznosti pri teh zavezancih izrazito pomanjkljivo ter da je potrebno tudi v prihodnje izvajati aktivnosti tako v smislu usposabljanja in strokovne pomoči, kot tudi nadzora. </w:t>
      </w:r>
    </w:p>
    <w:p w:rsidR="00507391" w:rsidRPr="004D52B4" w:rsidRDefault="00507391" w:rsidP="00507391">
      <w:pPr>
        <w:spacing w:line="276" w:lineRule="auto"/>
        <w:jc w:val="both"/>
        <w:rPr>
          <w:rFonts w:ascii="Arial" w:hAnsi="Arial" w:cs="Arial"/>
          <w:sz w:val="20"/>
          <w:szCs w:val="20"/>
        </w:rPr>
      </w:pPr>
      <w:r w:rsidRPr="004D52B4">
        <w:rPr>
          <w:rFonts w:ascii="Arial" w:hAnsi="Arial" w:cs="Arial"/>
          <w:sz w:val="20"/>
          <w:szCs w:val="20"/>
        </w:rPr>
        <w:t xml:space="preserve">Številčnejša je bila izvedba skupnih nadzorov z drugimi pristojnimi nadzornimi organi. Tako je Urad izvedel nadzore skupaj z Banko Slovenije na področju menjalnic, in sicer je bilo teh nadzorov 22. Obravnavane ugotovitve v nadzorih so bili Uradu in Banki Slovenije tudi v pomoč pri pripravi posebnih smernic za to kategorijo zavezancev. Smernice za menjalnice, ki so še v usklajevanju med obema nadzornima organoma, bodo sprejete prvič, saj do sedaj za to kategorijo zavezancev niso bile </w:t>
      </w:r>
      <w:r>
        <w:rPr>
          <w:rFonts w:ascii="Arial" w:hAnsi="Arial" w:cs="Arial"/>
          <w:sz w:val="20"/>
          <w:szCs w:val="20"/>
        </w:rPr>
        <w:t>posebej pripravljene. Pričakujej</w:t>
      </w:r>
      <w:r w:rsidRPr="004D52B4">
        <w:rPr>
          <w:rFonts w:ascii="Arial" w:hAnsi="Arial" w:cs="Arial"/>
          <w:sz w:val="20"/>
          <w:szCs w:val="20"/>
        </w:rPr>
        <w:t xml:space="preserve">o, da se bo sprejem smernic odražal tudi na boljšem poznavanju in posledično izvajanju določb ZPPDFT-1. </w:t>
      </w:r>
    </w:p>
    <w:p w:rsidR="00507391" w:rsidRPr="004D52B4" w:rsidRDefault="00507391" w:rsidP="00507391">
      <w:pPr>
        <w:spacing w:line="276" w:lineRule="auto"/>
        <w:jc w:val="both"/>
        <w:rPr>
          <w:rFonts w:ascii="Arial" w:hAnsi="Arial" w:cs="Arial"/>
          <w:sz w:val="20"/>
          <w:szCs w:val="20"/>
        </w:rPr>
      </w:pPr>
      <w:r w:rsidRPr="004D52B4">
        <w:rPr>
          <w:rFonts w:ascii="Arial" w:hAnsi="Arial" w:cs="Arial"/>
          <w:sz w:val="20"/>
          <w:szCs w:val="20"/>
        </w:rPr>
        <w:t>Skupaj s Finančno upravo Republike Slovenije je Urad izvedel tri nadzore pri igralnicah oziroma igralnih salonih. Tudi v teh primerih se je takšno sodelovanje iz</w:t>
      </w:r>
      <w:r>
        <w:rPr>
          <w:rFonts w:ascii="Arial" w:hAnsi="Arial" w:cs="Arial"/>
          <w:sz w:val="20"/>
          <w:szCs w:val="20"/>
        </w:rPr>
        <w:t>kazalo za dobro, zato pričakujej</w:t>
      </w:r>
      <w:r w:rsidRPr="004D52B4">
        <w:rPr>
          <w:rFonts w:ascii="Arial" w:hAnsi="Arial" w:cs="Arial"/>
          <w:sz w:val="20"/>
          <w:szCs w:val="20"/>
        </w:rPr>
        <w:t>o njeno nadaljevanje tudi v letu 2018, ko bo mogoče že oceniti tudi vpliv novih smernic za prireditelje iger na srečo na kakovost izvajanja določb ZPPDFT-1.</w:t>
      </w:r>
    </w:p>
    <w:p w:rsidR="00507391" w:rsidRPr="004D52B4" w:rsidRDefault="00507391" w:rsidP="00507391">
      <w:pPr>
        <w:spacing w:line="276" w:lineRule="auto"/>
        <w:jc w:val="both"/>
        <w:rPr>
          <w:rFonts w:ascii="Arial" w:hAnsi="Arial" w:cs="Arial"/>
          <w:sz w:val="20"/>
          <w:szCs w:val="20"/>
        </w:rPr>
      </w:pPr>
      <w:r w:rsidRPr="004D52B4">
        <w:rPr>
          <w:rFonts w:ascii="Arial" w:hAnsi="Arial" w:cs="Arial"/>
          <w:sz w:val="20"/>
          <w:szCs w:val="20"/>
        </w:rPr>
        <w:t>Glede na obseg zavezancev za izvajanje določb ZPPDFT-1 ter številčnost in raznolikost nadzornih organov, ki nadzorujejo posamezne vrste zavezancev (Banka Slovenije, Agencija za trg vrednostnih papirjev, Agencija za zavarovalni nadzor, Finančna uprava RS, Tržni inšpektorat RS, Agencija za javni nadzor nad revidiranjem, Slovenski inštitut za revizijo, Odvetniška zbornica in Notarska zbornica) Urad v okviru obstoječih kadrovskih možnosti tudi v prihodnje predvideva izvajanje inšpekcijskega nadzora na način, ki vključuje tako samostojne inšpekcijske nadzore predvsem pri zavezancih, ki primarnega nadzornika nimajo, kot tudi skupne inšpekcijske nadzore z drugimi nadzorniki za namenom poenotenja nadzorniških praks in izboljšanja izvajanja določb ZPPDFT-1 v praksi.</w:t>
      </w:r>
    </w:p>
    <w:p w:rsidR="00507391" w:rsidRDefault="00507391" w:rsidP="00BC5389">
      <w:pPr>
        <w:tabs>
          <w:tab w:val="left" w:pos="8910"/>
        </w:tabs>
        <w:autoSpaceDE w:val="0"/>
        <w:autoSpaceDN w:val="0"/>
        <w:adjustRightInd w:val="0"/>
        <w:spacing w:after="0" w:line="260" w:lineRule="exact"/>
        <w:ind w:left="360"/>
        <w:jc w:val="both"/>
        <w:rPr>
          <w:rFonts w:ascii="Arial" w:eastAsia="Times New Roman" w:hAnsi="Arial" w:cs="Arial"/>
          <w:color w:val="000000"/>
          <w:sz w:val="20"/>
          <w:szCs w:val="20"/>
          <w:lang w:eastAsia="sl-SI"/>
        </w:rPr>
      </w:pPr>
    </w:p>
    <w:p w:rsidR="00FA6872" w:rsidRPr="00767795" w:rsidRDefault="00FA6872" w:rsidP="00767795">
      <w:pPr>
        <w:pStyle w:val="Odstavekseznama"/>
        <w:numPr>
          <w:ilvl w:val="0"/>
          <w:numId w:val="54"/>
        </w:numPr>
        <w:spacing w:after="0" w:line="260" w:lineRule="exact"/>
        <w:jc w:val="both"/>
        <w:rPr>
          <w:rFonts w:ascii="Arial" w:eastAsia="Times New Roman" w:hAnsi="Arial" w:cs="Arial"/>
          <w:sz w:val="20"/>
          <w:szCs w:val="20"/>
          <w:u w:val="single"/>
        </w:rPr>
      </w:pPr>
      <w:r w:rsidRPr="00767795">
        <w:rPr>
          <w:rFonts w:ascii="Arial" w:eastAsia="Times New Roman" w:hAnsi="Arial" w:cs="Arial"/>
          <w:b/>
          <w:sz w:val="20"/>
          <w:szCs w:val="20"/>
          <w:u w:val="single"/>
        </w:rPr>
        <w:t>Ministrstvo za gospodarski razvoj in tehnologijo</w:t>
      </w:r>
      <w:r w:rsidRPr="00767795">
        <w:rPr>
          <w:rFonts w:ascii="Arial" w:eastAsia="Times New Roman" w:hAnsi="Arial" w:cs="Arial"/>
          <w:sz w:val="20"/>
          <w:szCs w:val="20"/>
          <w:u w:val="single"/>
        </w:rPr>
        <w:t>:</w:t>
      </w:r>
    </w:p>
    <w:p w:rsidR="00FA6872" w:rsidRPr="004D52B4" w:rsidRDefault="00FA6872" w:rsidP="00FA6872">
      <w:pPr>
        <w:spacing w:after="0" w:line="260" w:lineRule="exact"/>
        <w:ind w:left="360"/>
        <w:jc w:val="both"/>
        <w:rPr>
          <w:rFonts w:ascii="Arial" w:eastAsia="Times New Roman" w:hAnsi="Arial" w:cs="Arial"/>
          <w:b/>
          <w:sz w:val="20"/>
          <w:szCs w:val="20"/>
        </w:rPr>
      </w:pPr>
    </w:p>
    <w:p w:rsidR="00FA6872" w:rsidRPr="00767795" w:rsidRDefault="00FA6872" w:rsidP="00767795">
      <w:pPr>
        <w:pStyle w:val="Odstavekseznama"/>
        <w:numPr>
          <w:ilvl w:val="0"/>
          <w:numId w:val="58"/>
        </w:numPr>
        <w:spacing w:after="0" w:line="260" w:lineRule="exact"/>
        <w:jc w:val="both"/>
        <w:rPr>
          <w:rFonts w:ascii="Arial" w:eastAsia="Times New Roman" w:hAnsi="Arial" w:cs="Arial"/>
          <w:sz w:val="20"/>
          <w:szCs w:val="20"/>
          <w:u w:val="single"/>
        </w:rPr>
      </w:pPr>
      <w:r w:rsidRPr="00767795">
        <w:rPr>
          <w:rFonts w:ascii="Arial" w:eastAsia="Times New Roman" w:hAnsi="Arial" w:cs="Arial"/>
          <w:sz w:val="20"/>
          <w:szCs w:val="20"/>
          <w:u w:val="single"/>
        </w:rPr>
        <w:t xml:space="preserve">Tržni inšpektorat Republike Slovenije </w:t>
      </w:r>
    </w:p>
    <w:p w:rsidR="00FA6872" w:rsidRPr="004D52B4" w:rsidRDefault="00FA6872" w:rsidP="00FA6872">
      <w:pPr>
        <w:spacing w:after="0" w:line="260" w:lineRule="exact"/>
        <w:jc w:val="both"/>
        <w:rPr>
          <w:rFonts w:ascii="Arial" w:eastAsia="Times New Roman" w:hAnsi="Arial" w:cs="Arial"/>
          <w:sz w:val="20"/>
          <w:szCs w:val="20"/>
        </w:rPr>
      </w:pPr>
    </w:p>
    <w:p w:rsidR="00FA6872" w:rsidRPr="004D52B4" w:rsidRDefault="00FA6872" w:rsidP="00FA6872">
      <w:pPr>
        <w:jc w:val="both"/>
        <w:rPr>
          <w:rFonts w:ascii="Arial" w:eastAsia="Times New Roman" w:hAnsi="Arial" w:cs="Arial"/>
          <w:sz w:val="20"/>
          <w:szCs w:val="20"/>
        </w:rPr>
      </w:pPr>
      <w:r w:rsidRPr="004D52B4">
        <w:rPr>
          <w:rFonts w:ascii="Arial" w:hAnsi="Arial" w:cs="Arial"/>
          <w:sz w:val="20"/>
          <w:szCs w:val="20"/>
        </w:rPr>
        <w:t>Poslanstvo Tržnega inšpektorata RS je izvajanje učinkovitega inšpekcijskega nadzora in zagotavljanje preventivnega delovanja z namenom zagotavljanja urejenosti trga in zadovoljstva uporabnikov, zaposlenih in širše družbene skupnosti.</w:t>
      </w:r>
    </w:p>
    <w:p w:rsidR="00FA6872" w:rsidRPr="004D52B4" w:rsidRDefault="00FA6872" w:rsidP="00FA6872">
      <w:pPr>
        <w:jc w:val="both"/>
        <w:rPr>
          <w:rFonts w:ascii="Arial" w:hAnsi="Arial" w:cs="Arial"/>
          <w:sz w:val="20"/>
          <w:szCs w:val="20"/>
        </w:rPr>
      </w:pPr>
      <w:r w:rsidRPr="004D52B4">
        <w:rPr>
          <w:rFonts w:ascii="Arial" w:hAnsi="Arial" w:cs="Arial"/>
          <w:sz w:val="20"/>
          <w:szCs w:val="20"/>
        </w:rPr>
        <w:t>Zato na Tržnem inšpektoratu RS že vrsto let na podlagi ocene tveganja konec leta prip</w:t>
      </w:r>
      <w:r>
        <w:rPr>
          <w:rFonts w:ascii="Arial" w:hAnsi="Arial" w:cs="Arial"/>
          <w:sz w:val="20"/>
          <w:szCs w:val="20"/>
        </w:rPr>
        <w:t>ravij</w:t>
      </w:r>
      <w:r w:rsidRPr="004D52B4">
        <w:rPr>
          <w:rFonts w:ascii="Arial" w:hAnsi="Arial" w:cs="Arial"/>
          <w:sz w:val="20"/>
          <w:szCs w:val="20"/>
        </w:rPr>
        <w:t>o seznam prioritetnih področij, za katere v nas</w:t>
      </w:r>
      <w:r>
        <w:rPr>
          <w:rFonts w:ascii="Arial" w:hAnsi="Arial" w:cs="Arial"/>
          <w:sz w:val="20"/>
          <w:szCs w:val="20"/>
        </w:rPr>
        <w:t>lednjem koledarskem letu izvedej</w:t>
      </w:r>
      <w:r w:rsidRPr="004D52B4">
        <w:rPr>
          <w:rFonts w:ascii="Arial" w:hAnsi="Arial" w:cs="Arial"/>
          <w:sz w:val="20"/>
          <w:szCs w:val="20"/>
        </w:rPr>
        <w:t>o prioritetne nadzore po vsej Slove</w:t>
      </w:r>
      <w:r>
        <w:rPr>
          <w:rFonts w:ascii="Arial" w:hAnsi="Arial" w:cs="Arial"/>
          <w:sz w:val="20"/>
          <w:szCs w:val="20"/>
        </w:rPr>
        <w:t>niji. V oceni tveganja upoštevaj</w:t>
      </w:r>
      <w:r w:rsidRPr="004D52B4">
        <w:rPr>
          <w:rFonts w:ascii="Arial" w:hAnsi="Arial" w:cs="Arial"/>
          <w:sz w:val="20"/>
          <w:szCs w:val="20"/>
        </w:rPr>
        <w:t>o različne dejavnike: od kršitev preteklih let, števila prijav, do lastnih predlogov in predlogov zunanjih deležnikov (drugih inšpektoratov, Ministrstva za gospodarski razvoj in tehnologijo, drugih državnih organov, različnih zbornic, laboratorijev in potrošniških organizacij), kot tudi verjetnosti za nastanek kršitve, škode, ki jo kršitev povzroči gospodarskim subjektom in fizičnim osebam ter javnega inter</w:t>
      </w:r>
      <w:r>
        <w:rPr>
          <w:rFonts w:ascii="Arial" w:hAnsi="Arial" w:cs="Arial"/>
          <w:sz w:val="20"/>
          <w:szCs w:val="20"/>
        </w:rPr>
        <w:t>esa in interesa države. V</w:t>
      </w:r>
      <w:r w:rsidRPr="004D52B4">
        <w:rPr>
          <w:rFonts w:ascii="Arial" w:hAnsi="Arial" w:cs="Arial"/>
          <w:sz w:val="20"/>
          <w:szCs w:val="20"/>
        </w:rPr>
        <w:t xml:space="preserve"> letni načrt prioritet</w:t>
      </w:r>
      <w:r>
        <w:rPr>
          <w:rFonts w:ascii="Arial" w:hAnsi="Arial" w:cs="Arial"/>
          <w:sz w:val="20"/>
          <w:szCs w:val="20"/>
        </w:rPr>
        <w:t>nih nadzorov vsako leto vključij</w:t>
      </w:r>
      <w:r w:rsidRPr="004D52B4">
        <w:rPr>
          <w:rFonts w:ascii="Arial" w:hAnsi="Arial" w:cs="Arial"/>
          <w:sz w:val="20"/>
          <w:szCs w:val="20"/>
        </w:rPr>
        <w:t>o tud</w:t>
      </w:r>
      <w:r>
        <w:rPr>
          <w:rFonts w:ascii="Arial" w:hAnsi="Arial" w:cs="Arial"/>
          <w:sz w:val="20"/>
          <w:szCs w:val="20"/>
        </w:rPr>
        <w:t>i nekaj nadzorov, ki jih izvedej</w:t>
      </w:r>
      <w:r w:rsidRPr="004D52B4">
        <w:rPr>
          <w:rFonts w:ascii="Arial" w:hAnsi="Arial" w:cs="Arial"/>
          <w:sz w:val="20"/>
          <w:szCs w:val="20"/>
        </w:rPr>
        <w:t>o skupaj z drugimi zainteresiranimi inšpekcijami.</w:t>
      </w:r>
    </w:p>
    <w:p w:rsidR="00FA6872" w:rsidRPr="004D52B4" w:rsidRDefault="00FA6872" w:rsidP="00FA6872">
      <w:pPr>
        <w:jc w:val="both"/>
        <w:rPr>
          <w:rFonts w:ascii="Arial" w:hAnsi="Arial" w:cs="Arial"/>
          <w:sz w:val="20"/>
          <w:szCs w:val="20"/>
        </w:rPr>
      </w:pPr>
      <w:r>
        <w:rPr>
          <w:rFonts w:ascii="Arial" w:hAnsi="Arial" w:cs="Arial"/>
          <w:sz w:val="20"/>
          <w:szCs w:val="20"/>
        </w:rPr>
        <w:t>Kljub temu, da imaj</w:t>
      </w:r>
      <w:r w:rsidRPr="004D52B4">
        <w:rPr>
          <w:rFonts w:ascii="Arial" w:hAnsi="Arial" w:cs="Arial"/>
          <w:sz w:val="20"/>
          <w:szCs w:val="20"/>
        </w:rPr>
        <w:t>o vsako leto pripravljen seznam priorit</w:t>
      </w:r>
      <w:r>
        <w:rPr>
          <w:rFonts w:ascii="Arial" w:hAnsi="Arial" w:cs="Arial"/>
          <w:sz w:val="20"/>
          <w:szCs w:val="20"/>
        </w:rPr>
        <w:t>etnih nadzorov, sproti spremljaj</w:t>
      </w:r>
      <w:r w:rsidRPr="004D52B4">
        <w:rPr>
          <w:rFonts w:ascii="Arial" w:hAnsi="Arial" w:cs="Arial"/>
          <w:sz w:val="20"/>
          <w:szCs w:val="20"/>
        </w:rPr>
        <w:t>o tudi dogajanja n</w:t>
      </w:r>
      <w:r>
        <w:rPr>
          <w:rFonts w:ascii="Arial" w:hAnsi="Arial" w:cs="Arial"/>
          <w:sz w:val="20"/>
          <w:szCs w:val="20"/>
        </w:rPr>
        <w:t>a področjih, za katere nadzor so zadolženi. Če ugotovij</w:t>
      </w:r>
      <w:r w:rsidRPr="004D52B4">
        <w:rPr>
          <w:rFonts w:ascii="Arial" w:hAnsi="Arial" w:cs="Arial"/>
          <w:sz w:val="20"/>
          <w:szCs w:val="20"/>
        </w:rPr>
        <w:t>o, da trenutno stanje na trgu ali drugi nepredviden</w:t>
      </w:r>
      <w:r>
        <w:rPr>
          <w:rFonts w:ascii="Arial" w:hAnsi="Arial" w:cs="Arial"/>
          <w:sz w:val="20"/>
          <w:szCs w:val="20"/>
        </w:rPr>
        <w:t>i dogodki v državi zahtevajo njihov</w:t>
      </w:r>
      <w:r w:rsidRPr="004D52B4">
        <w:rPr>
          <w:rFonts w:ascii="Arial" w:hAnsi="Arial" w:cs="Arial"/>
          <w:sz w:val="20"/>
          <w:szCs w:val="20"/>
        </w:rPr>
        <w:t xml:space="preserve"> nadzor oziroma ukrepanje, poleg načrtovani</w:t>
      </w:r>
      <w:r>
        <w:rPr>
          <w:rFonts w:ascii="Arial" w:hAnsi="Arial" w:cs="Arial"/>
          <w:sz w:val="20"/>
          <w:szCs w:val="20"/>
        </w:rPr>
        <w:t>h nadzorov pripravijo in izvedej</w:t>
      </w:r>
      <w:r w:rsidRPr="004D52B4">
        <w:rPr>
          <w:rFonts w:ascii="Arial" w:hAnsi="Arial" w:cs="Arial"/>
          <w:sz w:val="20"/>
          <w:szCs w:val="20"/>
        </w:rPr>
        <w:t>o tudi izredne nadzore.</w:t>
      </w:r>
    </w:p>
    <w:p w:rsidR="00FA6872" w:rsidRPr="004D52B4" w:rsidRDefault="00FA6872" w:rsidP="00FA6872">
      <w:pPr>
        <w:jc w:val="both"/>
        <w:rPr>
          <w:rFonts w:ascii="Arial" w:hAnsi="Arial" w:cs="Arial"/>
          <w:sz w:val="20"/>
          <w:szCs w:val="20"/>
        </w:rPr>
      </w:pPr>
      <w:r>
        <w:rPr>
          <w:rFonts w:ascii="Arial" w:hAnsi="Arial" w:cs="Arial"/>
          <w:sz w:val="20"/>
          <w:szCs w:val="20"/>
        </w:rPr>
        <w:lastRenderedPageBreak/>
        <w:t>Za leto 2017 s</w:t>
      </w:r>
      <w:r w:rsidRPr="004D52B4">
        <w:rPr>
          <w:rFonts w:ascii="Arial" w:hAnsi="Arial" w:cs="Arial"/>
          <w:sz w:val="20"/>
          <w:szCs w:val="20"/>
        </w:rPr>
        <w:t>o na podlagi opravljene ocene tveganja področij načrtovali izvedbo prioritetnih nadzo</w:t>
      </w:r>
      <w:r>
        <w:rPr>
          <w:rFonts w:ascii="Arial" w:hAnsi="Arial" w:cs="Arial"/>
          <w:sz w:val="20"/>
          <w:szCs w:val="20"/>
        </w:rPr>
        <w:t>rov na 38 področjih. Dejansko s</w:t>
      </w:r>
      <w:r w:rsidRPr="004D52B4">
        <w:rPr>
          <w:rFonts w:ascii="Arial" w:hAnsi="Arial" w:cs="Arial"/>
          <w:sz w:val="20"/>
          <w:szCs w:val="20"/>
        </w:rPr>
        <w:t>o nadzor opravili na 36 načrtovanih področjih, zaradi spremenjenih o</w:t>
      </w:r>
      <w:r>
        <w:rPr>
          <w:rFonts w:ascii="Arial" w:hAnsi="Arial" w:cs="Arial"/>
          <w:sz w:val="20"/>
          <w:szCs w:val="20"/>
        </w:rPr>
        <w:t>koliščin na trgu pa s</w:t>
      </w:r>
      <w:r w:rsidRPr="004D52B4">
        <w:rPr>
          <w:rFonts w:ascii="Arial" w:hAnsi="Arial" w:cs="Arial"/>
          <w:sz w:val="20"/>
          <w:szCs w:val="20"/>
        </w:rPr>
        <w:t>o opravili izredni nad</w:t>
      </w:r>
      <w:r>
        <w:rPr>
          <w:rFonts w:ascii="Arial" w:hAnsi="Arial" w:cs="Arial"/>
          <w:sz w:val="20"/>
          <w:szCs w:val="20"/>
        </w:rPr>
        <w:t>zor še na 8 področjih. Skupaj so</w:t>
      </w:r>
      <w:r w:rsidRPr="004D52B4">
        <w:rPr>
          <w:rFonts w:ascii="Arial" w:hAnsi="Arial" w:cs="Arial"/>
          <w:sz w:val="20"/>
          <w:szCs w:val="20"/>
        </w:rPr>
        <w:t xml:space="preserve"> izvedli nadzor na 44 področjih (16 % več od načrtovaneg</w:t>
      </w:r>
      <w:r>
        <w:rPr>
          <w:rFonts w:ascii="Arial" w:hAnsi="Arial" w:cs="Arial"/>
          <w:sz w:val="20"/>
          <w:szCs w:val="20"/>
        </w:rPr>
        <w:t>a). Od načrtovanih nadzorov nis</w:t>
      </w:r>
      <w:r w:rsidRPr="004D52B4">
        <w:rPr>
          <w:rFonts w:ascii="Arial" w:hAnsi="Arial" w:cs="Arial"/>
          <w:sz w:val="20"/>
          <w:szCs w:val="20"/>
        </w:rPr>
        <w:t>o izvedli nadzora izpolnjevanja pogojev za opravljanje pogrebnih dejavnosti, ker še niso bili sprejeti vsi podzakonski predpisi in nadzora pri uvo</w:t>
      </w:r>
      <w:r>
        <w:rPr>
          <w:rFonts w:ascii="Arial" w:hAnsi="Arial" w:cs="Arial"/>
          <w:sz w:val="20"/>
          <w:szCs w:val="20"/>
        </w:rPr>
        <w:t>zu komposta in digestata, ker s</w:t>
      </w:r>
      <w:r w:rsidRPr="004D52B4">
        <w:rPr>
          <w:rFonts w:ascii="Arial" w:hAnsi="Arial" w:cs="Arial"/>
          <w:sz w:val="20"/>
          <w:szCs w:val="20"/>
        </w:rPr>
        <w:t>o na podlagi ocene stanja na trgu izvedli nadzor električnih koles (EPAC).</w:t>
      </w:r>
    </w:p>
    <w:p w:rsidR="00FA6872" w:rsidRPr="004D52B4" w:rsidRDefault="00FA6872" w:rsidP="00FA6872">
      <w:pPr>
        <w:jc w:val="both"/>
        <w:rPr>
          <w:rFonts w:ascii="Arial" w:hAnsi="Arial" w:cs="Arial"/>
          <w:sz w:val="20"/>
          <w:szCs w:val="20"/>
        </w:rPr>
      </w:pPr>
      <w:r>
        <w:rPr>
          <w:rFonts w:ascii="Arial" w:hAnsi="Arial" w:cs="Arial"/>
          <w:sz w:val="20"/>
          <w:szCs w:val="20"/>
        </w:rPr>
        <w:t>Skupaj z drugimi inšpekcijami s</w:t>
      </w:r>
      <w:r w:rsidRPr="004D52B4">
        <w:rPr>
          <w:rFonts w:ascii="Arial" w:hAnsi="Arial" w:cs="Arial"/>
          <w:sz w:val="20"/>
          <w:szCs w:val="20"/>
        </w:rPr>
        <w:t xml:space="preserve">o opravili nadzore na 6 področjih. Načrtovanih </w:t>
      </w:r>
      <w:r>
        <w:rPr>
          <w:rFonts w:ascii="Arial" w:hAnsi="Arial" w:cs="Arial"/>
          <w:sz w:val="20"/>
          <w:szCs w:val="20"/>
        </w:rPr>
        <w:t>nadzorov cenovnih ugodnosti nis</w:t>
      </w:r>
      <w:r w:rsidRPr="004D52B4">
        <w:rPr>
          <w:rFonts w:ascii="Arial" w:hAnsi="Arial" w:cs="Arial"/>
          <w:sz w:val="20"/>
          <w:szCs w:val="20"/>
        </w:rPr>
        <w:t>o opravili, ker je bilo na terenu ugotovljeno, da na tem področju ni bi</w:t>
      </w:r>
      <w:r>
        <w:rPr>
          <w:rFonts w:ascii="Arial" w:hAnsi="Arial" w:cs="Arial"/>
          <w:sz w:val="20"/>
          <w:szCs w:val="20"/>
        </w:rPr>
        <w:t>lo večjih nepravilnosti, zato s</w:t>
      </w:r>
      <w:r w:rsidRPr="004D52B4">
        <w:rPr>
          <w:rFonts w:ascii="Arial" w:hAnsi="Arial" w:cs="Arial"/>
          <w:sz w:val="20"/>
          <w:szCs w:val="20"/>
        </w:rPr>
        <w:t>o nadzor cenovnih ugodnosti usmerili na druga področja, pri nadzorih izdajanja računov, nastanitev (Air</w:t>
      </w:r>
      <w:r>
        <w:rPr>
          <w:rFonts w:ascii="Arial" w:hAnsi="Arial" w:cs="Arial"/>
          <w:sz w:val="20"/>
          <w:szCs w:val="20"/>
        </w:rPr>
        <w:t xml:space="preserve"> b&amp;b) in spletne prodaje s</w:t>
      </w:r>
      <w:r w:rsidRPr="004D52B4">
        <w:rPr>
          <w:rFonts w:ascii="Arial" w:hAnsi="Arial" w:cs="Arial"/>
          <w:sz w:val="20"/>
          <w:szCs w:val="20"/>
        </w:rPr>
        <w:t>o na skupnem sestanku s Finančno upravo RS ugotovili, da sku</w:t>
      </w:r>
      <w:r>
        <w:rPr>
          <w:rFonts w:ascii="Arial" w:hAnsi="Arial" w:cs="Arial"/>
          <w:sz w:val="20"/>
          <w:szCs w:val="20"/>
        </w:rPr>
        <w:t>pen nadzor ne bi bil smiseln, s</w:t>
      </w:r>
      <w:r w:rsidRPr="004D52B4">
        <w:rPr>
          <w:rFonts w:ascii="Arial" w:hAnsi="Arial" w:cs="Arial"/>
          <w:sz w:val="20"/>
          <w:szCs w:val="20"/>
        </w:rPr>
        <w:t>o si pa zato glede tega izmenjali informacije in podatke o zave</w:t>
      </w:r>
      <w:r>
        <w:rPr>
          <w:rFonts w:ascii="Arial" w:hAnsi="Arial" w:cs="Arial"/>
          <w:sz w:val="20"/>
          <w:szCs w:val="20"/>
        </w:rPr>
        <w:t>zancih (glede spletne prodaje s</w:t>
      </w:r>
      <w:r w:rsidRPr="004D52B4">
        <w:rPr>
          <w:rFonts w:ascii="Arial" w:hAnsi="Arial" w:cs="Arial"/>
          <w:sz w:val="20"/>
          <w:szCs w:val="20"/>
        </w:rPr>
        <w:t>o si informacije izmenjali tudi z Zdravstv</w:t>
      </w:r>
      <w:r>
        <w:rPr>
          <w:rFonts w:ascii="Arial" w:hAnsi="Arial" w:cs="Arial"/>
          <w:sz w:val="20"/>
          <w:szCs w:val="20"/>
        </w:rPr>
        <w:t>enim inšpektoratom RS). Če pa s</w:t>
      </w:r>
      <w:r w:rsidR="00317662">
        <w:rPr>
          <w:rFonts w:ascii="Arial" w:hAnsi="Arial" w:cs="Arial"/>
          <w:sz w:val="20"/>
          <w:szCs w:val="20"/>
        </w:rPr>
        <w:t>o v okviru svojih</w:t>
      </w:r>
      <w:r w:rsidRPr="004D52B4">
        <w:rPr>
          <w:rFonts w:ascii="Arial" w:hAnsi="Arial" w:cs="Arial"/>
          <w:sz w:val="20"/>
          <w:szCs w:val="20"/>
        </w:rPr>
        <w:t xml:space="preserve"> inšpekcijskih nadzorov ugotovili možne kršitve predpisov, ki niso v pristojnosti nad</w:t>
      </w:r>
      <w:r>
        <w:rPr>
          <w:rFonts w:ascii="Arial" w:hAnsi="Arial" w:cs="Arial"/>
          <w:sz w:val="20"/>
          <w:szCs w:val="20"/>
        </w:rPr>
        <w:t>zora Tržnega inšpektorata RS, s</w:t>
      </w:r>
      <w:r w:rsidR="00317662">
        <w:rPr>
          <w:rFonts w:ascii="Arial" w:hAnsi="Arial" w:cs="Arial"/>
          <w:sz w:val="20"/>
          <w:szCs w:val="20"/>
        </w:rPr>
        <w:t>o te</w:t>
      </w:r>
      <w:r w:rsidRPr="004D52B4">
        <w:rPr>
          <w:rFonts w:ascii="Arial" w:hAnsi="Arial" w:cs="Arial"/>
          <w:sz w:val="20"/>
          <w:szCs w:val="20"/>
        </w:rPr>
        <w:t xml:space="preserve"> odstopili pristojnim inšpekcijam.</w:t>
      </w:r>
    </w:p>
    <w:p w:rsidR="00FA6872" w:rsidRPr="00E11C97" w:rsidRDefault="00FA6872" w:rsidP="00E11C97">
      <w:pPr>
        <w:pStyle w:val="Odstavekseznama"/>
        <w:numPr>
          <w:ilvl w:val="0"/>
          <w:numId w:val="58"/>
        </w:numPr>
        <w:spacing w:after="0" w:line="260" w:lineRule="exact"/>
        <w:jc w:val="both"/>
        <w:rPr>
          <w:rFonts w:ascii="Arial" w:eastAsia="Times New Roman" w:hAnsi="Arial" w:cs="Arial"/>
          <w:sz w:val="20"/>
          <w:szCs w:val="20"/>
          <w:u w:val="single"/>
        </w:rPr>
      </w:pPr>
      <w:r w:rsidRPr="00E11C97">
        <w:rPr>
          <w:rFonts w:ascii="Arial" w:eastAsia="Times New Roman" w:hAnsi="Arial" w:cs="Arial"/>
          <w:sz w:val="20"/>
          <w:szCs w:val="20"/>
          <w:u w:val="single"/>
        </w:rPr>
        <w:t>Urad za meroslovje, Sektor za meroslovni nadzor</w:t>
      </w:r>
    </w:p>
    <w:p w:rsidR="00FA6872" w:rsidRPr="004D52B4" w:rsidRDefault="00FA6872" w:rsidP="00FA6872">
      <w:pPr>
        <w:spacing w:after="0" w:line="260" w:lineRule="exact"/>
        <w:jc w:val="both"/>
        <w:rPr>
          <w:rFonts w:ascii="Arial" w:eastAsia="Times New Roman" w:hAnsi="Arial" w:cs="Arial"/>
          <w:sz w:val="20"/>
          <w:szCs w:val="20"/>
        </w:rPr>
      </w:pPr>
    </w:p>
    <w:p w:rsidR="00FA6872" w:rsidRPr="004D52B4" w:rsidRDefault="00FA6872" w:rsidP="000E5ED3">
      <w:pPr>
        <w:spacing w:line="240" w:lineRule="auto"/>
        <w:jc w:val="both"/>
        <w:rPr>
          <w:rFonts w:ascii="Arial" w:hAnsi="Arial" w:cs="Arial"/>
          <w:sz w:val="20"/>
          <w:szCs w:val="20"/>
        </w:rPr>
      </w:pPr>
      <w:r w:rsidRPr="004D52B4">
        <w:rPr>
          <w:rFonts w:ascii="Arial" w:hAnsi="Arial" w:cs="Arial"/>
          <w:sz w:val="20"/>
          <w:szCs w:val="20"/>
        </w:rPr>
        <w:t xml:space="preserve">V letu 2017 je bilo izvedenih 443 nadzornih pregledov nad </w:t>
      </w:r>
      <w:r w:rsidRPr="004D52B4">
        <w:rPr>
          <w:rFonts w:ascii="Arial" w:hAnsi="Arial" w:cs="Arial"/>
          <w:sz w:val="20"/>
          <w:szCs w:val="20"/>
          <w:u w:val="single"/>
        </w:rPr>
        <w:t>merili v uporabi in prometu.</w:t>
      </w:r>
      <w:r w:rsidRPr="004D52B4">
        <w:rPr>
          <w:rFonts w:ascii="Arial" w:hAnsi="Arial" w:cs="Arial"/>
          <w:sz w:val="20"/>
          <w:szCs w:val="20"/>
        </w:rPr>
        <w:t xml:space="preserve"> Izdanih je bilo 30 upravnih odločb, 10 plačilnih nalogov in 95 opozoril za ugotovljene manjše neskladnosti. Največ opozoril je bilo izdanih pri nadzoru gostinske posode in meril v zdravstvu pri zavezancih, pri katerih je bil prvič izveden nadzor. Na področju nadzora niso uspeli realizirati zastavljeni plan zaradi nenadne odpovedi sodelavca, delno tudi zaradi izvajanja kontrolnih preskusov v evropskem projektu POS+ NAWI (neavtomatske tehtnice povezane z blagajniškim sistemom), ki so zahtevali daljše postopke.</w:t>
      </w:r>
    </w:p>
    <w:p w:rsidR="00FA6872" w:rsidRPr="004D52B4" w:rsidRDefault="00FA6872" w:rsidP="000E5ED3">
      <w:pPr>
        <w:spacing w:line="240" w:lineRule="auto"/>
        <w:jc w:val="both"/>
        <w:rPr>
          <w:rFonts w:ascii="Arial" w:hAnsi="Arial" w:cs="Arial"/>
          <w:sz w:val="20"/>
          <w:szCs w:val="20"/>
        </w:rPr>
      </w:pPr>
      <w:r w:rsidRPr="004D52B4">
        <w:rPr>
          <w:rFonts w:ascii="Arial" w:hAnsi="Arial" w:cs="Arial"/>
          <w:sz w:val="20"/>
          <w:szCs w:val="20"/>
        </w:rPr>
        <w:t xml:space="preserve">Na področju nadzora nad merili v prometu so sodelovali v dveh projektih, in sicer prodaja neavtomatskih tehtnic online in projekt nadzora nad neavtomatskimi tehtnicami, ki so povezane z blagajniškim sistemom (POS+ NAWI). Prvi projekt je zaključen, drugi še poteka. Pri prvem projektu so preverili 4 ponudnike, ki so ponujali prodajo neavtomatskih tehtnic online ter pri teh niso ugotovili neskladnosti. V projektu POS+ NAWI pa so izvedli kontrolni preskus (testirali) 35 tehtnic in v 10 primerih ugotovili neskladnosti. Izveden je bil tudi nadzor nad enim dobaviteljem vodomerov na trgu in pri tem ugotovljeno več neskladnosti. Poleg navedenih so bili še izvedeni nadzori nad neavtomatskimi tehtnicami na trgu ter se je nadaljeval projekt nad bencinskimi črpalkami (pripravami za merjenje tekočih goriv pri polnjenju rezervoarjev motornih vozil). Pri teh ni bilo ugotovljenih neskladnosti.  </w:t>
      </w:r>
    </w:p>
    <w:p w:rsidR="00FA6872" w:rsidRPr="004D52B4" w:rsidRDefault="00FA6872" w:rsidP="000E5ED3">
      <w:pPr>
        <w:spacing w:line="240" w:lineRule="auto"/>
        <w:jc w:val="both"/>
        <w:rPr>
          <w:rFonts w:ascii="Arial" w:hAnsi="Arial" w:cs="Arial"/>
          <w:sz w:val="20"/>
          <w:szCs w:val="20"/>
        </w:rPr>
      </w:pPr>
      <w:r w:rsidRPr="004D52B4">
        <w:rPr>
          <w:rFonts w:ascii="Arial" w:hAnsi="Arial" w:cs="Arial"/>
          <w:sz w:val="20"/>
          <w:szCs w:val="20"/>
        </w:rPr>
        <w:t xml:space="preserve">Na področju </w:t>
      </w:r>
      <w:r w:rsidRPr="004D52B4">
        <w:rPr>
          <w:rFonts w:ascii="Arial" w:hAnsi="Arial" w:cs="Arial"/>
          <w:sz w:val="20"/>
          <w:szCs w:val="20"/>
          <w:u w:val="single"/>
        </w:rPr>
        <w:t>predpakiranih izdelkov</w:t>
      </w:r>
      <w:r w:rsidRPr="004D52B4">
        <w:rPr>
          <w:rFonts w:ascii="Arial" w:hAnsi="Arial" w:cs="Arial"/>
          <w:sz w:val="20"/>
          <w:szCs w:val="20"/>
        </w:rPr>
        <w:t xml:space="preserve"> je bil</w:t>
      </w:r>
      <w:r>
        <w:rPr>
          <w:rFonts w:ascii="Arial" w:hAnsi="Arial" w:cs="Arial"/>
          <w:sz w:val="20"/>
          <w:szCs w:val="20"/>
        </w:rPr>
        <w:t>o izvedenih</w:t>
      </w:r>
      <w:r w:rsidRPr="004D52B4">
        <w:rPr>
          <w:rFonts w:ascii="Arial" w:hAnsi="Arial" w:cs="Arial"/>
          <w:sz w:val="20"/>
          <w:szCs w:val="20"/>
        </w:rPr>
        <w:t xml:space="preserve"> 64 nadzorov. Nadziranih je bilo 47  podjetij, ki pakirajo živilske izdelke (</w:t>
      </w:r>
      <w:r w:rsidRPr="004D52B4">
        <w:rPr>
          <w:rFonts w:ascii="Arial" w:hAnsi="Arial" w:cs="Arial"/>
          <w:color w:val="000000"/>
          <w:sz w:val="20"/>
          <w:szCs w:val="20"/>
        </w:rPr>
        <w:t>pakirci mok, testenin, olja, izdelkov iz medu, čokolade, vin, mlečnih izdelkov, čajev, zelišč, piva, pikantnih (čili) omak</w:t>
      </w:r>
      <w:r w:rsidRPr="004D52B4">
        <w:rPr>
          <w:rFonts w:ascii="Arial" w:hAnsi="Arial" w:cs="Arial"/>
          <w:sz w:val="20"/>
          <w:szCs w:val="20"/>
        </w:rPr>
        <w:t>..), 17 pakircev neživilskih izdelkov (</w:t>
      </w:r>
      <w:r w:rsidRPr="004D52B4">
        <w:rPr>
          <w:rFonts w:ascii="Arial" w:hAnsi="Arial" w:cs="Arial"/>
          <w:color w:val="000000"/>
          <w:sz w:val="20"/>
          <w:szCs w:val="20"/>
        </w:rPr>
        <w:t>večinoma kozmetika, sredstev za čiščenje in drugih kemičnih izdelkov, dodatki za krmil</w:t>
      </w:r>
      <w:r w:rsidRPr="004D52B4">
        <w:rPr>
          <w:rFonts w:ascii="Arial" w:hAnsi="Arial" w:cs="Arial"/>
          <w:sz w:val="20"/>
          <w:szCs w:val="20"/>
        </w:rPr>
        <w:t>a.., in 1 uvoznika predpakiranih izdelkov. Med nadzorovanimi zavezanci je bilo 30 zavezancev z znakom »e«. Izdanih je bilo 14 prepovednih odločb in 1 plačilni nalog ter izrečenih 25 opozoril. Največ kršitev je bilo ugotovljenih pri manjših pakircih (novi zavezanci). Večinoma so bile to količinsko neustrezne serije izdelkov, nekaj pa je bilo neoverjenih tehtnic. Za te kršitve so bile izdane odločbe, za manjše kršitve (dokumentacija, označevanje) pa so bila izrečena opozorila.</w:t>
      </w:r>
    </w:p>
    <w:p w:rsidR="00FA6872" w:rsidRPr="004D52B4" w:rsidRDefault="00FA6872" w:rsidP="000E5ED3">
      <w:pPr>
        <w:spacing w:line="240" w:lineRule="auto"/>
        <w:jc w:val="both"/>
        <w:rPr>
          <w:rFonts w:ascii="Arial" w:hAnsi="Arial" w:cs="Arial"/>
          <w:sz w:val="20"/>
          <w:szCs w:val="20"/>
        </w:rPr>
      </w:pPr>
      <w:r w:rsidRPr="004D52B4">
        <w:rPr>
          <w:rFonts w:ascii="Arial" w:hAnsi="Arial" w:cs="Arial"/>
          <w:sz w:val="20"/>
          <w:szCs w:val="20"/>
        </w:rPr>
        <w:t xml:space="preserve">V letu 2017 je bilo na področju </w:t>
      </w:r>
      <w:r w:rsidRPr="004D52B4">
        <w:rPr>
          <w:rFonts w:ascii="Arial" w:hAnsi="Arial" w:cs="Arial"/>
          <w:sz w:val="20"/>
          <w:szCs w:val="20"/>
          <w:u w:val="single"/>
        </w:rPr>
        <w:t>izdelkov iz plemenitih kovin</w:t>
      </w:r>
      <w:r w:rsidRPr="004D52B4">
        <w:rPr>
          <w:rFonts w:ascii="Arial" w:hAnsi="Arial" w:cs="Arial"/>
          <w:sz w:val="20"/>
          <w:szCs w:val="20"/>
        </w:rPr>
        <w:t xml:space="preserve"> izvedenih 68 inšpekcijskih nadzorov večina teh nadzorov je bila izvedenih pri stalnih kršiteljih. Za ugotovljene nepravilnosti je bilo izdanih 13 prepovednih odločb, 14 plačilnih nalogov ter izrečenih 17 opozoril za manjše kršitve.</w:t>
      </w:r>
    </w:p>
    <w:p w:rsidR="00FA6872" w:rsidRPr="004D52B4" w:rsidRDefault="00FA6872" w:rsidP="000E5ED3">
      <w:pPr>
        <w:spacing w:line="240" w:lineRule="auto"/>
        <w:jc w:val="both"/>
        <w:rPr>
          <w:rFonts w:ascii="Arial" w:hAnsi="Arial" w:cs="Arial"/>
          <w:sz w:val="20"/>
          <w:szCs w:val="20"/>
        </w:rPr>
      </w:pPr>
      <w:r w:rsidRPr="004D52B4">
        <w:rPr>
          <w:rFonts w:ascii="Arial" w:hAnsi="Arial" w:cs="Arial"/>
          <w:sz w:val="20"/>
          <w:szCs w:val="20"/>
        </w:rPr>
        <w:t xml:space="preserve">Izvedeno je bilo manj nadzornih pregledov, kot jih je bilo planiranih, predvsem zato, ker je pri izvajanju nadzora bilo ugotovljeno, da so se zaradi ustavitve prodaje izdelkov nekoliko zmanjšale tudi potrebe po nadzoru na tem področju. Skladno s prioritetami nadzora je bilo posledično opravljenih več nadzornih pregledov na področju meril.  </w:t>
      </w:r>
    </w:p>
    <w:p w:rsidR="00FA6872" w:rsidRPr="004D52B4" w:rsidRDefault="00FA6872" w:rsidP="000E5ED3">
      <w:pPr>
        <w:spacing w:line="240" w:lineRule="auto"/>
        <w:jc w:val="both"/>
        <w:rPr>
          <w:rFonts w:ascii="Arial" w:hAnsi="Arial" w:cs="Arial"/>
          <w:sz w:val="20"/>
          <w:szCs w:val="20"/>
        </w:rPr>
      </w:pPr>
      <w:r w:rsidRPr="004D52B4">
        <w:rPr>
          <w:rFonts w:ascii="Arial" w:hAnsi="Arial" w:cs="Arial"/>
          <w:sz w:val="20"/>
          <w:szCs w:val="20"/>
        </w:rPr>
        <w:lastRenderedPageBreak/>
        <w:t xml:space="preserve">V letu 2017 so se osredotočili na pregledovanje zapisov </w:t>
      </w:r>
      <w:r w:rsidRPr="004D52B4">
        <w:rPr>
          <w:rFonts w:ascii="Arial" w:hAnsi="Arial" w:cs="Arial"/>
          <w:sz w:val="20"/>
          <w:szCs w:val="20"/>
          <w:u w:val="single"/>
        </w:rPr>
        <w:t>merskih enot</w:t>
      </w:r>
      <w:r w:rsidRPr="004D52B4">
        <w:rPr>
          <w:rFonts w:ascii="Arial" w:hAnsi="Arial" w:cs="Arial"/>
          <w:sz w:val="20"/>
          <w:szCs w:val="20"/>
        </w:rPr>
        <w:t xml:space="preserve"> na spletnih straneh, prejeli pa so tudi nekaj pritožb. Pregledovalo se je predvsem uporabo enote kalorija, ki je najbolj razširjena v javni uporabi, poleg te pa so zavezanci bili opozorjeni za javno uporabo palcev, konjskih moči in sodčka. Kršiteljem so skupaj izdali 22 opozorilnih dopisov.</w:t>
      </w:r>
    </w:p>
    <w:p w:rsidR="00FA6872" w:rsidRPr="004D52B4" w:rsidRDefault="00FA6872" w:rsidP="000E5ED3">
      <w:pPr>
        <w:spacing w:line="240" w:lineRule="auto"/>
        <w:jc w:val="both"/>
        <w:rPr>
          <w:rFonts w:ascii="Arial" w:hAnsi="Arial" w:cs="Arial"/>
          <w:sz w:val="20"/>
          <w:szCs w:val="20"/>
        </w:rPr>
      </w:pPr>
      <w:r w:rsidRPr="004D52B4">
        <w:rPr>
          <w:rFonts w:ascii="Arial" w:hAnsi="Arial" w:cs="Arial"/>
          <w:sz w:val="20"/>
          <w:szCs w:val="20"/>
        </w:rPr>
        <w:t xml:space="preserve">V letu 2017 so se inšpektorji udeležili dveh delavnic iz naslova obnovitve znanja na področju ZIN, ZUP in ZP-1, ki jih je organizirala Upravna akademija. </w:t>
      </w:r>
    </w:p>
    <w:p w:rsidR="00FA6872" w:rsidRPr="004D52B4" w:rsidRDefault="00FA6872" w:rsidP="000E5ED3">
      <w:pPr>
        <w:spacing w:line="240" w:lineRule="auto"/>
        <w:jc w:val="both"/>
        <w:rPr>
          <w:rFonts w:ascii="Arial" w:hAnsi="Arial" w:cs="Arial"/>
          <w:sz w:val="20"/>
          <w:szCs w:val="20"/>
        </w:rPr>
      </w:pPr>
      <w:r w:rsidRPr="004D52B4">
        <w:rPr>
          <w:rFonts w:ascii="Arial" w:hAnsi="Arial" w:cs="Arial"/>
          <w:sz w:val="20"/>
          <w:szCs w:val="20"/>
        </w:rPr>
        <w:t>V letu 2017 so na spletni strani MIRS večkrat obveščali strokovno in širšo javnostjo v zvezi z rezultati in potekom izvedbe skupnih EU projektov, ki jih izvajajo skupaj z drugimi državami v okviru WELMEC in ADCO skupine za nadzor meril na trgu, WG 5 /ADCO MI.</w:t>
      </w:r>
    </w:p>
    <w:p w:rsidR="00FA6872" w:rsidRDefault="00FA6872" w:rsidP="000E5ED3">
      <w:pPr>
        <w:spacing w:line="240" w:lineRule="auto"/>
        <w:jc w:val="both"/>
        <w:rPr>
          <w:rFonts w:ascii="Arial" w:hAnsi="Arial" w:cs="Arial"/>
          <w:sz w:val="20"/>
          <w:szCs w:val="20"/>
        </w:rPr>
      </w:pPr>
      <w:r w:rsidRPr="004D52B4">
        <w:rPr>
          <w:rFonts w:ascii="Arial" w:hAnsi="Arial" w:cs="Arial"/>
          <w:sz w:val="20"/>
          <w:szCs w:val="20"/>
        </w:rPr>
        <w:t>Vse planirane naloge so bile v glavnem tudi izvedene v skladu z začrtanimi prioritetami in planom. Izjema je nekoliko manjše število nadzornih postopkov na področju nadzora nad bencinskimi črpalkami, ki jih niso mogli v celoti realizirati zaradi odpovedi sodelavca. Kljub temu so ob pravilni prerazporeditvi nalog uspeli izvajati nadzor tudi na tem področju in dokončati planirano projektno nalogo na tem področju »ne izkoriščanja n</w:t>
      </w:r>
      <w:r w:rsidR="000E5ED3">
        <w:rPr>
          <w:rFonts w:ascii="Arial" w:hAnsi="Arial" w:cs="Arial"/>
          <w:sz w:val="20"/>
          <w:szCs w:val="20"/>
        </w:rPr>
        <w:t>ajvečjih dovoljenih pogreškov.</w:t>
      </w:r>
    </w:p>
    <w:p w:rsidR="00395D45" w:rsidRDefault="00395D45" w:rsidP="00395D45">
      <w:pPr>
        <w:spacing w:after="0" w:line="260" w:lineRule="exact"/>
        <w:jc w:val="both"/>
        <w:rPr>
          <w:rFonts w:ascii="Arial" w:eastAsia="Times New Roman" w:hAnsi="Arial" w:cs="Arial"/>
          <w:b/>
          <w:sz w:val="20"/>
          <w:szCs w:val="20"/>
          <w:u w:val="single"/>
        </w:rPr>
      </w:pPr>
    </w:p>
    <w:p w:rsidR="00395D45" w:rsidRPr="00342B6C" w:rsidRDefault="00395D45" w:rsidP="00342B6C">
      <w:pPr>
        <w:pStyle w:val="Odstavekseznama"/>
        <w:numPr>
          <w:ilvl w:val="0"/>
          <w:numId w:val="54"/>
        </w:numPr>
        <w:spacing w:after="0" w:line="260" w:lineRule="exact"/>
        <w:jc w:val="both"/>
        <w:rPr>
          <w:rFonts w:ascii="Arial" w:eastAsia="Times New Roman" w:hAnsi="Arial" w:cs="Arial"/>
          <w:b/>
          <w:sz w:val="20"/>
          <w:szCs w:val="20"/>
          <w:u w:val="single"/>
        </w:rPr>
      </w:pPr>
      <w:r w:rsidRPr="00342B6C">
        <w:rPr>
          <w:rFonts w:ascii="Arial" w:eastAsia="Times New Roman" w:hAnsi="Arial" w:cs="Arial"/>
          <w:b/>
          <w:sz w:val="20"/>
          <w:szCs w:val="20"/>
          <w:u w:val="single"/>
        </w:rPr>
        <w:t xml:space="preserve">Ministrstvo za kmetijstvo, gozdarstvo in prehrano: </w:t>
      </w:r>
    </w:p>
    <w:p w:rsidR="00395D45" w:rsidRPr="004D52B4" w:rsidRDefault="00395D45" w:rsidP="00395D45">
      <w:pPr>
        <w:spacing w:after="0" w:line="260" w:lineRule="exact"/>
        <w:rPr>
          <w:rFonts w:ascii="Arial" w:eastAsia="Times New Roman" w:hAnsi="Arial" w:cs="Arial"/>
          <w:b/>
          <w:sz w:val="20"/>
          <w:szCs w:val="20"/>
        </w:rPr>
      </w:pPr>
    </w:p>
    <w:p w:rsidR="00395D45" w:rsidRPr="00342B6C" w:rsidRDefault="00395D45" w:rsidP="00342B6C">
      <w:pPr>
        <w:pStyle w:val="Odstavekseznama"/>
        <w:numPr>
          <w:ilvl w:val="0"/>
          <w:numId w:val="58"/>
        </w:numPr>
        <w:spacing w:after="0" w:line="260" w:lineRule="exact"/>
        <w:jc w:val="both"/>
        <w:rPr>
          <w:rFonts w:ascii="Arial" w:eastAsia="Times New Roman" w:hAnsi="Arial" w:cs="Arial"/>
          <w:sz w:val="20"/>
          <w:szCs w:val="20"/>
          <w:u w:val="single"/>
        </w:rPr>
      </w:pPr>
      <w:r w:rsidRPr="00342B6C">
        <w:rPr>
          <w:rFonts w:ascii="Arial" w:eastAsia="Times New Roman" w:hAnsi="Arial" w:cs="Arial"/>
          <w:sz w:val="20"/>
          <w:szCs w:val="20"/>
          <w:u w:val="single"/>
        </w:rPr>
        <w:t xml:space="preserve">Uprava RS za varno hrano, veterinarstvo in varstvo rastlin, Inšpekcija za varno hrano, veterinarstvo in varstvo rastlin </w:t>
      </w:r>
    </w:p>
    <w:p w:rsidR="00395D45" w:rsidRPr="004D52B4" w:rsidRDefault="00395D45" w:rsidP="00395D45">
      <w:pPr>
        <w:autoSpaceDE w:val="0"/>
        <w:autoSpaceDN w:val="0"/>
        <w:adjustRightInd w:val="0"/>
        <w:spacing w:after="0" w:line="260" w:lineRule="atLeast"/>
        <w:jc w:val="both"/>
        <w:rPr>
          <w:rFonts w:ascii="Arial" w:hAnsi="Arial" w:cs="Arial"/>
          <w:color w:val="000000"/>
          <w:sz w:val="20"/>
          <w:szCs w:val="20"/>
        </w:rPr>
      </w:pPr>
    </w:p>
    <w:p w:rsidR="00395D45" w:rsidRPr="004D52B4" w:rsidRDefault="00395D45" w:rsidP="000E5ED3">
      <w:pPr>
        <w:autoSpaceDE w:val="0"/>
        <w:autoSpaceDN w:val="0"/>
        <w:adjustRightInd w:val="0"/>
        <w:spacing w:after="0" w:line="240" w:lineRule="auto"/>
        <w:jc w:val="both"/>
        <w:rPr>
          <w:rFonts w:ascii="Arial" w:hAnsi="Arial" w:cs="Arial"/>
          <w:color w:val="000000"/>
          <w:sz w:val="20"/>
          <w:szCs w:val="20"/>
        </w:rPr>
      </w:pPr>
      <w:r w:rsidRPr="004D52B4">
        <w:rPr>
          <w:rFonts w:ascii="Arial" w:hAnsi="Arial" w:cs="Arial"/>
          <w:color w:val="000000"/>
          <w:sz w:val="20"/>
          <w:szCs w:val="20"/>
        </w:rPr>
        <w:t>Inšpekcija za varno hrano, veterinarstvo in varstvo rastlin je uspešno izvedla naloge v skladu s strateškimi usmeritvami in določenimi prioritetami.</w:t>
      </w:r>
    </w:p>
    <w:p w:rsidR="00395D45" w:rsidRPr="004D52B4" w:rsidRDefault="00395D45" w:rsidP="000E5ED3">
      <w:pPr>
        <w:autoSpaceDE w:val="0"/>
        <w:autoSpaceDN w:val="0"/>
        <w:adjustRightInd w:val="0"/>
        <w:spacing w:after="0" w:line="240" w:lineRule="auto"/>
        <w:jc w:val="both"/>
        <w:rPr>
          <w:rFonts w:ascii="Arial" w:hAnsi="Arial" w:cs="Arial"/>
          <w:color w:val="000000"/>
          <w:sz w:val="20"/>
          <w:szCs w:val="20"/>
        </w:rPr>
      </w:pPr>
    </w:p>
    <w:p w:rsidR="00395D45" w:rsidRPr="004D52B4" w:rsidRDefault="00395D45" w:rsidP="000E5ED3">
      <w:pPr>
        <w:autoSpaceDE w:val="0"/>
        <w:autoSpaceDN w:val="0"/>
        <w:adjustRightInd w:val="0"/>
        <w:spacing w:after="0" w:line="240" w:lineRule="auto"/>
        <w:jc w:val="both"/>
        <w:rPr>
          <w:rFonts w:ascii="Arial" w:hAnsi="Arial" w:cs="Arial"/>
          <w:color w:val="000000"/>
          <w:sz w:val="20"/>
          <w:szCs w:val="20"/>
        </w:rPr>
      </w:pPr>
      <w:r w:rsidRPr="004D52B4">
        <w:rPr>
          <w:rFonts w:ascii="Arial" w:hAnsi="Arial" w:cs="Arial"/>
          <w:color w:val="000000"/>
          <w:sz w:val="20"/>
          <w:szCs w:val="20"/>
        </w:rPr>
        <w:t>Načrtovani inšpekcijski nadzori za leto 2017 so bili realizirani v povprečju v 90</w:t>
      </w:r>
      <w:r>
        <w:rPr>
          <w:rFonts w:ascii="Arial" w:hAnsi="Arial" w:cs="Arial"/>
          <w:color w:val="000000"/>
          <w:sz w:val="20"/>
          <w:szCs w:val="20"/>
        </w:rPr>
        <w:t xml:space="preserve"> </w:t>
      </w:r>
      <w:r w:rsidRPr="004D52B4">
        <w:rPr>
          <w:rFonts w:ascii="Arial" w:hAnsi="Arial" w:cs="Arial"/>
          <w:color w:val="000000"/>
          <w:sz w:val="20"/>
          <w:szCs w:val="20"/>
        </w:rPr>
        <w:t>%, z odstopanjem od 70 do 135</w:t>
      </w:r>
      <w:r>
        <w:rPr>
          <w:rFonts w:ascii="Arial" w:hAnsi="Arial" w:cs="Arial"/>
          <w:color w:val="000000"/>
          <w:sz w:val="20"/>
          <w:szCs w:val="20"/>
        </w:rPr>
        <w:t xml:space="preserve"> </w:t>
      </w:r>
      <w:r w:rsidRPr="004D52B4">
        <w:rPr>
          <w:rFonts w:ascii="Arial" w:hAnsi="Arial" w:cs="Arial"/>
          <w:color w:val="000000"/>
          <w:sz w:val="20"/>
          <w:szCs w:val="20"/>
        </w:rPr>
        <w:t>%.  Nadzori so bili učinkoviti, saj so bila odkrita tveganja v postopkih nadzora obvladana oziroma znižana na sprejemljiv nivo. Dodatno so bili izved</w:t>
      </w:r>
      <w:r w:rsidR="00E1027C">
        <w:rPr>
          <w:rFonts w:ascii="Arial" w:hAnsi="Arial" w:cs="Arial"/>
          <w:color w:val="000000"/>
          <w:sz w:val="20"/>
          <w:szCs w:val="20"/>
        </w:rPr>
        <w:t>eni vsi ukrepi iz pristojnosti I</w:t>
      </w:r>
      <w:r w:rsidRPr="004D52B4">
        <w:rPr>
          <w:rFonts w:ascii="Arial" w:hAnsi="Arial" w:cs="Arial"/>
          <w:color w:val="000000"/>
          <w:sz w:val="20"/>
          <w:szCs w:val="20"/>
        </w:rPr>
        <w:t xml:space="preserve">nšpekcije za varno hrano, veterinarstvo in varstvo rastlin za obvladovanje nepredvidljivih dogodkov na način, da ni prišlo do posledic za zdravje ljudi, živali ali okolja. Primarna proizvodnja, zlasti ohranjanje zdravja živali in rastlin sta zaradi pojavov vedno novih bolezni in škodljivcev velik izziv, ki ga je Uprava za varno hrano, veterinarstvo in varstvo rastlin vključno z inšpekcijo v letu 2017 v celoti obvladala. </w:t>
      </w:r>
    </w:p>
    <w:p w:rsidR="00395D45" w:rsidRPr="004D52B4" w:rsidRDefault="00395D45" w:rsidP="000E5ED3">
      <w:pPr>
        <w:autoSpaceDE w:val="0"/>
        <w:autoSpaceDN w:val="0"/>
        <w:adjustRightInd w:val="0"/>
        <w:spacing w:after="0" w:line="240" w:lineRule="auto"/>
        <w:jc w:val="both"/>
        <w:rPr>
          <w:rFonts w:ascii="Arial" w:hAnsi="Arial" w:cs="Arial"/>
          <w:color w:val="000000"/>
          <w:sz w:val="20"/>
          <w:szCs w:val="20"/>
        </w:rPr>
      </w:pPr>
    </w:p>
    <w:p w:rsidR="00395D45" w:rsidRPr="004D52B4" w:rsidRDefault="00395D45" w:rsidP="000E5ED3">
      <w:pPr>
        <w:autoSpaceDE w:val="0"/>
        <w:autoSpaceDN w:val="0"/>
        <w:adjustRightInd w:val="0"/>
        <w:spacing w:after="0" w:line="240" w:lineRule="auto"/>
        <w:jc w:val="both"/>
        <w:rPr>
          <w:rFonts w:ascii="Arial" w:hAnsi="Arial" w:cs="Arial"/>
          <w:color w:val="000000"/>
          <w:sz w:val="20"/>
          <w:szCs w:val="20"/>
        </w:rPr>
      </w:pPr>
      <w:r w:rsidRPr="004D52B4">
        <w:rPr>
          <w:rFonts w:ascii="Arial" w:hAnsi="Arial" w:cs="Arial"/>
          <w:color w:val="000000"/>
          <w:sz w:val="20"/>
          <w:szCs w:val="20"/>
        </w:rPr>
        <w:t>Slovenski trg za živila in krmo za živali, ki je del skupnega evropskega trga, zahteva tesno sodelovanje nadzornih organov vseh držav članic pri prenosu informacij o odkritih tveganjih in pri učinkovitem izvajanju ukrepov za varnost potrošnikov, kar je v letu 2017 teklo brez zapletov. Prav tako so bili slovenski potrošniki pravočasno in na primeren način obveščenih o vseh tveganjih, ki so bila odkrita v postopkih nadzora in so imela vpliv na končnega potrošnika.</w:t>
      </w:r>
    </w:p>
    <w:p w:rsidR="00395D45" w:rsidRPr="004D52B4" w:rsidRDefault="00395D45" w:rsidP="000E5ED3">
      <w:pPr>
        <w:autoSpaceDE w:val="0"/>
        <w:autoSpaceDN w:val="0"/>
        <w:adjustRightInd w:val="0"/>
        <w:spacing w:after="0" w:line="240" w:lineRule="auto"/>
        <w:jc w:val="both"/>
        <w:rPr>
          <w:rFonts w:ascii="Arial" w:hAnsi="Arial" w:cs="Arial"/>
          <w:color w:val="000000"/>
          <w:sz w:val="20"/>
          <w:szCs w:val="20"/>
        </w:rPr>
      </w:pPr>
    </w:p>
    <w:p w:rsidR="00395D45" w:rsidRPr="004D52B4" w:rsidRDefault="00395D45" w:rsidP="000E5ED3">
      <w:pPr>
        <w:autoSpaceDE w:val="0"/>
        <w:autoSpaceDN w:val="0"/>
        <w:adjustRightInd w:val="0"/>
        <w:spacing w:after="0" w:line="240" w:lineRule="auto"/>
        <w:jc w:val="both"/>
        <w:rPr>
          <w:rFonts w:ascii="Arial" w:hAnsi="Arial" w:cs="Arial"/>
          <w:color w:val="000000"/>
          <w:sz w:val="20"/>
          <w:szCs w:val="20"/>
        </w:rPr>
      </w:pPr>
      <w:r w:rsidRPr="004D52B4">
        <w:rPr>
          <w:rFonts w:ascii="Arial" w:hAnsi="Arial" w:cs="Arial"/>
          <w:color w:val="000000"/>
          <w:sz w:val="20"/>
          <w:szCs w:val="20"/>
        </w:rPr>
        <w:t>Inšpekcija je izrekala predpisane globe za ugotovljene prekrške v skladu z zakoni in tam, kjer je bilo smiselno, tudi dala pobudo za odvzem protipravno pridobljene premoženjske koristi.</w:t>
      </w:r>
    </w:p>
    <w:p w:rsidR="00395D45" w:rsidRPr="004D52B4" w:rsidRDefault="00395D45" w:rsidP="000E5ED3">
      <w:pPr>
        <w:autoSpaceDE w:val="0"/>
        <w:autoSpaceDN w:val="0"/>
        <w:adjustRightInd w:val="0"/>
        <w:spacing w:after="0" w:line="240" w:lineRule="auto"/>
        <w:jc w:val="both"/>
        <w:rPr>
          <w:rFonts w:ascii="Arial" w:hAnsi="Arial" w:cs="Arial"/>
          <w:color w:val="000000"/>
          <w:sz w:val="20"/>
          <w:szCs w:val="20"/>
        </w:rPr>
      </w:pPr>
    </w:p>
    <w:p w:rsidR="00395D45" w:rsidRPr="004D52B4" w:rsidRDefault="00395D45" w:rsidP="000E5ED3">
      <w:pPr>
        <w:autoSpaceDE w:val="0"/>
        <w:autoSpaceDN w:val="0"/>
        <w:adjustRightInd w:val="0"/>
        <w:spacing w:after="0" w:line="240" w:lineRule="auto"/>
        <w:jc w:val="both"/>
        <w:rPr>
          <w:rFonts w:ascii="Arial" w:hAnsi="Arial" w:cs="Arial"/>
          <w:sz w:val="20"/>
          <w:szCs w:val="20"/>
        </w:rPr>
      </w:pPr>
      <w:r w:rsidRPr="004D52B4">
        <w:rPr>
          <w:rFonts w:ascii="Arial" w:hAnsi="Arial" w:cs="Arial"/>
          <w:color w:val="000000"/>
          <w:sz w:val="20"/>
          <w:szCs w:val="20"/>
        </w:rPr>
        <w:t xml:space="preserve">Področja varnosti hrane ter zdravja živali in rastlin so še posebej občutljiva področja, za katera je potrebno tudi vnaprej zagotavljati ohranjanje pridobljenih standardov in se prilagajati obvladovanju novih tveganj. </w:t>
      </w:r>
    </w:p>
    <w:p w:rsidR="00395D45" w:rsidRPr="004D52B4" w:rsidRDefault="00395D45" w:rsidP="000E5ED3">
      <w:pPr>
        <w:spacing w:after="0" w:line="240" w:lineRule="auto"/>
        <w:ind w:left="360"/>
        <w:jc w:val="both"/>
        <w:rPr>
          <w:rFonts w:ascii="Arial" w:eastAsia="Times New Roman" w:hAnsi="Arial" w:cs="Arial"/>
          <w:color w:val="000000"/>
          <w:sz w:val="20"/>
          <w:szCs w:val="20"/>
          <w:lang w:eastAsia="sl-SI"/>
        </w:rPr>
      </w:pPr>
    </w:p>
    <w:p w:rsidR="00395D45" w:rsidRPr="00342B6C" w:rsidRDefault="00395D45" w:rsidP="00342B6C">
      <w:pPr>
        <w:pStyle w:val="Odstavekseznama"/>
        <w:numPr>
          <w:ilvl w:val="0"/>
          <w:numId w:val="58"/>
        </w:numPr>
        <w:spacing w:after="0" w:line="260" w:lineRule="exact"/>
        <w:jc w:val="both"/>
        <w:rPr>
          <w:rFonts w:ascii="Arial" w:eastAsia="Times New Roman" w:hAnsi="Arial" w:cs="Arial"/>
          <w:bCs/>
          <w:sz w:val="20"/>
          <w:szCs w:val="20"/>
          <w:u w:val="single"/>
        </w:rPr>
      </w:pPr>
      <w:r w:rsidRPr="00342B6C">
        <w:rPr>
          <w:rFonts w:ascii="Arial" w:eastAsia="Times New Roman" w:hAnsi="Arial" w:cs="Arial"/>
          <w:bCs/>
          <w:sz w:val="20"/>
          <w:szCs w:val="20"/>
          <w:u w:val="single"/>
        </w:rPr>
        <w:t>Inšpektorat RS za kmetijstvo, gozdarstvo, lovstvo in ribištvo</w:t>
      </w:r>
    </w:p>
    <w:p w:rsidR="00395D45" w:rsidRPr="004D52B4" w:rsidRDefault="00395D45" w:rsidP="00395D45">
      <w:pPr>
        <w:spacing w:after="0" w:line="260" w:lineRule="exact"/>
        <w:jc w:val="both"/>
        <w:rPr>
          <w:rFonts w:ascii="Arial" w:eastAsia="Times New Roman" w:hAnsi="Arial" w:cs="Arial"/>
          <w:sz w:val="20"/>
          <w:szCs w:val="20"/>
          <w:lang w:eastAsia="sl-SI"/>
        </w:rPr>
      </w:pPr>
    </w:p>
    <w:p w:rsidR="00395D45" w:rsidRPr="004D52B4" w:rsidRDefault="00395D45" w:rsidP="00395D45">
      <w:pPr>
        <w:jc w:val="both"/>
        <w:rPr>
          <w:rFonts w:ascii="Arial" w:hAnsi="Arial" w:cs="Arial"/>
          <w:sz w:val="20"/>
          <w:szCs w:val="20"/>
        </w:rPr>
      </w:pPr>
      <w:r w:rsidRPr="00C73987">
        <w:rPr>
          <w:rFonts w:ascii="Arial" w:hAnsi="Arial" w:cs="Arial"/>
          <w:sz w:val="20"/>
          <w:szCs w:val="20"/>
          <w:u w:val="single"/>
        </w:rPr>
        <w:t>Kmetijska inšpekcija</w:t>
      </w:r>
      <w:r w:rsidRPr="004D52B4">
        <w:rPr>
          <w:rFonts w:ascii="Arial" w:hAnsi="Arial" w:cs="Arial"/>
          <w:sz w:val="20"/>
          <w:szCs w:val="20"/>
        </w:rPr>
        <w:t xml:space="preserve"> je v letu 2017 izvajala nadzor nad preprečevanjem zaraščanja in degradacije kmetijski zemljišč ko</w:t>
      </w:r>
      <w:r>
        <w:rPr>
          <w:rFonts w:ascii="Arial" w:hAnsi="Arial" w:cs="Arial"/>
          <w:sz w:val="20"/>
          <w:szCs w:val="20"/>
        </w:rPr>
        <w:t>t ene od prioritet. Tako je po Z</w:t>
      </w:r>
      <w:r w:rsidRPr="004D52B4">
        <w:rPr>
          <w:rFonts w:ascii="Arial" w:hAnsi="Arial" w:cs="Arial"/>
          <w:sz w:val="20"/>
          <w:szCs w:val="20"/>
        </w:rPr>
        <w:t>akonu o kmetijskih zemljiščih izdala 632 upravnih ureditvenih odločb, 229 sklepov o dovolitvi izvršbe in izvršbi ter 61 odločb o prekrških. Slovenija je glede razpoložljivih njivskih površin na prebivalca s 851 m</w:t>
      </w:r>
      <w:r w:rsidRPr="004D52B4">
        <w:rPr>
          <w:rFonts w:ascii="Arial" w:hAnsi="Arial" w:cs="Arial"/>
          <w:sz w:val="20"/>
          <w:szCs w:val="20"/>
          <w:vertAlign w:val="superscript"/>
        </w:rPr>
        <w:t>2</w:t>
      </w:r>
      <w:r w:rsidRPr="004D52B4">
        <w:rPr>
          <w:rFonts w:ascii="Arial" w:hAnsi="Arial" w:cs="Arial"/>
          <w:sz w:val="20"/>
          <w:szCs w:val="20"/>
        </w:rPr>
        <w:t xml:space="preserve"> na  25. mestu med 28. državami članicami</w:t>
      </w:r>
      <w:r w:rsidR="00E1027C">
        <w:rPr>
          <w:rFonts w:ascii="Arial" w:hAnsi="Arial" w:cs="Arial"/>
          <w:sz w:val="20"/>
          <w:szCs w:val="20"/>
        </w:rPr>
        <w:t>,</w:t>
      </w:r>
      <w:r w:rsidRPr="004D52B4">
        <w:rPr>
          <w:rFonts w:ascii="Arial" w:hAnsi="Arial" w:cs="Arial"/>
          <w:sz w:val="20"/>
          <w:szCs w:val="20"/>
        </w:rPr>
        <w:t xml:space="preserve"> zato bo potrebno še naprej izvajati sistematični nadzor nenamenske rabe kmetijskih zemljišč, saj so zemljišča pomembna s stališča strateške pridelave hrane.</w:t>
      </w:r>
    </w:p>
    <w:p w:rsidR="00395D45" w:rsidRPr="004D52B4" w:rsidRDefault="00395D45" w:rsidP="00395D45">
      <w:pPr>
        <w:jc w:val="both"/>
        <w:rPr>
          <w:rFonts w:ascii="Arial" w:hAnsi="Arial" w:cs="Arial"/>
          <w:sz w:val="20"/>
          <w:szCs w:val="20"/>
        </w:rPr>
      </w:pPr>
      <w:r w:rsidRPr="004D52B4">
        <w:rPr>
          <w:rFonts w:ascii="Arial" w:hAnsi="Arial" w:cs="Arial"/>
          <w:sz w:val="20"/>
          <w:szCs w:val="20"/>
        </w:rPr>
        <w:lastRenderedPageBreak/>
        <w:t>D</w:t>
      </w:r>
      <w:r w:rsidR="00E1027C">
        <w:rPr>
          <w:rFonts w:ascii="Arial" w:hAnsi="Arial" w:cs="Arial"/>
          <w:sz w:val="20"/>
          <w:szCs w:val="20"/>
        </w:rPr>
        <w:t>rugi pomemben segment nadzora</w:t>
      </w:r>
      <w:r w:rsidRPr="004D52B4">
        <w:rPr>
          <w:rFonts w:ascii="Arial" w:hAnsi="Arial" w:cs="Arial"/>
          <w:sz w:val="20"/>
          <w:szCs w:val="20"/>
        </w:rPr>
        <w:t xml:space="preserve"> je v letu 2017 predstavljala pravilna raba živinskih gnojil na občutljivih območjih kot so vodovarstvena območja in gnojenje v času prepovedi. Zaradi neskladij je bilo na področju okoljskih vsebin izdanih 176 upravnih odločb.</w:t>
      </w:r>
    </w:p>
    <w:p w:rsidR="00395D45" w:rsidRPr="004D52B4" w:rsidRDefault="00395D45" w:rsidP="00395D45">
      <w:pPr>
        <w:jc w:val="both"/>
        <w:rPr>
          <w:rFonts w:ascii="Arial" w:hAnsi="Arial" w:cs="Arial"/>
          <w:sz w:val="20"/>
          <w:szCs w:val="20"/>
        </w:rPr>
      </w:pPr>
      <w:r w:rsidRPr="004D52B4">
        <w:rPr>
          <w:rFonts w:ascii="Arial" w:hAnsi="Arial" w:cs="Arial"/>
          <w:sz w:val="20"/>
          <w:szCs w:val="20"/>
        </w:rPr>
        <w:t>Tr</w:t>
      </w:r>
      <w:r w:rsidR="00E1027C">
        <w:rPr>
          <w:rFonts w:ascii="Arial" w:hAnsi="Arial" w:cs="Arial"/>
          <w:sz w:val="20"/>
          <w:szCs w:val="20"/>
        </w:rPr>
        <w:t>etji pomemben segment nadzora</w:t>
      </w:r>
      <w:r w:rsidRPr="004D52B4">
        <w:rPr>
          <w:rFonts w:ascii="Arial" w:hAnsi="Arial" w:cs="Arial"/>
          <w:sz w:val="20"/>
          <w:szCs w:val="20"/>
        </w:rPr>
        <w:t xml:space="preserve"> predstavlja nadzor evidenc čebelnjakov, oljčnikov in drugih trajnih nasadov ter ugotavljanje dejanskega porekla kmetijskih pridelkov in živil, ki glede obsega proizvodnje in prihodkov določajo tudi zavezance za dohodnino po drugih predpisih in predstavljajo nadzor finančne discipline. Na tem področju je kmetijska inšpekcija izdala 185 ureditvenih odločb.</w:t>
      </w:r>
    </w:p>
    <w:p w:rsidR="00395D45" w:rsidRPr="004D52B4" w:rsidRDefault="00395D45" w:rsidP="00395D45">
      <w:pPr>
        <w:jc w:val="both"/>
        <w:rPr>
          <w:rFonts w:ascii="Arial" w:hAnsi="Arial" w:cs="Arial"/>
          <w:sz w:val="20"/>
          <w:szCs w:val="20"/>
        </w:rPr>
      </w:pPr>
      <w:r w:rsidRPr="00C73987">
        <w:rPr>
          <w:rFonts w:ascii="Arial" w:hAnsi="Arial" w:cs="Arial"/>
          <w:sz w:val="20"/>
          <w:szCs w:val="20"/>
          <w:u w:val="single"/>
        </w:rPr>
        <w:t>Gozdarska inšpekcija</w:t>
      </w:r>
      <w:r w:rsidRPr="004D52B4">
        <w:rPr>
          <w:rFonts w:ascii="Arial" w:hAnsi="Arial" w:cs="Arial"/>
          <w:sz w:val="20"/>
          <w:szCs w:val="20"/>
        </w:rPr>
        <w:t xml:space="preserve"> je tudi v letu 2017 prioritetno nadzirala izvajanje varstvenih del v gozdovih, da bi s svojimi ukrepi pospešila sanacijo žarišč podlubnikov, kršitelje pa za kršenje zakonodaje tudi ustrezno kaznovala.</w:t>
      </w:r>
    </w:p>
    <w:p w:rsidR="00395D45" w:rsidRPr="004D52B4" w:rsidRDefault="00395D45" w:rsidP="00395D45">
      <w:pPr>
        <w:jc w:val="both"/>
        <w:rPr>
          <w:rFonts w:ascii="Arial" w:hAnsi="Arial" w:cs="Arial"/>
          <w:sz w:val="20"/>
          <w:szCs w:val="20"/>
        </w:rPr>
      </w:pPr>
      <w:r>
        <w:rPr>
          <w:rFonts w:ascii="Arial" w:hAnsi="Arial" w:cs="Arial"/>
          <w:sz w:val="20"/>
          <w:szCs w:val="20"/>
        </w:rPr>
        <w:t>V letih 2016 in 2017 s</w:t>
      </w:r>
      <w:r w:rsidRPr="004D52B4">
        <w:rPr>
          <w:rFonts w:ascii="Arial" w:hAnsi="Arial" w:cs="Arial"/>
          <w:sz w:val="20"/>
          <w:szCs w:val="20"/>
        </w:rPr>
        <w:t>o s hitro uvedbo prekrš</w:t>
      </w:r>
      <w:r>
        <w:rPr>
          <w:rFonts w:ascii="Arial" w:hAnsi="Arial" w:cs="Arial"/>
          <w:sz w:val="20"/>
          <w:szCs w:val="20"/>
        </w:rPr>
        <w:t>k</w:t>
      </w:r>
      <w:r w:rsidR="00E1027C">
        <w:rPr>
          <w:rFonts w:ascii="Arial" w:hAnsi="Arial" w:cs="Arial"/>
          <w:sz w:val="20"/>
          <w:szCs w:val="20"/>
        </w:rPr>
        <w:t>ovnih postopkov</w:t>
      </w:r>
      <w:r w:rsidRPr="004D52B4">
        <w:rPr>
          <w:rFonts w:ascii="Arial" w:hAnsi="Arial" w:cs="Arial"/>
          <w:sz w:val="20"/>
          <w:szCs w:val="20"/>
        </w:rPr>
        <w:t xml:space="preserve"> želeli pospešiti </w:t>
      </w:r>
      <w:r>
        <w:rPr>
          <w:rFonts w:ascii="Arial" w:hAnsi="Arial" w:cs="Arial"/>
          <w:sz w:val="20"/>
          <w:szCs w:val="20"/>
        </w:rPr>
        <w:t>izvedbo sanacije gozdov, zato menijo, da so</w:t>
      </w:r>
      <w:r w:rsidRPr="004D52B4">
        <w:rPr>
          <w:rFonts w:ascii="Arial" w:hAnsi="Arial" w:cs="Arial"/>
          <w:sz w:val="20"/>
          <w:szCs w:val="20"/>
        </w:rPr>
        <w:t xml:space="preserve"> bili uspešni. </w:t>
      </w:r>
      <w:r>
        <w:rPr>
          <w:rFonts w:ascii="Arial" w:hAnsi="Arial" w:cs="Arial"/>
          <w:sz w:val="20"/>
          <w:szCs w:val="20"/>
        </w:rPr>
        <w:t>Na to kaže tudi veliko število izdanih</w:t>
      </w:r>
      <w:r w:rsidRPr="004D52B4">
        <w:rPr>
          <w:rFonts w:ascii="Arial" w:hAnsi="Arial" w:cs="Arial"/>
          <w:sz w:val="20"/>
          <w:szCs w:val="20"/>
        </w:rPr>
        <w:t xml:space="preserve"> odločb o prekrških z izrečenim opominom, saj so kršitelji svoje obveznosti opravili v času od uvedbe prekrškovnega postopka do izdaje prekrškovne odločbe, prav tako pa se je v letu 2017 v primerjavi s predhodnim letom zmanjšalo število obravnavanih kršitev pri izvedbi sanitarnih sečenj.</w:t>
      </w:r>
    </w:p>
    <w:p w:rsidR="00395D45" w:rsidRPr="004D52B4" w:rsidRDefault="00395D45" w:rsidP="00395D45">
      <w:pPr>
        <w:jc w:val="both"/>
        <w:rPr>
          <w:rFonts w:ascii="Arial" w:hAnsi="Arial" w:cs="Arial"/>
          <w:sz w:val="20"/>
          <w:szCs w:val="20"/>
        </w:rPr>
      </w:pPr>
      <w:r w:rsidRPr="004D52B4">
        <w:rPr>
          <w:rFonts w:ascii="Arial" w:hAnsi="Arial" w:cs="Arial"/>
          <w:sz w:val="20"/>
          <w:szCs w:val="20"/>
        </w:rPr>
        <w:t>Število pregledanih izvajalcev del v gozdovih iz leta v leto upada. V letu 2017 je bilo za 13</w:t>
      </w:r>
      <w:r>
        <w:rPr>
          <w:rFonts w:ascii="Arial" w:hAnsi="Arial" w:cs="Arial"/>
          <w:sz w:val="20"/>
          <w:szCs w:val="20"/>
        </w:rPr>
        <w:t xml:space="preserve"> </w:t>
      </w:r>
      <w:r w:rsidRPr="004D52B4">
        <w:rPr>
          <w:rFonts w:ascii="Arial" w:hAnsi="Arial" w:cs="Arial"/>
          <w:sz w:val="20"/>
          <w:szCs w:val="20"/>
        </w:rPr>
        <w:t>% manjše kot v letu 2016. Dobršni del registriranih izvajalcev je že pregledan, zato bo število pregledanih subjektov v bodoče še naprej padalo.</w:t>
      </w:r>
    </w:p>
    <w:p w:rsidR="00395D45" w:rsidRPr="004D52B4" w:rsidRDefault="00395D45" w:rsidP="00395D45">
      <w:pPr>
        <w:jc w:val="both"/>
        <w:rPr>
          <w:rFonts w:ascii="Arial" w:hAnsi="Arial" w:cs="Arial"/>
          <w:sz w:val="20"/>
          <w:szCs w:val="20"/>
        </w:rPr>
      </w:pPr>
      <w:r w:rsidRPr="004D52B4">
        <w:rPr>
          <w:rFonts w:ascii="Arial" w:hAnsi="Arial" w:cs="Arial"/>
          <w:sz w:val="20"/>
          <w:szCs w:val="20"/>
        </w:rPr>
        <w:t>Ker gozdarska inšpekcija ugotavlja, da so lastniki gozdov in trgovci z lesom o svojih obveznostih glede sledljivosti lesa in določb Uredbe (EU) 995/2010 slabo seznanjeni, je povečala nadzor na tem področju.</w:t>
      </w:r>
    </w:p>
    <w:p w:rsidR="00395D45" w:rsidRPr="004D52B4" w:rsidRDefault="00395D45" w:rsidP="00395D45">
      <w:pPr>
        <w:jc w:val="both"/>
        <w:rPr>
          <w:rFonts w:ascii="Arial" w:hAnsi="Arial" w:cs="Arial"/>
          <w:sz w:val="20"/>
          <w:szCs w:val="20"/>
        </w:rPr>
      </w:pPr>
      <w:r w:rsidRPr="004D52B4">
        <w:rPr>
          <w:rFonts w:ascii="Arial" w:hAnsi="Arial" w:cs="Arial"/>
          <w:sz w:val="20"/>
          <w:szCs w:val="20"/>
        </w:rPr>
        <w:t>Nadzor posegov v gozd in gozdni prostor je bil v letu 2017 opravljen v podobnem obsegu kot v preteklem letu.</w:t>
      </w:r>
    </w:p>
    <w:p w:rsidR="00395D45" w:rsidRPr="004D52B4" w:rsidRDefault="00395D45" w:rsidP="00395D45">
      <w:pPr>
        <w:jc w:val="both"/>
        <w:rPr>
          <w:rFonts w:ascii="Arial" w:hAnsi="Arial" w:cs="Arial"/>
          <w:sz w:val="20"/>
          <w:szCs w:val="20"/>
        </w:rPr>
      </w:pPr>
      <w:r w:rsidRPr="004D52B4">
        <w:rPr>
          <w:rFonts w:ascii="Arial" w:hAnsi="Arial" w:cs="Arial"/>
          <w:sz w:val="20"/>
          <w:szCs w:val="20"/>
        </w:rPr>
        <w:t>Število izrečenih ukrepov v prekrškovnem postopku je bilo v letu 2017 še vedno daleč nad povprečjem, kljub temu da se je zmanjšalo glede na preteklo leto, kar je posledica povečanega prekrškovnega ukrepanja zaradi neizvrševanja odločb o izvedbi sanitarne sečnje v postavljenem roku. Zaradi velikega obsega prekrškovnih postopkov inšpektorji več dela opravljajo v pisarnah in manj na terenu.</w:t>
      </w:r>
    </w:p>
    <w:p w:rsidR="00395D45" w:rsidRPr="004D52B4" w:rsidRDefault="00395D45" w:rsidP="00395D45">
      <w:pPr>
        <w:jc w:val="both"/>
        <w:rPr>
          <w:rFonts w:ascii="Arial" w:hAnsi="Arial" w:cs="Arial"/>
          <w:sz w:val="20"/>
          <w:szCs w:val="20"/>
        </w:rPr>
      </w:pPr>
      <w:r w:rsidRPr="00B535D1">
        <w:rPr>
          <w:rFonts w:ascii="Arial" w:hAnsi="Arial" w:cs="Arial"/>
          <w:sz w:val="20"/>
          <w:szCs w:val="20"/>
          <w:u w:val="single"/>
        </w:rPr>
        <w:t>Ribiška inšpekcija:</w:t>
      </w:r>
      <w:r>
        <w:rPr>
          <w:rFonts w:ascii="Arial" w:hAnsi="Arial" w:cs="Arial"/>
          <w:sz w:val="20"/>
          <w:szCs w:val="20"/>
        </w:rPr>
        <w:t xml:space="preserve"> </w:t>
      </w:r>
      <w:r w:rsidRPr="004D52B4">
        <w:rPr>
          <w:rFonts w:ascii="Arial" w:hAnsi="Arial" w:cs="Arial"/>
          <w:sz w:val="20"/>
          <w:szCs w:val="20"/>
        </w:rPr>
        <w:t xml:space="preserve">Zastavljeni cilji so bili izvedeni, razen v primeru nadzora gospodarskih ribičev, ki zaradi zmanjšanega staleža rib niso izvajali ribolova v obsegu kot predhodno leto, obenem so ribiški inšpektorji vse bolj obremenjeni, zaradi izvajanja evropskih nadzornih uredb. </w:t>
      </w:r>
    </w:p>
    <w:p w:rsidR="00395D45" w:rsidRPr="004D52B4" w:rsidRDefault="00395D45" w:rsidP="00395D45">
      <w:pPr>
        <w:jc w:val="both"/>
        <w:rPr>
          <w:rFonts w:ascii="Arial" w:hAnsi="Arial" w:cs="Arial"/>
          <w:sz w:val="20"/>
          <w:szCs w:val="20"/>
        </w:rPr>
      </w:pPr>
      <w:r w:rsidRPr="004D52B4">
        <w:rPr>
          <w:rFonts w:ascii="Arial" w:hAnsi="Arial" w:cs="Arial"/>
          <w:sz w:val="20"/>
          <w:szCs w:val="20"/>
        </w:rPr>
        <w:t xml:space="preserve">Iz poročil posameznih inšpekcij izhaja, da so bile načrtovane inšpekcijske aktivnosti IRSKGLR na področju izvedbe strateških ciljev v celoti realizirane. </w:t>
      </w:r>
    </w:p>
    <w:p w:rsidR="00877645" w:rsidRDefault="00877645" w:rsidP="00877645">
      <w:pPr>
        <w:spacing w:after="0" w:line="260" w:lineRule="exact"/>
        <w:jc w:val="both"/>
        <w:rPr>
          <w:rFonts w:ascii="Arial" w:eastAsia="Times New Roman" w:hAnsi="Arial" w:cs="Arial"/>
          <w:b/>
          <w:sz w:val="20"/>
          <w:szCs w:val="20"/>
          <w:u w:val="single"/>
        </w:rPr>
      </w:pPr>
    </w:p>
    <w:p w:rsidR="00877645" w:rsidRPr="00C823CD" w:rsidRDefault="00877645" w:rsidP="00C823CD">
      <w:pPr>
        <w:pStyle w:val="Odstavekseznama"/>
        <w:numPr>
          <w:ilvl w:val="0"/>
          <w:numId w:val="54"/>
        </w:numPr>
        <w:spacing w:after="0" w:line="260" w:lineRule="exact"/>
        <w:jc w:val="both"/>
        <w:rPr>
          <w:rFonts w:ascii="Arial" w:eastAsia="Times New Roman" w:hAnsi="Arial" w:cs="Arial"/>
          <w:b/>
          <w:sz w:val="20"/>
          <w:szCs w:val="20"/>
          <w:u w:val="single"/>
        </w:rPr>
      </w:pPr>
      <w:r w:rsidRPr="00C823CD">
        <w:rPr>
          <w:rFonts w:ascii="Arial" w:eastAsia="Times New Roman" w:hAnsi="Arial" w:cs="Arial"/>
          <w:b/>
          <w:sz w:val="20"/>
          <w:szCs w:val="20"/>
          <w:u w:val="single"/>
        </w:rPr>
        <w:t>Ministrstvo za kulturo:</w:t>
      </w:r>
    </w:p>
    <w:p w:rsidR="00877645" w:rsidRPr="004D52B4" w:rsidRDefault="00877645" w:rsidP="000E5ED3">
      <w:pPr>
        <w:spacing w:before="120" w:line="240" w:lineRule="auto"/>
        <w:ind w:right="23"/>
        <w:jc w:val="both"/>
        <w:rPr>
          <w:rFonts w:ascii="Arial" w:hAnsi="Arial" w:cs="Arial"/>
          <w:color w:val="000000"/>
          <w:sz w:val="20"/>
          <w:szCs w:val="20"/>
          <w:lang w:eastAsia="sl-SI"/>
        </w:rPr>
      </w:pPr>
      <w:r w:rsidRPr="004D52B4">
        <w:rPr>
          <w:rFonts w:ascii="Arial" w:hAnsi="Arial" w:cs="Arial"/>
          <w:sz w:val="20"/>
          <w:szCs w:val="20"/>
        </w:rPr>
        <w:t xml:space="preserve">Ministrstvo za kulturo </w:t>
      </w:r>
      <w:r>
        <w:rPr>
          <w:rFonts w:ascii="Arial" w:hAnsi="Arial" w:cs="Arial"/>
          <w:sz w:val="20"/>
          <w:szCs w:val="20"/>
        </w:rPr>
        <w:t xml:space="preserve">je </w:t>
      </w:r>
      <w:r w:rsidRPr="004D52B4">
        <w:rPr>
          <w:rFonts w:ascii="Arial" w:hAnsi="Arial" w:cs="Arial"/>
          <w:sz w:val="20"/>
          <w:szCs w:val="20"/>
        </w:rPr>
        <w:t xml:space="preserve">v zvezi z realizacijo Strateških usmeritev in prioritet Inšpektorata </w:t>
      </w:r>
      <w:r>
        <w:rPr>
          <w:rFonts w:ascii="Arial" w:hAnsi="Arial" w:cs="Arial"/>
          <w:sz w:val="20"/>
          <w:szCs w:val="20"/>
        </w:rPr>
        <w:t>RS za kulturo in medije ocenilo</w:t>
      </w:r>
      <w:r w:rsidRPr="004D52B4">
        <w:rPr>
          <w:rFonts w:ascii="Arial" w:hAnsi="Arial" w:cs="Arial"/>
          <w:sz w:val="20"/>
          <w:szCs w:val="20"/>
        </w:rPr>
        <w:t xml:space="preserve">, da je </w:t>
      </w:r>
      <w:r w:rsidRPr="004D52B4">
        <w:rPr>
          <w:rFonts w:ascii="Arial" w:hAnsi="Arial" w:cs="Arial"/>
          <w:color w:val="000000"/>
          <w:sz w:val="20"/>
          <w:szCs w:val="20"/>
          <w:lang w:eastAsia="sl-SI"/>
        </w:rPr>
        <w:t>Inšpektorat RS za kulturo in medije (</w:t>
      </w:r>
      <w:r w:rsidR="003321E4">
        <w:rPr>
          <w:rFonts w:ascii="Arial" w:hAnsi="Arial" w:cs="Arial"/>
          <w:color w:val="000000"/>
          <w:sz w:val="20"/>
          <w:szCs w:val="20"/>
          <w:lang w:eastAsia="sl-SI"/>
        </w:rPr>
        <w:t xml:space="preserve">v nadaljevanju: </w:t>
      </w:r>
      <w:r w:rsidRPr="004D52B4">
        <w:rPr>
          <w:rFonts w:ascii="Arial" w:hAnsi="Arial" w:cs="Arial"/>
          <w:color w:val="000000"/>
          <w:sz w:val="20"/>
          <w:szCs w:val="20"/>
          <w:lang w:eastAsia="sl-SI"/>
        </w:rPr>
        <w:t xml:space="preserve">IRSKM), za katerega je v prvi vrsti potrebno poudariti, da je povsem samostojen in neodvisen organ v sestavi ministrstva, v svoji izjemno majhni kadrovski zasedbi (5 inšpektorjev, glavna inšpektorica in ena administrativno-tehnična sodelavka), skoraj v celoti realiziral planirane naloge v letu 2017. </w:t>
      </w:r>
    </w:p>
    <w:p w:rsidR="00877645" w:rsidRPr="004D52B4" w:rsidRDefault="00877645" w:rsidP="000E5ED3">
      <w:pPr>
        <w:spacing w:before="120" w:line="240" w:lineRule="auto"/>
        <w:ind w:right="23"/>
        <w:jc w:val="both"/>
        <w:rPr>
          <w:rFonts w:ascii="Arial" w:hAnsi="Arial" w:cs="Arial"/>
          <w:color w:val="000000"/>
          <w:sz w:val="20"/>
          <w:szCs w:val="20"/>
          <w:lang w:eastAsia="sl-SI"/>
        </w:rPr>
      </w:pPr>
      <w:r w:rsidRPr="004D52B4">
        <w:rPr>
          <w:rFonts w:ascii="Arial" w:hAnsi="Arial" w:cs="Arial"/>
          <w:color w:val="000000"/>
          <w:sz w:val="20"/>
          <w:szCs w:val="20"/>
          <w:lang w:eastAsia="sl-SI"/>
        </w:rPr>
        <w:t>Skladno z nalogami, ki jih je IRSKM izvedel v letu 20</w:t>
      </w:r>
      <w:r>
        <w:rPr>
          <w:rFonts w:ascii="Arial" w:hAnsi="Arial" w:cs="Arial"/>
          <w:color w:val="000000"/>
          <w:sz w:val="20"/>
          <w:szCs w:val="20"/>
          <w:lang w:eastAsia="sl-SI"/>
        </w:rPr>
        <w:t>17, je ministrstvo ugotovilo</w:t>
      </w:r>
      <w:r w:rsidRPr="004D52B4">
        <w:rPr>
          <w:rFonts w:ascii="Arial" w:hAnsi="Arial" w:cs="Arial"/>
          <w:color w:val="000000"/>
          <w:sz w:val="20"/>
          <w:szCs w:val="20"/>
          <w:lang w:eastAsia="sl-SI"/>
        </w:rPr>
        <w:t xml:space="preserve">, da je IRSKM v večji meri realiziral vse prioritetne inšpekcijske nadzore, to je v vseh primerih na skorajda vseh področjih nadzora – razen na področju nadzora nad mediji zaradi nezasedenosti delovnega mesta inšpektorja za medije - (kulturna dediščina, arhivi, javna raba slovenščine, obvezen izvod publikacij, arheologija), kjer je bila prednostna obravnava upravičena z vidika varstva javnega </w:t>
      </w:r>
      <w:r w:rsidRPr="004D52B4">
        <w:rPr>
          <w:rFonts w:ascii="Arial" w:hAnsi="Arial" w:cs="Arial"/>
          <w:color w:val="000000"/>
          <w:sz w:val="20"/>
          <w:szCs w:val="20"/>
          <w:lang w:eastAsia="sl-SI"/>
        </w:rPr>
        <w:lastRenderedPageBreak/>
        <w:t>interesa in glede na zastavljene kriterije (ki jih je IRSKM tudi javno objavil na svoji spletni strani) za določanje prioritetnih inšpekcijskih nadzorov, upoštevaje oceno tveganja na posameznem področju.</w:t>
      </w:r>
    </w:p>
    <w:p w:rsidR="00877645" w:rsidRPr="004D52B4" w:rsidRDefault="00877645" w:rsidP="000E5ED3">
      <w:pPr>
        <w:spacing w:before="120" w:line="240" w:lineRule="auto"/>
        <w:ind w:right="23"/>
        <w:jc w:val="both"/>
        <w:rPr>
          <w:rFonts w:ascii="Arial" w:hAnsi="Arial" w:cs="Arial"/>
          <w:sz w:val="20"/>
          <w:szCs w:val="20"/>
        </w:rPr>
      </w:pPr>
      <w:r w:rsidRPr="004D52B4">
        <w:rPr>
          <w:rFonts w:ascii="Arial" w:hAnsi="Arial" w:cs="Arial"/>
          <w:color w:val="000000"/>
          <w:sz w:val="20"/>
          <w:szCs w:val="20"/>
          <w:lang w:eastAsia="sl-SI"/>
        </w:rPr>
        <w:t>Izredni inšpekcijski nadzori na osnovi ostalih prejetih pobud in prijav so bili v izvedeni v večjem številu primerov na</w:t>
      </w:r>
      <w:r w:rsidRPr="004D52B4">
        <w:rPr>
          <w:rFonts w:ascii="Arial" w:hAnsi="Arial" w:cs="Arial"/>
          <w:sz w:val="20"/>
          <w:szCs w:val="20"/>
          <w:lang w:eastAsia="sl-SI"/>
        </w:rPr>
        <w:t xml:space="preserve"> področjih nadzora nad kulturno dediščino, javno rabo slovenščine, obveznim izvodom publikacij, volilno in referendumsko kampanjo v medijih </w:t>
      </w:r>
      <w:r>
        <w:rPr>
          <w:rFonts w:ascii="Arial" w:hAnsi="Arial" w:cs="Arial"/>
          <w:sz w:val="20"/>
          <w:szCs w:val="20"/>
          <w:lang w:eastAsia="sl-SI"/>
        </w:rPr>
        <w:t>ter arhivi. Prav tako je ministrstvo ocenilo</w:t>
      </w:r>
      <w:r w:rsidRPr="004D52B4">
        <w:rPr>
          <w:rFonts w:ascii="Arial" w:hAnsi="Arial" w:cs="Arial"/>
          <w:sz w:val="20"/>
          <w:szCs w:val="20"/>
          <w:lang w:eastAsia="sl-SI"/>
        </w:rPr>
        <w:t>, da je bilo glede na kadrovsko zasedenost delovnega mesta na področju nadzora nad mediji (delovno mesto inšpektorja za medije je bilo v letu 2017 zasedeno praktično le slabe 4 mesece) izvedenih in zaključenih relativno veliko število postopkov</w:t>
      </w:r>
      <w:r w:rsidRPr="004D52B4">
        <w:rPr>
          <w:rFonts w:ascii="Arial" w:hAnsi="Arial" w:cs="Arial"/>
          <w:sz w:val="20"/>
          <w:szCs w:val="20"/>
        </w:rPr>
        <w:t>, vsi ostali nadzori oz. postopki pa se bodo nadaljevali v naslednjem poročevalnem obdobju, saj je s 1. 1. 2018 zopet polno zasedeno delovno mesto inšpektorja za medije.</w:t>
      </w:r>
    </w:p>
    <w:p w:rsidR="00877645" w:rsidRPr="004D52B4" w:rsidRDefault="00877645" w:rsidP="000E5ED3">
      <w:pPr>
        <w:spacing w:before="120" w:line="240" w:lineRule="auto"/>
        <w:ind w:right="23"/>
        <w:jc w:val="both"/>
        <w:rPr>
          <w:rFonts w:ascii="Arial" w:hAnsi="Arial" w:cs="Arial"/>
          <w:color w:val="000000"/>
          <w:sz w:val="20"/>
          <w:szCs w:val="20"/>
          <w:lang w:eastAsia="sl-SI"/>
        </w:rPr>
      </w:pPr>
      <w:r>
        <w:rPr>
          <w:rFonts w:ascii="Arial" w:hAnsi="Arial" w:cs="Arial"/>
          <w:color w:val="000000"/>
          <w:sz w:val="20"/>
          <w:szCs w:val="20"/>
          <w:lang w:eastAsia="sl-SI"/>
        </w:rPr>
        <w:t>Ocenili so</w:t>
      </w:r>
      <w:r w:rsidRPr="004D52B4">
        <w:rPr>
          <w:rFonts w:ascii="Arial" w:hAnsi="Arial" w:cs="Arial"/>
          <w:color w:val="000000"/>
          <w:sz w:val="20"/>
          <w:szCs w:val="20"/>
          <w:lang w:eastAsia="sl-SI"/>
        </w:rPr>
        <w:t xml:space="preserve">, da so bili prekrškovni postopki uvedeni v večini primerov, pri katerih so bile ugotovljene kršitve, ter da je IRSKM zgledno sodeloval oz. po potrebi izvajal usklajene aktivnosti z drugimi inšpekcijskimi organi (predvsem z Inšpektoratom </w:t>
      </w:r>
      <w:r>
        <w:rPr>
          <w:rFonts w:ascii="Arial" w:hAnsi="Arial" w:cs="Arial"/>
          <w:color w:val="000000"/>
          <w:sz w:val="20"/>
          <w:szCs w:val="20"/>
          <w:lang w:eastAsia="sl-SI"/>
        </w:rPr>
        <w:t xml:space="preserve">RS </w:t>
      </w:r>
      <w:r w:rsidRPr="004D52B4">
        <w:rPr>
          <w:rFonts w:ascii="Arial" w:hAnsi="Arial" w:cs="Arial"/>
          <w:color w:val="000000"/>
          <w:sz w:val="20"/>
          <w:szCs w:val="20"/>
          <w:lang w:eastAsia="sl-SI"/>
        </w:rPr>
        <w:t>za okolje in prostor in Agencijo za komunikacijska omrežja in storitve RS).</w:t>
      </w:r>
    </w:p>
    <w:p w:rsidR="00877645" w:rsidRPr="004D52B4" w:rsidRDefault="00877645" w:rsidP="000E5ED3">
      <w:pPr>
        <w:spacing w:before="120" w:line="240" w:lineRule="auto"/>
        <w:ind w:right="23"/>
        <w:jc w:val="both"/>
        <w:rPr>
          <w:rFonts w:ascii="Arial" w:hAnsi="Arial" w:cs="Arial"/>
          <w:color w:val="000000"/>
          <w:sz w:val="20"/>
          <w:szCs w:val="20"/>
          <w:lang w:eastAsia="sl-SI"/>
        </w:rPr>
      </w:pPr>
      <w:r>
        <w:rPr>
          <w:rFonts w:ascii="Arial" w:hAnsi="Arial" w:cs="Arial"/>
          <w:color w:val="000000"/>
          <w:sz w:val="20"/>
          <w:szCs w:val="20"/>
          <w:lang w:eastAsia="sl-SI"/>
        </w:rPr>
        <w:t>Prav tako je ministrstvo ocenilo</w:t>
      </w:r>
      <w:r w:rsidRPr="004D52B4">
        <w:rPr>
          <w:rFonts w:ascii="Arial" w:hAnsi="Arial" w:cs="Arial"/>
          <w:color w:val="000000"/>
          <w:sz w:val="20"/>
          <w:szCs w:val="20"/>
          <w:lang w:eastAsia="sl-SI"/>
        </w:rPr>
        <w:t>, da IRSKM kljub skromni kadrovski zasedbi, ki je trenutno še dodatno okrnjena (delovno mesto na področju nadzora nad kulturno dediščino je trenutno zaradi bolniške odsotnosti inšpektorja nezasedeno in se v prihodnosti načrtuje njegovo nadomeščanje</w:t>
      </w:r>
      <w:r w:rsidRPr="004D52B4">
        <w:rPr>
          <w:rFonts w:ascii="Arial" w:hAnsi="Arial" w:cs="Arial"/>
          <w:color w:val="000000"/>
          <w:sz w:val="20"/>
          <w:szCs w:val="20"/>
        </w:rPr>
        <w:t>)</w:t>
      </w:r>
      <w:r>
        <w:rPr>
          <w:rFonts w:ascii="Arial" w:hAnsi="Arial" w:cs="Arial"/>
          <w:color w:val="000000"/>
          <w:sz w:val="20"/>
          <w:szCs w:val="20"/>
        </w:rPr>
        <w:t>,</w:t>
      </w:r>
      <w:r w:rsidRPr="004D52B4">
        <w:rPr>
          <w:rFonts w:ascii="Arial" w:hAnsi="Arial" w:cs="Arial"/>
          <w:color w:val="000000"/>
          <w:sz w:val="20"/>
          <w:szCs w:val="20"/>
        </w:rPr>
        <w:t xml:space="preserve"> </w:t>
      </w:r>
      <w:r w:rsidRPr="004D52B4">
        <w:rPr>
          <w:rFonts w:ascii="Arial" w:hAnsi="Arial" w:cs="Arial"/>
          <w:color w:val="000000"/>
          <w:sz w:val="20"/>
          <w:szCs w:val="20"/>
          <w:lang w:eastAsia="sl-SI"/>
        </w:rPr>
        <w:t xml:space="preserve">še vedno kvalitetno opravlja vse naloge inšpekcijskega nadzora v skladu z veljavnimi predpisi. </w:t>
      </w:r>
    </w:p>
    <w:p w:rsidR="00877645" w:rsidRPr="004D52B4" w:rsidRDefault="00877645" w:rsidP="00BC5389">
      <w:pPr>
        <w:tabs>
          <w:tab w:val="left" w:pos="8910"/>
        </w:tabs>
        <w:autoSpaceDE w:val="0"/>
        <w:autoSpaceDN w:val="0"/>
        <w:adjustRightInd w:val="0"/>
        <w:spacing w:after="0" w:line="260" w:lineRule="exact"/>
        <w:ind w:left="360"/>
        <w:jc w:val="both"/>
        <w:rPr>
          <w:rFonts w:ascii="Arial" w:eastAsia="Times New Roman" w:hAnsi="Arial" w:cs="Arial"/>
          <w:color w:val="000000"/>
          <w:sz w:val="20"/>
          <w:szCs w:val="20"/>
          <w:lang w:eastAsia="sl-SI"/>
        </w:rPr>
      </w:pPr>
    </w:p>
    <w:p w:rsidR="00587FF1" w:rsidRPr="001D6892" w:rsidRDefault="00587FF1" w:rsidP="001D6892">
      <w:pPr>
        <w:pStyle w:val="Odstavekseznama"/>
        <w:numPr>
          <w:ilvl w:val="0"/>
          <w:numId w:val="54"/>
        </w:numPr>
        <w:tabs>
          <w:tab w:val="left" w:pos="8910"/>
        </w:tabs>
        <w:autoSpaceDE w:val="0"/>
        <w:autoSpaceDN w:val="0"/>
        <w:adjustRightInd w:val="0"/>
        <w:spacing w:after="0" w:line="260" w:lineRule="exact"/>
        <w:jc w:val="both"/>
        <w:rPr>
          <w:rFonts w:ascii="Arial" w:eastAsia="Times New Roman" w:hAnsi="Arial" w:cs="Arial"/>
          <w:color w:val="000000"/>
          <w:sz w:val="20"/>
          <w:szCs w:val="20"/>
          <w:u w:val="single"/>
          <w:lang w:eastAsia="sl-SI"/>
        </w:rPr>
      </w:pPr>
      <w:r w:rsidRPr="001D6892">
        <w:rPr>
          <w:rFonts w:ascii="Arial" w:eastAsia="Times New Roman" w:hAnsi="Arial" w:cs="Arial"/>
          <w:b/>
          <w:sz w:val="20"/>
          <w:szCs w:val="20"/>
          <w:u w:val="single"/>
          <w:lang w:eastAsia="sl-SI"/>
        </w:rPr>
        <w:t xml:space="preserve">Ministrstvo za notranje zadeve: </w:t>
      </w:r>
    </w:p>
    <w:p w:rsidR="00587FF1" w:rsidRPr="004D52B4" w:rsidRDefault="00587FF1" w:rsidP="00587FF1">
      <w:pPr>
        <w:tabs>
          <w:tab w:val="left" w:pos="8910"/>
        </w:tabs>
        <w:autoSpaceDE w:val="0"/>
        <w:autoSpaceDN w:val="0"/>
        <w:adjustRightInd w:val="0"/>
        <w:spacing w:after="0" w:line="260" w:lineRule="exact"/>
        <w:jc w:val="both"/>
        <w:rPr>
          <w:rFonts w:ascii="Arial" w:eastAsia="Times New Roman" w:hAnsi="Arial" w:cs="Arial"/>
          <w:color w:val="000000"/>
          <w:sz w:val="20"/>
          <w:szCs w:val="20"/>
          <w:lang w:eastAsia="sl-SI"/>
        </w:rPr>
      </w:pPr>
    </w:p>
    <w:p w:rsidR="00962845" w:rsidRPr="004D52B4" w:rsidRDefault="00962845" w:rsidP="00BB75B4">
      <w:pPr>
        <w:jc w:val="both"/>
        <w:rPr>
          <w:rFonts w:ascii="Arial" w:hAnsi="Arial" w:cs="Arial"/>
          <w:sz w:val="20"/>
          <w:szCs w:val="20"/>
        </w:rPr>
      </w:pPr>
      <w:r w:rsidRPr="004D52B4">
        <w:rPr>
          <w:rFonts w:ascii="Arial" w:hAnsi="Arial" w:cs="Arial"/>
          <w:sz w:val="20"/>
          <w:szCs w:val="20"/>
        </w:rPr>
        <w:t>Ministr</w:t>
      </w:r>
      <w:r w:rsidR="00BB75B4">
        <w:rPr>
          <w:rFonts w:ascii="Arial" w:hAnsi="Arial" w:cs="Arial"/>
          <w:sz w:val="20"/>
          <w:szCs w:val="20"/>
        </w:rPr>
        <w:t>stvo za notranje zadeve je ocenilo</w:t>
      </w:r>
      <w:r w:rsidRPr="004D52B4">
        <w:rPr>
          <w:rFonts w:ascii="Arial" w:hAnsi="Arial" w:cs="Arial"/>
          <w:sz w:val="20"/>
          <w:szCs w:val="20"/>
        </w:rPr>
        <w:t xml:space="preserve">, da so bile vse strateške usmeritve in prioritete dela </w:t>
      </w:r>
      <w:r w:rsidR="00BB75B4">
        <w:rPr>
          <w:rFonts w:ascii="Arial" w:hAnsi="Arial" w:cs="Arial"/>
          <w:sz w:val="20"/>
          <w:szCs w:val="20"/>
        </w:rPr>
        <w:t xml:space="preserve">Inšpektorata RS za notranje zadeve </w:t>
      </w:r>
      <w:r w:rsidRPr="004D52B4">
        <w:rPr>
          <w:rFonts w:ascii="Arial" w:hAnsi="Arial" w:cs="Arial"/>
          <w:sz w:val="20"/>
          <w:szCs w:val="20"/>
        </w:rPr>
        <w:t>izvedene uspešno in skladno s postavljenimi cilji.</w:t>
      </w:r>
    </w:p>
    <w:p w:rsidR="00587FF1" w:rsidRPr="00103297" w:rsidRDefault="00F851E1" w:rsidP="00F851E1">
      <w:pPr>
        <w:pStyle w:val="Odstavekseznama"/>
        <w:numPr>
          <w:ilvl w:val="0"/>
          <w:numId w:val="54"/>
        </w:numPr>
        <w:spacing w:after="0" w:line="260" w:lineRule="exact"/>
        <w:jc w:val="both"/>
        <w:rPr>
          <w:rFonts w:ascii="Arial" w:eastAsia="Times New Roman" w:hAnsi="Arial" w:cs="Arial"/>
          <w:b/>
          <w:sz w:val="20"/>
          <w:szCs w:val="20"/>
          <w:u w:val="single"/>
        </w:rPr>
      </w:pPr>
      <w:r w:rsidRPr="00103297">
        <w:rPr>
          <w:rFonts w:ascii="Arial" w:eastAsia="Times New Roman" w:hAnsi="Arial" w:cs="Arial"/>
          <w:b/>
          <w:sz w:val="20"/>
          <w:szCs w:val="20"/>
          <w:u w:val="single"/>
        </w:rPr>
        <w:t>Ministrstvo za javno upravo:</w:t>
      </w:r>
    </w:p>
    <w:p w:rsidR="00587FF1" w:rsidRPr="004D52B4" w:rsidRDefault="00587FF1" w:rsidP="00587FF1">
      <w:pPr>
        <w:autoSpaceDE w:val="0"/>
        <w:autoSpaceDN w:val="0"/>
        <w:adjustRightInd w:val="0"/>
        <w:spacing w:after="0" w:line="260" w:lineRule="exact"/>
        <w:jc w:val="both"/>
        <w:rPr>
          <w:rFonts w:ascii="Arial" w:eastAsia="Times New Roman" w:hAnsi="Arial" w:cs="Arial"/>
          <w:sz w:val="20"/>
          <w:szCs w:val="20"/>
        </w:rPr>
      </w:pPr>
    </w:p>
    <w:p w:rsidR="00587FF1" w:rsidRPr="009D3291" w:rsidRDefault="00587FF1" w:rsidP="009D3291">
      <w:pPr>
        <w:pStyle w:val="Odstavekseznama"/>
        <w:numPr>
          <w:ilvl w:val="0"/>
          <w:numId w:val="58"/>
        </w:numPr>
        <w:spacing w:after="0" w:line="260" w:lineRule="exact"/>
        <w:jc w:val="both"/>
        <w:rPr>
          <w:rFonts w:ascii="Arial" w:eastAsia="Times New Roman" w:hAnsi="Arial" w:cs="Arial"/>
          <w:sz w:val="20"/>
          <w:szCs w:val="20"/>
          <w:u w:val="single"/>
          <w:lang w:eastAsia="sl-SI"/>
        </w:rPr>
      </w:pPr>
      <w:r w:rsidRPr="009D3291">
        <w:rPr>
          <w:rFonts w:ascii="Arial" w:eastAsia="Times New Roman" w:hAnsi="Arial" w:cs="Arial"/>
          <w:sz w:val="20"/>
          <w:szCs w:val="20"/>
          <w:u w:val="single"/>
        </w:rPr>
        <w:t>Inšpektor, pristojen za nadzor po Zakonu o elektronskem poslovanju in elektronskem podpisu</w:t>
      </w:r>
      <w:r w:rsidR="00E83013" w:rsidRPr="009D3291">
        <w:rPr>
          <w:rFonts w:ascii="Arial" w:eastAsia="Times New Roman" w:hAnsi="Arial" w:cs="Arial"/>
          <w:sz w:val="20"/>
          <w:szCs w:val="20"/>
          <w:u w:val="single"/>
        </w:rPr>
        <w:t xml:space="preserve"> in Uredbah (EU)</w:t>
      </w:r>
    </w:p>
    <w:p w:rsidR="001E2A59" w:rsidRPr="004D52B4" w:rsidRDefault="001E2A59" w:rsidP="001E2A59">
      <w:pPr>
        <w:spacing w:after="0" w:line="260" w:lineRule="exact"/>
        <w:ind w:left="720"/>
        <w:contextualSpacing/>
        <w:jc w:val="both"/>
        <w:rPr>
          <w:rFonts w:ascii="Arial" w:eastAsia="Times New Roman" w:hAnsi="Arial" w:cs="Arial"/>
          <w:b/>
          <w:sz w:val="20"/>
          <w:szCs w:val="20"/>
          <w:lang w:eastAsia="sl-SI"/>
        </w:rPr>
      </w:pPr>
    </w:p>
    <w:p w:rsidR="00615F4E" w:rsidRPr="004D52B4" w:rsidRDefault="00615F4E" w:rsidP="00615F4E">
      <w:pPr>
        <w:widowControl w:val="0"/>
        <w:spacing w:after="0" w:line="240" w:lineRule="auto"/>
        <w:jc w:val="both"/>
        <w:rPr>
          <w:rFonts w:ascii="Arial" w:eastAsia="Times New Roman" w:hAnsi="Arial" w:cs="Arial"/>
          <w:sz w:val="20"/>
          <w:szCs w:val="20"/>
          <w:lang w:eastAsia="sl-SI"/>
        </w:rPr>
      </w:pPr>
      <w:r w:rsidRPr="004D52B4">
        <w:rPr>
          <w:rFonts w:ascii="Arial" w:eastAsia="Times New Roman" w:hAnsi="Arial" w:cs="Arial"/>
          <w:sz w:val="20"/>
          <w:szCs w:val="20"/>
          <w:lang w:eastAsia="sl-SI"/>
        </w:rPr>
        <w:t>Mini</w:t>
      </w:r>
      <w:r w:rsidR="00C27785">
        <w:rPr>
          <w:rFonts w:ascii="Arial" w:eastAsia="Times New Roman" w:hAnsi="Arial" w:cs="Arial"/>
          <w:sz w:val="20"/>
          <w:szCs w:val="20"/>
          <w:lang w:eastAsia="sl-SI"/>
        </w:rPr>
        <w:t>strstvo za javno upravo je ocenilo</w:t>
      </w:r>
      <w:r w:rsidRPr="004D52B4">
        <w:rPr>
          <w:rFonts w:ascii="Arial" w:eastAsia="Times New Roman" w:hAnsi="Arial" w:cs="Arial"/>
          <w:sz w:val="20"/>
          <w:szCs w:val="20"/>
          <w:lang w:eastAsia="sl-SI"/>
        </w:rPr>
        <w:t xml:space="preserve">, da je pri reševanju zadev inšpektor, pristojen za nadzor po Zakonu o elektronskem poslovanju in elektronskem podpisu, Uredbi (EU) št. 910/2014 Evropskega parlamenta in Sveta o elektronski identifikaciji in storitvah zaupanja za elektronske transakcije na notranjem trgu in o razveljavitvi Direktive 1999/93/ES (v nadaljevanju Uredba eIDAS) in Uredbi o izvajanju Uredbe (EU) o elektronski identifikaciji in storitvah zaupanja za elektronske transakcije na notranjem trgu in razveljavitvi Direktive 1999/93/ES (Uradni list RS, št. 46/16) v letu 2017 deloval v skladu s sprejetim načrtom dela in opredeljenimi strateškimi usmeritvami in prioritetami. </w:t>
      </w:r>
    </w:p>
    <w:p w:rsidR="00615F4E" w:rsidRPr="004D52B4" w:rsidRDefault="00615F4E" w:rsidP="00615F4E">
      <w:pPr>
        <w:widowControl w:val="0"/>
        <w:spacing w:after="0" w:line="240" w:lineRule="auto"/>
        <w:jc w:val="both"/>
        <w:rPr>
          <w:rFonts w:ascii="Arial" w:eastAsia="Times New Roman" w:hAnsi="Arial" w:cs="Arial"/>
          <w:sz w:val="20"/>
          <w:szCs w:val="20"/>
          <w:lang w:eastAsia="sl-SI"/>
        </w:rPr>
      </w:pPr>
    </w:p>
    <w:p w:rsidR="00615F4E" w:rsidRPr="004D52B4" w:rsidRDefault="00615F4E" w:rsidP="00615F4E">
      <w:pPr>
        <w:widowControl w:val="0"/>
        <w:spacing w:after="0" w:line="240" w:lineRule="auto"/>
        <w:jc w:val="both"/>
        <w:rPr>
          <w:rFonts w:ascii="Arial" w:eastAsia="Times New Roman" w:hAnsi="Arial" w:cs="Arial"/>
          <w:sz w:val="20"/>
          <w:szCs w:val="20"/>
          <w:lang w:eastAsia="sl-SI"/>
        </w:rPr>
      </w:pPr>
      <w:r w:rsidRPr="004D52B4">
        <w:rPr>
          <w:rFonts w:ascii="Arial" w:eastAsia="Times New Roman" w:hAnsi="Arial" w:cs="Arial"/>
          <w:sz w:val="20"/>
          <w:szCs w:val="20"/>
          <w:lang w:eastAsia="sl-SI"/>
        </w:rPr>
        <w:t>Do 1. 7. 2017 je aktivno sodeloval pri vzpostavitvi celotnega nacionalnega sistema akreditacije organov za ugotavljanje skladnosti ter certifikaciji ponudnikov kvalificiranih storitev zaupanja, v luči priprave nadzornih mehanizmov, v procesu pridobitve in podelitve kvalificiranih statusov vsem (šestim) nacionalnim ponudnikom kvalificiranih storitev zaupanja, ki ponujajo devetnajst kvalificiranih storitev zaupanja. Tako je sodeloval v celotnem pilotskem procesu akreditiranja vseh zainteresiranih (dveh) nacionalnih organov za ugotavljanje skladnosti, ki ga je izvajala Slovenska Akreditacija, in pri celotnem procesu certificiranja petih ponudnikov kvalificiranih storitev zaupanja. Pri tem je opravil ključno vlogo povezovanja vseh deležnikov pri vzpostavitvi celovitega sistema, s čimer je zagotovil v izredno zaostrenih časovnih rokih pravočasno izvedbo vseh aktivnosti, ki so slovenskim nacionalnim ponudnikom omogočili neprekinjen pravni status, ki jim je omogočil nemoteno poslovanje. Zaradi navedenega je pridobil javno priznanje s strani Slovenske Akreditacije na Dnevu Slovenske Akreditacije decembra 2017, ki je tovrstno sodelovanje tudi javno predstavila kot dobro prakso priprave nacionalnega okolja za izvajanje aktivnosti akreditacije in certifikacije.</w:t>
      </w:r>
    </w:p>
    <w:p w:rsidR="00615F4E" w:rsidRPr="004D52B4" w:rsidRDefault="00615F4E" w:rsidP="00615F4E">
      <w:pPr>
        <w:widowControl w:val="0"/>
        <w:spacing w:after="0" w:line="240" w:lineRule="auto"/>
        <w:jc w:val="both"/>
        <w:rPr>
          <w:rFonts w:ascii="Arial" w:eastAsia="Times New Roman" w:hAnsi="Arial" w:cs="Arial"/>
          <w:sz w:val="20"/>
          <w:szCs w:val="20"/>
          <w:lang w:eastAsia="sl-SI"/>
        </w:rPr>
      </w:pPr>
    </w:p>
    <w:p w:rsidR="00615F4E" w:rsidRDefault="00615F4E" w:rsidP="00615F4E">
      <w:pPr>
        <w:widowControl w:val="0"/>
        <w:spacing w:after="0" w:line="240" w:lineRule="auto"/>
        <w:jc w:val="both"/>
        <w:rPr>
          <w:rFonts w:ascii="Arial" w:eastAsia="Times New Roman" w:hAnsi="Arial" w:cs="Arial"/>
          <w:sz w:val="20"/>
          <w:szCs w:val="20"/>
          <w:lang w:eastAsia="sl-SI"/>
        </w:rPr>
      </w:pPr>
      <w:r w:rsidRPr="004D52B4">
        <w:rPr>
          <w:rFonts w:ascii="Arial" w:eastAsia="Times New Roman" w:hAnsi="Arial" w:cs="Arial"/>
          <w:sz w:val="20"/>
          <w:szCs w:val="20"/>
          <w:lang w:eastAsia="sl-SI"/>
        </w:rPr>
        <w:t>Po 1. 7. 2017 se je pretežno posvečal pripravi novega Zakona o elektronski identifikaciji in storitvah zaupanja ter pripravi rešitev za vzpostavitev nacionalnega okolja na področju elektronske identifikacije, opravljal pa je tudi administrativni nadzor šestih ponudnikov kvalificiranih storitev zaupanja po določilih Uredbe eIDAS.</w:t>
      </w:r>
    </w:p>
    <w:p w:rsidR="0013457F" w:rsidRPr="0013457F" w:rsidRDefault="0013457F" w:rsidP="00615F4E">
      <w:pPr>
        <w:widowControl w:val="0"/>
        <w:spacing w:after="0" w:line="240" w:lineRule="auto"/>
        <w:jc w:val="both"/>
        <w:rPr>
          <w:rFonts w:ascii="Arial" w:eastAsia="Times New Roman" w:hAnsi="Arial" w:cs="Arial"/>
          <w:b/>
          <w:sz w:val="20"/>
          <w:szCs w:val="20"/>
          <w:lang w:eastAsia="sl-SI"/>
        </w:rPr>
      </w:pPr>
    </w:p>
    <w:p w:rsidR="0013457F" w:rsidRDefault="0072705C" w:rsidP="009D3291">
      <w:pPr>
        <w:pStyle w:val="Odstavekseznama"/>
        <w:widowControl w:val="0"/>
        <w:numPr>
          <w:ilvl w:val="0"/>
          <w:numId w:val="58"/>
        </w:numPr>
        <w:spacing w:after="0" w:line="240" w:lineRule="auto"/>
        <w:jc w:val="both"/>
        <w:rPr>
          <w:rFonts w:ascii="Arial" w:eastAsia="Times New Roman" w:hAnsi="Arial" w:cs="Arial"/>
          <w:sz w:val="20"/>
          <w:szCs w:val="20"/>
          <w:u w:val="single"/>
          <w:lang w:eastAsia="sl-SI"/>
        </w:rPr>
      </w:pPr>
      <w:r w:rsidRPr="001D1372">
        <w:rPr>
          <w:rFonts w:ascii="Arial" w:eastAsia="Times New Roman" w:hAnsi="Arial" w:cs="Arial"/>
          <w:sz w:val="20"/>
          <w:szCs w:val="20"/>
          <w:u w:val="single"/>
          <w:lang w:eastAsia="sl-SI"/>
        </w:rPr>
        <w:t xml:space="preserve">Inšpektorat </w:t>
      </w:r>
      <w:r w:rsidR="005A4608" w:rsidRPr="001D1372">
        <w:rPr>
          <w:rFonts w:ascii="Arial" w:eastAsia="Times New Roman" w:hAnsi="Arial" w:cs="Arial"/>
          <w:sz w:val="20"/>
          <w:szCs w:val="20"/>
          <w:u w:val="single"/>
          <w:lang w:eastAsia="sl-SI"/>
        </w:rPr>
        <w:t>Republike Slovenije</w:t>
      </w:r>
      <w:r w:rsidRPr="001D1372">
        <w:rPr>
          <w:rFonts w:ascii="Arial" w:eastAsia="Times New Roman" w:hAnsi="Arial" w:cs="Arial"/>
          <w:sz w:val="20"/>
          <w:szCs w:val="20"/>
          <w:u w:val="single"/>
          <w:lang w:eastAsia="sl-SI"/>
        </w:rPr>
        <w:t xml:space="preserve"> za javni sektor</w:t>
      </w:r>
    </w:p>
    <w:p w:rsidR="008E7104" w:rsidRDefault="008E7104" w:rsidP="008E7104">
      <w:pPr>
        <w:widowControl w:val="0"/>
        <w:spacing w:after="0" w:line="240" w:lineRule="auto"/>
        <w:jc w:val="both"/>
        <w:rPr>
          <w:rFonts w:ascii="Arial" w:eastAsia="Times New Roman" w:hAnsi="Arial" w:cs="Arial"/>
          <w:sz w:val="20"/>
          <w:szCs w:val="20"/>
          <w:u w:val="single"/>
          <w:lang w:eastAsia="sl-SI"/>
        </w:rPr>
      </w:pPr>
    </w:p>
    <w:p w:rsidR="008E7104" w:rsidRPr="00D7771E" w:rsidRDefault="008E7104" w:rsidP="008E7104">
      <w:pPr>
        <w:widowControl w:val="0"/>
        <w:spacing w:after="0" w:line="240" w:lineRule="auto"/>
        <w:jc w:val="both"/>
        <w:rPr>
          <w:rFonts w:ascii="Arial" w:eastAsia="Times New Roman" w:hAnsi="Arial" w:cs="Arial"/>
          <w:sz w:val="20"/>
          <w:szCs w:val="20"/>
          <w:lang w:eastAsia="sl-SI"/>
        </w:rPr>
      </w:pPr>
      <w:r w:rsidRPr="00D7771E">
        <w:rPr>
          <w:rFonts w:ascii="Arial" w:eastAsia="Times New Roman" w:hAnsi="Arial" w:cs="Arial"/>
          <w:sz w:val="20"/>
          <w:szCs w:val="20"/>
          <w:lang w:eastAsia="sl-SI"/>
        </w:rPr>
        <w:t>Ministrstvo za javno upravo je ocenilo, da je Inšpektorat Republike Slovenije za javni sektor izvedel vse v letu 2017 planirane naloge in aktivnosti.</w:t>
      </w:r>
    </w:p>
    <w:p w:rsidR="00615F4E" w:rsidRPr="004D52B4" w:rsidRDefault="00615F4E" w:rsidP="00615F4E">
      <w:pPr>
        <w:spacing w:after="80" w:line="260" w:lineRule="exact"/>
        <w:jc w:val="both"/>
        <w:rPr>
          <w:rFonts w:ascii="Arial" w:eastAsia="Times New Roman" w:hAnsi="Arial" w:cs="Arial"/>
          <w:sz w:val="20"/>
          <w:szCs w:val="20"/>
        </w:rPr>
      </w:pPr>
    </w:p>
    <w:p w:rsidR="003A31C4" w:rsidRPr="009D3291" w:rsidRDefault="00587FF1" w:rsidP="009D3291">
      <w:pPr>
        <w:pStyle w:val="Odstavekseznama"/>
        <w:numPr>
          <w:ilvl w:val="0"/>
          <w:numId w:val="59"/>
        </w:numPr>
        <w:autoSpaceDE w:val="0"/>
        <w:autoSpaceDN w:val="0"/>
        <w:adjustRightInd w:val="0"/>
        <w:spacing w:after="0" w:line="260" w:lineRule="exact"/>
        <w:jc w:val="both"/>
        <w:rPr>
          <w:rFonts w:ascii="Arial" w:eastAsia="Times New Roman" w:hAnsi="Arial" w:cs="Arial"/>
          <w:sz w:val="20"/>
          <w:szCs w:val="20"/>
          <w:u w:val="single"/>
        </w:rPr>
      </w:pPr>
      <w:r w:rsidRPr="009D3291">
        <w:rPr>
          <w:rFonts w:ascii="Arial" w:eastAsia="Times New Roman" w:hAnsi="Arial" w:cs="Arial"/>
          <w:sz w:val="20"/>
          <w:szCs w:val="20"/>
          <w:u w:val="single"/>
          <w:lang w:eastAsia="sl-SI"/>
        </w:rPr>
        <w:t>Agencija za komunikacijska omrežja in storitve RS</w:t>
      </w:r>
    </w:p>
    <w:p w:rsidR="003A31C4" w:rsidRPr="004D52B4" w:rsidRDefault="003A31C4" w:rsidP="003A31C4">
      <w:pPr>
        <w:autoSpaceDE w:val="0"/>
        <w:autoSpaceDN w:val="0"/>
        <w:adjustRightInd w:val="0"/>
        <w:spacing w:after="0" w:line="260" w:lineRule="exact"/>
        <w:contextualSpacing/>
        <w:jc w:val="both"/>
        <w:rPr>
          <w:rFonts w:ascii="Arial" w:eastAsia="Times New Roman" w:hAnsi="Arial" w:cs="Arial"/>
          <w:b/>
          <w:sz w:val="20"/>
          <w:szCs w:val="20"/>
          <w:lang w:eastAsia="sl-SI"/>
        </w:rPr>
      </w:pPr>
    </w:p>
    <w:p w:rsidR="00693DC7" w:rsidRPr="004D52B4" w:rsidRDefault="00693DC7" w:rsidP="00693DC7">
      <w:pPr>
        <w:spacing w:after="0" w:line="240" w:lineRule="atLeast"/>
        <w:jc w:val="both"/>
        <w:rPr>
          <w:rFonts w:ascii="Arial" w:eastAsia="Times New Roman" w:hAnsi="Arial" w:cs="Arial"/>
          <w:sz w:val="20"/>
          <w:szCs w:val="20"/>
        </w:rPr>
      </w:pPr>
      <w:r w:rsidRPr="004D52B4">
        <w:rPr>
          <w:rFonts w:ascii="Arial" w:eastAsia="Times New Roman" w:hAnsi="Arial" w:cs="Arial"/>
          <w:sz w:val="20"/>
          <w:szCs w:val="20"/>
        </w:rPr>
        <w:t>Pooblaščene osebe Agencije za komunikacijska omrežja in storitve RS so uspešno v obsegu in realnih rokih v letu 2017, z upoštevanjem plana dela za leto 2017, v celoti izvedle vse planirane inšpekcijske nadzore na področjih</w:t>
      </w:r>
      <w:r w:rsidR="00751DDF">
        <w:rPr>
          <w:rFonts w:ascii="Arial" w:eastAsia="Times New Roman" w:hAnsi="Arial" w:cs="Arial"/>
          <w:sz w:val="20"/>
          <w:szCs w:val="20"/>
        </w:rPr>
        <w:t>, za katera je bilo ocenjeno</w:t>
      </w:r>
      <w:r w:rsidRPr="004D52B4">
        <w:rPr>
          <w:rFonts w:ascii="Arial" w:eastAsia="Times New Roman" w:hAnsi="Arial" w:cs="Arial"/>
          <w:sz w:val="20"/>
          <w:szCs w:val="20"/>
        </w:rPr>
        <w:t xml:space="preserve"> na osnovi izkušenj iz preteklosti, da obstaja večja verjetnost kršitve zakonov. Planirani in izvedeni inšpekcijski nadzori so bili usmerjeni na področju zagotavljanja nevtralnosti interneta, konkurenčnega trga e-komunikacij, varnosti in celovitosti omrežij elektronskih komunikacij, deležev evropskih avdiovizualnih del in zakonite uporabe radiofrekvenčnega spektra.</w:t>
      </w:r>
    </w:p>
    <w:p w:rsidR="001E2A59" w:rsidRPr="004D52B4" w:rsidRDefault="001E2A59" w:rsidP="00587FF1">
      <w:pPr>
        <w:spacing w:after="0" w:line="260" w:lineRule="exact"/>
        <w:ind w:left="360"/>
        <w:jc w:val="both"/>
        <w:rPr>
          <w:rFonts w:ascii="Arial" w:eastAsia="Times New Roman" w:hAnsi="Arial" w:cs="Arial"/>
          <w:sz w:val="20"/>
          <w:szCs w:val="20"/>
        </w:rPr>
      </w:pPr>
    </w:p>
    <w:p w:rsidR="00587FF1" w:rsidRPr="00893778" w:rsidRDefault="00445614" w:rsidP="00445614">
      <w:pPr>
        <w:pStyle w:val="Odstavekseznama"/>
        <w:numPr>
          <w:ilvl w:val="0"/>
          <w:numId w:val="54"/>
        </w:numPr>
        <w:spacing w:after="0" w:line="260" w:lineRule="atLeast"/>
        <w:jc w:val="both"/>
        <w:rPr>
          <w:rFonts w:ascii="Arial" w:eastAsia="Times New Roman" w:hAnsi="Arial" w:cs="Arial"/>
          <w:b/>
          <w:sz w:val="20"/>
          <w:szCs w:val="20"/>
          <w:u w:val="single"/>
        </w:rPr>
      </w:pPr>
      <w:r w:rsidRPr="00893778">
        <w:rPr>
          <w:rFonts w:ascii="Arial" w:eastAsia="Times New Roman" w:hAnsi="Arial" w:cs="Arial"/>
          <w:b/>
          <w:sz w:val="20"/>
          <w:szCs w:val="20"/>
          <w:u w:val="single"/>
        </w:rPr>
        <w:t>Ministrstvo za obrambo:</w:t>
      </w:r>
    </w:p>
    <w:p w:rsidR="00F2687F" w:rsidRPr="004D52B4" w:rsidRDefault="00F2687F" w:rsidP="00F2687F">
      <w:pPr>
        <w:spacing w:after="0" w:line="260" w:lineRule="atLeast"/>
        <w:jc w:val="both"/>
        <w:rPr>
          <w:rFonts w:ascii="Arial" w:eastAsia="Times New Roman" w:hAnsi="Arial" w:cs="Arial"/>
          <w:sz w:val="20"/>
          <w:szCs w:val="20"/>
        </w:rPr>
      </w:pPr>
    </w:p>
    <w:p w:rsidR="0065319E" w:rsidRPr="004D52B4" w:rsidRDefault="00CC05C6" w:rsidP="000E5ED3">
      <w:pPr>
        <w:spacing w:after="0" w:line="240" w:lineRule="auto"/>
        <w:jc w:val="both"/>
        <w:rPr>
          <w:rFonts w:ascii="Arial" w:eastAsia="Times New Roman" w:hAnsi="Arial" w:cs="Arial"/>
          <w:sz w:val="20"/>
          <w:szCs w:val="20"/>
        </w:rPr>
      </w:pPr>
      <w:r>
        <w:rPr>
          <w:rFonts w:ascii="Arial" w:eastAsia="Times New Roman" w:hAnsi="Arial" w:cs="Arial"/>
          <w:sz w:val="20"/>
          <w:szCs w:val="20"/>
        </w:rPr>
        <w:t>Ministrstvo za obrambo je ocenilo</w:t>
      </w:r>
      <w:r w:rsidR="0065319E" w:rsidRPr="004D52B4">
        <w:rPr>
          <w:rFonts w:ascii="Arial" w:eastAsia="Times New Roman" w:hAnsi="Arial" w:cs="Arial"/>
          <w:sz w:val="20"/>
          <w:szCs w:val="20"/>
        </w:rPr>
        <w:t>, da sta oba inšpektorata, ki delujeta znotraj Ministrstva za obrambo, to sta Inšpektorat RS za obrambo (IRSO) in Inšpektorat RS za varstvo pred naravnimi in drugimi nesrečami (IRSVNDN) v letu 2017 opravila vse naloge in obveznosti v skladu s strateškimi usmeritvami ter sprejetima letnima načrtoma dela za posamezni inšpektorat. Naloge so bile opravljene kakovostno, strokovno in v načrtovanem obsegu.</w:t>
      </w:r>
    </w:p>
    <w:p w:rsidR="0065319E" w:rsidRPr="004D52B4" w:rsidRDefault="0065319E" w:rsidP="000E5ED3">
      <w:pPr>
        <w:spacing w:after="0" w:line="240" w:lineRule="auto"/>
        <w:jc w:val="both"/>
        <w:rPr>
          <w:rFonts w:ascii="Arial" w:eastAsia="Times New Roman" w:hAnsi="Arial" w:cs="Arial"/>
          <w:sz w:val="20"/>
          <w:szCs w:val="20"/>
        </w:rPr>
      </w:pPr>
    </w:p>
    <w:p w:rsidR="0063395F" w:rsidRPr="0063395F" w:rsidRDefault="0063395F" w:rsidP="000E5ED3">
      <w:pPr>
        <w:pStyle w:val="Odstavekseznama"/>
        <w:numPr>
          <w:ilvl w:val="0"/>
          <w:numId w:val="59"/>
        </w:numPr>
        <w:autoSpaceDE w:val="0"/>
        <w:autoSpaceDN w:val="0"/>
        <w:adjustRightInd w:val="0"/>
        <w:spacing w:after="0" w:line="240" w:lineRule="auto"/>
        <w:ind w:firstLine="0"/>
        <w:jc w:val="both"/>
        <w:rPr>
          <w:rFonts w:ascii="Arial" w:eastAsia="Times New Roman" w:hAnsi="Arial" w:cs="Arial"/>
          <w:sz w:val="20"/>
          <w:szCs w:val="20"/>
          <w:u w:val="single"/>
        </w:rPr>
      </w:pPr>
      <w:r w:rsidRPr="0063395F">
        <w:rPr>
          <w:rFonts w:ascii="Arial" w:eastAsia="Times New Roman" w:hAnsi="Arial" w:cs="Arial"/>
          <w:sz w:val="20"/>
          <w:szCs w:val="20"/>
          <w:u w:val="single"/>
        </w:rPr>
        <w:t>Inšpektorat RS za varstvo pred naravnimi in drugimi nesrečami</w:t>
      </w:r>
    </w:p>
    <w:p w:rsidR="0063395F" w:rsidRDefault="0063395F" w:rsidP="000E5ED3">
      <w:pPr>
        <w:autoSpaceDE w:val="0"/>
        <w:autoSpaceDN w:val="0"/>
        <w:adjustRightInd w:val="0"/>
        <w:spacing w:after="0" w:line="240" w:lineRule="auto"/>
        <w:jc w:val="both"/>
        <w:rPr>
          <w:rFonts w:ascii="Arial" w:eastAsia="Times New Roman" w:hAnsi="Arial" w:cs="Arial"/>
          <w:sz w:val="20"/>
          <w:szCs w:val="20"/>
        </w:rPr>
      </w:pPr>
    </w:p>
    <w:p w:rsidR="0065319E" w:rsidRPr="004D52B4" w:rsidRDefault="0065319E" w:rsidP="000E5ED3">
      <w:pPr>
        <w:autoSpaceDE w:val="0"/>
        <w:autoSpaceDN w:val="0"/>
        <w:adjustRightInd w:val="0"/>
        <w:spacing w:after="0" w:line="240" w:lineRule="auto"/>
        <w:jc w:val="both"/>
        <w:rPr>
          <w:rFonts w:ascii="Arial" w:eastAsia="Times New Roman" w:hAnsi="Arial" w:cs="Arial"/>
          <w:sz w:val="20"/>
          <w:szCs w:val="20"/>
          <w:lang w:eastAsia="sl-SI"/>
        </w:rPr>
      </w:pPr>
      <w:r w:rsidRPr="004D52B4">
        <w:rPr>
          <w:rFonts w:ascii="Arial" w:eastAsia="Times New Roman" w:hAnsi="Arial" w:cs="Arial"/>
          <w:sz w:val="20"/>
          <w:szCs w:val="20"/>
        </w:rPr>
        <w:t>IRSVNDN</w:t>
      </w:r>
      <w:r w:rsidRPr="004D52B4">
        <w:rPr>
          <w:rFonts w:ascii="Arial" w:eastAsia="Times New Roman" w:hAnsi="Arial" w:cs="Arial"/>
          <w:sz w:val="20"/>
          <w:szCs w:val="20"/>
          <w:lang w:eastAsia="sl-SI"/>
        </w:rPr>
        <w:t xml:space="preserve"> je v letu 2017 pri izvajanju inšpekcijskega nadzora na področjih iz njegovega delokroga uspešno sledil opredeljenim strateškim usmeritvam in pri tem upošteval postavljene prioritete.</w:t>
      </w:r>
    </w:p>
    <w:p w:rsidR="0065319E" w:rsidRPr="004D52B4" w:rsidRDefault="0065319E" w:rsidP="000E5ED3">
      <w:pPr>
        <w:autoSpaceDE w:val="0"/>
        <w:autoSpaceDN w:val="0"/>
        <w:adjustRightInd w:val="0"/>
        <w:spacing w:after="0" w:line="240" w:lineRule="auto"/>
        <w:jc w:val="both"/>
        <w:rPr>
          <w:rFonts w:ascii="Arial" w:eastAsia="Times New Roman" w:hAnsi="Arial" w:cs="Arial"/>
          <w:sz w:val="20"/>
          <w:szCs w:val="20"/>
          <w:lang w:eastAsia="sl-SI"/>
        </w:rPr>
      </w:pPr>
    </w:p>
    <w:p w:rsidR="0065319E" w:rsidRPr="004D52B4" w:rsidRDefault="0065319E" w:rsidP="000E5ED3">
      <w:pPr>
        <w:autoSpaceDE w:val="0"/>
        <w:autoSpaceDN w:val="0"/>
        <w:adjustRightInd w:val="0"/>
        <w:spacing w:after="0" w:line="240" w:lineRule="auto"/>
        <w:jc w:val="both"/>
        <w:rPr>
          <w:rFonts w:ascii="Arial" w:eastAsia="Times New Roman" w:hAnsi="Arial" w:cs="Arial"/>
          <w:sz w:val="20"/>
          <w:szCs w:val="20"/>
          <w:lang w:eastAsia="sl-SI"/>
        </w:rPr>
      </w:pPr>
      <w:r w:rsidRPr="004D52B4">
        <w:rPr>
          <w:rFonts w:ascii="Arial" w:eastAsia="Times New Roman" w:hAnsi="Arial" w:cs="Arial"/>
          <w:sz w:val="20"/>
          <w:szCs w:val="20"/>
          <w:lang w:eastAsia="sl-SI"/>
        </w:rPr>
        <w:t xml:space="preserve">Planirane redne inšpekcijske nadzore je IRSVNDN opravil na vseh področjih, ki jih nadzira, v skladu s programom dela. S spremembo načrta dela za </w:t>
      </w:r>
      <w:r w:rsidR="00CC05C6">
        <w:rPr>
          <w:rFonts w:ascii="Arial" w:eastAsia="Times New Roman" w:hAnsi="Arial" w:cs="Arial"/>
          <w:sz w:val="20"/>
          <w:szCs w:val="20"/>
          <w:lang w:eastAsia="sl-SI"/>
        </w:rPr>
        <w:t xml:space="preserve">leto </w:t>
      </w:r>
      <w:r w:rsidRPr="004D52B4">
        <w:rPr>
          <w:rFonts w:ascii="Arial" w:eastAsia="Times New Roman" w:hAnsi="Arial" w:cs="Arial"/>
          <w:sz w:val="20"/>
          <w:szCs w:val="20"/>
          <w:lang w:eastAsia="sl-SI"/>
        </w:rPr>
        <w:t xml:space="preserve">2017 se je odzval tudi </w:t>
      </w:r>
      <w:r w:rsidR="00CC05C6">
        <w:rPr>
          <w:rFonts w:ascii="Arial" w:eastAsia="Times New Roman" w:hAnsi="Arial" w:cs="Arial"/>
          <w:sz w:val="20"/>
          <w:szCs w:val="20"/>
          <w:lang w:eastAsia="sl-SI"/>
        </w:rPr>
        <w:t xml:space="preserve">na </w:t>
      </w:r>
      <w:r w:rsidRPr="004D52B4">
        <w:rPr>
          <w:rFonts w:ascii="Arial" w:eastAsia="Times New Roman" w:hAnsi="Arial" w:cs="Arial"/>
          <w:sz w:val="20"/>
          <w:szCs w:val="20"/>
          <w:lang w:eastAsia="sl-SI"/>
        </w:rPr>
        <w:t xml:space="preserve">nesreče, ki so se zgodile v </w:t>
      </w:r>
      <w:r w:rsidR="00CC05C6">
        <w:rPr>
          <w:rFonts w:ascii="Arial" w:eastAsia="Times New Roman" w:hAnsi="Arial" w:cs="Arial"/>
          <w:sz w:val="20"/>
          <w:szCs w:val="20"/>
          <w:lang w:eastAsia="sl-SI"/>
        </w:rPr>
        <w:t xml:space="preserve">letu </w:t>
      </w:r>
      <w:r w:rsidRPr="004D52B4">
        <w:rPr>
          <w:rFonts w:ascii="Arial" w:eastAsia="Times New Roman" w:hAnsi="Arial" w:cs="Arial"/>
          <w:sz w:val="20"/>
          <w:szCs w:val="20"/>
          <w:lang w:eastAsia="sl-SI"/>
        </w:rPr>
        <w:t>2017.</w:t>
      </w:r>
    </w:p>
    <w:p w:rsidR="0065319E" w:rsidRPr="004D52B4" w:rsidRDefault="0065319E" w:rsidP="000E5ED3">
      <w:pPr>
        <w:autoSpaceDE w:val="0"/>
        <w:autoSpaceDN w:val="0"/>
        <w:adjustRightInd w:val="0"/>
        <w:spacing w:after="0" w:line="240" w:lineRule="auto"/>
        <w:jc w:val="both"/>
        <w:rPr>
          <w:rFonts w:ascii="Arial" w:eastAsia="Times New Roman" w:hAnsi="Arial" w:cs="Arial"/>
          <w:sz w:val="20"/>
          <w:szCs w:val="20"/>
          <w:lang w:eastAsia="sl-SI"/>
        </w:rPr>
      </w:pPr>
    </w:p>
    <w:p w:rsidR="0065319E" w:rsidRPr="004D52B4" w:rsidRDefault="0065319E" w:rsidP="000E5ED3">
      <w:pPr>
        <w:autoSpaceDE w:val="0"/>
        <w:autoSpaceDN w:val="0"/>
        <w:adjustRightInd w:val="0"/>
        <w:spacing w:after="0" w:line="240" w:lineRule="auto"/>
        <w:jc w:val="both"/>
        <w:rPr>
          <w:rFonts w:ascii="Arial" w:eastAsia="Times New Roman" w:hAnsi="Arial" w:cs="Arial"/>
          <w:sz w:val="20"/>
          <w:szCs w:val="20"/>
          <w:lang w:eastAsia="sl-SI"/>
        </w:rPr>
      </w:pPr>
      <w:r w:rsidRPr="004D52B4">
        <w:rPr>
          <w:rFonts w:ascii="Arial" w:eastAsia="Times New Roman" w:hAnsi="Arial" w:cs="Arial"/>
          <w:sz w:val="20"/>
          <w:szCs w:val="20"/>
          <w:lang w:eastAsia="sl-SI"/>
        </w:rPr>
        <w:t>IRSVNDN je opravil tudi nadzore na osnovi prejetih pobud in prijav oziroma primerov utemeljenih sumov na kršenje predpisov, ki so v pristojnosti nadzora IRSVNDN. Uspešno je realiziral tudi planirane skupne nadzore z drugimi inšpektorati.</w:t>
      </w:r>
    </w:p>
    <w:p w:rsidR="0065319E" w:rsidRDefault="0065319E" w:rsidP="000E5ED3">
      <w:pPr>
        <w:autoSpaceDE w:val="0"/>
        <w:autoSpaceDN w:val="0"/>
        <w:adjustRightInd w:val="0"/>
        <w:spacing w:after="0" w:line="240" w:lineRule="auto"/>
        <w:jc w:val="both"/>
        <w:rPr>
          <w:rFonts w:ascii="Arial" w:eastAsia="Times New Roman" w:hAnsi="Arial" w:cs="Arial"/>
          <w:sz w:val="20"/>
          <w:szCs w:val="20"/>
          <w:lang w:eastAsia="sl-SI"/>
        </w:rPr>
      </w:pPr>
    </w:p>
    <w:p w:rsidR="0063395F" w:rsidRPr="0063395F" w:rsidRDefault="0063395F" w:rsidP="000E5ED3">
      <w:pPr>
        <w:pStyle w:val="Odstavekseznama"/>
        <w:numPr>
          <w:ilvl w:val="0"/>
          <w:numId w:val="59"/>
        </w:numPr>
        <w:autoSpaceDE w:val="0"/>
        <w:autoSpaceDN w:val="0"/>
        <w:adjustRightInd w:val="0"/>
        <w:spacing w:after="0" w:line="240" w:lineRule="auto"/>
        <w:ind w:firstLine="0"/>
        <w:jc w:val="both"/>
        <w:rPr>
          <w:rFonts w:ascii="Arial" w:eastAsia="Times New Roman" w:hAnsi="Arial" w:cs="Arial"/>
          <w:sz w:val="20"/>
          <w:szCs w:val="20"/>
          <w:u w:val="single"/>
          <w:lang w:eastAsia="sl-SI"/>
        </w:rPr>
      </w:pPr>
      <w:r w:rsidRPr="0063395F">
        <w:rPr>
          <w:rFonts w:ascii="Arial" w:eastAsia="Times New Roman" w:hAnsi="Arial" w:cs="Arial"/>
          <w:sz w:val="20"/>
          <w:szCs w:val="20"/>
          <w:u w:val="single"/>
          <w:lang w:eastAsia="sl-SI"/>
        </w:rPr>
        <w:t>Inšpektorat RS za obrambo</w:t>
      </w:r>
    </w:p>
    <w:p w:rsidR="0063395F" w:rsidRPr="004D52B4" w:rsidRDefault="0063395F" w:rsidP="000E5ED3">
      <w:pPr>
        <w:autoSpaceDE w:val="0"/>
        <w:autoSpaceDN w:val="0"/>
        <w:adjustRightInd w:val="0"/>
        <w:spacing w:after="0" w:line="240" w:lineRule="auto"/>
        <w:jc w:val="both"/>
        <w:rPr>
          <w:rFonts w:ascii="Arial" w:eastAsia="Times New Roman" w:hAnsi="Arial" w:cs="Arial"/>
          <w:sz w:val="20"/>
          <w:szCs w:val="20"/>
          <w:lang w:eastAsia="sl-SI"/>
        </w:rPr>
      </w:pPr>
    </w:p>
    <w:p w:rsidR="0065319E" w:rsidRPr="004D52B4" w:rsidRDefault="0063395F" w:rsidP="000E5ED3">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Inšpektorat RS za obrambo</w:t>
      </w:r>
      <w:r w:rsidR="0065319E" w:rsidRPr="004D52B4">
        <w:rPr>
          <w:rFonts w:ascii="Arial" w:eastAsia="Times New Roman" w:hAnsi="Arial" w:cs="Arial"/>
          <w:sz w:val="20"/>
          <w:szCs w:val="20"/>
        </w:rPr>
        <w:t xml:space="preserve"> je v letu 2017 opravil vse naloge in obveznosti v skladu s strateškimi usmeritvami ter sprejeti</w:t>
      </w:r>
      <w:r w:rsidR="001757BA">
        <w:rPr>
          <w:rFonts w:ascii="Arial" w:eastAsia="Times New Roman" w:hAnsi="Arial" w:cs="Arial"/>
          <w:sz w:val="20"/>
          <w:szCs w:val="20"/>
        </w:rPr>
        <w:t>m letnim načrtom dela. Ocenjujej</w:t>
      </w:r>
      <w:r w:rsidR="0065319E" w:rsidRPr="004D52B4">
        <w:rPr>
          <w:rFonts w:ascii="Arial" w:eastAsia="Times New Roman" w:hAnsi="Arial" w:cs="Arial"/>
          <w:sz w:val="20"/>
          <w:szCs w:val="20"/>
        </w:rPr>
        <w:t>o, da so inšpektorji svoje naloge opravili kakovostno, strokovno in v načrtovanem obsegu.</w:t>
      </w:r>
    </w:p>
    <w:p w:rsidR="0065319E" w:rsidRPr="004D52B4" w:rsidRDefault="0065319E" w:rsidP="0065319E">
      <w:pPr>
        <w:spacing w:after="0" w:line="260" w:lineRule="atLeast"/>
        <w:jc w:val="both"/>
        <w:rPr>
          <w:rFonts w:ascii="Arial" w:eastAsia="Times New Roman" w:hAnsi="Arial" w:cs="Arial"/>
          <w:sz w:val="20"/>
          <w:szCs w:val="20"/>
        </w:rPr>
      </w:pPr>
    </w:p>
    <w:p w:rsidR="003321E4" w:rsidRPr="00076162" w:rsidRDefault="00E20EAF" w:rsidP="00E20EAF">
      <w:pPr>
        <w:pStyle w:val="Odstavekseznama"/>
        <w:numPr>
          <w:ilvl w:val="0"/>
          <w:numId w:val="54"/>
        </w:numPr>
        <w:tabs>
          <w:tab w:val="left" w:pos="8910"/>
        </w:tabs>
        <w:autoSpaceDE w:val="0"/>
        <w:autoSpaceDN w:val="0"/>
        <w:adjustRightInd w:val="0"/>
        <w:spacing w:after="0" w:line="260" w:lineRule="exact"/>
        <w:jc w:val="both"/>
        <w:rPr>
          <w:rFonts w:ascii="Arial" w:eastAsia="Times New Roman" w:hAnsi="Arial" w:cs="Arial"/>
          <w:b/>
          <w:color w:val="000000"/>
          <w:sz w:val="20"/>
          <w:szCs w:val="20"/>
          <w:u w:val="single"/>
          <w:lang w:eastAsia="sl-SI"/>
        </w:rPr>
      </w:pPr>
      <w:r w:rsidRPr="00076162">
        <w:rPr>
          <w:rFonts w:ascii="Arial" w:eastAsia="Times New Roman" w:hAnsi="Arial" w:cs="Arial"/>
          <w:b/>
          <w:color w:val="000000"/>
          <w:sz w:val="20"/>
          <w:szCs w:val="20"/>
          <w:u w:val="single"/>
          <w:lang w:eastAsia="sl-SI"/>
        </w:rPr>
        <w:t>Ministrstvo za infrastrukturo:</w:t>
      </w:r>
    </w:p>
    <w:p w:rsidR="003321E4" w:rsidRPr="004D52B4" w:rsidRDefault="003321E4" w:rsidP="003321E4">
      <w:pPr>
        <w:spacing w:before="100" w:beforeAutospacing="1" w:after="100" w:afterAutospacing="1" w:line="240" w:lineRule="atLeast"/>
        <w:jc w:val="both"/>
        <w:rPr>
          <w:rFonts w:ascii="Arial" w:eastAsia="Times New Roman" w:hAnsi="Arial" w:cs="Arial"/>
          <w:sz w:val="20"/>
          <w:szCs w:val="20"/>
          <w:lang w:eastAsia="sl-SI"/>
        </w:rPr>
      </w:pPr>
      <w:r w:rsidRPr="004D52B4">
        <w:rPr>
          <w:rFonts w:ascii="Arial" w:eastAsia="Times New Roman" w:hAnsi="Arial" w:cs="Arial"/>
          <w:sz w:val="20"/>
          <w:szCs w:val="20"/>
          <w:lang w:eastAsia="sl-SI"/>
        </w:rPr>
        <w:t>Ministrstvo za infr</w:t>
      </w:r>
      <w:r>
        <w:rPr>
          <w:rFonts w:ascii="Arial" w:eastAsia="Times New Roman" w:hAnsi="Arial" w:cs="Arial"/>
          <w:sz w:val="20"/>
          <w:szCs w:val="20"/>
          <w:lang w:eastAsia="sl-SI"/>
        </w:rPr>
        <w:t>astrukturo je ocenilo</w:t>
      </w:r>
      <w:r w:rsidRPr="004D52B4">
        <w:rPr>
          <w:rFonts w:ascii="Arial" w:eastAsia="Times New Roman" w:hAnsi="Arial" w:cs="Arial"/>
          <w:sz w:val="20"/>
          <w:szCs w:val="20"/>
          <w:lang w:eastAsia="sl-SI"/>
        </w:rPr>
        <w:t xml:space="preserve">, da so vse inšpekcijske službe v okviru tega resorja </w:t>
      </w:r>
      <w:r w:rsidR="001B163F">
        <w:rPr>
          <w:rFonts w:ascii="Arial" w:eastAsia="Times New Roman" w:hAnsi="Arial" w:cs="Arial"/>
          <w:sz w:val="20"/>
          <w:szCs w:val="20"/>
          <w:lang w:eastAsia="sl-SI"/>
        </w:rPr>
        <w:t xml:space="preserve">(Inšpektorat RS za infrastrukturo, Uprava RS za pomorstvo, Pomorska inšpekcija in Javna agencija za civilno letalstvo Republike Slovenije) </w:t>
      </w:r>
      <w:r w:rsidRPr="004D52B4">
        <w:rPr>
          <w:rFonts w:ascii="Arial" w:eastAsia="Times New Roman" w:hAnsi="Arial" w:cs="Arial"/>
          <w:sz w:val="20"/>
          <w:szCs w:val="20"/>
          <w:lang w:eastAsia="sl-SI"/>
        </w:rPr>
        <w:t>izvedle vse strateške usmeritve za leto 2017.</w:t>
      </w:r>
    </w:p>
    <w:p w:rsidR="00500A28" w:rsidRPr="00DF640D" w:rsidRDefault="009678B1" w:rsidP="009678B1">
      <w:pPr>
        <w:pStyle w:val="Odstavekseznama"/>
        <w:numPr>
          <w:ilvl w:val="0"/>
          <w:numId w:val="54"/>
        </w:numPr>
        <w:spacing w:after="0" w:line="260" w:lineRule="exact"/>
        <w:jc w:val="both"/>
        <w:rPr>
          <w:rFonts w:ascii="Arial" w:eastAsia="Times New Roman" w:hAnsi="Arial" w:cs="Arial"/>
          <w:b/>
          <w:sz w:val="20"/>
          <w:szCs w:val="20"/>
          <w:u w:val="single"/>
        </w:rPr>
      </w:pPr>
      <w:r w:rsidRPr="00DF640D">
        <w:rPr>
          <w:rFonts w:ascii="Arial" w:eastAsia="Times New Roman" w:hAnsi="Arial" w:cs="Arial"/>
          <w:b/>
          <w:sz w:val="20"/>
          <w:szCs w:val="20"/>
          <w:u w:val="single"/>
        </w:rPr>
        <w:lastRenderedPageBreak/>
        <w:t>Ministrstvo za okolje in prostor:</w:t>
      </w:r>
    </w:p>
    <w:p w:rsidR="00500A28" w:rsidRPr="004D52B4" w:rsidRDefault="00500A28" w:rsidP="00500A28">
      <w:pPr>
        <w:spacing w:after="0" w:line="260" w:lineRule="exact"/>
        <w:jc w:val="both"/>
        <w:rPr>
          <w:rFonts w:ascii="Arial" w:eastAsia="Times New Roman" w:hAnsi="Arial" w:cs="Arial"/>
          <w:b/>
          <w:sz w:val="20"/>
          <w:szCs w:val="20"/>
        </w:rPr>
      </w:pPr>
    </w:p>
    <w:p w:rsidR="00500A28" w:rsidRPr="004D52B4" w:rsidRDefault="00500A28" w:rsidP="00500A28">
      <w:pPr>
        <w:spacing w:after="0" w:line="260" w:lineRule="exact"/>
        <w:jc w:val="both"/>
        <w:rPr>
          <w:rFonts w:ascii="Arial" w:eastAsia="Times New Roman" w:hAnsi="Arial" w:cs="Arial"/>
          <w:sz w:val="20"/>
          <w:szCs w:val="20"/>
        </w:rPr>
      </w:pPr>
      <w:r w:rsidRPr="004D52B4">
        <w:rPr>
          <w:rFonts w:ascii="Arial" w:eastAsia="Times New Roman" w:hAnsi="Arial" w:cs="Arial"/>
          <w:sz w:val="20"/>
          <w:szCs w:val="20"/>
        </w:rPr>
        <w:t>Ministrst</w:t>
      </w:r>
      <w:r>
        <w:rPr>
          <w:rFonts w:ascii="Arial" w:eastAsia="Times New Roman" w:hAnsi="Arial" w:cs="Arial"/>
          <w:sz w:val="20"/>
          <w:szCs w:val="20"/>
        </w:rPr>
        <w:t>vo za okolje in prostor je ocenilo</w:t>
      </w:r>
      <w:r w:rsidRPr="004D52B4">
        <w:rPr>
          <w:rFonts w:ascii="Arial" w:eastAsia="Times New Roman" w:hAnsi="Arial" w:cs="Arial"/>
          <w:sz w:val="20"/>
          <w:szCs w:val="20"/>
        </w:rPr>
        <w:t>, da so inšpek</w:t>
      </w:r>
      <w:r>
        <w:rPr>
          <w:rFonts w:ascii="Arial" w:eastAsia="Times New Roman" w:hAnsi="Arial" w:cs="Arial"/>
          <w:sz w:val="20"/>
          <w:szCs w:val="20"/>
        </w:rPr>
        <w:t>cije, ki delujejo v okviru navedenega ministrstva</w:t>
      </w:r>
      <w:r w:rsidR="00A338BE">
        <w:rPr>
          <w:rFonts w:ascii="Arial" w:eastAsia="Times New Roman" w:hAnsi="Arial" w:cs="Arial"/>
          <w:sz w:val="20"/>
          <w:szCs w:val="20"/>
        </w:rPr>
        <w:t>,</w:t>
      </w:r>
      <w:r w:rsidRPr="004D52B4">
        <w:rPr>
          <w:rFonts w:ascii="Arial" w:eastAsia="Times New Roman" w:hAnsi="Arial" w:cs="Arial"/>
          <w:sz w:val="20"/>
          <w:szCs w:val="20"/>
        </w:rPr>
        <w:t xml:space="preserve"> uspešno izvedle vse v letu 2017 planirane naloge in aktivnosti.</w:t>
      </w:r>
    </w:p>
    <w:p w:rsidR="00587FF1" w:rsidRDefault="00587FF1" w:rsidP="00587FF1">
      <w:pPr>
        <w:spacing w:after="0" w:line="260" w:lineRule="exact"/>
        <w:ind w:left="360"/>
        <w:jc w:val="both"/>
        <w:rPr>
          <w:rFonts w:ascii="Arial" w:eastAsia="Times New Roman" w:hAnsi="Arial" w:cs="Arial"/>
          <w:b/>
          <w:sz w:val="20"/>
          <w:szCs w:val="20"/>
        </w:rPr>
      </w:pPr>
    </w:p>
    <w:p w:rsidR="001B163F" w:rsidRPr="001D2AE6" w:rsidRDefault="00DF640D" w:rsidP="00DF640D">
      <w:pPr>
        <w:pStyle w:val="Odstavekseznama"/>
        <w:numPr>
          <w:ilvl w:val="0"/>
          <w:numId w:val="54"/>
        </w:numPr>
        <w:spacing w:after="0" w:line="240" w:lineRule="atLeast"/>
        <w:jc w:val="both"/>
        <w:rPr>
          <w:rFonts w:ascii="Arial" w:eastAsia="Times New Roman" w:hAnsi="Arial" w:cs="Arial"/>
          <w:b/>
          <w:sz w:val="20"/>
          <w:szCs w:val="20"/>
          <w:u w:val="single"/>
        </w:rPr>
      </w:pPr>
      <w:r w:rsidRPr="001D2AE6">
        <w:rPr>
          <w:rFonts w:ascii="Arial" w:eastAsia="Times New Roman" w:hAnsi="Arial" w:cs="Arial"/>
          <w:b/>
          <w:sz w:val="20"/>
          <w:szCs w:val="20"/>
          <w:u w:val="single"/>
        </w:rPr>
        <w:t>Ministrstvo za izobraževanje, znanost in šport:</w:t>
      </w:r>
    </w:p>
    <w:p w:rsidR="001B163F" w:rsidRPr="004D52B4" w:rsidRDefault="001B163F" w:rsidP="001B163F">
      <w:pPr>
        <w:spacing w:after="0" w:line="240" w:lineRule="atLeast"/>
        <w:ind w:left="360"/>
        <w:jc w:val="both"/>
        <w:rPr>
          <w:rFonts w:ascii="Arial" w:eastAsia="Times New Roman" w:hAnsi="Arial" w:cs="Arial"/>
          <w:sz w:val="20"/>
          <w:szCs w:val="20"/>
          <w:lang w:eastAsia="sl-SI"/>
        </w:rPr>
      </w:pPr>
    </w:p>
    <w:p w:rsidR="001B163F" w:rsidRPr="004D52B4" w:rsidRDefault="001B163F" w:rsidP="001B163F">
      <w:pPr>
        <w:jc w:val="both"/>
        <w:rPr>
          <w:rFonts w:ascii="Arial" w:hAnsi="Arial" w:cs="Arial"/>
          <w:sz w:val="20"/>
          <w:szCs w:val="20"/>
        </w:rPr>
      </w:pPr>
      <w:r w:rsidRPr="004D52B4">
        <w:rPr>
          <w:rFonts w:ascii="Arial" w:hAnsi="Arial" w:cs="Arial"/>
          <w:sz w:val="20"/>
          <w:szCs w:val="20"/>
        </w:rPr>
        <w:t xml:space="preserve">Inšpektorat RS za šolstvo in šport je na podlagi izvedenega plana letnega programa ob upoštevanju  </w:t>
      </w:r>
      <w:r w:rsidRPr="004D52B4">
        <w:rPr>
          <w:rFonts w:ascii="Arial" w:hAnsi="Arial" w:cs="Arial"/>
          <w:sz w:val="20"/>
          <w:szCs w:val="20"/>
          <w:lang w:eastAsia="sl-SI"/>
        </w:rPr>
        <w:t xml:space="preserve">ocene tveganja na delovnem področju tako na področju šolstva kot področju športa z rednimi inšpekcijskimi nadzori prioritetno poskrbel za spremljanje zakonitosti delovanja zavezancev na področju šolstva in športa. Na ta način je oblikovana </w:t>
      </w:r>
      <w:r w:rsidRPr="004D52B4">
        <w:rPr>
          <w:rFonts w:ascii="Arial" w:hAnsi="Arial" w:cs="Arial"/>
          <w:sz w:val="20"/>
          <w:szCs w:val="20"/>
        </w:rPr>
        <w:t xml:space="preserve">realna ocene stanja uresničevanja zakonitosti na posameznih področjih kot osnovo za ukrepanje ministrstva na normativnem področju. </w:t>
      </w:r>
    </w:p>
    <w:p w:rsidR="001B163F" w:rsidRPr="004D52B4" w:rsidRDefault="001B163F" w:rsidP="001B163F">
      <w:pPr>
        <w:jc w:val="both"/>
        <w:rPr>
          <w:rFonts w:ascii="Arial" w:hAnsi="Arial" w:cs="Arial"/>
          <w:sz w:val="20"/>
          <w:szCs w:val="20"/>
        </w:rPr>
      </w:pPr>
      <w:r w:rsidRPr="004D52B4">
        <w:rPr>
          <w:rFonts w:ascii="Arial" w:hAnsi="Arial" w:cs="Arial"/>
          <w:sz w:val="20"/>
          <w:szCs w:val="20"/>
        </w:rPr>
        <w:t>Na področju iz</w:t>
      </w:r>
      <w:r w:rsidR="003F3402">
        <w:rPr>
          <w:rFonts w:ascii="Arial" w:hAnsi="Arial" w:cs="Arial"/>
          <w:sz w:val="20"/>
          <w:szCs w:val="20"/>
        </w:rPr>
        <w:t>rednih inšpekcijskih nadzorov</w:t>
      </w:r>
      <w:r w:rsidRPr="004D52B4">
        <w:rPr>
          <w:rFonts w:ascii="Arial" w:hAnsi="Arial" w:cs="Arial"/>
          <w:sz w:val="20"/>
          <w:szCs w:val="20"/>
        </w:rPr>
        <w:t xml:space="preserve"> je potrebno izpostaviti vsebinsko vedno bolj zahtevne in obširne pobude, ki </w:t>
      </w:r>
      <w:r w:rsidRPr="004D52B4">
        <w:rPr>
          <w:rFonts w:ascii="Arial" w:hAnsi="Arial" w:cs="Arial"/>
          <w:sz w:val="20"/>
          <w:szCs w:val="20"/>
          <w:lang w:eastAsia="sl-SI"/>
        </w:rPr>
        <w:t xml:space="preserve">zajemajo več področij </w:t>
      </w:r>
      <w:r>
        <w:rPr>
          <w:rFonts w:ascii="Arial" w:hAnsi="Arial" w:cs="Arial"/>
          <w:sz w:val="20"/>
          <w:szCs w:val="20"/>
          <w:lang w:eastAsia="sl-SI"/>
        </w:rPr>
        <w:t>nadzora, v sam postopek pa moraj</w:t>
      </w:r>
      <w:r w:rsidRPr="004D52B4">
        <w:rPr>
          <w:rFonts w:ascii="Arial" w:hAnsi="Arial" w:cs="Arial"/>
          <w:sz w:val="20"/>
          <w:szCs w:val="20"/>
          <w:lang w:eastAsia="sl-SI"/>
        </w:rPr>
        <w:t>o vključevati tudi zunanje sodelavce – izvedence za področja vzgoje in izobraževanja, tako, da se odzivni čas in čas reševanja inšpekcijskih zadev podaljšuj</w:t>
      </w:r>
      <w:r>
        <w:rPr>
          <w:rFonts w:ascii="Arial" w:hAnsi="Arial" w:cs="Arial"/>
          <w:sz w:val="20"/>
          <w:szCs w:val="20"/>
          <w:lang w:eastAsia="sl-SI"/>
        </w:rPr>
        <w:t>e, na drugi strani pa ugotavljaj</w:t>
      </w:r>
      <w:r w:rsidRPr="004D52B4">
        <w:rPr>
          <w:rFonts w:ascii="Arial" w:hAnsi="Arial" w:cs="Arial"/>
          <w:sz w:val="20"/>
          <w:szCs w:val="20"/>
          <w:lang w:eastAsia="sl-SI"/>
        </w:rPr>
        <w:t>o tudi, da z vzpostavljenim portalom, kamor stranke pošiljajo svoj</w:t>
      </w:r>
      <w:r>
        <w:rPr>
          <w:rFonts w:ascii="Arial" w:hAnsi="Arial" w:cs="Arial"/>
          <w:sz w:val="20"/>
          <w:szCs w:val="20"/>
          <w:lang w:eastAsia="sl-SI"/>
        </w:rPr>
        <w:t>a vprašanja (na katera odgovorijo v treh delovnih dneh), pomagaj</w:t>
      </w:r>
      <w:r w:rsidRPr="004D52B4">
        <w:rPr>
          <w:rFonts w:ascii="Arial" w:hAnsi="Arial" w:cs="Arial"/>
          <w:sz w:val="20"/>
          <w:szCs w:val="20"/>
          <w:lang w:eastAsia="sl-SI"/>
        </w:rPr>
        <w:t>o  urediti problem v vzgojno-</w:t>
      </w:r>
      <w:r>
        <w:rPr>
          <w:rFonts w:ascii="Arial" w:hAnsi="Arial" w:cs="Arial"/>
          <w:sz w:val="20"/>
          <w:szCs w:val="20"/>
          <w:lang w:eastAsia="sl-SI"/>
        </w:rPr>
        <w:t>izobraževalnem zavodu kjer je</w:t>
      </w:r>
      <w:r w:rsidRPr="004D52B4">
        <w:rPr>
          <w:rFonts w:ascii="Arial" w:hAnsi="Arial" w:cs="Arial"/>
          <w:sz w:val="20"/>
          <w:szCs w:val="20"/>
          <w:lang w:eastAsia="sl-SI"/>
        </w:rPr>
        <w:t xml:space="preserve"> ta nastal in v večini teh primerov po takojšnem odgovoru in razjasnitvi zadev ne pride do vložitve pobude. </w:t>
      </w:r>
    </w:p>
    <w:p w:rsidR="001B163F" w:rsidRPr="004D52B4" w:rsidRDefault="001B163F" w:rsidP="001B163F">
      <w:pPr>
        <w:jc w:val="both"/>
        <w:rPr>
          <w:rFonts w:ascii="Arial" w:hAnsi="Arial" w:cs="Arial"/>
          <w:sz w:val="20"/>
          <w:szCs w:val="20"/>
        </w:rPr>
      </w:pPr>
      <w:r w:rsidRPr="004D52B4">
        <w:rPr>
          <w:rFonts w:ascii="Arial" w:hAnsi="Arial" w:cs="Arial"/>
          <w:sz w:val="20"/>
          <w:szCs w:val="20"/>
        </w:rPr>
        <w:t xml:space="preserve">Kljub temu se število pobud povečuje, organ postaja pristojen za nova področja nadzora (npr. preprečevanje dela na črno, šolske knjižnice, preprečevanje diskriminacije), druge obveznosti organa se stalno širijo ter glede na ostale aktivnosti javnih uslužbencev, bi bilo potrebno število zaposlenih v čim krajšem času povečati. </w:t>
      </w:r>
    </w:p>
    <w:p w:rsidR="00587FF1" w:rsidRPr="00EB2A5B" w:rsidRDefault="00EB2A5B" w:rsidP="00EB2A5B">
      <w:pPr>
        <w:pStyle w:val="Odstavekseznama"/>
        <w:numPr>
          <w:ilvl w:val="0"/>
          <w:numId w:val="54"/>
        </w:numPr>
        <w:spacing w:after="0" w:line="260" w:lineRule="exact"/>
        <w:jc w:val="both"/>
        <w:rPr>
          <w:rFonts w:ascii="Arial" w:eastAsia="Times New Roman" w:hAnsi="Arial" w:cs="Arial"/>
          <w:b/>
          <w:sz w:val="20"/>
          <w:szCs w:val="20"/>
          <w:u w:val="single"/>
        </w:rPr>
      </w:pPr>
      <w:r>
        <w:rPr>
          <w:rFonts w:ascii="Arial" w:eastAsia="Times New Roman" w:hAnsi="Arial" w:cs="Arial"/>
          <w:b/>
          <w:sz w:val="20"/>
          <w:szCs w:val="20"/>
          <w:u w:val="single"/>
        </w:rPr>
        <w:t>Ministrstvo za zdravje:</w:t>
      </w:r>
    </w:p>
    <w:p w:rsidR="00587FF1" w:rsidRPr="004D52B4" w:rsidRDefault="00587FF1" w:rsidP="00587FF1">
      <w:pPr>
        <w:spacing w:after="0" w:line="240" w:lineRule="auto"/>
        <w:jc w:val="both"/>
        <w:rPr>
          <w:rFonts w:ascii="Arial" w:eastAsia="Times New Roman" w:hAnsi="Arial" w:cs="Arial"/>
          <w:sz w:val="20"/>
          <w:szCs w:val="20"/>
        </w:rPr>
      </w:pPr>
    </w:p>
    <w:p w:rsidR="00587FF1" w:rsidRPr="00AA19E3" w:rsidRDefault="00587FF1" w:rsidP="00AA19E3">
      <w:pPr>
        <w:pStyle w:val="Odstavekseznama"/>
        <w:numPr>
          <w:ilvl w:val="0"/>
          <w:numId w:val="59"/>
        </w:numPr>
        <w:spacing w:after="0" w:line="240" w:lineRule="auto"/>
        <w:rPr>
          <w:rFonts w:ascii="Arial" w:eastAsia="Times New Roman" w:hAnsi="Arial" w:cs="Arial"/>
          <w:sz w:val="20"/>
          <w:szCs w:val="20"/>
          <w:u w:val="single"/>
        </w:rPr>
      </w:pPr>
      <w:r w:rsidRPr="00AA19E3">
        <w:rPr>
          <w:rFonts w:ascii="Arial" w:eastAsia="Times New Roman" w:hAnsi="Arial" w:cs="Arial"/>
          <w:sz w:val="20"/>
          <w:szCs w:val="20"/>
          <w:u w:val="single"/>
        </w:rPr>
        <w:t xml:space="preserve">Zdravstveni inšpektorat Republike Slovenije </w:t>
      </w:r>
      <w:r w:rsidR="00EB5732" w:rsidRPr="00AA19E3">
        <w:rPr>
          <w:rFonts w:ascii="Arial" w:eastAsia="Times New Roman" w:hAnsi="Arial" w:cs="Arial"/>
          <w:sz w:val="20"/>
          <w:szCs w:val="20"/>
          <w:u w:val="single"/>
        </w:rPr>
        <w:t>(ZIRS)</w:t>
      </w:r>
    </w:p>
    <w:p w:rsidR="007A642D" w:rsidRPr="004D52B4" w:rsidRDefault="007A642D" w:rsidP="007A642D">
      <w:pPr>
        <w:spacing w:after="0" w:line="240" w:lineRule="auto"/>
        <w:rPr>
          <w:rFonts w:ascii="Arial" w:eastAsia="Times New Roman" w:hAnsi="Arial" w:cs="Arial"/>
          <w:b/>
          <w:sz w:val="20"/>
          <w:szCs w:val="20"/>
        </w:rPr>
      </w:pPr>
    </w:p>
    <w:p w:rsidR="00972EC7" w:rsidRPr="004D52B4" w:rsidRDefault="00972EC7" w:rsidP="00415C8F">
      <w:pPr>
        <w:spacing w:after="240" w:line="249" w:lineRule="auto"/>
        <w:ind w:left="10" w:hanging="10"/>
        <w:jc w:val="both"/>
        <w:rPr>
          <w:rFonts w:ascii="Arial" w:eastAsia="Arial" w:hAnsi="Arial" w:cs="Arial"/>
          <w:color w:val="000000"/>
          <w:sz w:val="20"/>
          <w:szCs w:val="20"/>
          <w:lang w:eastAsia="sl-SI"/>
        </w:rPr>
      </w:pPr>
      <w:r w:rsidRPr="004D52B4">
        <w:rPr>
          <w:rFonts w:ascii="Arial" w:eastAsia="Arial" w:hAnsi="Arial" w:cs="Arial"/>
          <w:color w:val="000000"/>
          <w:sz w:val="20"/>
          <w:szCs w:val="20"/>
          <w:lang w:eastAsia="sl-SI"/>
        </w:rPr>
        <w:t>ZIRS je v letu 2017 pri izvajanju inšpekcijskega nadzora na področjih iz njegovega delokroga uspešno sledil opredeljenim strateškim usmeritvam in pri tem dosledno upošteval postavljene prioritete. Planirane redne oziroma sistemske inšpekcijske nadzore je ZIRS opravil na vseh področjih delokroga razen na področju zdravilstva, kjer je bila izvedba tovrstnih nadzorov pogojena s spremembo pravne ureditve, ki pa je bila prestavljena na leto 2018. Prioritetne inšpekcijske nadzore na osnovi prejetih pobud in prijav, pri katerih je bila prednostna obravnava upravičena z vidika javnega interesa, je ZIRS opravil v okviru predvidenega deleža vseh planiranih inšpekcijskih nadzorov. ZI</w:t>
      </w:r>
      <w:r w:rsidR="00EB5732">
        <w:rPr>
          <w:rFonts w:ascii="Arial" w:eastAsia="Arial" w:hAnsi="Arial" w:cs="Arial"/>
          <w:color w:val="000000"/>
          <w:sz w:val="20"/>
          <w:szCs w:val="20"/>
          <w:lang w:eastAsia="sl-SI"/>
        </w:rPr>
        <w:t>R</w:t>
      </w:r>
      <w:r w:rsidRPr="004D52B4">
        <w:rPr>
          <w:rFonts w:ascii="Arial" w:eastAsia="Arial" w:hAnsi="Arial" w:cs="Arial"/>
          <w:color w:val="000000"/>
          <w:sz w:val="20"/>
          <w:szCs w:val="20"/>
          <w:lang w:eastAsia="sl-SI"/>
        </w:rPr>
        <w:t>S je uspešno realiziral tudi planirane skupne inšpekcijske nadzore.</w:t>
      </w:r>
    </w:p>
    <w:p w:rsidR="00587FF1" w:rsidRPr="00AA19E3" w:rsidRDefault="00587FF1" w:rsidP="00AA19E3">
      <w:pPr>
        <w:pStyle w:val="Odstavekseznama"/>
        <w:numPr>
          <w:ilvl w:val="0"/>
          <w:numId w:val="59"/>
        </w:numPr>
        <w:spacing w:after="0" w:line="240" w:lineRule="auto"/>
        <w:jc w:val="both"/>
        <w:rPr>
          <w:rFonts w:ascii="Arial" w:eastAsia="Times New Roman" w:hAnsi="Arial" w:cs="Arial"/>
          <w:sz w:val="20"/>
          <w:szCs w:val="20"/>
          <w:u w:val="single"/>
        </w:rPr>
      </w:pPr>
      <w:r w:rsidRPr="00AA19E3">
        <w:rPr>
          <w:rFonts w:ascii="Arial" w:eastAsia="Times New Roman" w:hAnsi="Arial" w:cs="Arial"/>
          <w:sz w:val="20"/>
          <w:szCs w:val="20"/>
          <w:u w:val="single"/>
        </w:rPr>
        <w:t>Urad Republike Slovenije za kemikalije, Inšpekcija za kemikalije</w:t>
      </w:r>
    </w:p>
    <w:p w:rsidR="00C0597B" w:rsidRPr="004D52B4" w:rsidRDefault="00C0597B" w:rsidP="00C0597B">
      <w:pPr>
        <w:spacing w:after="0" w:line="240" w:lineRule="auto"/>
        <w:jc w:val="both"/>
        <w:rPr>
          <w:rFonts w:ascii="Arial" w:eastAsia="Times New Roman" w:hAnsi="Arial" w:cs="Arial"/>
          <w:b/>
          <w:sz w:val="20"/>
          <w:szCs w:val="20"/>
        </w:rPr>
      </w:pPr>
    </w:p>
    <w:p w:rsidR="008E5D1F" w:rsidRPr="004D52B4" w:rsidRDefault="008E5D1F" w:rsidP="00415C8F">
      <w:pPr>
        <w:spacing w:after="280" w:line="249" w:lineRule="auto"/>
        <w:ind w:left="10" w:hanging="10"/>
        <w:jc w:val="both"/>
        <w:rPr>
          <w:rFonts w:ascii="Arial" w:eastAsia="Arial" w:hAnsi="Arial" w:cs="Arial"/>
          <w:color w:val="000000"/>
          <w:sz w:val="20"/>
          <w:szCs w:val="20"/>
          <w:lang w:eastAsia="sl-SI"/>
        </w:rPr>
      </w:pPr>
      <w:r w:rsidRPr="004D52B4">
        <w:rPr>
          <w:rFonts w:ascii="Arial" w:eastAsia="Arial" w:hAnsi="Arial" w:cs="Arial"/>
          <w:color w:val="000000"/>
          <w:sz w:val="20"/>
          <w:szCs w:val="20"/>
          <w:lang w:eastAsia="sl-SI"/>
        </w:rPr>
        <w:t>Inšpekcija za kemikalije ima izdelano strategijo za določanje izbora zavezancev in prioritet dela kot akcij vzorčenja in poostreneg</w:t>
      </w:r>
      <w:r w:rsidR="001840D8">
        <w:rPr>
          <w:rFonts w:ascii="Arial" w:eastAsia="Arial" w:hAnsi="Arial" w:cs="Arial"/>
          <w:color w:val="000000"/>
          <w:sz w:val="20"/>
          <w:szCs w:val="20"/>
          <w:lang w:eastAsia="sl-SI"/>
        </w:rPr>
        <w:t>a nadzora že več let. Ministrstvo je ocenilo</w:t>
      </w:r>
      <w:r w:rsidRPr="004D52B4">
        <w:rPr>
          <w:rFonts w:ascii="Arial" w:eastAsia="Arial" w:hAnsi="Arial" w:cs="Arial"/>
          <w:color w:val="000000"/>
          <w:sz w:val="20"/>
          <w:szCs w:val="20"/>
          <w:lang w:eastAsia="sl-SI"/>
        </w:rPr>
        <w:t>, da je strateški plan in z njim določene prioritete dela v letu 2017 izpolnjen v celoti glede na prisotnost zaposlenih; neizpolnjene naloge so posledica daljše odsotnosti dveh (od štirih) inšpektorjev zaradi bolezni oziroma poškodbe.</w:t>
      </w:r>
      <w:r w:rsidR="00415C8F">
        <w:rPr>
          <w:rFonts w:ascii="Arial" w:eastAsia="Arial" w:hAnsi="Arial" w:cs="Arial"/>
          <w:color w:val="000000"/>
          <w:sz w:val="20"/>
          <w:szCs w:val="20"/>
          <w:lang w:eastAsia="sl-SI"/>
        </w:rPr>
        <w:t xml:space="preserve"> </w:t>
      </w:r>
      <w:r w:rsidRPr="004D52B4">
        <w:rPr>
          <w:rFonts w:ascii="Arial" w:eastAsia="Arial" w:hAnsi="Arial" w:cs="Arial"/>
          <w:color w:val="000000"/>
          <w:sz w:val="20"/>
          <w:szCs w:val="20"/>
          <w:lang w:eastAsia="sl-SI"/>
        </w:rPr>
        <w:t>Tak način dela je za inšpekcijo običajen in primeren – načrtovan obseg dela se izpolnjuje v celoti, področja pa se prilagaja in dopolnjuje</w:t>
      </w:r>
      <w:r w:rsidR="00AD3623">
        <w:rPr>
          <w:rFonts w:ascii="Arial" w:eastAsia="Arial" w:hAnsi="Arial" w:cs="Arial"/>
          <w:color w:val="000000"/>
          <w:sz w:val="20"/>
          <w:szCs w:val="20"/>
          <w:lang w:eastAsia="sl-SI"/>
        </w:rPr>
        <w:t xml:space="preserve"> glede na</w:t>
      </w:r>
      <w:r w:rsidRPr="004D52B4">
        <w:rPr>
          <w:rFonts w:ascii="Arial" w:eastAsia="Arial" w:hAnsi="Arial" w:cs="Arial"/>
          <w:color w:val="000000"/>
          <w:sz w:val="20"/>
          <w:szCs w:val="20"/>
          <w:lang w:eastAsia="sl-SI"/>
        </w:rPr>
        <w:t xml:space="preserve"> sprem</w:t>
      </w:r>
      <w:r w:rsidR="00AD3623">
        <w:rPr>
          <w:rFonts w:ascii="Arial" w:eastAsia="Arial" w:hAnsi="Arial" w:cs="Arial"/>
          <w:color w:val="000000"/>
          <w:sz w:val="20"/>
          <w:szCs w:val="20"/>
          <w:lang w:eastAsia="sl-SI"/>
        </w:rPr>
        <w:t>injajočo se situacijo</w:t>
      </w:r>
      <w:r w:rsidR="005059DB">
        <w:rPr>
          <w:rFonts w:ascii="Arial" w:eastAsia="Arial" w:hAnsi="Arial" w:cs="Arial"/>
          <w:color w:val="000000"/>
          <w:sz w:val="20"/>
          <w:szCs w:val="20"/>
          <w:lang w:eastAsia="sl-SI"/>
        </w:rPr>
        <w:t xml:space="preserve"> med letom</w:t>
      </w:r>
      <w:r w:rsidRPr="004D52B4">
        <w:rPr>
          <w:rFonts w:ascii="Arial" w:eastAsia="Arial" w:hAnsi="Arial" w:cs="Arial"/>
          <w:color w:val="000000"/>
          <w:sz w:val="20"/>
          <w:szCs w:val="20"/>
          <w:lang w:eastAsia="sl-SI"/>
        </w:rPr>
        <w:t>.</w:t>
      </w:r>
      <w:r w:rsidR="00415C8F">
        <w:rPr>
          <w:rFonts w:ascii="Arial" w:eastAsia="Arial" w:hAnsi="Arial" w:cs="Arial"/>
          <w:color w:val="000000"/>
          <w:sz w:val="20"/>
          <w:szCs w:val="20"/>
          <w:lang w:eastAsia="sl-SI"/>
        </w:rPr>
        <w:t xml:space="preserve"> </w:t>
      </w:r>
      <w:r w:rsidR="008F331F">
        <w:rPr>
          <w:rFonts w:ascii="Arial" w:eastAsia="Arial" w:hAnsi="Arial" w:cs="Arial"/>
          <w:color w:val="000000"/>
          <w:sz w:val="20"/>
          <w:szCs w:val="20"/>
          <w:lang w:eastAsia="sl-SI"/>
        </w:rPr>
        <w:t>Na podlagi navedenega je ministrstvo ocenilo</w:t>
      </w:r>
      <w:r w:rsidRPr="004D52B4">
        <w:rPr>
          <w:rFonts w:ascii="Arial" w:eastAsia="Arial" w:hAnsi="Arial" w:cs="Arial"/>
          <w:color w:val="000000"/>
          <w:sz w:val="20"/>
          <w:szCs w:val="20"/>
          <w:lang w:eastAsia="sl-SI"/>
        </w:rPr>
        <w:t>, da je objava strateškega plana in prioritet za posamezno leto dosegla namen glede transparentnosti dela in obveščanja javnosti o načinu dela in o aktualnih vprašanjih.</w:t>
      </w:r>
    </w:p>
    <w:p w:rsidR="00587FF1" w:rsidRPr="00AA19E3" w:rsidRDefault="00587FF1" w:rsidP="00AA19E3">
      <w:pPr>
        <w:pStyle w:val="Odstavekseznama"/>
        <w:numPr>
          <w:ilvl w:val="0"/>
          <w:numId w:val="59"/>
        </w:numPr>
        <w:spacing w:after="0" w:line="240" w:lineRule="atLeast"/>
        <w:ind w:right="23"/>
        <w:jc w:val="both"/>
        <w:rPr>
          <w:rFonts w:ascii="Arial" w:eastAsia="Times New Roman" w:hAnsi="Arial" w:cs="Arial"/>
          <w:color w:val="000000"/>
          <w:sz w:val="20"/>
          <w:szCs w:val="20"/>
          <w:u w:val="single"/>
          <w:lang w:eastAsia="sl-SI"/>
        </w:rPr>
      </w:pPr>
      <w:r w:rsidRPr="00AA19E3">
        <w:rPr>
          <w:rFonts w:ascii="Arial" w:eastAsia="Times New Roman" w:hAnsi="Arial" w:cs="Arial"/>
          <w:color w:val="000000"/>
          <w:sz w:val="20"/>
          <w:szCs w:val="20"/>
          <w:u w:val="single"/>
          <w:lang w:eastAsia="sl-SI"/>
        </w:rPr>
        <w:t xml:space="preserve">Uprava Republike Slovenije za varstvo pred sevanji, Inšpekcija varstva pred sevanji </w:t>
      </w:r>
    </w:p>
    <w:p w:rsidR="00884D33" w:rsidRPr="004D52B4" w:rsidRDefault="00884D33" w:rsidP="00587FF1">
      <w:pPr>
        <w:spacing w:after="0" w:line="240" w:lineRule="auto"/>
        <w:ind w:left="357"/>
        <w:jc w:val="both"/>
        <w:rPr>
          <w:rFonts w:ascii="Arial" w:eastAsia="Times New Roman" w:hAnsi="Arial" w:cs="Arial"/>
          <w:color w:val="000000"/>
          <w:sz w:val="20"/>
          <w:szCs w:val="20"/>
          <w:lang w:eastAsia="sl-SI"/>
        </w:rPr>
      </w:pPr>
    </w:p>
    <w:p w:rsidR="001C0252" w:rsidRDefault="001C0252" w:rsidP="001C0252">
      <w:pPr>
        <w:spacing w:after="14" w:line="249" w:lineRule="auto"/>
        <w:ind w:left="10" w:hanging="10"/>
        <w:jc w:val="both"/>
        <w:rPr>
          <w:rFonts w:ascii="Arial" w:eastAsia="Arial" w:hAnsi="Arial" w:cs="Arial"/>
          <w:color w:val="000000"/>
          <w:sz w:val="20"/>
          <w:szCs w:val="20"/>
          <w:lang w:eastAsia="sl-SI"/>
        </w:rPr>
      </w:pPr>
      <w:r w:rsidRPr="004D52B4">
        <w:rPr>
          <w:rFonts w:ascii="Arial" w:eastAsia="Arial" w:hAnsi="Arial" w:cs="Arial"/>
          <w:color w:val="000000"/>
          <w:sz w:val="20"/>
          <w:szCs w:val="20"/>
          <w:lang w:eastAsia="sl-SI"/>
        </w:rPr>
        <w:t>Področja, ki so bila predmet rednih inšpekcijskih nadzorov:</w:t>
      </w:r>
    </w:p>
    <w:p w:rsidR="000E5ED3" w:rsidRPr="004D52B4" w:rsidRDefault="000E5ED3" w:rsidP="001C0252">
      <w:pPr>
        <w:spacing w:after="14" w:line="249" w:lineRule="auto"/>
        <w:ind w:left="10" w:hanging="10"/>
        <w:jc w:val="both"/>
        <w:rPr>
          <w:rFonts w:ascii="Arial" w:eastAsia="Arial" w:hAnsi="Arial" w:cs="Arial"/>
          <w:color w:val="000000"/>
          <w:sz w:val="20"/>
          <w:szCs w:val="20"/>
          <w:lang w:eastAsia="sl-SI"/>
        </w:rPr>
      </w:pPr>
      <w:bookmarkStart w:id="0" w:name="_GoBack"/>
      <w:bookmarkEnd w:id="0"/>
    </w:p>
    <w:p w:rsidR="001C0252" w:rsidRPr="004D52B4" w:rsidRDefault="001C0252" w:rsidP="00BB7067">
      <w:pPr>
        <w:pStyle w:val="Odstavekseznama"/>
        <w:numPr>
          <w:ilvl w:val="0"/>
          <w:numId w:val="43"/>
        </w:numPr>
        <w:spacing w:after="14" w:line="249" w:lineRule="auto"/>
        <w:ind w:right="483"/>
        <w:jc w:val="both"/>
        <w:rPr>
          <w:rFonts w:ascii="Arial" w:eastAsia="Arial" w:hAnsi="Arial" w:cs="Arial"/>
          <w:color w:val="000000"/>
          <w:sz w:val="20"/>
          <w:szCs w:val="20"/>
          <w:lang w:eastAsia="sl-SI"/>
        </w:rPr>
      </w:pPr>
      <w:r w:rsidRPr="004D52B4">
        <w:rPr>
          <w:rFonts w:ascii="Arial" w:eastAsia="Arial" w:hAnsi="Arial" w:cs="Arial"/>
          <w:color w:val="000000"/>
          <w:sz w:val="20"/>
          <w:szCs w:val="20"/>
          <w:lang w:eastAsia="sl-SI"/>
        </w:rPr>
        <w:t>načrtovani periodični pregledi, povezani z znanim tveganjem, ki sledi kompleksnosti izvajanja dejavnosti in izkušnjami o preteklem delovanju,</w:t>
      </w:r>
    </w:p>
    <w:p w:rsidR="001C0252" w:rsidRPr="004D52B4" w:rsidRDefault="001C0252" w:rsidP="00BB7067">
      <w:pPr>
        <w:pStyle w:val="Odstavekseznama"/>
        <w:numPr>
          <w:ilvl w:val="0"/>
          <w:numId w:val="43"/>
        </w:numPr>
        <w:spacing w:after="191" w:line="249" w:lineRule="auto"/>
        <w:ind w:right="483"/>
        <w:jc w:val="both"/>
        <w:rPr>
          <w:rFonts w:ascii="Arial" w:eastAsia="Arial" w:hAnsi="Arial" w:cs="Arial"/>
          <w:color w:val="000000"/>
          <w:sz w:val="20"/>
          <w:szCs w:val="20"/>
          <w:lang w:eastAsia="sl-SI"/>
        </w:rPr>
      </w:pPr>
      <w:r w:rsidRPr="004D52B4">
        <w:rPr>
          <w:rFonts w:ascii="Arial" w:eastAsia="Arial" w:hAnsi="Arial" w:cs="Arial"/>
          <w:color w:val="000000"/>
          <w:sz w:val="20"/>
          <w:szCs w:val="20"/>
          <w:lang w:eastAsia="sl-SI"/>
        </w:rPr>
        <w:t>pregledi, povezani z začetkom oziroma prenehanjem uporabe vira sevanja,</w:t>
      </w:r>
    </w:p>
    <w:p w:rsidR="001C0252" w:rsidRPr="004D52B4" w:rsidRDefault="001C0252" w:rsidP="00BB7067">
      <w:pPr>
        <w:pStyle w:val="Odstavekseznama"/>
        <w:numPr>
          <w:ilvl w:val="0"/>
          <w:numId w:val="43"/>
        </w:numPr>
        <w:spacing w:after="191" w:line="249" w:lineRule="auto"/>
        <w:ind w:right="483"/>
        <w:jc w:val="both"/>
        <w:rPr>
          <w:rFonts w:ascii="Arial" w:eastAsia="Arial" w:hAnsi="Arial" w:cs="Arial"/>
          <w:color w:val="000000"/>
          <w:sz w:val="20"/>
          <w:szCs w:val="20"/>
          <w:lang w:eastAsia="sl-SI"/>
        </w:rPr>
      </w:pPr>
      <w:r w:rsidRPr="004D52B4">
        <w:rPr>
          <w:rFonts w:ascii="Arial" w:eastAsia="Arial" w:hAnsi="Arial" w:cs="Arial"/>
          <w:color w:val="000000"/>
          <w:sz w:val="20"/>
          <w:szCs w:val="20"/>
          <w:lang w:eastAsia="sl-SI"/>
        </w:rPr>
        <w:t>pregledi objektov zaradi povišane koncentracije radioaktivnega plina radona.</w:t>
      </w:r>
    </w:p>
    <w:p w:rsidR="001C0252" w:rsidRPr="004D52B4" w:rsidRDefault="001C0252" w:rsidP="001C0252">
      <w:pPr>
        <w:spacing w:after="221" w:line="249" w:lineRule="auto"/>
        <w:ind w:left="10" w:hanging="10"/>
        <w:jc w:val="both"/>
        <w:rPr>
          <w:rFonts w:ascii="Arial" w:eastAsia="Arial" w:hAnsi="Arial" w:cs="Arial"/>
          <w:color w:val="000000"/>
          <w:sz w:val="20"/>
          <w:szCs w:val="20"/>
          <w:lang w:eastAsia="sl-SI"/>
        </w:rPr>
      </w:pPr>
      <w:r w:rsidRPr="004D52B4">
        <w:rPr>
          <w:rFonts w:ascii="Arial" w:eastAsia="Arial" w:hAnsi="Arial" w:cs="Arial"/>
          <w:color w:val="000000"/>
          <w:sz w:val="20"/>
          <w:szCs w:val="20"/>
          <w:lang w:eastAsia="sl-SI"/>
        </w:rPr>
        <w:t>Število pregledov, povezanih z začetkom oziroma prenehanjem uporabe vira sevanja, je zaradi njihove narave mogoče načrtovati le okvirno, in sicer na podlagi izkušenj iz preteklih let. V letu 2017 je bilo tovrstnih pregledov nekoliko manj (15 %) kot v letu 2016, približno pa je bil obseg skladen s predvidevanji, torej blizu 150. Število pregledov zaradi povišane koncentracije radona je bilo v skladu z napovedanim obsegom, medtem ko je bilo število načrtovanih periodičnih pregledov manjše za 16 pregledov v primerjavi s številom načrtovanih pregledov oziroma je bilo izvedenega le 30 % predvidenega obsega. Navedeno zmanjšanje je posledica daljše bolniške odsotnosti enega od inšpektorjev ter aktivnosti na področju priprave predpisov za prenos direktive EURATOM 2013/59 v slovenski pravni red. V 2018 bo tovrs</w:t>
      </w:r>
      <w:r w:rsidR="00E3059D">
        <w:rPr>
          <w:rFonts w:ascii="Arial" w:eastAsia="Arial" w:hAnsi="Arial" w:cs="Arial"/>
          <w:color w:val="000000"/>
          <w:sz w:val="20"/>
          <w:szCs w:val="20"/>
          <w:lang w:eastAsia="sl-SI"/>
        </w:rPr>
        <w:t>tnih nalog manj, zato je ministrstvo ocenilo</w:t>
      </w:r>
      <w:r w:rsidRPr="004D52B4">
        <w:rPr>
          <w:rFonts w:ascii="Arial" w:eastAsia="Arial" w:hAnsi="Arial" w:cs="Arial"/>
          <w:color w:val="000000"/>
          <w:sz w:val="20"/>
          <w:szCs w:val="20"/>
          <w:lang w:eastAsia="sl-SI"/>
        </w:rPr>
        <w:t xml:space="preserve">, da bo število načrtovanih periodičnih pregledov ponovno 25. Velja dodati, da je petletni trend števila inšpekcijskih pregledov v porastu. </w:t>
      </w:r>
    </w:p>
    <w:p w:rsidR="001C0252" w:rsidRPr="004D52B4" w:rsidRDefault="001C0252" w:rsidP="001C0252">
      <w:pPr>
        <w:spacing w:after="217" w:line="249" w:lineRule="auto"/>
        <w:ind w:left="10" w:hanging="10"/>
        <w:jc w:val="both"/>
        <w:rPr>
          <w:rFonts w:ascii="Arial" w:eastAsia="Arial" w:hAnsi="Arial" w:cs="Arial"/>
          <w:color w:val="000000"/>
          <w:sz w:val="20"/>
          <w:szCs w:val="20"/>
          <w:lang w:eastAsia="sl-SI"/>
        </w:rPr>
      </w:pPr>
      <w:r w:rsidRPr="004D52B4">
        <w:rPr>
          <w:rFonts w:ascii="Arial" w:eastAsia="Arial" w:hAnsi="Arial" w:cs="Arial"/>
          <w:color w:val="000000"/>
          <w:sz w:val="20"/>
          <w:szCs w:val="20"/>
          <w:lang w:eastAsia="sl-SI"/>
        </w:rPr>
        <w:t>V sodelovanju z Inšpekcijo za sevalno in jedrsko varnost v 2017 ni bilo izvedenih inšpekcijskih pregledov v Nuklearni elektrarni Krško.</w:t>
      </w:r>
    </w:p>
    <w:p w:rsidR="001C0252" w:rsidRPr="004D52B4" w:rsidRDefault="001C0252" w:rsidP="001C0252">
      <w:pPr>
        <w:spacing w:after="446" w:line="249" w:lineRule="auto"/>
        <w:ind w:left="10" w:hanging="10"/>
        <w:jc w:val="both"/>
        <w:rPr>
          <w:rFonts w:ascii="Arial" w:eastAsia="Arial" w:hAnsi="Arial" w:cs="Arial"/>
          <w:color w:val="000000"/>
          <w:sz w:val="20"/>
          <w:szCs w:val="20"/>
          <w:lang w:eastAsia="sl-SI"/>
        </w:rPr>
      </w:pPr>
      <w:r w:rsidRPr="004D52B4">
        <w:rPr>
          <w:rFonts w:ascii="Arial" w:eastAsia="Arial" w:hAnsi="Arial" w:cs="Arial"/>
          <w:color w:val="000000"/>
          <w:sz w:val="20"/>
          <w:szCs w:val="20"/>
          <w:lang w:eastAsia="sl-SI"/>
        </w:rPr>
        <w:t xml:space="preserve">Na podlagi </w:t>
      </w:r>
      <w:r w:rsidR="00E3059D">
        <w:rPr>
          <w:rFonts w:ascii="Arial" w:eastAsia="Arial" w:hAnsi="Arial" w:cs="Arial"/>
          <w:color w:val="000000"/>
          <w:sz w:val="20"/>
          <w:szCs w:val="20"/>
          <w:lang w:eastAsia="sl-SI"/>
        </w:rPr>
        <w:t>prijav in pobud je bilo izvedenih</w:t>
      </w:r>
      <w:r w:rsidRPr="004D52B4">
        <w:rPr>
          <w:rFonts w:ascii="Arial" w:eastAsia="Arial" w:hAnsi="Arial" w:cs="Arial"/>
          <w:color w:val="000000"/>
          <w:sz w:val="20"/>
          <w:szCs w:val="20"/>
          <w:lang w:eastAsia="sl-SI"/>
        </w:rPr>
        <w:t xml:space="preserve"> 15 inšpekcijskih pregledov, kar je v okviru pričakovanj oziroma 8,3 % vseh pregledov, kar je nekoliko več od pričakovanih 7,5 %. Kot navedeno</w:t>
      </w:r>
      <w:r w:rsidR="00E3059D">
        <w:rPr>
          <w:rFonts w:ascii="Arial" w:eastAsia="Arial" w:hAnsi="Arial" w:cs="Arial"/>
          <w:color w:val="000000"/>
          <w:sz w:val="20"/>
          <w:szCs w:val="20"/>
          <w:lang w:eastAsia="sl-SI"/>
        </w:rPr>
        <w:t>,</w:t>
      </w:r>
      <w:r w:rsidRPr="004D52B4">
        <w:rPr>
          <w:rFonts w:ascii="Arial" w:eastAsia="Arial" w:hAnsi="Arial" w:cs="Arial"/>
          <w:color w:val="000000"/>
          <w:sz w:val="20"/>
          <w:szCs w:val="20"/>
          <w:lang w:eastAsia="sl-SI"/>
        </w:rPr>
        <w:t xml:space="preserve"> je bilo število tovrstnih pregledov skladno z načrtom, odstotkovno pa nekoliko večje, saj je bilo skupno število inšpekcijskih pregledov manjše za 10 %. Prednostna obravnava, upravičena z vidika javnega interesa, se je izkazala pri 6 inšpekcijskih pregledih.</w:t>
      </w:r>
    </w:p>
    <w:p w:rsidR="00587FF1" w:rsidRPr="002124AE" w:rsidRDefault="00E3059D" w:rsidP="002124AE">
      <w:pPr>
        <w:pStyle w:val="Odstavekseznama"/>
        <w:numPr>
          <w:ilvl w:val="0"/>
          <w:numId w:val="60"/>
        </w:numPr>
        <w:spacing w:after="0" w:line="240" w:lineRule="auto"/>
        <w:jc w:val="both"/>
        <w:rPr>
          <w:rFonts w:ascii="Arial" w:eastAsia="Times New Roman" w:hAnsi="Arial" w:cs="Arial"/>
          <w:sz w:val="20"/>
          <w:szCs w:val="20"/>
          <w:u w:val="single"/>
        </w:rPr>
      </w:pPr>
      <w:r w:rsidRPr="002124AE">
        <w:rPr>
          <w:rFonts w:ascii="Arial" w:eastAsia="Times New Roman" w:hAnsi="Arial" w:cs="Arial"/>
          <w:sz w:val="20"/>
          <w:szCs w:val="20"/>
          <w:u w:val="single"/>
        </w:rPr>
        <w:t>Inšpekcija Javne agencije</w:t>
      </w:r>
      <w:r w:rsidR="00587FF1" w:rsidRPr="002124AE">
        <w:rPr>
          <w:rFonts w:ascii="Arial" w:eastAsia="Times New Roman" w:hAnsi="Arial" w:cs="Arial"/>
          <w:sz w:val="20"/>
          <w:szCs w:val="20"/>
          <w:u w:val="single"/>
        </w:rPr>
        <w:t xml:space="preserve"> Republike Slovenije za zdravila in medicinske pripomočke </w:t>
      </w:r>
    </w:p>
    <w:p w:rsidR="00587FF1" w:rsidRPr="004D52B4" w:rsidRDefault="00587FF1" w:rsidP="00587FF1">
      <w:pPr>
        <w:spacing w:before="120" w:after="0" w:line="240" w:lineRule="atLeast"/>
        <w:ind w:left="357" w:right="23"/>
        <w:jc w:val="both"/>
        <w:rPr>
          <w:rFonts w:ascii="Arial" w:eastAsia="Times New Roman" w:hAnsi="Arial" w:cs="Arial"/>
          <w:color w:val="000000"/>
          <w:sz w:val="20"/>
          <w:szCs w:val="20"/>
          <w:lang w:eastAsia="sl-SI"/>
        </w:rPr>
      </w:pPr>
    </w:p>
    <w:p w:rsidR="00E10309" w:rsidRPr="004D52B4" w:rsidRDefault="00E10309" w:rsidP="00E10309">
      <w:pPr>
        <w:spacing w:after="222" w:line="249" w:lineRule="auto"/>
        <w:ind w:left="10" w:hanging="10"/>
        <w:jc w:val="both"/>
        <w:rPr>
          <w:rFonts w:ascii="Arial" w:eastAsia="Arial" w:hAnsi="Arial" w:cs="Arial"/>
          <w:color w:val="000000"/>
          <w:sz w:val="20"/>
          <w:szCs w:val="20"/>
          <w:lang w:eastAsia="sl-SI"/>
        </w:rPr>
      </w:pPr>
      <w:r w:rsidRPr="004D52B4">
        <w:rPr>
          <w:rFonts w:ascii="Arial" w:eastAsia="Arial" w:hAnsi="Arial" w:cs="Arial"/>
          <w:color w:val="000000"/>
          <w:sz w:val="20"/>
          <w:szCs w:val="20"/>
          <w:lang w:eastAsia="sl-SI"/>
        </w:rPr>
        <w:t>V letu 2017 so bili postavljeni cilji na področju izvedbe sistemskih inšpekcijskih nadzorov preseženi, predvsem na račun povečanega števila nadzorov na področju izvedbe preverjanja izpolnjevanja pogojev za opravljanje dejavnosti iz področja pristojnosti v okviru pridobitev in sprememb dovoljenj.</w:t>
      </w:r>
    </w:p>
    <w:p w:rsidR="00E10309" w:rsidRPr="004D52B4" w:rsidRDefault="00E10309" w:rsidP="00E10309">
      <w:pPr>
        <w:spacing w:after="222" w:line="249" w:lineRule="auto"/>
        <w:ind w:left="10" w:hanging="10"/>
        <w:jc w:val="both"/>
        <w:rPr>
          <w:rFonts w:ascii="Arial" w:eastAsia="Arial" w:hAnsi="Arial" w:cs="Arial"/>
          <w:color w:val="000000"/>
          <w:sz w:val="20"/>
          <w:szCs w:val="20"/>
          <w:lang w:eastAsia="sl-SI"/>
        </w:rPr>
      </w:pPr>
      <w:r w:rsidRPr="004D52B4">
        <w:rPr>
          <w:rFonts w:ascii="Arial" w:eastAsia="Arial" w:hAnsi="Arial" w:cs="Arial"/>
          <w:color w:val="000000"/>
          <w:sz w:val="20"/>
          <w:szCs w:val="20"/>
          <w:lang w:eastAsia="sl-SI"/>
        </w:rPr>
        <w:t xml:space="preserve">V letu 2017 je število prioritetnih inšpekcijskih nadzorov na osnovi prejetih pobud in prijav, katerih je prednostna obravnava upravičena z vidika javnega interesa, preseglo planske vrednosti za leto 2017. Večja realizacija je posledica konsolidacije dela na področju obravnave prejetih obvestil ter kadrovske okrepitve področja obravnave. </w:t>
      </w:r>
    </w:p>
    <w:p w:rsidR="00E10309" w:rsidRPr="004D52B4" w:rsidRDefault="00E10309" w:rsidP="00E10309">
      <w:pPr>
        <w:spacing w:after="447" w:line="249" w:lineRule="auto"/>
        <w:ind w:left="10" w:hanging="10"/>
        <w:jc w:val="both"/>
        <w:rPr>
          <w:rFonts w:ascii="Arial" w:eastAsia="Arial" w:hAnsi="Arial" w:cs="Arial"/>
          <w:color w:val="000000"/>
          <w:sz w:val="20"/>
          <w:szCs w:val="20"/>
          <w:lang w:eastAsia="sl-SI"/>
        </w:rPr>
      </w:pPr>
      <w:r w:rsidRPr="004D52B4">
        <w:rPr>
          <w:rFonts w:ascii="Arial" w:eastAsia="Arial" w:hAnsi="Arial" w:cs="Arial"/>
          <w:color w:val="000000"/>
          <w:sz w:val="20"/>
          <w:szCs w:val="20"/>
          <w:lang w:eastAsia="sl-SI"/>
        </w:rPr>
        <w:t>V letu 2017 ni bilo izvedenih skupnih inšpekcijskih nadzorov. Razlog za razkorak med planiranimi in realiziranimi vrednostmi na tem področju je vezan na fluktuacijo kadrov in časom, ki je potreben za pridobitev ustreznih kompetenc za delo na področju nadzora. S kadrovsko okrepitvijo področij dela, na katerih so predvideni skupni inšpekcijski nadzori v letu 2018, se načrtuje sodelovanje z ZIRS na področju izvrševanja ukrepov v skladu z Uredbo o ravnanju z odpadnimi zdravili in Uredbo o odpadkih ter področju mejnih izdelkov, sodelovanje s Tržnim inšpektoratom Republike Slovenije na področju uporabe mejnih izdelkov ter sodelovanje s Finančno upravo Republike Slovenije (Carina).</w:t>
      </w:r>
    </w:p>
    <w:p w:rsidR="00587FF1" w:rsidRPr="004D52B4" w:rsidRDefault="00587FF1" w:rsidP="00587FF1">
      <w:pPr>
        <w:spacing w:after="0" w:line="260" w:lineRule="exact"/>
        <w:ind w:left="360"/>
        <w:jc w:val="both"/>
        <w:rPr>
          <w:rFonts w:ascii="Arial" w:eastAsia="Times New Roman" w:hAnsi="Arial" w:cs="Arial"/>
          <w:sz w:val="20"/>
          <w:szCs w:val="20"/>
        </w:rPr>
      </w:pPr>
    </w:p>
    <w:p w:rsidR="005B29B8" w:rsidRPr="004D52B4" w:rsidRDefault="005B29B8" w:rsidP="005B29B8">
      <w:pPr>
        <w:spacing w:after="0" w:line="260" w:lineRule="exact"/>
        <w:jc w:val="both"/>
        <w:rPr>
          <w:rFonts w:ascii="Arial" w:eastAsia="Times New Roman" w:hAnsi="Arial" w:cs="Arial"/>
          <w:sz w:val="20"/>
          <w:szCs w:val="20"/>
          <w:lang w:eastAsia="sl-SI"/>
        </w:rPr>
      </w:pPr>
    </w:p>
    <w:sectPr w:rsidR="005B29B8" w:rsidRPr="004D52B4" w:rsidSect="00164064">
      <w:headerReference w:type="even" r:id="rId33"/>
      <w:headerReference w:type="default" r:id="rId34"/>
      <w:footerReference w:type="even" r:id="rId35"/>
      <w:footerReference w:type="default" r:id="rId36"/>
      <w:headerReference w:type="first" r:id="rId37"/>
      <w:footerReference w:type="first" r:id="rId3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BAA" w:rsidRDefault="00910BAA">
      <w:r>
        <w:separator/>
      </w:r>
    </w:p>
  </w:endnote>
  <w:endnote w:type="continuationSeparator" w:id="0">
    <w:p w:rsidR="00910BAA" w:rsidRDefault="0091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AA" w:rsidRDefault="00910BA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079337"/>
      <w:docPartObj>
        <w:docPartGallery w:val="Page Numbers (Bottom of Page)"/>
        <w:docPartUnique/>
      </w:docPartObj>
    </w:sdtPr>
    <w:sdtContent>
      <w:p w:rsidR="00910BAA" w:rsidRDefault="00910BAA">
        <w:pPr>
          <w:pStyle w:val="Noga"/>
          <w:jc w:val="right"/>
        </w:pPr>
        <w:r>
          <w:fldChar w:fldCharType="begin"/>
        </w:r>
        <w:r>
          <w:instrText>PAGE   \* MERGEFORMAT</w:instrText>
        </w:r>
        <w:r>
          <w:fldChar w:fldCharType="separate"/>
        </w:r>
        <w:r w:rsidR="000E5ED3">
          <w:rPr>
            <w:noProof/>
          </w:rPr>
          <w:t>98</w:t>
        </w:r>
        <w:r>
          <w:fldChar w:fldCharType="end"/>
        </w:r>
      </w:p>
    </w:sdtContent>
  </w:sdt>
  <w:p w:rsidR="00910BAA" w:rsidRDefault="00910BA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AA" w:rsidRDefault="00910BA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BAA" w:rsidRDefault="00910BAA">
      <w:r>
        <w:separator/>
      </w:r>
    </w:p>
  </w:footnote>
  <w:footnote w:type="continuationSeparator" w:id="0">
    <w:p w:rsidR="00910BAA" w:rsidRDefault="00910BAA">
      <w:r>
        <w:continuationSeparator/>
      </w:r>
    </w:p>
  </w:footnote>
  <w:footnote w:id="1">
    <w:p w:rsidR="00910BAA" w:rsidRPr="0006087F" w:rsidRDefault="00910BAA" w:rsidP="001F6C9A">
      <w:pPr>
        <w:pStyle w:val="Sprotnaopomba-besedilo"/>
        <w:jc w:val="both"/>
        <w:rPr>
          <w:sz w:val="16"/>
          <w:szCs w:val="16"/>
        </w:rPr>
      </w:pPr>
      <w:r>
        <w:rPr>
          <w:rStyle w:val="Sprotnaopomba-sklic"/>
        </w:rPr>
        <w:footnoteRef/>
      </w:r>
      <w:r>
        <w:t xml:space="preserve"> </w:t>
      </w:r>
      <w:r>
        <w:rPr>
          <w:rFonts w:cs="Arial"/>
          <w:color w:val="000000"/>
          <w:sz w:val="16"/>
          <w:szCs w:val="16"/>
        </w:rPr>
        <w:t>Delovno mesto inšpektorja na področju nadzora nad mediji je bilo v letu 2017 zasedeno v obdobju od 1. 8. 2017 do 31. 12. 2017 (obdobje štirih mesecev).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AA" w:rsidRDefault="00910BA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AA" w:rsidRDefault="00910BA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AA" w:rsidRPr="008F3500" w:rsidRDefault="00910BAA"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9436B"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910BAA" w:rsidRPr="008F3500" w:rsidRDefault="00910BAA"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910BAA" w:rsidRPr="008F3500" w:rsidRDefault="00910BAA"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910BAA" w:rsidRPr="008F3500" w:rsidRDefault="00910BAA"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910BAA" w:rsidRPr="008F3500" w:rsidRDefault="00910BAA"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E4F"/>
    <w:multiLevelType w:val="hybridMultilevel"/>
    <w:tmpl w:val="AB12844C"/>
    <w:lvl w:ilvl="0" w:tplc="229AB8C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170F77"/>
    <w:multiLevelType w:val="hybridMultilevel"/>
    <w:tmpl w:val="D0AE44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543A23"/>
    <w:multiLevelType w:val="hybridMultilevel"/>
    <w:tmpl w:val="F6084D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B33736"/>
    <w:multiLevelType w:val="hybridMultilevel"/>
    <w:tmpl w:val="ACCA51D0"/>
    <w:lvl w:ilvl="0" w:tplc="82A475B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C205F3"/>
    <w:multiLevelType w:val="hybridMultilevel"/>
    <w:tmpl w:val="A6161B22"/>
    <w:lvl w:ilvl="0" w:tplc="0424000F">
      <w:start w:val="1"/>
      <w:numFmt w:val="decimal"/>
      <w:lvlText w:val="%1."/>
      <w:lvlJc w:val="left"/>
      <w:pPr>
        <w:tabs>
          <w:tab w:val="num" w:pos="720"/>
        </w:tabs>
        <w:ind w:left="720" w:hanging="360"/>
      </w:pPr>
    </w:lvl>
    <w:lvl w:ilvl="1" w:tplc="4BDEFC92">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AB31C29"/>
    <w:multiLevelType w:val="hybridMultilevel"/>
    <w:tmpl w:val="BD6419D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C210788"/>
    <w:multiLevelType w:val="hybridMultilevel"/>
    <w:tmpl w:val="203CFB7A"/>
    <w:lvl w:ilvl="0" w:tplc="373A219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CC755EA"/>
    <w:multiLevelType w:val="hybridMultilevel"/>
    <w:tmpl w:val="55367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EB610EE"/>
    <w:multiLevelType w:val="hybridMultilevel"/>
    <w:tmpl w:val="5BBCB5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093C7D"/>
    <w:multiLevelType w:val="hybridMultilevel"/>
    <w:tmpl w:val="9FB696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1E7D3B"/>
    <w:multiLevelType w:val="hybridMultilevel"/>
    <w:tmpl w:val="573285AA"/>
    <w:lvl w:ilvl="0" w:tplc="755CD342">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9B3A56"/>
    <w:multiLevelType w:val="hybridMultilevel"/>
    <w:tmpl w:val="E1D2EAFC"/>
    <w:lvl w:ilvl="0" w:tplc="0424000F">
      <w:start w:val="1"/>
      <w:numFmt w:val="decimal"/>
      <w:lvlText w:val="%1."/>
      <w:lvlJc w:val="left"/>
      <w:pPr>
        <w:tabs>
          <w:tab w:val="num" w:pos="720"/>
        </w:tabs>
        <w:ind w:left="720" w:hanging="360"/>
      </w:pPr>
    </w:lvl>
    <w:lvl w:ilvl="1" w:tplc="4BDEFC92">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D534356"/>
    <w:multiLevelType w:val="hybridMultilevel"/>
    <w:tmpl w:val="8CFE8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7C586C"/>
    <w:multiLevelType w:val="hybridMultilevel"/>
    <w:tmpl w:val="849CEF06"/>
    <w:lvl w:ilvl="0" w:tplc="7652B104">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2414113"/>
    <w:multiLevelType w:val="hybridMultilevel"/>
    <w:tmpl w:val="FED87020"/>
    <w:lvl w:ilvl="0" w:tplc="BAE45960">
      <w:start w:val="4000"/>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7E37A64"/>
    <w:multiLevelType w:val="hybridMultilevel"/>
    <w:tmpl w:val="4D5C2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9856EE"/>
    <w:multiLevelType w:val="hybridMultilevel"/>
    <w:tmpl w:val="86A292A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9D45FF3"/>
    <w:multiLevelType w:val="hybridMultilevel"/>
    <w:tmpl w:val="62000992"/>
    <w:lvl w:ilvl="0" w:tplc="BF20D8C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C6E39C5"/>
    <w:multiLevelType w:val="hybridMultilevel"/>
    <w:tmpl w:val="4B0EA9D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3F61C49"/>
    <w:multiLevelType w:val="hybridMultilevel"/>
    <w:tmpl w:val="AA20419A"/>
    <w:lvl w:ilvl="0" w:tplc="0424000F">
      <w:start w:val="1"/>
      <w:numFmt w:val="decimal"/>
      <w:lvlText w:val="%1."/>
      <w:lvlJc w:val="left"/>
      <w:pPr>
        <w:tabs>
          <w:tab w:val="num" w:pos="720"/>
        </w:tabs>
        <w:ind w:left="720" w:hanging="360"/>
      </w:pPr>
    </w:lvl>
    <w:lvl w:ilvl="1" w:tplc="4BDEFC92">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43A4771"/>
    <w:multiLevelType w:val="hybridMultilevel"/>
    <w:tmpl w:val="FD0C6C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3A2B91"/>
    <w:multiLevelType w:val="hybridMultilevel"/>
    <w:tmpl w:val="27568AEC"/>
    <w:lvl w:ilvl="0" w:tplc="CB40DCA2">
      <w:start w:val="1"/>
      <w:numFmt w:val="lowerLetter"/>
      <w:lvlText w:val="%1."/>
      <w:lvlJc w:val="left"/>
      <w:pPr>
        <w:ind w:left="218" w:hanging="360"/>
      </w:pPr>
      <w:rPr>
        <w:rFonts w:ascii="Arial" w:eastAsia="Calibri" w:hAnsi="Arial" w:cs="Arial"/>
      </w:rPr>
    </w:lvl>
    <w:lvl w:ilvl="1" w:tplc="04240003">
      <w:start w:val="1"/>
      <w:numFmt w:val="bullet"/>
      <w:lvlText w:val="o"/>
      <w:lvlJc w:val="left"/>
      <w:pPr>
        <w:ind w:left="1582" w:hanging="360"/>
      </w:pPr>
      <w:rPr>
        <w:rFonts w:ascii="Courier New" w:hAnsi="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5" w15:restartNumberingAfterBreak="0">
    <w:nsid w:val="3B3635F4"/>
    <w:multiLevelType w:val="hybridMultilevel"/>
    <w:tmpl w:val="06040D16"/>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BD2245D"/>
    <w:multiLevelType w:val="hybridMultilevel"/>
    <w:tmpl w:val="7194A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E2719E7"/>
    <w:multiLevelType w:val="hybridMultilevel"/>
    <w:tmpl w:val="E20CA350"/>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44970F4"/>
    <w:multiLevelType w:val="hybridMultilevel"/>
    <w:tmpl w:val="42F2CF56"/>
    <w:lvl w:ilvl="0" w:tplc="4BDEFC92">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7387003"/>
    <w:multiLevelType w:val="hybridMultilevel"/>
    <w:tmpl w:val="1EF278B0"/>
    <w:lvl w:ilvl="0" w:tplc="5FCED0FC">
      <w:start w:val="10"/>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93B2D72"/>
    <w:multiLevelType w:val="hybridMultilevel"/>
    <w:tmpl w:val="6BFE8BC2"/>
    <w:lvl w:ilvl="0" w:tplc="0944F5B2">
      <w:start w:val="14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4CC31A0C"/>
    <w:multiLevelType w:val="hybridMultilevel"/>
    <w:tmpl w:val="30C09A0C"/>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FA374D9"/>
    <w:multiLevelType w:val="hybridMultilevel"/>
    <w:tmpl w:val="DBCA6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46A30BA"/>
    <w:multiLevelType w:val="hybridMultilevel"/>
    <w:tmpl w:val="5DC831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52D6147"/>
    <w:multiLevelType w:val="hybridMultilevel"/>
    <w:tmpl w:val="12FEDE36"/>
    <w:lvl w:ilvl="0" w:tplc="5FCED0F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6A664C8"/>
    <w:multiLevelType w:val="hybridMultilevel"/>
    <w:tmpl w:val="430461C0"/>
    <w:lvl w:ilvl="0" w:tplc="67324214">
      <w:start w:val="1"/>
      <w:numFmt w:val="bullet"/>
      <w:pStyle w:val="Oddelek"/>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360A5B"/>
    <w:multiLevelType w:val="hybridMultilevel"/>
    <w:tmpl w:val="0BC01874"/>
    <w:lvl w:ilvl="0" w:tplc="06B4792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1EB382B"/>
    <w:multiLevelType w:val="hybridMultilevel"/>
    <w:tmpl w:val="64C0B5B0"/>
    <w:lvl w:ilvl="0" w:tplc="682A7606">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4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pStyle w:val="SlogNaslov2Arial11ptRazmikvrsticPoljubno12li"/>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3AA4C44"/>
    <w:multiLevelType w:val="hybridMultilevel"/>
    <w:tmpl w:val="092E92F6"/>
    <w:lvl w:ilvl="0" w:tplc="000F0409">
      <w:start w:val="1"/>
      <w:numFmt w:val="decimal"/>
      <w:pStyle w:val="Nastevanje1a"/>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65507719"/>
    <w:multiLevelType w:val="hybridMultilevel"/>
    <w:tmpl w:val="8E7EF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6464B67"/>
    <w:multiLevelType w:val="hybridMultilevel"/>
    <w:tmpl w:val="E138A3B4"/>
    <w:lvl w:ilvl="0" w:tplc="592203F0">
      <w:start w:val="1000"/>
      <w:numFmt w:val="bullet"/>
      <w:lvlText w:val="-"/>
      <w:lvlJc w:val="left"/>
      <w:pPr>
        <w:ind w:left="360" w:hanging="360"/>
      </w:pPr>
      <w:rPr>
        <w:rFonts w:ascii="Arial" w:eastAsia="Batang"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D0A6234"/>
    <w:multiLevelType w:val="hybridMultilevel"/>
    <w:tmpl w:val="B03222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7" w15:restartNumberingAfterBreak="0">
    <w:nsid w:val="6F765B81"/>
    <w:multiLevelType w:val="hybridMultilevel"/>
    <w:tmpl w:val="6F92CF82"/>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2660D64"/>
    <w:multiLevelType w:val="hybridMultilevel"/>
    <w:tmpl w:val="E4BC9EA8"/>
    <w:lvl w:ilvl="0" w:tplc="592203F0">
      <w:start w:val="1000"/>
      <w:numFmt w:val="bullet"/>
      <w:lvlText w:val="-"/>
      <w:lvlJc w:val="left"/>
      <w:pPr>
        <w:ind w:left="436" w:hanging="360"/>
      </w:pPr>
      <w:rPr>
        <w:rFonts w:ascii="Arial" w:eastAsia="Batang" w:hAnsi="Arial" w:cs="Arial" w:hint="default"/>
      </w:rPr>
    </w:lvl>
    <w:lvl w:ilvl="1" w:tplc="04240003" w:tentative="1">
      <w:start w:val="1"/>
      <w:numFmt w:val="bullet"/>
      <w:lvlText w:val="o"/>
      <w:lvlJc w:val="left"/>
      <w:pPr>
        <w:ind w:left="1658" w:hanging="360"/>
      </w:pPr>
      <w:rPr>
        <w:rFonts w:ascii="Courier New" w:hAnsi="Courier New" w:cs="Courier New" w:hint="default"/>
      </w:rPr>
    </w:lvl>
    <w:lvl w:ilvl="2" w:tplc="04240005" w:tentative="1">
      <w:start w:val="1"/>
      <w:numFmt w:val="bullet"/>
      <w:lvlText w:val=""/>
      <w:lvlJc w:val="left"/>
      <w:pPr>
        <w:ind w:left="2378" w:hanging="360"/>
      </w:pPr>
      <w:rPr>
        <w:rFonts w:ascii="Wingdings" w:hAnsi="Wingdings" w:hint="default"/>
      </w:rPr>
    </w:lvl>
    <w:lvl w:ilvl="3" w:tplc="04240001" w:tentative="1">
      <w:start w:val="1"/>
      <w:numFmt w:val="bullet"/>
      <w:lvlText w:val=""/>
      <w:lvlJc w:val="left"/>
      <w:pPr>
        <w:ind w:left="3098" w:hanging="360"/>
      </w:pPr>
      <w:rPr>
        <w:rFonts w:ascii="Symbol" w:hAnsi="Symbol" w:hint="default"/>
      </w:rPr>
    </w:lvl>
    <w:lvl w:ilvl="4" w:tplc="04240003" w:tentative="1">
      <w:start w:val="1"/>
      <w:numFmt w:val="bullet"/>
      <w:lvlText w:val="o"/>
      <w:lvlJc w:val="left"/>
      <w:pPr>
        <w:ind w:left="3818" w:hanging="360"/>
      </w:pPr>
      <w:rPr>
        <w:rFonts w:ascii="Courier New" w:hAnsi="Courier New" w:cs="Courier New" w:hint="default"/>
      </w:rPr>
    </w:lvl>
    <w:lvl w:ilvl="5" w:tplc="04240005" w:tentative="1">
      <w:start w:val="1"/>
      <w:numFmt w:val="bullet"/>
      <w:lvlText w:val=""/>
      <w:lvlJc w:val="left"/>
      <w:pPr>
        <w:ind w:left="4538" w:hanging="360"/>
      </w:pPr>
      <w:rPr>
        <w:rFonts w:ascii="Wingdings" w:hAnsi="Wingdings" w:hint="default"/>
      </w:rPr>
    </w:lvl>
    <w:lvl w:ilvl="6" w:tplc="04240001" w:tentative="1">
      <w:start w:val="1"/>
      <w:numFmt w:val="bullet"/>
      <w:lvlText w:val=""/>
      <w:lvlJc w:val="left"/>
      <w:pPr>
        <w:ind w:left="5258" w:hanging="360"/>
      </w:pPr>
      <w:rPr>
        <w:rFonts w:ascii="Symbol" w:hAnsi="Symbol" w:hint="default"/>
      </w:rPr>
    </w:lvl>
    <w:lvl w:ilvl="7" w:tplc="04240003" w:tentative="1">
      <w:start w:val="1"/>
      <w:numFmt w:val="bullet"/>
      <w:lvlText w:val="o"/>
      <w:lvlJc w:val="left"/>
      <w:pPr>
        <w:ind w:left="5978" w:hanging="360"/>
      </w:pPr>
      <w:rPr>
        <w:rFonts w:ascii="Courier New" w:hAnsi="Courier New" w:cs="Courier New" w:hint="default"/>
      </w:rPr>
    </w:lvl>
    <w:lvl w:ilvl="8" w:tplc="04240005" w:tentative="1">
      <w:start w:val="1"/>
      <w:numFmt w:val="bullet"/>
      <w:lvlText w:val=""/>
      <w:lvlJc w:val="left"/>
      <w:pPr>
        <w:ind w:left="6698" w:hanging="360"/>
      </w:pPr>
      <w:rPr>
        <w:rFonts w:ascii="Wingdings" w:hAnsi="Wingdings" w:hint="default"/>
      </w:rPr>
    </w:lvl>
  </w:abstractNum>
  <w:abstractNum w:abstractNumId="49" w15:restartNumberingAfterBreak="0">
    <w:nsid w:val="72806FC3"/>
    <w:multiLevelType w:val="hybridMultilevel"/>
    <w:tmpl w:val="0EB218E4"/>
    <w:lvl w:ilvl="0" w:tplc="E5D0E77A">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3485796"/>
    <w:multiLevelType w:val="hybridMultilevel"/>
    <w:tmpl w:val="DBB65BD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6765B53"/>
    <w:multiLevelType w:val="hybridMultilevel"/>
    <w:tmpl w:val="8A044D34"/>
    <w:lvl w:ilvl="0" w:tplc="000F0409">
      <w:start w:val="1"/>
      <w:numFmt w:val="bullet"/>
      <w:pStyle w:val="Nastevanje1"/>
      <w:lvlText w:val=""/>
      <w:lvlJc w:val="left"/>
      <w:pPr>
        <w:tabs>
          <w:tab w:val="num" w:pos="567"/>
        </w:tabs>
        <w:ind w:left="567" w:hanging="283"/>
      </w:pPr>
      <w:rPr>
        <w:rFonts w:ascii="Wingdings" w:hAnsi="Wingdings" w:hint="default"/>
      </w:rPr>
    </w:lvl>
    <w:lvl w:ilvl="1" w:tplc="00190409">
      <w:start w:val="1"/>
      <w:numFmt w:val="decimal"/>
      <w:lvlText w:val="%2."/>
      <w:lvlJc w:val="left"/>
      <w:pPr>
        <w:tabs>
          <w:tab w:val="num" w:pos="510"/>
        </w:tabs>
        <w:ind w:left="510" w:hanging="510"/>
      </w:pPr>
      <w:rPr>
        <w:rFonts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6A5E09"/>
    <w:multiLevelType w:val="hybridMultilevel"/>
    <w:tmpl w:val="828E1DC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8325D56"/>
    <w:multiLevelType w:val="hybridMultilevel"/>
    <w:tmpl w:val="37841D28"/>
    <w:lvl w:ilvl="0" w:tplc="5FCED0F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93D731C"/>
    <w:multiLevelType w:val="hybridMultilevel"/>
    <w:tmpl w:val="B1D861C2"/>
    <w:lvl w:ilvl="0" w:tplc="92A67ED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A9C005E"/>
    <w:multiLevelType w:val="hybridMultilevel"/>
    <w:tmpl w:val="6CC88EBC"/>
    <w:lvl w:ilvl="0" w:tplc="06B4792E">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B675F17"/>
    <w:multiLevelType w:val="hybridMultilevel"/>
    <w:tmpl w:val="67F2114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CD95B0B"/>
    <w:multiLevelType w:val="hybridMultilevel"/>
    <w:tmpl w:val="50B0E8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D99390E"/>
    <w:multiLevelType w:val="hybridMultilevel"/>
    <w:tmpl w:val="2174A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E1A02CB"/>
    <w:multiLevelType w:val="hybridMultilevel"/>
    <w:tmpl w:val="6A360F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FD67E13"/>
    <w:multiLevelType w:val="hybridMultilevel"/>
    <w:tmpl w:val="EEEED37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2"/>
  </w:num>
  <w:num w:numId="2">
    <w:abstractNumId w:val="13"/>
  </w:num>
  <w:num w:numId="3">
    <w:abstractNumId w:val="41"/>
  </w:num>
  <w:num w:numId="4">
    <w:abstractNumId w:val="39"/>
  </w:num>
  <w:num w:numId="5">
    <w:abstractNumId w:val="45"/>
  </w:num>
  <w:num w:numId="6">
    <w:abstractNumId w:val="60"/>
  </w:num>
  <w:num w:numId="7">
    <w:abstractNumId w:val="28"/>
  </w:num>
  <w:num w:numId="8">
    <w:abstractNumId w:val="20"/>
  </w:num>
  <w:num w:numId="9">
    <w:abstractNumId w:val="30"/>
  </w:num>
  <w:num w:numId="10">
    <w:abstractNumId w:val="19"/>
  </w:num>
  <w:num w:numId="11">
    <w:abstractNumId w:val="51"/>
  </w:num>
  <w:num w:numId="12">
    <w:abstractNumId w:val="4"/>
  </w:num>
  <w:num w:numId="13">
    <w:abstractNumId w:val="55"/>
  </w:num>
  <w:num w:numId="14">
    <w:abstractNumId w:val="49"/>
  </w:num>
  <w:num w:numId="15">
    <w:abstractNumId w:val="6"/>
  </w:num>
  <w:num w:numId="16">
    <w:abstractNumId w:val="44"/>
  </w:num>
  <w:num w:numId="17">
    <w:abstractNumId w:val="27"/>
  </w:num>
  <w:num w:numId="18">
    <w:abstractNumId w:val="38"/>
  </w:num>
  <w:num w:numId="19">
    <w:abstractNumId w:val="43"/>
  </w:num>
  <w:num w:numId="20">
    <w:abstractNumId w:val="48"/>
  </w:num>
  <w:num w:numId="21">
    <w:abstractNumId w:val="24"/>
  </w:num>
  <w:num w:numId="22">
    <w:abstractNumId w:val="37"/>
  </w:num>
  <w:num w:numId="23">
    <w:abstractNumId w:val="47"/>
  </w:num>
  <w:num w:numId="24">
    <w:abstractNumId w:val="10"/>
  </w:num>
  <w:num w:numId="25">
    <w:abstractNumId w:val="0"/>
  </w:num>
  <w:num w:numId="26">
    <w:abstractNumId w:val="8"/>
  </w:num>
  <w:num w:numId="27">
    <w:abstractNumId w:val="50"/>
  </w:num>
  <w:num w:numId="28">
    <w:abstractNumId w:val="56"/>
  </w:num>
  <w:num w:numId="29">
    <w:abstractNumId w:val="25"/>
  </w:num>
  <w:num w:numId="30">
    <w:abstractNumId w:val="52"/>
  </w:num>
  <w:num w:numId="31">
    <w:abstractNumId w:val="29"/>
  </w:num>
  <w:num w:numId="32">
    <w:abstractNumId w:val="26"/>
  </w:num>
  <w:num w:numId="33">
    <w:abstractNumId w:val="58"/>
  </w:num>
  <w:num w:numId="34">
    <w:abstractNumId w:val="22"/>
  </w:num>
  <w:num w:numId="35">
    <w:abstractNumId w:val="5"/>
  </w:num>
  <w:num w:numId="36">
    <w:abstractNumId w:val="12"/>
  </w:num>
  <w:num w:numId="37">
    <w:abstractNumId w:val="11"/>
  </w:num>
  <w:num w:numId="38">
    <w:abstractNumId w:val="61"/>
  </w:num>
  <w:num w:numId="39">
    <w:abstractNumId w:val="18"/>
  </w:num>
  <w:num w:numId="40">
    <w:abstractNumId w:val="7"/>
  </w:num>
  <w:num w:numId="41">
    <w:abstractNumId w:val="9"/>
  </w:num>
  <w:num w:numId="42">
    <w:abstractNumId w:val="54"/>
  </w:num>
  <w:num w:numId="43">
    <w:abstractNumId w:val="16"/>
  </w:num>
  <w:num w:numId="44">
    <w:abstractNumId w:val="17"/>
  </w:num>
  <w:num w:numId="45">
    <w:abstractNumId w:val="34"/>
  </w:num>
  <w:num w:numId="46">
    <w:abstractNumId w:val="37"/>
  </w:num>
  <w:num w:numId="47">
    <w:abstractNumId w:val="3"/>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14"/>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35"/>
  </w:num>
  <w:num w:numId="54">
    <w:abstractNumId w:val="53"/>
  </w:num>
  <w:num w:numId="55">
    <w:abstractNumId w:val="36"/>
  </w:num>
  <w:num w:numId="56">
    <w:abstractNumId w:val="31"/>
  </w:num>
  <w:num w:numId="57">
    <w:abstractNumId w:val="2"/>
  </w:num>
  <w:num w:numId="58">
    <w:abstractNumId w:val="59"/>
  </w:num>
  <w:num w:numId="59">
    <w:abstractNumId w:val="57"/>
  </w:num>
  <w:num w:numId="60">
    <w:abstractNumId w:val="23"/>
  </w:num>
  <w:num w:numId="61">
    <w:abstractNumId w:val="21"/>
  </w:num>
  <w:num w:numId="62">
    <w:abstractNumId w:val="32"/>
  </w:num>
  <w:num w:numId="6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D3"/>
    <w:rsid w:val="00002E79"/>
    <w:rsid w:val="00003950"/>
    <w:rsid w:val="000102AB"/>
    <w:rsid w:val="00010D35"/>
    <w:rsid w:val="00011072"/>
    <w:rsid w:val="00014D51"/>
    <w:rsid w:val="00017FF5"/>
    <w:rsid w:val="0002084C"/>
    <w:rsid w:val="00023A88"/>
    <w:rsid w:val="00023E82"/>
    <w:rsid w:val="00025F65"/>
    <w:rsid w:val="00035F7E"/>
    <w:rsid w:val="000413B9"/>
    <w:rsid w:val="00044287"/>
    <w:rsid w:val="000450E9"/>
    <w:rsid w:val="00047636"/>
    <w:rsid w:val="00067961"/>
    <w:rsid w:val="00073D64"/>
    <w:rsid w:val="00076162"/>
    <w:rsid w:val="000853E5"/>
    <w:rsid w:val="000949DD"/>
    <w:rsid w:val="00097D1A"/>
    <w:rsid w:val="000A27FF"/>
    <w:rsid w:val="000A6401"/>
    <w:rsid w:val="000A7238"/>
    <w:rsid w:val="000B04B5"/>
    <w:rsid w:val="000C0260"/>
    <w:rsid w:val="000C1FF6"/>
    <w:rsid w:val="000C2DBC"/>
    <w:rsid w:val="000C3640"/>
    <w:rsid w:val="000C56E4"/>
    <w:rsid w:val="000D0781"/>
    <w:rsid w:val="000E1055"/>
    <w:rsid w:val="000E35A9"/>
    <w:rsid w:val="000E55F7"/>
    <w:rsid w:val="000E5ED3"/>
    <w:rsid w:val="000E625C"/>
    <w:rsid w:val="000E6466"/>
    <w:rsid w:val="000F1C3D"/>
    <w:rsid w:val="000F3940"/>
    <w:rsid w:val="00103297"/>
    <w:rsid w:val="001050FB"/>
    <w:rsid w:val="00107079"/>
    <w:rsid w:val="0011159F"/>
    <w:rsid w:val="00112164"/>
    <w:rsid w:val="0011224A"/>
    <w:rsid w:val="00112E73"/>
    <w:rsid w:val="00116FFD"/>
    <w:rsid w:val="00117556"/>
    <w:rsid w:val="00120A79"/>
    <w:rsid w:val="00125DC2"/>
    <w:rsid w:val="00126D1A"/>
    <w:rsid w:val="00127B86"/>
    <w:rsid w:val="00131ADC"/>
    <w:rsid w:val="0013457F"/>
    <w:rsid w:val="001357B2"/>
    <w:rsid w:val="00137500"/>
    <w:rsid w:val="00146314"/>
    <w:rsid w:val="00147490"/>
    <w:rsid w:val="0015452A"/>
    <w:rsid w:val="00156008"/>
    <w:rsid w:val="001565DF"/>
    <w:rsid w:val="00156BF5"/>
    <w:rsid w:val="00161085"/>
    <w:rsid w:val="00162821"/>
    <w:rsid w:val="00162F10"/>
    <w:rsid w:val="00164064"/>
    <w:rsid w:val="001658C1"/>
    <w:rsid w:val="0017262D"/>
    <w:rsid w:val="001743E6"/>
    <w:rsid w:val="0017478F"/>
    <w:rsid w:val="001757BA"/>
    <w:rsid w:val="00175DDF"/>
    <w:rsid w:val="001840D8"/>
    <w:rsid w:val="00190A83"/>
    <w:rsid w:val="001A4E49"/>
    <w:rsid w:val="001A6B26"/>
    <w:rsid w:val="001B163F"/>
    <w:rsid w:val="001B2AA0"/>
    <w:rsid w:val="001B3F20"/>
    <w:rsid w:val="001C0252"/>
    <w:rsid w:val="001C15CA"/>
    <w:rsid w:val="001C1B45"/>
    <w:rsid w:val="001C42AE"/>
    <w:rsid w:val="001C5AEB"/>
    <w:rsid w:val="001C70D9"/>
    <w:rsid w:val="001D1372"/>
    <w:rsid w:val="001D2AE6"/>
    <w:rsid w:val="001D39B8"/>
    <w:rsid w:val="001D4483"/>
    <w:rsid w:val="001D6892"/>
    <w:rsid w:val="001D697E"/>
    <w:rsid w:val="001D7A69"/>
    <w:rsid w:val="001E2A59"/>
    <w:rsid w:val="001F6C9A"/>
    <w:rsid w:val="001F7B10"/>
    <w:rsid w:val="001F7B27"/>
    <w:rsid w:val="00200D94"/>
    <w:rsid w:val="00201F40"/>
    <w:rsid w:val="002021B2"/>
    <w:rsid w:val="00202A77"/>
    <w:rsid w:val="0020531A"/>
    <w:rsid w:val="00205608"/>
    <w:rsid w:val="0020791E"/>
    <w:rsid w:val="002124AE"/>
    <w:rsid w:val="00221470"/>
    <w:rsid w:val="00224762"/>
    <w:rsid w:val="00224B28"/>
    <w:rsid w:val="00230E46"/>
    <w:rsid w:val="002325AD"/>
    <w:rsid w:val="002365BD"/>
    <w:rsid w:val="00250C03"/>
    <w:rsid w:val="00252085"/>
    <w:rsid w:val="00252A74"/>
    <w:rsid w:val="00261DDA"/>
    <w:rsid w:val="002673D3"/>
    <w:rsid w:val="00267E56"/>
    <w:rsid w:val="00271CE5"/>
    <w:rsid w:val="00271E42"/>
    <w:rsid w:val="00273E2F"/>
    <w:rsid w:val="00275DCA"/>
    <w:rsid w:val="00277415"/>
    <w:rsid w:val="00277D02"/>
    <w:rsid w:val="002802BC"/>
    <w:rsid w:val="00281A32"/>
    <w:rsid w:val="00282020"/>
    <w:rsid w:val="002A0EEC"/>
    <w:rsid w:val="002A212E"/>
    <w:rsid w:val="002A2923"/>
    <w:rsid w:val="002A2B69"/>
    <w:rsid w:val="002A4E8C"/>
    <w:rsid w:val="002C65C4"/>
    <w:rsid w:val="002D175E"/>
    <w:rsid w:val="002D72A8"/>
    <w:rsid w:val="002E4350"/>
    <w:rsid w:val="002E72A1"/>
    <w:rsid w:val="002F4E42"/>
    <w:rsid w:val="00304B56"/>
    <w:rsid w:val="003114A7"/>
    <w:rsid w:val="00313781"/>
    <w:rsid w:val="00317662"/>
    <w:rsid w:val="00322BD3"/>
    <w:rsid w:val="003248D7"/>
    <w:rsid w:val="0033017E"/>
    <w:rsid w:val="003305ED"/>
    <w:rsid w:val="003321E4"/>
    <w:rsid w:val="00332529"/>
    <w:rsid w:val="00333925"/>
    <w:rsid w:val="00342B6C"/>
    <w:rsid w:val="00342E80"/>
    <w:rsid w:val="00345623"/>
    <w:rsid w:val="0034780D"/>
    <w:rsid w:val="00352D13"/>
    <w:rsid w:val="003636BF"/>
    <w:rsid w:val="00363D26"/>
    <w:rsid w:val="00371442"/>
    <w:rsid w:val="00375DE9"/>
    <w:rsid w:val="00377A93"/>
    <w:rsid w:val="003807FC"/>
    <w:rsid w:val="003845B4"/>
    <w:rsid w:val="0038727F"/>
    <w:rsid w:val="00387B1A"/>
    <w:rsid w:val="00394033"/>
    <w:rsid w:val="00395678"/>
    <w:rsid w:val="00395D45"/>
    <w:rsid w:val="00396C1C"/>
    <w:rsid w:val="00396E62"/>
    <w:rsid w:val="003A1CB4"/>
    <w:rsid w:val="003A2221"/>
    <w:rsid w:val="003A31C4"/>
    <w:rsid w:val="003B39AC"/>
    <w:rsid w:val="003B5690"/>
    <w:rsid w:val="003C3B13"/>
    <w:rsid w:val="003C5224"/>
    <w:rsid w:val="003C5BC5"/>
    <w:rsid w:val="003C5EE5"/>
    <w:rsid w:val="003D0219"/>
    <w:rsid w:val="003D2536"/>
    <w:rsid w:val="003D3F35"/>
    <w:rsid w:val="003D7C8B"/>
    <w:rsid w:val="003E1C74"/>
    <w:rsid w:val="003E2028"/>
    <w:rsid w:val="003E60B0"/>
    <w:rsid w:val="003F3402"/>
    <w:rsid w:val="003F340F"/>
    <w:rsid w:val="003F5522"/>
    <w:rsid w:val="003F618B"/>
    <w:rsid w:val="003F6A0B"/>
    <w:rsid w:val="00404594"/>
    <w:rsid w:val="00415C8F"/>
    <w:rsid w:val="00416075"/>
    <w:rsid w:val="00420D5D"/>
    <w:rsid w:val="00421F81"/>
    <w:rsid w:val="004242F5"/>
    <w:rsid w:val="00424853"/>
    <w:rsid w:val="00425A56"/>
    <w:rsid w:val="0043051C"/>
    <w:rsid w:val="0043085D"/>
    <w:rsid w:val="00436B2A"/>
    <w:rsid w:val="00443270"/>
    <w:rsid w:val="00445614"/>
    <w:rsid w:val="0044693B"/>
    <w:rsid w:val="0045692B"/>
    <w:rsid w:val="004657EE"/>
    <w:rsid w:val="004675D8"/>
    <w:rsid w:val="00474130"/>
    <w:rsid w:val="0047728E"/>
    <w:rsid w:val="00482FF5"/>
    <w:rsid w:val="004841A6"/>
    <w:rsid w:val="004878FC"/>
    <w:rsid w:val="004A1347"/>
    <w:rsid w:val="004A76B3"/>
    <w:rsid w:val="004B12AA"/>
    <w:rsid w:val="004B4F4D"/>
    <w:rsid w:val="004C4C7A"/>
    <w:rsid w:val="004D0545"/>
    <w:rsid w:val="004D314F"/>
    <w:rsid w:val="004D52B4"/>
    <w:rsid w:val="004D5C75"/>
    <w:rsid w:val="004E4D0F"/>
    <w:rsid w:val="004F1CA4"/>
    <w:rsid w:val="004F642F"/>
    <w:rsid w:val="00500A28"/>
    <w:rsid w:val="0050253A"/>
    <w:rsid w:val="005059DB"/>
    <w:rsid w:val="00507391"/>
    <w:rsid w:val="005133F8"/>
    <w:rsid w:val="00513D89"/>
    <w:rsid w:val="005207C5"/>
    <w:rsid w:val="0052620F"/>
    <w:rsid w:val="00526246"/>
    <w:rsid w:val="005308E1"/>
    <w:rsid w:val="00531DB0"/>
    <w:rsid w:val="0053213F"/>
    <w:rsid w:val="00536021"/>
    <w:rsid w:val="00540C11"/>
    <w:rsid w:val="0054423B"/>
    <w:rsid w:val="005444DE"/>
    <w:rsid w:val="005464CB"/>
    <w:rsid w:val="00546C26"/>
    <w:rsid w:val="00554547"/>
    <w:rsid w:val="00554671"/>
    <w:rsid w:val="00557EF0"/>
    <w:rsid w:val="00563A22"/>
    <w:rsid w:val="00564383"/>
    <w:rsid w:val="00564F20"/>
    <w:rsid w:val="00567106"/>
    <w:rsid w:val="005672FD"/>
    <w:rsid w:val="00573DE0"/>
    <w:rsid w:val="00574428"/>
    <w:rsid w:val="005757F8"/>
    <w:rsid w:val="0057626B"/>
    <w:rsid w:val="00583EA3"/>
    <w:rsid w:val="005843E1"/>
    <w:rsid w:val="00587FF1"/>
    <w:rsid w:val="00590997"/>
    <w:rsid w:val="005947EC"/>
    <w:rsid w:val="0059643A"/>
    <w:rsid w:val="0059710E"/>
    <w:rsid w:val="00597F8C"/>
    <w:rsid w:val="005A4608"/>
    <w:rsid w:val="005A7C49"/>
    <w:rsid w:val="005B10E0"/>
    <w:rsid w:val="005B29B8"/>
    <w:rsid w:val="005D6731"/>
    <w:rsid w:val="005E1081"/>
    <w:rsid w:val="005E1D3C"/>
    <w:rsid w:val="005E56EE"/>
    <w:rsid w:val="005F3543"/>
    <w:rsid w:val="0060276C"/>
    <w:rsid w:val="00602856"/>
    <w:rsid w:val="00611B1B"/>
    <w:rsid w:val="00611DFA"/>
    <w:rsid w:val="00614132"/>
    <w:rsid w:val="00615E43"/>
    <w:rsid w:val="00615F4E"/>
    <w:rsid w:val="00617A34"/>
    <w:rsid w:val="00620756"/>
    <w:rsid w:val="006254A0"/>
    <w:rsid w:val="00625AE6"/>
    <w:rsid w:val="00632253"/>
    <w:rsid w:val="0063395F"/>
    <w:rsid w:val="006362C3"/>
    <w:rsid w:val="00640B1A"/>
    <w:rsid w:val="00642714"/>
    <w:rsid w:val="00645556"/>
    <w:rsid w:val="006455CE"/>
    <w:rsid w:val="0065319E"/>
    <w:rsid w:val="00655841"/>
    <w:rsid w:val="00655E20"/>
    <w:rsid w:val="00660078"/>
    <w:rsid w:val="00664110"/>
    <w:rsid w:val="0066639E"/>
    <w:rsid w:val="00670C13"/>
    <w:rsid w:val="006830AA"/>
    <w:rsid w:val="00685C39"/>
    <w:rsid w:val="00690848"/>
    <w:rsid w:val="00691CAA"/>
    <w:rsid w:val="00693DC7"/>
    <w:rsid w:val="006A5624"/>
    <w:rsid w:val="006D3433"/>
    <w:rsid w:val="006E2C76"/>
    <w:rsid w:val="006E7EC5"/>
    <w:rsid w:val="006F0E7C"/>
    <w:rsid w:val="00700A3F"/>
    <w:rsid w:val="00713D74"/>
    <w:rsid w:val="00714469"/>
    <w:rsid w:val="0071547A"/>
    <w:rsid w:val="007209D9"/>
    <w:rsid w:val="00722782"/>
    <w:rsid w:val="00725B2A"/>
    <w:rsid w:val="0072705C"/>
    <w:rsid w:val="00731474"/>
    <w:rsid w:val="00733017"/>
    <w:rsid w:val="00737645"/>
    <w:rsid w:val="00747393"/>
    <w:rsid w:val="00747C70"/>
    <w:rsid w:val="00751DDF"/>
    <w:rsid w:val="00752265"/>
    <w:rsid w:val="00755E00"/>
    <w:rsid w:val="007563DB"/>
    <w:rsid w:val="0075746C"/>
    <w:rsid w:val="00761EDE"/>
    <w:rsid w:val="00767795"/>
    <w:rsid w:val="00775804"/>
    <w:rsid w:val="0077747E"/>
    <w:rsid w:val="00783310"/>
    <w:rsid w:val="00784C3B"/>
    <w:rsid w:val="00784D82"/>
    <w:rsid w:val="00786E14"/>
    <w:rsid w:val="0079442E"/>
    <w:rsid w:val="007978F8"/>
    <w:rsid w:val="007A0878"/>
    <w:rsid w:val="007A2BF9"/>
    <w:rsid w:val="007A4A6D"/>
    <w:rsid w:val="007A5123"/>
    <w:rsid w:val="007A642D"/>
    <w:rsid w:val="007B00BE"/>
    <w:rsid w:val="007B32F2"/>
    <w:rsid w:val="007C1F58"/>
    <w:rsid w:val="007C3E89"/>
    <w:rsid w:val="007D1BCF"/>
    <w:rsid w:val="007D39B2"/>
    <w:rsid w:val="007D75CF"/>
    <w:rsid w:val="007E0440"/>
    <w:rsid w:val="007E6DC5"/>
    <w:rsid w:val="007F527D"/>
    <w:rsid w:val="007F63BB"/>
    <w:rsid w:val="007F7E1E"/>
    <w:rsid w:val="00800D0F"/>
    <w:rsid w:val="00802CAA"/>
    <w:rsid w:val="00804EA0"/>
    <w:rsid w:val="00811BCF"/>
    <w:rsid w:val="00814119"/>
    <w:rsid w:val="00821786"/>
    <w:rsid w:val="00822A9A"/>
    <w:rsid w:val="00823808"/>
    <w:rsid w:val="008504C3"/>
    <w:rsid w:val="00853342"/>
    <w:rsid w:val="0086265A"/>
    <w:rsid w:val="00864B09"/>
    <w:rsid w:val="00866E80"/>
    <w:rsid w:val="00870084"/>
    <w:rsid w:val="008726B3"/>
    <w:rsid w:val="0087430B"/>
    <w:rsid w:val="00877645"/>
    <w:rsid w:val="00877FFC"/>
    <w:rsid w:val="0088043C"/>
    <w:rsid w:val="008816C3"/>
    <w:rsid w:val="008821DC"/>
    <w:rsid w:val="008831F5"/>
    <w:rsid w:val="00884889"/>
    <w:rsid w:val="00884A4D"/>
    <w:rsid w:val="00884D33"/>
    <w:rsid w:val="00887721"/>
    <w:rsid w:val="00887BE2"/>
    <w:rsid w:val="00890396"/>
    <w:rsid w:val="008906C9"/>
    <w:rsid w:val="00891AD4"/>
    <w:rsid w:val="00893778"/>
    <w:rsid w:val="00896880"/>
    <w:rsid w:val="008A3AB7"/>
    <w:rsid w:val="008B0118"/>
    <w:rsid w:val="008B1214"/>
    <w:rsid w:val="008B17A0"/>
    <w:rsid w:val="008B1956"/>
    <w:rsid w:val="008B1ACA"/>
    <w:rsid w:val="008B549E"/>
    <w:rsid w:val="008C1C53"/>
    <w:rsid w:val="008C230E"/>
    <w:rsid w:val="008C4BBB"/>
    <w:rsid w:val="008C5738"/>
    <w:rsid w:val="008D04F0"/>
    <w:rsid w:val="008D0590"/>
    <w:rsid w:val="008D05EA"/>
    <w:rsid w:val="008D5574"/>
    <w:rsid w:val="008E185C"/>
    <w:rsid w:val="008E536F"/>
    <w:rsid w:val="008E5D1F"/>
    <w:rsid w:val="008E65EB"/>
    <w:rsid w:val="008E7104"/>
    <w:rsid w:val="008E7AAC"/>
    <w:rsid w:val="008F331F"/>
    <w:rsid w:val="008F3500"/>
    <w:rsid w:val="00905E90"/>
    <w:rsid w:val="00905FEB"/>
    <w:rsid w:val="00910BAA"/>
    <w:rsid w:val="00915C0D"/>
    <w:rsid w:val="00917DD5"/>
    <w:rsid w:val="00920569"/>
    <w:rsid w:val="00924E3C"/>
    <w:rsid w:val="009272FA"/>
    <w:rsid w:val="00931F44"/>
    <w:rsid w:val="00932C28"/>
    <w:rsid w:val="009367A9"/>
    <w:rsid w:val="0094135D"/>
    <w:rsid w:val="00955CF0"/>
    <w:rsid w:val="009612BB"/>
    <w:rsid w:val="00962845"/>
    <w:rsid w:val="00966A5F"/>
    <w:rsid w:val="009678B1"/>
    <w:rsid w:val="00972EC7"/>
    <w:rsid w:val="0098159D"/>
    <w:rsid w:val="0099437B"/>
    <w:rsid w:val="0099589B"/>
    <w:rsid w:val="00996B00"/>
    <w:rsid w:val="009A3F22"/>
    <w:rsid w:val="009A4394"/>
    <w:rsid w:val="009A78B4"/>
    <w:rsid w:val="009B141A"/>
    <w:rsid w:val="009C1325"/>
    <w:rsid w:val="009C3A3F"/>
    <w:rsid w:val="009C5782"/>
    <w:rsid w:val="009C740A"/>
    <w:rsid w:val="009D233C"/>
    <w:rsid w:val="009D2CA4"/>
    <w:rsid w:val="009D3291"/>
    <w:rsid w:val="009E3B8C"/>
    <w:rsid w:val="009E6D5B"/>
    <w:rsid w:val="009F0570"/>
    <w:rsid w:val="00A04BB7"/>
    <w:rsid w:val="00A11DE6"/>
    <w:rsid w:val="00A125C5"/>
    <w:rsid w:val="00A203DA"/>
    <w:rsid w:val="00A23252"/>
    <w:rsid w:val="00A24504"/>
    <w:rsid w:val="00A2451C"/>
    <w:rsid w:val="00A3126E"/>
    <w:rsid w:val="00A32F60"/>
    <w:rsid w:val="00A3364E"/>
    <w:rsid w:val="00A338BE"/>
    <w:rsid w:val="00A46DCE"/>
    <w:rsid w:val="00A56257"/>
    <w:rsid w:val="00A56954"/>
    <w:rsid w:val="00A603F6"/>
    <w:rsid w:val="00A65EE7"/>
    <w:rsid w:val="00A66DAF"/>
    <w:rsid w:val="00A66EC9"/>
    <w:rsid w:val="00A70133"/>
    <w:rsid w:val="00A70F5E"/>
    <w:rsid w:val="00A770A6"/>
    <w:rsid w:val="00A813B1"/>
    <w:rsid w:val="00A86DA0"/>
    <w:rsid w:val="00A87C3B"/>
    <w:rsid w:val="00A9570F"/>
    <w:rsid w:val="00A97D6D"/>
    <w:rsid w:val="00AA19E3"/>
    <w:rsid w:val="00AA2F10"/>
    <w:rsid w:val="00AA4ABB"/>
    <w:rsid w:val="00AB36C4"/>
    <w:rsid w:val="00AB4780"/>
    <w:rsid w:val="00AB7783"/>
    <w:rsid w:val="00AC32B2"/>
    <w:rsid w:val="00AC34EA"/>
    <w:rsid w:val="00AC3CFF"/>
    <w:rsid w:val="00AD1008"/>
    <w:rsid w:val="00AD217D"/>
    <w:rsid w:val="00AD3623"/>
    <w:rsid w:val="00AE10A5"/>
    <w:rsid w:val="00AE6C6E"/>
    <w:rsid w:val="00AF051B"/>
    <w:rsid w:val="00AF1D1D"/>
    <w:rsid w:val="00B0364E"/>
    <w:rsid w:val="00B17141"/>
    <w:rsid w:val="00B214F9"/>
    <w:rsid w:val="00B31575"/>
    <w:rsid w:val="00B34D4A"/>
    <w:rsid w:val="00B535D1"/>
    <w:rsid w:val="00B544C6"/>
    <w:rsid w:val="00B563A0"/>
    <w:rsid w:val="00B632D2"/>
    <w:rsid w:val="00B72B91"/>
    <w:rsid w:val="00B74891"/>
    <w:rsid w:val="00B80C30"/>
    <w:rsid w:val="00B84743"/>
    <w:rsid w:val="00B8547D"/>
    <w:rsid w:val="00B93610"/>
    <w:rsid w:val="00BA26AA"/>
    <w:rsid w:val="00BA7BBC"/>
    <w:rsid w:val="00BB337A"/>
    <w:rsid w:val="00BB617D"/>
    <w:rsid w:val="00BB689E"/>
    <w:rsid w:val="00BB7067"/>
    <w:rsid w:val="00BB75B4"/>
    <w:rsid w:val="00BC5389"/>
    <w:rsid w:val="00BD27C2"/>
    <w:rsid w:val="00BD2A0F"/>
    <w:rsid w:val="00BD2B08"/>
    <w:rsid w:val="00BE5455"/>
    <w:rsid w:val="00BF4B87"/>
    <w:rsid w:val="00C0597B"/>
    <w:rsid w:val="00C1045F"/>
    <w:rsid w:val="00C16875"/>
    <w:rsid w:val="00C227DF"/>
    <w:rsid w:val="00C250D5"/>
    <w:rsid w:val="00C27785"/>
    <w:rsid w:val="00C318A7"/>
    <w:rsid w:val="00C35666"/>
    <w:rsid w:val="00C47335"/>
    <w:rsid w:val="00C5141F"/>
    <w:rsid w:val="00C5408C"/>
    <w:rsid w:val="00C57B8B"/>
    <w:rsid w:val="00C6706C"/>
    <w:rsid w:val="00C71699"/>
    <w:rsid w:val="00C73987"/>
    <w:rsid w:val="00C759ED"/>
    <w:rsid w:val="00C80602"/>
    <w:rsid w:val="00C823CD"/>
    <w:rsid w:val="00C85860"/>
    <w:rsid w:val="00C87874"/>
    <w:rsid w:val="00C905C9"/>
    <w:rsid w:val="00C92898"/>
    <w:rsid w:val="00C93825"/>
    <w:rsid w:val="00CA183A"/>
    <w:rsid w:val="00CA4340"/>
    <w:rsid w:val="00CA4EE2"/>
    <w:rsid w:val="00CB71FE"/>
    <w:rsid w:val="00CC05C6"/>
    <w:rsid w:val="00CC3A5F"/>
    <w:rsid w:val="00CC4077"/>
    <w:rsid w:val="00CC649D"/>
    <w:rsid w:val="00CD06F2"/>
    <w:rsid w:val="00CD2297"/>
    <w:rsid w:val="00CD2BBB"/>
    <w:rsid w:val="00CD57E5"/>
    <w:rsid w:val="00CE5238"/>
    <w:rsid w:val="00CE7514"/>
    <w:rsid w:val="00CF19BD"/>
    <w:rsid w:val="00CF2AD4"/>
    <w:rsid w:val="00CF2BE2"/>
    <w:rsid w:val="00CF60A7"/>
    <w:rsid w:val="00D03B58"/>
    <w:rsid w:val="00D044C9"/>
    <w:rsid w:val="00D051B8"/>
    <w:rsid w:val="00D05E1C"/>
    <w:rsid w:val="00D0756D"/>
    <w:rsid w:val="00D14747"/>
    <w:rsid w:val="00D248DE"/>
    <w:rsid w:val="00D31EFE"/>
    <w:rsid w:val="00D3716C"/>
    <w:rsid w:val="00D447CB"/>
    <w:rsid w:val="00D461D9"/>
    <w:rsid w:val="00D47135"/>
    <w:rsid w:val="00D51B7B"/>
    <w:rsid w:val="00D53E68"/>
    <w:rsid w:val="00D57625"/>
    <w:rsid w:val="00D627BB"/>
    <w:rsid w:val="00D66AD5"/>
    <w:rsid w:val="00D76F45"/>
    <w:rsid w:val="00D7771E"/>
    <w:rsid w:val="00D7782D"/>
    <w:rsid w:val="00D82B6C"/>
    <w:rsid w:val="00D8359E"/>
    <w:rsid w:val="00D84672"/>
    <w:rsid w:val="00D8542D"/>
    <w:rsid w:val="00D85A4E"/>
    <w:rsid w:val="00D90B5B"/>
    <w:rsid w:val="00D940E3"/>
    <w:rsid w:val="00DA24EF"/>
    <w:rsid w:val="00DB427B"/>
    <w:rsid w:val="00DB751C"/>
    <w:rsid w:val="00DB771B"/>
    <w:rsid w:val="00DB78C9"/>
    <w:rsid w:val="00DC058A"/>
    <w:rsid w:val="00DC064C"/>
    <w:rsid w:val="00DC23AA"/>
    <w:rsid w:val="00DC58C2"/>
    <w:rsid w:val="00DC6A71"/>
    <w:rsid w:val="00DD533D"/>
    <w:rsid w:val="00DD5E32"/>
    <w:rsid w:val="00DE5C52"/>
    <w:rsid w:val="00DF640D"/>
    <w:rsid w:val="00E0091D"/>
    <w:rsid w:val="00E00AD2"/>
    <w:rsid w:val="00E016B2"/>
    <w:rsid w:val="00E0357D"/>
    <w:rsid w:val="00E078BB"/>
    <w:rsid w:val="00E1027C"/>
    <w:rsid w:val="00E10309"/>
    <w:rsid w:val="00E11C97"/>
    <w:rsid w:val="00E124C9"/>
    <w:rsid w:val="00E17710"/>
    <w:rsid w:val="00E17E07"/>
    <w:rsid w:val="00E20A6D"/>
    <w:rsid w:val="00E20EAF"/>
    <w:rsid w:val="00E21C54"/>
    <w:rsid w:val="00E24CEA"/>
    <w:rsid w:val="00E2695B"/>
    <w:rsid w:val="00E3059D"/>
    <w:rsid w:val="00E3087B"/>
    <w:rsid w:val="00E32102"/>
    <w:rsid w:val="00E32A7E"/>
    <w:rsid w:val="00E34A1B"/>
    <w:rsid w:val="00E41E29"/>
    <w:rsid w:val="00E446A6"/>
    <w:rsid w:val="00E44FA1"/>
    <w:rsid w:val="00E45502"/>
    <w:rsid w:val="00E45951"/>
    <w:rsid w:val="00E50418"/>
    <w:rsid w:val="00E55CEC"/>
    <w:rsid w:val="00E65516"/>
    <w:rsid w:val="00E66A81"/>
    <w:rsid w:val="00E74CF8"/>
    <w:rsid w:val="00E76A2E"/>
    <w:rsid w:val="00E83013"/>
    <w:rsid w:val="00E864F0"/>
    <w:rsid w:val="00E961FD"/>
    <w:rsid w:val="00EA0413"/>
    <w:rsid w:val="00EA282E"/>
    <w:rsid w:val="00EA6E3A"/>
    <w:rsid w:val="00EB11E5"/>
    <w:rsid w:val="00EB2940"/>
    <w:rsid w:val="00EB2A5B"/>
    <w:rsid w:val="00EB5082"/>
    <w:rsid w:val="00EB5732"/>
    <w:rsid w:val="00EC5D68"/>
    <w:rsid w:val="00ED1C3E"/>
    <w:rsid w:val="00ED6779"/>
    <w:rsid w:val="00EE14E5"/>
    <w:rsid w:val="00EF17DB"/>
    <w:rsid w:val="00EF4988"/>
    <w:rsid w:val="00EF63D2"/>
    <w:rsid w:val="00F05E1A"/>
    <w:rsid w:val="00F060EC"/>
    <w:rsid w:val="00F13BF1"/>
    <w:rsid w:val="00F240BB"/>
    <w:rsid w:val="00F2687F"/>
    <w:rsid w:val="00F31CAB"/>
    <w:rsid w:val="00F32113"/>
    <w:rsid w:val="00F34F15"/>
    <w:rsid w:val="00F50D97"/>
    <w:rsid w:val="00F578D7"/>
    <w:rsid w:val="00F57FED"/>
    <w:rsid w:val="00F72A63"/>
    <w:rsid w:val="00F72C9B"/>
    <w:rsid w:val="00F738BE"/>
    <w:rsid w:val="00F77560"/>
    <w:rsid w:val="00F84FC1"/>
    <w:rsid w:val="00F851E1"/>
    <w:rsid w:val="00F8719D"/>
    <w:rsid w:val="00F92A0D"/>
    <w:rsid w:val="00FA135A"/>
    <w:rsid w:val="00FA32E1"/>
    <w:rsid w:val="00FA3F71"/>
    <w:rsid w:val="00FA5C13"/>
    <w:rsid w:val="00FA6872"/>
    <w:rsid w:val="00FB24F8"/>
    <w:rsid w:val="00FB6D6A"/>
    <w:rsid w:val="00FB77B4"/>
    <w:rsid w:val="00FD3250"/>
    <w:rsid w:val="00FE0194"/>
    <w:rsid w:val="00FE2EA0"/>
    <w:rsid w:val="00FE60CF"/>
    <w:rsid w:val="00FE7F96"/>
    <w:rsid w:val="00FF1539"/>
    <w:rsid w:val="00FF348A"/>
    <w:rsid w:val="00FF4F9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2E0B570D"/>
  <w15:chartTrackingRefBased/>
  <w15:docId w15:val="{A308C1D9-3F1A-47C2-BE49-46DB3519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E961FD"/>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587FF1"/>
    <w:pPr>
      <w:keepNext/>
      <w:spacing w:before="240" w:after="60" w:line="260" w:lineRule="exact"/>
      <w:outlineLvl w:val="1"/>
    </w:pPr>
    <w:rPr>
      <w:rFonts w:ascii="Arial" w:eastAsia="Times New Roman" w:hAnsi="Arial" w:cs="Arial"/>
      <w:b/>
      <w:bCs/>
      <w:i/>
      <w:iCs/>
      <w:sz w:val="28"/>
      <w:szCs w:val="28"/>
    </w:rPr>
  </w:style>
  <w:style w:type="paragraph" w:styleId="Naslov3">
    <w:name w:val="heading 3"/>
    <w:basedOn w:val="Navaden"/>
    <w:next w:val="Navaden"/>
    <w:link w:val="Naslov3Znak"/>
    <w:qFormat/>
    <w:rsid w:val="00587FF1"/>
    <w:pPr>
      <w:keepNext/>
      <w:tabs>
        <w:tab w:val="num" w:pos="720"/>
      </w:tabs>
      <w:spacing w:before="240" w:after="60" w:line="240" w:lineRule="auto"/>
      <w:ind w:left="720" w:hanging="720"/>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587FF1"/>
    <w:pPr>
      <w:keepNext/>
      <w:tabs>
        <w:tab w:val="num" w:pos="864"/>
      </w:tabs>
      <w:spacing w:before="240" w:after="60" w:line="240" w:lineRule="auto"/>
      <w:ind w:left="864" w:hanging="864"/>
      <w:outlineLvl w:val="3"/>
    </w:pPr>
    <w:rPr>
      <w:rFonts w:ascii="Arial" w:eastAsia="Times New Roman" w:hAnsi="Arial" w:cs="Times New Roman"/>
      <w:b/>
      <w:bCs/>
      <w:sz w:val="28"/>
      <w:szCs w:val="28"/>
      <w:lang w:eastAsia="sl-SI"/>
    </w:rPr>
  </w:style>
  <w:style w:type="paragraph" w:styleId="Naslov5">
    <w:name w:val="heading 5"/>
    <w:basedOn w:val="Navaden"/>
    <w:next w:val="Navaden"/>
    <w:link w:val="Naslov5Znak"/>
    <w:qFormat/>
    <w:rsid w:val="00587FF1"/>
    <w:pPr>
      <w:tabs>
        <w:tab w:val="num" w:pos="1008"/>
      </w:tabs>
      <w:spacing w:before="240" w:after="60" w:line="240" w:lineRule="auto"/>
      <w:ind w:left="1008" w:hanging="1008"/>
      <w:outlineLvl w:val="4"/>
    </w:pPr>
    <w:rPr>
      <w:rFonts w:ascii="Arial" w:eastAsia="Times New Roman" w:hAnsi="Arial" w:cs="Times New Roman"/>
      <w:b/>
      <w:bCs/>
      <w:i/>
      <w:iCs/>
      <w:sz w:val="26"/>
      <w:szCs w:val="26"/>
      <w:lang w:eastAsia="sl-SI"/>
    </w:rPr>
  </w:style>
  <w:style w:type="paragraph" w:styleId="Naslov6">
    <w:name w:val="heading 6"/>
    <w:basedOn w:val="Navaden"/>
    <w:next w:val="Navaden"/>
    <w:link w:val="Naslov6Znak"/>
    <w:qFormat/>
    <w:rsid w:val="00587FF1"/>
    <w:pPr>
      <w:tabs>
        <w:tab w:val="num" w:pos="1152"/>
      </w:tabs>
      <w:spacing w:before="240" w:after="60" w:line="240" w:lineRule="auto"/>
      <w:ind w:left="1152" w:hanging="1152"/>
      <w:outlineLvl w:val="5"/>
    </w:pPr>
    <w:rPr>
      <w:rFonts w:ascii="Arial" w:eastAsia="Times New Roman" w:hAnsi="Arial" w:cs="Times New Roman"/>
      <w:b/>
      <w:bCs/>
      <w:lang w:eastAsia="sl-SI"/>
    </w:rPr>
  </w:style>
  <w:style w:type="paragraph" w:styleId="Naslov7">
    <w:name w:val="heading 7"/>
    <w:basedOn w:val="Navaden"/>
    <w:next w:val="Navaden"/>
    <w:link w:val="Naslov7Znak"/>
    <w:qFormat/>
    <w:rsid w:val="00587FF1"/>
    <w:pPr>
      <w:tabs>
        <w:tab w:val="num" w:pos="1296"/>
      </w:tabs>
      <w:spacing w:before="240" w:after="60" w:line="240" w:lineRule="auto"/>
      <w:ind w:left="1296" w:hanging="1296"/>
      <w:outlineLvl w:val="6"/>
    </w:pPr>
    <w:rPr>
      <w:rFonts w:ascii="Arial" w:eastAsia="Times New Roman" w:hAnsi="Arial" w:cs="Times New Roman"/>
      <w:sz w:val="24"/>
      <w:szCs w:val="24"/>
      <w:lang w:eastAsia="sl-SI"/>
    </w:rPr>
  </w:style>
  <w:style w:type="paragraph" w:styleId="Naslov8">
    <w:name w:val="heading 8"/>
    <w:basedOn w:val="Navaden"/>
    <w:next w:val="Navaden"/>
    <w:link w:val="Naslov8Znak"/>
    <w:qFormat/>
    <w:rsid w:val="00587FF1"/>
    <w:pPr>
      <w:tabs>
        <w:tab w:val="num" w:pos="1440"/>
      </w:tabs>
      <w:spacing w:before="240" w:after="60" w:line="240" w:lineRule="auto"/>
      <w:ind w:left="1440" w:hanging="1440"/>
      <w:outlineLvl w:val="7"/>
    </w:pPr>
    <w:rPr>
      <w:rFonts w:ascii="Arial" w:eastAsia="Times New Roman" w:hAnsi="Arial" w:cs="Times New Roman"/>
      <w:i/>
      <w:iCs/>
      <w:sz w:val="24"/>
      <w:szCs w:val="24"/>
      <w:lang w:eastAsia="sl-SI"/>
    </w:rPr>
  </w:style>
  <w:style w:type="paragraph" w:styleId="Naslov9">
    <w:name w:val="heading 9"/>
    <w:basedOn w:val="Navaden"/>
    <w:next w:val="Navaden"/>
    <w:link w:val="Naslov9Znak"/>
    <w:qFormat/>
    <w:rsid w:val="00587FF1"/>
    <w:pPr>
      <w:tabs>
        <w:tab w:val="num" w:pos="1584"/>
      </w:tabs>
      <w:spacing w:before="240" w:after="60" w:line="240" w:lineRule="auto"/>
      <w:ind w:left="1584" w:hanging="1584"/>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FE2EA0"/>
    <w:pPr>
      <w:ind w:left="720"/>
      <w:contextualSpacing/>
    </w:pPr>
  </w:style>
  <w:style w:type="character" w:customStyle="1" w:styleId="Naslov2Znak">
    <w:name w:val="Naslov 2 Znak"/>
    <w:basedOn w:val="Privzetapisavaodstavka"/>
    <w:link w:val="Naslov2"/>
    <w:rsid w:val="00587FF1"/>
    <w:rPr>
      <w:rFonts w:ascii="Arial" w:hAnsi="Arial" w:cs="Arial"/>
      <w:b/>
      <w:bCs/>
      <w:i/>
      <w:iCs/>
      <w:sz w:val="28"/>
      <w:szCs w:val="28"/>
      <w:lang w:eastAsia="en-US"/>
    </w:rPr>
  </w:style>
  <w:style w:type="character" w:customStyle="1" w:styleId="Naslov3Znak">
    <w:name w:val="Naslov 3 Znak"/>
    <w:basedOn w:val="Privzetapisavaodstavka"/>
    <w:link w:val="Naslov3"/>
    <w:rsid w:val="00587FF1"/>
    <w:rPr>
      <w:rFonts w:ascii="Arial" w:hAnsi="Arial" w:cs="Arial"/>
      <w:b/>
      <w:bCs/>
      <w:sz w:val="26"/>
      <w:szCs w:val="26"/>
    </w:rPr>
  </w:style>
  <w:style w:type="character" w:customStyle="1" w:styleId="Naslov4Znak">
    <w:name w:val="Naslov 4 Znak"/>
    <w:basedOn w:val="Privzetapisavaodstavka"/>
    <w:link w:val="Naslov4"/>
    <w:rsid w:val="00587FF1"/>
    <w:rPr>
      <w:rFonts w:ascii="Arial" w:hAnsi="Arial"/>
      <w:b/>
      <w:bCs/>
      <w:sz w:val="28"/>
      <w:szCs w:val="28"/>
    </w:rPr>
  </w:style>
  <w:style w:type="character" w:customStyle="1" w:styleId="Naslov5Znak">
    <w:name w:val="Naslov 5 Znak"/>
    <w:basedOn w:val="Privzetapisavaodstavka"/>
    <w:link w:val="Naslov5"/>
    <w:rsid w:val="00587FF1"/>
    <w:rPr>
      <w:rFonts w:ascii="Arial" w:hAnsi="Arial"/>
      <w:b/>
      <w:bCs/>
      <w:i/>
      <w:iCs/>
      <w:sz w:val="26"/>
      <w:szCs w:val="26"/>
    </w:rPr>
  </w:style>
  <w:style w:type="character" w:customStyle="1" w:styleId="Naslov6Znak">
    <w:name w:val="Naslov 6 Znak"/>
    <w:basedOn w:val="Privzetapisavaodstavka"/>
    <w:link w:val="Naslov6"/>
    <w:rsid w:val="00587FF1"/>
    <w:rPr>
      <w:rFonts w:ascii="Arial" w:hAnsi="Arial"/>
      <w:b/>
      <w:bCs/>
      <w:sz w:val="22"/>
      <w:szCs w:val="22"/>
    </w:rPr>
  </w:style>
  <w:style w:type="character" w:customStyle="1" w:styleId="Naslov7Znak">
    <w:name w:val="Naslov 7 Znak"/>
    <w:basedOn w:val="Privzetapisavaodstavka"/>
    <w:link w:val="Naslov7"/>
    <w:rsid w:val="00587FF1"/>
    <w:rPr>
      <w:rFonts w:ascii="Arial" w:hAnsi="Arial"/>
      <w:sz w:val="24"/>
      <w:szCs w:val="24"/>
    </w:rPr>
  </w:style>
  <w:style w:type="character" w:customStyle="1" w:styleId="Naslov8Znak">
    <w:name w:val="Naslov 8 Znak"/>
    <w:basedOn w:val="Privzetapisavaodstavka"/>
    <w:link w:val="Naslov8"/>
    <w:rsid w:val="00587FF1"/>
    <w:rPr>
      <w:rFonts w:ascii="Arial" w:hAnsi="Arial"/>
      <w:i/>
      <w:iCs/>
      <w:sz w:val="24"/>
      <w:szCs w:val="24"/>
    </w:rPr>
  </w:style>
  <w:style w:type="character" w:customStyle="1" w:styleId="Naslov9Znak">
    <w:name w:val="Naslov 9 Znak"/>
    <w:basedOn w:val="Privzetapisavaodstavka"/>
    <w:link w:val="Naslov9"/>
    <w:rsid w:val="00587FF1"/>
    <w:rPr>
      <w:rFonts w:ascii="Arial" w:hAnsi="Arial" w:cs="Arial"/>
      <w:sz w:val="22"/>
      <w:szCs w:val="22"/>
    </w:rPr>
  </w:style>
  <w:style w:type="numbering" w:customStyle="1" w:styleId="Brezseznama1">
    <w:name w:val="Brez seznama1"/>
    <w:next w:val="Brezseznama"/>
    <w:semiHidden/>
    <w:unhideWhenUsed/>
    <w:rsid w:val="00587FF1"/>
  </w:style>
  <w:style w:type="character" w:customStyle="1" w:styleId="Naslov1Znak">
    <w:name w:val="Naslov 1 Znak"/>
    <w:aliases w:val="NASLOV Znak"/>
    <w:basedOn w:val="Privzetapisavaodstavka"/>
    <w:link w:val="Naslov1"/>
    <w:rsid w:val="00587FF1"/>
    <w:rPr>
      <w:rFonts w:asciiTheme="minorHAnsi" w:eastAsiaTheme="minorHAnsi" w:hAnsiTheme="minorHAnsi" w:cstheme="minorBidi"/>
      <w:b/>
      <w:kern w:val="32"/>
      <w:sz w:val="28"/>
      <w:szCs w:val="32"/>
    </w:rPr>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basedOn w:val="Privzetapisavaodstavka"/>
    <w:link w:val="Glava"/>
    <w:rsid w:val="00587FF1"/>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587FF1"/>
    <w:rPr>
      <w:rFonts w:asciiTheme="minorHAnsi" w:eastAsiaTheme="minorHAnsi" w:hAnsiTheme="minorHAnsi" w:cstheme="minorBidi"/>
      <w:sz w:val="22"/>
      <w:szCs w:val="22"/>
      <w:lang w:eastAsia="en-US"/>
    </w:rPr>
  </w:style>
  <w:style w:type="paragraph" w:customStyle="1" w:styleId="Poglavje">
    <w:name w:val="Poglavje"/>
    <w:basedOn w:val="Navaden"/>
    <w:rsid w:val="00587FF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
    <w:qFormat/>
    <w:rsid w:val="00587FF1"/>
    <w:pPr>
      <w:numPr>
        <w:numId w:val="22"/>
      </w:numPr>
      <w:tabs>
        <w:tab w:val="clear" w:pos="567"/>
      </w:tabs>
      <w:suppressAutoHyphens/>
      <w:overflowPunct w:val="0"/>
      <w:autoSpaceDE w:val="0"/>
      <w:autoSpaceDN w:val="0"/>
      <w:adjustRightInd w:val="0"/>
      <w:spacing w:before="280" w:after="60" w:line="200" w:lineRule="exact"/>
      <w:ind w:left="1428" w:hanging="360"/>
      <w:jc w:val="center"/>
      <w:textAlignment w:val="baseline"/>
      <w:outlineLvl w:val="3"/>
    </w:pPr>
    <w:rPr>
      <w:rFonts w:ascii="Arial" w:eastAsia="Times New Roman" w:hAnsi="Arial" w:cs="Arial"/>
      <w:b/>
      <w:sz w:val="24"/>
      <w:szCs w:val="24"/>
      <w:lang w:eastAsia="sl-SI"/>
    </w:rPr>
  </w:style>
  <w:style w:type="character" w:customStyle="1" w:styleId="OddelekZnak">
    <w:name w:val="Oddelek Znak"/>
    <w:link w:val="Oddelek"/>
    <w:locked/>
    <w:rsid w:val="00587FF1"/>
    <w:rPr>
      <w:rFonts w:ascii="Arial" w:hAnsi="Arial" w:cs="Arial"/>
      <w:b/>
      <w:sz w:val="24"/>
      <w:szCs w:val="24"/>
    </w:rPr>
  </w:style>
  <w:style w:type="paragraph" w:customStyle="1" w:styleId="Naslovpredpisa">
    <w:name w:val="Naslov_predpisa"/>
    <w:basedOn w:val="Navaden"/>
    <w:link w:val="NaslovpredpisaZnak"/>
    <w:rsid w:val="00587FF1"/>
    <w:pPr>
      <w:suppressAutoHyphens/>
      <w:overflowPunct w:val="0"/>
      <w:autoSpaceDE w:val="0"/>
      <w:autoSpaceDN w:val="0"/>
      <w:adjustRightInd w:val="0"/>
      <w:spacing w:before="120" w:line="200" w:lineRule="exact"/>
      <w:jc w:val="center"/>
    </w:pPr>
    <w:rPr>
      <w:rFonts w:ascii="Arial" w:eastAsia="Times New Roman" w:hAnsi="Arial" w:cs="Arial"/>
      <w:b/>
      <w:sz w:val="24"/>
      <w:szCs w:val="24"/>
      <w:lang w:eastAsia="sl-SI"/>
    </w:rPr>
  </w:style>
  <w:style w:type="character" w:customStyle="1" w:styleId="NaslovpredpisaZnak">
    <w:name w:val="Naslov_predpisa Znak"/>
    <w:link w:val="Naslovpredpisa"/>
    <w:rsid w:val="00587FF1"/>
    <w:rPr>
      <w:rFonts w:ascii="Arial" w:hAnsi="Arial" w:cs="Arial"/>
      <w:b/>
      <w:sz w:val="24"/>
      <w:szCs w:val="24"/>
    </w:rPr>
  </w:style>
  <w:style w:type="paragraph" w:customStyle="1" w:styleId="Neotevilenodstavek">
    <w:name w:val="Neoštevilčen odstavek"/>
    <w:basedOn w:val="Navaden"/>
    <w:link w:val="NeotevilenodstavekZnak"/>
    <w:qFormat/>
    <w:rsid w:val="00587FF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87FF1"/>
    <w:rPr>
      <w:rFonts w:ascii="Arial" w:hAnsi="Arial" w:cs="Arial"/>
      <w:sz w:val="22"/>
      <w:szCs w:val="22"/>
    </w:rPr>
  </w:style>
  <w:style w:type="paragraph" w:customStyle="1" w:styleId="Odstavekseznama1">
    <w:name w:val="Odstavek seznama1"/>
    <w:basedOn w:val="Navaden"/>
    <w:rsid w:val="00587FF1"/>
    <w:pPr>
      <w:spacing w:after="0" w:line="240" w:lineRule="auto"/>
      <w:ind w:left="720"/>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587FF1"/>
    <w:pPr>
      <w:spacing w:after="0" w:line="240" w:lineRule="auto"/>
      <w:jc w:val="both"/>
    </w:pPr>
    <w:rPr>
      <w:rFonts w:ascii="Courier New" w:eastAsia="Batang" w:hAnsi="Courier New" w:cs="Courier New"/>
      <w:sz w:val="20"/>
      <w:szCs w:val="20"/>
      <w:lang w:eastAsia="ko-KR"/>
    </w:rPr>
  </w:style>
  <w:style w:type="character" w:customStyle="1" w:styleId="GolobesediloZnak">
    <w:name w:val="Golo besedilo Znak"/>
    <w:basedOn w:val="Privzetapisavaodstavka"/>
    <w:link w:val="Golobesedilo"/>
    <w:rsid w:val="00587FF1"/>
    <w:rPr>
      <w:rFonts w:ascii="Courier New" w:eastAsia="Batang" w:hAnsi="Courier New" w:cs="Courier New"/>
      <w:lang w:eastAsia="ko-KR"/>
    </w:rPr>
  </w:style>
  <w:style w:type="paragraph" w:customStyle="1" w:styleId="NeotevilenodstavekZnakZnak">
    <w:name w:val="Neoštevilčen odstavek Znak Znak"/>
    <w:basedOn w:val="Navaden"/>
    <w:link w:val="NeotevilenodstavekZnakZnakZnak"/>
    <w:rsid w:val="00587FF1"/>
    <w:pPr>
      <w:overflowPunct w:val="0"/>
      <w:autoSpaceDE w:val="0"/>
      <w:autoSpaceDN w:val="0"/>
      <w:adjustRightInd w:val="0"/>
      <w:spacing w:before="60" w:after="60" w:line="200" w:lineRule="exact"/>
      <w:jc w:val="both"/>
      <w:textAlignment w:val="baseline"/>
    </w:pPr>
    <w:rPr>
      <w:rFonts w:ascii="Arial" w:eastAsia="Times New Roman" w:hAnsi="Arial" w:cs="Arial"/>
      <w:sz w:val="24"/>
      <w:szCs w:val="24"/>
      <w:lang w:eastAsia="sl-SI"/>
    </w:rPr>
  </w:style>
  <w:style w:type="character" w:customStyle="1" w:styleId="NeotevilenodstavekZnakZnakZnak">
    <w:name w:val="Neoštevilčen odstavek Znak Znak Znak"/>
    <w:link w:val="NeotevilenodstavekZnakZnak"/>
    <w:rsid w:val="00587FF1"/>
    <w:rPr>
      <w:rFonts w:ascii="Arial" w:hAnsi="Arial" w:cs="Arial"/>
      <w:sz w:val="24"/>
      <w:szCs w:val="24"/>
    </w:rPr>
  </w:style>
  <w:style w:type="paragraph" w:customStyle="1" w:styleId="Vrstapredpisa">
    <w:name w:val="Vrsta predpisa"/>
    <w:basedOn w:val="Navaden"/>
    <w:link w:val="VrstapredpisaZnak"/>
    <w:qFormat/>
    <w:rsid w:val="00587FF1"/>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587FF1"/>
    <w:rPr>
      <w:rFonts w:ascii="Arial" w:hAnsi="Arial" w:cs="Arial"/>
      <w:b/>
      <w:bCs/>
      <w:color w:val="000000"/>
      <w:spacing w:val="40"/>
      <w:sz w:val="22"/>
      <w:szCs w:val="22"/>
    </w:rPr>
  </w:style>
  <w:style w:type="character" w:customStyle="1" w:styleId="OddelekZnak1">
    <w:name w:val="Oddelek Znak1"/>
    <w:rsid w:val="00587FF1"/>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587FF1"/>
    <w:p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587FF1"/>
    <w:rPr>
      <w:rFonts w:ascii="Arial" w:hAnsi="Arial" w:cs="Arial"/>
      <w:sz w:val="22"/>
      <w:szCs w:val="22"/>
    </w:rPr>
  </w:style>
  <w:style w:type="paragraph" w:customStyle="1" w:styleId="Odstavek">
    <w:name w:val="Odstavek"/>
    <w:basedOn w:val="Navaden"/>
    <w:link w:val="OdstavekZnak"/>
    <w:rsid w:val="00587FF1"/>
    <w:pPr>
      <w:overflowPunct w:val="0"/>
      <w:autoSpaceDE w:val="0"/>
      <w:autoSpaceDN w:val="0"/>
      <w:adjustRightInd w:val="0"/>
      <w:spacing w:before="240" w:after="0" w:line="240" w:lineRule="auto"/>
      <w:ind w:firstLine="1021"/>
      <w:jc w:val="both"/>
      <w:textAlignment w:val="baseline"/>
    </w:pPr>
    <w:rPr>
      <w:rFonts w:ascii="Arial" w:eastAsia="Calibri" w:hAnsi="Arial" w:cs="Times New Roman"/>
      <w:sz w:val="20"/>
      <w:szCs w:val="20"/>
      <w:lang w:eastAsia="sl-SI"/>
    </w:rPr>
  </w:style>
  <w:style w:type="character" w:customStyle="1" w:styleId="OdstavekZnak">
    <w:name w:val="Odstavek Znak"/>
    <w:link w:val="Odstavek"/>
    <w:locked/>
    <w:rsid w:val="00587FF1"/>
    <w:rPr>
      <w:rFonts w:ascii="Arial" w:eastAsia="Calibri" w:hAnsi="Arial"/>
    </w:rPr>
  </w:style>
  <w:style w:type="character" w:styleId="Pripombasklic">
    <w:name w:val="annotation reference"/>
    <w:rsid w:val="00587FF1"/>
    <w:rPr>
      <w:sz w:val="16"/>
      <w:szCs w:val="16"/>
    </w:rPr>
  </w:style>
  <w:style w:type="paragraph" w:customStyle="1" w:styleId="len">
    <w:name w:val="len"/>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87FF1"/>
  </w:style>
  <w:style w:type="paragraph" w:customStyle="1" w:styleId="alineazaodstavkom0">
    <w:name w:val="alineazaodstavkom"/>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tevanje1">
    <w:name w:val="Nastevanje 1"/>
    <w:basedOn w:val="Navaden"/>
    <w:rsid w:val="00587FF1"/>
    <w:pPr>
      <w:numPr>
        <w:numId w:val="11"/>
      </w:numPr>
      <w:spacing w:after="240" w:line="240" w:lineRule="auto"/>
      <w:ind w:left="568" w:hanging="284"/>
      <w:contextualSpacing/>
      <w:jc w:val="both"/>
    </w:pPr>
    <w:rPr>
      <w:rFonts w:ascii="Arial" w:eastAsia="Times New Roman" w:hAnsi="Arial" w:cs="Arial"/>
      <w:szCs w:val="24"/>
      <w:lang w:eastAsia="sl-SI"/>
    </w:rPr>
  </w:style>
  <w:style w:type="character" w:customStyle="1" w:styleId="highlightselected">
    <w:name w:val="highlight selected"/>
    <w:basedOn w:val="Privzetapisavaodstavka"/>
    <w:rsid w:val="00587FF1"/>
  </w:style>
  <w:style w:type="paragraph" w:styleId="Besedilooblaka">
    <w:name w:val="Balloon Text"/>
    <w:basedOn w:val="Navaden"/>
    <w:link w:val="BesedilooblakaZnak"/>
    <w:semiHidden/>
    <w:rsid w:val="00587FF1"/>
    <w:pPr>
      <w:widowControl w:val="0"/>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587FF1"/>
    <w:rPr>
      <w:rFonts w:ascii="Tahoma" w:hAnsi="Tahoma" w:cs="Tahoma"/>
      <w:sz w:val="16"/>
      <w:szCs w:val="16"/>
    </w:rPr>
  </w:style>
  <w:style w:type="character" w:styleId="tevilkastrani">
    <w:name w:val="page number"/>
    <w:basedOn w:val="Privzetapisavaodstavka"/>
    <w:rsid w:val="00587FF1"/>
  </w:style>
  <w:style w:type="paragraph" w:styleId="z-vrhobrazca">
    <w:name w:val="HTML Top of Form"/>
    <w:basedOn w:val="Navaden"/>
    <w:next w:val="Navaden"/>
    <w:link w:val="z-vrhobrazcaZnak"/>
    <w:hidden/>
    <w:rsid w:val="00587FF1"/>
    <w:pPr>
      <w:widowControl w:val="0"/>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rsid w:val="00587FF1"/>
    <w:rPr>
      <w:rFonts w:ascii="Arial" w:hAnsi="Arial" w:cs="Arial"/>
      <w:vanish/>
      <w:sz w:val="16"/>
      <w:szCs w:val="16"/>
    </w:rPr>
  </w:style>
  <w:style w:type="paragraph" w:styleId="z-dnoobrazca">
    <w:name w:val="HTML Bottom of Form"/>
    <w:basedOn w:val="Navaden"/>
    <w:next w:val="Navaden"/>
    <w:link w:val="z-dnoobrazcaZnak"/>
    <w:hidden/>
    <w:rsid w:val="00587FF1"/>
    <w:pPr>
      <w:widowControl w:val="0"/>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rsid w:val="00587FF1"/>
    <w:rPr>
      <w:rFonts w:ascii="Arial" w:hAnsi="Arial" w:cs="Arial"/>
      <w:vanish/>
      <w:sz w:val="16"/>
      <w:szCs w:val="16"/>
    </w:rPr>
  </w:style>
  <w:style w:type="paragraph" w:styleId="Kazalovsebine2">
    <w:name w:val="toc 2"/>
    <w:basedOn w:val="Navaden"/>
    <w:next w:val="Navaden"/>
    <w:rsid w:val="00587FF1"/>
    <w:pPr>
      <w:widowControl w:val="0"/>
      <w:spacing w:after="0" w:line="240" w:lineRule="auto"/>
      <w:ind w:left="220"/>
    </w:pPr>
    <w:rPr>
      <w:rFonts w:ascii="Times New Roman" w:eastAsia="Times New Roman" w:hAnsi="Times New Roman" w:cs="Times New Roman"/>
      <w:smallCaps/>
      <w:sz w:val="20"/>
      <w:szCs w:val="20"/>
      <w:lang w:eastAsia="sl-SI"/>
    </w:rPr>
  </w:style>
  <w:style w:type="paragraph" w:styleId="Telobesedila">
    <w:name w:val="Body Text"/>
    <w:basedOn w:val="Navaden"/>
    <w:link w:val="TelobesedilaZnak"/>
    <w:rsid w:val="00587FF1"/>
    <w:pPr>
      <w:widowControl w:val="0"/>
      <w:spacing w:after="0" w:line="240" w:lineRule="auto"/>
      <w:ind w:left="360"/>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587FF1"/>
    <w:rPr>
      <w:sz w:val="24"/>
    </w:rPr>
  </w:style>
  <w:style w:type="paragraph" w:styleId="Kazalovsebine1">
    <w:name w:val="toc 1"/>
    <w:basedOn w:val="Navaden"/>
    <w:next w:val="Navaden"/>
    <w:autoRedefine/>
    <w:rsid w:val="00587FF1"/>
    <w:pPr>
      <w:widowControl w:val="0"/>
      <w:spacing w:before="120" w:after="120" w:line="240" w:lineRule="auto"/>
    </w:pPr>
    <w:rPr>
      <w:rFonts w:ascii="Times New Roman" w:eastAsia="Times New Roman" w:hAnsi="Times New Roman" w:cs="Times New Roman"/>
      <w:b/>
      <w:bCs/>
      <w:caps/>
      <w:sz w:val="20"/>
      <w:szCs w:val="20"/>
      <w:lang w:eastAsia="sl-SI"/>
    </w:rPr>
  </w:style>
  <w:style w:type="character" w:styleId="Krepko">
    <w:name w:val="Strong"/>
    <w:uiPriority w:val="22"/>
    <w:qFormat/>
    <w:rsid w:val="00587FF1"/>
    <w:rPr>
      <w:b/>
    </w:rPr>
  </w:style>
  <w:style w:type="paragraph" w:styleId="Naslov">
    <w:name w:val="Title"/>
    <w:basedOn w:val="Navaden"/>
    <w:link w:val="NaslovZnak"/>
    <w:qFormat/>
    <w:rsid w:val="00587FF1"/>
    <w:pPr>
      <w:spacing w:before="240" w:after="60" w:line="240" w:lineRule="auto"/>
      <w:ind w:left="360"/>
      <w:jc w:val="center"/>
      <w:outlineLvl w:val="0"/>
    </w:pPr>
    <w:rPr>
      <w:rFonts w:ascii="Arial" w:eastAsia="Times New Roman" w:hAnsi="Arial" w:cs="Arial"/>
      <w:b/>
      <w:bCs/>
      <w:kern w:val="28"/>
      <w:sz w:val="32"/>
      <w:szCs w:val="32"/>
      <w:lang w:eastAsia="sl-SI"/>
    </w:rPr>
  </w:style>
  <w:style w:type="character" w:customStyle="1" w:styleId="NaslovZnak">
    <w:name w:val="Naslov Znak"/>
    <w:basedOn w:val="Privzetapisavaodstavka"/>
    <w:link w:val="Naslov"/>
    <w:rsid w:val="00587FF1"/>
    <w:rPr>
      <w:rFonts w:ascii="Arial" w:hAnsi="Arial" w:cs="Arial"/>
      <w:b/>
      <w:bCs/>
      <w:kern w:val="28"/>
      <w:sz w:val="32"/>
      <w:szCs w:val="32"/>
    </w:rPr>
  </w:style>
  <w:style w:type="paragraph" w:styleId="Kazalovsebine3">
    <w:name w:val="toc 3"/>
    <w:basedOn w:val="Navaden"/>
    <w:next w:val="Navaden"/>
    <w:autoRedefine/>
    <w:rsid w:val="00587FF1"/>
    <w:pPr>
      <w:widowControl w:val="0"/>
      <w:spacing w:after="0" w:line="240" w:lineRule="auto"/>
      <w:ind w:left="440"/>
    </w:pPr>
    <w:rPr>
      <w:rFonts w:ascii="Times New Roman" w:eastAsia="Times New Roman" w:hAnsi="Times New Roman" w:cs="Times New Roman"/>
      <w:i/>
      <w:iCs/>
      <w:sz w:val="20"/>
      <w:szCs w:val="20"/>
      <w:lang w:eastAsia="sl-SI"/>
    </w:rPr>
  </w:style>
  <w:style w:type="paragraph" w:styleId="Kazalovsebine4">
    <w:name w:val="toc 4"/>
    <w:basedOn w:val="Navaden"/>
    <w:next w:val="Navaden"/>
    <w:autoRedefine/>
    <w:rsid w:val="00587FF1"/>
    <w:pPr>
      <w:widowControl w:val="0"/>
      <w:spacing w:after="0" w:line="240" w:lineRule="auto"/>
      <w:ind w:left="660"/>
    </w:pPr>
    <w:rPr>
      <w:rFonts w:ascii="Times New Roman" w:eastAsia="Times New Roman" w:hAnsi="Times New Roman" w:cs="Times New Roman"/>
      <w:sz w:val="18"/>
      <w:szCs w:val="18"/>
      <w:lang w:eastAsia="sl-SI"/>
    </w:rPr>
  </w:style>
  <w:style w:type="paragraph" w:styleId="Kazalovsebine5">
    <w:name w:val="toc 5"/>
    <w:basedOn w:val="Navaden"/>
    <w:next w:val="Navaden"/>
    <w:autoRedefine/>
    <w:rsid w:val="00587FF1"/>
    <w:pPr>
      <w:widowControl w:val="0"/>
      <w:spacing w:after="0" w:line="240" w:lineRule="auto"/>
      <w:ind w:left="880"/>
    </w:pPr>
    <w:rPr>
      <w:rFonts w:ascii="Times New Roman" w:eastAsia="Times New Roman" w:hAnsi="Times New Roman" w:cs="Times New Roman"/>
      <w:sz w:val="18"/>
      <w:szCs w:val="18"/>
      <w:lang w:eastAsia="sl-SI"/>
    </w:rPr>
  </w:style>
  <w:style w:type="paragraph" w:styleId="Kazalovsebine6">
    <w:name w:val="toc 6"/>
    <w:basedOn w:val="Navaden"/>
    <w:next w:val="Navaden"/>
    <w:autoRedefine/>
    <w:rsid w:val="00587FF1"/>
    <w:pPr>
      <w:widowControl w:val="0"/>
      <w:spacing w:after="0" w:line="240" w:lineRule="auto"/>
      <w:ind w:left="1100"/>
    </w:pPr>
    <w:rPr>
      <w:rFonts w:ascii="Times New Roman" w:eastAsia="Times New Roman" w:hAnsi="Times New Roman" w:cs="Times New Roman"/>
      <w:sz w:val="18"/>
      <w:szCs w:val="18"/>
      <w:lang w:eastAsia="sl-SI"/>
    </w:rPr>
  </w:style>
  <w:style w:type="paragraph" w:styleId="Kazalovsebine7">
    <w:name w:val="toc 7"/>
    <w:basedOn w:val="Navaden"/>
    <w:next w:val="Navaden"/>
    <w:autoRedefine/>
    <w:rsid w:val="00587FF1"/>
    <w:pPr>
      <w:widowControl w:val="0"/>
      <w:spacing w:after="0" w:line="240" w:lineRule="auto"/>
      <w:ind w:left="1320"/>
    </w:pPr>
    <w:rPr>
      <w:rFonts w:ascii="Times New Roman" w:eastAsia="Times New Roman" w:hAnsi="Times New Roman" w:cs="Times New Roman"/>
      <w:sz w:val="18"/>
      <w:szCs w:val="18"/>
      <w:lang w:eastAsia="sl-SI"/>
    </w:rPr>
  </w:style>
  <w:style w:type="paragraph" w:styleId="Kazalovsebine8">
    <w:name w:val="toc 8"/>
    <w:basedOn w:val="Navaden"/>
    <w:next w:val="Navaden"/>
    <w:autoRedefine/>
    <w:rsid w:val="00587FF1"/>
    <w:pPr>
      <w:widowControl w:val="0"/>
      <w:spacing w:after="0" w:line="240" w:lineRule="auto"/>
      <w:ind w:left="1540"/>
    </w:pPr>
    <w:rPr>
      <w:rFonts w:ascii="Times New Roman" w:eastAsia="Times New Roman" w:hAnsi="Times New Roman" w:cs="Times New Roman"/>
      <w:sz w:val="18"/>
      <w:szCs w:val="18"/>
      <w:lang w:eastAsia="sl-SI"/>
    </w:rPr>
  </w:style>
  <w:style w:type="paragraph" w:styleId="Kazalovsebine9">
    <w:name w:val="toc 9"/>
    <w:basedOn w:val="Navaden"/>
    <w:next w:val="Navaden"/>
    <w:autoRedefine/>
    <w:rsid w:val="00587FF1"/>
    <w:pPr>
      <w:widowControl w:val="0"/>
      <w:spacing w:after="0" w:line="240" w:lineRule="auto"/>
      <w:ind w:left="1760"/>
    </w:pPr>
    <w:rPr>
      <w:rFonts w:ascii="Times New Roman" w:eastAsia="Times New Roman" w:hAnsi="Times New Roman" w:cs="Times New Roman"/>
      <w:sz w:val="18"/>
      <w:szCs w:val="18"/>
      <w:lang w:eastAsia="sl-SI"/>
    </w:rPr>
  </w:style>
  <w:style w:type="paragraph" w:styleId="HTML-oblikovano">
    <w:name w:val="HTML Preformatted"/>
    <w:basedOn w:val="Navaden"/>
    <w:link w:val="HTML-oblikovanoZnak"/>
    <w:rsid w:val="005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587FF1"/>
    <w:rPr>
      <w:rFonts w:ascii="Courier New" w:hAnsi="Courier New" w:cs="Courier New"/>
      <w:color w:val="000000"/>
      <w:sz w:val="18"/>
      <w:szCs w:val="18"/>
    </w:rPr>
  </w:style>
  <w:style w:type="paragraph" w:customStyle="1" w:styleId="Noraml">
    <w:name w:val="Noraml"/>
    <w:basedOn w:val="Naslov"/>
    <w:rsid w:val="00587FF1"/>
  </w:style>
  <w:style w:type="paragraph" w:styleId="Telobesedila-zamik">
    <w:name w:val="Body Text Indent"/>
    <w:basedOn w:val="Navaden"/>
    <w:link w:val="Telobesedila-zamikZnak"/>
    <w:rsid w:val="00587FF1"/>
    <w:pPr>
      <w:widowControl w:val="0"/>
      <w:spacing w:after="120" w:line="240" w:lineRule="auto"/>
      <w:ind w:left="283"/>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587FF1"/>
    <w:rPr>
      <w:rFonts w:ascii="Arial" w:hAnsi="Arial"/>
      <w:sz w:val="22"/>
    </w:rPr>
  </w:style>
  <w:style w:type="paragraph" w:customStyle="1" w:styleId="Heading2Leftnormal">
    <w:name w:val="Heading 2 + Left:  normal"/>
    <w:basedOn w:val="Naslov2"/>
    <w:rsid w:val="00587FF1"/>
    <w:pPr>
      <w:spacing w:line="240" w:lineRule="auto"/>
      <w:ind w:left="567"/>
    </w:pPr>
    <w:rPr>
      <w:rFonts w:cs="Times New Roman"/>
      <w:b w:val="0"/>
      <w:bCs w:val="0"/>
      <w:i w:val="0"/>
      <w:iCs w:val="0"/>
      <w:sz w:val="24"/>
      <w:szCs w:val="20"/>
      <w:lang w:eastAsia="sl-SI"/>
    </w:rPr>
  </w:style>
  <w:style w:type="character" w:customStyle="1" w:styleId="Heading1Char">
    <w:name w:val="Heading 1 Char"/>
    <w:rsid w:val="00587FF1"/>
    <w:rPr>
      <w:rFonts w:ascii="Arial" w:hAnsi="Arial"/>
      <w:b/>
      <w:kern w:val="28"/>
      <w:sz w:val="24"/>
      <w:lang w:val="sl-SI" w:eastAsia="sl-SI" w:bidi="ar-SA"/>
    </w:rPr>
  </w:style>
  <w:style w:type="paragraph" w:customStyle="1" w:styleId="BalloonText1">
    <w:name w:val="Balloon Text1"/>
    <w:basedOn w:val="Navaden"/>
    <w:semiHidden/>
    <w:rsid w:val="00587FF1"/>
    <w:pPr>
      <w:widowControl w:val="0"/>
      <w:spacing w:after="0" w:line="240" w:lineRule="auto"/>
    </w:pPr>
    <w:rPr>
      <w:rFonts w:ascii="Tahoma" w:eastAsia="Times New Roman" w:hAnsi="Tahoma" w:cs="Tahoma"/>
      <w:sz w:val="16"/>
      <w:szCs w:val="16"/>
      <w:lang w:eastAsia="sl-SI"/>
    </w:rPr>
  </w:style>
  <w:style w:type="paragraph" w:customStyle="1" w:styleId="Style1">
    <w:name w:val="Style1"/>
    <w:basedOn w:val="Naslov2"/>
    <w:rsid w:val="00587FF1"/>
    <w:pPr>
      <w:numPr>
        <w:ilvl w:val="1"/>
      </w:numPr>
      <w:tabs>
        <w:tab w:val="num" w:pos="578"/>
      </w:tabs>
      <w:spacing w:line="240" w:lineRule="auto"/>
      <w:ind w:left="578" w:hanging="11"/>
    </w:pPr>
    <w:rPr>
      <w:rFonts w:cs="Times New Roman"/>
      <w:i w:val="0"/>
      <w:iCs w:val="0"/>
      <w:sz w:val="24"/>
      <w:szCs w:val="20"/>
      <w:lang w:eastAsia="sl-SI"/>
    </w:rPr>
  </w:style>
  <w:style w:type="paragraph" w:styleId="Napis">
    <w:name w:val="caption"/>
    <w:basedOn w:val="Navaden"/>
    <w:next w:val="Navaden"/>
    <w:qFormat/>
    <w:rsid w:val="00587FF1"/>
    <w:pPr>
      <w:widowControl w:val="0"/>
      <w:spacing w:before="120" w:after="120" w:line="240" w:lineRule="auto"/>
    </w:pPr>
    <w:rPr>
      <w:rFonts w:ascii="Arial" w:eastAsia="Times New Roman" w:hAnsi="Arial" w:cs="Times New Roman"/>
      <w:b/>
      <w:bCs/>
      <w:sz w:val="20"/>
      <w:szCs w:val="20"/>
      <w:lang w:eastAsia="sl-SI"/>
    </w:rPr>
  </w:style>
  <w:style w:type="paragraph" w:styleId="Sprotnaopomba-besedilo">
    <w:name w:val="footnote text"/>
    <w:basedOn w:val="Navaden"/>
    <w:link w:val="Sprotnaopomba-besediloZnak"/>
    <w:uiPriority w:val="99"/>
    <w:rsid w:val="00587FF1"/>
    <w:pPr>
      <w:widowControl w:val="0"/>
      <w:spacing w:after="0"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587FF1"/>
    <w:rPr>
      <w:rFonts w:ascii="Arial" w:hAnsi="Arial"/>
    </w:rPr>
  </w:style>
  <w:style w:type="character" w:styleId="SledenaHiperpovezava">
    <w:name w:val="FollowedHyperlink"/>
    <w:rsid w:val="00587FF1"/>
    <w:rPr>
      <w:color w:val="800080"/>
      <w:u w:val="single"/>
    </w:rPr>
  </w:style>
  <w:style w:type="paragraph" w:customStyle="1" w:styleId="h4">
    <w:name w:val="h4"/>
    <w:basedOn w:val="Navaden"/>
    <w:rsid w:val="00587FF1"/>
    <w:pPr>
      <w:spacing w:before="300" w:after="225" w:line="240" w:lineRule="auto"/>
      <w:ind w:left="15" w:right="15"/>
      <w:jc w:val="center"/>
    </w:pPr>
    <w:rPr>
      <w:rFonts w:ascii="Arial" w:eastAsia="Times New Roman" w:hAnsi="Arial" w:cs="Arial"/>
      <w:b/>
      <w:bCs/>
      <w:color w:val="222222"/>
      <w:lang w:val="en-US"/>
    </w:rPr>
  </w:style>
  <w:style w:type="paragraph" w:styleId="Navadensplet">
    <w:name w:val="Normal (Web)"/>
    <w:basedOn w:val="Navaden"/>
    <w:uiPriority w:val="99"/>
    <w:rsid w:val="00587FF1"/>
    <w:pPr>
      <w:spacing w:after="0" w:line="240" w:lineRule="auto"/>
    </w:pPr>
    <w:rPr>
      <w:rFonts w:ascii="Verdana" w:eastAsia="Times New Roman" w:hAnsi="Verdana" w:cs="Times New Roman"/>
      <w:color w:val="323232"/>
      <w:sz w:val="17"/>
      <w:szCs w:val="17"/>
      <w:lang w:val="en-US"/>
    </w:rPr>
  </w:style>
  <w:style w:type="paragraph" w:customStyle="1" w:styleId="naslov20">
    <w:name w:val="naslov2"/>
    <w:basedOn w:val="Navaden"/>
    <w:rsid w:val="00587FF1"/>
    <w:pPr>
      <w:spacing w:after="0" w:line="240" w:lineRule="auto"/>
    </w:pPr>
    <w:rPr>
      <w:rFonts w:ascii="Verdana" w:eastAsia="Times New Roman" w:hAnsi="Verdana" w:cs="Times New Roman"/>
      <w:b/>
      <w:bCs/>
      <w:color w:val="908F94"/>
      <w:sz w:val="17"/>
      <w:szCs w:val="17"/>
      <w:lang w:eastAsia="sl-SI"/>
    </w:rPr>
  </w:style>
  <w:style w:type="paragraph" w:styleId="Pripombabesedilo">
    <w:name w:val="annotation text"/>
    <w:basedOn w:val="Navaden"/>
    <w:link w:val="PripombabesediloZnak"/>
    <w:uiPriority w:val="99"/>
    <w:rsid w:val="00587FF1"/>
    <w:pPr>
      <w:widowControl w:val="0"/>
      <w:spacing w:after="0" w:line="240" w:lineRule="auto"/>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587FF1"/>
    <w:rPr>
      <w:rFonts w:ascii="Arial" w:hAnsi="Arial"/>
    </w:rPr>
  </w:style>
  <w:style w:type="paragraph" w:styleId="Zadevapripombe">
    <w:name w:val="annotation subject"/>
    <w:basedOn w:val="Pripombabesedilo"/>
    <w:next w:val="Pripombabesedilo"/>
    <w:link w:val="ZadevapripombeZnak"/>
    <w:rsid w:val="00587FF1"/>
    <w:rPr>
      <w:b/>
      <w:bCs/>
    </w:rPr>
  </w:style>
  <w:style w:type="character" w:customStyle="1" w:styleId="ZadevapripombeZnak">
    <w:name w:val="Zadeva pripombe Znak"/>
    <w:basedOn w:val="PripombabesediloZnak"/>
    <w:link w:val="Zadevapripombe"/>
    <w:rsid w:val="00587FF1"/>
    <w:rPr>
      <w:rFonts w:ascii="Arial" w:hAnsi="Arial"/>
      <w:b/>
      <w:bCs/>
    </w:rPr>
  </w:style>
  <w:style w:type="paragraph" w:customStyle="1" w:styleId="csc-linktotop">
    <w:name w:val=".csc-linktotop."/>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87FF1"/>
    <w:pPr>
      <w:widowControl w:val="0"/>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587FF1"/>
    <w:rPr>
      <w:rFonts w:ascii="Arial" w:hAnsi="Arial"/>
      <w:sz w:val="16"/>
      <w:szCs w:val="16"/>
    </w:rPr>
  </w:style>
  <w:style w:type="paragraph" w:customStyle="1" w:styleId="CharCharZnakZnak">
    <w:name w:val="Char Char Znak Znak"/>
    <w:basedOn w:val="Navaden"/>
    <w:rsid w:val="00587FF1"/>
    <w:pPr>
      <w:spacing w:line="240" w:lineRule="exact"/>
    </w:pPr>
    <w:rPr>
      <w:rFonts w:ascii="Tahoma" w:eastAsia="Times New Roman" w:hAnsi="Tahoma" w:cs="Times New Roman"/>
      <w:sz w:val="20"/>
      <w:szCs w:val="20"/>
      <w:lang w:val="en-US"/>
    </w:rPr>
  </w:style>
  <w:style w:type="paragraph" w:customStyle="1" w:styleId="Odstavekseznama2">
    <w:name w:val="Odstavek seznama2"/>
    <w:basedOn w:val="Navaden"/>
    <w:rsid w:val="00587FF1"/>
    <w:pPr>
      <w:spacing w:after="0" w:line="240" w:lineRule="auto"/>
      <w:ind w:left="720"/>
      <w:contextualSpacing/>
    </w:pPr>
    <w:rPr>
      <w:rFonts w:ascii="Arial" w:eastAsia="Batang" w:hAnsi="Arial" w:cs="Mangal"/>
      <w:sz w:val="20"/>
      <w:szCs w:val="24"/>
      <w:lang w:eastAsia="ko-KR" w:bidi="sa-IN"/>
    </w:rPr>
  </w:style>
  <w:style w:type="paragraph" w:styleId="Brezrazmikov">
    <w:name w:val="No Spacing"/>
    <w:uiPriority w:val="1"/>
    <w:qFormat/>
    <w:rsid w:val="00587FF1"/>
    <w:rPr>
      <w:rFonts w:ascii="Calibri" w:eastAsia="Calibri" w:hAnsi="Calibri"/>
      <w:sz w:val="22"/>
      <w:szCs w:val="22"/>
      <w:lang w:eastAsia="en-US"/>
    </w:rPr>
  </w:style>
  <w:style w:type="paragraph" w:customStyle="1" w:styleId="glava2">
    <w:name w:val="glava2"/>
    <w:basedOn w:val="Navaden"/>
    <w:rsid w:val="00587FF1"/>
    <w:pPr>
      <w:tabs>
        <w:tab w:val="left" w:pos="7258"/>
        <w:tab w:val="right" w:pos="9497"/>
      </w:tabs>
      <w:spacing w:after="0" w:line="240" w:lineRule="auto"/>
      <w:ind w:left="567" w:hanging="425"/>
    </w:pPr>
    <w:rPr>
      <w:rFonts w:ascii="Arial" w:eastAsia="Times New Roman" w:hAnsi="Arial" w:cs="Times New Roman"/>
      <w:sz w:val="18"/>
      <w:szCs w:val="20"/>
      <w:lang w:eastAsia="sl-SI"/>
    </w:rPr>
  </w:style>
  <w:style w:type="paragraph" w:customStyle="1" w:styleId="SlogNaslov2Arial11ptRazmikvrsticPoljubno12li">
    <w:name w:val="Slog Naslov 2 + Arial 11 pt Razmik vrstic:  Poljubno 12 li"/>
    <w:basedOn w:val="Naslov2"/>
    <w:rsid w:val="00587FF1"/>
    <w:pPr>
      <w:numPr>
        <w:ilvl w:val="1"/>
        <w:numId w:val="3"/>
      </w:numPr>
      <w:spacing w:line="288" w:lineRule="auto"/>
      <w:jc w:val="both"/>
    </w:pPr>
    <w:rPr>
      <w:rFonts w:cs="Times New Roman"/>
      <w:i w:val="0"/>
      <w:sz w:val="22"/>
      <w:szCs w:val="20"/>
      <w:lang w:eastAsia="sl-SI"/>
    </w:rPr>
  </w:style>
  <w:style w:type="paragraph" w:customStyle="1" w:styleId="ZnakZnakZnakZnakZnakZnak">
    <w:name w:val="Znak Znak Znak Znak Znak Znak"/>
    <w:basedOn w:val="Navaden"/>
    <w:rsid w:val="00587FF1"/>
    <w:pPr>
      <w:spacing w:line="240" w:lineRule="exact"/>
    </w:pPr>
    <w:rPr>
      <w:rFonts w:ascii="Tahoma" w:eastAsia="Times New Roman" w:hAnsi="Tahoma" w:cs="Times New Roman"/>
      <w:sz w:val="20"/>
      <w:szCs w:val="20"/>
      <w:lang w:val="en-US"/>
    </w:rPr>
  </w:style>
  <w:style w:type="character" w:customStyle="1" w:styleId="HeaderChar">
    <w:name w:val="Header Char"/>
    <w:locked/>
    <w:rsid w:val="00587FF1"/>
    <w:rPr>
      <w:sz w:val="24"/>
      <w:szCs w:val="24"/>
    </w:rPr>
  </w:style>
  <w:style w:type="character" w:styleId="Sprotnaopomba-sklic">
    <w:name w:val="footnote reference"/>
    <w:uiPriority w:val="99"/>
    <w:rsid w:val="00587FF1"/>
    <w:rPr>
      <w:vertAlign w:val="superscript"/>
    </w:rPr>
  </w:style>
  <w:style w:type="character" w:customStyle="1" w:styleId="hps">
    <w:name w:val="hps"/>
    <w:rsid w:val="00587FF1"/>
  </w:style>
  <w:style w:type="paragraph" w:customStyle="1" w:styleId="ListParagraph1">
    <w:name w:val="List Paragraph1"/>
    <w:basedOn w:val="Navaden"/>
    <w:link w:val="ListParagraphChar"/>
    <w:uiPriority w:val="34"/>
    <w:qFormat/>
    <w:rsid w:val="00587FF1"/>
    <w:pPr>
      <w:spacing w:after="0" w:line="240" w:lineRule="auto"/>
      <w:ind w:left="720"/>
      <w:contextualSpacing/>
    </w:pPr>
    <w:rPr>
      <w:rFonts w:ascii="Calibri" w:eastAsia="SimSun" w:hAnsi="Calibri" w:cs="Times New Roman"/>
      <w:sz w:val="24"/>
      <w:szCs w:val="24"/>
      <w:lang w:val="x-none" w:eastAsia="zh-CN"/>
    </w:rPr>
  </w:style>
  <w:style w:type="character" w:customStyle="1" w:styleId="ListParagraphChar">
    <w:name w:val="List Paragraph Char"/>
    <w:link w:val="ListParagraph1"/>
    <w:uiPriority w:val="34"/>
    <w:locked/>
    <w:rsid w:val="00587FF1"/>
    <w:rPr>
      <w:rFonts w:ascii="Calibri" w:eastAsia="SimSun" w:hAnsi="Calibri"/>
      <w:sz w:val="24"/>
      <w:szCs w:val="24"/>
      <w:lang w:val="x-none" w:eastAsia="zh-CN"/>
    </w:rPr>
  </w:style>
  <w:style w:type="character" w:styleId="Poudarek">
    <w:name w:val="Emphasis"/>
    <w:uiPriority w:val="20"/>
    <w:qFormat/>
    <w:rsid w:val="00587FF1"/>
    <w:rPr>
      <w:i/>
      <w:iCs/>
    </w:rPr>
  </w:style>
  <w:style w:type="paragraph" w:customStyle="1" w:styleId="odstavek1">
    <w:name w:val="odstavek1"/>
    <w:basedOn w:val="Navaden"/>
    <w:rsid w:val="00587FF1"/>
    <w:pPr>
      <w:suppressAutoHyphens/>
      <w:spacing w:before="240" w:after="0" w:line="240" w:lineRule="auto"/>
      <w:ind w:firstLine="1021"/>
      <w:jc w:val="both"/>
    </w:pPr>
    <w:rPr>
      <w:rFonts w:ascii="Arial" w:eastAsia="Times New Roman" w:hAnsi="Arial" w:cs="Arial"/>
      <w:lang w:eastAsia="ko-KR"/>
    </w:rPr>
  </w:style>
  <w:style w:type="paragraph" w:styleId="Telobesedila2">
    <w:name w:val="Body Text 2"/>
    <w:basedOn w:val="Navaden"/>
    <w:link w:val="Telobesedila2Znak"/>
    <w:rsid w:val="00587FF1"/>
    <w:pPr>
      <w:spacing w:after="120" w:line="480" w:lineRule="auto"/>
    </w:pPr>
    <w:rPr>
      <w:rFonts w:ascii="Arial" w:eastAsia="Times New Roman" w:hAnsi="Arial" w:cs="Times New Roman"/>
      <w:sz w:val="20"/>
      <w:szCs w:val="24"/>
    </w:rPr>
  </w:style>
  <w:style w:type="character" w:customStyle="1" w:styleId="Telobesedila2Znak">
    <w:name w:val="Telo besedila 2 Znak"/>
    <w:basedOn w:val="Privzetapisavaodstavka"/>
    <w:link w:val="Telobesedila2"/>
    <w:rsid w:val="00587FF1"/>
    <w:rPr>
      <w:rFonts w:ascii="Arial" w:hAnsi="Arial"/>
      <w:szCs w:val="24"/>
      <w:lang w:eastAsia="en-US"/>
    </w:rPr>
  </w:style>
  <w:style w:type="paragraph" w:customStyle="1" w:styleId="Nastevanje1a">
    <w:name w:val="Nastevanje 1a"/>
    <w:basedOn w:val="Nastevanje1"/>
    <w:rsid w:val="00587FF1"/>
    <w:pPr>
      <w:numPr>
        <w:numId w:val="1"/>
      </w:numPr>
      <w:tabs>
        <w:tab w:val="left" w:pos="284"/>
      </w:tabs>
      <w:spacing w:after="0"/>
      <w:ind w:left="284" w:hanging="284"/>
      <w:contextualSpacing w:val="0"/>
      <w:jc w:val="left"/>
    </w:pPr>
    <w:rPr>
      <w:rFonts w:cs="Times New Roman"/>
      <w:sz w:val="18"/>
      <w:szCs w:val="20"/>
      <w:lang w:eastAsia="en-US"/>
    </w:rPr>
  </w:style>
  <w:style w:type="paragraph" w:customStyle="1" w:styleId="Navaden-a">
    <w:name w:val="Navaden-a"/>
    <w:basedOn w:val="Navaden"/>
    <w:rsid w:val="00587FF1"/>
    <w:pPr>
      <w:spacing w:after="0" w:line="240" w:lineRule="auto"/>
    </w:pPr>
    <w:rPr>
      <w:rFonts w:ascii="Arial" w:eastAsia="Times New Roman" w:hAnsi="Arial" w:cs="Times New Roman"/>
      <w:sz w:val="18"/>
      <w:szCs w:val="20"/>
    </w:rPr>
  </w:style>
  <w:style w:type="paragraph" w:customStyle="1" w:styleId="Prazno">
    <w:name w:val="Prazno"/>
    <w:basedOn w:val="Navaden"/>
    <w:qFormat/>
    <w:rsid w:val="00587FF1"/>
    <w:pPr>
      <w:spacing w:after="0" w:line="240" w:lineRule="auto"/>
    </w:pPr>
    <w:rPr>
      <w:rFonts w:ascii="Arial" w:eastAsia="Times New Roman" w:hAnsi="Arial" w:cs="Times New Roman"/>
      <w:sz w:val="16"/>
      <w:szCs w:val="20"/>
    </w:rPr>
  </w:style>
  <w:style w:type="paragraph" w:customStyle="1" w:styleId="align-justify">
    <w:name w:val="align-justify"/>
    <w:basedOn w:val="Navaden"/>
    <w:rsid w:val="00587FF1"/>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Default">
    <w:name w:val="Default"/>
    <w:rsid w:val="00B80C30"/>
    <w:pPr>
      <w:autoSpaceDE w:val="0"/>
      <w:autoSpaceDN w:val="0"/>
      <w:adjustRightInd w:val="0"/>
    </w:pPr>
    <w:rPr>
      <w:rFonts w:ascii="Arial" w:eastAsiaTheme="minorHAnsi" w:hAnsi="Arial" w:cs="Arial"/>
      <w:color w:val="000000"/>
      <w:sz w:val="24"/>
      <w:szCs w:val="24"/>
      <w:lang w:eastAsia="en-US"/>
    </w:rPr>
  </w:style>
  <w:style w:type="paragraph" w:customStyle="1" w:styleId="tevilnatoka1">
    <w:name w:val="tevilnatoka1"/>
    <w:basedOn w:val="Navaden"/>
    <w:rsid w:val="00B80C30"/>
    <w:pPr>
      <w:spacing w:after="0" w:line="240" w:lineRule="auto"/>
      <w:ind w:left="425" w:hanging="425"/>
      <w:jc w:val="both"/>
    </w:pPr>
    <w:rPr>
      <w:rFonts w:ascii="Arial" w:eastAsia="Times New Roman" w:hAnsi="Arial" w:cs="Arial"/>
      <w:lang w:eastAsia="sl-SI"/>
    </w:rPr>
  </w:style>
  <w:style w:type="table" w:customStyle="1" w:styleId="TableGrid">
    <w:name w:val="TableGrid"/>
    <w:rsid w:val="003D3F3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8564">
      <w:bodyDiv w:val="1"/>
      <w:marLeft w:val="0"/>
      <w:marRight w:val="0"/>
      <w:marTop w:val="0"/>
      <w:marBottom w:val="0"/>
      <w:divBdr>
        <w:top w:val="none" w:sz="0" w:space="0" w:color="auto"/>
        <w:left w:val="none" w:sz="0" w:space="0" w:color="auto"/>
        <w:bottom w:val="none" w:sz="0" w:space="0" w:color="auto"/>
        <w:right w:val="none" w:sz="0" w:space="0" w:color="auto"/>
      </w:divBdr>
    </w:div>
    <w:div w:id="552741385">
      <w:bodyDiv w:val="1"/>
      <w:marLeft w:val="0"/>
      <w:marRight w:val="0"/>
      <w:marTop w:val="0"/>
      <w:marBottom w:val="0"/>
      <w:divBdr>
        <w:top w:val="none" w:sz="0" w:space="0" w:color="auto"/>
        <w:left w:val="none" w:sz="0" w:space="0" w:color="auto"/>
        <w:bottom w:val="none" w:sz="0" w:space="0" w:color="auto"/>
        <w:right w:val="none" w:sz="0" w:space="0" w:color="auto"/>
      </w:divBdr>
    </w:div>
    <w:div w:id="1785273017">
      <w:bodyDiv w:val="1"/>
      <w:marLeft w:val="0"/>
      <w:marRight w:val="0"/>
      <w:marTop w:val="0"/>
      <w:marBottom w:val="0"/>
      <w:divBdr>
        <w:top w:val="none" w:sz="0" w:space="0" w:color="auto"/>
        <w:left w:val="none" w:sz="0" w:space="0" w:color="auto"/>
        <w:bottom w:val="none" w:sz="0" w:space="0" w:color="auto"/>
        <w:right w:val="none" w:sz="0" w:space="0" w:color="auto"/>
      </w:divBdr>
    </w:div>
    <w:div w:id="20171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0-01-0251" TargetMode="External"/><Relationship Id="rId18" Type="http://schemas.openxmlformats.org/officeDocument/2006/relationships/hyperlink" Target="http://www.uradni-list.si/1/objava.jsp?sop=2014-01-3646" TargetMode="External"/><Relationship Id="rId26" Type="http://schemas.openxmlformats.org/officeDocument/2006/relationships/hyperlink" Target="http://www.uradni-list.si/1/objava.jsp?sop=2015-01-072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4-01-1619"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09-01-2380" TargetMode="External"/><Relationship Id="rId17" Type="http://schemas.openxmlformats.org/officeDocument/2006/relationships/hyperlink" Target="http://www.uradni-list.si/1/objava.jsp?sop=2014-01-0304" TargetMode="External"/><Relationship Id="rId25" Type="http://schemas.openxmlformats.org/officeDocument/2006/relationships/hyperlink" Target="http://www.uradni-list.si/1/objava.jsp?sop=2014-01-2077"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hyperlink" Target="http://www.uradni-list.si/1/objava.jsp?sop=2007-01-2353" TargetMode="External"/><Relationship Id="rId29" Type="http://schemas.openxmlformats.org/officeDocument/2006/relationships/hyperlink" Target="http://www.uradni-list.si/1/objava.jsp?sop=2011-01-49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6415" TargetMode="External"/><Relationship Id="rId24" Type="http://schemas.openxmlformats.org/officeDocument/2006/relationships/hyperlink" Target="http://www.uradni-list.si/1/objava.jsp?sop=2014-01-0876" TargetMode="External"/><Relationship Id="rId32" Type="http://schemas.openxmlformats.org/officeDocument/2006/relationships/hyperlink" Target="http://www.zi.gov.si/si/storitve/gospodarski_subjekti/prioritetni_inspekcijski_nadzori_v_letu_2017_in_kriteriji_za_njihovo_dolocitev_ob_upostevanju_ocene_tveganja_na_posameznem_podrocj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2-01-0815" TargetMode="External"/><Relationship Id="rId23" Type="http://schemas.openxmlformats.org/officeDocument/2006/relationships/hyperlink" Target="http://www.uradni-list.si/1/objava.jsp?sop=2006-01-5018" TargetMode="External"/><Relationship Id="rId28" Type="http://schemas.openxmlformats.org/officeDocument/2006/relationships/hyperlink" Target="http://www.uradni-list.si/1/objava.jsp?sop=2011-01-4992" TargetMode="External"/><Relationship Id="rId36" Type="http://schemas.openxmlformats.org/officeDocument/2006/relationships/footer" Target="footer2.xml"/><Relationship Id="rId10" Type="http://schemas.openxmlformats.org/officeDocument/2006/relationships/hyperlink" Target="http://www.uradni-list.si/1/objava.jsp?sop=2007-01-4388" TargetMode="External"/><Relationship Id="rId19" Type="http://schemas.openxmlformats.org/officeDocument/2006/relationships/hyperlink" Target="http://www.uradni-list.si/1/objava.jsp?sop=2016-01-2246" TargetMode="External"/><Relationship Id="rId31" Type="http://schemas.openxmlformats.org/officeDocument/2006/relationships/hyperlink" Target="http://www.uradni-list.si/1/objava.jsp?urlid=200878&amp;stevilka=3494" TargetMode="External"/><Relationship Id="rId4" Type="http://schemas.openxmlformats.org/officeDocument/2006/relationships/settings" Target="settings.xml"/><Relationship Id="rId9" Type="http://schemas.openxmlformats.org/officeDocument/2006/relationships/hyperlink" Target="http://www.uradni-list.si/1/objava.jsp?sop=2005-01-5007" TargetMode="External"/><Relationship Id="rId14" Type="http://schemas.openxmlformats.org/officeDocument/2006/relationships/hyperlink" Target="http://www.uradni-list.si/1/objava.jsp?sop=2012-01-0268" TargetMode="External"/><Relationship Id="rId22" Type="http://schemas.openxmlformats.org/officeDocument/2006/relationships/hyperlink" Target="http://www.uradni-list.si/1/objava.jsp?sop=2006-01-2180" TargetMode="External"/><Relationship Id="rId27" Type="http://schemas.openxmlformats.org/officeDocument/2006/relationships/hyperlink" Target="http://www.uradni-list.si/1/objava.jsp?sop=2015-01-4086" TargetMode="External"/><Relationship Id="rId30" Type="http://schemas.openxmlformats.org/officeDocument/2006/relationships/hyperlink" Target="http://www.uradni-list.si/1/objava.jsp?sop=2011-01-4992" TargetMode="External"/><Relationship Id="rId35"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B083C6-39E6-4613-BCAD-6AB6CC62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0</TotalTime>
  <Pages>98</Pages>
  <Words>30124</Words>
  <Characters>189328</Characters>
  <Application>Microsoft Office Word</Application>
  <DocSecurity>0</DocSecurity>
  <Lines>1577</Lines>
  <Paragraphs>438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Nikše</dc:creator>
  <cp:keywords/>
  <cp:lastModifiedBy>Štefka Korade Purg</cp:lastModifiedBy>
  <cp:revision>2</cp:revision>
  <cp:lastPrinted>2012-09-24T10:52:00Z</cp:lastPrinted>
  <dcterms:created xsi:type="dcterms:W3CDTF">2018-01-29T09:47:00Z</dcterms:created>
  <dcterms:modified xsi:type="dcterms:W3CDTF">2018-01-29T09:47:00Z</dcterms:modified>
</cp:coreProperties>
</file>