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2DCC7B47" wp14:editId="2DCC7B4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AB41B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793FC5">
              <w:rPr>
                <w:rFonts w:ascii="Arial" w:hAnsi="Arial" w:cs="Arial"/>
                <w:sz w:val="20"/>
                <w:szCs w:val="20"/>
              </w:rPr>
              <w:t>0140-34/2018/</w:t>
            </w:r>
            <w:r w:rsidR="00AB41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103DF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103D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r w:rsidR="00793F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103D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793F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2018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AE26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AE26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0069BD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A96D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Odločitev glede razporeditve presežka prihodkov nad odhodki Geološkega zavoda Slovenije za </w:t>
            </w:r>
            <w:r w:rsidR="00A96D8B">
              <w:rPr>
                <w:rFonts w:ascii="Arial" w:hAnsi="Arial" w:cs="Arial"/>
                <w:b/>
                <w:sz w:val="20"/>
                <w:szCs w:val="20"/>
              </w:rPr>
              <w:t>leto 2017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– predlog za obravnavo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podlagi </w:t>
            </w:r>
            <w:r w:rsidR="00A96D8B">
              <w:rPr>
                <w:iCs/>
                <w:sz w:val="20"/>
                <w:szCs w:val="20"/>
              </w:rPr>
              <w:t xml:space="preserve">tretjega odstavka 1. člena in </w:t>
            </w:r>
            <w:r>
              <w:rPr>
                <w:iCs/>
                <w:sz w:val="20"/>
                <w:szCs w:val="20"/>
              </w:rPr>
              <w:t xml:space="preserve">drugega odstavka 15. člena </w:t>
            </w:r>
            <w:r w:rsidRPr="008D0F43">
              <w:rPr>
                <w:iCs/>
                <w:sz w:val="20"/>
                <w:szCs w:val="20"/>
              </w:rPr>
              <w:t xml:space="preserve">Sklepa o preoblikovanju dela Inštituta za geologijo, geotehniko in geofiziko v javni raziskovalni zavod Geološki zavod Slovenije (Uradni list RS, št. </w:t>
            </w:r>
            <w:hyperlink r:id="rId14" w:tgtFrame="_blank" w:tooltip="Sklep o preoblikovanju dela Inštituta za geologijo, geotehniko in geofiziko v javni raziskovalni zavod Geološki zavod Slovenije" w:history="1">
              <w:r w:rsidRPr="008D0F43">
                <w:rPr>
                  <w:iCs/>
                  <w:sz w:val="20"/>
                  <w:szCs w:val="20"/>
                </w:rPr>
                <w:t>66/98</w:t>
              </w:r>
            </w:hyperlink>
            <w:r w:rsidRPr="008D0F43">
              <w:rPr>
                <w:iCs/>
                <w:sz w:val="20"/>
                <w:szCs w:val="20"/>
              </w:rPr>
              <w:t xml:space="preserve">, </w:t>
            </w:r>
            <w:hyperlink r:id="rId15" w:tgtFrame="_blank" w:tooltip="Sklep o spremembi sklepa o preoblikovanju dela Inštituta za geologijo, geotehniko in geofiziko v javni raziskovalni zavod Geološki zavod Slovenije" w:history="1">
              <w:r w:rsidRPr="008D0F43">
                <w:rPr>
                  <w:iCs/>
                  <w:sz w:val="20"/>
                  <w:szCs w:val="20"/>
                </w:rPr>
                <w:t>65/99</w:t>
              </w:r>
            </w:hyperlink>
            <w:r w:rsidRPr="008D0F43">
              <w:rPr>
                <w:iCs/>
                <w:sz w:val="20"/>
                <w:szCs w:val="20"/>
              </w:rPr>
              <w:t xml:space="preserve">, </w:t>
            </w:r>
            <w:hyperlink r:id="rId16" w:tgtFrame="_blank" w:tooltip="Sklep o spremembah in dopolnitvah sklepa o preoblikovanju dela Inštituta za geologijo, geotehniko in geofiziko v javni raziskovalni zavod Geološki zavod Slovenije" w:history="1">
              <w:r w:rsidRPr="008D0F43">
                <w:rPr>
                  <w:iCs/>
                  <w:sz w:val="20"/>
                  <w:szCs w:val="20"/>
                </w:rPr>
                <w:t>88/02</w:t>
              </w:r>
            </w:hyperlink>
            <w:r w:rsidRPr="008D0F43">
              <w:rPr>
                <w:iCs/>
                <w:sz w:val="20"/>
                <w:szCs w:val="20"/>
              </w:rPr>
              <w:t xml:space="preserve">, </w:t>
            </w:r>
            <w:hyperlink r:id="rId17" w:tgtFrame="_blank" w:tooltip="Sklep o spremembah in dopolnitvah sklepa o preoblikovanju dela Inštituta za geologijo, geotehniko in geofiziko v javni razgiskovalni zavod Geološki zavod Slovenije" w:history="1">
              <w:r w:rsidRPr="008D0F43">
                <w:rPr>
                  <w:iCs/>
                  <w:sz w:val="20"/>
                  <w:szCs w:val="20"/>
                </w:rPr>
                <w:t>49/03</w:t>
              </w:r>
            </w:hyperlink>
            <w:r w:rsidRPr="008D0F43">
              <w:rPr>
                <w:iCs/>
                <w:sz w:val="20"/>
                <w:szCs w:val="20"/>
              </w:rPr>
              <w:t xml:space="preserve">, </w:t>
            </w:r>
            <w:hyperlink r:id="rId18" w:tgtFrame="_blank" w:tooltip="Sklep o spremembah in dopolnitvah Sklepa o preoblikovanju dela Inštituta za geologijo, geotehniko in geofiziko v javni raziskovalni zavod Geološki zavod Slovenije" w:history="1">
              <w:r w:rsidRPr="008D0F43">
                <w:rPr>
                  <w:iCs/>
                  <w:sz w:val="20"/>
                  <w:szCs w:val="20"/>
                </w:rPr>
                <w:t>11/06</w:t>
              </w:r>
            </w:hyperlink>
            <w:r w:rsidR="00A96D8B">
              <w:rPr>
                <w:iCs/>
                <w:sz w:val="20"/>
                <w:szCs w:val="20"/>
              </w:rPr>
              <w:t>,</w:t>
            </w:r>
            <w:r w:rsidRPr="008D0F43">
              <w:rPr>
                <w:iCs/>
                <w:sz w:val="20"/>
                <w:szCs w:val="20"/>
              </w:rPr>
              <w:t xml:space="preserve"> </w:t>
            </w:r>
            <w:hyperlink r:id="rId19" w:tgtFrame="_blank" w:tooltip="Sklep o spremembah in dopolnitvah Sklepa o preoblikovanju dela Inštituta za geologijo, geotehniko in geofiziko v javni raziskovalni zavod Geološki zavod Slovenije" w:history="1">
              <w:r w:rsidRPr="008D0F43">
                <w:rPr>
                  <w:iCs/>
                  <w:sz w:val="20"/>
                  <w:szCs w:val="20"/>
                </w:rPr>
                <w:t>47/11</w:t>
              </w:r>
            </w:hyperlink>
            <w:r w:rsidR="00A96D8B">
              <w:rPr>
                <w:iCs/>
                <w:sz w:val="20"/>
                <w:szCs w:val="20"/>
              </w:rPr>
              <w:t xml:space="preserve"> in 54/17</w:t>
            </w:r>
            <w:r w:rsidRPr="008D0F43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in 6. člena Zakona o Vladi Republike Slovenije </w:t>
            </w:r>
            <w:r w:rsidRPr="00AD0184">
              <w:rPr>
                <w:iCs/>
                <w:sz w:val="20"/>
                <w:szCs w:val="20"/>
              </w:rPr>
              <w:t xml:space="preserve">(Uradni list RS, št. </w:t>
            </w:r>
            <w:hyperlink r:id="rId20" w:tgtFrame="_blank" w:tooltip="Zakon o Vladi Republike Slovenije (uradno prečiščeno besedilo)" w:history="1">
              <w:r w:rsidRPr="00AD0184">
                <w:rPr>
                  <w:iCs/>
                  <w:sz w:val="20"/>
                  <w:szCs w:val="20"/>
                </w:rPr>
                <w:t>24/05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uradno prečiščeno besedilo, </w:t>
            </w:r>
            <w:hyperlink r:id="rId21" w:tgtFrame="_blank" w:tooltip="Zakon o dopolnitvi Zakona o Vladi Republike Slovenije" w:history="1">
              <w:r w:rsidRPr="00AD0184">
                <w:rPr>
                  <w:iCs/>
                  <w:sz w:val="20"/>
                  <w:szCs w:val="20"/>
                </w:rPr>
                <w:t>109/08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22" w:tgtFrame="_blank" w:tooltip="Zakon o upravljanju kapitalskih naložb Republike Slovenije" w:history="1">
              <w:r w:rsidRPr="00AD0184">
                <w:rPr>
                  <w:iCs/>
                  <w:sz w:val="20"/>
                  <w:szCs w:val="20"/>
                </w:rPr>
                <w:t>38/10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ZUKN, </w:t>
            </w:r>
            <w:hyperlink r:id="rId23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8/12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24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21/13</w:t>
              </w:r>
            </w:hyperlink>
            <w:r w:rsidRPr="00AD0184">
              <w:rPr>
                <w:iCs/>
                <w:sz w:val="20"/>
                <w:szCs w:val="20"/>
              </w:rPr>
              <w:t xml:space="preserve">, </w:t>
            </w:r>
            <w:hyperlink r:id="rId25" w:tgtFrame="_blank" w:tooltip="Zakon o spremembah in dopolnitvah Zakona o državni upravi" w:history="1">
              <w:r w:rsidRPr="00AD0184">
                <w:rPr>
                  <w:iCs/>
                  <w:sz w:val="20"/>
                  <w:szCs w:val="20"/>
                </w:rPr>
                <w:t>47/13</w:t>
              </w:r>
            </w:hyperlink>
            <w:r w:rsidRPr="00AD0184">
              <w:rPr>
                <w:iCs/>
                <w:sz w:val="20"/>
                <w:szCs w:val="20"/>
              </w:rPr>
              <w:t xml:space="preserve"> – ZDU-1G</w:t>
            </w:r>
            <w:r w:rsidR="00A96D8B">
              <w:rPr>
                <w:iCs/>
                <w:sz w:val="20"/>
                <w:szCs w:val="20"/>
              </w:rPr>
              <w:t>,</w:t>
            </w:r>
            <w:r w:rsidRPr="00AD0184">
              <w:rPr>
                <w:iCs/>
                <w:sz w:val="20"/>
                <w:szCs w:val="20"/>
              </w:rPr>
              <w:t xml:space="preserve"> </w:t>
            </w:r>
            <w:hyperlink r:id="rId26" w:tgtFrame="_blank" w:tooltip="Zakon o spremembah in dopolnitvah Zakona o Vladi Republike Slovenije" w:history="1">
              <w:r w:rsidRPr="00AD0184">
                <w:rPr>
                  <w:iCs/>
                  <w:sz w:val="20"/>
                  <w:szCs w:val="20"/>
                </w:rPr>
                <w:t>65/14</w:t>
              </w:r>
            </w:hyperlink>
            <w:r w:rsidR="00A96D8B">
              <w:rPr>
                <w:iCs/>
                <w:sz w:val="20"/>
                <w:szCs w:val="20"/>
              </w:rPr>
              <w:t xml:space="preserve"> in 55/17</w:t>
            </w:r>
            <w:r w:rsidRPr="00AD018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je Vlada Republike Slovenije na svoji .. seji dne .... sprejela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Vlada Republike Slovenije je na predlog upravnega odbora Geološkega zavoda Slovenije z dne 2</w:t>
            </w:r>
            <w:r w:rsidR="00A96D8B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 2. 201</w:t>
            </w:r>
            <w:r w:rsidR="00A96D8B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 xml:space="preserve"> odločila, da presežek prihodkov nad odhodki Geološkega zavoda Slovenije </w:t>
            </w:r>
            <w:r w:rsidR="00A96D8B">
              <w:rPr>
                <w:iCs/>
                <w:sz w:val="20"/>
                <w:szCs w:val="20"/>
              </w:rPr>
              <w:t>za leto 2017</w:t>
            </w:r>
            <w:r>
              <w:rPr>
                <w:iCs/>
                <w:sz w:val="20"/>
                <w:szCs w:val="20"/>
              </w:rPr>
              <w:t xml:space="preserve"> v vrednosti </w:t>
            </w:r>
            <w:r w:rsidR="004F5D30">
              <w:rPr>
                <w:iCs/>
                <w:sz w:val="20"/>
                <w:szCs w:val="20"/>
              </w:rPr>
              <w:t>51.288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96D8B">
              <w:rPr>
                <w:iCs/>
                <w:sz w:val="20"/>
                <w:szCs w:val="20"/>
              </w:rPr>
              <w:t>evrov</w:t>
            </w:r>
            <w:r>
              <w:rPr>
                <w:iCs/>
                <w:sz w:val="20"/>
                <w:szCs w:val="20"/>
              </w:rPr>
              <w:t xml:space="preserve"> ostane nerazporejen. Skupna vrednost </w:t>
            </w:r>
            <w:r w:rsidR="00236A83">
              <w:rPr>
                <w:iCs/>
                <w:sz w:val="20"/>
                <w:szCs w:val="20"/>
              </w:rPr>
              <w:t xml:space="preserve">vsega </w:t>
            </w:r>
            <w:r>
              <w:rPr>
                <w:iCs/>
                <w:sz w:val="20"/>
                <w:szCs w:val="20"/>
              </w:rPr>
              <w:t xml:space="preserve">nerazporejenega presežka prihodkov nad odhodki Geološkega zavoda Slovenije je </w:t>
            </w:r>
            <w:r w:rsidR="007E2EBC">
              <w:rPr>
                <w:iCs/>
                <w:sz w:val="20"/>
                <w:szCs w:val="20"/>
              </w:rPr>
              <w:t xml:space="preserve">tako </w:t>
            </w:r>
            <w:r>
              <w:rPr>
                <w:iCs/>
                <w:sz w:val="20"/>
                <w:szCs w:val="20"/>
              </w:rPr>
              <w:t>1.</w:t>
            </w:r>
            <w:r w:rsidR="004F5D30">
              <w:rPr>
                <w:iCs/>
                <w:sz w:val="20"/>
                <w:szCs w:val="20"/>
              </w:rPr>
              <w:t>359.23</w:t>
            </w:r>
            <w:r w:rsidR="00A354B9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96D8B">
              <w:rPr>
                <w:iCs/>
                <w:sz w:val="20"/>
                <w:szCs w:val="20"/>
              </w:rPr>
              <w:t>evrov</w:t>
            </w:r>
            <w:r>
              <w:rPr>
                <w:iCs/>
                <w:sz w:val="20"/>
                <w:szCs w:val="20"/>
              </w:rPr>
              <w:t>.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izobraževanje, znanosti in šport,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RS za zakonodajo,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finance,</w:t>
            </w:r>
          </w:p>
          <w:p w:rsidR="005C4899" w:rsidRPr="005C4899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Geološki zavod Slovenije, Dimičeva </w:t>
            </w:r>
            <w:r w:rsidR="00933766">
              <w:rPr>
                <w:iCs/>
                <w:sz w:val="20"/>
                <w:szCs w:val="20"/>
              </w:rPr>
              <w:t xml:space="preserve">ulica </w:t>
            </w:r>
            <w:r>
              <w:rPr>
                <w:iCs/>
                <w:sz w:val="20"/>
                <w:szCs w:val="20"/>
              </w:rPr>
              <w:t>14, 1000 Ljubljana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AE26FA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Urban Krajcar, generalni direktor Direktorata za znanost,</w:t>
            </w:r>
          </w:p>
          <w:p w:rsidR="00AE26FA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Meta Dobnikar, vodja Sektorja za znanost,</w:t>
            </w:r>
          </w:p>
          <w:p w:rsidR="005C4899" w:rsidRPr="005C4899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 Marjetič, sekretarka, Sektor za znanost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  <w:r w:rsidR="00AE26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5C4899" w:rsidRPr="005C4899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33766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AE2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5C4899" w:rsidRPr="00AE26FA" w:rsidRDefault="00AE26FA" w:rsidP="00AE26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26FA">
              <w:rPr>
                <w:rFonts w:ascii="Arial" w:hAnsi="Arial" w:cs="Arial"/>
                <w:sz w:val="20"/>
                <w:szCs w:val="20"/>
              </w:rPr>
              <w:t>Gradivo nima finančnih posledic za proračun RS.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63D1A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5C4899" w:rsidRPr="00AE26FA" w:rsidRDefault="005C4899" w:rsidP="00AE26F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AE26FA" w:rsidRDefault="00AE26FA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26FA">
              <w:rPr>
                <w:rFonts w:ascii="Arial" w:hAnsi="Arial" w:cs="Arial"/>
                <w:iCs/>
                <w:sz w:val="20"/>
                <w:szCs w:val="20"/>
              </w:rPr>
              <w:t>Poslovnik Vlade RS predhodne objave tovrstnega vladnega gradiva ne predvideva.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AE2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33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Maja Makovec Brenčič</w:t>
            </w:r>
          </w:p>
          <w:p w:rsidR="005C4899" w:rsidRPr="00AE26FA" w:rsidRDefault="005C4899" w:rsidP="00AE26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MINISTRICA</w:t>
            </w:r>
          </w:p>
        </w:tc>
      </w:tr>
    </w:tbl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AE26FA" w:rsidRPr="005E3B06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Priloga:</w:t>
      </w:r>
    </w:p>
    <w:p w:rsidR="00AE26FA" w:rsidRPr="005E3B06" w:rsidRDefault="00AE26FA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RS,</w:t>
      </w:r>
    </w:p>
    <w:p w:rsidR="00AE26FA" w:rsidRDefault="00E0156A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sklep</w:t>
      </w:r>
      <w:r w:rsidR="00793FC5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 xml:space="preserve"> upravnega odbora Geološkega zavoda Slovenije, ki </w:t>
      </w:r>
      <w:r w:rsidR="00793FC5">
        <w:rPr>
          <w:b w:val="0"/>
          <w:sz w:val="20"/>
          <w:szCs w:val="20"/>
        </w:rPr>
        <w:t>sta bila sprejeta na 25. redni seji 26. 2. 2018 in na 1. redni seji 21. 5. 2018</w:t>
      </w:r>
    </w:p>
    <w:p w:rsidR="0021679A" w:rsidRPr="00A66EB7" w:rsidRDefault="0021679A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letno poročilo Geološkega zavoda Slovenije za leto 201</w:t>
      </w:r>
      <w:r w:rsidR="00793FC5">
        <w:rPr>
          <w:b w:val="0"/>
          <w:sz w:val="20"/>
          <w:szCs w:val="20"/>
        </w:rPr>
        <w:t>7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AE26FA" w:rsidRPr="00C43EAD" w:rsidRDefault="00C43EAD" w:rsidP="00793FC5">
      <w:pPr>
        <w:pStyle w:val="Naslovpredpisa"/>
        <w:spacing w:after="0" w:line="260" w:lineRule="exact"/>
        <w:jc w:val="both"/>
        <w:rPr>
          <w:b w:val="0"/>
          <w:sz w:val="20"/>
          <w:szCs w:val="20"/>
        </w:rPr>
      </w:pPr>
      <w:r w:rsidRPr="00C43EAD">
        <w:rPr>
          <w:b w:val="0"/>
          <w:sz w:val="20"/>
          <w:szCs w:val="20"/>
        </w:rPr>
        <w:t xml:space="preserve">Geološki zavod Slovenije je multidisciplinarni javni raziskovalni zavod, ki deluje na različnih poljih geoznanosti in svoje aktivnosti v skladu s svojim poslanstvom izvaja v prepletu znanstvenega raziskovanja in javne službe kot podpore delovanja </w:t>
      </w:r>
      <w:r w:rsidR="00103DFE">
        <w:rPr>
          <w:b w:val="0"/>
          <w:sz w:val="20"/>
          <w:szCs w:val="20"/>
        </w:rPr>
        <w:t>Republike Slovenije</w:t>
      </w:r>
      <w:r w:rsidRPr="00C43EAD">
        <w:rPr>
          <w:b w:val="0"/>
          <w:sz w:val="20"/>
          <w:szCs w:val="20"/>
        </w:rPr>
        <w:t xml:space="preserve"> in </w:t>
      </w:r>
      <w:r w:rsidR="00103DFE">
        <w:rPr>
          <w:b w:val="0"/>
          <w:sz w:val="20"/>
          <w:szCs w:val="20"/>
        </w:rPr>
        <w:t>Evropske unije</w:t>
      </w:r>
      <w:r w:rsidRPr="00C43EAD">
        <w:rPr>
          <w:b w:val="0"/>
          <w:sz w:val="20"/>
          <w:szCs w:val="20"/>
        </w:rPr>
        <w:t xml:space="preserve"> ter delovanja na trgu. Osnovni namen Geološkega zavoda Slovenije je zagotoviti čim boljše poznavanje geološke zgradbe ozemlja Republike Slovenije. Ti podatki predstavljajo osnovo pri reševanju problemov nacionalnega pomena, kot so: varovanje zdravja in okolja, preskrba s pitno vodo, zaščita pred naravnimi nesrečami, urbanistično načrtovanje, odkrivanje in ocena rezerv ter načrtovanje trajnostnega izkoriščanja nahajališč mineralnih surovin. </w:t>
      </w:r>
      <w:r>
        <w:rPr>
          <w:b w:val="0"/>
          <w:sz w:val="20"/>
          <w:szCs w:val="20"/>
        </w:rPr>
        <w:t>N</w:t>
      </w:r>
      <w:r w:rsidRPr="00C43EAD">
        <w:rPr>
          <w:b w:val="0"/>
          <w:sz w:val="20"/>
          <w:szCs w:val="20"/>
        </w:rPr>
        <w:t xml:space="preserve">aloga in cilj sta raziskovanje in hranjenje raznovrstnih geoloških podatkov, ki jih potrebujeta država in družba. Tako zavod </w:t>
      </w:r>
      <w:r w:rsidR="00103DFE" w:rsidRPr="00C43EAD">
        <w:rPr>
          <w:b w:val="0"/>
          <w:sz w:val="20"/>
          <w:szCs w:val="20"/>
        </w:rPr>
        <w:t xml:space="preserve">izvaja </w:t>
      </w:r>
      <w:r w:rsidRPr="00C43EAD">
        <w:rPr>
          <w:b w:val="0"/>
          <w:sz w:val="20"/>
          <w:szCs w:val="20"/>
        </w:rPr>
        <w:t xml:space="preserve">geološka kartiranja, znanstvene raziskave, raziskovalne projekte ter skrbi za baze podatkov in geološke arhive. S svojim poznavanjem geologije državnega ozemlja sodeluje z upravnimi organi, gospodarstvom in drugimi institucijami. </w:t>
      </w:r>
      <w:r>
        <w:rPr>
          <w:b w:val="0"/>
          <w:sz w:val="20"/>
          <w:szCs w:val="20"/>
        </w:rPr>
        <w:t>V</w:t>
      </w:r>
      <w:r w:rsidRPr="00C43EAD">
        <w:rPr>
          <w:b w:val="0"/>
          <w:sz w:val="20"/>
          <w:szCs w:val="20"/>
        </w:rPr>
        <w:t xml:space="preserve">ključuje </w:t>
      </w:r>
      <w:r>
        <w:rPr>
          <w:b w:val="0"/>
          <w:sz w:val="20"/>
          <w:szCs w:val="20"/>
        </w:rPr>
        <w:t xml:space="preserve">se </w:t>
      </w:r>
      <w:r w:rsidRPr="00C43EAD">
        <w:rPr>
          <w:b w:val="0"/>
          <w:sz w:val="20"/>
          <w:szCs w:val="20"/>
        </w:rPr>
        <w:t>v domačo in mednarodno znanstveno raziskovalno dejavnost in se v ta namen povezuje s sorodnimi organizacijami doma in v svetu. Zagotavlja vsestransko dostopnost ter uporabo znanja v družbi in gospodarstvu, prenos raziskovalnih dosežkov v prakso, popularizacijo znanosti, širjenje znanstvene kulture in obveščanje javnost</w:t>
      </w:r>
      <w:r w:rsidR="00236A83">
        <w:rPr>
          <w:b w:val="0"/>
          <w:sz w:val="20"/>
          <w:szCs w:val="20"/>
        </w:rPr>
        <w:t>i.</w:t>
      </w:r>
      <w:r w:rsidR="00793FC5">
        <w:rPr>
          <w:b w:val="0"/>
          <w:sz w:val="20"/>
          <w:szCs w:val="20"/>
        </w:rPr>
        <w:t xml:space="preserve"> V letu 2017 je Geološki zavod Slovenije izvajal tri raziskovalne in en infrastrukturni program, ter sedem raziskovalnih projektov, ki jih financira ARRS, od tega tri kot nosilec in štiri kot sodelujoči.</w:t>
      </w:r>
      <w:r w:rsidR="00103DFE">
        <w:rPr>
          <w:b w:val="0"/>
          <w:sz w:val="20"/>
          <w:szCs w:val="20"/>
        </w:rPr>
        <w:t xml:space="preserve"> (vir: Letno poročilo Geološkega zavoda Slovenije za leto 2017)</w:t>
      </w:r>
    </w:p>
    <w:p w:rsidR="00AE26FA" w:rsidRPr="00563D1A" w:rsidRDefault="00AE26FA" w:rsidP="00AE26FA">
      <w:pPr>
        <w:pStyle w:val="Naslovpredpisa"/>
        <w:spacing w:before="0" w:after="0" w:line="260" w:lineRule="exact"/>
        <w:jc w:val="left"/>
        <w:rPr>
          <w:sz w:val="20"/>
          <w:szCs w:val="20"/>
          <w:highlight w:val="yellow"/>
        </w:rPr>
      </w:pPr>
    </w:p>
    <w:p w:rsidR="00C43EAD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Geološki zavod Slovenije je v </w:t>
      </w:r>
      <w:r w:rsidR="00793FC5">
        <w:rPr>
          <w:b w:val="0"/>
          <w:sz w:val="20"/>
          <w:szCs w:val="20"/>
        </w:rPr>
        <w:t>izkazu prihodkov in odhodkov za leto 2017 izkazoval</w:t>
      </w:r>
      <w:r>
        <w:rPr>
          <w:b w:val="0"/>
          <w:sz w:val="20"/>
          <w:szCs w:val="20"/>
        </w:rPr>
        <w:t xml:space="preserve"> </w:t>
      </w:r>
      <w:r w:rsidR="00793FC5" w:rsidRPr="00793FC5">
        <w:rPr>
          <w:b w:val="0"/>
          <w:sz w:val="20"/>
          <w:szCs w:val="20"/>
        </w:rPr>
        <w:t>4.469.203</w:t>
      </w:r>
      <w:r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 xml:space="preserve">evrov </w:t>
      </w:r>
      <w:r>
        <w:rPr>
          <w:b w:val="0"/>
          <w:sz w:val="20"/>
          <w:szCs w:val="20"/>
        </w:rPr>
        <w:t xml:space="preserve">celotnih prihodkov, od tega </w:t>
      </w:r>
      <w:r w:rsidR="00793FC5" w:rsidRPr="00793FC5">
        <w:rPr>
          <w:b w:val="0"/>
          <w:sz w:val="20"/>
          <w:szCs w:val="20"/>
        </w:rPr>
        <w:t>3.602.942</w:t>
      </w:r>
      <w:r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>evrov</w:t>
      </w:r>
      <w:r>
        <w:rPr>
          <w:b w:val="0"/>
          <w:sz w:val="20"/>
          <w:szCs w:val="20"/>
        </w:rPr>
        <w:t xml:space="preserve"> na javni službi in </w:t>
      </w:r>
      <w:r w:rsidR="00793FC5" w:rsidRPr="00793FC5">
        <w:rPr>
          <w:b w:val="0"/>
          <w:sz w:val="20"/>
          <w:szCs w:val="20"/>
        </w:rPr>
        <w:t>866.261</w:t>
      </w:r>
      <w:r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>evrov</w:t>
      </w:r>
      <w:r>
        <w:rPr>
          <w:b w:val="0"/>
          <w:sz w:val="20"/>
          <w:szCs w:val="20"/>
        </w:rPr>
        <w:t xml:space="preserve"> od prodaje blaga in storitev na trgu, ter </w:t>
      </w:r>
      <w:r w:rsidR="00793FC5" w:rsidRPr="00793FC5">
        <w:rPr>
          <w:b w:val="0"/>
          <w:sz w:val="20"/>
          <w:szCs w:val="20"/>
        </w:rPr>
        <w:t>4.407.766</w:t>
      </w:r>
      <w:r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 xml:space="preserve">evrov </w:t>
      </w:r>
      <w:r>
        <w:rPr>
          <w:b w:val="0"/>
          <w:sz w:val="20"/>
          <w:szCs w:val="20"/>
        </w:rPr>
        <w:t xml:space="preserve">celotnih odhodkov, od tega </w:t>
      </w:r>
      <w:r w:rsidR="00793FC5" w:rsidRPr="00793FC5">
        <w:rPr>
          <w:b w:val="0"/>
          <w:sz w:val="20"/>
          <w:szCs w:val="20"/>
        </w:rPr>
        <w:t>3.602.549</w:t>
      </w:r>
      <w:r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>evrov</w:t>
      </w:r>
      <w:r>
        <w:rPr>
          <w:b w:val="0"/>
          <w:sz w:val="20"/>
          <w:szCs w:val="20"/>
        </w:rPr>
        <w:t xml:space="preserve"> na javni službi in </w:t>
      </w:r>
      <w:r w:rsidR="00793FC5" w:rsidRPr="00793FC5">
        <w:rPr>
          <w:b w:val="0"/>
          <w:sz w:val="20"/>
          <w:szCs w:val="20"/>
        </w:rPr>
        <w:t>805.217</w:t>
      </w:r>
      <w:r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 xml:space="preserve">evrov </w:t>
      </w:r>
      <w:r>
        <w:rPr>
          <w:b w:val="0"/>
          <w:sz w:val="20"/>
          <w:szCs w:val="20"/>
        </w:rPr>
        <w:t xml:space="preserve">od prodaje blaga in storitev na trgu. Ustvaril je </w:t>
      </w:r>
      <w:r w:rsidR="00793FC5" w:rsidRPr="00793FC5">
        <w:rPr>
          <w:b w:val="0"/>
          <w:sz w:val="20"/>
          <w:szCs w:val="20"/>
        </w:rPr>
        <w:t>51.288</w:t>
      </w:r>
      <w:r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>evrov</w:t>
      </w:r>
      <w:r>
        <w:rPr>
          <w:b w:val="0"/>
          <w:sz w:val="20"/>
          <w:szCs w:val="20"/>
        </w:rPr>
        <w:t xml:space="preserve"> presežka prihodkov nad odhodki,</w:t>
      </w:r>
      <w:r w:rsidR="000656F5">
        <w:rPr>
          <w:b w:val="0"/>
          <w:sz w:val="20"/>
          <w:szCs w:val="20"/>
        </w:rPr>
        <w:t xml:space="preserve"> </w:t>
      </w:r>
      <w:r w:rsidR="00793FC5" w:rsidRPr="00793FC5">
        <w:rPr>
          <w:b w:val="0"/>
          <w:sz w:val="20"/>
          <w:szCs w:val="20"/>
        </w:rPr>
        <w:t>393</w:t>
      </w:r>
      <w:r w:rsidR="000656F5"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>evrov</w:t>
      </w:r>
      <w:r w:rsidR="000656F5">
        <w:rPr>
          <w:b w:val="0"/>
          <w:sz w:val="20"/>
          <w:szCs w:val="20"/>
        </w:rPr>
        <w:t xml:space="preserve"> na javni službi in </w:t>
      </w:r>
      <w:r w:rsidR="00793FC5" w:rsidRPr="00793FC5">
        <w:rPr>
          <w:b w:val="0"/>
          <w:sz w:val="20"/>
          <w:szCs w:val="20"/>
        </w:rPr>
        <w:t>50.895</w:t>
      </w:r>
      <w:r w:rsidR="000656F5">
        <w:rPr>
          <w:b w:val="0"/>
          <w:sz w:val="20"/>
          <w:szCs w:val="20"/>
        </w:rPr>
        <w:t xml:space="preserve"> </w:t>
      </w:r>
      <w:r w:rsidR="00793FC5">
        <w:rPr>
          <w:b w:val="0"/>
          <w:sz w:val="20"/>
          <w:szCs w:val="20"/>
        </w:rPr>
        <w:t>evrov</w:t>
      </w:r>
      <w:r>
        <w:rPr>
          <w:b w:val="0"/>
          <w:sz w:val="20"/>
          <w:szCs w:val="20"/>
        </w:rPr>
        <w:t xml:space="preserve"> s prodajo blaga in storitev na trgu. </w:t>
      </w:r>
    </w:p>
    <w:p w:rsidR="00C43EAD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C43EAD" w:rsidRDefault="00236A83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 letu 2017 je Geološki zavod Slovenije v</w:t>
      </w:r>
      <w:r w:rsidR="00C43EAD">
        <w:rPr>
          <w:b w:val="0"/>
          <w:sz w:val="20"/>
          <w:szCs w:val="20"/>
        </w:rPr>
        <w:t xml:space="preserve"> izkazu prihodkov in odhodkov določenih uporabnikov po načelu denarnega toka </w:t>
      </w:r>
      <w:r>
        <w:rPr>
          <w:b w:val="0"/>
          <w:sz w:val="20"/>
          <w:szCs w:val="20"/>
        </w:rPr>
        <w:t xml:space="preserve">izkazoval </w:t>
      </w:r>
      <w:r w:rsidR="00935495" w:rsidRPr="00935495">
        <w:rPr>
          <w:b w:val="0"/>
          <w:sz w:val="20"/>
          <w:szCs w:val="20"/>
        </w:rPr>
        <w:t>4.647.207</w:t>
      </w:r>
      <w:r w:rsidR="00C43EAD">
        <w:rPr>
          <w:b w:val="0"/>
          <w:sz w:val="20"/>
          <w:szCs w:val="20"/>
        </w:rPr>
        <w:t xml:space="preserve"> </w:t>
      </w:r>
      <w:r w:rsidR="00935495">
        <w:rPr>
          <w:b w:val="0"/>
          <w:sz w:val="20"/>
          <w:szCs w:val="20"/>
        </w:rPr>
        <w:t>evrov</w:t>
      </w:r>
      <w:r w:rsidR="00C43EAD">
        <w:rPr>
          <w:b w:val="0"/>
          <w:sz w:val="20"/>
          <w:szCs w:val="20"/>
        </w:rPr>
        <w:t xml:space="preserve"> prihodkov, </w:t>
      </w:r>
      <w:r w:rsidR="00935495" w:rsidRPr="00935495">
        <w:rPr>
          <w:b w:val="0"/>
          <w:sz w:val="20"/>
          <w:szCs w:val="20"/>
        </w:rPr>
        <w:t>4.298.057</w:t>
      </w:r>
      <w:r w:rsidR="000656F5">
        <w:rPr>
          <w:b w:val="0"/>
          <w:sz w:val="20"/>
          <w:szCs w:val="20"/>
        </w:rPr>
        <w:t xml:space="preserve"> EUR</w:t>
      </w:r>
      <w:r w:rsidR="00C43EAD">
        <w:rPr>
          <w:b w:val="0"/>
          <w:sz w:val="20"/>
          <w:szCs w:val="20"/>
        </w:rPr>
        <w:t xml:space="preserve"> odhodkov in </w:t>
      </w:r>
      <w:r w:rsidR="00935495" w:rsidRPr="00935495">
        <w:rPr>
          <w:b w:val="0"/>
          <w:sz w:val="20"/>
          <w:szCs w:val="20"/>
        </w:rPr>
        <w:t>349.150</w:t>
      </w:r>
      <w:r w:rsidR="00C43EAD">
        <w:rPr>
          <w:b w:val="0"/>
          <w:sz w:val="20"/>
          <w:szCs w:val="20"/>
        </w:rPr>
        <w:t xml:space="preserve"> EUR presežka </w:t>
      </w:r>
      <w:r w:rsidR="00935495">
        <w:rPr>
          <w:b w:val="0"/>
          <w:sz w:val="20"/>
          <w:szCs w:val="20"/>
        </w:rPr>
        <w:t>prihodkov nad odhodki.</w:t>
      </w:r>
      <w:r w:rsidR="000656F5">
        <w:rPr>
          <w:b w:val="0"/>
          <w:sz w:val="20"/>
          <w:szCs w:val="20"/>
        </w:rPr>
        <w:t xml:space="preserve"> </w:t>
      </w:r>
      <w:r w:rsidR="00707C35" w:rsidRPr="00707C35">
        <w:rPr>
          <w:b w:val="0"/>
          <w:sz w:val="20"/>
          <w:szCs w:val="20"/>
        </w:rPr>
        <w:t>P</w:t>
      </w:r>
      <w:r w:rsidR="00C43EAD" w:rsidRPr="00707C35">
        <w:rPr>
          <w:b w:val="0"/>
          <w:sz w:val="20"/>
          <w:szCs w:val="20"/>
        </w:rPr>
        <w:t>resežka prihodkov nad odhodki po denarnem toku</w:t>
      </w:r>
      <w:r w:rsidR="00707C35" w:rsidRPr="00707C35">
        <w:rPr>
          <w:b w:val="0"/>
          <w:sz w:val="20"/>
          <w:szCs w:val="20"/>
        </w:rPr>
        <w:t>,</w:t>
      </w:r>
      <w:r w:rsidR="00C43EAD" w:rsidRPr="00707C35">
        <w:rPr>
          <w:b w:val="0"/>
          <w:sz w:val="20"/>
          <w:szCs w:val="20"/>
        </w:rPr>
        <w:t xml:space="preserve"> </w:t>
      </w:r>
      <w:r w:rsidR="00707C35" w:rsidRPr="00707C35">
        <w:rPr>
          <w:b w:val="0"/>
          <w:sz w:val="20"/>
          <w:szCs w:val="20"/>
        </w:rPr>
        <w:t>izračunanega</w:t>
      </w:r>
      <w:r w:rsidR="00C43EAD" w:rsidRPr="00707C35">
        <w:rPr>
          <w:b w:val="0"/>
          <w:sz w:val="20"/>
          <w:szCs w:val="20"/>
        </w:rPr>
        <w:t xml:space="preserve"> v skladu s petim odstavkom 7</w:t>
      </w:r>
      <w:r w:rsidR="00707C35" w:rsidRPr="00707C35">
        <w:rPr>
          <w:b w:val="0"/>
          <w:sz w:val="20"/>
          <w:szCs w:val="20"/>
        </w:rPr>
        <w:t>1</w:t>
      </w:r>
      <w:r w:rsidR="00C43EAD" w:rsidRPr="00707C35">
        <w:rPr>
          <w:b w:val="0"/>
          <w:sz w:val="20"/>
          <w:szCs w:val="20"/>
        </w:rPr>
        <w:t>. člena ZIPRS1</w:t>
      </w:r>
      <w:r w:rsidR="00707C35" w:rsidRPr="00707C35">
        <w:rPr>
          <w:b w:val="0"/>
          <w:sz w:val="20"/>
          <w:szCs w:val="20"/>
        </w:rPr>
        <w:t>8</w:t>
      </w:r>
      <w:r w:rsidR="00C43EAD" w:rsidRPr="00707C35">
        <w:rPr>
          <w:b w:val="0"/>
          <w:sz w:val="20"/>
          <w:szCs w:val="20"/>
        </w:rPr>
        <w:t>1</w:t>
      </w:r>
      <w:r w:rsidR="00707C35" w:rsidRPr="00707C35">
        <w:rPr>
          <w:b w:val="0"/>
          <w:sz w:val="20"/>
          <w:szCs w:val="20"/>
        </w:rPr>
        <w:t xml:space="preserve">9, </w:t>
      </w:r>
      <w:r w:rsidR="00707C35">
        <w:rPr>
          <w:b w:val="0"/>
          <w:sz w:val="20"/>
          <w:szCs w:val="20"/>
        </w:rPr>
        <w:t xml:space="preserve">Geološki zavod Slovenije za leto 2017 ni izkazoval. </w:t>
      </w:r>
    </w:p>
    <w:p w:rsidR="00C43EAD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C43EAD" w:rsidRPr="00707C35" w:rsidRDefault="000656F5" w:rsidP="00C43EAD">
      <w:pPr>
        <w:pStyle w:val="Naslovpredpisa"/>
        <w:spacing w:before="0" w:after="0" w:line="260" w:lineRule="exact"/>
        <w:jc w:val="both"/>
        <w:rPr>
          <w:b w:val="0"/>
          <w:bCs/>
          <w:sz w:val="20"/>
          <w:szCs w:val="20"/>
        </w:rPr>
      </w:pPr>
      <w:r w:rsidRPr="00707C35">
        <w:rPr>
          <w:b w:val="0"/>
          <w:sz w:val="20"/>
          <w:szCs w:val="20"/>
        </w:rPr>
        <w:t>Geološki zavod</w:t>
      </w:r>
      <w:r w:rsidR="00C43EAD" w:rsidRPr="00707C35">
        <w:rPr>
          <w:b w:val="0"/>
          <w:sz w:val="20"/>
          <w:szCs w:val="20"/>
        </w:rPr>
        <w:t xml:space="preserve"> Slovenije v </w:t>
      </w:r>
      <w:r w:rsidR="00C43EAD" w:rsidRPr="00707C35">
        <w:rPr>
          <w:b w:val="0"/>
          <w:bCs/>
          <w:sz w:val="20"/>
          <w:szCs w:val="20"/>
        </w:rPr>
        <w:t>Izkazu računa financiranja določenih uporabnikov za leto 201</w:t>
      </w:r>
      <w:r w:rsidR="00935495" w:rsidRPr="00707C35">
        <w:rPr>
          <w:b w:val="0"/>
          <w:bCs/>
          <w:sz w:val="20"/>
          <w:szCs w:val="20"/>
        </w:rPr>
        <w:t>7</w:t>
      </w:r>
      <w:r w:rsidR="00C43EAD" w:rsidRPr="00707C35">
        <w:rPr>
          <w:b w:val="0"/>
          <w:bCs/>
          <w:sz w:val="20"/>
          <w:szCs w:val="20"/>
        </w:rPr>
        <w:t xml:space="preserve"> </w:t>
      </w:r>
      <w:r w:rsidR="00AE1240">
        <w:rPr>
          <w:b w:val="0"/>
          <w:bCs/>
          <w:sz w:val="20"/>
          <w:szCs w:val="20"/>
        </w:rPr>
        <w:t>ni izkazoval</w:t>
      </w:r>
      <w:r w:rsidR="00C43EAD" w:rsidRPr="00707C35">
        <w:rPr>
          <w:b w:val="0"/>
          <w:bCs/>
          <w:sz w:val="20"/>
          <w:szCs w:val="20"/>
        </w:rPr>
        <w:t xml:space="preserve"> zadolževanja.</w:t>
      </w:r>
    </w:p>
    <w:p w:rsidR="00C43EAD" w:rsidRPr="00935495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:rsidR="00C43EAD" w:rsidRPr="000C333D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0C333D">
        <w:rPr>
          <w:b w:val="0"/>
          <w:sz w:val="20"/>
          <w:szCs w:val="20"/>
        </w:rPr>
        <w:t>V Bilanci stanja</w:t>
      </w:r>
      <w:r w:rsidR="00AE1240" w:rsidRPr="000C333D">
        <w:rPr>
          <w:b w:val="0"/>
          <w:sz w:val="20"/>
          <w:szCs w:val="20"/>
        </w:rPr>
        <w:t xml:space="preserve"> je</w:t>
      </w:r>
      <w:r w:rsidRPr="000C333D">
        <w:rPr>
          <w:b w:val="0"/>
          <w:sz w:val="20"/>
          <w:szCs w:val="20"/>
        </w:rPr>
        <w:t xml:space="preserve"> </w:t>
      </w:r>
      <w:r w:rsidR="000656F5" w:rsidRPr="000C333D">
        <w:rPr>
          <w:b w:val="0"/>
          <w:sz w:val="20"/>
          <w:szCs w:val="20"/>
        </w:rPr>
        <w:t>Geološki zavod</w:t>
      </w:r>
      <w:r w:rsidRPr="000C333D">
        <w:rPr>
          <w:b w:val="0"/>
          <w:sz w:val="20"/>
          <w:szCs w:val="20"/>
        </w:rPr>
        <w:t xml:space="preserve"> Slovenije na dan 31. 12. 201</w:t>
      </w:r>
      <w:r w:rsidR="00AE1240" w:rsidRPr="000C333D">
        <w:rPr>
          <w:b w:val="0"/>
          <w:sz w:val="20"/>
          <w:szCs w:val="20"/>
        </w:rPr>
        <w:t>7</w:t>
      </w:r>
      <w:r w:rsidRPr="000C333D">
        <w:rPr>
          <w:b w:val="0"/>
          <w:sz w:val="20"/>
          <w:szCs w:val="20"/>
        </w:rPr>
        <w:t xml:space="preserve"> izkaz</w:t>
      </w:r>
      <w:r w:rsidR="00AE1240" w:rsidRPr="000C333D">
        <w:rPr>
          <w:b w:val="0"/>
          <w:sz w:val="20"/>
          <w:szCs w:val="20"/>
        </w:rPr>
        <w:t>oval</w:t>
      </w:r>
      <w:r w:rsidRPr="000C333D">
        <w:rPr>
          <w:b w:val="0"/>
          <w:sz w:val="20"/>
          <w:szCs w:val="20"/>
        </w:rPr>
        <w:t xml:space="preserve"> </w:t>
      </w:r>
      <w:r w:rsidR="00AE1240" w:rsidRPr="000C333D">
        <w:rPr>
          <w:b w:val="0"/>
          <w:sz w:val="20"/>
          <w:szCs w:val="20"/>
        </w:rPr>
        <w:t xml:space="preserve">1.359.235 evrov </w:t>
      </w:r>
      <w:r w:rsidR="00933766" w:rsidRPr="000C333D">
        <w:rPr>
          <w:b w:val="0"/>
          <w:sz w:val="20"/>
          <w:szCs w:val="20"/>
        </w:rPr>
        <w:t>k</w:t>
      </w:r>
      <w:r w:rsidRPr="000C333D">
        <w:rPr>
          <w:b w:val="0"/>
          <w:sz w:val="20"/>
          <w:szCs w:val="20"/>
        </w:rPr>
        <w:t>umulativn</w:t>
      </w:r>
      <w:r w:rsidR="00AE1240" w:rsidRPr="000C333D">
        <w:rPr>
          <w:b w:val="0"/>
          <w:sz w:val="20"/>
          <w:szCs w:val="20"/>
        </w:rPr>
        <w:t>ega</w:t>
      </w:r>
      <w:r w:rsidRPr="000C333D">
        <w:rPr>
          <w:b w:val="0"/>
          <w:sz w:val="20"/>
          <w:szCs w:val="20"/>
        </w:rPr>
        <w:t xml:space="preserve"> presež</w:t>
      </w:r>
      <w:r w:rsidR="00AE1240" w:rsidRPr="000C333D">
        <w:rPr>
          <w:b w:val="0"/>
          <w:sz w:val="20"/>
          <w:szCs w:val="20"/>
        </w:rPr>
        <w:t>ka</w:t>
      </w:r>
      <w:r w:rsidRPr="000C333D">
        <w:rPr>
          <w:b w:val="0"/>
          <w:sz w:val="20"/>
          <w:szCs w:val="20"/>
        </w:rPr>
        <w:t xml:space="preserve"> prihodkov nad odhodki </w:t>
      </w:r>
      <w:r w:rsidR="000C333D">
        <w:rPr>
          <w:b w:val="0"/>
          <w:sz w:val="20"/>
          <w:szCs w:val="20"/>
        </w:rPr>
        <w:t>(zaokroženo na evre)</w:t>
      </w:r>
      <w:r w:rsidR="00AE1240" w:rsidRPr="000C333D">
        <w:rPr>
          <w:b w:val="0"/>
          <w:sz w:val="20"/>
          <w:szCs w:val="20"/>
        </w:rPr>
        <w:t>, od tega</w:t>
      </w:r>
      <w:r w:rsidRPr="000C333D">
        <w:rPr>
          <w:b w:val="0"/>
          <w:sz w:val="20"/>
          <w:szCs w:val="20"/>
        </w:rPr>
        <w:t xml:space="preserve"> je </w:t>
      </w:r>
      <w:r w:rsidR="00933766" w:rsidRPr="000C333D">
        <w:rPr>
          <w:b w:val="0"/>
          <w:sz w:val="20"/>
          <w:szCs w:val="20"/>
        </w:rPr>
        <w:t>1.249.91</w:t>
      </w:r>
      <w:r w:rsidR="00236A83">
        <w:rPr>
          <w:b w:val="0"/>
          <w:sz w:val="20"/>
          <w:szCs w:val="20"/>
        </w:rPr>
        <w:t>6</w:t>
      </w:r>
      <w:r w:rsidR="00933766" w:rsidRPr="000C333D">
        <w:rPr>
          <w:b w:val="0"/>
          <w:sz w:val="20"/>
          <w:szCs w:val="20"/>
        </w:rPr>
        <w:t xml:space="preserve"> </w:t>
      </w:r>
      <w:r w:rsidR="00954133" w:rsidRPr="000C333D">
        <w:rPr>
          <w:b w:val="0"/>
          <w:sz w:val="20"/>
          <w:szCs w:val="20"/>
        </w:rPr>
        <w:t>evrov</w:t>
      </w:r>
      <w:r w:rsidR="00B06A77" w:rsidRPr="000C333D">
        <w:rPr>
          <w:b w:val="0"/>
          <w:sz w:val="20"/>
          <w:szCs w:val="20"/>
        </w:rPr>
        <w:t xml:space="preserve"> </w:t>
      </w:r>
      <w:r w:rsidR="00933766" w:rsidRPr="000C333D">
        <w:rPr>
          <w:b w:val="0"/>
          <w:sz w:val="20"/>
          <w:szCs w:val="20"/>
        </w:rPr>
        <w:t>nerazporejenega presežka prihodkov nad odhodki</w:t>
      </w:r>
      <w:r w:rsidR="00B06A77" w:rsidRPr="000C333D">
        <w:rPr>
          <w:b w:val="0"/>
          <w:sz w:val="20"/>
          <w:szCs w:val="20"/>
        </w:rPr>
        <w:t xml:space="preserve"> iz preteklih let</w:t>
      </w:r>
      <w:r w:rsidR="00933766" w:rsidRPr="000C333D">
        <w:rPr>
          <w:b w:val="0"/>
          <w:sz w:val="20"/>
          <w:szCs w:val="20"/>
        </w:rPr>
        <w:t xml:space="preserve"> po sklepu </w:t>
      </w:r>
      <w:r w:rsidR="00B06A77" w:rsidRPr="000C333D">
        <w:rPr>
          <w:b w:val="0"/>
          <w:sz w:val="20"/>
          <w:szCs w:val="20"/>
        </w:rPr>
        <w:t>V</w:t>
      </w:r>
      <w:r w:rsidR="00933766" w:rsidRPr="000C333D">
        <w:rPr>
          <w:b w:val="0"/>
          <w:sz w:val="20"/>
          <w:szCs w:val="20"/>
        </w:rPr>
        <w:t xml:space="preserve">lade </w:t>
      </w:r>
      <w:r w:rsidR="00AE1240" w:rsidRPr="000C333D">
        <w:rPr>
          <w:b w:val="0"/>
          <w:sz w:val="20"/>
          <w:szCs w:val="20"/>
        </w:rPr>
        <w:t>Republike Slovenije</w:t>
      </w:r>
      <w:r w:rsidR="00933766" w:rsidRPr="000C333D">
        <w:rPr>
          <w:b w:val="0"/>
          <w:sz w:val="20"/>
          <w:szCs w:val="20"/>
        </w:rPr>
        <w:t xml:space="preserve"> št</w:t>
      </w:r>
      <w:r w:rsidRPr="000C333D">
        <w:rPr>
          <w:b w:val="0"/>
          <w:sz w:val="20"/>
          <w:szCs w:val="20"/>
        </w:rPr>
        <w:t>.</w:t>
      </w:r>
      <w:r w:rsidR="00933766" w:rsidRPr="000C333D">
        <w:rPr>
          <w:b w:val="0"/>
          <w:sz w:val="20"/>
          <w:szCs w:val="20"/>
        </w:rPr>
        <w:t xml:space="preserve"> 47603-12/2015/6 z dne 3. 5. 2016, 50.087 </w:t>
      </w:r>
      <w:r w:rsidR="00954133" w:rsidRPr="000C333D">
        <w:rPr>
          <w:b w:val="0"/>
          <w:sz w:val="20"/>
          <w:szCs w:val="20"/>
        </w:rPr>
        <w:t>evrov</w:t>
      </w:r>
      <w:r w:rsidR="00933766" w:rsidRPr="000C333D">
        <w:rPr>
          <w:b w:val="0"/>
          <w:sz w:val="20"/>
          <w:szCs w:val="20"/>
        </w:rPr>
        <w:t xml:space="preserve"> nerazporejenega presežka prihodkov nad odhodki</w:t>
      </w:r>
      <w:r w:rsidR="002A79DC" w:rsidRPr="000C333D">
        <w:rPr>
          <w:b w:val="0"/>
          <w:sz w:val="20"/>
          <w:szCs w:val="20"/>
        </w:rPr>
        <w:t xml:space="preserve"> (s trga)</w:t>
      </w:r>
      <w:r w:rsidR="00933766" w:rsidRPr="000C333D">
        <w:rPr>
          <w:b w:val="0"/>
          <w:sz w:val="20"/>
          <w:szCs w:val="20"/>
        </w:rPr>
        <w:t xml:space="preserve"> za leto 2015 in 7.944 </w:t>
      </w:r>
      <w:r w:rsidR="00954133" w:rsidRPr="000C333D">
        <w:rPr>
          <w:b w:val="0"/>
          <w:sz w:val="20"/>
          <w:szCs w:val="20"/>
        </w:rPr>
        <w:t>evrov</w:t>
      </w:r>
      <w:r w:rsidR="00933766" w:rsidRPr="000C333D">
        <w:rPr>
          <w:b w:val="0"/>
          <w:sz w:val="20"/>
          <w:szCs w:val="20"/>
        </w:rPr>
        <w:t xml:space="preserve"> nerazporejenega presežka prihodkov nad odhodki za leto 2016</w:t>
      </w:r>
      <w:r w:rsidR="00AE1240" w:rsidRPr="000C333D">
        <w:rPr>
          <w:b w:val="0"/>
          <w:sz w:val="20"/>
          <w:szCs w:val="20"/>
        </w:rPr>
        <w:t xml:space="preserve">, oboje po sklepu Vlade Republike Slovenije št. 47603-6/2017/3 z dne 25. 4. 2017, </w:t>
      </w:r>
      <w:r w:rsidR="00236A83">
        <w:rPr>
          <w:b w:val="0"/>
          <w:sz w:val="20"/>
          <w:szCs w:val="20"/>
        </w:rPr>
        <w:t>ter</w:t>
      </w:r>
      <w:r w:rsidR="00AE1240" w:rsidRPr="000C333D">
        <w:rPr>
          <w:b w:val="0"/>
          <w:sz w:val="20"/>
          <w:szCs w:val="20"/>
        </w:rPr>
        <w:t xml:space="preserve"> </w:t>
      </w:r>
      <w:r w:rsidR="00954133" w:rsidRPr="000C333D">
        <w:rPr>
          <w:b w:val="0"/>
          <w:sz w:val="20"/>
          <w:szCs w:val="20"/>
        </w:rPr>
        <w:t>51.28</w:t>
      </w:r>
      <w:r w:rsidR="00236A83">
        <w:rPr>
          <w:b w:val="0"/>
          <w:sz w:val="20"/>
          <w:szCs w:val="20"/>
        </w:rPr>
        <w:t xml:space="preserve">8 </w:t>
      </w:r>
      <w:r w:rsidR="00954133" w:rsidRPr="000C333D">
        <w:rPr>
          <w:b w:val="0"/>
          <w:sz w:val="20"/>
          <w:szCs w:val="20"/>
        </w:rPr>
        <w:t xml:space="preserve">evrov nerazporejenega presežka prihodkov nad odhodki </w:t>
      </w:r>
      <w:r w:rsidR="000C333D">
        <w:rPr>
          <w:b w:val="0"/>
          <w:sz w:val="20"/>
          <w:szCs w:val="20"/>
        </w:rPr>
        <w:t>za leto</w:t>
      </w:r>
      <w:r w:rsidR="00954133" w:rsidRPr="000C333D">
        <w:rPr>
          <w:b w:val="0"/>
          <w:sz w:val="20"/>
          <w:szCs w:val="20"/>
        </w:rPr>
        <w:t xml:space="preserve"> 2017</w:t>
      </w:r>
      <w:r w:rsidR="00236A83">
        <w:rPr>
          <w:b w:val="0"/>
          <w:sz w:val="20"/>
          <w:szCs w:val="20"/>
        </w:rPr>
        <w:t>, ki je predmet odločitve tega sklepa Vlade Republike Slovenije</w:t>
      </w:r>
      <w:r w:rsidR="00933766" w:rsidRPr="000C333D">
        <w:rPr>
          <w:b w:val="0"/>
          <w:sz w:val="20"/>
          <w:szCs w:val="20"/>
        </w:rPr>
        <w:t xml:space="preserve">. </w:t>
      </w:r>
    </w:p>
    <w:p w:rsidR="00C43EAD" w:rsidRPr="00935495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:rsidR="00C43EAD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0C333D">
        <w:rPr>
          <w:b w:val="0"/>
          <w:sz w:val="20"/>
          <w:szCs w:val="20"/>
        </w:rPr>
        <w:t>1</w:t>
      </w:r>
      <w:r w:rsidR="003A641A" w:rsidRPr="000C333D">
        <w:rPr>
          <w:b w:val="0"/>
          <w:sz w:val="20"/>
          <w:szCs w:val="20"/>
        </w:rPr>
        <w:t>5</w:t>
      </w:r>
      <w:r w:rsidRPr="000C333D">
        <w:rPr>
          <w:b w:val="0"/>
          <w:sz w:val="20"/>
          <w:szCs w:val="20"/>
        </w:rPr>
        <w:t xml:space="preserve">. člen </w:t>
      </w:r>
      <w:r w:rsidR="003A641A" w:rsidRPr="000C333D">
        <w:rPr>
          <w:b w:val="0"/>
          <w:sz w:val="20"/>
          <w:szCs w:val="20"/>
        </w:rPr>
        <w:t xml:space="preserve">Sklepa o preoblikovanju dela Inštituta za geologijo, geotehniko in geofiziko v javni raziskovalni zavod Geološki zavod Slovenije (Uradni list RS, št. </w:t>
      </w:r>
      <w:hyperlink r:id="rId27" w:tgtFrame="_blank" w:tooltip="Sklep o preoblikovanju dela Inštituta za geologijo, geotehniko in geofiziko v javni raziskovalni zavod Geološki zavod Slovenije" w:history="1">
        <w:r w:rsidR="003A641A" w:rsidRPr="000C333D">
          <w:rPr>
            <w:b w:val="0"/>
            <w:sz w:val="20"/>
            <w:szCs w:val="20"/>
          </w:rPr>
          <w:t>66/98</w:t>
        </w:r>
      </w:hyperlink>
      <w:r w:rsidR="003A641A" w:rsidRPr="000C333D">
        <w:rPr>
          <w:b w:val="0"/>
          <w:sz w:val="20"/>
          <w:szCs w:val="20"/>
        </w:rPr>
        <w:t xml:space="preserve">, </w:t>
      </w:r>
      <w:hyperlink r:id="rId28" w:tgtFrame="_blank" w:tooltip="Sklep o spremembi sklepa o preoblikovanju dela Inštituta za geologijo, geotehniko in geofiziko v javni raziskovalni zavod Geološki zavod Slovenije" w:history="1">
        <w:r w:rsidR="003A641A" w:rsidRPr="000C333D">
          <w:rPr>
            <w:b w:val="0"/>
            <w:sz w:val="20"/>
            <w:szCs w:val="20"/>
          </w:rPr>
          <w:t>65/99</w:t>
        </w:r>
      </w:hyperlink>
      <w:r w:rsidR="003A641A" w:rsidRPr="000C333D">
        <w:rPr>
          <w:b w:val="0"/>
          <w:sz w:val="20"/>
          <w:szCs w:val="20"/>
        </w:rPr>
        <w:t xml:space="preserve">, </w:t>
      </w:r>
      <w:hyperlink r:id="rId29" w:tgtFrame="_blank" w:tooltip="Sklep o spremembah in dopolnitvah sklepa o preoblikovanju dela Inštituta za geologijo, geotehniko in geofiziko v javni raziskovalni zavod Geološki zavod Slovenije" w:history="1">
        <w:r w:rsidR="003A641A" w:rsidRPr="000C333D">
          <w:rPr>
            <w:b w:val="0"/>
            <w:sz w:val="20"/>
            <w:szCs w:val="20"/>
          </w:rPr>
          <w:t>88/02</w:t>
        </w:r>
      </w:hyperlink>
      <w:r w:rsidR="003A641A" w:rsidRPr="000C333D">
        <w:rPr>
          <w:b w:val="0"/>
          <w:sz w:val="20"/>
          <w:szCs w:val="20"/>
        </w:rPr>
        <w:t xml:space="preserve">, </w:t>
      </w:r>
      <w:hyperlink r:id="rId30" w:tgtFrame="_blank" w:tooltip="Sklep o spremembah in dopolnitvah sklepa o preoblikovanju dela Inštituta za geologijo, geotehniko in geofiziko v javni razgiskovalni zavod Geološki zavod Slovenije" w:history="1">
        <w:r w:rsidR="003A641A" w:rsidRPr="000C333D">
          <w:rPr>
            <w:b w:val="0"/>
            <w:sz w:val="20"/>
            <w:szCs w:val="20"/>
          </w:rPr>
          <w:t>49/03</w:t>
        </w:r>
      </w:hyperlink>
      <w:r w:rsidR="003A641A" w:rsidRPr="000C333D">
        <w:rPr>
          <w:b w:val="0"/>
          <w:sz w:val="20"/>
          <w:szCs w:val="20"/>
        </w:rPr>
        <w:t xml:space="preserve">, </w:t>
      </w:r>
      <w:hyperlink r:id="rId31" w:tgtFrame="_blank" w:tooltip="Sklep o spremembah in dopolnitvah Sklepa o preoblikovanju dela Inštituta za geologijo, geotehniko in geofiziko v javni raziskovalni zavod Geološki zavod Slovenije" w:history="1">
        <w:r w:rsidR="003A641A" w:rsidRPr="000C333D">
          <w:rPr>
            <w:b w:val="0"/>
            <w:sz w:val="20"/>
            <w:szCs w:val="20"/>
          </w:rPr>
          <w:t>11/06</w:t>
        </w:r>
      </w:hyperlink>
      <w:r w:rsidR="00AE1240" w:rsidRPr="000C333D">
        <w:rPr>
          <w:b w:val="0"/>
          <w:sz w:val="20"/>
          <w:szCs w:val="20"/>
        </w:rPr>
        <w:t>,</w:t>
      </w:r>
      <w:r w:rsidR="003A641A" w:rsidRPr="000C333D">
        <w:rPr>
          <w:b w:val="0"/>
          <w:sz w:val="20"/>
          <w:szCs w:val="20"/>
        </w:rPr>
        <w:t xml:space="preserve"> </w:t>
      </w:r>
      <w:r w:rsidR="00AE1240" w:rsidRPr="000C333D">
        <w:rPr>
          <w:b w:val="0"/>
          <w:sz w:val="20"/>
          <w:szCs w:val="20"/>
        </w:rPr>
        <w:t>47/11 in 54/17</w:t>
      </w:r>
      <w:r w:rsidR="003A641A" w:rsidRPr="000C333D">
        <w:rPr>
          <w:b w:val="0"/>
          <w:sz w:val="20"/>
          <w:szCs w:val="20"/>
        </w:rPr>
        <w:t>)</w:t>
      </w:r>
      <w:r w:rsidRPr="000C333D">
        <w:rPr>
          <w:b w:val="0"/>
          <w:sz w:val="20"/>
          <w:szCs w:val="20"/>
        </w:rPr>
        <w:t xml:space="preserve"> določa, da </w:t>
      </w:r>
      <w:r w:rsidR="00D607DC" w:rsidRPr="000C333D">
        <w:rPr>
          <w:b w:val="0"/>
          <w:sz w:val="20"/>
          <w:szCs w:val="20"/>
        </w:rPr>
        <w:t>zavod</w:t>
      </w:r>
      <w:r w:rsidRPr="000C333D">
        <w:rPr>
          <w:b w:val="0"/>
          <w:sz w:val="20"/>
          <w:szCs w:val="20"/>
        </w:rPr>
        <w:t xml:space="preserve"> presežek prihodkov nad odhodki lahko uporablja za izvajanje in razvoj svojih dejavnosti. O načinu razpolaganja s presežkom prihodkov nad odhodki pa na predlog upravnega odbora odloča ustanovitelj. V skladu s tem je upravni odbor </w:t>
      </w:r>
      <w:r w:rsidR="003A641A" w:rsidRPr="000C333D">
        <w:rPr>
          <w:b w:val="0"/>
          <w:sz w:val="20"/>
          <w:szCs w:val="20"/>
        </w:rPr>
        <w:t>Geološkega zavoda Slovenije</w:t>
      </w:r>
      <w:r w:rsidRPr="000C333D">
        <w:rPr>
          <w:b w:val="0"/>
          <w:sz w:val="20"/>
          <w:szCs w:val="20"/>
        </w:rPr>
        <w:t xml:space="preserve"> na svoji </w:t>
      </w:r>
      <w:r w:rsidR="00954133" w:rsidRPr="000C333D">
        <w:rPr>
          <w:b w:val="0"/>
          <w:sz w:val="20"/>
          <w:szCs w:val="20"/>
        </w:rPr>
        <w:t>25.</w:t>
      </w:r>
      <w:r w:rsidRPr="000C333D">
        <w:rPr>
          <w:b w:val="0"/>
          <w:sz w:val="20"/>
          <w:szCs w:val="20"/>
        </w:rPr>
        <w:t xml:space="preserve"> redni seji 2</w:t>
      </w:r>
      <w:r w:rsidR="00954133" w:rsidRPr="000C333D">
        <w:rPr>
          <w:b w:val="0"/>
          <w:sz w:val="20"/>
          <w:szCs w:val="20"/>
        </w:rPr>
        <w:t>6</w:t>
      </w:r>
      <w:r w:rsidRPr="000C333D">
        <w:rPr>
          <w:b w:val="0"/>
          <w:sz w:val="20"/>
          <w:szCs w:val="20"/>
        </w:rPr>
        <w:t>. 2. 201</w:t>
      </w:r>
      <w:r w:rsidR="00954133" w:rsidRPr="000C333D">
        <w:rPr>
          <w:b w:val="0"/>
          <w:sz w:val="20"/>
          <w:szCs w:val="20"/>
        </w:rPr>
        <w:t>8</w:t>
      </w:r>
      <w:r w:rsidRPr="000C333D">
        <w:rPr>
          <w:b w:val="0"/>
          <w:sz w:val="20"/>
          <w:szCs w:val="20"/>
        </w:rPr>
        <w:t xml:space="preserve"> sprejel sklep, s katerim ustanovitelju predlaga, da </w:t>
      </w:r>
      <w:r w:rsidR="003A641A" w:rsidRPr="000C333D">
        <w:rPr>
          <w:b w:val="0"/>
          <w:sz w:val="20"/>
          <w:szCs w:val="20"/>
        </w:rPr>
        <w:t>presežek prihodkov nad odhodki za let</w:t>
      </w:r>
      <w:r w:rsidR="00954133" w:rsidRPr="000C333D">
        <w:rPr>
          <w:b w:val="0"/>
          <w:sz w:val="20"/>
          <w:szCs w:val="20"/>
        </w:rPr>
        <w:t>o</w:t>
      </w:r>
      <w:r w:rsidR="003A641A" w:rsidRPr="000C333D">
        <w:rPr>
          <w:b w:val="0"/>
          <w:sz w:val="20"/>
          <w:szCs w:val="20"/>
        </w:rPr>
        <w:t xml:space="preserve"> </w:t>
      </w:r>
      <w:r w:rsidR="00954133" w:rsidRPr="000C333D">
        <w:rPr>
          <w:b w:val="0"/>
          <w:sz w:val="20"/>
          <w:szCs w:val="20"/>
        </w:rPr>
        <w:t>2017 v višini 51.288 evrov</w:t>
      </w:r>
      <w:r w:rsidR="003A641A" w:rsidRPr="000C333D">
        <w:rPr>
          <w:b w:val="0"/>
          <w:sz w:val="20"/>
          <w:szCs w:val="20"/>
        </w:rPr>
        <w:t xml:space="preserve"> ostane nerazporejen.</w:t>
      </w:r>
      <w:r w:rsidRPr="000C333D">
        <w:rPr>
          <w:b w:val="0"/>
          <w:sz w:val="20"/>
          <w:szCs w:val="20"/>
        </w:rPr>
        <w:t xml:space="preserve"> </w:t>
      </w:r>
      <w:r w:rsidR="00954133">
        <w:rPr>
          <w:b w:val="0"/>
          <w:sz w:val="20"/>
          <w:szCs w:val="20"/>
        </w:rPr>
        <w:t xml:space="preserve">Geološki zavod Slovenije </w:t>
      </w:r>
      <w:r w:rsidR="000C333D">
        <w:rPr>
          <w:b w:val="0"/>
          <w:sz w:val="20"/>
          <w:szCs w:val="20"/>
        </w:rPr>
        <w:t xml:space="preserve">predlog, da presežki ostanejo nerazporejeni, </w:t>
      </w:r>
      <w:r w:rsidR="00236A83">
        <w:rPr>
          <w:b w:val="0"/>
          <w:sz w:val="20"/>
          <w:szCs w:val="20"/>
        </w:rPr>
        <w:t xml:space="preserve">v dopisu št. 177-1000/2018 z dne 9. 3. 2018 </w:t>
      </w:r>
      <w:r w:rsidR="000C333D">
        <w:rPr>
          <w:b w:val="0"/>
          <w:sz w:val="20"/>
          <w:szCs w:val="20"/>
        </w:rPr>
        <w:t xml:space="preserve">utemeljuje </w:t>
      </w:r>
      <w:r w:rsidR="00236A83">
        <w:rPr>
          <w:b w:val="0"/>
          <w:sz w:val="20"/>
          <w:szCs w:val="20"/>
        </w:rPr>
        <w:t>z obrazložitvijo, da</w:t>
      </w:r>
      <w:r w:rsidR="000C333D">
        <w:rPr>
          <w:b w:val="0"/>
          <w:sz w:val="20"/>
          <w:szCs w:val="20"/>
        </w:rPr>
        <w:t xml:space="preserve"> nerazporejeni presežki predstavljajo likvidnostno rezervo za zalaganje financiranja projektov, pri katerih plačila prejemajo z dolgim zamikom</w:t>
      </w:r>
      <w:r w:rsidR="00236A83">
        <w:rPr>
          <w:b w:val="0"/>
          <w:sz w:val="20"/>
          <w:szCs w:val="20"/>
        </w:rPr>
        <w:t>,</w:t>
      </w:r>
      <w:r w:rsidR="000C333D">
        <w:rPr>
          <w:b w:val="0"/>
          <w:sz w:val="20"/>
          <w:szCs w:val="20"/>
        </w:rPr>
        <w:t xml:space="preserve"> ter da želijo presežek nameniti za investiranje v razvoj dejavnosti, da pa investicijska dokumentacija še ni pripravljena.</w:t>
      </w:r>
    </w:p>
    <w:p w:rsidR="00C43EAD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C43EAD" w:rsidRDefault="00C43EAD" w:rsidP="00C43EAD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Vlada RS soglaša s predlogom upravnega odbora </w:t>
      </w:r>
      <w:r w:rsidR="000A303A">
        <w:rPr>
          <w:b w:val="0"/>
          <w:sz w:val="20"/>
          <w:szCs w:val="20"/>
        </w:rPr>
        <w:t>Geološkega zavoda</w:t>
      </w:r>
      <w:r>
        <w:rPr>
          <w:b w:val="0"/>
          <w:sz w:val="20"/>
          <w:szCs w:val="20"/>
        </w:rPr>
        <w:t xml:space="preserve"> Slovenije in odloči, da presežek prihodkov nad odhodki za let</w:t>
      </w:r>
      <w:r w:rsidR="00954133">
        <w:rPr>
          <w:b w:val="0"/>
          <w:sz w:val="20"/>
          <w:szCs w:val="20"/>
        </w:rPr>
        <w:t>o</w:t>
      </w:r>
      <w:r w:rsidR="000A303A">
        <w:rPr>
          <w:b w:val="0"/>
          <w:sz w:val="20"/>
          <w:szCs w:val="20"/>
        </w:rPr>
        <w:t xml:space="preserve"> </w:t>
      </w:r>
      <w:r w:rsidR="00954133">
        <w:rPr>
          <w:b w:val="0"/>
          <w:sz w:val="20"/>
          <w:szCs w:val="20"/>
        </w:rPr>
        <w:t>2017</w:t>
      </w:r>
      <w:r>
        <w:rPr>
          <w:b w:val="0"/>
          <w:sz w:val="20"/>
          <w:szCs w:val="20"/>
        </w:rPr>
        <w:t xml:space="preserve"> </w:t>
      </w:r>
      <w:r w:rsidR="00236A83">
        <w:rPr>
          <w:b w:val="0"/>
          <w:sz w:val="20"/>
          <w:szCs w:val="20"/>
        </w:rPr>
        <w:t xml:space="preserve">v višini </w:t>
      </w:r>
      <w:r w:rsidR="00236A83" w:rsidRPr="00236A83">
        <w:rPr>
          <w:b w:val="0"/>
          <w:sz w:val="20"/>
          <w:szCs w:val="20"/>
        </w:rPr>
        <w:t xml:space="preserve">51.288 evrov </w:t>
      </w:r>
      <w:r w:rsidR="000A303A">
        <w:rPr>
          <w:b w:val="0"/>
          <w:sz w:val="20"/>
          <w:szCs w:val="20"/>
        </w:rPr>
        <w:t>ostane nerazporejen</w:t>
      </w:r>
      <w:r>
        <w:rPr>
          <w:b w:val="0"/>
          <w:sz w:val="20"/>
          <w:szCs w:val="20"/>
        </w:rPr>
        <w:t>.</w:t>
      </w:r>
      <w:r w:rsidR="007570B3">
        <w:rPr>
          <w:b w:val="0"/>
          <w:sz w:val="20"/>
          <w:szCs w:val="20"/>
        </w:rPr>
        <w:t xml:space="preserve"> </w:t>
      </w:r>
    </w:p>
    <w:p w:rsidR="00AE26FA" w:rsidRPr="00563D1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  <w:r w:rsidRPr="00563D1A">
        <w:rPr>
          <w:b w:val="0"/>
          <w:sz w:val="20"/>
          <w:szCs w:val="20"/>
          <w:highlight w:val="yellow"/>
        </w:rPr>
        <w:t xml:space="preserve"> 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:rsidR="007070F4" w:rsidRDefault="007070F4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710C38" w:rsidRDefault="00710C3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E90AB3" w:rsidRDefault="00E90AB3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E90AB3" w:rsidRDefault="00E90AB3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A96D8B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-165100</wp:posOffset>
            </wp:positionV>
            <wp:extent cx="5760720" cy="7160260"/>
            <wp:effectExtent l="0" t="0" r="0" b="2540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21679A" w:rsidRDefault="00A96D8B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5760720" cy="7467600"/>
            <wp:effectExtent l="0" t="0" r="0" b="0"/>
            <wp:wrapTight wrapText="bothSides">
              <wp:wrapPolygon edited="0">
                <wp:start x="0" y="0"/>
                <wp:lineTo x="0" y="21545"/>
                <wp:lineTo x="21500" y="21545"/>
                <wp:lineTo x="2150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A96D8B" w:rsidRDefault="00A96D8B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BE5041" w:rsidRDefault="00BE5041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BE5041" w:rsidRDefault="00BE5041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BE5041" w:rsidRDefault="00BE5041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BE5041" w:rsidRDefault="00BE5041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BE5041" w:rsidRDefault="00BE5041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BE5041" w:rsidRDefault="00BE5041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p w:rsidR="00BE5041" w:rsidRDefault="00BE5041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noProof/>
          <w:lang w:eastAsia="sl-SI"/>
        </w:rPr>
      </w:pPr>
    </w:p>
    <w:sectPr w:rsidR="00BE5041" w:rsidSect="00AE26FA">
      <w:headerReference w:type="first" r:id="rId3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BD" w:rsidRDefault="000069BD">
      <w:pPr>
        <w:spacing w:after="0" w:line="240" w:lineRule="auto"/>
      </w:pPr>
      <w:r>
        <w:separator/>
      </w:r>
    </w:p>
  </w:endnote>
  <w:endnote w:type="continuationSeparator" w:id="0">
    <w:p w:rsidR="000069BD" w:rsidRDefault="000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BD" w:rsidRDefault="000069BD">
      <w:pPr>
        <w:spacing w:after="0" w:line="240" w:lineRule="auto"/>
      </w:pPr>
      <w:r>
        <w:separator/>
      </w:r>
    </w:p>
  </w:footnote>
  <w:footnote w:type="continuationSeparator" w:id="0">
    <w:p w:rsidR="000069BD" w:rsidRDefault="000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F3" w:rsidRDefault="000069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7A641E5"/>
    <w:multiLevelType w:val="hybridMultilevel"/>
    <w:tmpl w:val="6FC4480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5CA"/>
    <w:multiLevelType w:val="hybridMultilevel"/>
    <w:tmpl w:val="AB0ED470"/>
    <w:lvl w:ilvl="0" w:tplc="5CA820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2FD2"/>
    <w:multiLevelType w:val="hybridMultilevel"/>
    <w:tmpl w:val="A60EDB4E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69BD"/>
    <w:rsid w:val="0003043D"/>
    <w:rsid w:val="00043387"/>
    <w:rsid w:val="000656F5"/>
    <w:rsid w:val="000A303A"/>
    <w:rsid w:val="000C333D"/>
    <w:rsid w:val="000E6A8A"/>
    <w:rsid w:val="00103DFE"/>
    <w:rsid w:val="00125321"/>
    <w:rsid w:val="0021679A"/>
    <w:rsid w:val="00236A83"/>
    <w:rsid w:val="00244FB7"/>
    <w:rsid w:val="00256A30"/>
    <w:rsid w:val="002A79DC"/>
    <w:rsid w:val="002B367C"/>
    <w:rsid w:val="00310F72"/>
    <w:rsid w:val="00396C53"/>
    <w:rsid w:val="003A641A"/>
    <w:rsid w:val="003B684A"/>
    <w:rsid w:val="004B25BC"/>
    <w:rsid w:val="004B68FA"/>
    <w:rsid w:val="004F5D30"/>
    <w:rsid w:val="004F5E53"/>
    <w:rsid w:val="00563D1A"/>
    <w:rsid w:val="0056642C"/>
    <w:rsid w:val="005B039B"/>
    <w:rsid w:val="005B09BB"/>
    <w:rsid w:val="005C4899"/>
    <w:rsid w:val="00656232"/>
    <w:rsid w:val="006D5E92"/>
    <w:rsid w:val="007070F4"/>
    <w:rsid w:val="00707C35"/>
    <w:rsid w:val="00710C38"/>
    <w:rsid w:val="007570B3"/>
    <w:rsid w:val="00793FC5"/>
    <w:rsid w:val="007D5226"/>
    <w:rsid w:val="007E2EBC"/>
    <w:rsid w:val="00933766"/>
    <w:rsid w:val="00935495"/>
    <w:rsid w:val="009370D0"/>
    <w:rsid w:val="00954133"/>
    <w:rsid w:val="009710FB"/>
    <w:rsid w:val="009F49D0"/>
    <w:rsid w:val="00A354B9"/>
    <w:rsid w:val="00A52191"/>
    <w:rsid w:val="00A577E6"/>
    <w:rsid w:val="00A778F4"/>
    <w:rsid w:val="00A96D8B"/>
    <w:rsid w:val="00AB41B6"/>
    <w:rsid w:val="00AD5099"/>
    <w:rsid w:val="00AE1240"/>
    <w:rsid w:val="00AE26FA"/>
    <w:rsid w:val="00AE7AB9"/>
    <w:rsid w:val="00B06A77"/>
    <w:rsid w:val="00BE5041"/>
    <w:rsid w:val="00C43EAD"/>
    <w:rsid w:val="00CA3106"/>
    <w:rsid w:val="00CF6536"/>
    <w:rsid w:val="00D607DC"/>
    <w:rsid w:val="00D84304"/>
    <w:rsid w:val="00DA60C4"/>
    <w:rsid w:val="00DE3DB4"/>
    <w:rsid w:val="00E0156A"/>
    <w:rsid w:val="00E90AB3"/>
    <w:rsid w:val="00F50E8B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AE26F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AE26FA"/>
    <w:rPr>
      <w:rFonts w:ascii="Arial" w:eastAsia="Times New Roman" w:hAnsi="Arial" w:cs="Arial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E26FA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AE26FA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32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semiHidden/>
    <w:rsid w:val="00563D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semiHidden/>
    <w:rsid w:val="00563D1A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C43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06-01-0408" TargetMode="External"/><Relationship Id="rId26" Type="http://schemas.openxmlformats.org/officeDocument/2006/relationships/hyperlink" Target="http://www.uradni-list.si/1/objava.jsp?sop=2014-01-273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08-01-4694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03-01-2427" TargetMode="External"/><Relationship Id="rId25" Type="http://schemas.openxmlformats.org/officeDocument/2006/relationships/hyperlink" Target="http://www.uradni-list.si/1/objava.jsp?sop=2013-01-1783" TargetMode="External"/><Relationship Id="rId33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02-01-4398" TargetMode="External"/><Relationship Id="rId20" Type="http://schemas.openxmlformats.org/officeDocument/2006/relationships/hyperlink" Target="http://www.uradni-list.si/1/objava.jsp?sop=2005-01-0823" TargetMode="External"/><Relationship Id="rId29" Type="http://schemas.openxmlformats.org/officeDocument/2006/relationships/hyperlink" Target="http://www.uradni-list.si/1/objava.jsp?sop=2002-01-439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uradni-list.si/1/objava.jsp?sop=2013-01-0787" TargetMode="External"/><Relationship Id="rId32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1999-01-3118" TargetMode="External"/><Relationship Id="rId23" Type="http://schemas.openxmlformats.org/officeDocument/2006/relationships/hyperlink" Target="http://www.uradni-list.si/1/objava.jsp?sop=2012-01-0268" TargetMode="External"/><Relationship Id="rId28" Type="http://schemas.openxmlformats.org/officeDocument/2006/relationships/hyperlink" Target="http://www.uradni-list.si/1/objava.jsp?sop=1999-01-3118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1-01-2278" TargetMode="External"/><Relationship Id="rId31" Type="http://schemas.openxmlformats.org/officeDocument/2006/relationships/hyperlink" Target="http://www.uradni-list.si/1/objava.jsp?sop=2006-01-04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1998-01-3170" TargetMode="External"/><Relationship Id="rId22" Type="http://schemas.openxmlformats.org/officeDocument/2006/relationships/hyperlink" Target="http://www.uradni-list.si/1/objava.jsp?sop=2010-01-1847" TargetMode="External"/><Relationship Id="rId27" Type="http://schemas.openxmlformats.org/officeDocument/2006/relationships/hyperlink" Target="http://www.uradni-list.si/1/objava.jsp?sop=1998-01-3170" TargetMode="External"/><Relationship Id="rId30" Type="http://schemas.openxmlformats.org/officeDocument/2006/relationships/hyperlink" Target="http://www.uradni-list.si/1/objava.jsp?sop=2003-01-2427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523A5-E267-48F1-BB39-074B113E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Eva marjetič</cp:lastModifiedBy>
  <cp:revision>16</cp:revision>
  <cp:lastPrinted>2018-05-31T07:34:00Z</cp:lastPrinted>
  <dcterms:created xsi:type="dcterms:W3CDTF">2018-05-29T14:55:00Z</dcterms:created>
  <dcterms:modified xsi:type="dcterms:W3CDTF">2018-06-11T07:13:00Z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