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B" w:rsidRPr="007D40A4" w:rsidRDefault="00764AD1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7D40A4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6A8B1A8" wp14:editId="00B446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FEB" w:rsidRPr="007D40A4" w:rsidRDefault="00764AD1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Cs w:val="20"/>
          <w:lang w:val="it-IT"/>
        </w:rPr>
      </w:pPr>
      <w:r w:rsidRPr="007D40A4">
        <w:rPr>
          <w:noProof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1EFFDAD6" wp14:editId="587AFF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4FEB" w:rsidRPr="007D40A4">
        <w:rPr>
          <w:rFonts w:cs="Arial"/>
          <w:szCs w:val="20"/>
          <w:lang w:val="it-IT"/>
        </w:rPr>
        <w:t>Maistrova</w:t>
      </w:r>
      <w:proofErr w:type="spellEnd"/>
      <w:r w:rsidR="00FC4FEB" w:rsidRPr="007D40A4">
        <w:rPr>
          <w:rFonts w:cs="Arial"/>
          <w:szCs w:val="20"/>
          <w:lang w:val="it-IT"/>
        </w:rPr>
        <w:t xml:space="preserve"> </w:t>
      </w:r>
      <w:proofErr w:type="spellStart"/>
      <w:r w:rsidR="00FC4FEB" w:rsidRPr="007D40A4">
        <w:rPr>
          <w:rFonts w:cs="Arial"/>
          <w:szCs w:val="20"/>
          <w:lang w:val="it-IT"/>
        </w:rPr>
        <w:t>ulica</w:t>
      </w:r>
      <w:proofErr w:type="spellEnd"/>
      <w:r w:rsidR="00FC4FEB" w:rsidRPr="007D40A4">
        <w:rPr>
          <w:rFonts w:cs="Arial"/>
          <w:szCs w:val="20"/>
          <w:lang w:val="it-IT"/>
        </w:rPr>
        <w:t xml:space="preserve"> </w:t>
      </w:r>
      <w:proofErr w:type="gramStart"/>
      <w:r w:rsidR="00FC4FEB" w:rsidRPr="007D40A4">
        <w:rPr>
          <w:rFonts w:cs="Arial"/>
          <w:szCs w:val="20"/>
          <w:lang w:val="it-IT"/>
        </w:rPr>
        <w:t>10</w:t>
      </w:r>
      <w:proofErr w:type="gramEnd"/>
      <w:r w:rsidR="00FC4FEB" w:rsidRPr="007D40A4">
        <w:rPr>
          <w:rFonts w:cs="Arial"/>
          <w:szCs w:val="20"/>
          <w:lang w:val="it-IT"/>
        </w:rPr>
        <w:t xml:space="preserve">, 1000 </w:t>
      </w:r>
      <w:proofErr w:type="spellStart"/>
      <w:r w:rsidR="00FC4FEB" w:rsidRPr="007D40A4">
        <w:rPr>
          <w:rFonts w:cs="Arial"/>
          <w:szCs w:val="20"/>
          <w:lang w:val="it-IT"/>
        </w:rPr>
        <w:t>Ljubljana</w:t>
      </w:r>
      <w:proofErr w:type="spellEnd"/>
      <w:r w:rsidR="00FC4FEB" w:rsidRPr="007D40A4">
        <w:rPr>
          <w:rFonts w:cs="Arial"/>
          <w:szCs w:val="20"/>
          <w:lang w:val="it-IT"/>
        </w:rPr>
        <w:tab/>
        <w:t xml:space="preserve">T: </w:t>
      </w:r>
      <w:proofErr w:type="gramStart"/>
      <w:r w:rsidR="00FC4FEB" w:rsidRPr="007D40A4">
        <w:rPr>
          <w:rFonts w:cs="Arial"/>
          <w:szCs w:val="20"/>
          <w:lang w:val="it-IT"/>
        </w:rPr>
        <w:t>01</w:t>
      </w:r>
      <w:proofErr w:type="gramEnd"/>
      <w:r w:rsidR="00FC4FEB" w:rsidRPr="007D40A4">
        <w:rPr>
          <w:rFonts w:cs="Arial"/>
          <w:szCs w:val="20"/>
          <w:lang w:val="it-IT"/>
        </w:rPr>
        <w:t xml:space="preserve"> 369 59 00</w:t>
      </w:r>
    </w:p>
    <w:p w:rsidR="00FC4FEB" w:rsidRPr="007D40A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7D40A4">
        <w:rPr>
          <w:rFonts w:cs="Arial"/>
          <w:szCs w:val="20"/>
          <w:lang w:val="it-IT"/>
        </w:rPr>
        <w:tab/>
        <w:t xml:space="preserve">F: </w:t>
      </w:r>
      <w:proofErr w:type="gramStart"/>
      <w:r w:rsidRPr="007D40A4">
        <w:rPr>
          <w:rFonts w:cs="Arial"/>
          <w:szCs w:val="20"/>
          <w:lang w:val="it-IT"/>
        </w:rPr>
        <w:t>01</w:t>
      </w:r>
      <w:proofErr w:type="gramEnd"/>
      <w:r w:rsidRPr="007D40A4">
        <w:rPr>
          <w:rFonts w:cs="Arial"/>
          <w:szCs w:val="20"/>
          <w:lang w:val="it-IT"/>
        </w:rPr>
        <w:t xml:space="preserve"> 369 59 01</w:t>
      </w:r>
    </w:p>
    <w:p w:rsidR="00FC4FEB" w:rsidRPr="007D40A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7D40A4">
        <w:rPr>
          <w:rFonts w:cs="Arial"/>
          <w:szCs w:val="20"/>
          <w:lang w:val="it-IT"/>
        </w:rPr>
        <w:tab/>
        <w:t>E: gp.mk@gov.si</w:t>
      </w:r>
    </w:p>
    <w:p w:rsidR="00FC4FEB" w:rsidRPr="007D40A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7D40A4">
        <w:rPr>
          <w:rFonts w:cs="Arial"/>
          <w:szCs w:val="20"/>
          <w:lang w:val="it-IT"/>
        </w:rPr>
        <w:tab/>
      </w:r>
      <w:proofErr w:type="gramStart"/>
      <w:r w:rsidRPr="007D40A4">
        <w:rPr>
          <w:rFonts w:cs="Arial"/>
          <w:szCs w:val="20"/>
          <w:lang w:val="it-IT"/>
        </w:rPr>
        <w:t>www.mk.gov.si</w:t>
      </w:r>
      <w:proofErr w:type="gramEnd"/>
    </w:p>
    <w:p w:rsidR="00FC4FEB" w:rsidRPr="007D40A4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:rsidR="00644E67" w:rsidRPr="007D40A4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F13F1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Številka: </w:t>
            </w:r>
            <w:r w:rsidR="00AA0599">
              <w:rPr>
                <w:sz w:val="20"/>
                <w:szCs w:val="20"/>
              </w:rPr>
              <w:t>510-22/2017/114</w:t>
            </w:r>
            <w:r w:rsidR="00C11944">
              <w:rPr>
                <w:sz w:val="20"/>
                <w:szCs w:val="20"/>
              </w:rPr>
              <w:t xml:space="preserve"> </w:t>
            </w:r>
          </w:p>
        </w:tc>
      </w:tr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477DB8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7D40A4">
              <w:rPr>
                <w:sz w:val="20"/>
                <w:szCs w:val="20"/>
              </w:rPr>
              <w:t xml:space="preserve">Ljubljana, </w:t>
            </w:r>
            <w:r w:rsidR="005126B6">
              <w:rPr>
                <w:sz w:val="20"/>
                <w:szCs w:val="20"/>
              </w:rPr>
              <w:t>2</w:t>
            </w:r>
            <w:r w:rsidR="00477DB8">
              <w:rPr>
                <w:sz w:val="20"/>
                <w:szCs w:val="20"/>
              </w:rPr>
              <w:t>2</w:t>
            </w:r>
            <w:r w:rsidR="00C210C6" w:rsidRPr="005D3529">
              <w:rPr>
                <w:sz w:val="20"/>
                <w:szCs w:val="20"/>
              </w:rPr>
              <w:t>.</w:t>
            </w:r>
            <w:r w:rsidR="00717EB9">
              <w:rPr>
                <w:sz w:val="20"/>
                <w:szCs w:val="20"/>
              </w:rPr>
              <w:t xml:space="preserve"> </w:t>
            </w:r>
            <w:r w:rsidR="00E86252" w:rsidRPr="005D3529">
              <w:rPr>
                <w:sz w:val="20"/>
                <w:szCs w:val="20"/>
              </w:rPr>
              <w:t>1</w:t>
            </w:r>
            <w:r w:rsidR="00F13F15">
              <w:rPr>
                <w:sz w:val="20"/>
                <w:szCs w:val="20"/>
              </w:rPr>
              <w:t>1</w:t>
            </w:r>
            <w:r w:rsidR="003C0DC2" w:rsidRPr="005D3529">
              <w:rPr>
                <w:sz w:val="20"/>
                <w:szCs w:val="20"/>
              </w:rPr>
              <w:t>. 2017</w:t>
            </w:r>
          </w:p>
        </w:tc>
      </w:tr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713E4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t>GENERALNI SEKRETARIAT VLADE REPUBLIKE SLOVENIJE</w:t>
            </w:r>
          </w:p>
          <w:p w:rsidR="00644E67" w:rsidRPr="007D40A4" w:rsidRDefault="00477DB8" w:rsidP="00956616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0758D" w:rsidRPr="0003638D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644E67" w:rsidRPr="007D40A4" w:rsidRDefault="00644E67" w:rsidP="00956616">
            <w:pPr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3C0DC2" w:rsidP="00A0537B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ZADEVA: </w:t>
            </w:r>
            <w:r w:rsidR="0074638C">
              <w:rPr>
                <w:sz w:val="20"/>
                <w:szCs w:val="20"/>
              </w:rPr>
              <w:t>NOVO GRADIVO ŠT. 1</w:t>
            </w:r>
            <w:r w:rsidR="00A0537B">
              <w:rPr>
                <w:sz w:val="20"/>
                <w:szCs w:val="20"/>
              </w:rPr>
              <w:t xml:space="preserve">: </w:t>
            </w:r>
            <w:r w:rsidRPr="007D40A4">
              <w:rPr>
                <w:sz w:val="20"/>
                <w:szCs w:val="20"/>
              </w:rPr>
              <w:t xml:space="preserve">Izhodišča za </w:t>
            </w:r>
            <w:r w:rsidR="000764BB">
              <w:rPr>
                <w:sz w:val="20"/>
                <w:szCs w:val="20"/>
              </w:rPr>
              <w:t xml:space="preserve">udeležbo </w:t>
            </w:r>
            <w:r w:rsidR="00F13F15">
              <w:rPr>
                <w:sz w:val="20"/>
                <w:szCs w:val="20"/>
              </w:rPr>
              <w:t>predstavnik</w:t>
            </w:r>
            <w:r w:rsidR="001406BA">
              <w:rPr>
                <w:sz w:val="20"/>
                <w:szCs w:val="20"/>
              </w:rPr>
              <w:t>a</w:t>
            </w:r>
            <w:r w:rsidR="00F13F15">
              <w:rPr>
                <w:sz w:val="20"/>
                <w:szCs w:val="20"/>
              </w:rPr>
              <w:t xml:space="preserve"> Slovenije na generalni skupščini ICCROM</w:t>
            </w:r>
            <w:r w:rsidR="005E6083">
              <w:rPr>
                <w:sz w:val="20"/>
                <w:szCs w:val="20"/>
              </w:rPr>
              <w:t xml:space="preserve"> v Rimu </w:t>
            </w:r>
            <w:r w:rsidR="00F13F15">
              <w:rPr>
                <w:sz w:val="20"/>
                <w:szCs w:val="20"/>
              </w:rPr>
              <w:t xml:space="preserve">med 29. </w:t>
            </w:r>
            <w:r w:rsidR="005126B6">
              <w:rPr>
                <w:sz w:val="20"/>
                <w:szCs w:val="20"/>
              </w:rPr>
              <w:t>n</w:t>
            </w:r>
            <w:r w:rsidR="00F13F15">
              <w:rPr>
                <w:sz w:val="20"/>
                <w:szCs w:val="20"/>
              </w:rPr>
              <w:t>ovembrom in 1</w:t>
            </w:r>
            <w:r w:rsidR="001C1461">
              <w:rPr>
                <w:sz w:val="20"/>
                <w:szCs w:val="20"/>
              </w:rPr>
              <w:t>.</w:t>
            </w:r>
            <w:r w:rsidR="00F13F15">
              <w:rPr>
                <w:sz w:val="20"/>
                <w:szCs w:val="20"/>
              </w:rPr>
              <w:t xml:space="preserve"> decembrom </w:t>
            </w:r>
            <w:r w:rsidR="000764BB">
              <w:rPr>
                <w:sz w:val="20"/>
                <w:szCs w:val="20"/>
              </w:rPr>
              <w:t xml:space="preserve">2017 </w:t>
            </w:r>
            <w:r w:rsidRPr="007D40A4">
              <w:rPr>
                <w:sz w:val="20"/>
                <w:szCs w:val="20"/>
              </w:rPr>
              <w:t>– predlog za</w:t>
            </w:r>
            <w:r w:rsidR="008C63D2">
              <w:rPr>
                <w:sz w:val="20"/>
                <w:szCs w:val="20"/>
              </w:rPr>
              <w:t xml:space="preserve"> </w:t>
            </w:r>
            <w:r w:rsidRPr="007D40A4">
              <w:rPr>
                <w:sz w:val="20"/>
                <w:szCs w:val="20"/>
              </w:rPr>
              <w:t>obravnavo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AA5F2D">
            <w:pPr>
              <w:pStyle w:val="Poglavje"/>
              <w:numPr>
                <w:ilvl w:val="0"/>
                <w:numId w:val="15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Predlog sklepov vlade:</w:t>
            </w:r>
          </w:p>
          <w:p w:rsidR="003C0DC2" w:rsidRPr="007D40A4" w:rsidRDefault="003C0DC2" w:rsidP="003C0DC2">
            <w:pPr>
              <w:pStyle w:val="Poglavje"/>
              <w:spacing w:before="0" w:after="0" w:line="260" w:lineRule="exact"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FA3038" w:rsidRPr="00F61AD2" w:rsidRDefault="003C0DC2" w:rsidP="00F61AD2">
            <w:pPr>
              <w:widowControl w:val="0"/>
              <w:suppressAutoHyphens/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>Vlada Republike Slovenije je na podlagi 2. in 21. člena Zakona o Vladi  Republike Slovenije (</w:t>
            </w:r>
            <w:r w:rsidR="006C5B64" w:rsidRPr="00F61AD2">
              <w:rPr>
                <w:rFonts w:ascii="Arial" w:hAnsi="Arial" w:cs="Arial"/>
                <w:bCs/>
                <w:sz w:val="20"/>
                <w:szCs w:val="20"/>
              </w:rPr>
              <w:t>Uradni list RS, št. 24/05 – uradno prečiščeno besedilo, 109/08, 38/10 – ZUKN, 8/12, 21/13, 47/13 – ZDU-1G</w:t>
            </w:r>
            <w:r w:rsidR="008612E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C5B64" w:rsidRPr="00F61AD2">
              <w:rPr>
                <w:rFonts w:ascii="Arial" w:hAnsi="Arial" w:cs="Arial"/>
                <w:bCs/>
                <w:sz w:val="20"/>
                <w:szCs w:val="20"/>
              </w:rPr>
              <w:t xml:space="preserve"> 65/14</w:t>
            </w:r>
            <w:r w:rsidR="008612ED">
              <w:rPr>
                <w:rFonts w:ascii="Arial" w:hAnsi="Arial" w:cs="Arial"/>
                <w:bCs/>
                <w:sz w:val="20"/>
                <w:szCs w:val="20"/>
              </w:rPr>
              <w:t xml:space="preserve"> in 55/17</w:t>
            </w:r>
            <w:r w:rsidR="006C5B64" w:rsidRPr="00F61AD2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F61AD2" w:rsidRPr="00F61AD2">
              <w:rPr>
                <w:rFonts w:ascii="Arial" w:hAnsi="Arial" w:cs="Arial"/>
                <w:bCs/>
                <w:sz w:val="20"/>
                <w:szCs w:val="20"/>
              </w:rPr>
              <w:t xml:space="preserve"> in</w:t>
            </w:r>
            <w:r w:rsidR="00F61AD2" w:rsidRPr="00F61AD2">
              <w:rPr>
                <w:rFonts w:ascii="Arial" w:hAnsi="Arial" w:cs="Arial"/>
                <w:sz w:val="20"/>
                <w:szCs w:val="20"/>
              </w:rPr>
              <w:t xml:space="preserve"> prvega odstavka 3. člena </w:t>
            </w:r>
            <w:r w:rsidR="00F61AD2" w:rsidRPr="00F61AD2">
              <w:rPr>
                <w:rFonts w:ascii="Arial" w:hAnsi="Arial" w:cs="Arial"/>
                <w:bCs/>
                <w:sz w:val="20"/>
                <w:szCs w:val="20"/>
              </w:rPr>
              <w:t xml:space="preserve">Uredbe o sodelovanju, obveščanju in usklajevanju na področju zunanjih zadev in mednarodnih odnosov (Uradni list RS, št. 112/05) </w:t>
            </w: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na seji … dne ... sprejela naslednji </w:t>
            </w:r>
          </w:p>
          <w:p w:rsidR="003C0DC2" w:rsidRPr="00F61AD2" w:rsidRDefault="00EC1544" w:rsidP="00FA3038">
            <w:pPr>
              <w:widowControl w:val="0"/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sklep</w:t>
            </w:r>
          </w:p>
          <w:p w:rsidR="00423525" w:rsidRDefault="003C0DC2" w:rsidP="00423525">
            <w:pPr>
              <w:pStyle w:val="Odstavekseznama"/>
              <w:numPr>
                <w:ilvl w:val="0"/>
                <w:numId w:val="28"/>
              </w:numPr>
              <w:tabs>
                <w:tab w:val="left" w:pos="-12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529">
              <w:rPr>
                <w:rFonts w:ascii="Arial" w:hAnsi="Arial" w:cs="Arial"/>
                <w:bCs/>
                <w:sz w:val="20"/>
                <w:szCs w:val="20"/>
              </w:rPr>
              <w:t xml:space="preserve">Vlada Republike Slovenije </w:t>
            </w:r>
            <w:r w:rsidR="00F1199D">
              <w:rPr>
                <w:rFonts w:ascii="Arial" w:hAnsi="Arial" w:cs="Arial"/>
                <w:bCs/>
                <w:sz w:val="20"/>
                <w:szCs w:val="20"/>
              </w:rPr>
              <w:t xml:space="preserve">je sprejela </w:t>
            </w:r>
            <w:r w:rsidR="00157153" w:rsidRPr="005D3529">
              <w:rPr>
                <w:rFonts w:ascii="Arial" w:hAnsi="Arial" w:cs="Arial"/>
                <w:bCs/>
                <w:sz w:val="20"/>
                <w:szCs w:val="20"/>
              </w:rPr>
              <w:t>izhodišč</w:t>
            </w:r>
            <w:r w:rsidR="00F1199D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5D3529">
              <w:rPr>
                <w:rFonts w:ascii="Arial" w:hAnsi="Arial" w:cs="Arial"/>
                <w:bCs/>
                <w:sz w:val="20"/>
                <w:szCs w:val="20"/>
              </w:rPr>
              <w:t>za</w:t>
            </w:r>
            <w:r w:rsidR="006C5B64" w:rsidRPr="005D35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153" w:rsidRPr="005D3529">
              <w:rPr>
                <w:rFonts w:ascii="Arial" w:hAnsi="Arial" w:cs="Arial"/>
                <w:sz w:val="20"/>
                <w:szCs w:val="20"/>
              </w:rPr>
              <w:t xml:space="preserve">udeležbo </w:t>
            </w:r>
            <w:r w:rsidR="00F1199D">
              <w:rPr>
                <w:rFonts w:ascii="Arial" w:hAnsi="Arial" w:cs="Arial"/>
                <w:sz w:val="20"/>
                <w:szCs w:val="20"/>
              </w:rPr>
              <w:t xml:space="preserve">predstavnika </w:t>
            </w:r>
            <w:r w:rsidR="008E1238" w:rsidRPr="005D3529">
              <w:rPr>
                <w:rFonts w:ascii="Arial" w:hAnsi="Arial" w:cs="Arial"/>
                <w:sz w:val="20"/>
                <w:szCs w:val="20"/>
              </w:rPr>
              <w:t xml:space="preserve">Republike Slovenije na </w:t>
            </w:r>
            <w:r w:rsidR="008A725E">
              <w:rPr>
                <w:rFonts w:ascii="Arial" w:hAnsi="Arial" w:cs="Arial"/>
                <w:sz w:val="20"/>
                <w:szCs w:val="20"/>
              </w:rPr>
              <w:t>30</w:t>
            </w:r>
            <w:r w:rsidR="00734A63" w:rsidRPr="005D3529">
              <w:rPr>
                <w:rFonts w:ascii="Arial" w:hAnsi="Arial" w:cs="Arial"/>
                <w:sz w:val="20"/>
                <w:szCs w:val="20"/>
              </w:rPr>
              <w:t>. Generaln</w:t>
            </w:r>
            <w:r w:rsidR="008A725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34A63" w:rsidRPr="005D3529">
              <w:rPr>
                <w:rFonts w:ascii="Arial" w:hAnsi="Arial" w:cs="Arial"/>
                <w:sz w:val="20"/>
                <w:szCs w:val="20"/>
              </w:rPr>
              <w:t>skupščin</w:t>
            </w:r>
            <w:r w:rsidR="008A725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34A63" w:rsidRPr="005D3529">
              <w:rPr>
                <w:rFonts w:ascii="Arial" w:hAnsi="Arial" w:cs="Arial"/>
                <w:sz w:val="20"/>
                <w:szCs w:val="20"/>
              </w:rPr>
              <w:t xml:space="preserve">držav </w:t>
            </w:r>
            <w:r w:rsidR="00307996">
              <w:rPr>
                <w:rFonts w:ascii="Arial" w:hAnsi="Arial" w:cs="Arial"/>
                <w:sz w:val="20"/>
                <w:szCs w:val="20"/>
              </w:rPr>
              <w:t xml:space="preserve">članic </w:t>
            </w:r>
            <w:r w:rsidR="00E01600">
              <w:rPr>
                <w:rFonts w:ascii="Arial" w:hAnsi="Arial" w:cs="Arial"/>
                <w:sz w:val="20"/>
                <w:szCs w:val="20"/>
              </w:rPr>
              <w:t>Mednarodnega centra za študij varstva in restavriranja kulturnih dobrin (</w:t>
            </w:r>
            <w:r w:rsidR="00EE63B3">
              <w:rPr>
                <w:rFonts w:ascii="Arial" w:hAnsi="Arial" w:cs="Arial"/>
                <w:sz w:val="20"/>
                <w:szCs w:val="20"/>
              </w:rPr>
              <w:t>ICCROM</w:t>
            </w:r>
            <w:r w:rsidR="00E01600">
              <w:rPr>
                <w:rFonts w:ascii="Arial" w:hAnsi="Arial" w:cs="Arial"/>
                <w:sz w:val="20"/>
                <w:szCs w:val="20"/>
              </w:rPr>
              <w:t>)</w:t>
            </w:r>
            <w:r w:rsidR="00EE63B3">
              <w:rPr>
                <w:rFonts w:ascii="Arial" w:hAnsi="Arial" w:cs="Arial"/>
                <w:sz w:val="20"/>
                <w:szCs w:val="20"/>
              </w:rPr>
              <w:t xml:space="preserve"> mag. Goj</w:t>
            </w:r>
            <w:r w:rsidR="0083350D">
              <w:rPr>
                <w:rFonts w:ascii="Arial" w:hAnsi="Arial" w:cs="Arial"/>
                <w:sz w:val="20"/>
                <w:szCs w:val="20"/>
              </w:rPr>
              <w:t>k</w:t>
            </w:r>
            <w:r w:rsidR="00EE63B3">
              <w:rPr>
                <w:rFonts w:ascii="Arial" w:hAnsi="Arial" w:cs="Arial"/>
                <w:sz w:val="20"/>
                <w:szCs w:val="20"/>
              </w:rPr>
              <w:t>a Zu</w:t>
            </w:r>
            <w:r w:rsidR="0083350D">
              <w:rPr>
                <w:rFonts w:ascii="Arial" w:hAnsi="Arial" w:cs="Arial"/>
                <w:sz w:val="20"/>
                <w:szCs w:val="20"/>
              </w:rPr>
              <w:t>p</w:t>
            </w:r>
            <w:r w:rsidR="00EE63B3">
              <w:rPr>
                <w:rFonts w:ascii="Arial" w:hAnsi="Arial" w:cs="Arial"/>
                <w:sz w:val="20"/>
                <w:szCs w:val="20"/>
              </w:rPr>
              <w:t>ana</w:t>
            </w:r>
            <w:r w:rsidR="00423525">
              <w:rPr>
                <w:rFonts w:ascii="Arial" w:hAnsi="Arial" w:cs="Arial"/>
                <w:sz w:val="20"/>
                <w:szCs w:val="20"/>
              </w:rPr>
              <w:t xml:space="preserve">, ki bo potekalo </w:t>
            </w:r>
            <w:r w:rsidR="0083350D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E01600">
              <w:rPr>
                <w:rFonts w:ascii="Arial" w:hAnsi="Arial" w:cs="Arial"/>
                <w:sz w:val="20"/>
                <w:szCs w:val="20"/>
              </w:rPr>
              <w:t>29</w:t>
            </w:r>
            <w:r w:rsidR="004235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3350D">
              <w:rPr>
                <w:rFonts w:ascii="Arial" w:hAnsi="Arial" w:cs="Arial"/>
                <w:sz w:val="20"/>
                <w:szCs w:val="20"/>
              </w:rPr>
              <w:t xml:space="preserve">novembra do 1. decembra </w:t>
            </w:r>
            <w:r w:rsidR="00423525">
              <w:rPr>
                <w:rFonts w:ascii="Arial" w:hAnsi="Arial" w:cs="Arial"/>
                <w:sz w:val="20"/>
                <w:szCs w:val="20"/>
              </w:rPr>
              <w:t xml:space="preserve">2017 v </w:t>
            </w:r>
            <w:r w:rsidR="005D33FD">
              <w:rPr>
                <w:rFonts w:ascii="Arial" w:hAnsi="Arial" w:cs="Arial"/>
                <w:sz w:val="20"/>
                <w:szCs w:val="20"/>
              </w:rPr>
              <w:t>Rimu</w:t>
            </w:r>
            <w:r w:rsidR="004235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D3529" w:rsidRDefault="005D3529" w:rsidP="005D3529">
            <w:pPr>
              <w:pStyle w:val="Odstavekseznama"/>
              <w:tabs>
                <w:tab w:val="left" w:pos="-127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3525" w:rsidRDefault="00423525" w:rsidP="005D3529">
            <w:pPr>
              <w:pStyle w:val="Odstavekseznama"/>
              <w:tabs>
                <w:tab w:val="left" w:pos="-127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0DC2" w:rsidRPr="00F61AD2" w:rsidRDefault="009D6468" w:rsidP="009D6468">
            <w:pPr>
              <w:widowControl w:val="0"/>
              <w:suppressAutoHyphens/>
              <w:spacing w:line="240" w:lineRule="atLeast"/>
              <w:ind w:left="14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</w:t>
            </w:r>
            <w:r w:rsidR="003C0DC2" w:rsidRPr="00F61AD2">
              <w:rPr>
                <w:rFonts w:ascii="Arial" w:eastAsia="Times New Roman" w:hAnsi="Arial" w:cs="Arial"/>
                <w:sz w:val="20"/>
                <w:szCs w:val="20"/>
              </w:rPr>
              <w:t>mag. Lilijana Kozlovič</w:t>
            </w:r>
          </w:p>
          <w:p w:rsidR="00734A63" w:rsidRDefault="003C0DC2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61AD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GENERALNA SEKRETARKA</w:t>
            </w:r>
          </w:p>
          <w:p w:rsidR="009D6468" w:rsidRPr="00F61AD2" w:rsidRDefault="009D6468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0DC2" w:rsidRPr="00F61AD2" w:rsidRDefault="003C0DC2" w:rsidP="003C0DC2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Sklep prejmejo: </w:t>
            </w:r>
          </w:p>
          <w:p w:rsidR="00F70682" w:rsidRPr="00423525" w:rsidRDefault="003C0DC2" w:rsidP="00601AD1">
            <w:pPr>
              <w:pStyle w:val="Odstavekseznama"/>
              <w:widowControl w:val="0"/>
              <w:numPr>
                <w:ilvl w:val="0"/>
                <w:numId w:val="31"/>
              </w:numPr>
              <w:suppressAutoHyphens/>
              <w:spacing w:line="240" w:lineRule="atLeast"/>
              <w:rPr>
                <w:iCs/>
                <w:sz w:val="20"/>
                <w:szCs w:val="20"/>
              </w:rPr>
            </w:pPr>
            <w:r w:rsidRPr="00F70682">
              <w:rPr>
                <w:rFonts w:ascii="Arial" w:hAnsi="Arial" w:cs="Arial"/>
                <w:bCs/>
                <w:sz w:val="20"/>
                <w:szCs w:val="20"/>
              </w:rPr>
              <w:t xml:space="preserve">Ministrstvo za kulturo </w:t>
            </w:r>
          </w:p>
          <w:p w:rsidR="00DE40A9" w:rsidRPr="00601AD1" w:rsidRDefault="00947A7B" w:rsidP="00601AD1">
            <w:pPr>
              <w:pStyle w:val="Odstavekseznama"/>
              <w:widowControl w:val="0"/>
              <w:numPr>
                <w:ilvl w:val="0"/>
                <w:numId w:val="31"/>
              </w:numPr>
              <w:suppressAutoHyphens/>
              <w:spacing w:line="240" w:lineRule="atLeast"/>
              <w:rPr>
                <w:iCs/>
                <w:sz w:val="20"/>
                <w:szCs w:val="20"/>
              </w:rPr>
            </w:pPr>
            <w:r w:rsidRPr="00601AD1">
              <w:rPr>
                <w:rFonts w:ascii="Arial" w:hAnsi="Arial" w:cs="Arial"/>
                <w:bCs/>
                <w:sz w:val="20"/>
                <w:szCs w:val="20"/>
              </w:rPr>
              <w:t>Ministrstvo za zunanje zadeve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1727B5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3C0DC2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proofErr w:type="spellStart"/>
            <w:r w:rsidRPr="007D40A4">
              <w:rPr>
                <w:b/>
                <w:sz w:val="20"/>
                <w:szCs w:val="20"/>
              </w:rPr>
              <w:t>3.a</w:t>
            </w:r>
            <w:proofErr w:type="spellEnd"/>
            <w:r w:rsidRPr="007D40A4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7B634F" w:rsidRDefault="007B634F" w:rsidP="007B634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Mag. Ksenija Kovačec Naglič, generalna direktorica, Direktorat za kulturno dediščino, Ministrstvo za kulturo RS </w:t>
            </w:r>
          </w:p>
          <w:p w:rsidR="007B634F" w:rsidRPr="007D40A4" w:rsidRDefault="007B634F" w:rsidP="007B634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Katarina </w:t>
            </w:r>
            <w:proofErr w:type="spellStart"/>
            <w:r w:rsidRPr="007D40A4">
              <w:rPr>
                <w:iCs/>
                <w:sz w:val="20"/>
                <w:szCs w:val="20"/>
              </w:rPr>
              <w:t>Culiberg</w:t>
            </w:r>
            <w:proofErr w:type="spellEnd"/>
            <w:r w:rsidRPr="007D40A4">
              <w:rPr>
                <w:iCs/>
                <w:sz w:val="20"/>
                <w:szCs w:val="20"/>
              </w:rPr>
              <w:t>, vodja Službe za evropske zadeve in mednarodno sodelovanje, Ministrstvo za kulturo RS,</w:t>
            </w:r>
          </w:p>
          <w:p w:rsidR="00644E67" w:rsidRPr="007D40A4" w:rsidRDefault="007B634F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="00771D4B">
              <w:rPr>
                <w:iCs/>
                <w:sz w:val="20"/>
                <w:szCs w:val="20"/>
              </w:rPr>
              <w:t xml:space="preserve">ag. </w:t>
            </w:r>
            <w:r w:rsidR="00F13F15">
              <w:rPr>
                <w:iCs/>
                <w:sz w:val="20"/>
                <w:szCs w:val="20"/>
              </w:rPr>
              <w:t>Gojko Zupan, sekretar</w:t>
            </w:r>
            <w:r w:rsidR="00771D4B">
              <w:rPr>
                <w:iCs/>
                <w:sz w:val="20"/>
                <w:szCs w:val="20"/>
              </w:rPr>
              <w:t>,</w:t>
            </w:r>
            <w:r w:rsidR="00042BBF">
              <w:rPr>
                <w:iCs/>
                <w:sz w:val="20"/>
                <w:szCs w:val="20"/>
              </w:rPr>
              <w:t xml:space="preserve"> </w:t>
            </w:r>
            <w:r w:rsidR="00771D4B">
              <w:rPr>
                <w:iCs/>
                <w:sz w:val="20"/>
                <w:szCs w:val="20"/>
              </w:rPr>
              <w:t>Direktorat za kulturno dediščino, Ministrstvo za kulturo RS</w:t>
            </w:r>
            <w:r w:rsidR="00B61998">
              <w:rPr>
                <w:iCs/>
                <w:sz w:val="20"/>
                <w:szCs w:val="20"/>
              </w:rPr>
              <w:t>.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7D40A4"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Pr="007D40A4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7D40A4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1727B5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1727B5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/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5. Kratek povzetek gradiva: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AB4F32" w:rsidRDefault="00F13F15" w:rsidP="000218EF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Predstavnik </w:t>
            </w:r>
            <w:r w:rsidR="005D3529" w:rsidRPr="005D3529">
              <w:rPr>
                <w:sz w:val="20"/>
                <w:szCs w:val="20"/>
              </w:rPr>
              <w:t xml:space="preserve"> Republike Slovenije</w:t>
            </w:r>
            <w:r w:rsidR="001F39F2" w:rsidRPr="00FC0ADC">
              <w:rPr>
                <w:sz w:val="20"/>
                <w:szCs w:val="20"/>
              </w:rPr>
              <w:t xml:space="preserve"> </w:t>
            </w:r>
            <w:r w:rsidR="00652EB2">
              <w:rPr>
                <w:sz w:val="20"/>
                <w:szCs w:val="20"/>
              </w:rPr>
              <w:t xml:space="preserve">mag. Gojko Zupan </w:t>
            </w:r>
            <w:r w:rsidR="001F39F2" w:rsidRPr="00FC0ADC">
              <w:rPr>
                <w:sz w:val="20"/>
                <w:szCs w:val="20"/>
              </w:rPr>
              <w:t xml:space="preserve">se </w:t>
            </w:r>
            <w:r w:rsidR="00652EB2">
              <w:rPr>
                <w:sz w:val="20"/>
                <w:szCs w:val="20"/>
              </w:rPr>
              <w:t xml:space="preserve">bo </w:t>
            </w:r>
            <w:r>
              <w:rPr>
                <w:sz w:val="20"/>
                <w:szCs w:val="20"/>
              </w:rPr>
              <w:t xml:space="preserve">med 29. novembrom </w:t>
            </w:r>
            <w:r w:rsidR="00652EB2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1. decembrom 2017 v Rimu udeležil 30</w:t>
            </w:r>
            <w:r w:rsidR="004A53B8">
              <w:rPr>
                <w:sz w:val="20"/>
                <w:szCs w:val="20"/>
              </w:rPr>
              <w:t>. Generalne skupščine</w:t>
            </w:r>
            <w:r>
              <w:rPr>
                <w:sz w:val="20"/>
                <w:szCs w:val="20"/>
              </w:rPr>
              <w:t xml:space="preserve"> </w:t>
            </w:r>
            <w:r w:rsidR="004A53B8">
              <w:rPr>
                <w:sz w:val="20"/>
                <w:szCs w:val="20"/>
              </w:rPr>
              <w:t xml:space="preserve">in zasedanja 139 članic </w:t>
            </w:r>
            <w:r w:rsidR="000218EF">
              <w:rPr>
                <w:sz w:val="20"/>
                <w:szCs w:val="20"/>
              </w:rPr>
              <w:t>Mednarodnega centra za študij varstva in restavriranja kulturnih dobrin (</w:t>
            </w:r>
            <w:r>
              <w:rPr>
                <w:sz w:val="20"/>
                <w:szCs w:val="20"/>
              </w:rPr>
              <w:t>ICCROM</w:t>
            </w:r>
            <w:r w:rsidR="000218EF">
              <w:rPr>
                <w:sz w:val="20"/>
                <w:szCs w:val="20"/>
              </w:rPr>
              <w:t>)</w:t>
            </w:r>
            <w:r w:rsidR="004A53B8">
              <w:rPr>
                <w:sz w:val="20"/>
                <w:szCs w:val="20"/>
              </w:rPr>
              <w:t>, ki je združena z</w:t>
            </w:r>
            <w:r w:rsidR="006608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voliln</w:t>
            </w:r>
            <w:r w:rsidR="004A53B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skupščin</w:t>
            </w:r>
            <w:r w:rsidR="004A53B8">
              <w:rPr>
                <w:sz w:val="20"/>
                <w:szCs w:val="20"/>
              </w:rPr>
              <w:t xml:space="preserve">o. </w:t>
            </w:r>
            <w:r w:rsidR="009F177F">
              <w:rPr>
                <w:sz w:val="20"/>
                <w:szCs w:val="20"/>
              </w:rPr>
              <w:t xml:space="preserve">Generalna skupščina </w:t>
            </w:r>
            <w:r w:rsidR="00762B4E">
              <w:rPr>
                <w:sz w:val="20"/>
                <w:szCs w:val="20"/>
              </w:rPr>
              <w:t xml:space="preserve">ICCROM </w:t>
            </w:r>
            <w:r w:rsidR="004A53B8">
              <w:rPr>
                <w:sz w:val="20"/>
                <w:szCs w:val="20"/>
              </w:rPr>
              <w:t xml:space="preserve">bo odločala </w:t>
            </w:r>
            <w:r>
              <w:rPr>
                <w:sz w:val="20"/>
                <w:szCs w:val="20"/>
              </w:rPr>
              <w:t>o nadaljnjem delu te mednarodne</w:t>
            </w:r>
            <w:r w:rsidR="00172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organizacije, največje </w:t>
            </w:r>
            <w:r w:rsidR="005126B6">
              <w:rPr>
                <w:sz w:val="20"/>
                <w:szCs w:val="20"/>
              </w:rPr>
              <w:t xml:space="preserve">svetovne organizacije </w:t>
            </w:r>
            <w:r>
              <w:rPr>
                <w:sz w:val="20"/>
                <w:szCs w:val="20"/>
              </w:rPr>
              <w:t>za izobraževanje kadrov s področja ohranjanja kulturne</w:t>
            </w:r>
            <w:r w:rsidR="008372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dediščine v svetu</w:t>
            </w:r>
            <w:r w:rsidR="004A53B8">
              <w:rPr>
                <w:sz w:val="20"/>
                <w:szCs w:val="20"/>
              </w:rPr>
              <w:t xml:space="preserve"> in </w:t>
            </w:r>
            <w:r w:rsidR="005126B6">
              <w:rPr>
                <w:sz w:val="20"/>
                <w:szCs w:val="20"/>
              </w:rPr>
              <w:t xml:space="preserve">o </w:t>
            </w:r>
            <w:r w:rsidR="004A53B8">
              <w:rPr>
                <w:sz w:val="20"/>
                <w:szCs w:val="20"/>
              </w:rPr>
              <w:t>finančnem načrtu za obdobje 2018–2019</w:t>
            </w:r>
            <w:r>
              <w:rPr>
                <w:sz w:val="20"/>
                <w:szCs w:val="20"/>
              </w:rPr>
              <w:t>.</w:t>
            </w:r>
            <w:r w:rsidR="00C210C6">
              <w:rPr>
                <w:sz w:val="20"/>
                <w:szCs w:val="20"/>
              </w:rPr>
              <w:t xml:space="preserve"> </w:t>
            </w:r>
          </w:p>
          <w:p w:rsidR="00A1598F" w:rsidRDefault="00A1598F" w:rsidP="000218EF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Novo gradivo je bilo pripravljeno ob upoštevanju </w:t>
            </w:r>
            <w:r w:rsidR="00B46770">
              <w:rPr>
                <w:sz w:val="20"/>
                <w:szCs w:val="20"/>
              </w:rPr>
              <w:t>pripomb MZZ glede glasovanj.</w:t>
            </w:r>
          </w:p>
          <w:p w:rsidR="00A1598F" w:rsidRPr="00C210C6" w:rsidRDefault="00A1598F" w:rsidP="000218EF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6. Presoja posledic za: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</w:t>
            </w:r>
            <w:r w:rsidRPr="007D40A4">
              <w:rPr>
                <w:b/>
                <w:sz w:val="20"/>
                <w:szCs w:val="20"/>
              </w:rPr>
              <w:t>/NE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gospodarstvo, zlasti</w:t>
            </w:r>
            <w:r w:rsidRPr="007D40A4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  <w:tcBorders>
              <w:bottom w:val="single" w:sz="4" w:space="0" w:color="auto"/>
            </w:tcBorders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dokumente razvojnega načrtovanja:</w:t>
            </w:r>
          </w:p>
          <w:p w:rsidR="00644E67" w:rsidRPr="007D40A4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nacionalne dokumente razvojnega načrtovanja</w:t>
            </w:r>
          </w:p>
          <w:p w:rsidR="00644E67" w:rsidRPr="007D40A4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644E67" w:rsidRPr="007D40A4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7" w:rsidRPr="007D40A4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7D40A4">
              <w:rPr>
                <w:sz w:val="20"/>
                <w:szCs w:val="20"/>
              </w:rPr>
              <w:t>7.a</w:t>
            </w:r>
            <w:proofErr w:type="spellEnd"/>
            <w:r w:rsidRPr="007D40A4">
              <w:rPr>
                <w:sz w:val="20"/>
                <w:szCs w:val="20"/>
              </w:rPr>
              <w:t xml:space="preserve"> Predstavitev ocene finančnih posledic nad 40.000 EUR:</w:t>
            </w:r>
          </w:p>
          <w:p w:rsidR="00644E67" w:rsidRPr="007D40A4" w:rsidRDefault="001727B5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</w:tbl>
    <w:p w:rsidR="00644E67" w:rsidRPr="007D40A4" w:rsidRDefault="00644E67" w:rsidP="00644E67">
      <w:pPr>
        <w:rPr>
          <w:rFonts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644E67" w:rsidRPr="007D40A4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44E67" w:rsidRPr="007D40A4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644E67" w:rsidRPr="007D40A4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7D40A4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7D40A4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44E67" w:rsidRPr="007D40A4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7D40A4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7D40A4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7D40A4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644E67" w:rsidRPr="007D40A4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44E67" w:rsidRPr="007D40A4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7D40A4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7D40A4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644E67" w:rsidRPr="007D40A4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644E67" w:rsidRPr="007D40A4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644E67" w:rsidRPr="007D40A4" w:rsidRDefault="00644E67" w:rsidP="00956616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644E67" w:rsidRPr="007D40A4" w:rsidRDefault="00644E67" w:rsidP="00AA5F2D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644E67" w:rsidRPr="007D40A4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644E67" w:rsidRPr="007D40A4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644E67" w:rsidRPr="007D40A4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644E67" w:rsidRPr="007D40A4" w:rsidRDefault="00644E67" w:rsidP="0095661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44E67" w:rsidRPr="007D40A4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</w:rPr>
              <w:t>7.b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  <w:r w:rsidR="0062441A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691A26" w:rsidRDefault="00644E67" w:rsidP="00691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t>Kratka obrazložitev</w:t>
            </w:r>
          </w:p>
          <w:p w:rsidR="00644E67" w:rsidRPr="007D40A4" w:rsidRDefault="0062441A" w:rsidP="00691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1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Stroški povezani z udeležbo, ki se krijejo iz proračunskih postavk proračunskega uporabnika, nimajo </w:t>
            </w:r>
            <w:r w:rsidRPr="009331E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večjih finančnih posledic za državni proračun.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2441A">
              <w:rPr>
                <w:rFonts w:ascii="Arial" w:hAnsi="Arial" w:cs="Arial"/>
                <w:color w:val="000000" w:themeColor="text1"/>
                <w:sz w:val="20"/>
                <w:szCs w:val="20"/>
              </w:rPr>
              <w:t>Pr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edvideni stroški službene poti </w:t>
            </w:r>
            <w:r w:rsidR="00734A6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4671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Italijo</w:t>
            </w:r>
            <w:r w:rsidR="00734A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 </w:t>
            </w:r>
            <w:r w:rsidRPr="0062441A">
              <w:rPr>
                <w:rFonts w:ascii="Arial" w:hAnsi="Arial" w:cs="Arial"/>
                <w:color w:val="000000" w:themeColor="text1"/>
                <w:sz w:val="20"/>
                <w:szCs w:val="20"/>
              </w:rPr>
              <w:t>stroški prevoza</w:t>
            </w:r>
            <w:r w:rsidR="00734A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nastanitev </w:t>
            </w:r>
            <w:r w:rsidR="00433CBA">
              <w:rPr>
                <w:rFonts w:ascii="Arial" w:hAnsi="Arial" w:cs="Arial"/>
                <w:color w:val="000000" w:themeColor="text1"/>
                <w:sz w:val="20"/>
                <w:szCs w:val="20"/>
              </w:rPr>
              <w:t>in dnevnic</w:t>
            </w:r>
            <w:r w:rsidR="00734A63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457C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jih pokriva resorno ministrstvo</w:t>
            </w:r>
            <w:r w:rsidR="0040758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pristojnosti občin,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delovanje občin,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financiranje občin.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Skupnosti občin Slovenije SOS: DA/</w:t>
            </w:r>
            <w:r w:rsidRPr="007D40A4">
              <w:rPr>
                <w:b/>
                <w:iCs/>
                <w:sz w:val="20"/>
                <w:szCs w:val="20"/>
              </w:rPr>
              <w:t>NE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Združenju občin Slovenije ZOS: DA/</w:t>
            </w:r>
            <w:r w:rsidRPr="007D40A4">
              <w:rPr>
                <w:b/>
                <w:iCs/>
                <w:sz w:val="20"/>
                <w:szCs w:val="20"/>
              </w:rPr>
              <w:t>NE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Združenju mestnih občin Slovenije ZMOS: DA/</w:t>
            </w:r>
            <w:r w:rsidRPr="007D40A4">
              <w:rPr>
                <w:b/>
                <w:iCs/>
                <w:sz w:val="20"/>
                <w:szCs w:val="20"/>
              </w:rPr>
              <w:t>NE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 celoti,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večinoma,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delno,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niso bili upoštevani.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(Če je odgovor NE, navedite, zakaj ni bilo objavljeno.)</w:t>
            </w:r>
          </w:p>
          <w:p w:rsidR="00AA5F2D" w:rsidRPr="007D40A4" w:rsidRDefault="00F92141" w:rsidP="00F9214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92141">
              <w:rPr>
                <w:iCs/>
                <w:sz w:val="20"/>
                <w:szCs w:val="20"/>
              </w:rPr>
              <w:t>Predhodna objava ni potrebna.</w:t>
            </w:r>
            <w:r w:rsidRPr="007D40A4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(Če je odgovor DA, navedite: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Datum objave: ………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nevladne organizacije, 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predstavniki zainteresirane javnosti,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predstavniki strokovne javnosti.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7D40A4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7D40A4">
              <w:rPr>
                <w:iCs/>
                <w:sz w:val="20"/>
                <w:szCs w:val="20"/>
              </w:rPr>
              <w:t>):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Upoštevani so bili: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 celoti,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večinoma,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delno,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niso bili upoštevani.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Poročilo je bilo dano ……………..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BE6492" w:rsidRDefault="00BE6492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BE6492" w:rsidRPr="007D40A4" w:rsidRDefault="00BE6492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7D40A4" w:rsidRDefault="00644E67" w:rsidP="0095661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44E67" w:rsidRDefault="00644E67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5E529F" w:rsidRPr="007D40A4" w:rsidRDefault="005E529F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7D40A4">
              <w:rPr>
                <w:b w:val="0"/>
                <w:sz w:val="20"/>
                <w:szCs w:val="20"/>
              </w:rPr>
              <w:t xml:space="preserve">           Anton Peršak</w:t>
            </w: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7D40A4">
              <w:rPr>
                <w:b w:val="0"/>
                <w:sz w:val="20"/>
                <w:szCs w:val="20"/>
              </w:rPr>
              <w:t xml:space="preserve">              MINISTER</w:t>
            </w: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E81D35" w:rsidRDefault="00AA5F2D" w:rsidP="00E10CFB">
            <w:pPr>
              <w:jc w:val="both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                </w:t>
            </w:r>
          </w:p>
          <w:p w:rsidR="00E81D35" w:rsidRPr="00F61AD2" w:rsidRDefault="00E81D35" w:rsidP="00E81D35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>Priloga:</w:t>
            </w:r>
            <w:r w:rsidR="003657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81D35" w:rsidRPr="00734A63" w:rsidRDefault="00E81D35" w:rsidP="00E81D35">
            <w:pPr>
              <w:pStyle w:val="Odstavekseznama"/>
              <w:numPr>
                <w:ilvl w:val="0"/>
                <w:numId w:val="31"/>
              </w:num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34A63">
              <w:rPr>
                <w:rFonts w:ascii="Arial" w:hAnsi="Arial" w:cs="Arial"/>
                <w:bCs/>
                <w:sz w:val="20"/>
                <w:szCs w:val="20"/>
              </w:rPr>
              <w:t xml:space="preserve">izhodišča </w:t>
            </w:r>
          </w:p>
          <w:p w:rsidR="00644E67" w:rsidRPr="00E10CFB" w:rsidRDefault="00AA5F2D" w:rsidP="00E10CFB">
            <w:pPr>
              <w:jc w:val="both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    </w:t>
            </w:r>
          </w:p>
        </w:tc>
      </w:tr>
    </w:tbl>
    <w:p w:rsidR="00644E67" w:rsidRPr="007D40A4" w:rsidRDefault="00644E67" w:rsidP="00644E67">
      <w:pPr>
        <w:keepLines/>
        <w:framePr w:w="9962" w:wrap="auto" w:hAnchor="text" w:x="1300"/>
        <w:rPr>
          <w:rFonts w:cs="Arial"/>
          <w:sz w:val="20"/>
          <w:szCs w:val="20"/>
        </w:rPr>
        <w:sectPr w:rsidR="00644E67" w:rsidRPr="007D40A4" w:rsidSect="00956616">
          <w:headerReference w:type="firs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FA2B20" w:rsidRPr="007D40A4" w:rsidRDefault="00FA2B20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68294E" w:rsidRPr="00110D8C" w:rsidRDefault="00AA5F2D" w:rsidP="00950ED0">
      <w:pPr>
        <w:jc w:val="both"/>
        <w:rPr>
          <w:rFonts w:ascii="Arial" w:hAnsi="Arial" w:cs="Arial"/>
          <w:b/>
          <w:sz w:val="20"/>
          <w:szCs w:val="20"/>
        </w:rPr>
      </w:pPr>
      <w:r w:rsidRPr="00110D8C">
        <w:rPr>
          <w:rFonts w:ascii="Arial" w:hAnsi="Arial" w:cs="Arial"/>
          <w:b/>
          <w:sz w:val="20"/>
          <w:szCs w:val="20"/>
        </w:rPr>
        <w:t>Priloga 1</w:t>
      </w:r>
    </w:p>
    <w:p w:rsidR="00024912" w:rsidRDefault="000764BB" w:rsidP="00950ED0">
      <w:pPr>
        <w:jc w:val="both"/>
        <w:rPr>
          <w:rFonts w:ascii="Arial" w:hAnsi="Arial" w:cs="Arial"/>
          <w:b/>
          <w:sz w:val="20"/>
          <w:szCs w:val="20"/>
        </w:rPr>
      </w:pPr>
      <w:r w:rsidRPr="00110D8C">
        <w:rPr>
          <w:rFonts w:ascii="Arial" w:hAnsi="Arial" w:cs="Arial"/>
          <w:b/>
          <w:sz w:val="20"/>
          <w:szCs w:val="20"/>
        </w:rPr>
        <w:t xml:space="preserve">Izhodišča za udeležbo </w:t>
      </w:r>
      <w:r w:rsidR="00AE65A0">
        <w:rPr>
          <w:rFonts w:ascii="Arial" w:hAnsi="Arial" w:cs="Arial"/>
          <w:b/>
          <w:sz w:val="20"/>
          <w:szCs w:val="20"/>
        </w:rPr>
        <w:t xml:space="preserve">predstavnika </w:t>
      </w:r>
      <w:r w:rsidR="005D3529" w:rsidRPr="00110D8C">
        <w:rPr>
          <w:rFonts w:ascii="Arial" w:hAnsi="Arial" w:cs="Arial"/>
          <w:b/>
          <w:sz w:val="20"/>
          <w:szCs w:val="20"/>
        </w:rPr>
        <w:t>Republike Slovenije</w:t>
      </w:r>
      <w:r w:rsidRPr="00110D8C">
        <w:rPr>
          <w:rFonts w:ascii="Arial" w:hAnsi="Arial" w:cs="Arial"/>
          <w:b/>
          <w:sz w:val="20"/>
          <w:szCs w:val="20"/>
        </w:rPr>
        <w:t xml:space="preserve"> na </w:t>
      </w:r>
      <w:r w:rsidR="004A53B8">
        <w:rPr>
          <w:rFonts w:ascii="Arial" w:hAnsi="Arial" w:cs="Arial"/>
          <w:b/>
          <w:sz w:val="20"/>
          <w:szCs w:val="20"/>
        </w:rPr>
        <w:t>30. zasedanju</w:t>
      </w:r>
      <w:r w:rsidRPr="00110D8C">
        <w:rPr>
          <w:rFonts w:ascii="Arial" w:hAnsi="Arial" w:cs="Arial"/>
          <w:b/>
          <w:sz w:val="20"/>
          <w:szCs w:val="20"/>
        </w:rPr>
        <w:t xml:space="preserve"> Generalne skupščine </w:t>
      </w:r>
      <w:r w:rsidR="00660090">
        <w:rPr>
          <w:rFonts w:ascii="Arial" w:hAnsi="Arial" w:cs="Arial"/>
          <w:b/>
          <w:sz w:val="20"/>
          <w:szCs w:val="20"/>
        </w:rPr>
        <w:t>ICCROM</w:t>
      </w:r>
      <w:r w:rsidRPr="00110D8C">
        <w:rPr>
          <w:rFonts w:ascii="Arial" w:hAnsi="Arial" w:cs="Arial"/>
          <w:b/>
          <w:sz w:val="20"/>
          <w:szCs w:val="20"/>
        </w:rPr>
        <w:t xml:space="preserve">, ki </w:t>
      </w:r>
      <w:r w:rsidR="00660090">
        <w:rPr>
          <w:rFonts w:ascii="Arial" w:hAnsi="Arial" w:cs="Arial"/>
          <w:b/>
          <w:sz w:val="20"/>
          <w:szCs w:val="20"/>
        </w:rPr>
        <w:t>bo</w:t>
      </w:r>
      <w:r w:rsidRPr="00110D8C">
        <w:rPr>
          <w:rFonts w:ascii="Arial" w:hAnsi="Arial" w:cs="Arial"/>
          <w:b/>
          <w:sz w:val="20"/>
          <w:szCs w:val="20"/>
        </w:rPr>
        <w:t xml:space="preserve"> </w:t>
      </w:r>
      <w:r w:rsidR="005E69FA">
        <w:rPr>
          <w:rFonts w:ascii="Arial" w:hAnsi="Arial" w:cs="Arial"/>
          <w:b/>
          <w:sz w:val="20"/>
          <w:szCs w:val="20"/>
        </w:rPr>
        <w:t xml:space="preserve">potekala </w:t>
      </w:r>
      <w:r w:rsidRPr="00110D8C">
        <w:rPr>
          <w:rFonts w:ascii="Arial" w:hAnsi="Arial" w:cs="Arial"/>
          <w:b/>
          <w:sz w:val="20"/>
          <w:szCs w:val="20"/>
        </w:rPr>
        <w:t xml:space="preserve">na sedežu </w:t>
      </w:r>
      <w:r w:rsidR="004A53B8">
        <w:rPr>
          <w:rFonts w:ascii="Arial" w:hAnsi="Arial" w:cs="Arial"/>
          <w:b/>
          <w:sz w:val="20"/>
          <w:szCs w:val="20"/>
        </w:rPr>
        <w:t>FAO</w:t>
      </w:r>
      <w:r w:rsidRPr="00110D8C">
        <w:rPr>
          <w:rFonts w:ascii="Arial" w:hAnsi="Arial" w:cs="Arial"/>
          <w:b/>
          <w:sz w:val="20"/>
          <w:szCs w:val="20"/>
        </w:rPr>
        <w:t xml:space="preserve"> v </w:t>
      </w:r>
      <w:r w:rsidR="00660090">
        <w:rPr>
          <w:rFonts w:ascii="Arial" w:hAnsi="Arial" w:cs="Arial"/>
          <w:b/>
          <w:sz w:val="20"/>
          <w:szCs w:val="20"/>
        </w:rPr>
        <w:t>Rimu v Italiji</w:t>
      </w:r>
      <w:r w:rsidRPr="00110D8C">
        <w:rPr>
          <w:rFonts w:ascii="Arial" w:hAnsi="Arial" w:cs="Arial"/>
          <w:b/>
          <w:sz w:val="20"/>
          <w:szCs w:val="20"/>
        </w:rPr>
        <w:t xml:space="preserve">, </w:t>
      </w:r>
      <w:r w:rsidR="00660090">
        <w:rPr>
          <w:rFonts w:ascii="Arial" w:hAnsi="Arial" w:cs="Arial"/>
          <w:b/>
          <w:sz w:val="20"/>
          <w:szCs w:val="20"/>
        </w:rPr>
        <w:t>med 29. novembrom in 1. decembrom 2017</w:t>
      </w:r>
    </w:p>
    <w:p w:rsidR="00AA5F2D" w:rsidRPr="00110D8C" w:rsidRDefault="00AA5F2D" w:rsidP="00950ED0">
      <w:pPr>
        <w:jc w:val="both"/>
        <w:rPr>
          <w:rFonts w:ascii="Arial" w:hAnsi="Arial" w:cs="Arial"/>
          <w:b/>
          <w:sz w:val="20"/>
          <w:szCs w:val="20"/>
        </w:rPr>
      </w:pPr>
      <w:r w:rsidRPr="00110D8C">
        <w:rPr>
          <w:rFonts w:ascii="Arial" w:hAnsi="Arial" w:cs="Arial"/>
          <w:b/>
          <w:sz w:val="20"/>
          <w:szCs w:val="20"/>
        </w:rPr>
        <w:t xml:space="preserve">Namen </w:t>
      </w:r>
      <w:r w:rsidR="00423525" w:rsidRPr="00110D8C">
        <w:rPr>
          <w:rFonts w:ascii="Arial" w:hAnsi="Arial" w:cs="Arial"/>
          <w:b/>
          <w:sz w:val="20"/>
          <w:szCs w:val="20"/>
        </w:rPr>
        <w:t xml:space="preserve">udeležbe </w:t>
      </w:r>
      <w:r w:rsidRPr="00110D8C">
        <w:rPr>
          <w:rFonts w:ascii="Arial" w:hAnsi="Arial" w:cs="Arial"/>
          <w:b/>
          <w:sz w:val="20"/>
          <w:szCs w:val="20"/>
        </w:rPr>
        <w:t xml:space="preserve">in program </w:t>
      </w:r>
      <w:r w:rsidR="00423525" w:rsidRPr="00110D8C">
        <w:rPr>
          <w:rFonts w:ascii="Arial" w:hAnsi="Arial" w:cs="Arial"/>
          <w:b/>
          <w:sz w:val="20"/>
          <w:szCs w:val="20"/>
        </w:rPr>
        <w:t>zasedanja</w:t>
      </w:r>
      <w:r w:rsidRPr="00110D8C">
        <w:rPr>
          <w:rFonts w:ascii="Arial" w:hAnsi="Arial" w:cs="Arial"/>
          <w:b/>
          <w:sz w:val="20"/>
          <w:szCs w:val="20"/>
        </w:rPr>
        <w:t>:</w:t>
      </w:r>
    </w:p>
    <w:p w:rsidR="00C95284" w:rsidRDefault="00660090" w:rsidP="009A21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Predstavnik </w:t>
      </w:r>
      <w:r w:rsidR="005D3529" w:rsidRPr="00110D8C">
        <w:rPr>
          <w:rFonts w:ascii="Arial" w:hAnsi="Arial" w:cs="Arial"/>
          <w:sz w:val="20"/>
          <w:szCs w:val="20"/>
        </w:rPr>
        <w:t>Republike Slovenije</w:t>
      </w:r>
      <w:r w:rsidR="008317D5">
        <w:rPr>
          <w:rFonts w:ascii="Arial" w:hAnsi="Arial" w:cs="Arial"/>
          <w:sz w:val="20"/>
          <w:szCs w:val="20"/>
        </w:rPr>
        <w:t xml:space="preserve"> mag. Gojko Zupan</w:t>
      </w:r>
      <w:r w:rsidR="005D3529" w:rsidRPr="00110D8C">
        <w:rPr>
          <w:rFonts w:ascii="Arial" w:hAnsi="Arial" w:cs="Arial"/>
          <w:sz w:val="20"/>
          <w:szCs w:val="20"/>
        </w:rPr>
        <w:t xml:space="preserve"> </w:t>
      </w:r>
      <w:r w:rsidR="00734A63" w:rsidRPr="00110D8C">
        <w:rPr>
          <w:rFonts w:ascii="Arial" w:hAnsi="Arial" w:cs="Arial"/>
          <w:sz w:val="20"/>
          <w:szCs w:val="20"/>
        </w:rPr>
        <w:t xml:space="preserve">se bo </w:t>
      </w:r>
      <w:r>
        <w:rPr>
          <w:rFonts w:ascii="Arial" w:hAnsi="Arial" w:cs="Arial"/>
          <w:sz w:val="20"/>
          <w:szCs w:val="20"/>
        </w:rPr>
        <w:t xml:space="preserve">med 29. </w:t>
      </w:r>
      <w:r w:rsidR="004A53B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ovembro</w:t>
      </w:r>
      <w:r w:rsidR="004A53B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in 1. </w:t>
      </w:r>
      <w:r w:rsidR="004A53B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ecembrom </w:t>
      </w:r>
      <w:r w:rsidR="00734A63" w:rsidRPr="00110D8C">
        <w:rPr>
          <w:rFonts w:ascii="Arial" w:hAnsi="Arial" w:cs="Arial"/>
          <w:sz w:val="20"/>
          <w:szCs w:val="20"/>
        </w:rPr>
        <w:t xml:space="preserve"> 2017 v </w:t>
      </w:r>
      <w:r>
        <w:rPr>
          <w:rFonts w:ascii="Arial" w:hAnsi="Arial" w:cs="Arial"/>
          <w:sz w:val="20"/>
          <w:szCs w:val="20"/>
        </w:rPr>
        <w:t xml:space="preserve">Rimu </w:t>
      </w:r>
      <w:r w:rsidR="00734A63" w:rsidRPr="00110D8C">
        <w:rPr>
          <w:rFonts w:ascii="Arial" w:hAnsi="Arial" w:cs="Arial"/>
          <w:sz w:val="20"/>
          <w:szCs w:val="20"/>
        </w:rPr>
        <w:t xml:space="preserve">udeležil 21. zasedanja Generalne skupščine </w:t>
      </w:r>
      <w:r w:rsidR="004A53B8">
        <w:rPr>
          <w:rFonts w:ascii="Arial" w:hAnsi="Arial" w:cs="Arial"/>
          <w:sz w:val="20"/>
          <w:szCs w:val="20"/>
        </w:rPr>
        <w:t xml:space="preserve">držav članic </w:t>
      </w:r>
      <w:r w:rsidR="00320735">
        <w:rPr>
          <w:rFonts w:ascii="Arial" w:hAnsi="Arial" w:cs="Arial"/>
          <w:sz w:val="20"/>
          <w:szCs w:val="20"/>
        </w:rPr>
        <w:t>Mednarodnega centra za študij varstva in restavriranja kulturnih dobrin (ICCROM)</w:t>
      </w:r>
      <w:r w:rsidR="004A53B8">
        <w:rPr>
          <w:rFonts w:ascii="Arial" w:hAnsi="Arial" w:cs="Arial"/>
          <w:sz w:val="20"/>
          <w:szCs w:val="20"/>
        </w:rPr>
        <w:t>.</w:t>
      </w:r>
      <w:r w:rsidR="00F42865">
        <w:rPr>
          <w:rFonts w:ascii="Arial" w:hAnsi="Arial" w:cs="Arial"/>
          <w:sz w:val="20"/>
          <w:szCs w:val="20"/>
        </w:rPr>
        <w:t xml:space="preserve"> </w:t>
      </w:r>
      <w:r w:rsidR="009A21C7">
        <w:rPr>
          <w:rFonts w:ascii="Arial" w:hAnsi="Arial" w:cs="Arial"/>
          <w:sz w:val="20"/>
          <w:szCs w:val="20"/>
        </w:rPr>
        <w:t>Organizacija</w:t>
      </w:r>
      <w:r w:rsidR="00011B53">
        <w:rPr>
          <w:rFonts w:ascii="Arial" w:hAnsi="Arial" w:cs="Arial"/>
          <w:sz w:val="20"/>
          <w:szCs w:val="20"/>
        </w:rPr>
        <w:t xml:space="preserve"> ICCROM (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International</w:t>
      </w:r>
      <w:proofErr w:type="spellEnd"/>
      <w:r w:rsidR="009A21C7" w:rsidRPr="009A21C7">
        <w:rPr>
          <w:rFonts w:ascii="Arial" w:hAnsi="Arial" w:cs="Arial"/>
          <w:sz w:val="20"/>
          <w:szCs w:val="20"/>
        </w:rPr>
        <w:t xml:space="preserve"> Centre for the 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Study</w:t>
      </w:r>
      <w:proofErr w:type="spellEnd"/>
      <w:r w:rsidR="009A21C7" w:rsidRPr="009A21C7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Preservation</w:t>
      </w:r>
      <w:proofErr w:type="spellEnd"/>
      <w:r w:rsidR="009A21C7" w:rsidRPr="009A21C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Restoration</w:t>
      </w:r>
      <w:proofErr w:type="spellEnd"/>
      <w:r w:rsidR="009A21C7" w:rsidRPr="009A21C7">
        <w:rPr>
          <w:rFonts w:ascii="Arial" w:hAnsi="Arial" w:cs="Arial"/>
          <w:sz w:val="20"/>
          <w:szCs w:val="20"/>
        </w:rPr>
        <w:t xml:space="preserve"> of</w:t>
      </w:r>
      <w:r w:rsidR="00F428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Cultural</w:t>
      </w:r>
      <w:proofErr w:type="spellEnd"/>
      <w:r w:rsidR="009A21C7" w:rsidRPr="009A21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21C7" w:rsidRPr="009A21C7">
        <w:rPr>
          <w:rFonts w:ascii="Arial" w:hAnsi="Arial" w:cs="Arial"/>
          <w:sz w:val="20"/>
          <w:szCs w:val="20"/>
        </w:rPr>
        <w:t>Property</w:t>
      </w:r>
      <w:proofErr w:type="spellEnd"/>
      <w:r w:rsidR="00F42865">
        <w:rPr>
          <w:rFonts w:ascii="Arial" w:hAnsi="Arial" w:cs="Arial"/>
          <w:sz w:val="20"/>
          <w:szCs w:val="20"/>
        </w:rPr>
        <w:t>)</w:t>
      </w:r>
      <w:r w:rsidR="009A21C7">
        <w:rPr>
          <w:rFonts w:ascii="Arial" w:hAnsi="Arial" w:cs="Arial"/>
          <w:sz w:val="20"/>
          <w:szCs w:val="20"/>
        </w:rPr>
        <w:t xml:space="preserve"> je ključno strokovno </w:t>
      </w:r>
      <w:r w:rsidR="00C95284">
        <w:rPr>
          <w:rFonts w:ascii="Arial" w:hAnsi="Arial" w:cs="Arial"/>
          <w:sz w:val="20"/>
          <w:szCs w:val="20"/>
        </w:rPr>
        <w:t xml:space="preserve">izobraževalno </w:t>
      </w:r>
      <w:r w:rsidR="009A21C7">
        <w:rPr>
          <w:rFonts w:ascii="Arial" w:hAnsi="Arial" w:cs="Arial"/>
          <w:sz w:val="20"/>
          <w:szCs w:val="20"/>
        </w:rPr>
        <w:t xml:space="preserve">združenje, ki </w:t>
      </w:r>
      <w:r w:rsidR="00C95284">
        <w:rPr>
          <w:rFonts w:ascii="Arial" w:hAnsi="Arial" w:cs="Arial"/>
          <w:sz w:val="20"/>
          <w:szCs w:val="20"/>
        </w:rPr>
        <w:t xml:space="preserve">sodeluje tako s posameznimi državami, kakor z ICOMOS in UNESCO. </w:t>
      </w:r>
      <w:r w:rsidR="00E96829">
        <w:rPr>
          <w:rFonts w:ascii="Arial" w:hAnsi="Arial" w:cs="Arial"/>
          <w:sz w:val="20"/>
          <w:szCs w:val="20"/>
        </w:rPr>
        <w:t>Večina d</w:t>
      </w:r>
      <w:r w:rsidR="00C95284">
        <w:rPr>
          <w:rFonts w:ascii="Arial" w:hAnsi="Arial" w:cs="Arial"/>
          <w:sz w:val="20"/>
          <w:szCs w:val="20"/>
        </w:rPr>
        <w:t>iplomant</w:t>
      </w:r>
      <w:r w:rsidR="00E96829">
        <w:rPr>
          <w:rFonts w:ascii="Arial" w:hAnsi="Arial" w:cs="Arial"/>
          <w:sz w:val="20"/>
          <w:szCs w:val="20"/>
        </w:rPr>
        <w:t xml:space="preserve">ov </w:t>
      </w:r>
      <w:r w:rsidR="00C95284">
        <w:rPr>
          <w:rFonts w:ascii="Arial" w:hAnsi="Arial" w:cs="Arial"/>
          <w:sz w:val="20"/>
          <w:szCs w:val="20"/>
        </w:rPr>
        <w:t>te</w:t>
      </w:r>
      <w:r w:rsidR="00BE2920">
        <w:rPr>
          <w:rFonts w:ascii="Arial" w:hAnsi="Arial" w:cs="Arial"/>
          <w:sz w:val="20"/>
          <w:szCs w:val="20"/>
        </w:rPr>
        <w:t xml:space="preserve">ga združenja </w:t>
      </w:r>
      <w:r w:rsidR="00C95284">
        <w:rPr>
          <w:rFonts w:ascii="Arial" w:hAnsi="Arial" w:cs="Arial"/>
          <w:sz w:val="20"/>
          <w:szCs w:val="20"/>
        </w:rPr>
        <w:t>so ekspert</w:t>
      </w:r>
      <w:r w:rsidR="00E42E32">
        <w:rPr>
          <w:rFonts w:ascii="Arial" w:hAnsi="Arial" w:cs="Arial"/>
          <w:sz w:val="20"/>
          <w:szCs w:val="20"/>
        </w:rPr>
        <w:t>i</w:t>
      </w:r>
      <w:r w:rsidR="00C95284">
        <w:rPr>
          <w:rFonts w:ascii="Arial" w:hAnsi="Arial" w:cs="Arial"/>
          <w:sz w:val="20"/>
          <w:szCs w:val="20"/>
        </w:rPr>
        <w:t xml:space="preserve">, ki s pomočjo ICOMOS </w:t>
      </w:r>
      <w:r w:rsidR="009A21C7">
        <w:rPr>
          <w:rFonts w:ascii="Arial" w:hAnsi="Arial" w:cs="Arial"/>
          <w:sz w:val="20"/>
          <w:szCs w:val="20"/>
        </w:rPr>
        <w:t>presoja</w:t>
      </w:r>
      <w:r w:rsidR="00C95284">
        <w:rPr>
          <w:rFonts w:ascii="Arial" w:hAnsi="Arial" w:cs="Arial"/>
          <w:sz w:val="20"/>
          <w:szCs w:val="20"/>
        </w:rPr>
        <w:t>jo</w:t>
      </w:r>
      <w:r w:rsidR="009A21C7">
        <w:rPr>
          <w:rFonts w:ascii="Arial" w:hAnsi="Arial" w:cs="Arial"/>
          <w:sz w:val="20"/>
          <w:szCs w:val="20"/>
        </w:rPr>
        <w:t xml:space="preserve"> vse nominacije za spomenike UNESCO</w:t>
      </w:r>
      <w:r w:rsidR="00C95284">
        <w:rPr>
          <w:rFonts w:ascii="Arial" w:hAnsi="Arial" w:cs="Arial"/>
          <w:sz w:val="20"/>
          <w:szCs w:val="20"/>
        </w:rPr>
        <w:t>. ICOMOS</w:t>
      </w:r>
      <w:r w:rsidR="006F4ADA">
        <w:rPr>
          <w:rFonts w:ascii="Arial" w:hAnsi="Arial" w:cs="Arial"/>
          <w:sz w:val="20"/>
          <w:szCs w:val="20"/>
        </w:rPr>
        <w:t xml:space="preserve"> </w:t>
      </w:r>
      <w:r w:rsidR="009A21C7">
        <w:rPr>
          <w:rFonts w:ascii="Arial" w:hAnsi="Arial" w:cs="Arial"/>
          <w:sz w:val="20"/>
          <w:szCs w:val="20"/>
        </w:rPr>
        <w:t>obvezno daje svoja priporočila in ocene za predloge posameznih držav ali transnacionalne</w:t>
      </w:r>
      <w:r w:rsidR="00B62FFD">
        <w:rPr>
          <w:rFonts w:ascii="Arial" w:hAnsi="Arial" w:cs="Arial"/>
          <w:sz w:val="20"/>
          <w:szCs w:val="20"/>
        </w:rPr>
        <w:t xml:space="preserve"> </w:t>
      </w:r>
      <w:r w:rsidR="009A21C7">
        <w:rPr>
          <w:rFonts w:ascii="Arial" w:hAnsi="Arial" w:cs="Arial"/>
          <w:sz w:val="20"/>
          <w:szCs w:val="20"/>
        </w:rPr>
        <w:t xml:space="preserve">kandidature za nepremično kulturno dediščino. </w:t>
      </w:r>
      <w:r w:rsidR="00C95284">
        <w:rPr>
          <w:rFonts w:ascii="Arial" w:hAnsi="Arial" w:cs="Arial"/>
          <w:sz w:val="20"/>
          <w:szCs w:val="20"/>
        </w:rPr>
        <w:t xml:space="preserve">Sodelovanje </w:t>
      </w:r>
      <w:r w:rsidR="007E3929">
        <w:rPr>
          <w:rFonts w:ascii="Arial" w:hAnsi="Arial" w:cs="Arial"/>
          <w:sz w:val="20"/>
          <w:szCs w:val="20"/>
        </w:rPr>
        <w:t xml:space="preserve">Republike Slovenije v </w:t>
      </w:r>
      <w:r w:rsidR="00C95284">
        <w:rPr>
          <w:rFonts w:ascii="Arial" w:hAnsi="Arial" w:cs="Arial"/>
          <w:sz w:val="20"/>
          <w:szCs w:val="20"/>
        </w:rPr>
        <w:t>ICCROM je tako</w:t>
      </w:r>
      <w:r w:rsidR="007E3929">
        <w:rPr>
          <w:rFonts w:ascii="Arial" w:hAnsi="Arial" w:cs="Arial"/>
          <w:sz w:val="20"/>
          <w:szCs w:val="20"/>
        </w:rPr>
        <w:t xml:space="preserve"> </w:t>
      </w:r>
      <w:r w:rsidR="00C95284">
        <w:rPr>
          <w:rFonts w:ascii="Arial" w:hAnsi="Arial" w:cs="Arial"/>
          <w:sz w:val="20"/>
          <w:szCs w:val="20"/>
        </w:rPr>
        <w:t>nujno zaradi</w:t>
      </w:r>
      <w:r w:rsidR="00B62FFD">
        <w:rPr>
          <w:rFonts w:ascii="Arial" w:hAnsi="Arial" w:cs="Arial"/>
          <w:sz w:val="20"/>
          <w:szCs w:val="20"/>
        </w:rPr>
        <w:t xml:space="preserve"> </w:t>
      </w:r>
      <w:r w:rsidR="00C95284">
        <w:rPr>
          <w:rFonts w:ascii="Arial" w:hAnsi="Arial" w:cs="Arial"/>
          <w:sz w:val="20"/>
          <w:szCs w:val="20"/>
        </w:rPr>
        <w:t>izobraževanja mednarodno priznanih strokovnjakov in zaradi večjega vpliva na</w:t>
      </w:r>
      <w:r w:rsidR="001E62EB">
        <w:rPr>
          <w:rFonts w:ascii="Arial" w:hAnsi="Arial" w:cs="Arial"/>
          <w:sz w:val="20"/>
          <w:szCs w:val="20"/>
        </w:rPr>
        <w:t xml:space="preserve"> </w:t>
      </w:r>
      <w:r w:rsidR="00C95284">
        <w:rPr>
          <w:rFonts w:ascii="Arial" w:hAnsi="Arial" w:cs="Arial"/>
          <w:sz w:val="20"/>
          <w:szCs w:val="20"/>
        </w:rPr>
        <w:t xml:space="preserve">strokovne dele nominacij UNESCO. </w:t>
      </w:r>
    </w:p>
    <w:p w:rsidR="000764BB" w:rsidRPr="00110D8C" w:rsidRDefault="00423525" w:rsidP="00950ED0">
      <w:pPr>
        <w:jc w:val="both"/>
        <w:rPr>
          <w:rFonts w:ascii="Arial" w:hAnsi="Arial" w:cs="Arial"/>
          <w:sz w:val="20"/>
          <w:szCs w:val="20"/>
        </w:rPr>
      </w:pPr>
      <w:r w:rsidRPr="00110D8C">
        <w:rPr>
          <w:rFonts w:ascii="Arial" w:hAnsi="Arial" w:cs="Arial"/>
          <w:sz w:val="20"/>
          <w:szCs w:val="20"/>
        </w:rPr>
        <w:t xml:space="preserve">Generalna skupščina je najvišji organ </w:t>
      </w:r>
      <w:r w:rsidR="00B41DDA">
        <w:rPr>
          <w:rFonts w:ascii="Arial" w:hAnsi="Arial" w:cs="Arial"/>
          <w:sz w:val="20"/>
          <w:szCs w:val="20"/>
        </w:rPr>
        <w:t>te organizacije, ki na dve leti v Rimu določa program dela, na štiri leta pa je združena tudi z volilno skupščino.</w:t>
      </w:r>
      <w:r w:rsidR="00C95284">
        <w:rPr>
          <w:rFonts w:ascii="Arial" w:hAnsi="Arial" w:cs="Arial"/>
          <w:sz w:val="20"/>
          <w:szCs w:val="20"/>
        </w:rPr>
        <w:t xml:space="preserve"> </w:t>
      </w:r>
      <w:r w:rsidR="00561A9C" w:rsidRPr="00110D8C">
        <w:rPr>
          <w:rFonts w:ascii="Arial" w:hAnsi="Arial" w:cs="Arial"/>
          <w:sz w:val="20"/>
          <w:szCs w:val="20"/>
        </w:rPr>
        <w:t xml:space="preserve">Na </w:t>
      </w:r>
      <w:r w:rsidR="00F00A29">
        <w:rPr>
          <w:rFonts w:ascii="Arial" w:hAnsi="Arial" w:cs="Arial"/>
          <w:sz w:val="20"/>
          <w:szCs w:val="20"/>
        </w:rPr>
        <w:t xml:space="preserve">tokratnem </w:t>
      </w:r>
      <w:r w:rsidR="00561A9C" w:rsidRPr="00110D8C">
        <w:rPr>
          <w:rFonts w:ascii="Arial" w:hAnsi="Arial" w:cs="Arial"/>
          <w:sz w:val="20"/>
          <w:szCs w:val="20"/>
        </w:rPr>
        <w:t xml:space="preserve">zasedanju bodo </w:t>
      </w:r>
      <w:r w:rsidR="008B6A4B">
        <w:rPr>
          <w:rFonts w:ascii="Arial" w:hAnsi="Arial" w:cs="Arial"/>
          <w:sz w:val="20"/>
          <w:szCs w:val="20"/>
        </w:rPr>
        <w:t xml:space="preserve">delegati </w:t>
      </w:r>
      <w:r w:rsidR="00561A9C" w:rsidRPr="00110D8C">
        <w:rPr>
          <w:rFonts w:ascii="Arial" w:hAnsi="Arial" w:cs="Arial"/>
          <w:sz w:val="20"/>
          <w:szCs w:val="20"/>
        </w:rPr>
        <w:t>obravnav</w:t>
      </w:r>
      <w:r w:rsidR="005126B6">
        <w:rPr>
          <w:rFonts w:ascii="Arial" w:hAnsi="Arial" w:cs="Arial"/>
          <w:sz w:val="20"/>
          <w:szCs w:val="20"/>
        </w:rPr>
        <w:t>ali</w:t>
      </w:r>
      <w:r w:rsidR="00305CF6">
        <w:rPr>
          <w:rFonts w:ascii="Arial" w:hAnsi="Arial" w:cs="Arial"/>
          <w:sz w:val="20"/>
          <w:szCs w:val="20"/>
        </w:rPr>
        <w:t xml:space="preserve"> </w:t>
      </w:r>
      <w:r w:rsidR="00B41DDA">
        <w:rPr>
          <w:rFonts w:ascii="Arial" w:hAnsi="Arial" w:cs="Arial"/>
          <w:sz w:val="20"/>
          <w:szCs w:val="20"/>
        </w:rPr>
        <w:t>kandidat</w:t>
      </w:r>
      <w:r w:rsidR="005126B6">
        <w:rPr>
          <w:rFonts w:ascii="Arial" w:hAnsi="Arial" w:cs="Arial"/>
          <w:sz w:val="20"/>
          <w:szCs w:val="20"/>
        </w:rPr>
        <w:t>e</w:t>
      </w:r>
      <w:r w:rsidR="00B41DDA">
        <w:rPr>
          <w:rFonts w:ascii="Arial" w:hAnsi="Arial" w:cs="Arial"/>
          <w:sz w:val="20"/>
          <w:szCs w:val="20"/>
        </w:rPr>
        <w:t xml:space="preserve"> in podpor</w:t>
      </w:r>
      <w:r w:rsidR="005126B6">
        <w:rPr>
          <w:rFonts w:ascii="Arial" w:hAnsi="Arial" w:cs="Arial"/>
          <w:sz w:val="20"/>
          <w:szCs w:val="20"/>
        </w:rPr>
        <w:t>o</w:t>
      </w:r>
      <w:r w:rsidR="00B41DDA">
        <w:rPr>
          <w:rFonts w:ascii="Arial" w:hAnsi="Arial" w:cs="Arial"/>
          <w:sz w:val="20"/>
          <w:szCs w:val="20"/>
        </w:rPr>
        <w:t xml:space="preserve"> posameznih držav določenim kandidatom </w:t>
      </w:r>
      <w:r w:rsidR="005126B6">
        <w:rPr>
          <w:rFonts w:ascii="Arial" w:hAnsi="Arial" w:cs="Arial"/>
          <w:sz w:val="20"/>
          <w:szCs w:val="20"/>
        </w:rPr>
        <w:t>za Svet (Izvršilni odbor), ki ključno</w:t>
      </w:r>
      <w:r w:rsidR="00676242">
        <w:rPr>
          <w:rFonts w:ascii="Arial" w:hAnsi="Arial" w:cs="Arial"/>
          <w:sz w:val="20"/>
          <w:szCs w:val="20"/>
        </w:rPr>
        <w:t xml:space="preserve"> </w:t>
      </w:r>
      <w:r w:rsidR="005126B6">
        <w:rPr>
          <w:rFonts w:ascii="Arial" w:hAnsi="Arial" w:cs="Arial"/>
          <w:sz w:val="20"/>
          <w:szCs w:val="20"/>
        </w:rPr>
        <w:t>vpliva na usmeritve organizacije i</w:t>
      </w:r>
      <w:r w:rsidR="00676242">
        <w:rPr>
          <w:rFonts w:ascii="Arial" w:hAnsi="Arial" w:cs="Arial"/>
          <w:sz w:val="20"/>
          <w:szCs w:val="20"/>
        </w:rPr>
        <w:t>n</w:t>
      </w:r>
      <w:r w:rsidR="005126B6">
        <w:rPr>
          <w:rFonts w:ascii="Arial" w:hAnsi="Arial" w:cs="Arial"/>
          <w:sz w:val="20"/>
          <w:szCs w:val="20"/>
        </w:rPr>
        <w:t xml:space="preserve"> tudi na aktivno sodelovanje s posameznimi državami. Pred</w:t>
      </w:r>
      <w:r w:rsidR="00F9378E">
        <w:rPr>
          <w:rFonts w:ascii="Arial" w:hAnsi="Arial" w:cs="Arial"/>
          <w:sz w:val="20"/>
          <w:szCs w:val="20"/>
        </w:rPr>
        <w:t xml:space="preserve"> </w:t>
      </w:r>
      <w:r w:rsidR="005126B6">
        <w:rPr>
          <w:rFonts w:ascii="Arial" w:hAnsi="Arial" w:cs="Arial"/>
          <w:sz w:val="20"/>
          <w:szCs w:val="20"/>
        </w:rPr>
        <w:t xml:space="preserve">volitvami </w:t>
      </w:r>
      <w:r w:rsidR="005B6879">
        <w:rPr>
          <w:rFonts w:ascii="Arial" w:hAnsi="Arial" w:cs="Arial"/>
          <w:sz w:val="20"/>
          <w:szCs w:val="20"/>
        </w:rPr>
        <w:t>bodo</w:t>
      </w:r>
      <w:r w:rsidR="00561A9C" w:rsidRPr="00110D8C">
        <w:rPr>
          <w:rFonts w:ascii="Arial" w:hAnsi="Arial" w:cs="Arial"/>
          <w:sz w:val="20"/>
          <w:szCs w:val="20"/>
        </w:rPr>
        <w:t xml:space="preserve"> </w:t>
      </w:r>
      <w:r w:rsidR="00B41DDA">
        <w:rPr>
          <w:rFonts w:ascii="Arial" w:hAnsi="Arial" w:cs="Arial"/>
          <w:sz w:val="20"/>
          <w:szCs w:val="20"/>
        </w:rPr>
        <w:t>obravnavana poročila o dosedanjem delu ICCROM v obravnavanem dvoletnem mandatu in v mandatu sedanjega direktorja, poročila o delu posameznih oddelkov ICCROM, r</w:t>
      </w:r>
      <w:r w:rsidR="005126B6">
        <w:rPr>
          <w:rFonts w:ascii="Arial" w:hAnsi="Arial" w:cs="Arial"/>
          <w:sz w:val="20"/>
          <w:szCs w:val="20"/>
        </w:rPr>
        <w:t>e</w:t>
      </w:r>
      <w:r w:rsidR="00B41DDA">
        <w:rPr>
          <w:rFonts w:ascii="Arial" w:hAnsi="Arial" w:cs="Arial"/>
          <w:sz w:val="20"/>
          <w:szCs w:val="20"/>
        </w:rPr>
        <w:t>zultatih doseženih na p</w:t>
      </w:r>
      <w:r w:rsidR="005126B6">
        <w:rPr>
          <w:rFonts w:ascii="Arial" w:hAnsi="Arial" w:cs="Arial"/>
          <w:sz w:val="20"/>
          <w:szCs w:val="20"/>
        </w:rPr>
        <w:t>o</w:t>
      </w:r>
      <w:r w:rsidR="00B41DDA">
        <w:rPr>
          <w:rFonts w:ascii="Arial" w:hAnsi="Arial" w:cs="Arial"/>
          <w:sz w:val="20"/>
          <w:szCs w:val="20"/>
        </w:rPr>
        <w:t xml:space="preserve">sameznih </w:t>
      </w:r>
      <w:r w:rsidR="005126B6">
        <w:rPr>
          <w:rFonts w:ascii="Arial" w:hAnsi="Arial" w:cs="Arial"/>
          <w:sz w:val="20"/>
          <w:szCs w:val="20"/>
        </w:rPr>
        <w:t xml:space="preserve">strokovnih </w:t>
      </w:r>
      <w:r w:rsidR="00B41DDA">
        <w:rPr>
          <w:rFonts w:ascii="Arial" w:hAnsi="Arial" w:cs="Arial"/>
          <w:sz w:val="20"/>
          <w:szCs w:val="20"/>
        </w:rPr>
        <w:t>področjih</w:t>
      </w:r>
      <w:r w:rsidR="005126B6">
        <w:rPr>
          <w:rFonts w:ascii="Arial" w:hAnsi="Arial" w:cs="Arial"/>
          <w:sz w:val="20"/>
          <w:szCs w:val="20"/>
        </w:rPr>
        <w:t xml:space="preserve"> in regijah sveta</w:t>
      </w:r>
      <w:r w:rsidR="00B41DDA">
        <w:rPr>
          <w:rFonts w:ascii="Arial" w:hAnsi="Arial" w:cs="Arial"/>
          <w:sz w:val="20"/>
          <w:szCs w:val="20"/>
        </w:rPr>
        <w:t xml:space="preserve">, </w:t>
      </w:r>
      <w:r w:rsidR="00B413A0" w:rsidRPr="00110D8C">
        <w:rPr>
          <w:rFonts w:ascii="Arial" w:hAnsi="Arial" w:cs="Arial"/>
          <w:sz w:val="20"/>
          <w:szCs w:val="20"/>
        </w:rPr>
        <w:t>poročilo o napredku</w:t>
      </w:r>
      <w:r w:rsidR="005126B6">
        <w:rPr>
          <w:rFonts w:ascii="Arial" w:hAnsi="Arial" w:cs="Arial"/>
          <w:sz w:val="20"/>
          <w:szCs w:val="20"/>
        </w:rPr>
        <w:t>,</w:t>
      </w:r>
      <w:r w:rsidR="00B413A0" w:rsidRPr="00110D8C">
        <w:rPr>
          <w:rFonts w:ascii="Arial" w:hAnsi="Arial" w:cs="Arial"/>
          <w:sz w:val="20"/>
          <w:szCs w:val="20"/>
        </w:rPr>
        <w:t xml:space="preserve"> o nadaljnjem</w:t>
      </w:r>
      <w:r w:rsidR="007D51A2">
        <w:rPr>
          <w:rFonts w:ascii="Arial" w:hAnsi="Arial" w:cs="Arial"/>
          <w:sz w:val="20"/>
          <w:szCs w:val="20"/>
        </w:rPr>
        <w:t xml:space="preserve"> </w:t>
      </w:r>
      <w:r w:rsidR="00B413A0" w:rsidRPr="00110D8C">
        <w:rPr>
          <w:rFonts w:ascii="Arial" w:hAnsi="Arial" w:cs="Arial"/>
          <w:sz w:val="20"/>
          <w:szCs w:val="20"/>
        </w:rPr>
        <w:t>ukrepanju na podlagi poročila zunanjega revizorja</w:t>
      </w:r>
      <w:r w:rsidR="005126B6">
        <w:rPr>
          <w:rFonts w:ascii="Arial" w:hAnsi="Arial" w:cs="Arial"/>
          <w:sz w:val="20"/>
          <w:szCs w:val="20"/>
        </w:rPr>
        <w:t>.</w:t>
      </w:r>
      <w:r w:rsidR="00B413A0" w:rsidRPr="00110D8C">
        <w:rPr>
          <w:rFonts w:ascii="Arial" w:hAnsi="Arial" w:cs="Arial"/>
          <w:sz w:val="20"/>
          <w:szCs w:val="20"/>
        </w:rPr>
        <w:t xml:space="preserve"> </w:t>
      </w:r>
      <w:r w:rsidR="005126B6">
        <w:rPr>
          <w:rFonts w:ascii="Arial" w:hAnsi="Arial" w:cs="Arial"/>
          <w:sz w:val="20"/>
          <w:szCs w:val="20"/>
        </w:rPr>
        <w:t>Člani bodo usklajevali</w:t>
      </w:r>
      <w:r w:rsidR="00B413A0" w:rsidRPr="00110D8C">
        <w:rPr>
          <w:rFonts w:ascii="Arial" w:hAnsi="Arial" w:cs="Arial"/>
          <w:sz w:val="20"/>
          <w:szCs w:val="20"/>
        </w:rPr>
        <w:t xml:space="preserve"> višin</w:t>
      </w:r>
      <w:r w:rsidR="005126B6">
        <w:rPr>
          <w:rFonts w:ascii="Arial" w:hAnsi="Arial" w:cs="Arial"/>
          <w:sz w:val="20"/>
          <w:szCs w:val="20"/>
        </w:rPr>
        <w:t>o</w:t>
      </w:r>
      <w:r w:rsidR="00561A9C" w:rsidRPr="00110D8C">
        <w:rPr>
          <w:rFonts w:ascii="Arial" w:hAnsi="Arial" w:cs="Arial"/>
          <w:sz w:val="20"/>
          <w:szCs w:val="20"/>
        </w:rPr>
        <w:t xml:space="preserve"> zneska </w:t>
      </w:r>
      <w:r w:rsidR="00225A79" w:rsidRPr="00110D8C">
        <w:rPr>
          <w:rFonts w:ascii="Arial" w:hAnsi="Arial" w:cs="Arial"/>
          <w:sz w:val="20"/>
          <w:szCs w:val="20"/>
        </w:rPr>
        <w:t>prispevka</w:t>
      </w:r>
      <w:r w:rsidR="00D04D74">
        <w:rPr>
          <w:rFonts w:ascii="Arial" w:hAnsi="Arial" w:cs="Arial"/>
          <w:sz w:val="20"/>
          <w:szCs w:val="20"/>
        </w:rPr>
        <w:t xml:space="preserve"> </w:t>
      </w:r>
      <w:r w:rsidR="00561A9C" w:rsidRPr="00110D8C">
        <w:rPr>
          <w:rFonts w:ascii="Arial" w:hAnsi="Arial" w:cs="Arial"/>
          <w:sz w:val="20"/>
          <w:szCs w:val="20"/>
        </w:rPr>
        <w:t>držav pogodbenic</w:t>
      </w:r>
      <w:r w:rsidR="005126B6">
        <w:rPr>
          <w:rFonts w:ascii="Arial" w:hAnsi="Arial" w:cs="Arial"/>
          <w:sz w:val="20"/>
          <w:szCs w:val="20"/>
        </w:rPr>
        <w:t xml:space="preserve"> v skladu s standardi OZN. </w:t>
      </w:r>
    </w:p>
    <w:p w:rsidR="00561A9C" w:rsidRPr="00110D8C" w:rsidRDefault="00561A9C" w:rsidP="00950ED0">
      <w:pPr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110D8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Volitve</w:t>
      </w:r>
    </w:p>
    <w:p w:rsidR="005126B6" w:rsidRDefault="00561A9C" w:rsidP="00950ED0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110D8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Na dnevnem redu so volitve v </w:t>
      </w:r>
      <w:r w:rsidR="005126B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Svet ICCROM.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Ta obsega 25 individualnih članov</w:t>
      </w:r>
      <w:r w:rsidR="00C9551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m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andat traja štiri leta. Polovica se menja na dve leti. </w:t>
      </w:r>
      <w:r w:rsidR="00592DE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osamezne države svoje kandidate predstavijo med 28. </w:t>
      </w:r>
      <w:r w:rsidR="007A6D4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n 30. </w:t>
      </w:r>
      <w:r w:rsidR="007A6D4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n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ovembrom. Prisotne</w:t>
      </w:r>
      <w:r w:rsidR="00882C1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države znotraj regij in strokovnih področij ter usklajeno z regijami, EU in informacijami z </w:t>
      </w:r>
      <w:r w:rsidR="00362E9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veleposlaništev 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izberejo prioriteto za kandidate, ki dobijo njihovo podporo. Prisotnost</w:t>
      </w:r>
      <w:r w:rsidR="006148A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pooblaščencev za volitve posameznih držav je na zasedanju nujna, da uveljavijo svoje prioritete.</w:t>
      </w:r>
    </w:p>
    <w:p w:rsidR="005126B6" w:rsidRDefault="005126B6" w:rsidP="00950ED0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Trenutni člani so</w:t>
      </w:r>
      <w:r w:rsidR="009A21C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(krepko označeni se letos menjajo)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: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proofErr w:type="spellStart"/>
      <w:r w:rsidRPr="009A21C7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Abdulaziz</w:t>
      </w:r>
      <w:proofErr w:type="spellEnd"/>
      <w:r w:rsidRPr="009A21C7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AL-MUSALLAM ALKHAALDI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eastAsia="sl-SI"/>
        </w:rPr>
        <w:t>Monica BAHAMONDEZ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proofErr w:type="spellStart"/>
      <w:r w:rsidRPr="009A21C7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Yong</w:t>
      </w:r>
      <w:proofErr w:type="spellEnd"/>
      <w:r w:rsidRPr="009A21C7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-</w:t>
      </w:r>
      <w:proofErr w:type="spellStart"/>
      <w:r w:rsidRPr="009A21C7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Jae</w:t>
      </w:r>
      <w:proofErr w:type="spellEnd"/>
      <w:r w:rsidRPr="009A21C7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CHUNG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eastAsia="sl-SI"/>
        </w:rPr>
        <w:t>H</w:t>
      </w:r>
      <w:proofErr w:type="spellStart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ilde</w:t>
      </w:r>
      <w:proofErr w:type="spellEnd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 xml:space="preserve"> DE CLERCQ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proofErr w:type="spellStart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Eglal</w:t>
      </w:r>
      <w:proofErr w:type="spellEnd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 xml:space="preserve"> Mohamed Osman </w:t>
      </w:r>
      <w:proofErr w:type="spellStart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Elzuba</w:t>
      </w:r>
      <w:proofErr w:type="spellEnd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 xml:space="preserve"> EL MALIK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Florencia GEAR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proofErr w:type="spellStart"/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Riadh</w:t>
      </w:r>
      <w:proofErr w:type="spellEnd"/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 xml:space="preserve"> HADJ SAID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proofErr w:type="spellStart"/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Michaëla</w:t>
      </w:r>
      <w:proofErr w:type="spellEnd"/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 xml:space="preserve"> HANSSEN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proofErr w:type="spellStart"/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Monther</w:t>
      </w:r>
      <w:proofErr w:type="spellEnd"/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 xml:space="preserve"> JAMHAWI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proofErr w:type="spellStart"/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Wataru</w:t>
      </w:r>
      <w:proofErr w:type="spellEnd"/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 xml:space="preserve"> KAWANOBE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Patricia KELL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B.V. KHARBADE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John KIMARO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Marie LAVANDIER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Valerie MAGAR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Oliver MARTIN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Anne NYHAMAR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Sharon PARK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Zoe REID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lastRenderedPageBreak/>
        <w:t>Virgilio A. REYES Jr.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proofErr w:type="spellStart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Birgitta</w:t>
      </w:r>
      <w:proofErr w:type="spellEnd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 xml:space="preserve"> RINGBECK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Britta RUDOLFF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color w:val="222222"/>
          <w:sz w:val="20"/>
          <w:szCs w:val="20"/>
          <w:lang w:val="en" w:eastAsia="sl-SI"/>
        </w:rPr>
        <w:t>Mohammad Hassan TALEBIAN – (2015-2019)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Nieves VALENTIN – (2013-2017)</w:t>
      </w:r>
    </w:p>
    <w:p w:rsidR="005126B6" w:rsidRPr="009A21C7" w:rsidRDefault="005126B6" w:rsidP="005126B6">
      <w:pPr>
        <w:numPr>
          <w:ilvl w:val="0"/>
          <w:numId w:val="29"/>
        </w:numPr>
        <w:spacing w:after="0" w:line="240" w:lineRule="auto"/>
        <w:ind w:left="570"/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</w:pPr>
      <w:proofErr w:type="spellStart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>Gihane</w:t>
      </w:r>
      <w:proofErr w:type="spellEnd"/>
      <w:r w:rsidRPr="009A21C7">
        <w:rPr>
          <w:rFonts w:ascii="Arial" w:eastAsia="Times New Roman" w:hAnsi="Arial" w:cs="Arial"/>
          <w:b/>
          <w:color w:val="222222"/>
          <w:sz w:val="20"/>
          <w:szCs w:val="20"/>
          <w:lang w:val="en" w:eastAsia="sl-SI"/>
        </w:rPr>
        <w:t xml:space="preserve"> ZAKI – (2013-2017)</w:t>
      </w:r>
    </w:p>
    <w:p w:rsidR="005126B6" w:rsidRPr="009A21C7" w:rsidRDefault="005126B6" w:rsidP="00950ED0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561A9C" w:rsidRPr="00110D8C" w:rsidRDefault="00561A9C" w:rsidP="00950ED0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sz w:val="20"/>
          <w:szCs w:val="20"/>
        </w:rPr>
      </w:pPr>
    </w:p>
    <w:p w:rsidR="00561A9C" w:rsidRPr="00110D8C" w:rsidRDefault="00C95284" w:rsidP="00950ED0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Novi k</w:t>
      </w:r>
      <w:r w:rsidR="00561A9C" w:rsidRPr="00110D8C">
        <w:rPr>
          <w:rFonts w:ascii="Arial" w:hAnsi="Arial" w:cs="Arial"/>
          <w:sz w:val="20"/>
          <w:szCs w:val="20"/>
        </w:rPr>
        <w:t>andidati s</w:t>
      </w:r>
      <w:r w:rsidR="009A21C7">
        <w:rPr>
          <w:rFonts w:ascii="Arial" w:hAnsi="Arial" w:cs="Arial"/>
          <w:sz w:val="20"/>
          <w:szCs w:val="20"/>
        </w:rPr>
        <w:t>e na zasedanju predstavijo tudi individualno i</w:t>
      </w:r>
      <w:r>
        <w:rPr>
          <w:rFonts w:ascii="Arial" w:hAnsi="Arial" w:cs="Arial"/>
          <w:sz w:val="20"/>
          <w:szCs w:val="20"/>
        </w:rPr>
        <w:t>n</w:t>
      </w:r>
      <w:r w:rsidR="009A21C7">
        <w:rPr>
          <w:rFonts w:ascii="Arial" w:hAnsi="Arial" w:cs="Arial"/>
          <w:sz w:val="20"/>
          <w:szCs w:val="20"/>
        </w:rPr>
        <w:t xml:space="preserve"> imajo razgovore s predstavniki posameznih držav. </w:t>
      </w:r>
    </w:p>
    <w:p w:rsidR="00561A9C" w:rsidRPr="00110D8C" w:rsidRDefault="00561A9C" w:rsidP="00950ED0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sz w:val="20"/>
          <w:szCs w:val="20"/>
        </w:rPr>
      </w:pPr>
    </w:p>
    <w:p w:rsidR="00561A9C" w:rsidRPr="00110D8C" w:rsidRDefault="00985325" w:rsidP="00950ED0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Predstavnik </w:t>
      </w:r>
      <w:r w:rsidR="008E1238" w:rsidRPr="00110D8C">
        <w:rPr>
          <w:rFonts w:ascii="Arial" w:hAnsi="Arial" w:cs="Arial"/>
          <w:color w:val="000000"/>
          <w:sz w:val="20"/>
          <w:szCs w:val="20"/>
          <w:lang w:eastAsia="sl-SI"/>
        </w:rPr>
        <w:t xml:space="preserve">Republike Slovenije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mag. Zupan </w:t>
      </w:r>
      <w:r w:rsidR="008E1238" w:rsidRPr="00110D8C">
        <w:rPr>
          <w:rFonts w:ascii="Arial" w:hAnsi="Arial" w:cs="Arial"/>
          <w:color w:val="000000"/>
          <w:sz w:val="20"/>
          <w:szCs w:val="20"/>
          <w:lang w:eastAsia="sl-SI"/>
        </w:rPr>
        <w:t xml:space="preserve">bo pri volitvah za </w:t>
      </w:r>
      <w:r w:rsidR="00660D46" w:rsidRPr="00110D8C">
        <w:rPr>
          <w:rFonts w:ascii="Arial" w:hAnsi="Arial" w:cs="Arial"/>
          <w:color w:val="000000"/>
          <w:sz w:val="20"/>
          <w:szCs w:val="20"/>
          <w:lang w:eastAsia="sl-SI"/>
        </w:rPr>
        <w:t xml:space="preserve">nove člane </w:t>
      </w:r>
      <w:r w:rsidR="009A21C7">
        <w:rPr>
          <w:rFonts w:ascii="Arial" w:hAnsi="Arial" w:cs="Arial"/>
          <w:color w:val="000000"/>
          <w:sz w:val="20"/>
          <w:szCs w:val="20"/>
          <w:lang w:eastAsia="sl-SI"/>
        </w:rPr>
        <w:t xml:space="preserve">Sveta </w:t>
      </w:r>
      <w:r w:rsidR="008E1238" w:rsidRPr="00110D8C">
        <w:rPr>
          <w:rFonts w:ascii="Arial" w:hAnsi="Arial" w:cs="Arial"/>
          <w:color w:val="000000"/>
          <w:sz w:val="20"/>
          <w:szCs w:val="20"/>
          <w:lang w:eastAsia="sl-SI"/>
        </w:rPr>
        <w:t>glasoval na</w:t>
      </w:r>
      <w:r w:rsidR="001F0A0C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8E1238" w:rsidRPr="00110D8C">
        <w:rPr>
          <w:rFonts w:ascii="Arial" w:hAnsi="Arial" w:cs="Arial"/>
          <w:color w:val="000000"/>
          <w:sz w:val="20"/>
          <w:szCs w:val="20"/>
          <w:lang w:eastAsia="sl-SI"/>
        </w:rPr>
        <w:t xml:space="preserve">podlagi </w:t>
      </w:r>
      <w:r w:rsidR="00592DED">
        <w:rPr>
          <w:rFonts w:ascii="Arial" w:hAnsi="Arial" w:cs="Arial"/>
          <w:color w:val="000000"/>
          <w:sz w:val="20"/>
          <w:szCs w:val="20"/>
          <w:lang w:eastAsia="sl-SI"/>
        </w:rPr>
        <w:t xml:space="preserve">predhodnega </w:t>
      </w:r>
      <w:r w:rsidR="008E1238" w:rsidRPr="00110D8C">
        <w:rPr>
          <w:rFonts w:ascii="Arial" w:hAnsi="Arial" w:cs="Arial"/>
          <w:color w:val="000000"/>
          <w:sz w:val="20"/>
          <w:szCs w:val="20"/>
          <w:lang w:eastAsia="sl-SI"/>
        </w:rPr>
        <w:t>dogovor</w:t>
      </w:r>
      <w:r w:rsidR="00592DED">
        <w:rPr>
          <w:rFonts w:ascii="Arial" w:hAnsi="Arial" w:cs="Arial"/>
          <w:color w:val="000000"/>
          <w:sz w:val="20"/>
          <w:szCs w:val="20"/>
          <w:lang w:eastAsia="sl-SI"/>
        </w:rPr>
        <w:t>a</w:t>
      </w:r>
      <w:r w:rsidR="008E1238" w:rsidRPr="00110D8C">
        <w:rPr>
          <w:rFonts w:ascii="Arial" w:hAnsi="Arial" w:cs="Arial"/>
          <w:color w:val="000000"/>
          <w:sz w:val="20"/>
          <w:szCs w:val="20"/>
          <w:lang w:eastAsia="sl-SI"/>
        </w:rPr>
        <w:t xml:space="preserve"> z Ministrstvom za zunanje zadeve.</w:t>
      </w:r>
      <w:r w:rsidR="009A21C7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C02070" w:rsidRDefault="00C02070" w:rsidP="00C02070">
      <w:pPr>
        <w:jc w:val="both"/>
        <w:rPr>
          <w:rFonts w:ascii="Arial" w:hAnsi="Arial" w:cs="Arial"/>
          <w:b/>
          <w:sz w:val="20"/>
          <w:szCs w:val="20"/>
        </w:rPr>
      </w:pPr>
    </w:p>
    <w:p w:rsidR="00FC5F13" w:rsidRPr="00110D8C" w:rsidRDefault="00C02070" w:rsidP="00C020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Stroški</w:t>
      </w:r>
    </w:p>
    <w:p w:rsidR="00AA5F2D" w:rsidRPr="00110D8C" w:rsidRDefault="00DC2A81" w:rsidP="00AA5F2D">
      <w:pPr>
        <w:tabs>
          <w:tab w:val="left" w:pos="-1276"/>
        </w:tabs>
        <w:ind w:left="-76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331E0">
        <w:rPr>
          <w:rFonts w:ascii="Arial" w:hAnsi="Arial" w:cs="Arial"/>
          <w:color w:val="000000" w:themeColor="text1"/>
          <w:sz w:val="20"/>
          <w:szCs w:val="20"/>
        </w:rPr>
        <w:t>Stroški povezani z udeležbo, ki se krijejo iz proračunskih postavk proračunskega uporabnika, nimajo večjih finančnih posledic za državni proračun.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2441A">
        <w:rPr>
          <w:rFonts w:ascii="Arial" w:hAnsi="Arial" w:cs="Arial"/>
          <w:color w:val="000000" w:themeColor="text1"/>
          <w:sz w:val="20"/>
          <w:szCs w:val="20"/>
        </w:rPr>
        <w:t>Pr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edvideni stroški službene poti v Italijo so </w:t>
      </w:r>
      <w:r w:rsidRPr="0062441A">
        <w:rPr>
          <w:rFonts w:ascii="Arial" w:hAnsi="Arial" w:cs="Arial"/>
          <w:color w:val="000000" w:themeColor="text1"/>
          <w:sz w:val="20"/>
          <w:szCs w:val="20"/>
        </w:rPr>
        <w:t>stroški prevoza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nastanitev in dnevnice in jih pokriva </w:t>
      </w:r>
      <w:r>
        <w:rPr>
          <w:rFonts w:ascii="Arial" w:hAnsi="Arial" w:cs="Arial"/>
          <w:sz w:val="20"/>
          <w:szCs w:val="20"/>
        </w:rPr>
        <w:t>Ministrstvo za kulturo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42B8A" w:rsidRDefault="00B42B8A" w:rsidP="00AA5F2D">
      <w:pPr>
        <w:tabs>
          <w:tab w:val="left" w:pos="-1276"/>
        </w:tabs>
        <w:ind w:left="-76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B42B8A" w:rsidRPr="007D40A4" w:rsidRDefault="00B42B8A" w:rsidP="00AA5F2D">
      <w:pPr>
        <w:tabs>
          <w:tab w:val="left" w:pos="-1276"/>
        </w:tabs>
        <w:ind w:left="-76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sectPr w:rsidR="00B42B8A" w:rsidRPr="007D40A4" w:rsidSect="00E455F9">
      <w:headerReference w:type="firs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D7" w:rsidRDefault="000705D7">
      <w:pPr>
        <w:spacing w:after="0" w:line="240" w:lineRule="auto"/>
      </w:pPr>
      <w:r>
        <w:separator/>
      </w:r>
    </w:p>
  </w:endnote>
  <w:endnote w:type="continuationSeparator" w:id="0">
    <w:p w:rsidR="000705D7" w:rsidRDefault="0007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D7" w:rsidRDefault="000705D7">
      <w:pPr>
        <w:spacing w:after="0" w:line="240" w:lineRule="auto"/>
      </w:pPr>
      <w:r>
        <w:separator/>
      </w:r>
    </w:p>
  </w:footnote>
  <w:footnote w:type="continuationSeparator" w:id="0">
    <w:p w:rsidR="000705D7" w:rsidRDefault="0007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3" w:rsidRPr="00E21FF9" w:rsidRDefault="006D3923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6D3923" w:rsidRPr="008F3500" w:rsidRDefault="006D3923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3" w:rsidRPr="008F3500" w:rsidRDefault="006D3923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6D3923" w:rsidRPr="008F3500" w:rsidRDefault="006D3923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suff w:val="space"/>
      <w:lvlText w:val="%1.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multilevel"/>
    <w:tmpl w:val="00000007"/>
    <w:lvl w:ilvl="0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C48F9"/>
    <w:multiLevelType w:val="multilevel"/>
    <w:tmpl w:val="85D6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270F7"/>
    <w:multiLevelType w:val="hybridMultilevel"/>
    <w:tmpl w:val="05B8C16A"/>
    <w:lvl w:ilvl="0" w:tplc="49EC335C">
      <w:numFmt w:val="bullet"/>
      <w:lvlText w:val="–"/>
      <w:lvlJc w:val="left"/>
      <w:pPr>
        <w:ind w:left="706" w:hanging="78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E33FC"/>
    <w:multiLevelType w:val="hybridMultilevel"/>
    <w:tmpl w:val="187CA5A4"/>
    <w:lvl w:ilvl="0" w:tplc="0424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0">
    <w:nsid w:val="15FD33D7"/>
    <w:multiLevelType w:val="multilevel"/>
    <w:tmpl w:val="15FD33D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871334"/>
    <w:multiLevelType w:val="hybridMultilevel"/>
    <w:tmpl w:val="4AD2BE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C94858"/>
    <w:multiLevelType w:val="hybridMultilevel"/>
    <w:tmpl w:val="2A8A3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D65C2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11222"/>
    <w:multiLevelType w:val="multilevel"/>
    <w:tmpl w:val="40B112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upperLetter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1853D1"/>
    <w:multiLevelType w:val="hybridMultilevel"/>
    <w:tmpl w:val="46907154"/>
    <w:lvl w:ilvl="0" w:tplc="49EC335C">
      <w:numFmt w:val="bullet"/>
      <w:lvlText w:val="–"/>
      <w:lvlJc w:val="left"/>
      <w:pPr>
        <w:ind w:left="706" w:hanging="78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22">
    <w:nsid w:val="559910FC"/>
    <w:multiLevelType w:val="multilevel"/>
    <w:tmpl w:val="130AC950"/>
    <w:lvl w:ilvl="0" w:tentative="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B80FAB"/>
    <w:multiLevelType w:val="multilevel"/>
    <w:tmpl w:val="56B80FAB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441F1"/>
    <w:multiLevelType w:val="hybridMultilevel"/>
    <w:tmpl w:val="DEDE6A5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97EB1"/>
    <w:multiLevelType w:val="hybridMultilevel"/>
    <w:tmpl w:val="F48AF9F8"/>
    <w:lvl w:ilvl="0" w:tplc="F2A0734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3CC580E"/>
    <w:multiLevelType w:val="hybridMultilevel"/>
    <w:tmpl w:val="4AD2BE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437C3"/>
    <w:multiLevelType w:val="hybridMultilevel"/>
    <w:tmpl w:val="B03ED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4"/>
  </w:num>
  <w:num w:numId="5">
    <w:abstractNumId w:val="15"/>
    <w:lvlOverride w:ilvl="0">
      <w:startOverride w:val="1"/>
    </w:lvlOverride>
  </w:num>
  <w:num w:numId="6">
    <w:abstractNumId w:val="6"/>
  </w:num>
  <w:num w:numId="7">
    <w:abstractNumId w:val="11"/>
  </w:num>
  <w:num w:numId="8">
    <w:abstractNumId w:val="25"/>
  </w:num>
  <w:num w:numId="9">
    <w:abstractNumId w:val="28"/>
  </w:num>
  <w:num w:numId="10">
    <w:abstractNumId w:val="30"/>
  </w:num>
  <w:num w:numId="11">
    <w:abstractNumId w:val="18"/>
  </w:num>
  <w:num w:numId="12">
    <w:abstractNumId w:val="12"/>
  </w:num>
  <w:num w:numId="13">
    <w:abstractNumId w:val="24"/>
  </w:num>
  <w:num w:numId="14">
    <w:abstractNumId w:val="16"/>
  </w:num>
  <w:num w:numId="15">
    <w:abstractNumId w:val="29"/>
  </w:num>
  <w:num w:numId="16">
    <w:abstractNumId w:val="7"/>
  </w:num>
  <w:num w:numId="17">
    <w:abstractNumId w:val="2"/>
  </w:num>
  <w:num w:numId="18">
    <w:abstractNumId w:val="1"/>
  </w:num>
  <w:num w:numId="19">
    <w:abstractNumId w:val="3"/>
  </w:num>
  <w:num w:numId="20">
    <w:abstractNumId w:val="23"/>
  </w:num>
  <w:num w:numId="21">
    <w:abstractNumId w:val="17"/>
  </w:num>
  <w:num w:numId="22">
    <w:abstractNumId w:val="22"/>
  </w:num>
  <w:num w:numId="23">
    <w:abstractNumId w:val="10"/>
  </w:num>
  <w:num w:numId="24">
    <w:abstractNumId w:val="0"/>
  </w:num>
  <w:num w:numId="25">
    <w:abstractNumId w:val="9"/>
  </w:num>
  <w:num w:numId="26">
    <w:abstractNumId w:val="21"/>
  </w:num>
  <w:num w:numId="27">
    <w:abstractNumId w:val="8"/>
  </w:num>
  <w:num w:numId="28">
    <w:abstractNumId w:val="27"/>
  </w:num>
  <w:num w:numId="29">
    <w:abstractNumId w:val="5"/>
  </w:num>
  <w:num w:numId="30">
    <w:abstractNumId w:val="13"/>
  </w:num>
  <w:num w:numId="31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1"/>
    <w:rsid w:val="00011B53"/>
    <w:rsid w:val="00012A5B"/>
    <w:rsid w:val="00015901"/>
    <w:rsid w:val="000205D3"/>
    <w:rsid w:val="000218EF"/>
    <w:rsid w:val="00024912"/>
    <w:rsid w:val="000274E1"/>
    <w:rsid w:val="00042BBF"/>
    <w:rsid w:val="000461D6"/>
    <w:rsid w:val="00046811"/>
    <w:rsid w:val="00056B93"/>
    <w:rsid w:val="00057960"/>
    <w:rsid w:val="00066F97"/>
    <w:rsid w:val="000705D7"/>
    <w:rsid w:val="00073978"/>
    <w:rsid w:val="000764BB"/>
    <w:rsid w:val="00080218"/>
    <w:rsid w:val="00083F33"/>
    <w:rsid w:val="000932A4"/>
    <w:rsid w:val="00096CE9"/>
    <w:rsid w:val="000B28AC"/>
    <w:rsid w:val="000D1C23"/>
    <w:rsid w:val="000E1B82"/>
    <w:rsid w:val="000F1CE3"/>
    <w:rsid w:val="000F3660"/>
    <w:rsid w:val="000F4685"/>
    <w:rsid w:val="000F58A0"/>
    <w:rsid w:val="00105FDB"/>
    <w:rsid w:val="00107ED0"/>
    <w:rsid w:val="00110D8C"/>
    <w:rsid w:val="00111295"/>
    <w:rsid w:val="001406BA"/>
    <w:rsid w:val="001427DA"/>
    <w:rsid w:val="00146D6C"/>
    <w:rsid w:val="00157153"/>
    <w:rsid w:val="001611AF"/>
    <w:rsid w:val="00172422"/>
    <w:rsid w:val="001727B5"/>
    <w:rsid w:val="00186022"/>
    <w:rsid w:val="00191657"/>
    <w:rsid w:val="00196FAF"/>
    <w:rsid w:val="001A27D2"/>
    <w:rsid w:val="001A3F19"/>
    <w:rsid w:val="001B0C4B"/>
    <w:rsid w:val="001B223E"/>
    <w:rsid w:val="001C1461"/>
    <w:rsid w:val="001C1FE9"/>
    <w:rsid w:val="001D189E"/>
    <w:rsid w:val="001D275B"/>
    <w:rsid w:val="001D69E0"/>
    <w:rsid w:val="001E62EB"/>
    <w:rsid w:val="001E6744"/>
    <w:rsid w:val="001E7DCE"/>
    <w:rsid w:val="001F0A0C"/>
    <w:rsid w:val="001F39F2"/>
    <w:rsid w:val="00211CCB"/>
    <w:rsid w:val="002238DC"/>
    <w:rsid w:val="00225A79"/>
    <w:rsid w:val="002378ED"/>
    <w:rsid w:val="00237937"/>
    <w:rsid w:val="00247EFD"/>
    <w:rsid w:val="0025361B"/>
    <w:rsid w:val="00283FB3"/>
    <w:rsid w:val="002848E0"/>
    <w:rsid w:val="002914D9"/>
    <w:rsid w:val="002A52FA"/>
    <w:rsid w:val="002A7713"/>
    <w:rsid w:val="002B3051"/>
    <w:rsid w:val="002B7FB5"/>
    <w:rsid w:val="002C16B8"/>
    <w:rsid w:val="002C5AE2"/>
    <w:rsid w:val="002D655B"/>
    <w:rsid w:val="002E4B14"/>
    <w:rsid w:val="002F13F7"/>
    <w:rsid w:val="00301492"/>
    <w:rsid w:val="003049A8"/>
    <w:rsid w:val="00305CF6"/>
    <w:rsid w:val="003068B9"/>
    <w:rsid w:val="00307996"/>
    <w:rsid w:val="00310B0B"/>
    <w:rsid w:val="003160DB"/>
    <w:rsid w:val="00320402"/>
    <w:rsid w:val="00320735"/>
    <w:rsid w:val="00336C9D"/>
    <w:rsid w:val="00345B58"/>
    <w:rsid w:val="00345F62"/>
    <w:rsid w:val="003462C5"/>
    <w:rsid w:val="00362E96"/>
    <w:rsid w:val="003657B3"/>
    <w:rsid w:val="0036689F"/>
    <w:rsid w:val="00372466"/>
    <w:rsid w:val="003907F0"/>
    <w:rsid w:val="003B428F"/>
    <w:rsid w:val="003C0DC2"/>
    <w:rsid w:val="003D44C9"/>
    <w:rsid w:val="003E5B68"/>
    <w:rsid w:val="003E6374"/>
    <w:rsid w:val="00400F76"/>
    <w:rsid w:val="00403820"/>
    <w:rsid w:val="0040758D"/>
    <w:rsid w:val="00407734"/>
    <w:rsid w:val="00423525"/>
    <w:rsid w:val="00424799"/>
    <w:rsid w:val="00433CBA"/>
    <w:rsid w:val="0044660F"/>
    <w:rsid w:val="00447842"/>
    <w:rsid w:val="00456E4C"/>
    <w:rsid w:val="00457498"/>
    <w:rsid w:val="00457C0F"/>
    <w:rsid w:val="0046092C"/>
    <w:rsid w:val="004671A4"/>
    <w:rsid w:val="00472136"/>
    <w:rsid w:val="00477DB8"/>
    <w:rsid w:val="004A53B8"/>
    <w:rsid w:val="004A77BD"/>
    <w:rsid w:val="004B0801"/>
    <w:rsid w:val="004B50AC"/>
    <w:rsid w:val="004C7E89"/>
    <w:rsid w:val="004D1C83"/>
    <w:rsid w:val="004D569C"/>
    <w:rsid w:val="004E4A50"/>
    <w:rsid w:val="004F27D6"/>
    <w:rsid w:val="004F6CC3"/>
    <w:rsid w:val="00510C89"/>
    <w:rsid w:val="00511110"/>
    <w:rsid w:val="005126B6"/>
    <w:rsid w:val="00514AE4"/>
    <w:rsid w:val="005155D1"/>
    <w:rsid w:val="005216A9"/>
    <w:rsid w:val="00526E04"/>
    <w:rsid w:val="005346AE"/>
    <w:rsid w:val="0055085E"/>
    <w:rsid w:val="005522F0"/>
    <w:rsid w:val="00556221"/>
    <w:rsid w:val="00561A9C"/>
    <w:rsid w:val="00562C7C"/>
    <w:rsid w:val="00564E22"/>
    <w:rsid w:val="005654ED"/>
    <w:rsid w:val="00567941"/>
    <w:rsid w:val="005771B7"/>
    <w:rsid w:val="00580808"/>
    <w:rsid w:val="0059195C"/>
    <w:rsid w:val="00592DED"/>
    <w:rsid w:val="00594B90"/>
    <w:rsid w:val="0059610E"/>
    <w:rsid w:val="005B4049"/>
    <w:rsid w:val="005B6879"/>
    <w:rsid w:val="005B7448"/>
    <w:rsid w:val="005C2ED6"/>
    <w:rsid w:val="005C3202"/>
    <w:rsid w:val="005C3A77"/>
    <w:rsid w:val="005C5F18"/>
    <w:rsid w:val="005D33FD"/>
    <w:rsid w:val="005D3529"/>
    <w:rsid w:val="005E0062"/>
    <w:rsid w:val="005E529F"/>
    <w:rsid w:val="005E6083"/>
    <w:rsid w:val="005E69FA"/>
    <w:rsid w:val="005F267F"/>
    <w:rsid w:val="005F3DC6"/>
    <w:rsid w:val="006018ED"/>
    <w:rsid w:val="00601AD1"/>
    <w:rsid w:val="006020F3"/>
    <w:rsid w:val="006148AF"/>
    <w:rsid w:val="006238EB"/>
    <w:rsid w:val="0062441A"/>
    <w:rsid w:val="00633FC1"/>
    <w:rsid w:val="00642B87"/>
    <w:rsid w:val="00644E67"/>
    <w:rsid w:val="00652EB2"/>
    <w:rsid w:val="00660090"/>
    <w:rsid w:val="00660821"/>
    <w:rsid w:val="00660D46"/>
    <w:rsid w:val="00676242"/>
    <w:rsid w:val="0068294E"/>
    <w:rsid w:val="00684108"/>
    <w:rsid w:val="0068465E"/>
    <w:rsid w:val="00691A26"/>
    <w:rsid w:val="006939DB"/>
    <w:rsid w:val="00697AD9"/>
    <w:rsid w:val="006A5437"/>
    <w:rsid w:val="006C2D3E"/>
    <w:rsid w:val="006C5B64"/>
    <w:rsid w:val="006D3923"/>
    <w:rsid w:val="006E2EA8"/>
    <w:rsid w:val="006E719C"/>
    <w:rsid w:val="006F4ADA"/>
    <w:rsid w:val="006F5D32"/>
    <w:rsid w:val="00700656"/>
    <w:rsid w:val="00713E43"/>
    <w:rsid w:val="00717D84"/>
    <w:rsid w:val="00717EB9"/>
    <w:rsid w:val="00721715"/>
    <w:rsid w:val="00734A63"/>
    <w:rsid w:val="0074638C"/>
    <w:rsid w:val="007533E6"/>
    <w:rsid w:val="00754D39"/>
    <w:rsid w:val="007558F3"/>
    <w:rsid w:val="00755DBB"/>
    <w:rsid w:val="00762B4E"/>
    <w:rsid w:val="00764AD1"/>
    <w:rsid w:val="00771D4B"/>
    <w:rsid w:val="0077561B"/>
    <w:rsid w:val="007917EF"/>
    <w:rsid w:val="007A6D41"/>
    <w:rsid w:val="007B634F"/>
    <w:rsid w:val="007C0F10"/>
    <w:rsid w:val="007C4731"/>
    <w:rsid w:val="007D039D"/>
    <w:rsid w:val="007D142A"/>
    <w:rsid w:val="007D40A4"/>
    <w:rsid w:val="007D51A2"/>
    <w:rsid w:val="007D54DE"/>
    <w:rsid w:val="007E3929"/>
    <w:rsid w:val="008004EF"/>
    <w:rsid w:val="00800BEC"/>
    <w:rsid w:val="00807F51"/>
    <w:rsid w:val="00816013"/>
    <w:rsid w:val="008317D5"/>
    <w:rsid w:val="0083350D"/>
    <w:rsid w:val="008372CD"/>
    <w:rsid w:val="00837786"/>
    <w:rsid w:val="0084639C"/>
    <w:rsid w:val="00854C9E"/>
    <w:rsid w:val="008607D0"/>
    <w:rsid w:val="008612ED"/>
    <w:rsid w:val="00875477"/>
    <w:rsid w:val="00875C62"/>
    <w:rsid w:val="0088171D"/>
    <w:rsid w:val="00882C11"/>
    <w:rsid w:val="008858BE"/>
    <w:rsid w:val="008926F5"/>
    <w:rsid w:val="008946A0"/>
    <w:rsid w:val="008A725E"/>
    <w:rsid w:val="008B6A4B"/>
    <w:rsid w:val="008C63D2"/>
    <w:rsid w:val="008D1B3E"/>
    <w:rsid w:val="008D61E8"/>
    <w:rsid w:val="008E1238"/>
    <w:rsid w:val="008E4146"/>
    <w:rsid w:val="008E471C"/>
    <w:rsid w:val="008F594B"/>
    <w:rsid w:val="008F7CF0"/>
    <w:rsid w:val="0090150F"/>
    <w:rsid w:val="00910641"/>
    <w:rsid w:val="00911785"/>
    <w:rsid w:val="0091222D"/>
    <w:rsid w:val="0091603C"/>
    <w:rsid w:val="00916805"/>
    <w:rsid w:val="00930620"/>
    <w:rsid w:val="00947A7B"/>
    <w:rsid w:val="00950ED0"/>
    <w:rsid w:val="00955443"/>
    <w:rsid w:val="00956616"/>
    <w:rsid w:val="00966A98"/>
    <w:rsid w:val="00985325"/>
    <w:rsid w:val="0098668E"/>
    <w:rsid w:val="009A21C7"/>
    <w:rsid w:val="009A4A5C"/>
    <w:rsid w:val="009C0202"/>
    <w:rsid w:val="009C1A27"/>
    <w:rsid w:val="009D3853"/>
    <w:rsid w:val="009D6468"/>
    <w:rsid w:val="009D7B6D"/>
    <w:rsid w:val="009F177F"/>
    <w:rsid w:val="009F3886"/>
    <w:rsid w:val="009F5358"/>
    <w:rsid w:val="00A04C33"/>
    <w:rsid w:val="00A0537B"/>
    <w:rsid w:val="00A101F0"/>
    <w:rsid w:val="00A12B51"/>
    <w:rsid w:val="00A1598F"/>
    <w:rsid w:val="00A162C0"/>
    <w:rsid w:val="00A16F0C"/>
    <w:rsid w:val="00A17B9E"/>
    <w:rsid w:val="00A2118A"/>
    <w:rsid w:val="00A2404D"/>
    <w:rsid w:val="00A24E98"/>
    <w:rsid w:val="00A35EA6"/>
    <w:rsid w:val="00A6022E"/>
    <w:rsid w:val="00A67A16"/>
    <w:rsid w:val="00A84472"/>
    <w:rsid w:val="00A935D0"/>
    <w:rsid w:val="00AA0599"/>
    <w:rsid w:val="00AA2725"/>
    <w:rsid w:val="00AA3C9A"/>
    <w:rsid w:val="00AA5F2D"/>
    <w:rsid w:val="00AA65A3"/>
    <w:rsid w:val="00AB05D7"/>
    <w:rsid w:val="00AB4F32"/>
    <w:rsid w:val="00AB6116"/>
    <w:rsid w:val="00AD6DFF"/>
    <w:rsid w:val="00AE36D8"/>
    <w:rsid w:val="00AE65A0"/>
    <w:rsid w:val="00AF0E4B"/>
    <w:rsid w:val="00AF6426"/>
    <w:rsid w:val="00B103A4"/>
    <w:rsid w:val="00B21EA4"/>
    <w:rsid w:val="00B33655"/>
    <w:rsid w:val="00B40DEF"/>
    <w:rsid w:val="00B413A0"/>
    <w:rsid w:val="00B41DDA"/>
    <w:rsid w:val="00B42B8A"/>
    <w:rsid w:val="00B46770"/>
    <w:rsid w:val="00B5678F"/>
    <w:rsid w:val="00B61998"/>
    <w:rsid w:val="00B61E75"/>
    <w:rsid w:val="00B62FFD"/>
    <w:rsid w:val="00B67E60"/>
    <w:rsid w:val="00B752E0"/>
    <w:rsid w:val="00B75756"/>
    <w:rsid w:val="00B863E4"/>
    <w:rsid w:val="00B8794C"/>
    <w:rsid w:val="00BA16C7"/>
    <w:rsid w:val="00BB0DBE"/>
    <w:rsid w:val="00BB7328"/>
    <w:rsid w:val="00BC33DA"/>
    <w:rsid w:val="00BC76BF"/>
    <w:rsid w:val="00BD28D0"/>
    <w:rsid w:val="00BD69B3"/>
    <w:rsid w:val="00BE2920"/>
    <w:rsid w:val="00BE6492"/>
    <w:rsid w:val="00BF29D8"/>
    <w:rsid w:val="00BF5451"/>
    <w:rsid w:val="00C01882"/>
    <w:rsid w:val="00C02070"/>
    <w:rsid w:val="00C11944"/>
    <w:rsid w:val="00C1793B"/>
    <w:rsid w:val="00C210C6"/>
    <w:rsid w:val="00C2389F"/>
    <w:rsid w:val="00C31E0B"/>
    <w:rsid w:val="00C431DA"/>
    <w:rsid w:val="00C55FC2"/>
    <w:rsid w:val="00C61B61"/>
    <w:rsid w:val="00C6714A"/>
    <w:rsid w:val="00C71C7A"/>
    <w:rsid w:val="00C81C0D"/>
    <w:rsid w:val="00C95284"/>
    <w:rsid w:val="00C95517"/>
    <w:rsid w:val="00CA5013"/>
    <w:rsid w:val="00CA59B8"/>
    <w:rsid w:val="00CA5A4C"/>
    <w:rsid w:val="00CA5AA9"/>
    <w:rsid w:val="00CB3DA0"/>
    <w:rsid w:val="00CD31BF"/>
    <w:rsid w:val="00CE10CC"/>
    <w:rsid w:val="00D0401B"/>
    <w:rsid w:val="00D04D74"/>
    <w:rsid w:val="00D12920"/>
    <w:rsid w:val="00D202CF"/>
    <w:rsid w:val="00D24915"/>
    <w:rsid w:val="00D30C20"/>
    <w:rsid w:val="00D41914"/>
    <w:rsid w:val="00D44A58"/>
    <w:rsid w:val="00D5045D"/>
    <w:rsid w:val="00D51C1D"/>
    <w:rsid w:val="00D53650"/>
    <w:rsid w:val="00D6086B"/>
    <w:rsid w:val="00D61809"/>
    <w:rsid w:val="00D732F0"/>
    <w:rsid w:val="00D7363A"/>
    <w:rsid w:val="00D73C39"/>
    <w:rsid w:val="00D73D26"/>
    <w:rsid w:val="00D91D69"/>
    <w:rsid w:val="00D92410"/>
    <w:rsid w:val="00D97DAE"/>
    <w:rsid w:val="00DA6B89"/>
    <w:rsid w:val="00DB5586"/>
    <w:rsid w:val="00DC2A81"/>
    <w:rsid w:val="00DD4CBC"/>
    <w:rsid w:val="00DE238C"/>
    <w:rsid w:val="00DE40A9"/>
    <w:rsid w:val="00DE7754"/>
    <w:rsid w:val="00DF3371"/>
    <w:rsid w:val="00E01600"/>
    <w:rsid w:val="00E10CFB"/>
    <w:rsid w:val="00E125BE"/>
    <w:rsid w:val="00E32E7F"/>
    <w:rsid w:val="00E42E32"/>
    <w:rsid w:val="00E455F9"/>
    <w:rsid w:val="00E457F8"/>
    <w:rsid w:val="00E532B0"/>
    <w:rsid w:val="00E56927"/>
    <w:rsid w:val="00E62C29"/>
    <w:rsid w:val="00E753E6"/>
    <w:rsid w:val="00E76F82"/>
    <w:rsid w:val="00E81D35"/>
    <w:rsid w:val="00E822CC"/>
    <w:rsid w:val="00E82EFE"/>
    <w:rsid w:val="00E86252"/>
    <w:rsid w:val="00E930A7"/>
    <w:rsid w:val="00E96829"/>
    <w:rsid w:val="00EA721B"/>
    <w:rsid w:val="00EA7688"/>
    <w:rsid w:val="00EB0B7D"/>
    <w:rsid w:val="00EB781D"/>
    <w:rsid w:val="00EC1544"/>
    <w:rsid w:val="00EC28EF"/>
    <w:rsid w:val="00EC5C10"/>
    <w:rsid w:val="00ED649C"/>
    <w:rsid w:val="00EE1A6E"/>
    <w:rsid w:val="00EE392C"/>
    <w:rsid w:val="00EE63B3"/>
    <w:rsid w:val="00EF69BC"/>
    <w:rsid w:val="00F00A29"/>
    <w:rsid w:val="00F1199D"/>
    <w:rsid w:val="00F126E6"/>
    <w:rsid w:val="00F13F15"/>
    <w:rsid w:val="00F302EC"/>
    <w:rsid w:val="00F365ED"/>
    <w:rsid w:val="00F4001E"/>
    <w:rsid w:val="00F42865"/>
    <w:rsid w:val="00F61AD2"/>
    <w:rsid w:val="00F66639"/>
    <w:rsid w:val="00F70682"/>
    <w:rsid w:val="00F728D3"/>
    <w:rsid w:val="00F74A47"/>
    <w:rsid w:val="00F80081"/>
    <w:rsid w:val="00F826AE"/>
    <w:rsid w:val="00F84256"/>
    <w:rsid w:val="00F875CF"/>
    <w:rsid w:val="00F92141"/>
    <w:rsid w:val="00F926C7"/>
    <w:rsid w:val="00F9378E"/>
    <w:rsid w:val="00F966DE"/>
    <w:rsid w:val="00FA0B4A"/>
    <w:rsid w:val="00FA2B20"/>
    <w:rsid w:val="00FA3038"/>
    <w:rsid w:val="00FB0457"/>
    <w:rsid w:val="00FC0ADC"/>
    <w:rsid w:val="00FC0D3D"/>
    <w:rsid w:val="00FC31F5"/>
    <w:rsid w:val="00FC4FEB"/>
    <w:rsid w:val="00FC5F13"/>
    <w:rsid w:val="00FD1143"/>
    <w:rsid w:val="00FD178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ps">
    <w:name w:val="hps"/>
    <w:uiPriority w:val="99"/>
    <w:rsid w:val="003C0DC2"/>
  </w:style>
  <w:style w:type="character" w:customStyle="1" w:styleId="CharStyle23">
    <w:name w:val="Char Style 23"/>
    <w:link w:val="Style22"/>
    <w:rsid w:val="00AA5F2D"/>
    <w:rPr>
      <w:sz w:val="26"/>
      <w:szCs w:val="26"/>
      <w:shd w:val="clear" w:color="auto" w:fill="FFFFFF"/>
    </w:rPr>
  </w:style>
  <w:style w:type="character" w:customStyle="1" w:styleId="CharStyle28">
    <w:name w:val="Char Style 28"/>
    <w:rsid w:val="00AA5F2D"/>
    <w:rPr>
      <w:rFonts w:ascii="Times New Roman" w:eastAsia="Times New Roman" w:hAnsi="Times New Roman" w:cs="Times New Roman"/>
      <w:color w:val="43466B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Style22">
    <w:name w:val="Style 22"/>
    <w:basedOn w:val="Navaden"/>
    <w:link w:val="CharStyle23"/>
    <w:rsid w:val="00AA5F2D"/>
    <w:pPr>
      <w:widowControl w:val="0"/>
      <w:shd w:val="clear" w:color="auto" w:fill="FFFFFF"/>
      <w:spacing w:after="0" w:line="566" w:lineRule="exact"/>
      <w:ind w:hanging="320"/>
      <w:jc w:val="center"/>
    </w:pPr>
    <w:rPr>
      <w:sz w:val="26"/>
      <w:szCs w:val="26"/>
      <w:lang w:eastAsia="sl-SI"/>
    </w:rPr>
  </w:style>
  <w:style w:type="paragraph" w:customStyle="1" w:styleId="ListParagraph1">
    <w:name w:val="List Paragraph1"/>
    <w:basedOn w:val="Navaden"/>
    <w:uiPriority w:val="99"/>
    <w:qFormat/>
    <w:rsid w:val="00AA5F2D"/>
    <w:pPr>
      <w:ind w:left="720"/>
      <w:contextualSpacing/>
    </w:pPr>
    <w:rPr>
      <w:lang w:val="en-US"/>
    </w:rPr>
  </w:style>
  <w:style w:type="paragraph" w:customStyle="1" w:styleId="z-TopofForm1">
    <w:name w:val="z-Top of Form1"/>
    <w:basedOn w:val="Navaden"/>
    <w:link w:val="z-TopofFormChar"/>
    <w:uiPriority w:val="99"/>
    <w:rsid w:val="00AA5F2D"/>
    <w:pPr>
      <w:spacing w:line="260" w:lineRule="atLeast"/>
      <w:ind w:left="720"/>
      <w:contextualSpacing/>
    </w:pPr>
    <w:rPr>
      <w:rFonts w:ascii="Arial" w:eastAsia="SimSun" w:hAnsi="Arial"/>
      <w:sz w:val="20"/>
      <w:szCs w:val="24"/>
      <w:lang w:eastAsia="sl-SI" w:bidi="sl-SI"/>
    </w:rPr>
  </w:style>
  <w:style w:type="character" w:customStyle="1" w:styleId="z-TopofFormChar">
    <w:name w:val="z-Top of Form Char"/>
    <w:basedOn w:val="Privzetapisavaodstavka"/>
    <w:link w:val="z-TopofForm1"/>
    <w:uiPriority w:val="99"/>
    <w:locked/>
    <w:rsid w:val="00AA5F2D"/>
    <w:rPr>
      <w:rFonts w:ascii="Arial" w:eastAsia="SimSun" w:hAnsi="Arial"/>
      <w:szCs w:val="24"/>
      <w:lang w:bidi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ps">
    <w:name w:val="hps"/>
    <w:uiPriority w:val="99"/>
    <w:rsid w:val="003C0DC2"/>
  </w:style>
  <w:style w:type="character" w:customStyle="1" w:styleId="CharStyle23">
    <w:name w:val="Char Style 23"/>
    <w:link w:val="Style22"/>
    <w:rsid w:val="00AA5F2D"/>
    <w:rPr>
      <w:sz w:val="26"/>
      <w:szCs w:val="26"/>
      <w:shd w:val="clear" w:color="auto" w:fill="FFFFFF"/>
    </w:rPr>
  </w:style>
  <w:style w:type="character" w:customStyle="1" w:styleId="CharStyle28">
    <w:name w:val="Char Style 28"/>
    <w:rsid w:val="00AA5F2D"/>
    <w:rPr>
      <w:rFonts w:ascii="Times New Roman" w:eastAsia="Times New Roman" w:hAnsi="Times New Roman" w:cs="Times New Roman"/>
      <w:color w:val="43466B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Style22">
    <w:name w:val="Style 22"/>
    <w:basedOn w:val="Navaden"/>
    <w:link w:val="CharStyle23"/>
    <w:rsid w:val="00AA5F2D"/>
    <w:pPr>
      <w:widowControl w:val="0"/>
      <w:shd w:val="clear" w:color="auto" w:fill="FFFFFF"/>
      <w:spacing w:after="0" w:line="566" w:lineRule="exact"/>
      <w:ind w:hanging="320"/>
      <w:jc w:val="center"/>
    </w:pPr>
    <w:rPr>
      <w:sz w:val="26"/>
      <w:szCs w:val="26"/>
      <w:lang w:eastAsia="sl-SI"/>
    </w:rPr>
  </w:style>
  <w:style w:type="paragraph" w:customStyle="1" w:styleId="ListParagraph1">
    <w:name w:val="List Paragraph1"/>
    <w:basedOn w:val="Navaden"/>
    <w:uiPriority w:val="99"/>
    <w:qFormat/>
    <w:rsid w:val="00AA5F2D"/>
    <w:pPr>
      <w:ind w:left="720"/>
      <w:contextualSpacing/>
    </w:pPr>
    <w:rPr>
      <w:lang w:val="en-US"/>
    </w:rPr>
  </w:style>
  <w:style w:type="paragraph" w:customStyle="1" w:styleId="z-TopofForm1">
    <w:name w:val="z-Top of Form1"/>
    <w:basedOn w:val="Navaden"/>
    <w:link w:val="z-TopofFormChar"/>
    <w:uiPriority w:val="99"/>
    <w:rsid w:val="00AA5F2D"/>
    <w:pPr>
      <w:spacing w:line="260" w:lineRule="atLeast"/>
      <w:ind w:left="720"/>
      <w:contextualSpacing/>
    </w:pPr>
    <w:rPr>
      <w:rFonts w:ascii="Arial" w:eastAsia="SimSun" w:hAnsi="Arial"/>
      <w:sz w:val="20"/>
      <w:szCs w:val="24"/>
      <w:lang w:eastAsia="sl-SI" w:bidi="sl-SI"/>
    </w:rPr>
  </w:style>
  <w:style w:type="character" w:customStyle="1" w:styleId="z-TopofFormChar">
    <w:name w:val="z-Top of Form Char"/>
    <w:basedOn w:val="Privzetapisavaodstavka"/>
    <w:link w:val="z-TopofForm1"/>
    <w:uiPriority w:val="99"/>
    <w:locked/>
    <w:rsid w:val="00AA5F2D"/>
    <w:rPr>
      <w:rFonts w:ascii="Arial" w:eastAsia="SimSun" w:hAnsi="Arial"/>
      <w:szCs w:val="24"/>
      <w:lang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les\AppData\Local\Temp\notes8F336D\vl_g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D925C4-432E-46C2-A5B8-85B91C7B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vl_gr</Template>
  <TotalTime>3</TotalTime>
  <Pages>8</Pages>
  <Words>1928</Words>
  <Characters>10991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Gregorčičeva 20, 1001 Ljubljana</vt:lpstr>
      <vt:lpstr>Gregorčičeva 20, 1001 Ljubljana</vt:lpstr>
    </vt:vector>
  </TitlesOfParts>
  <Company>MK</Company>
  <LinksUpToDate>false</LinksUpToDate>
  <CharactersWithSpaces>12894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Jana Bales</dc:creator>
  <cp:lastModifiedBy>Katarina Culiberg</cp:lastModifiedBy>
  <cp:revision>15</cp:revision>
  <cp:lastPrinted>2017-10-27T07:23:00Z</cp:lastPrinted>
  <dcterms:created xsi:type="dcterms:W3CDTF">2017-11-21T15:59:00Z</dcterms:created>
  <dcterms:modified xsi:type="dcterms:W3CDTF">2017-11-22T08:46:00Z</dcterms:modified>
</cp:coreProperties>
</file>